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E9" w:rsidRPr="008D008C" w:rsidRDefault="00A35FC4" w:rsidP="00577948">
      <w:pPr>
        <w:pStyle w:val="BodyText2"/>
        <w:jc w:val="center"/>
        <w:rPr>
          <w:rFonts w:asciiTheme="minorHAnsi" w:hAnsiTheme="minorHAnsi"/>
          <w:b/>
          <w:sz w:val="22"/>
          <w:szCs w:val="22"/>
        </w:rPr>
      </w:pPr>
      <w:bookmarkStart w:id="0" w:name="_Toc155611501"/>
      <w:bookmarkStart w:id="1" w:name="_Toc158551173"/>
      <w:r w:rsidRPr="008D008C">
        <w:rPr>
          <w:rStyle w:val="Heading1Char"/>
          <w:rFonts w:asciiTheme="minorHAnsi" w:hAnsiTheme="minorHAnsi"/>
          <w:sz w:val="22"/>
          <w:szCs w:val="22"/>
        </w:rPr>
        <w:t>QAPP</w:t>
      </w:r>
      <w:r w:rsidR="002A39E9" w:rsidRPr="008D008C">
        <w:rPr>
          <w:rStyle w:val="Heading1Char"/>
          <w:rFonts w:asciiTheme="minorHAnsi" w:hAnsiTheme="minorHAnsi"/>
          <w:sz w:val="22"/>
          <w:szCs w:val="22"/>
        </w:rPr>
        <w:t xml:space="preserve"> Worksheet #2</w:t>
      </w:r>
      <w:r w:rsidR="000B1ADB" w:rsidRPr="008D008C">
        <w:rPr>
          <w:rStyle w:val="Heading1Char"/>
          <w:rFonts w:asciiTheme="minorHAnsi" w:hAnsiTheme="minorHAnsi"/>
          <w:sz w:val="22"/>
          <w:szCs w:val="22"/>
        </w:rPr>
        <w:t>6 &amp; 27</w:t>
      </w:r>
      <w:r w:rsidR="0039264A" w:rsidRPr="008D008C">
        <w:rPr>
          <w:rStyle w:val="Heading1Char"/>
          <w:rFonts w:asciiTheme="minorHAnsi" w:hAnsiTheme="minorHAnsi"/>
          <w:sz w:val="22"/>
          <w:szCs w:val="22"/>
        </w:rPr>
        <w:t xml:space="preserve">: </w:t>
      </w:r>
      <w:bookmarkEnd w:id="0"/>
      <w:bookmarkEnd w:id="1"/>
      <w:r w:rsidR="000B1ADB" w:rsidRPr="008D008C">
        <w:rPr>
          <w:rStyle w:val="Heading1Char"/>
          <w:rFonts w:asciiTheme="minorHAnsi" w:hAnsiTheme="minorHAnsi"/>
          <w:sz w:val="22"/>
          <w:szCs w:val="22"/>
        </w:rPr>
        <w:t>Sample Handling, Custody, and Disposal</w:t>
      </w:r>
      <w:bookmarkStart w:id="2" w:name="_GoBack"/>
      <w:bookmarkEnd w:id="2"/>
    </w:p>
    <w:p w:rsidR="002A39E9" w:rsidRPr="008D008C" w:rsidRDefault="002A39E9" w:rsidP="00577948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8D008C">
        <w:rPr>
          <w:rFonts w:asciiTheme="minorHAnsi" w:hAnsiTheme="minorHAnsi"/>
          <w:b/>
          <w:sz w:val="22"/>
          <w:szCs w:val="22"/>
        </w:rPr>
        <w:t>(UFP-QAPP Manual Section</w:t>
      </w:r>
      <w:r w:rsidR="008D008C" w:rsidRPr="008D008C">
        <w:rPr>
          <w:rFonts w:asciiTheme="minorHAnsi" w:hAnsiTheme="minorHAnsi"/>
          <w:b/>
          <w:sz w:val="22"/>
          <w:szCs w:val="22"/>
        </w:rPr>
        <w:t xml:space="preserve"> 3.3</w:t>
      </w:r>
      <w:r w:rsidRPr="008D008C">
        <w:rPr>
          <w:rFonts w:asciiTheme="minorHAnsi" w:hAnsiTheme="minorHAnsi"/>
          <w:b/>
          <w:sz w:val="22"/>
          <w:szCs w:val="22"/>
        </w:rPr>
        <w:t>)</w:t>
      </w:r>
    </w:p>
    <w:p w:rsidR="008D008C" w:rsidRPr="008D008C" w:rsidRDefault="008D008C" w:rsidP="008D008C">
      <w:pPr>
        <w:jc w:val="center"/>
        <w:rPr>
          <w:rFonts w:asciiTheme="minorHAnsi" w:hAnsiTheme="minorHAnsi"/>
          <w:sz w:val="22"/>
          <w:szCs w:val="22"/>
        </w:rPr>
      </w:pPr>
      <w:r w:rsidRPr="008D008C">
        <w:rPr>
          <w:rFonts w:asciiTheme="minorHAnsi" w:hAnsiTheme="minorHAnsi"/>
          <w:b/>
          <w:sz w:val="22"/>
          <w:szCs w:val="22"/>
        </w:rPr>
        <w:t>(EPA 2106-G-05 Section 2.3.3)</w:t>
      </w:r>
    </w:p>
    <w:p w:rsidR="000B1ADB" w:rsidRDefault="000B1ADB">
      <w:pPr>
        <w:pStyle w:val="BodyText3"/>
        <w:ind w:left="360"/>
        <w:jc w:val="left"/>
        <w:rPr>
          <w:rFonts w:ascii="Calibri" w:hAnsi="Calibri"/>
          <w:color w:val="00B050"/>
        </w:rPr>
      </w:pPr>
      <w:r>
        <w:rPr>
          <w:rFonts w:ascii="Calibri" w:hAnsi="Calibri"/>
          <w:color w:val="00B050"/>
        </w:rPr>
        <w:t>This worksheet is used to document responsibilities for maintaining custody of samples from sample collection through disposal.</w:t>
      </w:r>
      <w:r w:rsidR="002152B1">
        <w:rPr>
          <w:rFonts w:ascii="Calibri" w:hAnsi="Calibri"/>
          <w:color w:val="00B050"/>
        </w:rPr>
        <w:t xml:space="preserve"> </w:t>
      </w:r>
      <w:r>
        <w:rPr>
          <w:rFonts w:ascii="Calibri" w:hAnsi="Calibri"/>
          <w:color w:val="00B050"/>
        </w:rPr>
        <w:t>Examples of forms, sample labels</w:t>
      </w:r>
      <w:r w:rsidR="00613D1F">
        <w:rPr>
          <w:rFonts w:ascii="Calibri" w:hAnsi="Calibri"/>
          <w:color w:val="00B050"/>
        </w:rPr>
        <w:t>,</w:t>
      </w:r>
      <w:r>
        <w:rPr>
          <w:rFonts w:ascii="Calibri" w:hAnsi="Calibri"/>
          <w:color w:val="00B050"/>
        </w:rPr>
        <w:t xml:space="preserve"> and chain of custody documentation should be included as an attachment to the QAPP.</w:t>
      </w:r>
      <w:r w:rsidR="00A35FC4">
        <w:rPr>
          <w:rFonts w:ascii="Calibri" w:hAnsi="Calibri"/>
          <w:color w:val="00B050"/>
        </w:rPr>
        <w:t xml:space="preserve"> The information in this worksheet table can be referenced to the appropriate SOP’s if the</w:t>
      </w:r>
      <w:r w:rsidR="003140B7">
        <w:rPr>
          <w:rFonts w:ascii="Calibri" w:hAnsi="Calibri"/>
          <w:color w:val="00B050"/>
        </w:rPr>
        <w:t>y</w:t>
      </w:r>
      <w:r w:rsidR="00A35FC4">
        <w:rPr>
          <w:rFonts w:ascii="Calibri" w:hAnsi="Calibri"/>
          <w:color w:val="00B050"/>
        </w:rPr>
        <w:t xml:space="preserve"> are attached to the QAPP.</w:t>
      </w:r>
    </w:p>
    <w:p w:rsidR="000B1ADB" w:rsidRPr="00C9223C" w:rsidRDefault="000B1ADB">
      <w:pPr>
        <w:pStyle w:val="BodyText3"/>
        <w:ind w:left="360"/>
        <w:jc w:val="left"/>
        <w:rPr>
          <w:rFonts w:ascii="Calibri" w:hAnsi="Calibri"/>
        </w:rPr>
      </w:pPr>
    </w:p>
    <w:p w:rsidR="000B1ADB" w:rsidRPr="000B1ADB" w:rsidRDefault="000B1ADB" w:rsidP="00C9223C">
      <w:pPr>
        <w:pStyle w:val="BodyText3"/>
        <w:tabs>
          <w:tab w:val="left" w:pos="10080"/>
        </w:tabs>
        <w:ind w:left="360"/>
        <w:jc w:val="left"/>
        <w:rPr>
          <w:rFonts w:ascii="Calibri" w:hAnsi="Calibri"/>
        </w:rPr>
      </w:pPr>
      <w:r w:rsidRPr="000B1ADB">
        <w:rPr>
          <w:rFonts w:ascii="Calibri" w:hAnsi="Calibri"/>
        </w:rPr>
        <w:t>Sampling Organization:</w:t>
      </w:r>
      <w:r w:rsidR="00C9223C">
        <w:rPr>
          <w:rFonts w:ascii="Calibri" w:hAnsi="Calibri"/>
        </w:rPr>
        <w:t xml:space="preserve"> </w:t>
      </w:r>
      <w:r w:rsidR="00C9223C" w:rsidRPr="00C9223C">
        <w:rPr>
          <w:rFonts w:ascii="Calibri" w:hAnsi="Calibri"/>
          <w:u w:val="single"/>
        </w:rPr>
        <w:tab/>
      </w:r>
    </w:p>
    <w:p w:rsidR="002A39E9" w:rsidRDefault="000B1ADB" w:rsidP="00C9223C">
      <w:pPr>
        <w:pStyle w:val="BodyText3"/>
        <w:tabs>
          <w:tab w:val="left" w:pos="10080"/>
        </w:tabs>
        <w:ind w:left="360"/>
        <w:jc w:val="left"/>
        <w:rPr>
          <w:rFonts w:ascii="Calibri" w:hAnsi="Calibri"/>
        </w:rPr>
      </w:pPr>
      <w:r w:rsidRPr="000B1ADB">
        <w:rPr>
          <w:rFonts w:ascii="Calibri" w:hAnsi="Calibri"/>
        </w:rPr>
        <w:t>Laboratory:</w:t>
      </w:r>
      <w:r w:rsidR="00C9223C">
        <w:rPr>
          <w:rFonts w:ascii="Calibri" w:hAnsi="Calibri"/>
        </w:rPr>
        <w:t xml:space="preserve"> </w:t>
      </w:r>
      <w:r w:rsidR="00C9223C" w:rsidRPr="00C9223C">
        <w:rPr>
          <w:rFonts w:ascii="Calibri" w:hAnsi="Calibri"/>
          <w:u w:val="single"/>
        </w:rPr>
        <w:tab/>
      </w:r>
    </w:p>
    <w:p w:rsidR="00D51731" w:rsidRDefault="00D51731" w:rsidP="00C9223C">
      <w:pPr>
        <w:pStyle w:val="BodyText3"/>
        <w:tabs>
          <w:tab w:val="left" w:pos="10080"/>
        </w:tabs>
        <w:ind w:left="360"/>
        <w:jc w:val="left"/>
        <w:rPr>
          <w:rFonts w:ascii="Calibri" w:hAnsi="Calibri"/>
        </w:rPr>
      </w:pPr>
      <w:r>
        <w:rPr>
          <w:rFonts w:ascii="Calibri" w:hAnsi="Calibri"/>
        </w:rPr>
        <w:t>Method of sample delivery (shipper/carrier):</w:t>
      </w:r>
      <w:r w:rsidR="00C9223C">
        <w:rPr>
          <w:rFonts w:ascii="Calibri" w:hAnsi="Calibri"/>
        </w:rPr>
        <w:t xml:space="preserve"> </w:t>
      </w:r>
      <w:r w:rsidR="00C9223C" w:rsidRPr="00C9223C">
        <w:rPr>
          <w:rFonts w:ascii="Calibri" w:hAnsi="Calibri"/>
          <w:u w:val="single"/>
        </w:rPr>
        <w:tab/>
      </w:r>
    </w:p>
    <w:p w:rsidR="00D51731" w:rsidRPr="000B1ADB" w:rsidRDefault="00D51731" w:rsidP="00C9223C">
      <w:pPr>
        <w:pStyle w:val="BodyText3"/>
        <w:tabs>
          <w:tab w:val="left" w:pos="10080"/>
        </w:tabs>
        <w:ind w:left="360"/>
        <w:jc w:val="left"/>
        <w:rPr>
          <w:rFonts w:ascii="Calibri" w:hAnsi="Calibri"/>
        </w:rPr>
      </w:pPr>
      <w:r>
        <w:rPr>
          <w:rFonts w:ascii="Calibri" w:hAnsi="Calibri"/>
        </w:rPr>
        <w:t>Number of days from reporting until sample disposal</w:t>
      </w:r>
      <w:r w:rsidR="00C9223C">
        <w:rPr>
          <w:rFonts w:ascii="Calibri" w:hAnsi="Calibri"/>
        </w:rPr>
        <w:t xml:space="preserve">: </w:t>
      </w:r>
      <w:r w:rsidR="00C9223C" w:rsidRPr="00C9223C">
        <w:rPr>
          <w:rFonts w:ascii="Calibri" w:hAnsi="Calibri"/>
          <w:u w:val="single"/>
        </w:rPr>
        <w:tab/>
      </w:r>
    </w:p>
    <w:p w:rsidR="002A6911" w:rsidRPr="00C9223C" w:rsidRDefault="002A6911">
      <w:pPr>
        <w:pStyle w:val="BodyText3"/>
        <w:ind w:left="360"/>
        <w:jc w:val="left"/>
        <w:rPr>
          <w:rFonts w:ascii="Helvetica" w:hAnsi="Helvetica"/>
          <w:b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320"/>
        <w:gridCol w:w="4320"/>
        <w:gridCol w:w="4440"/>
      </w:tblGrid>
      <w:tr w:rsidR="000B1ADB" w:rsidTr="00613D1F">
        <w:trPr>
          <w:tblHeader/>
          <w:jc w:val="center"/>
        </w:trPr>
        <w:tc>
          <w:tcPr>
            <w:tcW w:w="432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0B1ADB" w:rsidRPr="0039264A" w:rsidRDefault="000B1ADB" w:rsidP="00613D1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240" w:line="360" w:lineRule="auto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Activity</w:t>
            </w:r>
          </w:p>
        </w:tc>
        <w:tc>
          <w:tcPr>
            <w:tcW w:w="432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0B1ADB" w:rsidRPr="0039264A" w:rsidRDefault="00A35FC4" w:rsidP="00613D1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240" w:line="360" w:lineRule="auto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Organization and title or position of person responsible for the activity</w:t>
            </w:r>
          </w:p>
        </w:tc>
        <w:tc>
          <w:tcPr>
            <w:tcW w:w="444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0B1ADB" w:rsidRPr="0039264A" w:rsidRDefault="000B1ADB" w:rsidP="00613D1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240" w:line="360" w:lineRule="auto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SOP reference</w:t>
            </w:r>
          </w:p>
        </w:tc>
      </w:tr>
      <w:tr w:rsidR="000B1ADB" w:rsidTr="00D51731">
        <w:trPr>
          <w:trHeight w:val="432"/>
          <w:jc w:val="center"/>
        </w:trPr>
        <w:tc>
          <w:tcPr>
            <w:tcW w:w="4320" w:type="dxa"/>
            <w:tcBorders>
              <w:top w:val="single" w:sz="12" w:space="0" w:color="000000"/>
            </w:tcBorders>
          </w:tcPr>
          <w:p w:rsidR="000B1ADB" w:rsidRPr="000B1ADB" w:rsidRDefault="00341B67" w:rsidP="00613D1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240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Sample labeling</w:t>
            </w:r>
          </w:p>
        </w:tc>
        <w:tc>
          <w:tcPr>
            <w:tcW w:w="4320" w:type="dxa"/>
            <w:tcBorders>
              <w:top w:val="single" w:sz="12" w:space="0" w:color="000000"/>
            </w:tcBorders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12" w:space="0" w:color="000000"/>
            </w:tcBorders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1ADB" w:rsidTr="00D51731">
        <w:trPr>
          <w:trHeight w:val="432"/>
          <w:jc w:val="center"/>
        </w:trPr>
        <w:tc>
          <w:tcPr>
            <w:tcW w:w="4320" w:type="dxa"/>
          </w:tcPr>
          <w:p w:rsidR="000B1ADB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Chain-of-custody form completion</w:t>
            </w:r>
          </w:p>
        </w:tc>
        <w:tc>
          <w:tcPr>
            <w:tcW w:w="4320" w:type="dxa"/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1ADB" w:rsidTr="00D51731">
        <w:trPr>
          <w:trHeight w:val="432"/>
          <w:jc w:val="center"/>
        </w:trPr>
        <w:tc>
          <w:tcPr>
            <w:tcW w:w="4320" w:type="dxa"/>
          </w:tcPr>
          <w:p w:rsidR="000B1ADB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Packaging</w:t>
            </w:r>
          </w:p>
        </w:tc>
        <w:tc>
          <w:tcPr>
            <w:tcW w:w="4320" w:type="dxa"/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1ADB" w:rsidTr="00D51731">
        <w:trPr>
          <w:trHeight w:val="432"/>
          <w:jc w:val="center"/>
        </w:trPr>
        <w:tc>
          <w:tcPr>
            <w:tcW w:w="432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Shipping coordination</w:t>
            </w:r>
          </w:p>
        </w:tc>
        <w:tc>
          <w:tcPr>
            <w:tcW w:w="4320" w:type="dxa"/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</w:tcPr>
          <w:p w:rsidR="000B1ADB" w:rsidRPr="000B1ADB" w:rsidRDefault="000B1AD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41B67" w:rsidTr="00D51731">
        <w:trPr>
          <w:trHeight w:val="432"/>
          <w:jc w:val="center"/>
        </w:trPr>
        <w:tc>
          <w:tcPr>
            <w:tcW w:w="4320" w:type="dxa"/>
          </w:tcPr>
          <w:p w:rsidR="00341B67" w:rsidRDefault="00D5173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Sample receipt, inspection, &amp; log-in</w:t>
            </w:r>
          </w:p>
        </w:tc>
        <w:tc>
          <w:tcPr>
            <w:tcW w:w="432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41B67" w:rsidTr="00D51731">
        <w:trPr>
          <w:trHeight w:val="432"/>
          <w:jc w:val="center"/>
        </w:trPr>
        <w:tc>
          <w:tcPr>
            <w:tcW w:w="4320" w:type="dxa"/>
          </w:tcPr>
          <w:p w:rsidR="00341B67" w:rsidRDefault="00D5173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Sample custody and storage</w:t>
            </w:r>
          </w:p>
        </w:tc>
        <w:tc>
          <w:tcPr>
            <w:tcW w:w="432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41B67" w:rsidTr="00D51731">
        <w:trPr>
          <w:trHeight w:val="432"/>
          <w:jc w:val="center"/>
        </w:trPr>
        <w:tc>
          <w:tcPr>
            <w:tcW w:w="4320" w:type="dxa"/>
          </w:tcPr>
          <w:p w:rsidR="00341B67" w:rsidRDefault="00D5173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Sample disposal</w:t>
            </w:r>
          </w:p>
        </w:tc>
        <w:tc>
          <w:tcPr>
            <w:tcW w:w="432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40" w:type="dxa"/>
          </w:tcPr>
          <w:p w:rsidR="00341B67" w:rsidRPr="000B1ADB" w:rsidRDefault="00341B67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A39E9" w:rsidRDefault="002A39E9" w:rsidP="00CC195F">
      <w:pPr>
        <w:pStyle w:val="BodyText3"/>
        <w:ind w:left="360"/>
        <w:jc w:val="left"/>
      </w:pPr>
    </w:p>
    <w:sectPr w:rsidR="002A39E9" w:rsidSect="00B345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440" w:right="720" w:bottom="1440" w:left="720" w:header="576" w:footer="576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37D" w:rsidRDefault="0017037D">
      <w:r>
        <w:separator/>
      </w:r>
    </w:p>
  </w:endnote>
  <w:endnote w:type="continuationSeparator" w:id="0">
    <w:p w:rsidR="0017037D" w:rsidRDefault="0017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33" w:rsidRDefault="00752E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94" w:rsidRDefault="00CB1394">
    <w:pPr>
      <w:tabs>
        <w:tab w:val="right" w:pos="14400"/>
      </w:tabs>
      <w:spacing w:line="240" w:lineRule="exact"/>
      <w:rPr>
        <w:rFonts w:ascii="Arial" w:hAnsi="Arial"/>
        <w:sz w:val="18"/>
      </w:rPr>
    </w:pPr>
    <w:r>
      <w:rPr>
        <w:rFonts w:ascii="Arial" w:hAnsi="Arial"/>
        <w:sz w:val="18"/>
      </w:rPr>
      <w:tab/>
      <w:t xml:space="preserve">Page </w:t>
    </w:r>
    <w:r w:rsidR="00FF2E99">
      <w:rPr>
        <w:rStyle w:val="PageNumber"/>
        <w:rFonts w:ascii="Arial" w:hAnsi="Arial"/>
        <w:sz w:val="18"/>
      </w:rPr>
      <w:fldChar w:fldCharType="begin"/>
    </w:r>
    <w:r>
      <w:rPr>
        <w:rStyle w:val="PageNumber"/>
        <w:rFonts w:ascii="Arial" w:hAnsi="Arial"/>
        <w:sz w:val="18"/>
      </w:rPr>
      <w:instrText xml:space="preserve"> PAGE </w:instrText>
    </w:r>
    <w:r w:rsidR="00FF2E99">
      <w:rPr>
        <w:rStyle w:val="PageNumber"/>
        <w:rFonts w:ascii="Arial" w:hAnsi="Arial"/>
        <w:sz w:val="18"/>
      </w:rPr>
      <w:fldChar w:fldCharType="separate"/>
    </w:r>
    <w:r w:rsidR="00D027E0">
      <w:rPr>
        <w:rStyle w:val="PageNumber"/>
        <w:rFonts w:ascii="Arial" w:hAnsi="Arial"/>
        <w:noProof/>
        <w:sz w:val="18"/>
      </w:rPr>
      <w:t>1</w:t>
    </w:r>
    <w:r w:rsidR="00FF2E99">
      <w:rPr>
        <w:rStyle w:val="PageNumber"/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 w:rsidR="00FF2E99">
      <w:rPr>
        <w:rStyle w:val="PageNumber"/>
        <w:rFonts w:ascii="Arial" w:hAnsi="Arial"/>
        <w:sz w:val="18"/>
      </w:rPr>
      <w:fldChar w:fldCharType="begin"/>
    </w:r>
    <w:r>
      <w:rPr>
        <w:rStyle w:val="PageNumber"/>
        <w:rFonts w:ascii="Arial" w:hAnsi="Arial"/>
        <w:sz w:val="18"/>
      </w:rPr>
      <w:instrText xml:space="preserve"> NUMPAGES </w:instrText>
    </w:r>
    <w:r w:rsidR="00FF2E99">
      <w:rPr>
        <w:rStyle w:val="PageNumber"/>
        <w:rFonts w:ascii="Arial" w:hAnsi="Arial"/>
        <w:sz w:val="18"/>
      </w:rPr>
      <w:fldChar w:fldCharType="separate"/>
    </w:r>
    <w:r w:rsidR="00D027E0">
      <w:rPr>
        <w:rStyle w:val="PageNumber"/>
        <w:rFonts w:ascii="Arial" w:hAnsi="Arial"/>
        <w:noProof/>
        <w:sz w:val="18"/>
      </w:rPr>
      <w:t>1</w:t>
    </w:r>
    <w:r w:rsidR="00FF2E99">
      <w:rPr>
        <w:rStyle w:val="PageNumber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33" w:rsidRDefault="00752E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37D" w:rsidRDefault="0017037D">
      <w:r>
        <w:separator/>
      </w:r>
    </w:p>
  </w:footnote>
  <w:footnote w:type="continuationSeparator" w:id="0">
    <w:p w:rsidR="0017037D" w:rsidRDefault="00170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33" w:rsidRDefault="00752E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48" w:rsidRPr="0039264A" w:rsidRDefault="00577948" w:rsidP="00577948">
    <w:pPr>
      <w:pStyle w:val="Header"/>
      <w:jc w:val="right"/>
      <w:rPr>
        <w:rFonts w:ascii="Calibri" w:hAnsi="Calibri"/>
      </w:rPr>
    </w:pPr>
    <w:r w:rsidRPr="0039264A">
      <w:rPr>
        <w:rFonts w:ascii="Calibri" w:hAnsi="Calibri"/>
      </w:rPr>
      <w:t>Title:</w:t>
    </w:r>
  </w:p>
  <w:p w:rsidR="00577948" w:rsidRPr="0039264A" w:rsidRDefault="00577948" w:rsidP="00577948">
    <w:pPr>
      <w:pStyle w:val="Header"/>
      <w:jc w:val="right"/>
      <w:rPr>
        <w:rFonts w:ascii="Calibri" w:hAnsi="Calibri"/>
      </w:rPr>
    </w:pPr>
    <w:r w:rsidRPr="0039264A">
      <w:rPr>
        <w:rFonts w:ascii="Calibri" w:hAnsi="Calibri"/>
      </w:rPr>
      <w:t>Revision Number:</w:t>
    </w:r>
  </w:p>
  <w:p w:rsidR="00577948" w:rsidRPr="0039264A" w:rsidRDefault="00577948" w:rsidP="00577948">
    <w:pPr>
      <w:pStyle w:val="Header"/>
      <w:jc w:val="right"/>
      <w:rPr>
        <w:rFonts w:ascii="Calibri" w:hAnsi="Calibri"/>
      </w:rPr>
    </w:pPr>
    <w:r w:rsidRPr="0039264A">
      <w:rPr>
        <w:rFonts w:ascii="Calibri" w:hAnsi="Calibri"/>
      </w:rPr>
      <w:t>Revision Date:</w:t>
    </w:r>
  </w:p>
  <w:p w:rsidR="00577948" w:rsidRPr="0039264A" w:rsidRDefault="00577948" w:rsidP="00577948">
    <w:pPr>
      <w:pStyle w:val="Header"/>
      <w:jc w:val="right"/>
      <w:rPr>
        <w:rFonts w:ascii="Calibri" w:hAnsi="Calibri"/>
      </w:rPr>
    </w:pPr>
    <w:r w:rsidRPr="0039264A">
      <w:rPr>
        <w:rFonts w:ascii="Calibri" w:hAnsi="Calibri"/>
      </w:rPr>
      <w:t xml:space="preserve">Page </w:t>
    </w:r>
    <w:r w:rsidR="00FF2E99" w:rsidRPr="0039264A">
      <w:rPr>
        <w:rFonts w:ascii="Calibri" w:hAnsi="Calibri"/>
        <w:b/>
      </w:rPr>
      <w:fldChar w:fldCharType="begin"/>
    </w:r>
    <w:r w:rsidRPr="0039264A">
      <w:rPr>
        <w:rFonts w:ascii="Calibri" w:hAnsi="Calibri"/>
        <w:b/>
      </w:rPr>
      <w:instrText xml:space="preserve"> PAGE </w:instrText>
    </w:r>
    <w:r w:rsidR="00FF2E99" w:rsidRPr="0039264A">
      <w:rPr>
        <w:rFonts w:ascii="Calibri" w:hAnsi="Calibri"/>
        <w:b/>
      </w:rPr>
      <w:fldChar w:fldCharType="separate"/>
    </w:r>
    <w:r w:rsidR="00D027E0">
      <w:rPr>
        <w:rFonts w:ascii="Calibri" w:hAnsi="Calibri"/>
        <w:b/>
        <w:noProof/>
      </w:rPr>
      <w:t>1</w:t>
    </w:r>
    <w:r w:rsidR="00FF2E99" w:rsidRPr="0039264A">
      <w:rPr>
        <w:rFonts w:ascii="Calibri" w:hAnsi="Calibri"/>
        <w:b/>
      </w:rPr>
      <w:fldChar w:fldCharType="end"/>
    </w:r>
    <w:r w:rsidRPr="0039264A">
      <w:rPr>
        <w:rFonts w:ascii="Calibri" w:hAnsi="Calibri"/>
      </w:rPr>
      <w:t xml:space="preserve"> of </w:t>
    </w:r>
    <w:r w:rsidR="00FF2E99" w:rsidRPr="0039264A">
      <w:rPr>
        <w:rFonts w:ascii="Calibri" w:hAnsi="Calibri"/>
        <w:b/>
      </w:rPr>
      <w:fldChar w:fldCharType="begin"/>
    </w:r>
    <w:r w:rsidRPr="0039264A">
      <w:rPr>
        <w:rFonts w:ascii="Calibri" w:hAnsi="Calibri"/>
        <w:b/>
      </w:rPr>
      <w:instrText xml:space="preserve"> NUMPAGES  </w:instrText>
    </w:r>
    <w:r w:rsidR="00FF2E99" w:rsidRPr="0039264A">
      <w:rPr>
        <w:rFonts w:ascii="Calibri" w:hAnsi="Calibri"/>
        <w:b/>
      </w:rPr>
      <w:fldChar w:fldCharType="separate"/>
    </w:r>
    <w:r w:rsidR="00D027E0">
      <w:rPr>
        <w:rFonts w:ascii="Calibri" w:hAnsi="Calibri"/>
        <w:b/>
        <w:noProof/>
      </w:rPr>
      <w:t>1</w:t>
    </w:r>
    <w:r w:rsidR="00FF2E99" w:rsidRPr="0039264A">
      <w:rPr>
        <w:rFonts w:ascii="Calibri" w:hAnsi="Calibri"/>
        <w:b/>
      </w:rPr>
      <w:fldChar w:fldCharType="end"/>
    </w:r>
  </w:p>
  <w:p w:rsidR="00CB1394" w:rsidRDefault="00CB1394" w:rsidP="00485DCA">
    <w:pPr>
      <w:pStyle w:val="BodyText"/>
      <w:tabs>
        <w:tab w:val="clear" w:pos="-460"/>
        <w:tab w:val="clear" w:pos="0"/>
        <w:tab w:val="clear" w:pos="360"/>
        <w:tab w:val="clear" w:pos="720"/>
        <w:tab w:val="clear" w:pos="1080"/>
        <w:tab w:val="clear" w:pos="1440"/>
        <w:tab w:val="clear" w:pos="2520"/>
        <w:tab w:val="clear" w:pos="2880"/>
        <w:tab w:val="clear" w:pos="3600"/>
        <w:tab w:val="clear" w:pos="4320"/>
        <w:tab w:val="clear" w:pos="5040"/>
        <w:tab w:val="clear" w:pos="6120"/>
        <w:tab w:val="clear" w:pos="6480"/>
        <w:tab w:val="clear" w:pos="7200"/>
        <w:tab w:val="clear" w:pos="7920"/>
        <w:tab w:val="clear" w:pos="8640"/>
        <w:tab w:val="clear" w:pos="9360"/>
        <w:tab w:val="right" w:pos="9600"/>
      </w:tabs>
      <w:ind w:left="-240" w:right="-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33" w:rsidRDefault="00752E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B64024"/>
    <w:lvl w:ilvl="0">
      <w:numFmt w:val="bullet"/>
      <w:lvlText w:val="*"/>
      <w:lvlJc w:val="left"/>
    </w:lvl>
  </w:abstractNum>
  <w:abstractNum w:abstractNumId="1">
    <w:nsid w:val="1C8B3AED"/>
    <w:multiLevelType w:val="hybridMultilevel"/>
    <w:tmpl w:val="A06A7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659DB"/>
    <w:multiLevelType w:val="hybridMultilevel"/>
    <w:tmpl w:val="BECC53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F17648C"/>
    <w:multiLevelType w:val="hybridMultilevel"/>
    <w:tmpl w:val="14C4F76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E2BA0"/>
    <w:multiLevelType w:val="hybridMultilevel"/>
    <w:tmpl w:val="C7326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2F2036"/>
    <w:multiLevelType w:val="hybridMultilevel"/>
    <w:tmpl w:val="E982CBB6"/>
    <w:lvl w:ilvl="0" w:tplc="993056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CD0F8F"/>
    <w:multiLevelType w:val="hybridMultilevel"/>
    <w:tmpl w:val="37E8100E"/>
    <w:lvl w:ilvl="0" w:tplc="3F90D9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F6B92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BA85B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82211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23C2C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D44FC3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FB862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52E2CB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45421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564635"/>
    <w:multiLevelType w:val="hybridMultilevel"/>
    <w:tmpl w:val="AF061368"/>
    <w:lvl w:ilvl="0" w:tplc="4CF004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0487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9827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FE28F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15C5F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25A8A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60E80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B3E17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AA66F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A22294"/>
    <w:multiLevelType w:val="hybridMultilevel"/>
    <w:tmpl w:val="9E709C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AF23E7"/>
    <w:multiLevelType w:val="multilevel"/>
    <w:tmpl w:val="3F0C1CE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48D60872"/>
    <w:multiLevelType w:val="hybridMultilevel"/>
    <w:tmpl w:val="45180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DD14C6"/>
    <w:multiLevelType w:val="hybridMultilevel"/>
    <w:tmpl w:val="43C0A51E"/>
    <w:lvl w:ilvl="0" w:tplc="D666A486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B5307E"/>
    <w:multiLevelType w:val="hybridMultilevel"/>
    <w:tmpl w:val="F4564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2F4B6B"/>
    <w:multiLevelType w:val="hybridMultilevel"/>
    <w:tmpl w:val="EC08B18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4C233E"/>
    <w:multiLevelType w:val="hybridMultilevel"/>
    <w:tmpl w:val="823A80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4"/>
        </w:rPr>
      </w:lvl>
    </w:lvlOverride>
  </w:num>
  <w:num w:numId="5">
    <w:abstractNumId w:val="13"/>
  </w:num>
  <w:num w:numId="6">
    <w:abstractNumId w:val="3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21"/>
    <w:rsid w:val="00005DE7"/>
    <w:rsid w:val="00015F95"/>
    <w:rsid w:val="00021577"/>
    <w:rsid w:val="00023540"/>
    <w:rsid w:val="0003136E"/>
    <w:rsid w:val="000335CC"/>
    <w:rsid w:val="00055508"/>
    <w:rsid w:val="00060921"/>
    <w:rsid w:val="000747FE"/>
    <w:rsid w:val="000801DC"/>
    <w:rsid w:val="00082251"/>
    <w:rsid w:val="000839CD"/>
    <w:rsid w:val="000902D5"/>
    <w:rsid w:val="00092F7E"/>
    <w:rsid w:val="000A249B"/>
    <w:rsid w:val="000B0D9D"/>
    <w:rsid w:val="000B0E5D"/>
    <w:rsid w:val="000B1ADB"/>
    <w:rsid w:val="000C6091"/>
    <w:rsid w:val="000E29F2"/>
    <w:rsid w:val="000E455D"/>
    <w:rsid w:val="00126597"/>
    <w:rsid w:val="00127517"/>
    <w:rsid w:val="00141173"/>
    <w:rsid w:val="001423E4"/>
    <w:rsid w:val="00146CF4"/>
    <w:rsid w:val="00161F7F"/>
    <w:rsid w:val="001640F2"/>
    <w:rsid w:val="0017037D"/>
    <w:rsid w:val="00175360"/>
    <w:rsid w:val="00181A16"/>
    <w:rsid w:val="0018620B"/>
    <w:rsid w:val="001954EF"/>
    <w:rsid w:val="001976E4"/>
    <w:rsid w:val="001A0F7F"/>
    <w:rsid w:val="001A141E"/>
    <w:rsid w:val="001A3B6F"/>
    <w:rsid w:val="001B7A4B"/>
    <w:rsid w:val="001C1688"/>
    <w:rsid w:val="001D25B2"/>
    <w:rsid w:val="001D625E"/>
    <w:rsid w:val="001D7491"/>
    <w:rsid w:val="001D7C8D"/>
    <w:rsid w:val="001F1B9B"/>
    <w:rsid w:val="001F779A"/>
    <w:rsid w:val="002152B1"/>
    <w:rsid w:val="00227596"/>
    <w:rsid w:val="0023090D"/>
    <w:rsid w:val="00232D0F"/>
    <w:rsid w:val="00250EBC"/>
    <w:rsid w:val="0025745A"/>
    <w:rsid w:val="0029364E"/>
    <w:rsid w:val="002A39E9"/>
    <w:rsid w:val="002A6911"/>
    <w:rsid w:val="002B31E3"/>
    <w:rsid w:val="002B4881"/>
    <w:rsid w:val="002B6908"/>
    <w:rsid w:val="002C2656"/>
    <w:rsid w:val="002D0B52"/>
    <w:rsid w:val="002D0FF6"/>
    <w:rsid w:val="002D3945"/>
    <w:rsid w:val="003017E7"/>
    <w:rsid w:val="003140B7"/>
    <w:rsid w:val="003249E6"/>
    <w:rsid w:val="00341B67"/>
    <w:rsid w:val="003465EF"/>
    <w:rsid w:val="003513B9"/>
    <w:rsid w:val="00365833"/>
    <w:rsid w:val="0037661B"/>
    <w:rsid w:val="00382ED6"/>
    <w:rsid w:val="003864B4"/>
    <w:rsid w:val="0039264A"/>
    <w:rsid w:val="00392F0D"/>
    <w:rsid w:val="003A4D5E"/>
    <w:rsid w:val="003B7C21"/>
    <w:rsid w:val="003C2E28"/>
    <w:rsid w:val="003C5A7F"/>
    <w:rsid w:val="00415AEA"/>
    <w:rsid w:val="00417C80"/>
    <w:rsid w:val="00430543"/>
    <w:rsid w:val="00433D02"/>
    <w:rsid w:val="004401F7"/>
    <w:rsid w:val="0046339F"/>
    <w:rsid w:val="00471E6F"/>
    <w:rsid w:val="00475E69"/>
    <w:rsid w:val="00485DCA"/>
    <w:rsid w:val="004A0DBF"/>
    <w:rsid w:val="004A3DC8"/>
    <w:rsid w:val="004A5C18"/>
    <w:rsid w:val="004A69F0"/>
    <w:rsid w:val="004A78F4"/>
    <w:rsid w:val="004B0532"/>
    <w:rsid w:val="004B6269"/>
    <w:rsid w:val="004B7E22"/>
    <w:rsid w:val="004D6074"/>
    <w:rsid w:val="004D61C1"/>
    <w:rsid w:val="005037F4"/>
    <w:rsid w:val="00506A3C"/>
    <w:rsid w:val="00521C40"/>
    <w:rsid w:val="00530649"/>
    <w:rsid w:val="00537738"/>
    <w:rsid w:val="00546FB9"/>
    <w:rsid w:val="00550659"/>
    <w:rsid w:val="00551071"/>
    <w:rsid w:val="005615C4"/>
    <w:rsid w:val="00573327"/>
    <w:rsid w:val="00577948"/>
    <w:rsid w:val="005805A0"/>
    <w:rsid w:val="005A16C7"/>
    <w:rsid w:val="005B3892"/>
    <w:rsid w:val="005B59AE"/>
    <w:rsid w:val="005C314E"/>
    <w:rsid w:val="005C7A1B"/>
    <w:rsid w:val="005D48DA"/>
    <w:rsid w:val="005E0A59"/>
    <w:rsid w:val="005F1222"/>
    <w:rsid w:val="005F5E1F"/>
    <w:rsid w:val="00613D1F"/>
    <w:rsid w:val="00631BD6"/>
    <w:rsid w:val="00637920"/>
    <w:rsid w:val="00646240"/>
    <w:rsid w:val="006541C2"/>
    <w:rsid w:val="00672F00"/>
    <w:rsid w:val="00674EDE"/>
    <w:rsid w:val="00675B97"/>
    <w:rsid w:val="00680C98"/>
    <w:rsid w:val="00683088"/>
    <w:rsid w:val="00684314"/>
    <w:rsid w:val="006D5A38"/>
    <w:rsid w:val="006E191A"/>
    <w:rsid w:val="006E3143"/>
    <w:rsid w:val="007149ED"/>
    <w:rsid w:val="00724322"/>
    <w:rsid w:val="00741BB6"/>
    <w:rsid w:val="00752E33"/>
    <w:rsid w:val="00755B85"/>
    <w:rsid w:val="0076237C"/>
    <w:rsid w:val="0077563A"/>
    <w:rsid w:val="00781569"/>
    <w:rsid w:val="007A216F"/>
    <w:rsid w:val="007A7A45"/>
    <w:rsid w:val="007C291E"/>
    <w:rsid w:val="007C2A24"/>
    <w:rsid w:val="007C5E19"/>
    <w:rsid w:val="00812A95"/>
    <w:rsid w:val="00836AB6"/>
    <w:rsid w:val="00844E80"/>
    <w:rsid w:val="00853D5A"/>
    <w:rsid w:val="00870AED"/>
    <w:rsid w:val="0087393E"/>
    <w:rsid w:val="00881BE1"/>
    <w:rsid w:val="00884A42"/>
    <w:rsid w:val="008947D0"/>
    <w:rsid w:val="00897B93"/>
    <w:rsid w:val="008A25C9"/>
    <w:rsid w:val="008A440A"/>
    <w:rsid w:val="008A4C24"/>
    <w:rsid w:val="008B41E8"/>
    <w:rsid w:val="008C3EBE"/>
    <w:rsid w:val="008C5D5D"/>
    <w:rsid w:val="008D008C"/>
    <w:rsid w:val="0091359E"/>
    <w:rsid w:val="009256AE"/>
    <w:rsid w:val="00935DBA"/>
    <w:rsid w:val="009442DF"/>
    <w:rsid w:val="009618D4"/>
    <w:rsid w:val="00983670"/>
    <w:rsid w:val="00986C95"/>
    <w:rsid w:val="00995B22"/>
    <w:rsid w:val="009A4610"/>
    <w:rsid w:val="009A5E1C"/>
    <w:rsid w:val="009B2222"/>
    <w:rsid w:val="009B49B1"/>
    <w:rsid w:val="009B4EB8"/>
    <w:rsid w:val="009C0B3A"/>
    <w:rsid w:val="009C22E3"/>
    <w:rsid w:val="009C5F25"/>
    <w:rsid w:val="009E254B"/>
    <w:rsid w:val="009E5403"/>
    <w:rsid w:val="009E5970"/>
    <w:rsid w:val="009E663B"/>
    <w:rsid w:val="009E7F34"/>
    <w:rsid w:val="009F04C7"/>
    <w:rsid w:val="00A074D3"/>
    <w:rsid w:val="00A17535"/>
    <w:rsid w:val="00A30553"/>
    <w:rsid w:val="00A310F4"/>
    <w:rsid w:val="00A3433C"/>
    <w:rsid w:val="00A35FC4"/>
    <w:rsid w:val="00A43138"/>
    <w:rsid w:val="00A44CE0"/>
    <w:rsid w:val="00A62721"/>
    <w:rsid w:val="00A669DE"/>
    <w:rsid w:val="00A84358"/>
    <w:rsid w:val="00A96174"/>
    <w:rsid w:val="00AA0954"/>
    <w:rsid w:val="00AB2981"/>
    <w:rsid w:val="00AC001E"/>
    <w:rsid w:val="00AC01D9"/>
    <w:rsid w:val="00AC061E"/>
    <w:rsid w:val="00AC3070"/>
    <w:rsid w:val="00AC71B8"/>
    <w:rsid w:val="00AD4EDD"/>
    <w:rsid w:val="00AE3DB8"/>
    <w:rsid w:val="00AF051A"/>
    <w:rsid w:val="00AF53BB"/>
    <w:rsid w:val="00AF6C2F"/>
    <w:rsid w:val="00B06087"/>
    <w:rsid w:val="00B07AFF"/>
    <w:rsid w:val="00B22000"/>
    <w:rsid w:val="00B248C0"/>
    <w:rsid w:val="00B34559"/>
    <w:rsid w:val="00B35E22"/>
    <w:rsid w:val="00B41CD0"/>
    <w:rsid w:val="00B476D0"/>
    <w:rsid w:val="00B54924"/>
    <w:rsid w:val="00B55626"/>
    <w:rsid w:val="00B55BF4"/>
    <w:rsid w:val="00B5647B"/>
    <w:rsid w:val="00B87365"/>
    <w:rsid w:val="00B92D47"/>
    <w:rsid w:val="00BA3FF5"/>
    <w:rsid w:val="00BB7C86"/>
    <w:rsid w:val="00BC0488"/>
    <w:rsid w:val="00BE2AE6"/>
    <w:rsid w:val="00BE3A54"/>
    <w:rsid w:val="00BE5F81"/>
    <w:rsid w:val="00BF7F4C"/>
    <w:rsid w:val="00C0096E"/>
    <w:rsid w:val="00C27806"/>
    <w:rsid w:val="00C375D2"/>
    <w:rsid w:val="00C516DF"/>
    <w:rsid w:val="00C53C1E"/>
    <w:rsid w:val="00C7042F"/>
    <w:rsid w:val="00C771BD"/>
    <w:rsid w:val="00C81011"/>
    <w:rsid w:val="00C9223C"/>
    <w:rsid w:val="00CA254B"/>
    <w:rsid w:val="00CB1394"/>
    <w:rsid w:val="00CB71E3"/>
    <w:rsid w:val="00CC195F"/>
    <w:rsid w:val="00CC21F4"/>
    <w:rsid w:val="00CC2CFB"/>
    <w:rsid w:val="00CC5732"/>
    <w:rsid w:val="00CD77A2"/>
    <w:rsid w:val="00CE3489"/>
    <w:rsid w:val="00CE3C94"/>
    <w:rsid w:val="00CE6AA3"/>
    <w:rsid w:val="00CF462A"/>
    <w:rsid w:val="00D027E0"/>
    <w:rsid w:val="00D034EF"/>
    <w:rsid w:val="00D03627"/>
    <w:rsid w:val="00D04BA0"/>
    <w:rsid w:val="00D059BC"/>
    <w:rsid w:val="00D302AF"/>
    <w:rsid w:val="00D306BF"/>
    <w:rsid w:val="00D50214"/>
    <w:rsid w:val="00D51731"/>
    <w:rsid w:val="00D57443"/>
    <w:rsid w:val="00D62244"/>
    <w:rsid w:val="00D63B1B"/>
    <w:rsid w:val="00D867DE"/>
    <w:rsid w:val="00DA4EA1"/>
    <w:rsid w:val="00DB5347"/>
    <w:rsid w:val="00DC693C"/>
    <w:rsid w:val="00DC6B21"/>
    <w:rsid w:val="00DE22CF"/>
    <w:rsid w:val="00E16324"/>
    <w:rsid w:val="00E32065"/>
    <w:rsid w:val="00E44710"/>
    <w:rsid w:val="00E45F0B"/>
    <w:rsid w:val="00E72818"/>
    <w:rsid w:val="00EA0CF1"/>
    <w:rsid w:val="00EA0FFA"/>
    <w:rsid w:val="00EA1857"/>
    <w:rsid w:val="00EB129E"/>
    <w:rsid w:val="00ED163D"/>
    <w:rsid w:val="00ED6159"/>
    <w:rsid w:val="00EF7CF3"/>
    <w:rsid w:val="00F00F8E"/>
    <w:rsid w:val="00F02EFE"/>
    <w:rsid w:val="00F06AB7"/>
    <w:rsid w:val="00F122F3"/>
    <w:rsid w:val="00F232AA"/>
    <w:rsid w:val="00F27C32"/>
    <w:rsid w:val="00F36430"/>
    <w:rsid w:val="00F4105B"/>
    <w:rsid w:val="00F44AE2"/>
    <w:rsid w:val="00F46416"/>
    <w:rsid w:val="00F502AD"/>
    <w:rsid w:val="00F50ECD"/>
    <w:rsid w:val="00F51756"/>
    <w:rsid w:val="00F579B4"/>
    <w:rsid w:val="00F732E3"/>
    <w:rsid w:val="00F73474"/>
    <w:rsid w:val="00F73EA3"/>
    <w:rsid w:val="00F83B69"/>
    <w:rsid w:val="00F853D2"/>
    <w:rsid w:val="00F87054"/>
    <w:rsid w:val="00F90461"/>
    <w:rsid w:val="00F921E0"/>
    <w:rsid w:val="00F94C47"/>
    <w:rsid w:val="00F97790"/>
    <w:rsid w:val="00FA0957"/>
    <w:rsid w:val="00FA35EA"/>
    <w:rsid w:val="00FD1EDA"/>
    <w:rsid w:val="00FE47C9"/>
    <w:rsid w:val="00FF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4559"/>
    <w:rPr>
      <w:sz w:val="24"/>
    </w:rPr>
  </w:style>
  <w:style w:type="paragraph" w:styleId="Heading1">
    <w:name w:val="heading 1"/>
    <w:basedOn w:val="Normal"/>
    <w:next w:val="Normal"/>
    <w:qFormat/>
    <w:rsid w:val="00B34559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7200" w:hanging="720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34559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559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right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34559"/>
    <w:pPr>
      <w:keepNext/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</w:tabs>
      <w:spacing w:after="58" w:line="229" w:lineRule="auto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B34559"/>
    <w:pPr>
      <w:keepNext/>
      <w:outlineLvl w:val="4"/>
    </w:pPr>
    <w:rPr>
      <w:color w:val="FF0000"/>
      <w:sz w:val="18"/>
      <w:u w:val="single"/>
    </w:rPr>
  </w:style>
  <w:style w:type="paragraph" w:styleId="Heading6">
    <w:name w:val="heading 6"/>
    <w:basedOn w:val="Normal"/>
    <w:next w:val="Normal"/>
    <w:qFormat/>
    <w:rsid w:val="00B34559"/>
    <w:pPr>
      <w:keepNext/>
      <w:outlineLvl w:val="5"/>
    </w:pPr>
    <w:rPr>
      <w:b/>
      <w:sz w:val="18"/>
      <w:u w:val="single"/>
    </w:rPr>
  </w:style>
  <w:style w:type="paragraph" w:styleId="Heading7">
    <w:name w:val="heading 7"/>
    <w:basedOn w:val="Normal"/>
    <w:next w:val="Normal"/>
    <w:qFormat/>
    <w:rsid w:val="00B34559"/>
    <w:pPr>
      <w:keepNext/>
      <w:outlineLvl w:val="6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34559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252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B34559"/>
    <w:pPr>
      <w:keepNext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34559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Footer">
    <w:name w:val="footer"/>
    <w:basedOn w:val="Normal"/>
    <w:rsid w:val="00B34559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character" w:styleId="PageNumber">
    <w:name w:val="page number"/>
    <w:basedOn w:val="DefaultParagraphFont"/>
    <w:rsid w:val="00B34559"/>
  </w:style>
  <w:style w:type="paragraph" w:styleId="BodyText">
    <w:name w:val="Body Text"/>
    <w:basedOn w:val="Normal"/>
    <w:rsid w:val="00B34559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</w:pPr>
    <w:rPr>
      <w:b/>
    </w:rPr>
  </w:style>
  <w:style w:type="paragraph" w:styleId="BodyText2">
    <w:name w:val="Body Text 2"/>
    <w:basedOn w:val="Normal"/>
    <w:rsid w:val="00B34559"/>
    <w:pPr>
      <w:tabs>
        <w:tab w:val="left" w:pos="-460"/>
      </w:tabs>
      <w:spacing w:line="215" w:lineRule="auto"/>
      <w:ind w:left="360" w:right="720"/>
      <w:jc w:val="both"/>
    </w:pPr>
  </w:style>
  <w:style w:type="paragraph" w:styleId="BodyText3">
    <w:name w:val="Body Text 3"/>
    <w:basedOn w:val="Normal"/>
    <w:rsid w:val="00B34559"/>
    <w:pPr>
      <w:spacing w:before="60" w:after="60"/>
      <w:ind w:left="480" w:right="720"/>
      <w:jc w:val="both"/>
    </w:pPr>
    <w:rPr>
      <w:sz w:val="22"/>
    </w:rPr>
  </w:style>
  <w:style w:type="paragraph" w:styleId="BodyTextIndent">
    <w:name w:val="Body Text Indent"/>
    <w:basedOn w:val="Normal"/>
    <w:rsid w:val="00B34559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 w:hanging="360"/>
      <w:jc w:val="both"/>
    </w:pPr>
  </w:style>
  <w:style w:type="paragraph" w:styleId="BodyTextIndent2">
    <w:name w:val="Body Text Indent 2"/>
    <w:basedOn w:val="Normal"/>
    <w:rsid w:val="00B34559"/>
    <w:pPr>
      <w:ind w:firstLine="360"/>
    </w:pPr>
  </w:style>
  <w:style w:type="paragraph" w:styleId="BodyTextIndent3">
    <w:name w:val="Body Text Indent 3"/>
    <w:basedOn w:val="Normal"/>
    <w:rsid w:val="00B34559"/>
    <w:pPr>
      <w:tabs>
        <w:tab w:val="left" w:pos="-460"/>
        <w:tab w:val="left" w:pos="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/>
    </w:pPr>
  </w:style>
  <w:style w:type="character" w:styleId="Hyperlink">
    <w:name w:val="Hyperlink"/>
    <w:basedOn w:val="DefaultParagraphFont"/>
    <w:rsid w:val="00B34559"/>
    <w:rPr>
      <w:color w:val="0000FF"/>
      <w:u w:val="single"/>
    </w:rPr>
  </w:style>
  <w:style w:type="character" w:styleId="FollowedHyperlink">
    <w:name w:val="FollowedHyperlink"/>
    <w:basedOn w:val="DefaultParagraphFont"/>
    <w:rsid w:val="00B34559"/>
    <w:rPr>
      <w:color w:val="800080"/>
      <w:u w:val="single"/>
    </w:rPr>
  </w:style>
  <w:style w:type="paragraph" w:styleId="BlockText">
    <w:name w:val="Block Text"/>
    <w:basedOn w:val="Normal"/>
    <w:rsid w:val="00B34559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left="720" w:right="720"/>
    </w:pPr>
    <w:rPr>
      <w:sz w:val="22"/>
    </w:rPr>
  </w:style>
  <w:style w:type="paragraph" w:customStyle="1" w:styleId="5RightPar">
    <w:name w:val="5Right Par"/>
    <w:rsid w:val="00B3455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styleId="BalloonText">
    <w:name w:val="Balloon Text"/>
    <w:basedOn w:val="Normal"/>
    <w:semiHidden/>
    <w:rsid w:val="00B3455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B34559"/>
    <w:rPr>
      <w:b/>
      <w:sz w:val="24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B34559"/>
  </w:style>
  <w:style w:type="character" w:styleId="CommentReference">
    <w:name w:val="annotation reference"/>
    <w:basedOn w:val="DefaultParagraphFont"/>
    <w:semiHidden/>
    <w:rsid w:val="00B34559"/>
    <w:rPr>
      <w:sz w:val="16"/>
      <w:szCs w:val="16"/>
    </w:rPr>
  </w:style>
  <w:style w:type="paragraph" w:styleId="CommentText">
    <w:name w:val="annotation text"/>
    <w:basedOn w:val="Normal"/>
    <w:semiHidden/>
    <w:rsid w:val="00B3455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34559"/>
    <w:rPr>
      <w:b/>
      <w:bCs/>
    </w:rPr>
  </w:style>
  <w:style w:type="paragraph" w:customStyle="1" w:styleId="BHLevel6">
    <w:name w:val="BHLevel6"/>
    <w:basedOn w:val="Normal"/>
    <w:next w:val="Normal"/>
    <w:rsid w:val="00B34559"/>
    <w:pPr>
      <w:spacing w:before="480" w:after="240"/>
      <w:outlineLvl w:val="5"/>
    </w:pPr>
    <w:rPr>
      <w:b/>
      <w:smallCaps/>
    </w:rPr>
  </w:style>
  <w:style w:type="character" w:customStyle="1" w:styleId="HeaderChar">
    <w:name w:val="Header Char"/>
    <w:basedOn w:val="DefaultParagraphFont"/>
    <w:link w:val="Header"/>
    <w:rsid w:val="00577948"/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4559"/>
    <w:rPr>
      <w:sz w:val="24"/>
    </w:rPr>
  </w:style>
  <w:style w:type="paragraph" w:styleId="Heading1">
    <w:name w:val="heading 1"/>
    <w:basedOn w:val="Normal"/>
    <w:next w:val="Normal"/>
    <w:qFormat/>
    <w:rsid w:val="00B34559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7200" w:hanging="720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B34559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559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right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34559"/>
    <w:pPr>
      <w:keepNext/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</w:tabs>
      <w:spacing w:after="58" w:line="229" w:lineRule="auto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B34559"/>
    <w:pPr>
      <w:keepNext/>
      <w:outlineLvl w:val="4"/>
    </w:pPr>
    <w:rPr>
      <w:color w:val="FF0000"/>
      <w:sz w:val="18"/>
      <w:u w:val="single"/>
    </w:rPr>
  </w:style>
  <w:style w:type="paragraph" w:styleId="Heading6">
    <w:name w:val="heading 6"/>
    <w:basedOn w:val="Normal"/>
    <w:next w:val="Normal"/>
    <w:qFormat/>
    <w:rsid w:val="00B34559"/>
    <w:pPr>
      <w:keepNext/>
      <w:outlineLvl w:val="5"/>
    </w:pPr>
    <w:rPr>
      <w:b/>
      <w:sz w:val="18"/>
      <w:u w:val="single"/>
    </w:rPr>
  </w:style>
  <w:style w:type="paragraph" w:styleId="Heading7">
    <w:name w:val="heading 7"/>
    <w:basedOn w:val="Normal"/>
    <w:next w:val="Normal"/>
    <w:qFormat/>
    <w:rsid w:val="00B34559"/>
    <w:pPr>
      <w:keepNext/>
      <w:outlineLvl w:val="6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34559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252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B34559"/>
    <w:pPr>
      <w:keepNext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34559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Footer">
    <w:name w:val="footer"/>
    <w:basedOn w:val="Normal"/>
    <w:rsid w:val="00B34559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character" w:styleId="PageNumber">
    <w:name w:val="page number"/>
    <w:basedOn w:val="DefaultParagraphFont"/>
    <w:rsid w:val="00B34559"/>
  </w:style>
  <w:style w:type="paragraph" w:styleId="BodyText">
    <w:name w:val="Body Text"/>
    <w:basedOn w:val="Normal"/>
    <w:rsid w:val="00B34559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</w:pPr>
    <w:rPr>
      <w:b/>
    </w:rPr>
  </w:style>
  <w:style w:type="paragraph" w:styleId="BodyText2">
    <w:name w:val="Body Text 2"/>
    <w:basedOn w:val="Normal"/>
    <w:rsid w:val="00B34559"/>
    <w:pPr>
      <w:tabs>
        <w:tab w:val="left" w:pos="-460"/>
      </w:tabs>
      <w:spacing w:line="215" w:lineRule="auto"/>
      <w:ind w:left="360" w:right="720"/>
      <w:jc w:val="both"/>
    </w:pPr>
  </w:style>
  <w:style w:type="paragraph" w:styleId="BodyText3">
    <w:name w:val="Body Text 3"/>
    <w:basedOn w:val="Normal"/>
    <w:rsid w:val="00B34559"/>
    <w:pPr>
      <w:spacing w:before="60" w:after="60"/>
      <w:ind w:left="480" w:right="720"/>
      <w:jc w:val="both"/>
    </w:pPr>
    <w:rPr>
      <w:sz w:val="22"/>
    </w:rPr>
  </w:style>
  <w:style w:type="paragraph" w:styleId="BodyTextIndent">
    <w:name w:val="Body Text Indent"/>
    <w:basedOn w:val="Normal"/>
    <w:rsid w:val="00B34559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 w:hanging="360"/>
      <w:jc w:val="both"/>
    </w:pPr>
  </w:style>
  <w:style w:type="paragraph" w:styleId="BodyTextIndent2">
    <w:name w:val="Body Text Indent 2"/>
    <w:basedOn w:val="Normal"/>
    <w:rsid w:val="00B34559"/>
    <w:pPr>
      <w:ind w:firstLine="360"/>
    </w:pPr>
  </w:style>
  <w:style w:type="paragraph" w:styleId="BodyTextIndent3">
    <w:name w:val="Body Text Indent 3"/>
    <w:basedOn w:val="Normal"/>
    <w:rsid w:val="00B34559"/>
    <w:pPr>
      <w:tabs>
        <w:tab w:val="left" w:pos="-460"/>
        <w:tab w:val="left" w:pos="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/>
    </w:pPr>
  </w:style>
  <w:style w:type="character" w:styleId="Hyperlink">
    <w:name w:val="Hyperlink"/>
    <w:basedOn w:val="DefaultParagraphFont"/>
    <w:rsid w:val="00B34559"/>
    <w:rPr>
      <w:color w:val="0000FF"/>
      <w:u w:val="single"/>
    </w:rPr>
  </w:style>
  <w:style w:type="character" w:styleId="FollowedHyperlink">
    <w:name w:val="FollowedHyperlink"/>
    <w:basedOn w:val="DefaultParagraphFont"/>
    <w:rsid w:val="00B34559"/>
    <w:rPr>
      <w:color w:val="800080"/>
      <w:u w:val="single"/>
    </w:rPr>
  </w:style>
  <w:style w:type="paragraph" w:styleId="BlockText">
    <w:name w:val="Block Text"/>
    <w:basedOn w:val="Normal"/>
    <w:rsid w:val="00B34559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left="720" w:right="720"/>
    </w:pPr>
    <w:rPr>
      <w:sz w:val="22"/>
    </w:rPr>
  </w:style>
  <w:style w:type="paragraph" w:customStyle="1" w:styleId="5RightPar">
    <w:name w:val="5Right Par"/>
    <w:rsid w:val="00B3455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styleId="BalloonText">
    <w:name w:val="Balloon Text"/>
    <w:basedOn w:val="Normal"/>
    <w:semiHidden/>
    <w:rsid w:val="00B3455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B34559"/>
    <w:rPr>
      <w:b/>
      <w:sz w:val="24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B34559"/>
  </w:style>
  <w:style w:type="character" w:styleId="CommentReference">
    <w:name w:val="annotation reference"/>
    <w:basedOn w:val="DefaultParagraphFont"/>
    <w:semiHidden/>
    <w:rsid w:val="00B34559"/>
    <w:rPr>
      <w:sz w:val="16"/>
      <w:szCs w:val="16"/>
    </w:rPr>
  </w:style>
  <w:style w:type="paragraph" w:styleId="CommentText">
    <w:name w:val="annotation text"/>
    <w:basedOn w:val="Normal"/>
    <w:semiHidden/>
    <w:rsid w:val="00B34559"/>
    <w:rPr>
      <w:sz w:val="20"/>
    </w:rPr>
  </w:style>
  <w:style w:type="paragraph" w:styleId="CommentSubject">
    <w:name w:val="annotation subject"/>
    <w:basedOn w:val="CommentText"/>
    <w:next w:val="CommentText"/>
    <w:semiHidden/>
    <w:rsid w:val="00B34559"/>
    <w:rPr>
      <w:b/>
      <w:bCs/>
    </w:rPr>
  </w:style>
  <w:style w:type="paragraph" w:customStyle="1" w:styleId="BHLevel6">
    <w:name w:val="BHLevel6"/>
    <w:basedOn w:val="Normal"/>
    <w:next w:val="Normal"/>
    <w:rsid w:val="00B34559"/>
    <w:pPr>
      <w:spacing w:before="480" w:after="240"/>
      <w:outlineLvl w:val="5"/>
    </w:pPr>
    <w:rPr>
      <w:b/>
      <w:smallCaps/>
    </w:rPr>
  </w:style>
  <w:style w:type="character" w:customStyle="1" w:styleId="HeaderChar">
    <w:name w:val="Header Char"/>
    <w:basedOn w:val="DefaultParagraphFont"/>
    <w:link w:val="Header"/>
    <w:rsid w:val="00577948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#26 &amp; 27: Sample Handling, Custody, and Disposal</vt:lpstr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#26 &amp; 27: Sample Handling, Custody, and Disposal</dc:title>
  <dc:subject>This worksheet is used to document responsibilities for maintaining custody of samples from sample collection through disposal.</dc:subject>
  <dc:creator>US EPA;US Department of Defense;US Department of Energy</dc:creator>
  <cp:keywords>sample, labeling, chain-of-custody, packaging, shipping, inspection, log-in, storage, disposal</cp:keywords>
  <cp:lastModifiedBy>Kevin O'Donovan</cp:lastModifiedBy>
  <cp:revision>3</cp:revision>
  <cp:lastPrinted>2007-01-04T19:14:00Z</cp:lastPrinted>
  <dcterms:created xsi:type="dcterms:W3CDTF">2012-05-08T13:45:00Z</dcterms:created>
  <dcterms:modified xsi:type="dcterms:W3CDTF">2012-05-08T15:53:00Z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