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112" w:rsidRPr="00823112" w:rsidRDefault="00823112" w:rsidP="00985CCA">
      <w:pPr>
        <w:pStyle w:val="Title"/>
        <w:jc w:val="center"/>
        <w:rPr>
          <w:rFonts w:ascii="Times New Roman" w:hAnsi="Times New Roman" w:cs="Times New Roman"/>
          <w:b/>
          <w:i/>
          <w:sz w:val="44"/>
        </w:rPr>
      </w:pPr>
      <w:r>
        <w:rPr>
          <w:rFonts w:ascii="Times New Roman" w:hAnsi="Times New Roman" w:cs="Times New Roman"/>
          <w:b/>
          <w:i/>
          <w:sz w:val="44"/>
        </w:rPr>
        <w:t>Draft</w:t>
      </w:r>
      <w:bookmarkStart w:id="0" w:name="_GoBack"/>
      <w:bookmarkEnd w:id="0"/>
    </w:p>
    <w:p w:rsidR="00D45F54" w:rsidRPr="00221648" w:rsidRDefault="00080839" w:rsidP="00985CCA">
      <w:pPr>
        <w:pStyle w:val="Title"/>
        <w:jc w:val="center"/>
        <w:rPr>
          <w:rFonts w:ascii="Times New Roman" w:hAnsi="Times New Roman" w:cs="Times New Roman"/>
          <w:sz w:val="44"/>
        </w:rPr>
      </w:pPr>
      <w:r>
        <w:rPr>
          <w:rFonts w:ascii="Times New Roman" w:hAnsi="Times New Roman" w:cs="Times New Roman"/>
          <w:sz w:val="44"/>
        </w:rPr>
        <w:t>Test</w:t>
      </w:r>
      <w:r w:rsidR="00985CCA" w:rsidRPr="00221648">
        <w:rPr>
          <w:rFonts w:ascii="Times New Roman" w:hAnsi="Times New Roman" w:cs="Times New Roman"/>
          <w:sz w:val="44"/>
        </w:rPr>
        <w:t xml:space="preserve"> </w:t>
      </w:r>
      <w:r w:rsidR="00A56192">
        <w:rPr>
          <w:rFonts w:ascii="Times New Roman" w:hAnsi="Times New Roman" w:cs="Times New Roman"/>
          <w:sz w:val="44"/>
        </w:rPr>
        <w:t>Protocol</w:t>
      </w:r>
      <w:r w:rsidR="003F637C" w:rsidRPr="00221648">
        <w:rPr>
          <w:rFonts w:ascii="Times New Roman" w:hAnsi="Times New Roman" w:cs="Times New Roman"/>
          <w:sz w:val="44"/>
        </w:rPr>
        <w:t xml:space="preserve"> for Evaluation of</w:t>
      </w:r>
      <w:r w:rsidR="000668D0" w:rsidRPr="00221648">
        <w:rPr>
          <w:rFonts w:ascii="Times New Roman" w:hAnsi="Times New Roman" w:cs="Times New Roman"/>
          <w:sz w:val="44"/>
        </w:rPr>
        <w:t xml:space="preserve"> Idle Reduction </w:t>
      </w:r>
      <w:r w:rsidR="00B44E97" w:rsidRPr="00221648">
        <w:rPr>
          <w:rFonts w:ascii="Times New Roman" w:hAnsi="Times New Roman" w:cs="Times New Roman"/>
          <w:sz w:val="44"/>
        </w:rPr>
        <w:t>Technolog</w:t>
      </w:r>
      <w:r w:rsidR="003F637C" w:rsidRPr="00221648">
        <w:rPr>
          <w:rFonts w:ascii="Times New Roman" w:hAnsi="Times New Roman" w:cs="Times New Roman"/>
          <w:sz w:val="44"/>
        </w:rPr>
        <w:t>ies</w:t>
      </w:r>
    </w:p>
    <w:p w:rsidR="00AE4A48" w:rsidRPr="00221648" w:rsidRDefault="00AE4A48" w:rsidP="003F637C">
      <w:pPr>
        <w:pStyle w:val="Heading1"/>
        <w:numPr>
          <w:ilvl w:val="0"/>
          <w:numId w:val="0"/>
        </w:numPr>
        <w:rPr>
          <w:rFonts w:ascii="Times New Roman" w:hAnsi="Times New Roman" w:cs="Times New Roman"/>
        </w:rPr>
      </w:pPr>
    </w:p>
    <w:p w:rsidR="0003279D" w:rsidRPr="00221648" w:rsidRDefault="00AE4A48" w:rsidP="00AE4A48">
      <w:pPr>
        <w:rPr>
          <w:rFonts w:ascii="Times New Roman" w:eastAsiaTheme="majorEastAsia" w:hAnsi="Times New Roman" w:cs="Times New Roman"/>
          <w:sz w:val="32"/>
          <w:szCs w:val="28"/>
        </w:rPr>
      </w:pPr>
      <w:r w:rsidRPr="00221648">
        <w:rPr>
          <w:rFonts w:ascii="Times New Roman" w:hAnsi="Times New Roman" w:cs="Times New Roman"/>
        </w:rPr>
        <w:br w:type="page"/>
      </w:r>
    </w:p>
    <w:sdt>
      <w:sdtPr>
        <w:rPr>
          <w:rFonts w:ascii="Times New Roman" w:eastAsiaTheme="minorHAnsi" w:hAnsi="Times New Roman" w:cs="Times New Roman"/>
          <w:b w:val="0"/>
          <w:bCs w:val="0"/>
          <w:color w:val="auto"/>
          <w:sz w:val="22"/>
          <w:szCs w:val="22"/>
          <w:lang w:eastAsia="en-US"/>
        </w:rPr>
        <w:id w:val="-729147813"/>
        <w:docPartObj>
          <w:docPartGallery w:val="Table of Contents"/>
          <w:docPartUnique/>
        </w:docPartObj>
      </w:sdtPr>
      <w:sdtEndPr>
        <w:rPr>
          <w:noProof/>
        </w:rPr>
      </w:sdtEndPr>
      <w:sdtContent>
        <w:p w:rsidR="0003279D" w:rsidRPr="00221648" w:rsidRDefault="0003279D">
          <w:pPr>
            <w:pStyle w:val="TOCHeading"/>
            <w:rPr>
              <w:rFonts w:ascii="Times New Roman" w:hAnsi="Times New Roman" w:cs="Times New Roman"/>
            </w:rPr>
          </w:pPr>
          <w:r w:rsidRPr="00221648">
            <w:rPr>
              <w:rFonts w:ascii="Times New Roman" w:hAnsi="Times New Roman" w:cs="Times New Roman"/>
            </w:rPr>
            <w:t>Table of Contents</w:t>
          </w:r>
        </w:p>
        <w:p w:rsidR="0082318A" w:rsidRDefault="004548BE">
          <w:pPr>
            <w:pStyle w:val="TOC1"/>
            <w:rPr>
              <w:rFonts w:eastAsiaTheme="minorEastAsia" w:cstheme="minorBidi"/>
              <w:b w:val="0"/>
              <w:bCs w:val="0"/>
              <w:i w:val="0"/>
              <w:iCs w:val="0"/>
              <w:noProof/>
              <w:sz w:val="22"/>
              <w:szCs w:val="22"/>
            </w:rPr>
          </w:pPr>
          <w:r w:rsidRPr="00C57907">
            <w:rPr>
              <w:rFonts w:ascii="Times New Roman" w:hAnsi="Times New Roman" w:cs="Times New Roman"/>
            </w:rPr>
            <w:fldChar w:fldCharType="begin"/>
          </w:r>
          <w:r w:rsidR="0003279D" w:rsidRPr="00C57907">
            <w:rPr>
              <w:rFonts w:ascii="Times New Roman" w:hAnsi="Times New Roman" w:cs="Times New Roman"/>
            </w:rPr>
            <w:instrText xml:space="preserve"> TOC \o "1-2" \h \z \u </w:instrText>
          </w:r>
          <w:r w:rsidRPr="00C57907">
            <w:rPr>
              <w:rFonts w:ascii="Times New Roman" w:hAnsi="Times New Roman" w:cs="Times New Roman"/>
            </w:rPr>
            <w:fldChar w:fldCharType="separate"/>
          </w:r>
          <w:hyperlink w:anchor="_Toc365966688" w:history="1">
            <w:r w:rsidR="0082318A" w:rsidRPr="00DB0FB4">
              <w:rPr>
                <w:rStyle w:val="Hyperlink"/>
                <w:rFonts w:ascii="Times New Roman" w:hAnsi="Times New Roman" w:cs="Times New Roman"/>
                <w:smallCaps/>
                <w:noProof/>
              </w:rPr>
              <w:t>1</w:t>
            </w:r>
            <w:r w:rsidR="0082318A">
              <w:rPr>
                <w:rFonts w:eastAsiaTheme="minorEastAsia" w:cstheme="minorBidi"/>
                <w:b w:val="0"/>
                <w:bCs w:val="0"/>
                <w:i w:val="0"/>
                <w:iCs w:val="0"/>
                <w:noProof/>
                <w:sz w:val="22"/>
                <w:szCs w:val="22"/>
              </w:rPr>
              <w:tab/>
            </w:r>
            <w:r w:rsidR="0082318A" w:rsidRPr="00DB0FB4">
              <w:rPr>
                <w:rStyle w:val="Hyperlink"/>
                <w:rFonts w:ascii="Times New Roman Bold" w:hAnsi="Times New Roman Bold" w:cs="Times New Roman"/>
                <w:smallCaps/>
                <w:noProof/>
              </w:rPr>
              <w:t>General applicability</w:t>
            </w:r>
            <w:r w:rsidR="0082318A">
              <w:rPr>
                <w:noProof/>
                <w:webHidden/>
              </w:rPr>
              <w:tab/>
            </w:r>
            <w:r w:rsidR="0082318A">
              <w:rPr>
                <w:noProof/>
                <w:webHidden/>
              </w:rPr>
              <w:fldChar w:fldCharType="begin"/>
            </w:r>
            <w:r w:rsidR="0082318A">
              <w:rPr>
                <w:noProof/>
                <w:webHidden/>
              </w:rPr>
              <w:instrText xml:space="preserve"> PAGEREF _Toc365966688 \h </w:instrText>
            </w:r>
            <w:r w:rsidR="0082318A">
              <w:rPr>
                <w:noProof/>
                <w:webHidden/>
              </w:rPr>
            </w:r>
            <w:r w:rsidR="0082318A">
              <w:rPr>
                <w:noProof/>
                <w:webHidden/>
              </w:rPr>
              <w:fldChar w:fldCharType="separate"/>
            </w:r>
            <w:r w:rsidR="0098353A">
              <w:rPr>
                <w:noProof/>
                <w:webHidden/>
              </w:rPr>
              <w:t>4</w:t>
            </w:r>
            <w:r w:rsidR="0082318A">
              <w:rPr>
                <w:noProof/>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689" w:history="1">
            <w:r w:rsidR="0082318A" w:rsidRPr="00DB0FB4">
              <w:rPr>
                <w:rStyle w:val="Hyperlink"/>
              </w:rPr>
              <w:t>1.A</w:t>
            </w:r>
            <w:r w:rsidR="0082318A">
              <w:rPr>
                <w:rFonts w:asciiTheme="minorHAnsi" w:eastAsiaTheme="minorEastAsia" w:hAnsiTheme="minorHAnsi" w:cstheme="minorBidi"/>
                <w:b w:val="0"/>
                <w:bCs w:val="0"/>
              </w:rPr>
              <w:tab/>
            </w:r>
            <w:r w:rsidR="0082318A" w:rsidRPr="00DB0FB4">
              <w:rPr>
                <w:rStyle w:val="Hyperlink"/>
              </w:rPr>
              <w:t>Scope</w:t>
            </w:r>
            <w:r w:rsidR="0082318A">
              <w:rPr>
                <w:webHidden/>
              </w:rPr>
              <w:tab/>
            </w:r>
            <w:r w:rsidR="0082318A">
              <w:rPr>
                <w:webHidden/>
              </w:rPr>
              <w:fldChar w:fldCharType="begin"/>
            </w:r>
            <w:r w:rsidR="0082318A">
              <w:rPr>
                <w:webHidden/>
              </w:rPr>
              <w:instrText xml:space="preserve"> PAGEREF _Toc365966689 \h </w:instrText>
            </w:r>
            <w:r w:rsidR="0082318A">
              <w:rPr>
                <w:webHidden/>
              </w:rPr>
            </w:r>
            <w:r w:rsidR="0082318A">
              <w:rPr>
                <w:webHidden/>
              </w:rPr>
              <w:fldChar w:fldCharType="separate"/>
            </w:r>
            <w:r w:rsidR="0098353A">
              <w:rPr>
                <w:webHidden/>
              </w:rPr>
              <w:t>4</w:t>
            </w:r>
            <w:r w:rsidR="0082318A">
              <w:rPr>
                <w:webHidden/>
              </w:rPr>
              <w:fldChar w:fldCharType="end"/>
            </w:r>
          </w:hyperlink>
        </w:p>
        <w:p w:rsidR="0082318A" w:rsidRDefault="001C2517">
          <w:pPr>
            <w:pStyle w:val="TOC1"/>
            <w:rPr>
              <w:rFonts w:eastAsiaTheme="minorEastAsia" w:cstheme="minorBidi"/>
              <w:b w:val="0"/>
              <w:bCs w:val="0"/>
              <w:i w:val="0"/>
              <w:iCs w:val="0"/>
              <w:noProof/>
              <w:sz w:val="22"/>
              <w:szCs w:val="22"/>
            </w:rPr>
          </w:pPr>
          <w:hyperlink w:anchor="_Toc365966690" w:history="1">
            <w:r w:rsidR="0082318A" w:rsidRPr="00DB0FB4">
              <w:rPr>
                <w:rStyle w:val="Hyperlink"/>
                <w:rFonts w:ascii="Times New Roman" w:hAnsi="Times New Roman" w:cs="Times New Roman"/>
                <w:smallCaps/>
                <w:noProof/>
              </w:rPr>
              <w:t>2</w:t>
            </w:r>
            <w:r w:rsidR="0082318A">
              <w:rPr>
                <w:rFonts w:eastAsiaTheme="minorEastAsia" w:cstheme="minorBidi"/>
                <w:b w:val="0"/>
                <w:bCs w:val="0"/>
                <w:i w:val="0"/>
                <w:iCs w:val="0"/>
                <w:noProof/>
                <w:sz w:val="22"/>
                <w:szCs w:val="22"/>
              </w:rPr>
              <w:tab/>
            </w:r>
            <w:r w:rsidR="0082318A" w:rsidRPr="00DB0FB4">
              <w:rPr>
                <w:rStyle w:val="Hyperlink"/>
                <w:rFonts w:ascii="Times New Roman Bold" w:hAnsi="Times New Roman Bold" w:cs="Times New Roman"/>
                <w:smallCaps/>
                <w:noProof/>
              </w:rPr>
              <w:t>Definitions</w:t>
            </w:r>
            <w:r w:rsidR="0082318A">
              <w:rPr>
                <w:noProof/>
                <w:webHidden/>
              </w:rPr>
              <w:tab/>
            </w:r>
            <w:r w:rsidR="0082318A">
              <w:rPr>
                <w:noProof/>
                <w:webHidden/>
              </w:rPr>
              <w:fldChar w:fldCharType="begin"/>
            </w:r>
            <w:r w:rsidR="0082318A">
              <w:rPr>
                <w:noProof/>
                <w:webHidden/>
              </w:rPr>
              <w:instrText xml:space="preserve"> PAGEREF _Toc365966690 \h </w:instrText>
            </w:r>
            <w:r w:rsidR="0082318A">
              <w:rPr>
                <w:noProof/>
                <w:webHidden/>
              </w:rPr>
            </w:r>
            <w:r w:rsidR="0082318A">
              <w:rPr>
                <w:noProof/>
                <w:webHidden/>
              </w:rPr>
              <w:fldChar w:fldCharType="separate"/>
            </w:r>
            <w:r w:rsidR="0098353A">
              <w:rPr>
                <w:noProof/>
                <w:webHidden/>
              </w:rPr>
              <w:t>6</w:t>
            </w:r>
            <w:r w:rsidR="0082318A">
              <w:rPr>
                <w:noProof/>
                <w:webHidden/>
              </w:rPr>
              <w:fldChar w:fldCharType="end"/>
            </w:r>
          </w:hyperlink>
        </w:p>
        <w:p w:rsidR="0082318A" w:rsidRDefault="001C2517">
          <w:pPr>
            <w:pStyle w:val="TOC1"/>
            <w:rPr>
              <w:rFonts w:eastAsiaTheme="minorEastAsia" w:cstheme="minorBidi"/>
              <w:b w:val="0"/>
              <w:bCs w:val="0"/>
              <w:i w:val="0"/>
              <w:iCs w:val="0"/>
              <w:noProof/>
              <w:sz w:val="22"/>
              <w:szCs w:val="22"/>
            </w:rPr>
          </w:pPr>
          <w:hyperlink w:anchor="_Toc365966691" w:history="1">
            <w:r w:rsidR="0082318A" w:rsidRPr="00DB0FB4">
              <w:rPr>
                <w:rStyle w:val="Hyperlink"/>
                <w:rFonts w:ascii="Times New Roman" w:hAnsi="Times New Roman" w:cs="Times New Roman"/>
                <w:smallCaps/>
                <w:noProof/>
              </w:rPr>
              <w:t>3</w:t>
            </w:r>
            <w:r w:rsidR="0082318A">
              <w:rPr>
                <w:rFonts w:eastAsiaTheme="minorEastAsia" w:cstheme="minorBidi"/>
                <w:b w:val="0"/>
                <w:bCs w:val="0"/>
                <w:i w:val="0"/>
                <w:iCs w:val="0"/>
                <w:noProof/>
                <w:sz w:val="22"/>
                <w:szCs w:val="22"/>
              </w:rPr>
              <w:tab/>
            </w:r>
            <w:r w:rsidR="0082318A" w:rsidRPr="00DB0FB4">
              <w:rPr>
                <w:rStyle w:val="Hyperlink"/>
                <w:rFonts w:ascii="Times New Roman Bold" w:hAnsi="Times New Roman Bold" w:cs="Times New Roman"/>
                <w:smallCaps/>
                <w:noProof/>
              </w:rPr>
              <w:t>Abbreviations</w:t>
            </w:r>
            <w:r w:rsidR="0082318A">
              <w:rPr>
                <w:noProof/>
                <w:webHidden/>
              </w:rPr>
              <w:tab/>
            </w:r>
            <w:r w:rsidR="0082318A">
              <w:rPr>
                <w:noProof/>
                <w:webHidden/>
              </w:rPr>
              <w:fldChar w:fldCharType="begin"/>
            </w:r>
            <w:r w:rsidR="0082318A">
              <w:rPr>
                <w:noProof/>
                <w:webHidden/>
              </w:rPr>
              <w:instrText xml:space="preserve"> PAGEREF _Toc365966691 \h </w:instrText>
            </w:r>
            <w:r w:rsidR="0082318A">
              <w:rPr>
                <w:noProof/>
                <w:webHidden/>
              </w:rPr>
            </w:r>
            <w:r w:rsidR="0082318A">
              <w:rPr>
                <w:noProof/>
                <w:webHidden/>
              </w:rPr>
              <w:fldChar w:fldCharType="separate"/>
            </w:r>
            <w:r w:rsidR="0098353A">
              <w:rPr>
                <w:noProof/>
                <w:webHidden/>
              </w:rPr>
              <w:t>8</w:t>
            </w:r>
            <w:r w:rsidR="0082318A">
              <w:rPr>
                <w:noProof/>
                <w:webHidden/>
              </w:rPr>
              <w:fldChar w:fldCharType="end"/>
            </w:r>
          </w:hyperlink>
        </w:p>
        <w:p w:rsidR="0082318A" w:rsidRDefault="001C2517">
          <w:pPr>
            <w:pStyle w:val="TOC1"/>
            <w:rPr>
              <w:rFonts w:eastAsiaTheme="minorEastAsia" w:cstheme="minorBidi"/>
              <w:b w:val="0"/>
              <w:bCs w:val="0"/>
              <w:i w:val="0"/>
              <w:iCs w:val="0"/>
              <w:noProof/>
              <w:sz w:val="22"/>
              <w:szCs w:val="22"/>
            </w:rPr>
          </w:pPr>
          <w:hyperlink w:anchor="_Toc365966692" w:history="1">
            <w:r w:rsidR="0082318A" w:rsidRPr="00DB0FB4">
              <w:rPr>
                <w:rStyle w:val="Hyperlink"/>
                <w:rFonts w:ascii="Times New Roman" w:hAnsi="Times New Roman" w:cs="Times New Roman"/>
                <w:smallCaps/>
                <w:noProof/>
              </w:rPr>
              <w:t>4</w:t>
            </w:r>
            <w:r w:rsidR="0082318A">
              <w:rPr>
                <w:rFonts w:eastAsiaTheme="minorEastAsia" w:cstheme="minorBidi"/>
                <w:b w:val="0"/>
                <w:bCs w:val="0"/>
                <w:i w:val="0"/>
                <w:iCs w:val="0"/>
                <w:noProof/>
                <w:sz w:val="22"/>
                <w:szCs w:val="22"/>
              </w:rPr>
              <w:tab/>
            </w:r>
            <w:r w:rsidR="0082318A" w:rsidRPr="00DB0FB4">
              <w:rPr>
                <w:rStyle w:val="Hyperlink"/>
                <w:rFonts w:ascii="Times New Roman Bold" w:hAnsi="Times New Roman Bold" w:cs="Times New Roman"/>
                <w:smallCaps/>
                <w:noProof/>
              </w:rPr>
              <w:t>Maintenance of records and application process</w:t>
            </w:r>
            <w:r w:rsidR="0082318A">
              <w:rPr>
                <w:noProof/>
                <w:webHidden/>
              </w:rPr>
              <w:tab/>
            </w:r>
            <w:r w:rsidR="0082318A">
              <w:rPr>
                <w:noProof/>
                <w:webHidden/>
              </w:rPr>
              <w:fldChar w:fldCharType="begin"/>
            </w:r>
            <w:r w:rsidR="0082318A">
              <w:rPr>
                <w:noProof/>
                <w:webHidden/>
              </w:rPr>
              <w:instrText xml:space="preserve"> PAGEREF _Toc365966692 \h </w:instrText>
            </w:r>
            <w:r w:rsidR="0082318A">
              <w:rPr>
                <w:noProof/>
                <w:webHidden/>
              </w:rPr>
            </w:r>
            <w:r w:rsidR="0082318A">
              <w:rPr>
                <w:noProof/>
                <w:webHidden/>
              </w:rPr>
              <w:fldChar w:fldCharType="separate"/>
            </w:r>
            <w:r w:rsidR="0098353A">
              <w:rPr>
                <w:noProof/>
                <w:webHidden/>
              </w:rPr>
              <w:t>9</w:t>
            </w:r>
            <w:r w:rsidR="0082318A">
              <w:rPr>
                <w:noProof/>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693" w:history="1">
            <w:r w:rsidR="0082318A" w:rsidRPr="00DB0FB4">
              <w:rPr>
                <w:rStyle w:val="Hyperlink"/>
              </w:rPr>
              <w:t>4.A</w:t>
            </w:r>
            <w:r w:rsidR="0082318A">
              <w:rPr>
                <w:rFonts w:asciiTheme="minorHAnsi" w:eastAsiaTheme="minorEastAsia" w:hAnsiTheme="minorHAnsi" w:cstheme="minorBidi"/>
                <w:b w:val="0"/>
                <w:bCs w:val="0"/>
              </w:rPr>
              <w:tab/>
            </w:r>
            <w:r w:rsidR="0082318A" w:rsidRPr="00DB0FB4">
              <w:rPr>
                <w:rStyle w:val="Hyperlink"/>
              </w:rPr>
              <w:t>Maintenance of Records</w:t>
            </w:r>
            <w:r w:rsidR="0082318A">
              <w:rPr>
                <w:webHidden/>
              </w:rPr>
              <w:tab/>
            </w:r>
            <w:r w:rsidR="0082318A">
              <w:rPr>
                <w:webHidden/>
              </w:rPr>
              <w:fldChar w:fldCharType="begin"/>
            </w:r>
            <w:r w:rsidR="0082318A">
              <w:rPr>
                <w:webHidden/>
              </w:rPr>
              <w:instrText xml:space="preserve"> PAGEREF _Toc365966693 \h </w:instrText>
            </w:r>
            <w:r w:rsidR="0082318A">
              <w:rPr>
                <w:webHidden/>
              </w:rPr>
            </w:r>
            <w:r w:rsidR="0082318A">
              <w:rPr>
                <w:webHidden/>
              </w:rPr>
              <w:fldChar w:fldCharType="separate"/>
            </w:r>
            <w:r w:rsidR="0098353A">
              <w:rPr>
                <w:webHidden/>
              </w:rPr>
              <w:t>9</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694" w:history="1">
            <w:r w:rsidR="0082318A" w:rsidRPr="00DB0FB4">
              <w:rPr>
                <w:rStyle w:val="Hyperlink"/>
              </w:rPr>
              <w:t>4.B</w:t>
            </w:r>
            <w:r w:rsidR="0082318A">
              <w:rPr>
                <w:rFonts w:asciiTheme="minorHAnsi" w:eastAsiaTheme="minorEastAsia" w:hAnsiTheme="minorHAnsi" w:cstheme="minorBidi"/>
                <w:b w:val="0"/>
                <w:bCs w:val="0"/>
              </w:rPr>
              <w:tab/>
            </w:r>
            <w:r w:rsidR="0082318A" w:rsidRPr="00DB0FB4">
              <w:rPr>
                <w:rStyle w:val="Hyperlink"/>
              </w:rPr>
              <w:t>Application Process</w:t>
            </w:r>
            <w:r w:rsidR="0082318A">
              <w:rPr>
                <w:webHidden/>
              </w:rPr>
              <w:tab/>
            </w:r>
            <w:r w:rsidR="0082318A">
              <w:rPr>
                <w:webHidden/>
              </w:rPr>
              <w:fldChar w:fldCharType="begin"/>
            </w:r>
            <w:r w:rsidR="0082318A">
              <w:rPr>
                <w:webHidden/>
              </w:rPr>
              <w:instrText xml:space="preserve"> PAGEREF _Toc365966694 \h </w:instrText>
            </w:r>
            <w:r w:rsidR="0082318A">
              <w:rPr>
                <w:webHidden/>
              </w:rPr>
            </w:r>
            <w:r w:rsidR="0082318A">
              <w:rPr>
                <w:webHidden/>
              </w:rPr>
              <w:fldChar w:fldCharType="separate"/>
            </w:r>
            <w:r w:rsidR="0098353A">
              <w:rPr>
                <w:webHidden/>
              </w:rPr>
              <w:t>9</w:t>
            </w:r>
            <w:r w:rsidR="0082318A">
              <w:rPr>
                <w:webHidden/>
              </w:rPr>
              <w:fldChar w:fldCharType="end"/>
            </w:r>
          </w:hyperlink>
        </w:p>
        <w:p w:rsidR="0082318A" w:rsidRDefault="001C2517">
          <w:pPr>
            <w:pStyle w:val="TOC1"/>
            <w:rPr>
              <w:rFonts w:eastAsiaTheme="minorEastAsia" w:cstheme="minorBidi"/>
              <w:b w:val="0"/>
              <w:bCs w:val="0"/>
              <w:i w:val="0"/>
              <w:iCs w:val="0"/>
              <w:noProof/>
              <w:sz w:val="22"/>
              <w:szCs w:val="22"/>
            </w:rPr>
          </w:pPr>
          <w:hyperlink w:anchor="_Toc365966695" w:history="1">
            <w:r w:rsidR="0082318A" w:rsidRPr="00DB0FB4">
              <w:rPr>
                <w:rStyle w:val="Hyperlink"/>
                <w:rFonts w:ascii="Times New Roman" w:hAnsi="Times New Roman" w:cs="Times New Roman"/>
                <w:smallCaps/>
                <w:noProof/>
              </w:rPr>
              <w:t>5</w:t>
            </w:r>
            <w:r w:rsidR="0082318A">
              <w:rPr>
                <w:rFonts w:eastAsiaTheme="minorEastAsia" w:cstheme="minorBidi"/>
                <w:b w:val="0"/>
                <w:bCs w:val="0"/>
                <w:i w:val="0"/>
                <w:iCs w:val="0"/>
                <w:noProof/>
                <w:sz w:val="22"/>
                <w:szCs w:val="22"/>
              </w:rPr>
              <w:tab/>
            </w:r>
            <w:r w:rsidR="0082318A" w:rsidRPr="00DB0FB4">
              <w:rPr>
                <w:rStyle w:val="Hyperlink"/>
                <w:rFonts w:ascii="Times New Roman Bold" w:hAnsi="Times New Roman Bold" w:cs="Times New Roman"/>
                <w:smallCaps/>
                <w:noProof/>
              </w:rPr>
              <w:t>Measurements</w:t>
            </w:r>
            <w:r w:rsidR="0082318A">
              <w:rPr>
                <w:noProof/>
                <w:webHidden/>
              </w:rPr>
              <w:tab/>
            </w:r>
            <w:r w:rsidR="0082318A">
              <w:rPr>
                <w:noProof/>
                <w:webHidden/>
              </w:rPr>
              <w:fldChar w:fldCharType="begin"/>
            </w:r>
            <w:r w:rsidR="0082318A">
              <w:rPr>
                <w:noProof/>
                <w:webHidden/>
              </w:rPr>
              <w:instrText xml:space="preserve"> PAGEREF _Toc365966695 \h </w:instrText>
            </w:r>
            <w:r w:rsidR="0082318A">
              <w:rPr>
                <w:noProof/>
                <w:webHidden/>
              </w:rPr>
            </w:r>
            <w:r w:rsidR="0082318A">
              <w:rPr>
                <w:noProof/>
                <w:webHidden/>
              </w:rPr>
              <w:fldChar w:fldCharType="separate"/>
            </w:r>
            <w:r w:rsidR="0098353A">
              <w:rPr>
                <w:noProof/>
                <w:webHidden/>
              </w:rPr>
              <w:t>10</w:t>
            </w:r>
            <w:r w:rsidR="0082318A">
              <w:rPr>
                <w:noProof/>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696" w:history="1">
            <w:r w:rsidR="0082318A" w:rsidRPr="00DB0FB4">
              <w:rPr>
                <w:rStyle w:val="Hyperlink"/>
              </w:rPr>
              <w:t>5.A</w:t>
            </w:r>
            <w:r w:rsidR="0082318A">
              <w:rPr>
                <w:rFonts w:asciiTheme="minorHAnsi" w:eastAsiaTheme="minorEastAsia" w:hAnsiTheme="minorHAnsi" w:cstheme="minorBidi"/>
                <w:b w:val="0"/>
                <w:bCs w:val="0"/>
              </w:rPr>
              <w:tab/>
            </w:r>
            <w:r w:rsidR="0082318A" w:rsidRPr="00DB0FB4">
              <w:rPr>
                <w:rStyle w:val="Hyperlink"/>
              </w:rPr>
              <w:t>Fuel Consumption</w:t>
            </w:r>
            <w:r w:rsidR="0082318A">
              <w:rPr>
                <w:webHidden/>
              </w:rPr>
              <w:tab/>
            </w:r>
            <w:r w:rsidR="0082318A">
              <w:rPr>
                <w:webHidden/>
              </w:rPr>
              <w:fldChar w:fldCharType="begin"/>
            </w:r>
            <w:r w:rsidR="0082318A">
              <w:rPr>
                <w:webHidden/>
              </w:rPr>
              <w:instrText xml:space="preserve"> PAGEREF _Toc365966696 \h </w:instrText>
            </w:r>
            <w:r w:rsidR="0082318A">
              <w:rPr>
                <w:webHidden/>
              </w:rPr>
            </w:r>
            <w:r w:rsidR="0082318A">
              <w:rPr>
                <w:webHidden/>
              </w:rPr>
              <w:fldChar w:fldCharType="separate"/>
            </w:r>
            <w:r w:rsidR="0098353A">
              <w:rPr>
                <w:webHidden/>
              </w:rPr>
              <w:t>10</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697" w:history="1">
            <w:r w:rsidR="0082318A" w:rsidRPr="00DB0FB4">
              <w:rPr>
                <w:rStyle w:val="Hyperlink"/>
              </w:rPr>
              <w:t>5.B</w:t>
            </w:r>
            <w:r w:rsidR="0082318A">
              <w:rPr>
                <w:rFonts w:asciiTheme="minorHAnsi" w:eastAsiaTheme="minorEastAsia" w:hAnsiTheme="minorHAnsi" w:cstheme="minorBidi"/>
                <w:b w:val="0"/>
                <w:bCs w:val="0"/>
              </w:rPr>
              <w:tab/>
            </w:r>
            <w:r w:rsidR="0082318A" w:rsidRPr="00DB0FB4">
              <w:rPr>
                <w:rStyle w:val="Hyperlink"/>
              </w:rPr>
              <w:t>Emissions</w:t>
            </w:r>
            <w:r w:rsidR="0082318A">
              <w:rPr>
                <w:webHidden/>
              </w:rPr>
              <w:tab/>
            </w:r>
            <w:r w:rsidR="0082318A">
              <w:rPr>
                <w:webHidden/>
              </w:rPr>
              <w:fldChar w:fldCharType="begin"/>
            </w:r>
            <w:r w:rsidR="0082318A">
              <w:rPr>
                <w:webHidden/>
              </w:rPr>
              <w:instrText xml:space="preserve"> PAGEREF _Toc365966697 \h </w:instrText>
            </w:r>
            <w:r w:rsidR="0082318A">
              <w:rPr>
                <w:webHidden/>
              </w:rPr>
            </w:r>
            <w:r w:rsidR="0082318A">
              <w:rPr>
                <w:webHidden/>
              </w:rPr>
              <w:fldChar w:fldCharType="separate"/>
            </w:r>
            <w:r w:rsidR="0098353A">
              <w:rPr>
                <w:webHidden/>
              </w:rPr>
              <w:t>11</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698" w:history="1">
            <w:r w:rsidR="0082318A" w:rsidRPr="00DB0FB4">
              <w:rPr>
                <w:rStyle w:val="Hyperlink"/>
              </w:rPr>
              <w:t>5.C</w:t>
            </w:r>
            <w:r w:rsidR="0082318A">
              <w:rPr>
                <w:rFonts w:asciiTheme="minorHAnsi" w:eastAsiaTheme="minorEastAsia" w:hAnsiTheme="minorHAnsi" w:cstheme="minorBidi"/>
                <w:b w:val="0"/>
                <w:bCs w:val="0"/>
              </w:rPr>
              <w:tab/>
            </w:r>
            <w:r w:rsidR="0082318A" w:rsidRPr="00DB0FB4">
              <w:rPr>
                <w:rStyle w:val="Hyperlink"/>
              </w:rPr>
              <w:t>Noise</w:t>
            </w:r>
            <w:r w:rsidR="0082318A">
              <w:rPr>
                <w:webHidden/>
              </w:rPr>
              <w:tab/>
            </w:r>
            <w:r w:rsidR="0082318A">
              <w:rPr>
                <w:webHidden/>
              </w:rPr>
              <w:fldChar w:fldCharType="begin"/>
            </w:r>
            <w:r w:rsidR="0082318A">
              <w:rPr>
                <w:webHidden/>
              </w:rPr>
              <w:instrText xml:space="preserve"> PAGEREF _Toc365966698 \h </w:instrText>
            </w:r>
            <w:r w:rsidR="0082318A">
              <w:rPr>
                <w:webHidden/>
              </w:rPr>
            </w:r>
            <w:r w:rsidR="0082318A">
              <w:rPr>
                <w:webHidden/>
              </w:rPr>
              <w:fldChar w:fldCharType="separate"/>
            </w:r>
            <w:r w:rsidR="0098353A">
              <w:rPr>
                <w:webHidden/>
              </w:rPr>
              <w:t>12</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699" w:history="1">
            <w:r w:rsidR="0082318A" w:rsidRPr="00DB0FB4">
              <w:rPr>
                <w:rStyle w:val="Hyperlink"/>
              </w:rPr>
              <w:t>5.D</w:t>
            </w:r>
            <w:r w:rsidR="0082318A">
              <w:rPr>
                <w:rFonts w:asciiTheme="minorHAnsi" w:eastAsiaTheme="minorEastAsia" w:hAnsiTheme="minorHAnsi" w:cstheme="minorBidi"/>
                <w:b w:val="0"/>
                <w:bCs w:val="0"/>
              </w:rPr>
              <w:tab/>
            </w:r>
            <w:r w:rsidR="0082318A" w:rsidRPr="00DB0FB4">
              <w:rPr>
                <w:rStyle w:val="Hyperlink"/>
              </w:rPr>
              <w:t>Cabin Temperature</w:t>
            </w:r>
            <w:r w:rsidR="0082318A">
              <w:rPr>
                <w:webHidden/>
              </w:rPr>
              <w:tab/>
            </w:r>
            <w:r w:rsidR="0082318A">
              <w:rPr>
                <w:webHidden/>
              </w:rPr>
              <w:fldChar w:fldCharType="begin"/>
            </w:r>
            <w:r w:rsidR="0082318A">
              <w:rPr>
                <w:webHidden/>
              </w:rPr>
              <w:instrText xml:space="preserve"> PAGEREF _Toc365966699 \h </w:instrText>
            </w:r>
            <w:r w:rsidR="0082318A">
              <w:rPr>
                <w:webHidden/>
              </w:rPr>
            </w:r>
            <w:r w:rsidR="0082318A">
              <w:rPr>
                <w:webHidden/>
              </w:rPr>
              <w:fldChar w:fldCharType="separate"/>
            </w:r>
            <w:r w:rsidR="0098353A">
              <w:rPr>
                <w:webHidden/>
              </w:rPr>
              <w:t>12</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00" w:history="1">
            <w:r w:rsidR="0082318A" w:rsidRPr="00DB0FB4">
              <w:rPr>
                <w:rStyle w:val="Hyperlink"/>
              </w:rPr>
              <w:t>5.E</w:t>
            </w:r>
            <w:r w:rsidR="0082318A">
              <w:rPr>
                <w:rFonts w:asciiTheme="minorHAnsi" w:eastAsiaTheme="minorEastAsia" w:hAnsiTheme="minorHAnsi" w:cstheme="minorBidi"/>
                <w:b w:val="0"/>
                <w:bCs w:val="0"/>
              </w:rPr>
              <w:tab/>
            </w:r>
            <w:r w:rsidR="0082318A" w:rsidRPr="00DB0FB4">
              <w:rPr>
                <w:rStyle w:val="Hyperlink"/>
              </w:rPr>
              <w:t>Energy Performance</w:t>
            </w:r>
            <w:r w:rsidR="0082318A">
              <w:rPr>
                <w:webHidden/>
              </w:rPr>
              <w:tab/>
            </w:r>
            <w:r w:rsidR="0082318A">
              <w:rPr>
                <w:webHidden/>
              </w:rPr>
              <w:fldChar w:fldCharType="begin"/>
            </w:r>
            <w:r w:rsidR="0082318A">
              <w:rPr>
                <w:webHidden/>
              </w:rPr>
              <w:instrText xml:space="preserve"> PAGEREF _Toc365966700 \h </w:instrText>
            </w:r>
            <w:r w:rsidR="0082318A">
              <w:rPr>
                <w:webHidden/>
              </w:rPr>
            </w:r>
            <w:r w:rsidR="0082318A">
              <w:rPr>
                <w:webHidden/>
              </w:rPr>
              <w:fldChar w:fldCharType="separate"/>
            </w:r>
            <w:r w:rsidR="0098353A">
              <w:rPr>
                <w:webHidden/>
              </w:rPr>
              <w:t>13</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01" w:history="1">
            <w:r w:rsidR="0082318A" w:rsidRPr="00DB0FB4">
              <w:rPr>
                <w:rStyle w:val="Hyperlink"/>
              </w:rPr>
              <w:t>5.F</w:t>
            </w:r>
            <w:r w:rsidR="0082318A">
              <w:rPr>
                <w:rFonts w:asciiTheme="minorHAnsi" w:eastAsiaTheme="minorEastAsia" w:hAnsiTheme="minorHAnsi" w:cstheme="minorBidi"/>
                <w:b w:val="0"/>
                <w:bCs w:val="0"/>
              </w:rPr>
              <w:tab/>
            </w:r>
            <w:r w:rsidR="0082318A" w:rsidRPr="00DB0FB4">
              <w:rPr>
                <w:rStyle w:val="Hyperlink"/>
              </w:rPr>
              <w:t>Other Parameters</w:t>
            </w:r>
            <w:r w:rsidR="0082318A">
              <w:rPr>
                <w:webHidden/>
              </w:rPr>
              <w:tab/>
            </w:r>
            <w:r w:rsidR="0082318A">
              <w:rPr>
                <w:webHidden/>
              </w:rPr>
              <w:fldChar w:fldCharType="begin"/>
            </w:r>
            <w:r w:rsidR="0082318A">
              <w:rPr>
                <w:webHidden/>
              </w:rPr>
              <w:instrText xml:space="preserve"> PAGEREF _Toc365966701 \h </w:instrText>
            </w:r>
            <w:r w:rsidR="0082318A">
              <w:rPr>
                <w:webHidden/>
              </w:rPr>
            </w:r>
            <w:r w:rsidR="0082318A">
              <w:rPr>
                <w:webHidden/>
              </w:rPr>
              <w:fldChar w:fldCharType="separate"/>
            </w:r>
            <w:r w:rsidR="0098353A">
              <w:rPr>
                <w:webHidden/>
              </w:rPr>
              <w:t>14</w:t>
            </w:r>
            <w:r w:rsidR="0082318A">
              <w:rPr>
                <w:webHidden/>
              </w:rPr>
              <w:fldChar w:fldCharType="end"/>
            </w:r>
          </w:hyperlink>
        </w:p>
        <w:p w:rsidR="0082318A" w:rsidRDefault="001C2517">
          <w:pPr>
            <w:pStyle w:val="TOC1"/>
            <w:rPr>
              <w:rFonts w:eastAsiaTheme="minorEastAsia" w:cstheme="minorBidi"/>
              <w:b w:val="0"/>
              <w:bCs w:val="0"/>
              <w:i w:val="0"/>
              <w:iCs w:val="0"/>
              <w:noProof/>
              <w:sz w:val="22"/>
              <w:szCs w:val="22"/>
            </w:rPr>
          </w:pPr>
          <w:hyperlink w:anchor="_Toc365966702" w:history="1">
            <w:r w:rsidR="0082318A" w:rsidRPr="00DB0FB4">
              <w:rPr>
                <w:rStyle w:val="Hyperlink"/>
                <w:rFonts w:ascii="Times New Roman" w:hAnsi="Times New Roman" w:cs="Times New Roman"/>
                <w:smallCaps/>
                <w:noProof/>
              </w:rPr>
              <w:t>6</w:t>
            </w:r>
            <w:r w:rsidR="0082318A">
              <w:rPr>
                <w:rFonts w:eastAsiaTheme="minorEastAsia" w:cstheme="minorBidi"/>
                <w:b w:val="0"/>
                <w:bCs w:val="0"/>
                <w:i w:val="0"/>
                <w:iCs w:val="0"/>
                <w:noProof/>
                <w:sz w:val="22"/>
                <w:szCs w:val="22"/>
              </w:rPr>
              <w:tab/>
            </w:r>
            <w:r w:rsidR="0082318A" w:rsidRPr="00DB0FB4">
              <w:rPr>
                <w:rStyle w:val="Hyperlink"/>
                <w:rFonts w:ascii="Times New Roman Bold" w:hAnsi="Times New Roman Bold" w:cs="Times New Roman"/>
                <w:smallCaps/>
                <w:noProof/>
              </w:rPr>
              <w:t>Test Procedures</w:t>
            </w:r>
            <w:r w:rsidR="0082318A">
              <w:rPr>
                <w:noProof/>
                <w:webHidden/>
              </w:rPr>
              <w:tab/>
            </w:r>
            <w:r w:rsidR="0082318A">
              <w:rPr>
                <w:noProof/>
                <w:webHidden/>
              </w:rPr>
              <w:fldChar w:fldCharType="begin"/>
            </w:r>
            <w:r w:rsidR="0082318A">
              <w:rPr>
                <w:noProof/>
                <w:webHidden/>
              </w:rPr>
              <w:instrText xml:space="preserve"> PAGEREF _Toc365966702 \h </w:instrText>
            </w:r>
            <w:r w:rsidR="0082318A">
              <w:rPr>
                <w:noProof/>
                <w:webHidden/>
              </w:rPr>
            </w:r>
            <w:r w:rsidR="0082318A">
              <w:rPr>
                <w:noProof/>
                <w:webHidden/>
              </w:rPr>
              <w:fldChar w:fldCharType="separate"/>
            </w:r>
            <w:r w:rsidR="0098353A">
              <w:rPr>
                <w:noProof/>
                <w:webHidden/>
              </w:rPr>
              <w:t>15</w:t>
            </w:r>
            <w:r w:rsidR="0082318A">
              <w:rPr>
                <w:noProof/>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03" w:history="1">
            <w:r w:rsidR="0082318A" w:rsidRPr="00DB0FB4">
              <w:rPr>
                <w:rStyle w:val="Hyperlink"/>
              </w:rPr>
              <w:t>6.A</w:t>
            </w:r>
            <w:r w:rsidR="0082318A">
              <w:rPr>
                <w:rFonts w:asciiTheme="minorHAnsi" w:eastAsiaTheme="minorEastAsia" w:hAnsiTheme="minorHAnsi" w:cstheme="minorBidi"/>
                <w:b w:val="0"/>
                <w:bCs w:val="0"/>
              </w:rPr>
              <w:tab/>
            </w:r>
            <w:r w:rsidR="0082318A" w:rsidRPr="00DB0FB4">
              <w:rPr>
                <w:rStyle w:val="Hyperlink"/>
              </w:rPr>
              <w:t>General Considerations</w:t>
            </w:r>
            <w:r w:rsidR="0082318A">
              <w:rPr>
                <w:webHidden/>
              </w:rPr>
              <w:tab/>
            </w:r>
            <w:r w:rsidR="0082318A">
              <w:rPr>
                <w:webHidden/>
              </w:rPr>
              <w:fldChar w:fldCharType="begin"/>
            </w:r>
            <w:r w:rsidR="0082318A">
              <w:rPr>
                <w:webHidden/>
              </w:rPr>
              <w:instrText xml:space="preserve"> PAGEREF _Toc365966703 \h </w:instrText>
            </w:r>
            <w:r w:rsidR="0082318A">
              <w:rPr>
                <w:webHidden/>
              </w:rPr>
            </w:r>
            <w:r w:rsidR="0082318A">
              <w:rPr>
                <w:webHidden/>
              </w:rPr>
              <w:fldChar w:fldCharType="separate"/>
            </w:r>
            <w:r w:rsidR="0098353A">
              <w:rPr>
                <w:webHidden/>
              </w:rPr>
              <w:t>15</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04" w:history="1">
            <w:r w:rsidR="0082318A" w:rsidRPr="00DB0FB4">
              <w:rPr>
                <w:rStyle w:val="Hyperlink"/>
              </w:rPr>
              <w:t>6.B</w:t>
            </w:r>
            <w:r w:rsidR="0082318A">
              <w:rPr>
                <w:rFonts w:asciiTheme="minorHAnsi" w:eastAsiaTheme="minorEastAsia" w:hAnsiTheme="minorHAnsi" w:cstheme="minorBidi"/>
                <w:b w:val="0"/>
                <w:bCs w:val="0"/>
              </w:rPr>
              <w:tab/>
            </w:r>
            <w:r w:rsidR="0082318A" w:rsidRPr="00DB0FB4">
              <w:rPr>
                <w:rStyle w:val="Hyperlink"/>
              </w:rPr>
              <w:t>IRT Fueling and Charging</w:t>
            </w:r>
            <w:r w:rsidR="0082318A">
              <w:rPr>
                <w:webHidden/>
              </w:rPr>
              <w:tab/>
            </w:r>
            <w:r w:rsidR="0082318A">
              <w:rPr>
                <w:webHidden/>
              </w:rPr>
              <w:fldChar w:fldCharType="begin"/>
            </w:r>
            <w:r w:rsidR="0082318A">
              <w:rPr>
                <w:webHidden/>
              </w:rPr>
              <w:instrText xml:space="preserve"> PAGEREF _Toc365966704 \h </w:instrText>
            </w:r>
            <w:r w:rsidR="0082318A">
              <w:rPr>
                <w:webHidden/>
              </w:rPr>
            </w:r>
            <w:r w:rsidR="0082318A">
              <w:rPr>
                <w:webHidden/>
              </w:rPr>
              <w:fldChar w:fldCharType="separate"/>
            </w:r>
            <w:r w:rsidR="0098353A">
              <w:rPr>
                <w:webHidden/>
              </w:rPr>
              <w:t>15</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05" w:history="1">
            <w:r w:rsidR="0082318A" w:rsidRPr="00DB0FB4">
              <w:rPr>
                <w:rStyle w:val="Hyperlink"/>
              </w:rPr>
              <w:t>6.C</w:t>
            </w:r>
            <w:r w:rsidR="0082318A">
              <w:rPr>
                <w:rFonts w:asciiTheme="minorHAnsi" w:eastAsiaTheme="minorEastAsia" w:hAnsiTheme="minorHAnsi" w:cstheme="minorBidi"/>
                <w:b w:val="0"/>
                <w:bCs w:val="0"/>
              </w:rPr>
              <w:tab/>
            </w:r>
            <w:r w:rsidR="0082318A" w:rsidRPr="00DB0FB4">
              <w:rPr>
                <w:rStyle w:val="Hyperlink"/>
              </w:rPr>
              <w:t>Test Conditions</w:t>
            </w:r>
            <w:r w:rsidR="0082318A">
              <w:rPr>
                <w:webHidden/>
              </w:rPr>
              <w:tab/>
            </w:r>
            <w:r w:rsidR="0082318A">
              <w:rPr>
                <w:webHidden/>
              </w:rPr>
              <w:fldChar w:fldCharType="begin"/>
            </w:r>
            <w:r w:rsidR="0082318A">
              <w:rPr>
                <w:webHidden/>
              </w:rPr>
              <w:instrText xml:space="preserve"> PAGEREF _Toc365966705 \h </w:instrText>
            </w:r>
            <w:r w:rsidR="0082318A">
              <w:rPr>
                <w:webHidden/>
              </w:rPr>
            </w:r>
            <w:r w:rsidR="0082318A">
              <w:rPr>
                <w:webHidden/>
              </w:rPr>
              <w:fldChar w:fldCharType="separate"/>
            </w:r>
            <w:r w:rsidR="0098353A">
              <w:rPr>
                <w:webHidden/>
              </w:rPr>
              <w:t>15</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06" w:history="1">
            <w:r w:rsidR="0082318A" w:rsidRPr="00DB0FB4">
              <w:rPr>
                <w:rStyle w:val="Hyperlink"/>
              </w:rPr>
              <w:t>6.D</w:t>
            </w:r>
            <w:r w:rsidR="0082318A">
              <w:rPr>
                <w:rFonts w:asciiTheme="minorHAnsi" w:eastAsiaTheme="minorEastAsia" w:hAnsiTheme="minorHAnsi" w:cstheme="minorBidi"/>
                <w:b w:val="0"/>
                <w:bCs w:val="0"/>
              </w:rPr>
              <w:tab/>
            </w:r>
            <w:r w:rsidR="0082318A" w:rsidRPr="00DB0FB4">
              <w:rPr>
                <w:rStyle w:val="Hyperlink"/>
              </w:rPr>
              <w:t>Test Setup</w:t>
            </w:r>
            <w:r w:rsidR="0082318A">
              <w:rPr>
                <w:webHidden/>
              </w:rPr>
              <w:tab/>
            </w:r>
            <w:r w:rsidR="0082318A">
              <w:rPr>
                <w:webHidden/>
              </w:rPr>
              <w:fldChar w:fldCharType="begin"/>
            </w:r>
            <w:r w:rsidR="0082318A">
              <w:rPr>
                <w:webHidden/>
              </w:rPr>
              <w:instrText xml:space="preserve"> PAGEREF _Toc365966706 \h </w:instrText>
            </w:r>
            <w:r w:rsidR="0082318A">
              <w:rPr>
                <w:webHidden/>
              </w:rPr>
            </w:r>
            <w:r w:rsidR="0082318A">
              <w:rPr>
                <w:webHidden/>
              </w:rPr>
              <w:fldChar w:fldCharType="separate"/>
            </w:r>
            <w:r w:rsidR="0098353A">
              <w:rPr>
                <w:webHidden/>
              </w:rPr>
              <w:t>16</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07" w:history="1">
            <w:r w:rsidR="0082318A" w:rsidRPr="00DB0FB4">
              <w:rPr>
                <w:rStyle w:val="Hyperlink"/>
              </w:rPr>
              <w:t>6.E</w:t>
            </w:r>
            <w:r w:rsidR="0082318A">
              <w:rPr>
                <w:rFonts w:asciiTheme="minorHAnsi" w:eastAsiaTheme="minorEastAsia" w:hAnsiTheme="minorHAnsi" w:cstheme="minorBidi"/>
                <w:b w:val="0"/>
                <w:bCs w:val="0"/>
              </w:rPr>
              <w:tab/>
            </w:r>
            <w:r w:rsidR="0082318A" w:rsidRPr="00DB0FB4">
              <w:rPr>
                <w:rStyle w:val="Hyperlink"/>
              </w:rPr>
              <w:t>Test Startup</w:t>
            </w:r>
            <w:r w:rsidR="0082318A">
              <w:rPr>
                <w:webHidden/>
              </w:rPr>
              <w:tab/>
            </w:r>
            <w:r w:rsidR="0082318A">
              <w:rPr>
                <w:webHidden/>
              </w:rPr>
              <w:fldChar w:fldCharType="begin"/>
            </w:r>
            <w:r w:rsidR="0082318A">
              <w:rPr>
                <w:webHidden/>
              </w:rPr>
              <w:instrText xml:space="preserve"> PAGEREF _Toc365966707 \h </w:instrText>
            </w:r>
            <w:r w:rsidR="0082318A">
              <w:rPr>
                <w:webHidden/>
              </w:rPr>
            </w:r>
            <w:r w:rsidR="0082318A">
              <w:rPr>
                <w:webHidden/>
              </w:rPr>
              <w:fldChar w:fldCharType="separate"/>
            </w:r>
            <w:r w:rsidR="0098353A">
              <w:rPr>
                <w:webHidden/>
              </w:rPr>
              <w:t>17</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08" w:history="1">
            <w:r w:rsidR="0082318A" w:rsidRPr="00DB0FB4">
              <w:rPr>
                <w:rStyle w:val="Hyperlink"/>
              </w:rPr>
              <w:t>6.F</w:t>
            </w:r>
            <w:r w:rsidR="0082318A">
              <w:rPr>
                <w:rFonts w:asciiTheme="minorHAnsi" w:eastAsiaTheme="minorEastAsia" w:hAnsiTheme="minorHAnsi" w:cstheme="minorBidi"/>
                <w:b w:val="0"/>
                <w:bCs w:val="0"/>
              </w:rPr>
              <w:tab/>
            </w:r>
            <w:r w:rsidR="0082318A" w:rsidRPr="00DB0FB4">
              <w:rPr>
                <w:rStyle w:val="Hyperlink"/>
              </w:rPr>
              <w:t>Test Sequence</w:t>
            </w:r>
            <w:r w:rsidR="0082318A">
              <w:rPr>
                <w:webHidden/>
              </w:rPr>
              <w:tab/>
            </w:r>
            <w:r w:rsidR="0082318A">
              <w:rPr>
                <w:webHidden/>
              </w:rPr>
              <w:fldChar w:fldCharType="begin"/>
            </w:r>
            <w:r w:rsidR="0082318A">
              <w:rPr>
                <w:webHidden/>
              </w:rPr>
              <w:instrText xml:space="preserve"> PAGEREF _Toc365966708 \h </w:instrText>
            </w:r>
            <w:r w:rsidR="0082318A">
              <w:rPr>
                <w:webHidden/>
              </w:rPr>
            </w:r>
            <w:r w:rsidR="0082318A">
              <w:rPr>
                <w:webHidden/>
              </w:rPr>
              <w:fldChar w:fldCharType="separate"/>
            </w:r>
            <w:r w:rsidR="0098353A">
              <w:rPr>
                <w:webHidden/>
              </w:rPr>
              <w:t>17</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09" w:history="1">
            <w:r w:rsidR="0082318A" w:rsidRPr="00DB0FB4">
              <w:rPr>
                <w:rStyle w:val="Hyperlink"/>
              </w:rPr>
              <w:t>6.G</w:t>
            </w:r>
            <w:r w:rsidR="0082318A">
              <w:rPr>
                <w:rFonts w:asciiTheme="minorHAnsi" w:eastAsiaTheme="minorEastAsia" w:hAnsiTheme="minorHAnsi" w:cstheme="minorBidi"/>
                <w:b w:val="0"/>
                <w:bCs w:val="0"/>
              </w:rPr>
              <w:tab/>
            </w:r>
            <w:r w:rsidR="0082318A" w:rsidRPr="00DB0FB4">
              <w:rPr>
                <w:rStyle w:val="Hyperlink"/>
              </w:rPr>
              <w:t>Starting a Test Run</w:t>
            </w:r>
            <w:r w:rsidR="0082318A">
              <w:rPr>
                <w:webHidden/>
              </w:rPr>
              <w:tab/>
            </w:r>
            <w:r w:rsidR="0082318A">
              <w:rPr>
                <w:webHidden/>
              </w:rPr>
              <w:fldChar w:fldCharType="begin"/>
            </w:r>
            <w:r w:rsidR="0082318A">
              <w:rPr>
                <w:webHidden/>
              </w:rPr>
              <w:instrText xml:space="preserve"> PAGEREF _Toc365966709 \h </w:instrText>
            </w:r>
            <w:r w:rsidR="0082318A">
              <w:rPr>
                <w:webHidden/>
              </w:rPr>
            </w:r>
            <w:r w:rsidR="0082318A">
              <w:rPr>
                <w:webHidden/>
              </w:rPr>
              <w:fldChar w:fldCharType="separate"/>
            </w:r>
            <w:r w:rsidR="0098353A">
              <w:rPr>
                <w:webHidden/>
              </w:rPr>
              <w:t>17</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10" w:history="1">
            <w:r w:rsidR="0082318A" w:rsidRPr="00DB0FB4">
              <w:rPr>
                <w:rStyle w:val="Hyperlink"/>
              </w:rPr>
              <w:t>6.H</w:t>
            </w:r>
            <w:r w:rsidR="0082318A">
              <w:rPr>
                <w:rFonts w:asciiTheme="minorHAnsi" w:eastAsiaTheme="minorEastAsia" w:hAnsiTheme="minorHAnsi" w:cstheme="minorBidi"/>
                <w:b w:val="0"/>
                <w:bCs w:val="0"/>
              </w:rPr>
              <w:tab/>
            </w:r>
            <w:r w:rsidR="0082318A" w:rsidRPr="00DB0FB4">
              <w:rPr>
                <w:rStyle w:val="Hyperlink"/>
              </w:rPr>
              <w:t>Test Duration</w:t>
            </w:r>
            <w:r w:rsidR="0082318A">
              <w:rPr>
                <w:webHidden/>
              </w:rPr>
              <w:tab/>
            </w:r>
            <w:r w:rsidR="0082318A">
              <w:rPr>
                <w:webHidden/>
              </w:rPr>
              <w:fldChar w:fldCharType="begin"/>
            </w:r>
            <w:r w:rsidR="0082318A">
              <w:rPr>
                <w:webHidden/>
              </w:rPr>
              <w:instrText xml:space="preserve"> PAGEREF _Toc365966710 \h </w:instrText>
            </w:r>
            <w:r w:rsidR="0082318A">
              <w:rPr>
                <w:webHidden/>
              </w:rPr>
            </w:r>
            <w:r w:rsidR="0082318A">
              <w:rPr>
                <w:webHidden/>
              </w:rPr>
              <w:fldChar w:fldCharType="separate"/>
            </w:r>
            <w:r w:rsidR="0098353A">
              <w:rPr>
                <w:webHidden/>
              </w:rPr>
              <w:t>17</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11" w:history="1">
            <w:r w:rsidR="0082318A" w:rsidRPr="00DB0FB4">
              <w:rPr>
                <w:rStyle w:val="Hyperlink"/>
              </w:rPr>
              <w:t>6.I</w:t>
            </w:r>
            <w:r w:rsidR="0082318A">
              <w:rPr>
                <w:rFonts w:asciiTheme="minorHAnsi" w:eastAsiaTheme="minorEastAsia" w:hAnsiTheme="minorHAnsi" w:cstheme="minorBidi"/>
                <w:b w:val="0"/>
                <w:bCs w:val="0"/>
              </w:rPr>
              <w:tab/>
            </w:r>
            <w:r w:rsidR="0082318A" w:rsidRPr="00DB0FB4">
              <w:rPr>
                <w:rStyle w:val="Hyperlink"/>
              </w:rPr>
              <w:t>Ending a Test Run</w:t>
            </w:r>
            <w:r w:rsidR="0082318A">
              <w:rPr>
                <w:webHidden/>
              </w:rPr>
              <w:tab/>
            </w:r>
            <w:r w:rsidR="0082318A">
              <w:rPr>
                <w:webHidden/>
              </w:rPr>
              <w:fldChar w:fldCharType="begin"/>
            </w:r>
            <w:r w:rsidR="0082318A">
              <w:rPr>
                <w:webHidden/>
              </w:rPr>
              <w:instrText xml:space="preserve"> PAGEREF _Toc365966711 \h </w:instrText>
            </w:r>
            <w:r w:rsidR="0082318A">
              <w:rPr>
                <w:webHidden/>
              </w:rPr>
            </w:r>
            <w:r w:rsidR="0082318A">
              <w:rPr>
                <w:webHidden/>
              </w:rPr>
              <w:fldChar w:fldCharType="separate"/>
            </w:r>
            <w:r w:rsidR="0098353A">
              <w:rPr>
                <w:webHidden/>
              </w:rPr>
              <w:t>18</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12" w:history="1">
            <w:r w:rsidR="0082318A" w:rsidRPr="00DB0FB4">
              <w:rPr>
                <w:rStyle w:val="Hyperlink"/>
              </w:rPr>
              <w:t>6.J</w:t>
            </w:r>
            <w:r w:rsidR="0082318A">
              <w:rPr>
                <w:rFonts w:asciiTheme="minorHAnsi" w:eastAsiaTheme="minorEastAsia" w:hAnsiTheme="minorHAnsi" w:cstheme="minorBidi"/>
                <w:b w:val="0"/>
                <w:bCs w:val="0"/>
              </w:rPr>
              <w:tab/>
            </w:r>
            <w:r w:rsidR="0082318A" w:rsidRPr="00DB0FB4">
              <w:rPr>
                <w:rStyle w:val="Hyperlink"/>
              </w:rPr>
              <w:t>Completing a Test</w:t>
            </w:r>
            <w:r w:rsidR="0082318A">
              <w:rPr>
                <w:webHidden/>
              </w:rPr>
              <w:tab/>
            </w:r>
            <w:r w:rsidR="0082318A">
              <w:rPr>
                <w:webHidden/>
              </w:rPr>
              <w:fldChar w:fldCharType="begin"/>
            </w:r>
            <w:r w:rsidR="0082318A">
              <w:rPr>
                <w:webHidden/>
              </w:rPr>
              <w:instrText xml:space="preserve"> PAGEREF _Toc365966712 \h </w:instrText>
            </w:r>
            <w:r w:rsidR="0082318A">
              <w:rPr>
                <w:webHidden/>
              </w:rPr>
            </w:r>
            <w:r w:rsidR="0082318A">
              <w:rPr>
                <w:webHidden/>
              </w:rPr>
              <w:fldChar w:fldCharType="separate"/>
            </w:r>
            <w:r w:rsidR="0098353A">
              <w:rPr>
                <w:webHidden/>
              </w:rPr>
              <w:t>18</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13" w:history="1">
            <w:r w:rsidR="0082318A" w:rsidRPr="00DB0FB4">
              <w:rPr>
                <w:rStyle w:val="Hyperlink"/>
              </w:rPr>
              <w:t>6.K</w:t>
            </w:r>
            <w:r w:rsidR="0082318A">
              <w:rPr>
                <w:rFonts w:asciiTheme="minorHAnsi" w:eastAsiaTheme="minorEastAsia" w:hAnsiTheme="minorHAnsi" w:cstheme="minorBidi"/>
                <w:b w:val="0"/>
                <w:bCs w:val="0"/>
              </w:rPr>
              <w:tab/>
            </w:r>
            <w:r w:rsidR="0082318A" w:rsidRPr="00DB0FB4">
              <w:rPr>
                <w:rStyle w:val="Hyperlink"/>
              </w:rPr>
              <w:t>Testing Procedure for Noise Measurement</w:t>
            </w:r>
            <w:r w:rsidR="0082318A">
              <w:rPr>
                <w:webHidden/>
              </w:rPr>
              <w:tab/>
            </w:r>
            <w:r w:rsidR="0082318A">
              <w:rPr>
                <w:webHidden/>
              </w:rPr>
              <w:fldChar w:fldCharType="begin"/>
            </w:r>
            <w:r w:rsidR="0082318A">
              <w:rPr>
                <w:webHidden/>
              </w:rPr>
              <w:instrText xml:space="preserve"> PAGEREF _Toc365966713 \h </w:instrText>
            </w:r>
            <w:r w:rsidR="0082318A">
              <w:rPr>
                <w:webHidden/>
              </w:rPr>
            </w:r>
            <w:r w:rsidR="0082318A">
              <w:rPr>
                <w:webHidden/>
              </w:rPr>
              <w:fldChar w:fldCharType="separate"/>
            </w:r>
            <w:r w:rsidR="0098353A">
              <w:rPr>
                <w:webHidden/>
              </w:rPr>
              <w:t>18</w:t>
            </w:r>
            <w:r w:rsidR="0082318A">
              <w:rPr>
                <w:webHidden/>
              </w:rPr>
              <w:fldChar w:fldCharType="end"/>
            </w:r>
          </w:hyperlink>
        </w:p>
        <w:p w:rsidR="0082318A" w:rsidRDefault="001C2517">
          <w:pPr>
            <w:pStyle w:val="TOC1"/>
            <w:rPr>
              <w:rFonts w:eastAsiaTheme="minorEastAsia" w:cstheme="minorBidi"/>
              <w:b w:val="0"/>
              <w:bCs w:val="0"/>
              <w:i w:val="0"/>
              <w:iCs w:val="0"/>
              <w:noProof/>
              <w:sz w:val="22"/>
              <w:szCs w:val="22"/>
            </w:rPr>
          </w:pPr>
          <w:hyperlink w:anchor="_Toc365966714" w:history="1">
            <w:r w:rsidR="0082318A" w:rsidRPr="00DB0FB4">
              <w:rPr>
                <w:rStyle w:val="Hyperlink"/>
                <w:rFonts w:ascii="Times New Roman" w:hAnsi="Times New Roman" w:cs="Times New Roman"/>
                <w:smallCaps/>
                <w:noProof/>
              </w:rPr>
              <w:t>7</w:t>
            </w:r>
            <w:r w:rsidR="0082318A">
              <w:rPr>
                <w:rFonts w:eastAsiaTheme="minorEastAsia" w:cstheme="minorBidi"/>
                <w:b w:val="0"/>
                <w:bCs w:val="0"/>
                <w:i w:val="0"/>
                <w:iCs w:val="0"/>
                <w:noProof/>
                <w:sz w:val="22"/>
                <w:szCs w:val="22"/>
              </w:rPr>
              <w:tab/>
            </w:r>
            <w:r w:rsidR="0082318A" w:rsidRPr="00DB0FB4">
              <w:rPr>
                <w:rStyle w:val="Hyperlink"/>
                <w:rFonts w:ascii="Times New Roman Bold" w:hAnsi="Times New Roman Bold" w:cs="Times New Roman"/>
                <w:smallCaps/>
                <w:noProof/>
              </w:rPr>
              <w:t>Test Information</w:t>
            </w:r>
            <w:r w:rsidR="0082318A">
              <w:rPr>
                <w:noProof/>
                <w:webHidden/>
              </w:rPr>
              <w:tab/>
            </w:r>
            <w:r w:rsidR="0082318A">
              <w:rPr>
                <w:noProof/>
                <w:webHidden/>
              </w:rPr>
              <w:fldChar w:fldCharType="begin"/>
            </w:r>
            <w:r w:rsidR="0082318A">
              <w:rPr>
                <w:noProof/>
                <w:webHidden/>
              </w:rPr>
              <w:instrText xml:space="preserve"> PAGEREF _Toc365966714 \h </w:instrText>
            </w:r>
            <w:r w:rsidR="0082318A">
              <w:rPr>
                <w:noProof/>
                <w:webHidden/>
              </w:rPr>
            </w:r>
            <w:r w:rsidR="0082318A">
              <w:rPr>
                <w:noProof/>
                <w:webHidden/>
              </w:rPr>
              <w:fldChar w:fldCharType="separate"/>
            </w:r>
            <w:r w:rsidR="0098353A">
              <w:rPr>
                <w:noProof/>
                <w:webHidden/>
              </w:rPr>
              <w:t>21</w:t>
            </w:r>
            <w:r w:rsidR="0082318A">
              <w:rPr>
                <w:noProof/>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15" w:history="1">
            <w:r w:rsidR="0082318A" w:rsidRPr="00DB0FB4">
              <w:rPr>
                <w:rStyle w:val="Hyperlink"/>
              </w:rPr>
              <w:t>7.A</w:t>
            </w:r>
            <w:r w:rsidR="0082318A">
              <w:rPr>
                <w:rFonts w:asciiTheme="minorHAnsi" w:eastAsiaTheme="minorEastAsia" w:hAnsiTheme="minorHAnsi" w:cstheme="minorBidi"/>
                <w:b w:val="0"/>
                <w:bCs w:val="0"/>
              </w:rPr>
              <w:tab/>
            </w:r>
            <w:r w:rsidR="0082318A" w:rsidRPr="00DB0FB4">
              <w:rPr>
                <w:rStyle w:val="Hyperlink"/>
              </w:rPr>
              <w:t>Testing Organization</w:t>
            </w:r>
            <w:r w:rsidR="0082318A">
              <w:rPr>
                <w:webHidden/>
              </w:rPr>
              <w:tab/>
            </w:r>
            <w:r w:rsidR="0082318A">
              <w:rPr>
                <w:webHidden/>
              </w:rPr>
              <w:fldChar w:fldCharType="begin"/>
            </w:r>
            <w:r w:rsidR="0082318A">
              <w:rPr>
                <w:webHidden/>
              </w:rPr>
              <w:instrText xml:space="preserve"> PAGEREF _Toc365966715 \h </w:instrText>
            </w:r>
            <w:r w:rsidR="0082318A">
              <w:rPr>
                <w:webHidden/>
              </w:rPr>
            </w:r>
            <w:r w:rsidR="0082318A">
              <w:rPr>
                <w:webHidden/>
              </w:rPr>
              <w:fldChar w:fldCharType="separate"/>
            </w:r>
            <w:r w:rsidR="0098353A">
              <w:rPr>
                <w:webHidden/>
              </w:rPr>
              <w:t>21</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16" w:history="1">
            <w:r w:rsidR="0082318A" w:rsidRPr="00DB0FB4">
              <w:rPr>
                <w:rStyle w:val="Hyperlink"/>
              </w:rPr>
              <w:t>7.B</w:t>
            </w:r>
            <w:r w:rsidR="0082318A">
              <w:rPr>
                <w:rFonts w:asciiTheme="minorHAnsi" w:eastAsiaTheme="minorEastAsia" w:hAnsiTheme="minorHAnsi" w:cstheme="minorBidi"/>
                <w:b w:val="0"/>
                <w:bCs w:val="0"/>
              </w:rPr>
              <w:tab/>
            </w:r>
            <w:r w:rsidR="0082318A" w:rsidRPr="00DB0FB4">
              <w:rPr>
                <w:rStyle w:val="Hyperlink"/>
              </w:rPr>
              <w:t>Testing Facility</w:t>
            </w:r>
            <w:r w:rsidR="0082318A">
              <w:rPr>
                <w:webHidden/>
              </w:rPr>
              <w:tab/>
            </w:r>
            <w:r w:rsidR="0082318A">
              <w:rPr>
                <w:webHidden/>
              </w:rPr>
              <w:fldChar w:fldCharType="begin"/>
            </w:r>
            <w:r w:rsidR="0082318A">
              <w:rPr>
                <w:webHidden/>
              </w:rPr>
              <w:instrText xml:space="preserve"> PAGEREF _Toc365966716 \h </w:instrText>
            </w:r>
            <w:r w:rsidR="0082318A">
              <w:rPr>
                <w:webHidden/>
              </w:rPr>
            </w:r>
            <w:r w:rsidR="0082318A">
              <w:rPr>
                <w:webHidden/>
              </w:rPr>
              <w:fldChar w:fldCharType="separate"/>
            </w:r>
            <w:r w:rsidR="0098353A">
              <w:rPr>
                <w:webHidden/>
              </w:rPr>
              <w:t>21</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17" w:history="1">
            <w:r w:rsidR="0082318A" w:rsidRPr="00DB0FB4">
              <w:rPr>
                <w:rStyle w:val="Hyperlink"/>
              </w:rPr>
              <w:t>7.C</w:t>
            </w:r>
            <w:r w:rsidR="0082318A">
              <w:rPr>
                <w:rFonts w:asciiTheme="minorHAnsi" w:eastAsiaTheme="minorEastAsia" w:hAnsiTheme="minorHAnsi" w:cstheme="minorBidi"/>
                <w:b w:val="0"/>
                <w:bCs w:val="0"/>
              </w:rPr>
              <w:tab/>
            </w:r>
            <w:r w:rsidR="0082318A" w:rsidRPr="00DB0FB4">
              <w:rPr>
                <w:rStyle w:val="Hyperlink"/>
              </w:rPr>
              <w:t>Fuels and Engine Fluids Specifications</w:t>
            </w:r>
            <w:r w:rsidR="0082318A">
              <w:rPr>
                <w:webHidden/>
              </w:rPr>
              <w:tab/>
            </w:r>
            <w:r w:rsidR="0082318A">
              <w:rPr>
                <w:webHidden/>
              </w:rPr>
              <w:fldChar w:fldCharType="begin"/>
            </w:r>
            <w:r w:rsidR="0082318A">
              <w:rPr>
                <w:webHidden/>
              </w:rPr>
              <w:instrText xml:space="preserve"> PAGEREF _Toc365966717 \h </w:instrText>
            </w:r>
            <w:r w:rsidR="0082318A">
              <w:rPr>
                <w:webHidden/>
              </w:rPr>
            </w:r>
            <w:r w:rsidR="0082318A">
              <w:rPr>
                <w:webHidden/>
              </w:rPr>
              <w:fldChar w:fldCharType="separate"/>
            </w:r>
            <w:r w:rsidR="0098353A">
              <w:rPr>
                <w:webHidden/>
              </w:rPr>
              <w:t>21</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18" w:history="1">
            <w:r w:rsidR="0082318A" w:rsidRPr="00DB0FB4">
              <w:rPr>
                <w:rStyle w:val="Hyperlink"/>
              </w:rPr>
              <w:t>7.D</w:t>
            </w:r>
            <w:r w:rsidR="0082318A">
              <w:rPr>
                <w:rFonts w:asciiTheme="minorHAnsi" w:eastAsiaTheme="minorEastAsia" w:hAnsiTheme="minorHAnsi" w:cstheme="minorBidi"/>
                <w:b w:val="0"/>
                <w:bCs w:val="0"/>
              </w:rPr>
              <w:tab/>
            </w:r>
            <w:r w:rsidR="0082318A" w:rsidRPr="00DB0FB4">
              <w:rPr>
                <w:rStyle w:val="Hyperlink"/>
              </w:rPr>
              <w:t>Installation of IRT</w:t>
            </w:r>
            <w:r w:rsidR="0082318A">
              <w:rPr>
                <w:webHidden/>
              </w:rPr>
              <w:tab/>
            </w:r>
            <w:r w:rsidR="0082318A">
              <w:rPr>
                <w:webHidden/>
              </w:rPr>
              <w:fldChar w:fldCharType="begin"/>
            </w:r>
            <w:r w:rsidR="0082318A">
              <w:rPr>
                <w:webHidden/>
              </w:rPr>
              <w:instrText xml:space="preserve"> PAGEREF _Toc365966718 \h </w:instrText>
            </w:r>
            <w:r w:rsidR="0082318A">
              <w:rPr>
                <w:webHidden/>
              </w:rPr>
            </w:r>
            <w:r w:rsidR="0082318A">
              <w:rPr>
                <w:webHidden/>
              </w:rPr>
              <w:fldChar w:fldCharType="separate"/>
            </w:r>
            <w:r w:rsidR="0098353A">
              <w:rPr>
                <w:webHidden/>
              </w:rPr>
              <w:t>21</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19" w:history="1">
            <w:r w:rsidR="0082318A" w:rsidRPr="00DB0FB4">
              <w:rPr>
                <w:rStyle w:val="Hyperlink"/>
              </w:rPr>
              <w:t>7.E</w:t>
            </w:r>
            <w:r w:rsidR="0082318A">
              <w:rPr>
                <w:rFonts w:asciiTheme="minorHAnsi" w:eastAsiaTheme="minorEastAsia" w:hAnsiTheme="minorHAnsi" w:cstheme="minorBidi"/>
                <w:b w:val="0"/>
                <w:bCs w:val="0"/>
              </w:rPr>
              <w:tab/>
            </w:r>
            <w:r w:rsidR="0082318A" w:rsidRPr="00DB0FB4">
              <w:rPr>
                <w:rStyle w:val="Hyperlink"/>
              </w:rPr>
              <w:t>Test Truck Description</w:t>
            </w:r>
            <w:r w:rsidR="0082318A">
              <w:rPr>
                <w:webHidden/>
              </w:rPr>
              <w:tab/>
            </w:r>
            <w:r w:rsidR="0082318A">
              <w:rPr>
                <w:webHidden/>
              </w:rPr>
              <w:fldChar w:fldCharType="begin"/>
            </w:r>
            <w:r w:rsidR="0082318A">
              <w:rPr>
                <w:webHidden/>
              </w:rPr>
              <w:instrText xml:space="preserve"> PAGEREF _Toc365966719 \h </w:instrText>
            </w:r>
            <w:r w:rsidR="0082318A">
              <w:rPr>
                <w:webHidden/>
              </w:rPr>
            </w:r>
            <w:r w:rsidR="0082318A">
              <w:rPr>
                <w:webHidden/>
              </w:rPr>
              <w:fldChar w:fldCharType="separate"/>
            </w:r>
            <w:r w:rsidR="0098353A">
              <w:rPr>
                <w:webHidden/>
              </w:rPr>
              <w:t>22</w:t>
            </w:r>
            <w:r w:rsidR="0082318A">
              <w:rPr>
                <w:webHidden/>
              </w:rPr>
              <w:fldChar w:fldCharType="end"/>
            </w:r>
          </w:hyperlink>
        </w:p>
        <w:p w:rsidR="0082318A" w:rsidRDefault="001C2517">
          <w:pPr>
            <w:pStyle w:val="TOC1"/>
            <w:rPr>
              <w:rFonts w:eastAsiaTheme="minorEastAsia" w:cstheme="minorBidi"/>
              <w:b w:val="0"/>
              <w:bCs w:val="0"/>
              <w:i w:val="0"/>
              <w:iCs w:val="0"/>
              <w:noProof/>
              <w:sz w:val="22"/>
              <w:szCs w:val="22"/>
            </w:rPr>
          </w:pPr>
          <w:hyperlink w:anchor="_Toc365966720" w:history="1">
            <w:r w:rsidR="0082318A" w:rsidRPr="00DB0FB4">
              <w:rPr>
                <w:rStyle w:val="Hyperlink"/>
                <w:rFonts w:ascii="Times New Roman" w:hAnsi="Times New Roman" w:cs="Times New Roman"/>
                <w:smallCaps/>
                <w:noProof/>
              </w:rPr>
              <w:t>8</w:t>
            </w:r>
            <w:r w:rsidR="0082318A">
              <w:rPr>
                <w:rFonts w:eastAsiaTheme="minorEastAsia" w:cstheme="minorBidi"/>
                <w:b w:val="0"/>
                <w:bCs w:val="0"/>
                <w:i w:val="0"/>
                <w:iCs w:val="0"/>
                <w:noProof/>
                <w:sz w:val="22"/>
                <w:szCs w:val="22"/>
              </w:rPr>
              <w:tab/>
            </w:r>
            <w:r w:rsidR="0082318A" w:rsidRPr="00DB0FB4">
              <w:rPr>
                <w:rStyle w:val="Hyperlink"/>
                <w:rFonts w:ascii="Times New Roman Bold" w:hAnsi="Times New Roman Bold" w:cs="Times New Roman"/>
                <w:smallCaps/>
                <w:noProof/>
              </w:rPr>
              <w:t>References</w:t>
            </w:r>
            <w:r w:rsidR="0082318A">
              <w:rPr>
                <w:noProof/>
                <w:webHidden/>
              </w:rPr>
              <w:tab/>
            </w:r>
            <w:r w:rsidR="0082318A">
              <w:rPr>
                <w:noProof/>
                <w:webHidden/>
              </w:rPr>
              <w:fldChar w:fldCharType="begin"/>
            </w:r>
            <w:r w:rsidR="0082318A">
              <w:rPr>
                <w:noProof/>
                <w:webHidden/>
              </w:rPr>
              <w:instrText xml:space="preserve"> PAGEREF _Toc365966720 \h </w:instrText>
            </w:r>
            <w:r w:rsidR="0082318A">
              <w:rPr>
                <w:noProof/>
                <w:webHidden/>
              </w:rPr>
            </w:r>
            <w:r w:rsidR="0082318A">
              <w:rPr>
                <w:noProof/>
                <w:webHidden/>
              </w:rPr>
              <w:fldChar w:fldCharType="separate"/>
            </w:r>
            <w:r w:rsidR="0098353A">
              <w:rPr>
                <w:noProof/>
                <w:webHidden/>
              </w:rPr>
              <w:t>23</w:t>
            </w:r>
            <w:r w:rsidR="0082318A">
              <w:rPr>
                <w:noProof/>
                <w:webHidden/>
              </w:rPr>
              <w:fldChar w:fldCharType="end"/>
            </w:r>
          </w:hyperlink>
        </w:p>
        <w:p w:rsidR="0082318A" w:rsidRDefault="001C2517">
          <w:pPr>
            <w:pStyle w:val="TOC1"/>
            <w:rPr>
              <w:rFonts w:eastAsiaTheme="minorEastAsia" w:cstheme="minorBidi"/>
              <w:b w:val="0"/>
              <w:bCs w:val="0"/>
              <w:i w:val="0"/>
              <w:iCs w:val="0"/>
              <w:noProof/>
              <w:sz w:val="22"/>
              <w:szCs w:val="22"/>
            </w:rPr>
          </w:pPr>
          <w:hyperlink w:anchor="_Toc365966721" w:history="1">
            <w:r w:rsidR="0082318A" w:rsidRPr="00DB0FB4">
              <w:rPr>
                <w:rStyle w:val="Hyperlink"/>
                <w:rFonts w:ascii="Times New Roman Bold" w:hAnsi="Times New Roman Bold" w:cs="Times New Roman"/>
                <w:smallCaps/>
                <w:noProof/>
              </w:rPr>
              <w:t>Appendix A – Forms</w:t>
            </w:r>
            <w:r w:rsidR="0082318A">
              <w:rPr>
                <w:noProof/>
                <w:webHidden/>
              </w:rPr>
              <w:tab/>
            </w:r>
            <w:r w:rsidR="0082318A">
              <w:rPr>
                <w:noProof/>
                <w:webHidden/>
              </w:rPr>
              <w:fldChar w:fldCharType="begin"/>
            </w:r>
            <w:r w:rsidR="0082318A">
              <w:rPr>
                <w:noProof/>
                <w:webHidden/>
              </w:rPr>
              <w:instrText xml:space="preserve"> PAGEREF _Toc365966721 \h </w:instrText>
            </w:r>
            <w:r w:rsidR="0082318A">
              <w:rPr>
                <w:noProof/>
                <w:webHidden/>
              </w:rPr>
            </w:r>
            <w:r w:rsidR="0082318A">
              <w:rPr>
                <w:noProof/>
                <w:webHidden/>
              </w:rPr>
              <w:fldChar w:fldCharType="separate"/>
            </w:r>
            <w:r w:rsidR="0098353A">
              <w:rPr>
                <w:noProof/>
                <w:webHidden/>
              </w:rPr>
              <w:t>25</w:t>
            </w:r>
            <w:r w:rsidR="0082318A">
              <w:rPr>
                <w:noProof/>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22" w:history="1">
            <w:r w:rsidR="0082318A" w:rsidRPr="00DB0FB4">
              <w:rPr>
                <w:rStyle w:val="Hyperlink"/>
              </w:rPr>
              <w:t>Form F1 – Application Form</w:t>
            </w:r>
            <w:r w:rsidR="0082318A">
              <w:rPr>
                <w:webHidden/>
              </w:rPr>
              <w:tab/>
            </w:r>
            <w:r w:rsidR="0082318A">
              <w:rPr>
                <w:webHidden/>
              </w:rPr>
              <w:fldChar w:fldCharType="begin"/>
            </w:r>
            <w:r w:rsidR="0082318A">
              <w:rPr>
                <w:webHidden/>
              </w:rPr>
              <w:instrText xml:space="preserve"> PAGEREF _Toc365966722 \h </w:instrText>
            </w:r>
            <w:r w:rsidR="0082318A">
              <w:rPr>
                <w:webHidden/>
              </w:rPr>
            </w:r>
            <w:r w:rsidR="0082318A">
              <w:rPr>
                <w:webHidden/>
              </w:rPr>
              <w:fldChar w:fldCharType="separate"/>
            </w:r>
            <w:r w:rsidR="0098353A">
              <w:rPr>
                <w:webHidden/>
              </w:rPr>
              <w:t>25</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23" w:history="1">
            <w:r w:rsidR="0082318A" w:rsidRPr="00DB0FB4">
              <w:rPr>
                <w:rStyle w:val="Hyperlink"/>
              </w:rPr>
              <w:t>Form F2 – Truck Form</w:t>
            </w:r>
            <w:r w:rsidR="0082318A">
              <w:rPr>
                <w:webHidden/>
              </w:rPr>
              <w:tab/>
            </w:r>
            <w:r w:rsidR="0082318A">
              <w:rPr>
                <w:webHidden/>
              </w:rPr>
              <w:fldChar w:fldCharType="begin"/>
            </w:r>
            <w:r w:rsidR="0082318A">
              <w:rPr>
                <w:webHidden/>
              </w:rPr>
              <w:instrText xml:space="preserve"> PAGEREF _Toc365966723 \h </w:instrText>
            </w:r>
            <w:r w:rsidR="0082318A">
              <w:rPr>
                <w:webHidden/>
              </w:rPr>
            </w:r>
            <w:r w:rsidR="0082318A">
              <w:rPr>
                <w:webHidden/>
              </w:rPr>
              <w:fldChar w:fldCharType="separate"/>
            </w:r>
            <w:r w:rsidR="0098353A">
              <w:rPr>
                <w:webHidden/>
              </w:rPr>
              <w:t>26</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24" w:history="1">
            <w:r w:rsidR="0082318A" w:rsidRPr="00DB0FB4">
              <w:rPr>
                <w:rStyle w:val="Hyperlink"/>
              </w:rPr>
              <w:t>Form F3 – Test Form</w:t>
            </w:r>
            <w:r w:rsidR="0082318A">
              <w:rPr>
                <w:webHidden/>
              </w:rPr>
              <w:tab/>
            </w:r>
            <w:r w:rsidR="0082318A">
              <w:rPr>
                <w:webHidden/>
              </w:rPr>
              <w:fldChar w:fldCharType="begin"/>
            </w:r>
            <w:r w:rsidR="0082318A">
              <w:rPr>
                <w:webHidden/>
              </w:rPr>
              <w:instrText xml:space="preserve"> PAGEREF _Toc365966724 \h </w:instrText>
            </w:r>
            <w:r w:rsidR="0082318A">
              <w:rPr>
                <w:webHidden/>
              </w:rPr>
            </w:r>
            <w:r w:rsidR="0082318A">
              <w:rPr>
                <w:webHidden/>
              </w:rPr>
              <w:fldChar w:fldCharType="separate"/>
            </w:r>
            <w:r w:rsidR="0098353A">
              <w:rPr>
                <w:webHidden/>
              </w:rPr>
              <w:t>27</w:t>
            </w:r>
            <w:r w:rsidR="0082318A">
              <w:rPr>
                <w:webHidden/>
              </w:rPr>
              <w:fldChar w:fldCharType="end"/>
            </w:r>
          </w:hyperlink>
        </w:p>
        <w:p w:rsidR="0082318A" w:rsidRDefault="001C2517">
          <w:pPr>
            <w:pStyle w:val="TOC2"/>
            <w:rPr>
              <w:rFonts w:asciiTheme="minorHAnsi" w:eastAsiaTheme="minorEastAsia" w:hAnsiTheme="minorHAnsi" w:cstheme="minorBidi"/>
              <w:b w:val="0"/>
              <w:bCs w:val="0"/>
            </w:rPr>
          </w:pPr>
          <w:hyperlink w:anchor="_Toc365966725" w:history="1">
            <w:r w:rsidR="0082318A" w:rsidRPr="00DB0FB4">
              <w:rPr>
                <w:rStyle w:val="Hyperlink"/>
              </w:rPr>
              <w:t>Form F4 – Evaluation Statement</w:t>
            </w:r>
            <w:r w:rsidR="0082318A">
              <w:rPr>
                <w:webHidden/>
              </w:rPr>
              <w:tab/>
            </w:r>
            <w:r w:rsidR="0082318A">
              <w:rPr>
                <w:webHidden/>
              </w:rPr>
              <w:fldChar w:fldCharType="begin"/>
            </w:r>
            <w:r w:rsidR="0082318A">
              <w:rPr>
                <w:webHidden/>
              </w:rPr>
              <w:instrText xml:space="preserve"> PAGEREF _Toc365966725 \h </w:instrText>
            </w:r>
            <w:r w:rsidR="0082318A">
              <w:rPr>
                <w:webHidden/>
              </w:rPr>
            </w:r>
            <w:r w:rsidR="0082318A">
              <w:rPr>
                <w:webHidden/>
              </w:rPr>
              <w:fldChar w:fldCharType="separate"/>
            </w:r>
            <w:r w:rsidR="0098353A">
              <w:rPr>
                <w:webHidden/>
              </w:rPr>
              <w:t>28</w:t>
            </w:r>
            <w:r w:rsidR="0082318A">
              <w:rPr>
                <w:webHidden/>
              </w:rPr>
              <w:fldChar w:fldCharType="end"/>
            </w:r>
          </w:hyperlink>
        </w:p>
        <w:p w:rsidR="0003279D" w:rsidRPr="00C57907" w:rsidRDefault="004548BE">
          <w:pPr>
            <w:rPr>
              <w:rFonts w:ascii="Times New Roman" w:hAnsi="Times New Roman" w:cs="Times New Roman"/>
            </w:rPr>
          </w:pPr>
          <w:r w:rsidRPr="00C57907">
            <w:rPr>
              <w:rFonts w:ascii="Times New Roman" w:hAnsi="Times New Roman" w:cs="Times New Roman"/>
              <w:b/>
              <w:bCs/>
              <w:i/>
              <w:iCs/>
              <w:sz w:val="24"/>
              <w:szCs w:val="24"/>
            </w:rPr>
            <w:fldChar w:fldCharType="end"/>
          </w:r>
        </w:p>
      </w:sdtContent>
    </w:sdt>
    <w:p w:rsidR="00AE4A48" w:rsidRPr="00C57907" w:rsidRDefault="00AE4A48" w:rsidP="00AE4A48">
      <w:pPr>
        <w:rPr>
          <w:rFonts w:ascii="Times New Roman" w:eastAsiaTheme="majorEastAsia" w:hAnsi="Times New Roman" w:cs="Times New Roman"/>
          <w:sz w:val="32"/>
          <w:szCs w:val="28"/>
        </w:rPr>
      </w:pPr>
      <w:r w:rsidRPr="00C57907">
        <w:rPr>
          <w:rFonts w:ascii="Times New Roman" w:hAnsi="Times New Roman" w:cs="Times New Roman"/>
        </w:rPr>
        <w:br w:type="page"/>
      </w:r>
    </w:p>
    <w:p w:rsidR="003F637C" w:rsidRPr="00904BCD" w:rsidRDefault="003B368C" w:rsidP="00BB580A">
      <w:pPr>
        <w:pStyle w:val="Heading1"/>
        <w:rPr>
          <w:rFonts w:ascii="Times New Roman Bold" w:hAnsi="Times New Roman Bold" w:cs="Times New Roman"/>
          <w:caps w:val="0"/>
          <w:smallCaps/>
          <w:sz w:val="36"/>
          <w:szCs w:val="36"/>
        </w:rPr>
      </w:pPr>
      <w:bookmarkStart w:id="1" w:name="_Toc365966688"/>
      <w:r w:rsidRPr="00904BCD">
        <w:rPr>
          <w:rFonts w:ascii="Times New Roman Bold" w:hAnsi="Times New Roman Bold" w:cs="Times New Roman"/>
          <w:caps w:val="0"/>
          <w:smallCaps/>
          <w:sz w:val="36"/>
          <w:szCs w:val="36"/>
        </w:rPr>
        <w:lastRenderedPageBreak/>
        <w:t>General applicability</w:t>
      </w:r>
      <w:bookmarkEnd w:id="1"/>
    </w:p>
    <w:p w:rsidR="004F00F3" w:rsidRDefault="004F00F3" w:rsidP="00134757">
      <w:pPr>
        <w:ind w:left="360"/>
        <w:rPr>
          <w:rFonts w:ascii="Times New Roman" w:hAnsi="Times New Roman" w:cs="Times New Roman"/>
          <w:sz w:val="24"/>
          <w:szCs w:val="24"/>
        </w:rPr>
      </w:pPr>
      <w:r w:rsidRPr="00221648">
        <w:rPr>
          <w:rFonts w:ascii="Times New Roman" w:hAnsi="Times New Roman" w:cs="Times New Roman"/>
          <w:sz w:val="24"/>
          <w:szCs w:val="24"/>
        </w:rPr>
        <w:t>The purpose of this document is to serve as a protocol for testing the emissions, fue</w:t>
      </w:r>
      <w:r w:rsidR="003D3415" w:rsidRPr="00221648">
        <w:rPr>
          <w:rFonts w:ascii="Times New Roman" w:hAnsi="Times New Roman" w:cs="Times New Roman"/>
          <w:sz w:val="24"/>
          <w:szCs w:val="24"/>
        </w:rPr>
        <w:t>l use</w:t>
      </w:r>
      <w:r w:rsidRPr="00221648">
        <w:rPr>
          <w:rFonts w:ascii="Times New Roman" w:hAnsi="Times New Roman" w:cs="Times New Roman"/>
          <w:sz w:val="24"/>
          <w:szCs w:val="24"/>
        </w:rPr>
        <w:t>,</w:t>
      </w:r>
      <w:r w:rsidR="003D3415" w:rsidRPr="00221648">
        <w:rPr>
          <w:rFonts w:ascii="Times New Roman" w:hAnsi="Times New Roman" w:cs="Times New Roman"/>
          <w:sz w:val="24"/>
          <w:szCs w:val="24"/>
        </w:rPr>
        <w:t xml:space="preserve"> </w:t>
      </w:r>
      <w:r w:rsidR="00A86612">
        <w:rPr>
          <w:rFonts w:ascii="Times New Roman" w:hAnsi="Times New Roman" w:cs="Times New Roman"/>
          <w:sz w:val="24"/>
          <w:szCs w:val="24"/>
        </w:rPr>
        <w:t xml:space="preserve">noise </w:t>
      </w:r>
      <w:r w:rsidR="003D3415" w:rsidRPr="00221648">
        <w:rPr>
          <w:rFonts w:ascii="Times New Roman" w:hAnsi="Times New Roman" w:cs="Times New Roman"/>
          <w:sz w:val="24"/>
          <w:szCs w:val="24"/>
        </w:rPr>
        <w:t>a</w:t>
      </w:r>
      <w:r w:rsidRPr="00221648">
        <w:rPr>
          <w:rFonts w:ascii="Times New Roman" w:hAnsi="Times New Roman" w:cs="Times New Roman"/>
          <w:sz w:val="24"/>
          <w:szCs w:val="24"/>
        </w:rPr>
        <w:t xml:space="preserve">nd operational performance of Idle Reduction Technologies (IRT).  </w:t>
      </w:r>
      <w:r w:rsidR="003D3415" w:rsidRPr="00221648">
        <w:rPr>
          <w:rFonts w:ascii="Times New Roman" w:hAnsi="Times New Roman" w:cs="Times New Roman"/>
          <w:sz w:val="24"/>
          <w:szCs w:val="24"/>
        </w:rPr>
        <w:t>Idle Reduction Technologies</w:t>
      </w:r>
      <w:r w:rsidRPr="00221648">
        <w:rPr>
          <w:rFonts w:ascii="Times New Roman" w:hAnsi="Times New Roman" w:cs="Times New Roman"/>
          <w:sz w:val="24"/>
          <w:szCs w:val="24"/>
        </w:rPr>
        <w:t xml:space="preserve"> are defined as device</w:t>
      </w:r>
      <w:r w:rsidR="003D3415" w:rsidRPr="00221648">
        <w:rPr>
          <w:rFonts w:ascii="Times New Roman" w:hAnsi="Times New Roman" w:cs="Times New Roman"/>
          <w:sz w:val="24"/>
          <w:szCs w:val="24"/>
        </w:rPr>
        <w:t>s</w:t>
      </w:r>
      <w:r w:rsidRPr="00221648">
        <w:rPr>
          <w:rFonts w:ascii="Times New Roman" w:hAnsi="Times New Roman" w:cs="Times New Roman"/>
          <w:sz w:val="24"/>
          <w:szCs w:val="24"/>
        </w:rPr>
        <w:t xml:space="preserve"> that can be used in conjunction with a heavy duty truck, or other such vehicle</w:t>
      </w:r>
      <w:r w:rsidR="003D3415" w:rsidRPr="00221648">
        <w:rPr>
          <w:rFonts w:ascii="Times New Roman" w:hAnsi="Times New Roman" w:cs="Times New Roman"/>
          <w:sz w:val="24"/>
          <w:szCs w:val="24"/>
        </w:rPr>
        <w:t>s</w:t>
      </w:r>
      <w:r w:rsidRPr="00221648">
        <w:rPr>
          <w:rFonts w:ascii="Times New Roman" w:hAnsi="Times New Roman" w:cs="Times New Roman"/>
          <w:sz w:val="24"/>
          <w:szCs w:val="24"/>
        </w:rPr>
        <w:t>, that will allow for the operator to shut down the truck engine and still have access to</w:t>
      </w:r>
      <w:r w:rsidR="00CF1233" w:rsidRPr="00CF1233">
        <w:rPr>
          <w:rFonts w:ascii="Times New Roman" w:hAnsi="Times New Roman" w:cs="Times New Roman"/>
          <w:sz w:val="24"/>
          <w:szCs w:val="24"/>
        </w:rPr>
        <w:t xml:space="preserve"> </w:t>
      </w:r>
      <w:r w:rsidR="003D3415" w:rsidRPr="00221648">
        <w:rPr>
          <w:rFonts w:ascii="Times New Roman" w:hAnsi="Times New Roman" w:cs="Times New Roman"/>
          <w:sz w:val="24"/>
          <w:szCs w:val="24"/>
        </w:rPr>
        <w:t>cabin</w:t>
      </w:r>
      <w:r w:rsidRPr="00221648">
        <w:rPr>
          <w:rFonts w:ascii="Times New Roman" w:hAnsi="Times New Roman" w:cs="Times New Roman"/>
          <w:sz w:val="24"/>
          <w:szCs w:val="24"/>
        </w:rPr>
        <w:t xml:space="preserve"> features such as air conditioning</w:t>
      </w:r>
      <w:r w:rsidR="003D3415" w:rsidRPr="00221648">
        <w:rPr>
          <w:rFonts w:ascii="Times New Roman" w:hAnsi="Times New Roman" w:cs="Times New Roman"/>
          <w:sz w:val="24"/>
          <w:szCs w:val="24"/>
        </w:rPr>
        <w:t xml:space="preserve"> and</w:t>
      </w:r>
      <w:r w:rsidRPr="00221648">
        <w:rPr>
          <w:rFonts w:ascii="Times New Roman" w:hAnsi="Times New Roman" w:cs="Times New Roman"/>
          <w:sz w:val="24"/>
          <w:szCs w:val="24"/>
        </w:rPr>
        <w:t xml:space="preserve"> heating</w:t>
      </w:r>
      <w:r w:rsidR="003D3415" w:rsidRPr="00221648">
        <w:rPr>
          <w:rFonts w:ascii="Times New Roman" w:hAnsi="Times New Roman" w:cs="Times New Roman"/>
          <w:sz w:val="24"/>
          <w:szCs w:val="24"/>
        </w:rPr>
        <w:t>.</w:t>
      </w:r>
      <w:r w:rsidRPr="00221648">
        <w:rPr>
          <w:rFonts w:ascii="Times New Roman" w:hAnsi="Times New Roman" w:cs="Times New Roman"/>
          <w:sz w:val="24"/>
          <w:szCs w:val="24"/>
        </w:rPr>
        <w:t xml:space="preserve">  This document outlines the procedures that allow </w:t>
      </w:r>
      <w:r w:rsidR="008F5191" w:rsidRPr="00221648">
        <w:rPr>
          <w:rFonts w:ascii="Times New Roman" w:hAnsi="Times New Roman" w:cs="Times New Roman"/>
          <w:sz w:val="24"/>
          <w:szCs w:val="24"/>
        </w:rPr>
        <w:t>an</w:t>
      </w:r>
      <w:r w:rsidRPr="00221648">
        <w:rPr>
          <w:rFonts w:ascii="Times New Roman" w:hAnsi="Times New Roman" w:cs="Times New Roman"/>
          <w:sz w:val="24"/>
          <w:szCs w:val="24"/>
        </w:rPr>
        <w:t xml:space="preserve"> IRT manufacturer to have their device tested following </w:t>
      </w:r>
      <w:r w:rsidRPr="0082318A">
        <w:rPr>
          <w:rFonts w:ascii="Times New Roman" w:hAnsi="Times New Roman" w:cs="Times New Roman"/>
          <w:sz w:val="24"/>
          <w:szCs w:val="24"/>
        </w:rPr>
        <w:t xml:space="preserve">a </w:t>
      </w:r>
      <w:r w:rsidR="0082318A">
        <w:rPr>
          <w:rFonts w:ascii="Times New Roman" w:hAnsi="Times New Roman" w:cs="Times New Roman"/>
          <w:sz w:val="24"/>
          <w:szCs w:val="24"/>
        </w:rPr>
        <w:t>standardized</w:t>
      </w:r>
      <w:r w:rsidR="0082318A" w:rsidRPr="00221648">
        <w:rPr>
          <w:rFonts w:ascii="Times New Roman" w:hAnsi="Times New Roman" w:cs="Times New Roman"/>
          <w:sz w:val="24"/>
          <w:szCs w:val="24"/>
        </w:rPr>
        <w:t xml:space="preserve"> </w:t>
      </w:r>
      <w:r w:rsidRPr="00221648">
        <w:rPr>
          <w:rFonts w:ascii="Times New Roman" w:hAnsi="Times New Roman" w:cs="Times New Roman"/>
          <w:sz w:val="24"/>
          <w:szCs w:val="24"/>
        </w:rPr>
        <w:t>protocol that ensures that all devices are tested</w:t>
      </w:r>
      <w:r w:rsidR="003D3415" w:rsidRPr="00221648">
        <w:rPr>
          <w:rFonts w:ascii="Times New Roman" w:hAnsi="Times New Roman" w:cs="Times New Roman"/>
          <w:sz w:val="24"/>
          <w:szCs w:val="24"/>
        </w:rPr>
        <w:t xml:space="preserve"> </w:t>
      </w:r>
      <w:r w:rsidR="00D43C1A">
        <w:rPr>
          <w:rFonts w:ascii="Times New Roman" w:hAnsi="Times New Roman" w:cs="Times New Roman"/>
          <w:sz w:val="24"/>
          <w:szCs w:val="24"/>
        </w:rPr>
        <w:t>in a similar manner</w:t>
      </w:r>
      <w:r w:rsidR="003D3415" w:rsidRPr="00221648">
        <w:rPr>
          <w:rFonts w:ascii="Times New Roman" w:hAnsi="Times New Roman" w:cs="Times New Roman"/>
          <w:sz w:val="24"/>
          <w:szCs w:val="24"/>
        </w:rPr>
        <w:t>.</w:t>
      </w:r>
      <w:r w:rsidRPr="00221648">
        <w:rPr>
          <w:rFonts w:ascii="Times New Roman" w:hAnsi="Times New Roman" w:cs="Times New Roman"/>
          <w:sz w:val="24"/>
          <w:szCs w:val="24"/>
        </w:rPr>
        <w:t xml:space="preserve">  </w:t>
      </w:r>
    </w:p>
    <w:p w:rsidR="0082318A" w:rsidRDefault="0082318A" w:rsidP="00C7173C">
      <w:pPr>
        <w:ind w:left="360"/>
        <w:rPr>
          <w:rFonts w:ascii="Times New Roman" w:hAnsi="Times New Roman" w:cs="Times New Roman"/>
          <w:sz w:val="24"/>
          <w:szCs w:val="24"/>
        </w:rPr>
      </w:pPr>
      <w:r>
        <w:rPr>
          <w:rFonts w:ascii="Times New Roman" w:hAnsi="Times New Roman" w:cs="Times New Roman"/>
          <w:sz w:val="24"/>
          <w:szCs w:val="24"/>
        </w:rPr>
        <w:t>This protocol focuses on the performance of the IRT</w:t>
      </w:r>
      <w:r w:rsidR="00D43C1A">
        <w:rPr>
          <w:rFonts w:ascii="Times New Roman" w:hAnsi="Times New Roman" w:cs="Times New Roman"/>
          <w:sz w:val="24"/>
          <w:szCs w:val="24"/>
        </w:rPr>
        <w:t xml:space="preserve"> with regard to</w:t>
      </w:r>
      <w:r>
        <w:rPr>
          <w:rFonts w:ascii="Times New Roman" w:hAnsi="Times New Roman" w:cs="Times New Roman"/>
          <w:sz w:val="24"/>
          <w:szCs w:val="24"/>
        </w:rPr>
        <w:t xml:space="preserve"> </w:t>
      </w:r>
      <w:r w:rsidR="00B919EA">
        <w:rPr>
          <w:rFonts w:ascii="Times New Roman" w:hAnsi="Times New Roman" w:cs="Times New Roman"/>
          <w:sz w:val="24"/>
          <w:szCs w:val="24"/>
        </w:rPr>
        <w:t>five</w:t>
      </w:r>
      <w:r>
        <w:rPr>
          <w:rFonts w:ascii="Times New Roman" w:hAnsi="Times New Roman" w:cs="Times New Roman"/>
          <w:sz w:val="24"/>
          <w:szCs w:val="24"/>
        </w:rPr>
        <w:t xml:space="preserve"> categories.  These categories include </w:t>
      </w:r>
      <w:r w:rsidR="00C01E2E">
        <w:rPr>
          <w:rFonts w:ascii="Times New Roman" w:hAnsi="Times New Roman" w:cs="Times New Roman"/>
          <w:sz w:val="24"/>
          <w:szCs w:val="24"/>
        </w:rPr>
        <w:t xml:space="preserve">exhaust </w:t>
      </w:r>
      <w:r>
        <w:rPr>
          <w:rFonts w:ascii="Times New Roman" w:hAnsi="Times New Roman" w:cs="Times New Roman"/>
          <w:sz w:val="24"/>
          <w:szCs w:val="24"/>
        </w:rPr>
        <w:t xml:space="preserve">emissions, fuel consumption, </w:t>
      </w:r>
      <w:r w:rsidR="00B919EA">
        <w:rPr>
          <w:rFonts w:ascii="Times New Roman" w:hAnsi="Times New Roman" w:cs="Times New Roman"/>
          <w:sz w:val="24"/>
          <w:szCs w:val="24"/>
        </w:rPr>
        <w:t>cabin temperature,</w:t>
      </w:r>
      <w:r w:rsidR="00C01E2E">
        <w:rPr>
          <w:rFonts w:ascii="Times New Roman" w:hAnsi="Times New Roman" w:cs="Times New Roman"/>
          <w:sz w:val="24"/>
          <w:szCs w:val="24"/>
        </w:rPr>
        <w:t xml:space="preserve"> </w:t>
      </w:r>
      <w:r w:rsidR="00B919EA">
        <w:rPr>
          <w:rFonts w:ascii="Times New Roman" w:hAnsi="Times New Roman" w:cs="Times New Roman"/>
          <w:sz w:val="24"/>
          <w:szCs w:val="24"/>
        </w:rPr>
        <w:t xml:space="preserve">energy consumption, and noise </w:t>
      </w:r>
      <w:r w:rsidR="00011B98">
        <w:rPr>
          <w:rFonts w:ascii="Times New Roman" w:hAnsi="Times New Roman" w:cs="Times New Roman"/>
          <w:sz w:val="24"/>
          <w:szCs w:val="24"/>
        </w:rPr>
        <w:t xml:space="preserve">level </w:t>
      </w:r>
      <w:r w:rsidR="00B919EA">
        <w:rPr>
          <w:rFonts w:ascii="Times New Roman" w:hAnsi="Times New Roman" w:cs="Times New Roman"/>
          <w:sz w:val="24"/>
          <w:szCs w:val="24"/>
        </w:rPr>
        <w:t>of the IRT being tested.</w:t>
      </w:r>
      <w:r w:rsidR="00011B98">
        <w:rPr>
          <w:rFonts w:ascii="Times New Roman" w:hAnsi="Times New Roman" w:cs="Times New Roman"/>
          <w:sz w:val="24"/>
          <w:szCs w:val="24"/>
        </w:rPr>
        <w:t xml:space="preserve">  </w:t>
      </w:r>
      <w:r w:rsidR="00306BA6">
        <w:rPr>
          <w:rFonts w:ascii="Times New Roman" w:hAnsi="Times New Roman" w:cs="Times New Roman"/>
          <w:sz w:val="24"/>
          <w:szCs w:val="24"/>
        </w:rPr>
        <w:t xml:space="preserve">With the exception of noise level all other tests outlined in this procedure must be conducted in an environmentally controlled chamber.  </w:t>
      </w:r>
      <w:r w:rsidR="00C01E2E">
        <w:rPr>
          <w:rFonts w:ascii="Times New Roman" w:hAnsi="Times New Roman" w:cs="Times New Roman"/>
          <w:sz w:val="24"/>
          <w:szCs w:val="24"/>
        </w:rPr>
        <w:t>Testing in an environmental</w:t>
      </w:r>
      <w:r w:rsidR="00306BA6">
        <w:rPr>
          <w:rFonts w:ascii="Times New Roman" w:hAnsi="Times New Roman" w:cs="Times New Roman"/>
          <w:sz w:val="24"/>
          <w:szCs w:val="24"/>
        </w:rPr>
        <w:t xml:space="preserve"> chamber ensures that all test</w:t>
      </w:r>
      <w:r w:rsidR="00C01E2E">
        <w:rPr>
          <w:rFonts w:ascii="Times New Roman" w:hAnsi="Times New Roman" w:cs="Times New Roman"/>
          <w:sz w:val="24"/>
          <w:szCs w:val="24"/>
        </w:rPr>
        <w:t>s</w:t>
      </w:r>
      <w:r w:rsidR="00306BA6">
        <w:rPr>
          <w:rFonts w:ascii="Times New Roman" w:hAnsi="Times New Roman" w:cs="Times New Roman"/>
          <w:sz w:val="24"/>
          <w:szCs w:val="24"/>
        </w:rPr>
        <w:t xml:space="preserve"> </w:t>
      </w:r>
      <w:r w:rsidR="00C01E2E">
        <w:rPr>
          <w:rFonts w:ascii="Times New Roman" w:hAnsi="Times New Roman" w:cs="Times New Roman"/>
          <w:sz w:val="24"/>
          <w:szCs w:val="24"/>
        </w:rPr>
        <w:t>are</w:t>
      </w:r>
      <w:r w:rsidR="00306BA6">
        <w:rPr>
          <w:rFonts w:ascii="Times New Roman" w:hAnsi="Times New Roman" w:cs="Times New Roman"/>
          <w:sz w:val="24"/>
          <w:szCs w:val="24"/>
        </w:rPr>
        <w:t xml:space="preserve"> conducted at </w:t>
      </w:r>
      <w:r w:rsidR="00C01E2E">
        <w:rPr>
          <w:rFonts w:ascii="Times New Roman" w:hAnsi="Times New Roman" w:cs="Times New Roman"/>
          <w:sz w:val="24"/>
          <w:szCs w:val="24"/>
        </w:rPr>
        <w:t>representative, controlled, and repeatable</w:t>
      </w:r>
      <w:r w:rsidR="00306BA6">
        <w:rPr>
          <w:rFonts w:ascii="Times New Roman" w:hAnsi="Times New Roman" w:cs="Times New Roman"/>
          <w:sz w:val="24"/>
          <w:szCs w:val="24"/>
        </w:rPr>
        <w:t xml:space="preserve"> ambient conditions</w:t>
      </w:r>
      <w:r w:rsidR="00C01E2E">
        <w:rPr>
          <w:rFonts w:ascii="Times New Roman" w:hAnsi="Times New Roman" w:cs="Times New Roman"/>
          <w:sz w:val="24"/>
          <w:szCs w:val="24"/>
        </w:rPr>
        <w:t xml:space="preserve">. </w:t>
      </w:r>
      <w:r w:rsidR="00306BA6">
        <w:rPr>
          <w:rFonts w:ascii="Times New Roman" w:hAnsi="Times New Roman" w:cs="Times New Roman"/>
          <w:sz w:val="24"/>
          <w:szCs w:val="24"/>
        </w:rPr>
        <w:t xml:space="preserve">.  </w:t>
      </w:r>
      <w:r w:rsidR="00884AFC">
        <w:rPr>
          <w:rFonts w:ascii="Times New Roman" w:hAnsi="Times New Roman" w:cs="Times New Roman"/>
          <w:sz w:val="24"/>
          <w:szCs w:val="24"/>
        </w:rPr>
        <w:t>Due to the effects of a chamber</w:t>
      </w:r>
      <w:r w:rsidR="00C7173C">
        <w:rPr>
          <w:rFonts w:ascii="Times New Roman" w:hAnsi="Times New Roman" w:cs="Times New Roman"/>
          <w:sz w:val="24"/>
          <w:szCs w:val="24"/>
        </w:rPr>
        <w:t>’s wall</w:t>
      </w:r>
      <w:r w:rsidR="00884AFC">
        <w:rPr>
          <w:rFonts w:ascii="Times New Roman" w:hAnsi="Times New Roman" w:cs="Times New Roman"/>
          <w:sz w:val="24"/>
          <w:szCs w:val="24"/>
        </w:rPr>
        <w:t xml:space="preserve"> on the noise level </w:t>
      </w:r>
      <w:r w:rsidR="00C7173C">
        <w:rPr>
          <w:rFonts w:ascii="Times New Roman" w:hAnsi="Times New Roman" w:cs="Times New Roman"/>
          <w:sz w:val="24"/>
          <w:szCs w:val="24"/>
        </w:rPr>
        <w:t>measurements,</w:t>
      </w:r>
      <w:r w:rsidR="00884AFC">
        <w:rPr>
          <w:rFonts w:ascii="Times New Roman" w:hAnsi="Times New Roman" w:cs="Times New Roman"/>
          <w:sz w:val="24"/>
          <w:szCs w:val="24"/>
        </w:rPr>
        <w:t xml:space="preserve"> this test </w:t>
      </w:r>
      <w:r w:rsidR="004471F5">
        <w:rPr>
          <w:rFonts w:ascii="Times New Roman" w:hAnsi="Times New Roman" w:cs="Times New Roman"/>
          <w:sz w:val="24"/>
          <w:szCs w:val="24"/>
        </w:rPr>
        <w:t xml:space="preserve">alone </w:t>
      </w:r>
      <w:r w:rsidR="00884AFC">
        <w:rPr>
          <w:rFonts w:ascii="Times New Roman" w:hAnsi="Times New Roman" w:cs="Times New Roman"/>
          <w:sz w:val="24"/>
          <w:szCs w:val="24"/>
        </w:rPr>
        <w:t>must be conducted outside the test chamber.</w:t>
      </w:r>
    </w:p>
    <w:p w:rsidR="00306BA6" w:rsidRDefault="00C7173C" w:rsidP="00D0308D">
      <w:pPr>
        <w:ind w:left="360"/>
        <w:rPr>
          <w:rFonts w:ascii="Times New Roman" w:hAnsi="Times New Roman" w:cs="Times New Roman"/>
          <w:sz w:val="24"/>
          <w:szCs w:val="24"/>
        </w:rPr>
      </w:pPr>
      <w:r>
        <w:rPr>
          <w:rFonts w:ascii="Times New Roman" w:hAnsi="Times New Roman" w:cs="Times New Roman"/>
          <w:sz w:val="24"/>
          <w:szCs w:val="24"/>
        </w:rPr>
        <w:t>T</w:t>
      </w:r>
      <w:r w:rsidR="00306BA6">
        <w:rPr>
          <w:rFonts w:ascii="Times New Roman" w:hAnsi="Times New Roman" w:cs="Times New Roman"/>
          <w:sz w:val="24"/>
          <w:szCs w:val="24"/>
        </w:rPr>
        <w:t xml:space="preserve">wo specific </w:t>
      </w:r>
      <w:r>
        <w:rPr>
          <w:rFonts w:ascii="Times New Roman" w:hAnsi="Times New Roman" w:cs="Times New Roman"/>
          <w:sz w:val="24"/>
          <w:szCs w:val="24"/>
        </w:rPr>
        <w:t>ambient</w:t>
      </w:r>
      <w:r w:rsidR="00306BA6">
        <w:rPr>
          <w:rFonts w:ascii="Times New Roman" w:hAnsi="Times New Roman" w:cs="Times New Roman"/>
          <w:sz w:val="24"/>
          <w:szCs w:val="24"/>
        </w:rPr>
        <w:t xml:space="preserve"> conditions </w:t>
      </w:r>
      <w:r>
        <w:rPr>
          <w:rFonts w:ascii="Times New Roman" w:hAnsi="Times New Roman" w:cs="Times New Roman"/>
          <w:sz w:val="24"/>
          <w:szCs w:val="24"/>
        </w:rPr>
        <w:t>were selected to represent summer and winter conditions expected in the U.S.</w:t>
      </w:r>
      <w:r w:rsidR="00306BA6">
        <w:rPr>
          <w:rFonts w:ascii="Times New Roman" w:hAnsi="Times New Roman" w:cs="Times New Roman"/>
          <w:sz w:val="24"/>
          <w:szCs w:val="24"/>
        </w:rPr>
        <w:t xml:space="preserve">  These </w:t>
      </w:r>
      <w:r w:rsidR="00306BA6" w:rsidRPr="00306BA6">
        <w:rPr>
          <w:rFonts w:ascii="Times New Roman" w:hAnsi="Times New Roman" w:cs="Times New Roman"/>
          <w:sz w:val="24"/>
          <w:szCs w:val="24"/>
        </w:rPr>
        <w:t>test</w:t>
      </w:r>
      <w:r w:rsidR="00306BA6">
        <w:rPr>
          <w:rFonts w:ascii="Times New Roman" w:hAnsi="Times New Roman" w:cs="Times New Roman"/>
          <w:sz w:val="24"/>
          <w:szCs w:val="24"/>
        </w:rPr>
        <w:t>s</w:t>
      </w:r>
      <w:r w:rsidR="00306BA6" w:rsidRPr="00306BA6">
        <w:rPr>
          <w:rFonts w:ascii="Times New Roman" w:hAnsi="Times New Roman" w:cs="Times New Roman"/>
          <w:sz w:val="24"/>
          <w:szCs w:val="24"/>
        </w:rPr>
        <w:t xml:space="preserve"> are </w:t>
      </w:r>
      <w:r w:rsidR="00884AFC">
        <w:rPr>
          <w:rFonts w:ascii="Times New Roman" w:hAnsi="Times New Roman" w:cs="Times New Roman"/>
          <w:sz w:val="24"/>
          <w:szCs w:val="24"/>
        </w:rPr>
        <w:t xml:space="preserve">described as the </w:t>
      </w:r>
      <w:r w:rsidR="00306BA6" w:rsidRPr="00306BA6">
        <w:rPr>
          <w:rFonts w:ascii="Times New Roman" w:hAnsi="Times New Roman" w:cs="Times New Roman"/>
          <w:sz w:val="24"/>
          <w:szCs w:val="24"/>
        </w:rPr>
        <w:t xml:space="preserve">heating test and cooling test. </w:t>
      </w:r>
      <w:r w:rsidR="005E775E">
        <w:rPr>
          <w:rFonts w:ascii="Times New Roman" w:hAnsi="Times New Roman" w:cs="Times New Roman"/>
          <w:sz w:val="24"/>
          <w:szCs w:val="24"/>
        </w:rPr>
        <w:t xml:space="preserve">The IRT being tested, depending on the type of device, will be </w:t>
      </w:r>
      <w:r w:rsidR="00D0308D">
        <w:rPr>
          <w:rFonts w:ascii="Times New Roman" w:hAnsi="Times New Roman" w:cs="Times New Roman"/>
          <w:sz w:val="24"/>
          <w:szCs w:val="24"/>
        </w:rPr>
        <w:t>subject</w:t>
      </w:r>
      <w:r w:rsidR="005E775E">
        <w:rPr>
          <w:rFonts w:ascii="Times New Roman" w:hAnsi="Times New Roman" w:cs="Times New Roman"/>
          <w:sz w:val="24"/>
          <w:szCs w:val="24"/>
        </w:rPr>
        <w:t>ed</w:t>
      </w:r>
      <w:r w:rsidR="00D0308D">
        <w:rPr>
          <w:rFonts w:ascii="Times New Roman" w:hAnsi="Times New Roman" w:cs="Times New Roman"/>
          <w:sz w:val="24"/>
          <w:szCs w:val="24"/>
        </w:rPr>
        <w:t xml:space="preserve"> to </w:t>
      </w:r>
      <w:r w:rsidR="005E775E">
        <w:rPr>
          <w:rFonts w:ascii="Times New Roman" w:hAnsi="Times New Roman" w:cs="Times New Roman"/>
          <w:sz w:val="24"/>
          <w:szCs w:val="24"/>
        </w:rPr>
        <w:t>either</w:t>
      </w:r>
      <w:r w:rsidR="00D0308D">
        <w:rPr>
          <w:rFonts w:ascii="Times New Roman" w:hAnsi="Times New Roman" w:cs="Times New Roman"/>
          <w:sz w:val="24"/>
          <w:szCs w:val="24"/>
        </w:rPr>
        <w:t xml:space="preserve"> one </w:t>
      </w:r>
      <w:r w:rsidR="005E775E">
        <w:rPr>
          <w:rFonts w:ascii="Times New Roman" w:hAnsi="Times New Roman" w:cs="Times New Roman"/>
          <w:sz w:val="24"/>
          <w:szCs w:val="24"/>
        </w:rPr>
        <w:t>or both of</w:t>
      </w:r>
      <w:r w:rsidR="00D0308D">
        <w:rPr>
          <w:rFonts w:ascii="Times New Roman" w:hAnsi="Times New Roman" w:cs="Times New Roman"/>
          <w:sz w:val="24"/>
          <w:szCs w:val="24"/>
        </w:rPr>
        <w:t xml:space="preserve"> these </w:t>
      </w:r>
      <w:r w:rsidR="005E775E">
        <w:rPr>
          <w:rFonts w:ascii="Times New Roman" w:hAnsi="Times New Roman" w:cs="Times New Roman"/>
          <w:sz w:val="24"/>
          <w:szCs w:val="24"/>
        </w:rPr>
        <w:t xml:space="preserve">test </w:t>
      </w:r>
      <w:r w:rsidR="00D0308D">
        <w:rPr>
          <w:rFonts w:ascii="Times New Roman" w:hAnsi="Times New Roman" w:cs="Times New Roman"/>
          <w:sz w:val="24"/>
          <w:szCs w:val="24"/>
        </w:rPr>
        <w:t>conditions.</w:t>
      </w:r>
      <w:r w:rsidR="00306BA6" w:rsidRPr="00306BA6">
        <w:rPr>
          <w:rFonts w:ascii="Times New Roman" w:hAnsi="Times New Roman" w:cs="Times New Roman"/>
          <w:sz w:val="24"/>
          <w:szCs w:val="24"/>
        </w:rPr>
        <w:t xml:space="preserve"> The </w:t>
      </w:r>
      <w:r w:rsidR="00884AFC">
        <w:rPr>
          <w:rFonts w:ascii="Times New Roman" w:hAnsi="Times New Roman" w:cs="Times New Roman"/>
          <w:sz w:val="24"/>
          <w:szCs w:val="24"/>
        </w:rPr>
        <w:t>cooling</w:t>
      </w:r>
      <w:r w:rsidR="00306BA6" w:rsidRPr="00306BA6">
        <w:rPr>
          <w:rFonts w:ascii="Times New Roman" w:hAnsi="Times New Roman" w:cs="Times New Roman"/>
          <w:sz w:val="24"/>
          <w:szCs w:val="24"/>
        </w:rPr>
        <w:t xml:space="preserve"> </w:t>
      </w:r>
      <w:r w:rsidR="00884AFC">
        <w:rPr>
          <w:rFonts w:ascii="Times New Roman" w:hAnsi="Times New Roman" w:cs="Times New Roman"/>
          <w:sz w:val="24"/>
          <w:szCs w:val="24"/>
        </w:rPr>
        <w:t>test</w:t>
      </w:r>
      <w:r w:rsidR="00306BA6" w:rsidRPr="00306BA6">
        <w:rPr>
          <w:rFonts w:ascii="Times New Roman" w:hAnsi="Times New Roman" w:cs="Times New Roman"/>
          <w:sz w:val="24"/>
          <w:szCs w:val="24"/>
        </w:rPr>
        <w:t xml:space="preserve"> </w:t>
      </w:r>
      <w:r w:rsidR="00884AFC">
        <w:rPr>
          <w:rFonts w:ascii="Times New Roman" w:hAnsi="Times New Roman" w:cs="Times New Roman"/>
          <w:sz w:val="24"/>
          <w:szCs w:val="24"/>
        </w:rPr>
        <w:t xml:space="preserve">measures the performance of the IRT maintaining the cabin temperature under hot </w:t>
      </w:r>
      <w:r w:rsidR="00D0308D">
        <w:rPr>
          <w:rFonts w:ascii="Times New Roman" w:hAnsi="Times New Roman" w:cs="Times New Roman"/>
          <w:sz w:val="24"/>
          <w:szCs w:val="24"/>
        </w:rPr>
        <w:t xml:space="preserve">and humid </w:t>
      </w:r>
      <w:r w:rsidR="00884AFC">
        <w:rPr>
          <w:rFonts w:ascii="Times New Roman" w:hAnsi="Times New Roman" w:cs="Times New Roman"/>
          <w:sz w:val="24"/>
          <w:szCs w:val="24"/>
        </w:rPr>
        <w:t>ambient conditions.   The ambient conditions for the cooling test are</w:t>
      </w:r>
      <w:r w:rsidR="00306BA6" w:rsidRPr="00306BA6">
        <w:rPr>
          <w:rFonts w:ascii="Times New Roman" w:hAnsi="Times New Roman" w:cs="Times New Roman"/>
          <w:sz w:val="24"/>
          <w:szCs w:val="24"/>
        </w:rPr>
        <w:t xml:space="preserve"> 100</w:t>
      </w:r>
      <w:r w:rsidR="00306BA6" w:rsidRPr="00306BA6">
        <w:rPr>
          <w:rFonts w:ascii="Times New Roman" w:hAnsi="Times New Roman"/>
          <w:noProof/>
          <w:sz w:val="24"/>
          <w:szCs w:val="24"/>
        </w:rPr>
        <w:sym w:font="Symbol" w:char="F0B1"/>
      </w:r>
      <w:r w:rsidR="00306BA6" w:rsidRPr="00306BA6">
        <w:rPr>
          <w:rFonts w:ascii="Times New Roman" w:hAnsi="Times New Roman" w:cs="Times New Roman"/>
          <w:sz w:val="24"/>
          <w:szCs w:val="24"/>
        </w:rPr>
        <w:t>4 °F (38</w:t>
      </w:r>
      <w:r w:rsidR="00306BA6" w:rsidRPr="00306BA6">
        <w:rPr>
          <w:rFonts w:ascii="Times New Roman" w:hAnsi="Times New Roman"/>
          <w:noProof/>
          <w:sz w:val="24"/>
          <w:szCs w:val="24"/>
        </w:rPr>
        <w:sym w:font="Symbol" w:char="F0B1"/>
      </w:r>
      <w:r w:rsidR="00306BA6" w:rsidRPr="00306BA6">
        <w:rPr>
          <w:rFonts w:ascii="Times New Roman" w:hAnsi="Times New Roman" w:cs="Times New Roman"/>
          <w:sz w:val="24"/>
          <w:szCs w:val="24"/>
        </w:rPr>
        <w:t>2 °C), a relative humidity (RH) of 50</w:t>
      </w:r>
      <w:r w:rsidR="00306BA6" w:rsidRPr="00306BA6">
        <w:rPr>
          <w:rFonts w:ascii="Times New Roman" w:hAnsi="Times New Roman"/>
          <w:noProof/>
          <w:sz w:val="24"/>
          <w:szCs w:val="24"/>
        </w:rPr>
        <w:sym w:font="Symbol" w:char="F0B1"/>
      </w:r>
      <w:r w:rsidR="00306BA6" w:rsidRPr="00306BA6">
        <w:rPr>
          <w:rFonts w:ascii="Times New Roman" w:hAnsi="Times New Roman" w:cs="Times New Roman"/>
          <w:sz w:val="24"/>
          <w:szCs w:val="24"/>
        </w:rPr>
        <w:t>5%, and a 600</w:t>
      </w:r>
      <w:r w:rsidR="00306BA6" w:rsidRPr="00306BA6">
        <w:rPr>
          <w:rFonts w:ascii="Times New Roman" w:hAnsi="Times New Roman"/>
          <w:noProof/>
          <w:sz w:val="24"/>
          <w:szCs w:val="24"/>
        </w:rPr>
        <w:sym w:font="Symbol" w:char="F0B1"/>
      </w:r>
      <w:r w:rsidR="00306BA6" w:rsidRPr="00306BA6">
        <w:rPr>
          <w:rFonts w:ascii="Times New Roman" w:hAnsi="Times New Roman" w:cs="Times New Roman"/>
          <w:sz w:val="24"/>
          <w:szCs w:val="24"/>
        </w:rPr>
        <w:t>10 W/m</w:t>
      </w:r>
      <w:r w:rsidR="00306BA6" w:rsidRPr="00306BA6">
        <w:rPr>
          <w:rFonts w:ascii="Times New Roman" w:hAnsi="Times New Roman" w:cs="Times New Roman"/>
          <w:sz w:val="24"/>
          <w:szCs w:val="24"/>
          <w:vertAlign w:val="superscript"/>
        </w:rPr>
        <w:t>2</w:t>
      </w:r>
      <w:r w:rsidR="00306BA6" w:rsidRPr="00306BA6">
        <w:rPr>
          <w:rFonts w:ascii="Times New Roman" w:hAnsi="Times New Roman" w:cs="Times New Roman"/>
          <w:sz w:val="24"/>
          <w:szCs w:val="24"/>
        </w:rPr>
        <w:t xml:space="preserve"> vertical solar radiation measured at the roof’s surface of the vehicle.  The </w:t>
      </w:r>
      <w:r w:rsidR="00884AFC">
        <w:rPr>
          <w:rFonts w:ascii="Times New Roman" w:hAnsi="Times New Roman" w:cs="Times New Roman"/>
          <w:sz w:val="24"/>
          <w:szCs w:val="24"/>
        </w:rPr>
        <w:t>heating</w:t>
      </w:r>
      <w:r w:rsidR="00306BA6" w:rsidRPr="00306BA6">
        <w:rPr>
          <w:rFonts w:ascii="Times New Roman" w:hAnsi="Times New Roman" w:cs="Times New Roman"/>
          <w:sz w:val="24"/>
          <w:szCs w:val="24"/>
        </w:rPr>
        <w:t xml:space="preserve"> </w:t>
      </w:r>
      <w:r w:rsidR="00884AFC">
        <w:rPr>
          <w:rFonts w:ascii="Times New Roman" w:hAnsi="Times New Roman" w:cs="Times New Roman"/>
          <w:sz w:val="24"/>
          <w:szCs w:val="24"/>
        </w:rPr>
        <w:t xml:space="preserve">test measures the performance of the IRT maintaining the cabin temperature under cold </w:t>
      </w:r>
      <w:r w:rsidR="00D0308D">
        <w:rPr>
          <w:rFonts w:ascii="Times New Roman" w:hAnsi="Times New Roman" w:cs="Times New Roman"/>
          <w:sz w:val="24"/>
          <w:szCs w:val="24"/>
        </w:rPr>
        <w:t xml:space="preserve">and windy </w:t>
      </w:r>
      <w:r w:rsidR="00884AFC">
        <w:rPr>
          <w:rFonts w:ascii="Times New Roman" w:hAnsi="Times New Roman" w:cs="Times New Roman"/>
          <w:sz w:val="24"/>
          <w:szCs w:val="24"/>
        </w:rPr>
        <w:t>ambient conditions.   The ambient condition for the heating test are</w:t>
      </w:r>
      <w:r w:rsidR="00306BA6" w:rsidRPr="00306BA6">
        <w:rPr>
          <w:rFonts w:ascii="Times New Roman" w:hAnsi="Times New Roman" w:cs="Times New Roman"/>
          <w:sz w:val="24"/>
          <w:szCs w:val="24"/>
        </w:rPr>
        <w:t xml:space="preserve"> 0</w:t>
      </w:r>
      <w:r w:rsidR="00306BA6" w:rsidRPr="00306BA6">
        <w:rPr>
          <w:rFonts w:ascii="Times New Roman" w:hAnsi="Times New Roman"/>
          <w:noProof/>
          <w:sz w:val="24"/>
          <w:szCs w:val="24"/>
        </w:rPr>
        <w:sym w:font="Symbol" w:char="F0B1"/>
      </w:r>
      <w:r w:rsidR="00306BA6" w:rsidRPr="00306BA6">
        <w:rPr>
          <w:rFonts w:ascii="Times New Roman" w:hAnsi="Times New Roman" w:cs="Times New Roman"/>
          <w:sz w:val="24"/>
          <w:szCs w:val="24"/>
        </w:rPr>
        <w:t>4 °F (-18</w:t>
      </w:r>
      <w:r w:rsidR="00306BA6" w:rsidRPr="00306BA6">
        <w:rPr>
          <w:rFonts w:ascii="Times New Roman" w:hAnsi="Times New Roman"/>
          <w:noProof/>
          <w:sz w:val="24"/>
          <w:szCs w:val="24"/>
        </w:rPr>
        <w:sym w:font="Symbol" w:char="F0B1"/>
      </w:r>
      <w:r w:rsidR="00306BA6" w:rsidRPr="00306BA6">
        <w:rPr>
          <w:rFonts w:ascii="Times New Roman" w:hAnsi="Times New Roman" w:cs="Times New Roman"/>
          <w:sz w:val="24"/>
          <w:szCs w:val="24"/>
        </w:rPr>
        <w:t xml:space="preserve">2 °C), </w:t>
      </w:r>
      <w:r w:rsidR="00884AFC">
        <w:rPr>
          <w:rFonts w:ascii="Times New Roman" w:hAnsi="Times New Roman" w:cs="Times New Roman"/>
          <w:sz w:val="24"/>
          <w:szCs w:val="24"/>
        </w:rPr>
        <w:t xml:space="preserve">with </w:t>
      </w:r>
      <w:r w:rsidR="00306BA6" w:rsidRPr="00306BA6">
        <w:rPr>
          <w:rFonts w:ascii="Times New Roman" w:hAnsi="Times New Roman" w:cs="Times New Roman"/>
          <w:sz w:val="24"/>
          <w:szCs w:val="24"/>
        </w:rPr>
        <w:t>a wind load blowing directly into the face of the truck at an average speed of 32</w:t>
      </w:r>
      <w:r w:rsidR="00306BA6" w:rsidRPr="00306BA6">
        <w:rPr>
          <w:rFonts w:ascii="Times New Roman" w:hAnsi="Times New Roman"/>
          <w:noProof/>
          <w:sz w:val="24"/>
          <w:szCs w:val="24"/>
        </w:rPr>
        <w:sym w:font="Symbol" w:char="F0B1"/>
      </w:r>
      <w:r w:rsidR="00306BA6" w:rsidRPr="00306BA6">
        <w:rPr>
          <w:rFonts w:ascii="Times New Roman" w:hAnsi="Times New Roman" w:cs="Times New Roman"/>
          <w:sz w:val="24"/>
          <w:szCs w:val="24"/>
        </w:rPr>
        <w:t>3.2 km/h (20</w:t>
      </w:r>
      <w:r w:rsidR="00306BA6" w:rsidRPr="00306BA6">
        <w:rPr>
          <w:rFonts w:ascii="Times New Roman" w:hAnsi="Times New Roman"/>
          <w:noProof/>
          <w:sz w:val="24"/>
          <w:szCs w:val="24"/>
        </w:rPr>
        <w:sym w:font="Symbol" w:char="F0B1"/>
      </w:r>
      <w:r w:rsidR="00306BA6" w:rsidRPr="00306BA6">
        <w:rPr>
          <w:rFonts w:ascii="Times New Roman" w:hAnsi="Times New Roman" w:cs="Times New Roman"/>
          <w:sz w:val="24"/>
          <w:szCs w:val="24"/>
        </w:rPr>
        <w:t>2 mph).</w:t>
      </w:r>
      <w:r w:rsidR="00306BA6">
        <w:rPr>
          <w:rFonts w:ascii="Times New Roman" w:hAnsi="Times New Roman" w:cs="Times New Roman"/>
          <w:sz w:val="24"/>
          <w:szCs w:val="24"/>
        </w:rPr>
        <w:t xml:space="preserve">  </w:t>
      </w:r>
    </w:p>
    <w:p w:rsidR="00EC36C5" w:rsidRDefault="00EC36C5" w:rsidP="00EC36C5">
      <w:pPr>
        <w:pStyle w:val="Heading2"/>
        <w:rPr>
          <w:rFonts w:ascii="Times New Roman" w:hAnsi="Times New Roman" w:cs="Times New Roman"/>
        </w:rPr>
      </w:pPr>
      <w:bookmarkStart w:id="2" w:name="_Toc365966689"/>
      <w:r w:rsidRPr="00221648">
        <w:rPr>
          <w:rFonts w:ascii="Times New Roman" w:hAnsi="Times New Roman" w:cs="Times New Roman"/>
        </w:rPr>
        <w:t>Scope</w:t>
      </w:r>
      <w:bookmarkEnd w:id="2"/>
    </w:p>
    <w:p w:rsidR="00EC36C5" w:rsidRDefault="00EC36C5" w:rsidP="00AF2052">
      <w:pPr>
        <w:ind w:left="360"/>
        <w:rPr>
          <w:rFonts w:ascii="Times New Roman" w:hAnsi="Times New Roman" w:cs="Times New Roman"/>
          <w:sz w:val="24"/>
          <w:szCs w:val="24"/>
        </w:rPr>
      </w:pPr>
      <w:r w:rsidRPr="00221648">
        <w:rPr>
          <w:rFonts w:ascii="Times New Roman" w:hAnsi="Times New Roman" w:cs="Times New Roman"/>
          <w:sz w:val="24"/>
          <w:szCs w:val="24"/>
        </w:rPr>
        <w:t>The following describes the condition</w:t>
      </w:r>
      <w:r w:rsidR="00D906D1">
        <w:rPr>
          <w:rFonts w:ascii="Times New Roman" w:hAnsi="Times New Roman" w:cs="Times New Roman"/>
          <w:sz w:val="24"/>
          <w:szCs w:val="24"/>
        </w:rPr>
        <w:t>s</w:t>
      </w:r>
      <w:r w:rsidRPr="00221648">
        <w:rPr>
          <w:rFonts w:ascii="Times New Roman" w:hAnsi="Times New Roman" w:cs="Times New Roman"/>
          <w:sz w:val="24"/>
          <w:szCs w:val="24"/>
        </w:rPr>
        <w:t xml:space="preserve"> under which this protocol is applicable and recommended.</w:t>
      </w:r>
    </w:p>
    <w:p w:rsidR="00EC36C5" w:rsidRPr="00221648" w:rsidRDefault="00EC36C5" w:rsidP="00F1242C">
      <w:pPr>
        <w:pStyle w:val="Heading3"/>
        <w:ind w:hanging="540"/>
        <w:rPr>
          <w:rFonts w:ascii="Times New Roman" w:hAnsi="Times New Roman" w:cs="Times New Roman"/>
        </w:rPr>
      </w:pPr>
      <w:r w:rsidRPr="00221648">
        <w:rPr>
          <w:rFonts w:ascii="Times New Roman" w:hAnsi="Times New Roman" w:cs="Times New Roman"/>
        </w:rPr>
        <w:t>The recommended procedures of this document apply to idle reduction technologies (IRT</w:t>
      </w:r>
      <w:r>
        <w:rPr>
          <w:rFonts w:ascii="Times New Roman" w:hAnsi="Times New Roman" w:cs="Times New Roman"/>
        </w:rPr>
        <w:t>s</w:t>
      </w:r>
      <w:r w:rsidRPr="00221648">
        <w:rPr>
          <w:rFonts w:ascii="Times New Roman" w:hAnsi="Times New Roman" w:cs="Times New Roman"/>
        </w:rPr>
        <w:t xml:space="preserve">) for evaluating fuel </w:t>
      </w:r>
      <w:r>
        <w:rPr>
          <w:rFonts w:ascii="Times New Roman" w:hAnsi="Times New Roman" w:cs="Times New Roman"/>
        </w:rPr>
        <w:t>use</w:t>
      </w:r>
      <w:r w:rsidRPr="00221648">
        <w:rPr>
          <w:rFonts w:ascii="Times New Roman" w:hAnsi="Times New Roman" w:cs="Times New Roman"/>
        </w:rPr>
        <w:t>, emissions, noise, and energy performance in a controlled environment following standardized testing procedures.</w:t>
      </w:r>
    </w:p>
    <w:p w:rsidR="00EC36C5" w:rsidRPr="00221648" w:rsidRDefault="00EC36C5" w:rsidP="00F1242C">
      <w:pPr>
        <w:pStyle w:val="Heading3"/>
        <w:ind w:hanging="540"/>
        <w:rPr>
          <w:rFonts w:ascii="Times New Roman" w:hAnsi="Times New Roman" w:cs="Times New Roman"/>
        </w:rPr>
      </w:pPr>
      <w:r w:rsidRPr="00221648">
        <w:rPr>
          <w:rFonts w:ascii="Times New Roman" w:hAnsi="Times New Roman" w:cs="Times New Roman"/>
        </w:rPr>
        <w:t>This document is applicable to all IRTs, including four major</w:t>
      </w:r>
      <w:r>
        <w:rPr>
          <w:rFonts w:ascii="Times New Roman" w:hAnsi="Times New Roman" w:cs="Times New Roman"/>
        </w:rPr>
        <w:t xml:space="preserve"> commercially available</w:t>
      </w:r>
      <w:r w:rsidRPr="00221648">
        <w:rPr>
          <w:rFonts w:ascii="Times New Roman" w:hAnsi="Times New Roman" w:cs="Times New Roman"/>
        </w:rPr>
        <w:t xml:space="preserve"> categories: internal combustion auxiliary power units (IC-APUs</w:t>
      </w:r>
      <w:r>
        <w:rPr>
          <w:rFonts w:ascii="Times New Roman" w:hAnsi="Times New Roman" w:cs="Times New Roman"/>
        </w:rPr>
        <w:t>)</w:t>
      </w:r>
      <w:r w:rsidRPr="00221648">
        <w:rPr>
          <w:rFonts w:ascii="Times New Roman" w:hAnsi="Times New Roman" w:cs="Times New Roman"/>
        </w:rPr>
        <w:t xml:space="preserve"> including </w:t>
      </w:r>
      <w:r w:rsidR="00FF7FC9" w:rsidRPr="00FA2BD3">
        <w:rPr>
          <w:rFonts w:ascii="Times New Roman" w:hAnsi="Times New Roman" w:cs="Times New Roman"/>
        </w:rPr>
        <w:t>generator sets</w:t>
      </w:r>
      <w:r w:rsidR="00FF7FC9">
        <w:rPr>
          <w:rFonts w:ascii="Times New Roman" w:hAnsi="Times New Roman" w:cs="Times New Roman"/>
        </w:rPr>
        <w:t>, battery air conditioning systems (BAC)</w:t>
      </w:r>
      <w:r w:rsidR="00FF7FC9" w:rsidRPr="00FA2BD3">
        <w:rPr>
          <w:rFonts w:ascii="Times New Roman" w:hAnsi="Times New Roman" w:cs="Times New Roman"/>
        </w:rPr>
        <w:t>, fuel</w:t>
      </w:r>
      <w:r w:rsidRPr="00221648">
        <w:rPr>
          <w:rFonts w:ascii="Times New Roman" w:hAnsi="Times New Roman" w:cs="Times New Roman"/>
        </w:rPr>
        <w:t>, fuel-operated heaters (FOH), and thermal storage cooling (TSC) systems.</w:t>
      </w:r>
    </w:p>
    <w:p w:rsidR="00EC36C5" w:rsidRPr="00221648" w:rsidRDefault="00EC36C5" w:rsidP="00F1242C">
      <w:pPr>
        <w:pStyle w:val="Heading3"/>
        <w:ind w:hanging="540"/>
        <w:rPr>
          <w:rFonts w:ascii="Times New Roman" w:hAnsi="Times New Roman" w:cs="Times New Roman"/>
        </w:rPr>
      </w:pPr>
      <w:r w:rsidRPr="00221648">
        <w:rPr>
          <w:rFonts w:ascii="Times New Roman" w:hAnsi="Times New Roman" w:cs="Times New Roman"/>
        </w:rPr>
        <w:lastRenderedPageBreak/>
        <w:t xml:space="preserve">This evaluation process will address </w:t>
      </w:r>
      <w:r w:rsidR="00AA70A2">
        <w:rPr>
          <w:rFonts w:ascii="Times New Roman" w:hAnsi="Times New Roman" w:cs="Times New Roman"/>
        </w:rPr>
        <w:t xml:space="preserve">five </w:t>
      </w:r>
      <w:r w:rsidRPr="00221648">
        <w:rPr>
          <w:rFonts w:ascii="Times New Roman" w:hAnsi="Times New Roman" w:cs="Times New Roman"/>
        </w:rPr>
        <w:t>elements of IRT operational characteristics: emissions of key pollutants (nitrogen</w:t>
      </w:r>
      <w:r>
        <w:rPr>
          <w:rFonts w:ascii="Times New Roman" w:hAnsi="Times New Roman" w:cs="Times New Roman"/>
        </w:rPr>
        <w:t xml:space="preserve"> oxides</w:t>
      </w:r>
      <w:r w:rsidRPr="00221648">
        <w:rPr>
          <w:rFonts w:ascii="Times New Roman" w:hAnsi="Times New Roman" w:cs="Times New Roman"/>
        </w:rPr>
        <w:t xml:space="preserve"> [NO</w:t>
      </w:r>
      <w:r w:rsidRPr="00221648">
        <w:rPr>
          <w:rFonts w:ascii="Times New Roman" w:hAnsi="Times New Roman" w:cs="Times New Roman"/>
          <w:i/>
          <w:vertAlign w:val="subscript"/>
        </w:rPr>
        <w:t>x</w:t>
      </w:r>
      <w:r w:rsidRPr="00221648">
        <w:rPr>
          <w:rFonts w:ascii="Times New Roman" w:hAnsi="Times New Roman" w:cs="Times New Roman"/>
        </w:rPr>
        <w:t xml:space="preserve"> - NO and NO</w:t>
      </w:r>
      <w:r w:rsidRPr="00221648">
        <w:rPr>
          <w:rFonts w:ascii="Times New Roman" w:hAnsi="Times New Roman" w:cs="Times New Roman"/>
          <w:vertAlign w:val="subscript"/>
        </w:rPr>
        <w:t>2</w:t>
      </w:r>
      <w:r w:rsidRPr="00221648">
        <w:rPr>
          <w:rFonts w:ascii="Times New Roman" w:hAnsi="Times New Roman" w:cs="Times New Roman"/>
        </w:rPr>
        <w:t>], carbon monoxide [CO], carbon dioxide [CO</w:t>
      </w:r>
      <w:r w:rsidRPr="00221648">
        <w:rPr>
          <w:rFonts w:ascii="Times New Roman" w:hAnsi="Times New Roman" w:cs="Times New Roman"/>
          <w:vertAlign w:val="subscript"/>
        </w:rPr>
        <w:t>2</w:t>
      </w:r>
      <w:r w:rsidRPr="00221648">
        <w:rPr>
          <w:rFonts w:ascii="Times New Roman" w:hAnsi="Times New Roman" w:cs="Times New Roman"/>
        </w:rPr>
        <w:t>], total hydrocarbon</w:t>
      </w:r>
      <w:r>
        <w:rPr>
          <w:rFonts w:ascii="Times New Roman" w:hAnsi="Times New Roman" w:cs="Times New Roman"/>
        </w:rPr>
        <w:t>s</w:t>
      </w:r>
      <w:r w:rsidRPr="00221648">
        <w:rPr>
          <w:rFonts w:ascii="Times New Roman" w:hAnsi="Times New Roman" w:cs="Times New Roman"/>
        </w:rPr>
        <w:t xml:space="preserve"> [THC], and particulate matter [PM]), fuel consumption, noise, energy performance</w:t>
      </w:r>
      <w:r w:rsidR="00AA70A2">
        <w:rPr>
          <w:rFonts w:ascii="Times New Roman" w:hAnsi="Times New Roman" w:cs="Times New Roman"/>
        </w:rPr>
        <w:t>, and cabin temperature</w:t>
      </w:r>
      <w:r w:rsidRPr="00221648">
        <w:rPr>
          <w:rFonts w:ascii="Times New Roman" w:hAnsi="Times New Roman" w:cs="Times New Roman"/>
        </w:rPr>
        <w:t>.</w:t>
      </w:r>
    </w:p>
    <w:p w:rsidR="00EC36C5" w:rsidRDefault="00EC36C5" w:rsidP="00EC36C5">
      <w:pPr>
        <w:pStyle w:val="Heading3"/>
        <w:rPr>
          <w:rFonts w:ascii="Times New Roman" w:hAnsi="Times New Roman" w:cs="Times New Roman"/>
        </w:rPr>
      </w:pPr>
      <w:r w:rsidRPr="00221648">
        <w:rPr>
          <w:rFonts w:ascii="Times New Roman" w:hAnsi="Times New Roman" w:cs="Times New Roman"/>
        </w:rPr>
        <w:t>The evaluation procedures of this document address only the performance of an IRT unit in de-greened state</w:t>
      </w:r>
      <w:r w:rsidR="00A93EB4">
        <w:rPr>
          <w:rFonts w:ascii="Times New Roman" w:hAnsi="Times New Roman" w:cs="Times New Roman"/>
        </w:rPr>
        <w:t xml:space="preserve"> (stabilized operation)</w:t>
      </w:r>
      <w:r w:rsidRPr="00221648">
        <w:rPr>
          <w:rFonts w:ascii="Times New Roman" w:hAnsi="Times New Roman" w:cs="Times New Roman"/>
        </w:rPr>
        <w:t xml:space="preserve">. </w:t>
      </w:r>
      <w:r>
        <w:rPr>
          <w:rFonts w:ascii="Times New Roman" w:hAnsi="Times New Roman" w:cs="Times New Roman"/>
        </w:rPr>
        <w:t xml:space="preserve"> </w:t>
      </w:r>
      <w:r w:rsidRPr="00221648">
        <w:rPr>
          <w:rFonts w:ascii="Times New Roman" w:hAnsi="Times New Roman" w:cs="Times New Roman"/>
        </w:rPr>
        <w:t>Durability evaluation or aged performance is not covered by these procedures.</w:t>
      </w:r>
    </w:p>
    <w:p w:rsidR="00CE73C2" w:rsidRDefault="00CE73C2">
      <w:pPr>
        <w:rPr>
          <w:rFonts w:eastAsiaTheme="majorEastAsia" w:cstheme="majorBidi"/>
          <w:b/>
          <w:sz w:val="26"/>
          <w:szCs w:val="26"/>
        </w:rPr>
      </w:pPr>
      <w:r>
        <w:br w:type="page"/>
      </w:r>
    </w:p>
    <w:p w:rsidR="00EC36C5" w:rsidRPr="00904BCD" w:rsidRDefault="00EC36C5" w:rsidP="00430AE5">
      <w:pPr>
        <w:pStyle w:val="Heading1"/>
        <w:rPr>
          <w:rFonts w:ascii="Times New Roman Bold" w:hAnsi="Times New Roman Bold" w:cs="Times New Roman"/>
          <w:caps w:val="0"/>
          <w:smallCaps/>
          <w:sz w:val="36"/>
          <w:szCs w:val="36"/>
        </w:rPr>
      </w:pPr>
      <w:bookmarkStart w:id="3" w:name="_Toc365966690"/>
      <w:r w:rsidRPr="00904BCD">
        <w:rPr>
          <w:rFonts w:ascii="Times New Roman Bold" w:hAnsi="Times New Roman Bold" w:cs="Times New Roman"/>
          <w:caps w:val="0"/>
          <w:smallCaps/>
          <w:sz w:val="36"/>
          <w:szCs w:val="36"/>
        </w:rPr>
        <w:lastRenderedPageBreak/>
        <w:t>Definitions</w:t>
      </w:r>
      <w:bookmarkEnd w:id="3"/>
    </w:p>
    <w:p w:rsidR="00EC36C5" w:rsidRPr="00221648" w:rsidRDefault="00EC36C5" w:rsidP="00EC36C5">
      <w:pPr>
        <w:ind w:firstLine="360"/>
        <w:rPr>
          <w:rFonts w:ascii="Times New Roman" w:hAnsi="Times New Roman" w:cs="Times New Roman"/>
          <w:sz w:val="24"/>
          <w:szCs w:val="24"/>
        </w:rPr>
      </w:pPr>
      <w:r w:rsidRPr="00221648">
        <w:rPr>
          <w:rFonts w:ascii="Times New Roman" w:hAnsi="Times New Roman" w:cs="Times New Roman"/>
          <w:sz w:val="24"/>
          <w:szCs w:val="24"/>
        </w:rPr>
        <w:t>Below is the definition of key terms used in this protocol:</w:t>
      </w:r>
    </w:p>
    <w:p w:rsidR="00EC36C5" w:rsidRPr="00221648" w:rsidRDefault="00EC36C5" w:rsidP="00EC36C5">
      <w:pPr>
        <w:pStyle w:val="Heading3"/>
        <w:rPr>
          <w:rFonts w:ascii="Times New Roman" w:hAnsi="Times New Roman" w:cs="Times New Roman"/>
          <w:szCs w:val="24"/>
        </w:rPr>
      </w:pPr>
      <w:r w:rsidRPr="006D5F2E">
        <w:rPr>
          <w:rFonts w:ascii="Times New Roman" w:hAnsi="Times New Roman" w:cs="Times New Roman"/>
          <w:i/>
          <w:szCs w:val="24"/>
        </w:rPr>
        <w:t>Add-On IRT System:</w:t>
      </w:r>
      <w:r w:rsidRPr="00221648">
        <w:rPr>
          <w:rFonts w:ascii="Times New Roman" w:hAnsi="Times New Roman" w:cs="Times New Roman"/>
          <w:szCs w:val="24"/>
        </w:rPr>
        <w:t xml:space="preserve"> An IRT system that can be used between trucks with few modifications.</w:t>
      </w:r>
    </w:p>
    <w:p w:rsidR="00EC36C5" w:rsidRPr="00221648" w:rsidRDefault="00EC36C5" w:rsidP="00EC36C5">
      <w:pPr>
        <w:pStyle w:val="Heading3"/>
        <w:rPr>
          <w:rFonts w:ascii="Times New Roman" w:hAnsi="Times New Roman" w:cs="Times New Roman"/>
          <w:szCs w:val="24"/>
        </w:rPr>
      </w:pPr>
      <w:r w:rsidRPr="006D5F2E">
        <w:rPr>
          <w:rFonts w:ascii="Times New Roman" w:hAnsi="Times New Roman" w:cs="Times New Roman"/>
          <w:i/>
          <w:szCs w:val="24"/>
        </w:rPr>
        <w:t>Aging:</w:t>
      </w:r>
      <w:r w:rsidRPr="00221648">
        <w:rPr>
          <w:rFonts w:ascii="Times New Roman" w:hAnsi="Times New Roman" w:cs="Times New Roman"/>
          <w:szCs w:val="24"/>
        </w:rPr>
        <w:t xml:space="preserve"> </w:t>
      </w:r>
      <w:r w:rsidRPr="00221648">
        <w:rPr>
          <w:rFonts w:ascii="Times New Roman" w:hAnsi="Times New Roman" w:cs="Times New Roman"/>
          <w:color w:val="000000"/>
          <w:szCs w:val="24"/>
        </w:rPr>
        <w:t>Subjecting the IRT unit to operating conditions that cause normal wear equivalent to at least 33% of the expected durability period declared by the manufacturer.</w:t>
      </w:r>
    </w:p>
    <w:p w:rsidR="00EC36C5" w:rsidRPr="00221648" w:rsidRDefault="00EC36C5" w:rsidP="00EC36C5">
      <w:pPr>
        <w:pStyle w:val="Heading3"/>
        <w:rPr>
          <w:rFonts w:ascii="Times New Roman" w:hAnsi="Times New Roman" w:cs="Times New Roman"/>
          <w:szCs w:val="24"/>
        </w:rPr>
      </w:pPr>
      <w:r w:rsidRPr="006D5F2E">
        <w:rPr>
          <w:rFonts w:ascii="Times New Roman" w:hAnsi="Times New Roman" w:cs="Times New Roman"/>
          <w:i/>
          <w:szCs w:val="24"/>
        </w:rPr>
        <w:t>Applicant:</w:t>
      </w:r>
      <w:r w:rsidRPr="00221648">
        <w:rPr>
          <w:rFonts w:ascii="Times New Roman" w:hAnsi="Times New Roman" w:cs="Times New Roman"/>
          <w:szCs w:val="24"/>
        </w:rPr>
        <w:t xml:space="preserve"> The person or</w:t>
      </w:r>
      <w:r>
        <w:rPr>
          <w:rFonts w:ascii="Times New Roman" w:hAnsi="Times New Roman" w:cs="Times New Roman"/>
          <w:szCs w:val="24"/>
        </w:rPr>
        <w:t xml:space="preserve"> </w:t>
      </w:r>
      <w:r w:rsidRPr="00221648">
        <w:rPr>
          <w:rFonts w:ascii="Times New Roman" w:hAnsi="Times New Roman" w:cs="Times New Roman"/>
          <w:szCs w:val="24"/>
        </w:rPr>
        <w:t>organization requesting that their IRT be tested</w:t>
      </w:r>
      <w:r w:rsidR="00A56192">
        <w:rPr>
          <w:rFonts w:ascii="Times New Roman" w:hAnsi="Times New Roman" w:cs="Times New Roman"/>
          <w:szCs w:val="24"/>
        </w:rPr>
        <w:t xml:space="preserve"> in accordance with the procedures outlined in the protocol</w:t>
      </w:r>
      <w:r w:rsidRPr="00221648">
        <w:rPr>
          <w:rFonts w:ascii="Times New Roman" w:hAnsi="Times New Roman" w:cs="Times New Roman"/>
          <w:szCs w:val="24"/>
        </w:rPr>
        <w:t>.</w:t>
      </w:r>
    </w:p>
    <w:p w:rsidR="00EC36C5" w:rsidRDefault="00FF7FC9" w:rsidP="000C1849">
      <w:pPr>
        <w:pStyle w:val="Heading3"/>
        <w:rPr>
          <w:rFonts w:ascii="Times New Roman" w:hAnsi="Times New Roman" w:cs="Times New Roman"/>
          <w:szCs w:val="24"/>
        </w:rPr>
      </w:pPr>
      <w:r>
        <w:rPr>
          <w:rFonts w:ascii="Times New Roman" w:hAnsi="Times New Roman" w:cs="Times New Roman"/>
          <w:i/>
          <w:szCs w:val="24"/>
        </w:rPr>
        <w:t>Battery Air Conditioning System (BAC)</w:t>
      </w:r>
      <w:r w:rsidRPr="00FA2BD3">
        <w:rPr>
          <w:rFonts w:ascii="Times New Roman" w:hAnsi="Times New Roman" w:cs="Times New Roman"/>
          <w:i/>
          <w:szCs w:val="24"/>
        </w:rPr>
        <w:t>:</w:t>
      </w:r>
      <w:r w:rsidRPr="00FA2BD3">
        <w:rPr>
          <w:rFonts w:ascii="Times New Roman" w:hAnsi="Times New Roman" w:cs="Times New Roman"/>
          <w:szCs w:val="24"/>
        </w:rPr>
        <w:t xml:space="preserve"> An IRT unit that is powered by a battery-powered electrical system to offer ventilation and air conditioning to the sleeping cabin</w:t>
      </w:r>
      <w:r w:rsidR="00EC36C5" w:rsidRPr="00221648">
        <w:rPr>
          <w:rFonts w:ascii="Times New Roman" w:hAnsi="Times New Roman" w:cs="Times New Roman"/>
          <w:szCs w:val="24"/>
        </w:rPr>
        <w:t>.</w:t>
      </w:r>
    </w:p>
    <w:p w:rsidR="00DD299F" w:rsidRPr="000C1849" w:rsidRDefault="00DD299F" w:rsidP="000C1849">
      <w:pPr>
        <w:pStyle w:val="Heading3"/>
        <w:rPr>
          <w:rFonts w:ascii="Times New Roman" w:hAnsi="Times New Roman" w:cs="Times New Roman"/>
          <w:szCs w:val="24"/>
        </w:rPr>
      </w:pPr>
      <w:r w:rsidRPr="006D5F2E">
        <w:rPr>
          <w:rFonts w:ascii="Times New Roman" w:hAnsi="Times New Roman" w:cs="Times New Roman"/>
          <w:i/>
          <w:szCs w:val="24"/>
        </w:rPr>
        <w:t>De-Greening Period:</w:t>
      </w:r>
      <w:r w:rsidRPr="00221648">
        <w:rPr>
          <w:rFonts w:ascii="Times New Roman" w:hAnsi="Times New Roman" w:cs="Times New Roman"/>
          <w:szCs w:val="24"/>
        </w:rPr>
        <w:t xml:space="preserve"> </w:t>
      </w:r>
      <w:r>
        <w:rPr>
          <w:rFonts w:ascii="Times New Roman" w:hAnsi="Times New Roman" w:cs="Times New Roman"/>
          <w:szCs w:val="24"/>
        </w:rPr>
        <w:t>In the context of this protocol a</w:t>
      </w:r>
      <w:r w:rsidRPr="00221648">
        <w:rPr>
          <w:rFonts w:ascii="Times New Roman" w:hAnsi="Times New Roman" w:cs="Times New Roman"/>
          <w:szCs w:val="24"/>
        </w:rPr>
        <w:t xml:space="preserve"> brief period of use needed to achieve a stable operational condition that allows representative testing.  </w:t>
      </w:r>
    </w:p>
    <w:p w:rsidR="00963CE9" w:rsidRPr="00221648" w:rsidRDefault="00963CE9" w:rsidP="00EC36C5">
      <w:pPr>
        <w:pStyle w:val="Heading3"/>
        <w:rPr>
          <w:rStyle w:val="CommentReference"/>
          <w:rFonts w:ascii="Times New Roman" w:hAnsi="Times New Roman" w:cs="Times New Roman"/>
          <w:sz w:val="24"/>
          <w:szCs w:val="24"/>
        </w:rPr>
      </w:pPr>
      <w:r>
        <w:rPr>
          <w:rFonts w:ascii="Times New Roman" w:hAnsi="Times New Roman" w:cs="Times New Roman"/>
          <w:i/>
          <w:szCs w:val="24"/>
        </w:rPr>
        <w:t>Fuel Cell IRT:</w:t>
      </w:r>
      <w:r>
        <w:rPr>
          <w:rStyle w:val="CommentReference"/>
          <w:rFonts w:ascii="Times New Roman" w:hAnsi="Times New Roman" w:cs="Times New Roman"/>
          <w:sz w:val="24"/>
          <w:szCs w:val="24"/>
        </w:rPr>
        <w:t xml:space="preserve"> An IRT system powered by a fuel cell, which uses a chemical reaction to produce electricity from a fuel source such as hydrogen or other hydrocarbons.</w:t>
      </w:r>
    </w:p>
    <w:p w:rsidR="00D31EF9" w:rsidRDefault="00EC36C5" w:rsidP="00EC36C5">
      <w:pPr>
        <w:pStyle w:val="Heading3"/>
        <w:rPr>
          <w:rFonts w:ascii="Times New Roman" w:hAnsi="Times New Roman" w:cs="Times New Roman"/>
          <w:szCs w:val="24"/>
        </w:rPr>
      </w:pPr>
      <w:r w:rsidRPr="006D5F2E">
        <w:rPr>
          <w:rFonts w:ascii="Times New Roman" w:hAnsi="Times New Roman" w:cs="Times New Roman"/>
          <w:i/>
          <w:szCs w:val="24"/>
        </w:rPr>
        <w:t>Fuel-Operated Heaters (FOH):</w:t>
      </w:r>
      <w:r w:rsidRPr="00221648">
        <w:rPr>
          <w:rFonts w:ascii="Times New Roman" w:hAnsi="Times New Roman" w:cs="Times New Roman"/>
          <w:szCs w:val="24"/>
        </w:rPr>
        <w:t xml:space="preserve"> An IRT system that provides heat to the cabin by combusting fuel which is drawn from truck’s main tank or other fuel sources.</w:t>
      </w:r>
    </w:p>
    <w:p w:rsidR="00EC36C5" w:rsidRPr="00221648" w:rsidRDefault="00D31EF9" w:rsidP="00EC36C5">
      <w:pPr>
        <w:pStyle w:val="Heading3"/>
        <w:rPr>
          <w:rFonts w:ascii="Times New Roman" w:hAnsi="Times New Roman" w:cs="Times New Roman"/>
          <w:szCs w:val="24"/>
        </w:rPr>
      </w:pPr>
      <w:r>
        <w:rPr>
          <w:rFonts w:ascii="Times New Roman" w:hAnsi="Times New Roman" w:cs="Times New Roman"/>
          <w:i/>
          <w:szCs w:val="24"/>
        </w:rPr>
        <w:t xml:space="preserve">Idle Reduction Technology (IRT): </w:t>
      </w:r>
      <w:r w:rsidR="00EC36C5" w:rsidRPr="00221648">
        <w:rPr>
          <w:rFonts w:ascii="Times New Roman" w:hAnsi="Times New Roman" w:cs="Times New Roman"/>
          <w:szCs w:val="24"/>
        </w:rPr>
        <w:t xml:space="preserve"> </w:t>
      </w:r>
      <w:r>
        <w:rPr>
          <w:rFonts w:ascii="Times New Roman" w:hAnsi="Times New Roman" w:cs="Times New Roman"/>
          <w:szCs w:val="24"/>
        </w:rPr>
        <w:t xml:space="preserve">A </w:t>
      </w:r>
      <w:r w:rsidRPr="00221648">
        <w:rPr>
          <w:rFonts w:ascii="Times New Roman" w:hAnsi="Times New Roman" w:cs="Times New Roman"/>
          <w:szCs w:val="24"/>
        </w:rPr>
        <w:t xml:space="preserve">device that can be used in conjunction with a heavy duty truck, or other such vehicle, that will allow for the operator to shut down the </w:t>
      </w:r>
      <w:r w:rsidR="00E82006">
        <w:rPr>
          <w:rFonts w:ascii="Times New Roman" w:hAnsi="Times New Roman" w:cs="Times New Roman"/>
          <w:szCs w:val="24"/>
        </w:rPr>
        <w:t xml:space="preserve">vehicle </w:t>
      </w:r>
      <w:r w:rsidRPr="00221648">
        <w:rPr>
          <w:rFonts w:ascii="Times New Roman" w:hAnsi="Times New Roman" w:cs="Times New Roman"/>
          <w:szCs w:val="24"/>
        </w:rPr>
        <w:t>engine and still have access to</w:t>
      </w:r>
      <w:r w:rsidRPr="00CF1233">
        <w:rPr>
          <w:rFonts w:ascii="Times New Roman" w:hAnsi="Times New Roman" w:cs="Times New Roman"/>
          <w:szCs w:val="24"/>
        </w:rPr>
        <w:t xml:space="preserve"> </w:t>
      </w:r>
      <w:r w:rsidRPr="00221648">
        <w:rPr>
          <w:rFonts w:ascii="Times New Roman" w:hAnsi="Times New Roman" w:cs="Times New Roman"/>
          <w:szCs w:val="24"/>
        </w:rPr>
        <w:t>cabin features such as air conditioning and heating</w:t>
      </w:r>
      <w:r>
        <w:rPr>
          <w:rFonts w:ascii="Times New Roman" w:hAnsi="Times New Roman" w:cs="Times New Roman"/>
          <w:szCs w:val="24"/>
        </w:rPr>
        <w:t>.</w:t>
      </w:r>
    </w:p>
    <w:p w:rsidR="00EC36C5" w:rsidRPr="00221648" w:rsidRDefault="00EC36C5" w:rsidP="00EC36C5">
      <w:pPr>
        <w:pStyle w:val="Heading3"/>
        <w:rPr>
          <w:rFonts w:ascii="Times New Roman" w:hAnsi="Times New Roman" w:cs="Times New Roman"/>
          <w:szCs w:val="24"/>
        </w:rPr>
      </w:pPr>
      <w:r w:rsidRPr="006D5F2E">
        <w:rPr>
          <w:rFonts w:ascii="Times New Roman" w:hAnsi="Times New Roman" w:cs="Times New Roman"/>
          <w:i/>
          <w:szCs w:val="24"/>
        </w:rPr>
        <w:t>Integrated IRT System:</w:t>
      </w:r>
      <w:r w:rsidRPr="00221648">
        <w:rPr>
          <w:rFonts w:ascii="Times New Roman" w:hAnsi="Times New Roman" w:cs="Times New Roman"/>
          <w:szCs w:val="24"/>
        </w:rPr>
        <w:t xml:space="preserve"> An IRT system integrated to a truck’s system such that moving it to another truck is not possible, or has significant adverse impacts on the performance of the system.</w:t>
      </w:r>
    </w:p>
    <w:p w:rsidR="00EC36C5" w:rsidRDefault="00EC36C5" w:rsidP="00EC36C5">
      <w:pPr>
        <w:pStyle w:val="Heading3"/>
        <w:rPr>
          <w:rFonts w:ascii="Times New Roman" w:hAnsi="Times New Roman" w:cs="Times New Roman"/>
          <w:szCs w:val="24"/>
        </w:rPr>
      </w:pPr>
      <w:r w:rsidRPr="006D5F2E">
        <w:rPr>
          <w:rFonts w:ascii="Times New Roman" w:hAnsi="Times New Roman" w:cs="Times New Roman"/>
          <w:i/>
          <w:szCs w:val="24"/>
        </w:rPr>
        <w:t>Internal Combustion Auxiliary Power Unit (IC-APU):</w:t>
      </w:r>
      <w:r w:rsidRPr="00221648">
        <w:rPr>
          <w:rFonts w:ascii="Times New Roman" w:hAnsi="Times New Roman" w:cs="Times New Roman"/>
          <w:szCs w:val="24"/>
        </w:rPr>
        <w:t xml:space="preserve"> An IRT unit that is powered by an internal combustion engine and usually provides conditioned air as well as electricity to the cabin.</w:t>
      </w:r>
    </w:p>
    <w:p w:rsidR="00BB725C" w:rsidRPr="00221648" w:rsidRDefault="00BB725C" w:rsidP="00EC36C5">
      <w:pPr>
        <w:pStyle w:val="Heading3"/>
        <w:rPr>
          <w:rFonts w:ascii="Times New Roman" w:hAnsi="Times New Roman" w:cs="Times New Roman"/>
          <w:szCs w:val="24"/>
        </w:rPr>
      </w:pPr>
      <w:r>
        <w:rPr>
          <w:rFonts w:ascii="Times New Roman" w:hAnsi="Times New Roman" w:cs="Times New Roman"/>
          <w:i/>
          <w:szCs w:val="24"/>
        </w:rPr>
        <w:t>Point of No Service (PNS) –</w:t>
      </w:r>
      <w:r>
        <w:rPr>
          <w:rFonts w:ascii="Times New Roman" w:hAnsi="Times New Roman" w:cs="Times New Roman"/>
          <w:szCs w:val="24"/>
        </w:rPr>
        <w:t xml:space="preserve"> The time at which a battery powered IRT no longer operates due to loss of battery capacity.</w:t>
      </w:r>
    </w:p>
    <w:p w:rsidR="00EC36C5" w:rsidRPr="00221648" w:rsidRDefault="00EC36C5" w:rsidP="00EC36C5">
      <w:pPr>
        <w:pStyle w:val="Heading3"/>
        <w:rPr>
          <w:rFonts w:ascii="Times New Roman" w:hAnsi="Times New Roman" w:cs="Times New Roman"/>
          <w:szCs w:val="24"/>
        </w:rPr>
      </w:pPr>
      <w:r w:rsidRPr="006D5F2E">
        <w:rPr>
          <w:rFonts w:ascii="Times New Roman" w:hAnsi="Times New Roman" w:cs="Times New Roman"/>
          <w:i/>
          <w:szCs w:val="24"/>
        </w:rPr>
        <w:t>Portable Idle Reduction Technology (PIRT):</w:t>
      </w:r>
      <w:r w:rsidRPr="00221648">
        <w:rPr>
          <w:rFonts w:ascii="Times New Roman" w:hAnsi="Times New Roman" w:cs="Times New Roman"/>
          <w:szCs w:val="24"/>
        </w:rPr>
        <w:t xml:space="preserve"> A device that is installed on a long-haul truck to offer drivers amenities such as air conditioning and electricity to the sleeping cabin while the engine is turned off.</w:t>
      </w:r>
    </w:p>
    <w:p w:rsidR="00EC36C5" w:rsidRPr="00221648" w:rsidRDefault="00EC36C5" w:rsidP="00EC36C5">
      <w:pPr>
        <w:pStyle w:val="Heading3"/>
        <w:rPr>
          <w:rFonts w:ascii="Times New Roman" w:hAnsi="Times New Roman" w:cs="Times New Roman"/>
          <w:szCs w:val="24"/>
        </w:rPr>
      </w:pPr>
      <w:r w:rsidRPr="006D5F2E">
        <w:rPr>
          <w:rFonts w:ascii="Times New Roman" w:hAnsi="Times New Roman" w:cs="Times New Roman"/>
          <w:i/>
          <w:szCs w:val="24"/>
        </w:rPr>
        <w:t>Test Run:</w:t>
      </w:r>
      <w:r w:rsidRPr="00221648">
        <w:rPr>
          <w:rFonts w:ascii="Times New Roman" w:hAnsi="Times New Roman" w:cs="Times New Roman"/>
          <w:szCs w:val="24"/>
        </w:rPr>
        <w:t xml:space="preserve"> A single test event for an evaluation element of a test sequence.  Multiple test runs can be included in a single test sequence; e.g., multiple fuel consumption measurements.</w:t>
      </w:r>
    </w:p>
    <w:p w:rsidR="00EC36C5" w:rsidRPr="00221648" w:rsidRDefault="00EC36C5" w:rsidP="00EC36C5">
      <w:pPr>
        <w:pStyle w:val="Heading3"/>
        <w:rPr>
          <w:rFonts w:ascii="Times New Roman" w:hAnsi="Times New Roman" w:cs="Times New Roman"/>
          <w:szCs w:val="24"/>
        </w:rPr>
      </w:pPr>
      <w:r w:rsidRPr="006D5F2E">
        <w:rPr>
          <w:rFonts w:ascii="Times New Roman" w:hAnsi="Times New Roman" w:cs="Times New Roman"/>
          <w:i/>
          <w:szCs w:val="24"/>
        </w:rPr>
        <w:t xml:space="preserve">Test Sequence (also </w:t>
      </w:r>
      <w:r w:rsidRPr="006D5F2E">
        <w:rPr>
          <w:rFonts w:ascii="Times New Roman" w:hAnsi="Times New Roman" w:cs="Times New Roman"/>
          <w:i/>
          <w:iCs/>
          <w:szCs w:val="24"/>
        </w:rPr>
        <w:t>Test</w:t>
      </w:r>
      <w:r w:rsidRPr="006D5F2E">
        <w:rPr>
          <w:rFonts w:ascii="Times New Roman" w:hAnsi="Times New Roman" w:cs="Times New Roman"/>
          <w:i/>
          <w:szCs w:val="24"/>
        </w:rPr>
        <w:t>):</w:t>
      </w:r>
      <w:r w:rsidRPr="00221648">
        <w:rPr>
          <w:rFonts w:ascii="Times New Roman" w:hAnsi="Times New Roman" w:cs="Times New Roman"/>
          <w:szCs w:val="24"/>
        </w:rPr>
        <w:t xml:space="preserve"> A series of test runs conducted on an IRT unit to evaluate its performance.  Multiple evaluation elements such as exhaust emissions, fuel </w:t>
      </w:r>
      <w:r w:rsidR="00A86612" w:rsidRPr="00221648">
        <w:rPr>
          <w:rFonts w:ascii="Times New Roman" w:hAnsi="Times New Roman" w:cs="Times New Roman"/>
          <w:szCs w:val="24"/>
        </w:rPr>
        <w:t>use,</w:t>
      </w:r>
      <w:r w:rsidRPr="00221648">
        <w:rPr>
          <w:rFonts w:ascii="Times New Roman" w:hAnsi="Times New Roman" w:cs="Times New Roman"/>
          <w:szCs w:val="24"/>
        </w:rPr>
        <w:t xml:space="preserve"> and energy performance can be run during a single test.  A single test sequence could include multiple test runs for different evaluation elements.  The noise evaluation test must be run as a separate test.</w:t>
      </w:r>
    </w:p>
    <w:p w:rsidR="00EC36C5" w:rsidRPr="00221648" w:rsidRDefault="00EC36C5" w:rsidP="00EC36C5">
      <w:pPr>
        <w:pStyle w:val="Heading3"/>
        <w:rPr>
          <w:rFonts w:ascii="Times New Roman" w:hAnsi="Times New Roman" w:cs="Times New Roman"/>
          <w:szCs w:val="24"/>
        </w:rPr>
      </w:pPr>
      <w:r w:rsidRPr="006D5F2E">
        <w:rPr>
          <w:rFonts w:ascii="Times New Roman" w:hAnsi="Times New Roman" w:cs="Times New Roman"/>
          <w:i/>
          <w:szCs w:val="24"/>
        </w:rPr>
        <w:t>Test Unit:</w:t>
      </w:r>
      <w:r w:rsidRPr="00221648">
        <w:rPr>
          <w:rFonts w:ascii="Times New Roman" w:hAnsi="Times New Roman" w:cs="Times New Roman"/>
          <w:szCs w:val="24"/>
        </w:rPr>
        <w:t xml:space="preserve"> An IRT unit that is submitted to the testing organization to be tested.</w:t>
      </w:r>
    </w:p>
    <w:p w:rsidR="00EC36C5" w:rsidRPr="00221648" w:rsidRDefault="00EC36C5" w:rsidP="00EC36C5">
      <w:pPr>
        <w:pStyle w:val="Heading3"/>
        <w:rPr>
          <w:rFonts w:ascii="Times New Roman" w:hAnsi="Times New Roman" w:cs="Times New Roman"/>
          <w:szCs w:val="24"/>
        </w:rPr>
      </w:pPr>
      <w:r w:rsidRPr="006D5F2E">
        <w:rPr>
          <w:rFonts w:ascii="Times New Roman" w:hAnsi="Times New Roman" w:cs="Times New Roman"/>
          <w:i/>
          <w:szCs w:val="24"/>
        </w:rPr>
        <w:t>Test Vehicle:</w:t>
      </w:r>
      <w:r w:rsidRPr="00221648">
        <w:rPr>
          <w:rFonts w:ascii="Times New Roman" w:hAnsi="Times New Roman" w:cs="Times New Roman"/>
          <w:szCs w:val="24"/>
        </w:rPr>
        <w:t xml:space="preserve"> A long-haul truck with a sleeping cabin that is used by the testing organization for the purpose of testing the performance of an IRT system.</w:t>
      </w:r>
    </w:p>
    <w:p w:rsidR="00EC36C5" w:rsidRPr="00221648" w:rsidRDefault="00EC36C5" w:rsidP="00EC36C5">
      <w:pPr>
        <w:pStyle w:val="Heading3"/>
        <w:rPr>
          <w:rFonts w:ascii="Times New Roman" w:hAnsi="Times New Roman" w:cs="Times New Roman"/>
          <w:szCs w:val="24"/>
        </w:rPr>
      </w:pPr>
      <w:r w:rsidRPr="006D5F2E">
        <w:rPr>
          <w:rFonts w:ascii="Times New Roman" w:hAnsi="Times New Roman" w:cs="Times New Roman"/>
          <w:i/>
          <w:szCs w:val="24"/>
        </w:rPr>
        <w:lastRenderedPageBreak/>
        <w:t>Testing Organization:</w:t>
      </w:r>
      <w:r w:rsidRPr="00221648">
        <w:rPr>
          <w:rFonts w:ascii="Times New Roman" w:hAnsi="Times New Roman" w:cs="Times New Roman"/>
          <w:szCs w:val="24"/>
        </w:rPr>
        <w:t xml:space="preserve"> The organization that will perform the testing of the IRT device</w:t>
      </w:r>
      <w:r w:rsidR="00A56192">
        <w:rPr>
          <w:rFonts w:ascii="Times New Roman" w:hAnsi="Times New Roman" w:cs="Times New Roman"/>
          <w:szCs w:val="24"/>
        </w:rPr>
        <w:t xml:space="preserve"> in accordance with the procedures outlined in the protocol</w:t>
      </w:r>
      <w:r w:rsidRPr="00221648">
        <w:rPr>
          <w:rFonts w:ascii="Times New Roman" w:hAnsi="Times New Roman" w:cs="Times New Roman"/>
          <w:szCs w:val="24"/>
        </w:rPr>
        <w:t>.</w:t>
      </w:r>
    </w:p>
    <w:p w:rsidR="00EC36C5" w:rsidRPr="00221648" w:rsidRDefault="00EC36C5" w:rsidP="00EC36C5">
      <w:pPr>
        <w:pStyle w:val="Heading3"/>
        <w:rPr>
          <w:rFonts w:ascii="Times New Roman" w:hAnsi="Times New Roman" w:cs="Times New Roman"/>
          <w:szCs w:val="24"/>
        </w:rPr>
      </w:pPr>
      <w:r w:rsidRPr="006D5F2E">
        <w:rPr>
          <w:rFonts w:ascii="Times New Roman" w:hAnsi="Times New Roman" w:cs="Times New Roman"/>
          <w:i/>
          <w:szCs w:val="24"/>
        </w:rPr>
        <w:t>Thermal Storage Cooling (TSC) System:</w:t>
      </w:r>
      <w:r w:rsidRPr="00221648">
        <w:rPr>
          <w:rFonts w:ascii="Times New Roman" w:hAnsi="Times New Roman" w:cs="Times New Roman"/>
          <w:szCs w:val="24"/>
        </w:rPr>
        <w:t xml:space="preserve"> An IRT unit that provides cooling to the sleeping cabin through a thermal storage system.  A thermal storage system stores energy in cold storage as the truck is driven and then provides air conditioning when the truck is turned off.</w:t>
      </w:r>
    </w:p>
    <w:p w:rsidR="00EC36C5" w:rsidRPr="00CB0FB7" w:rsidRDefault="00EC36C5" w:rsidP="005D5F79">
      <w:pPr>
        <w:pStyle w:val="Heading3"/>
        <w:rPr>
          <w:rFonts w:ascii="Times New Roman" w:hAnsi="Times New Roman" w:cs="Times New Roman"/>
          <w:szCs w:val="24"/>
        </w:rPr>
      </w:pPr>
      <w:r w:rsidRPr="006D5F2E">
        <w:rPr>
          <w:rFonts w:ascii="Times New Roman" w:hAnsi="Times New Roman" w:cs="Times New Roman"/>
          <w:i/>
          <w:szCs w:val="24"/>
        </w:rPr>
        <w:t>Warm-Up Period:</w:t>
      </w:r>
      <w:r w:rsidRPr="00221648">
        <w:rPr>
          <w:rFonts w:ascii="Times New Roman" w:hAnsi="Times New Roman" w:cs="Times New Roman"/>
          <w:szCs w:val="24"/>
        </w:rPr>
        <w:t xml:space="preserve"> </w:t>
      </w:r>
      <w:r w:rsidRPr="00221648">
        <w:rPr>
          <w:rFonts w:ascii="Times New Roman" w:hAnsi="Times New Roman" w:cs="Times New Roman"/>
          <w:color w:val="000000"/>
          <w:szCs w:val="24"/>
        </w:rPr>
        <w:t xml:space="preserve">A brief period </w:t>
      </w:r>
      <w:r w:rsidR="00A56192">
        <w:rPr>
          <w:rFonts w:ascii="Times New Roman" w:hAnsi="Times New Roman" w:cs="Times New Roman"/>
          <w:color w:val="000000"/>
          <w:szCs w:val="24"/>
        </w:rPr>
        <w:t xml:space="preserve">of operation </w:t>
      </w:r>
      <w:r w:rsidRPr="00221648">
        <w:rPr>
          <w:rFonts w:ascii="Times New Roman" w:hAnsi="Times New Roman" w:cs="Times New Roman"/>
          <w:color w:val="000000"/>
          <w:szCs w:val="24"/>
        </w:rPr>
        <w:t xml:space="preserve">needed to achieve a stable </w:t>
      </w:r>
      <w:r w:rsidR="00312ABB">
        <w:rPr>
          <w:rFonts w:ascii="Times New Roman" w:hAnsi="Times New Roman" w:cs="Times New Roman"/>
          <w:color w:val="000000"/>
          <w:szCs w:val="24"/>
        </w:rPr>
        <w:t xml:space="preserve">operational temperature </w:t>
      </w:r>
      <w:r w:rsidRPr="00221648">
        <w:rPr>
          <w:rFonts w:ascii="Times New Roman" w:hAnsi="Times New Roman" w:cs="Times New Roman"/>
          <w:color w:val="000000"/>
          <w:szCs w:val="24"/>
        </w:rPr>
        <w:t>that allows representative testing</w:t>
      </w:r>
      <w:r w:rsidR="00312ABB">
        <w:rPr>
          <w:rFonts w:ascii="Times New Roman" w:hAnsi="Times New Roman" w:cs="Times New Roman"/>
          <w:color w:val="000000"/>
          <w:szCs w:val="24"/>
        </w:rPr>
        <w:t xml:space="preserve"> in </w:t>
      </w:r>
      <w:r w:rsidR="00A86612">
        <w:rPr>
          <w:rFonts w:ascii="Times New Roman" w:hAnsi="Times New Roman" w:cs="Times New Roman"/>
          <w:color w:val="000000"/>
          <w:szCs w:val="24"/>
        </w:rPr>
        <w:t>non-cold</w:t>
      </w:r>
      <w:r w:rsidR="00312ABB">
        <w:rPr>
          <w:rFonts w:ascii="Times New Roman" w:hAnsi="Times New Roman" w:cs="Times New Roman"/>
          <w:color w:val="000000"/>
          <w:szCs w:val="24"/>
        </w:rPr>
        <w:t xml:space="preserve"> start status</w:t>
      </w:r>
      <w:r w:rsidRPr="00221648">
        <w:rPr>
          <w:rFonts w:ascii="Times New Roman" w:hAnsi="Times New Roman" w:cs="Times New Roman"/>
          <w:color w:val="000000"/>
          <w:szCs w:val="24"/>
        </w:rPr>
        <w:t>.</w:t>
      </w:r>
    </w:p>
    <w:p w:rsidR="00F1242C" w:rsidRDefault="00F1242C">
      <w:pPr>
        <w:rPr>
          <w:rFonts w:eastAsiaTheme="majorEastAsia" w:cstheme="majorBidi"/>
          <w:b/>
          <w:sz w:val="26"/>
          <w:szCs w:val="26"/>
        </w:rPr>
      </w:pPr>
      <w:r>
        <w:br w:type="page"/>
      </w:r>
    </w:p>
    <w:p w:rsidR="00CA6F88" w:rsidRPr="00904BCD" w:rsidRDefault="00904BCD" w:rsidP="00430AE5">
      <w:pPr>
        <w:pStyle w:val="Heading1"/>
        <w:rPr>
          <w:rFonts w:ascii="Times New Roman Bold" w:hAnsi="Times New Roman Bold" w:cs="Times New Roman"/>
          <w:caps w:val="0"/>
          <w:smallCaps/>
          <w:sz w:val="36"/>
          <w:szCs w:val="36"/>
        </w:rPr>
      </w:pPr>
      <w:bookmarkStart w:id="4" w:name="_Toc365966691"/>
      <w:r w:rsidRPr="00904BCD">
        <w:rPr>
          <w:rFonts w:ascii="Times New Roman Bold" w:hAnsi="Times New Roman Bold" w:cs="Times New Roman"/>
          <w:caps w:val="0"/>
          <w:smallCaps/>
          <w:sz w:val="36"/>
          <w:szCs w:val="36"/>
        </w:rPr>
        <w:lastRenderedPageBreak/>
        <w:t>A</w:t>
      </w:r>
      <w:r w:rsidR="000930F0" w:rsidRPr="00904BCD">
        <w:rPr>
          <w:rFonts w:ascii="Times New Roman Bold" w:hAnsi="Times New Roman Bold" w:cs="Times New Roman"/>
          <w:caps w:val="0"/>
          <w:smallCaps/>
          <w:sz w:val="36"/>
          <w:szCs w:val="36"/>
        </w:rPr>
        <w:t>bbreviations</w:t>
      </w:r>
      <w:bookmarkEnd w:id="4"/>
    </w:p>
    <w:p w:rsidR="006339CB" w:rsidRDefault="00FF7FC9" w:rsidP="00E5768B">
      <w:pPr>
        <w:pStyle w:val="Heading3"/>
        <w:rPr>
          <w:rFonts w:ascii="Times New Roman" w:hAnsi="Times New Roman" w:cs="Times New Roman"/>
        </w:rPr>
      </w:pPr>
      <w:r>
        <w:rPr>
          <w:rFonts w:ascii="Times New Roman" w:hAnsi="Times New Roman" w:cs="Times New Roman"/>
        </w:rPr>
        <w:t>Battery Air Conditioning System (BAC)</w:t>
      </w:r>
    </w:p>
    <w:p w:rsidR="004A56D6" w:rsidRDefault="004A56D6" w:rsidP="00E5768B">
      <w:pPr>
        <w:pStyle w:val="Heading3"/>
        <w:rPr>
          <w:rFonts w:ascii="Times New Roman" w:hAnsi="Times New Roman" w:cs="Times New Roman"/>
        </w:rPr>
      </w:pPr>
      <w:r>
        <w:rPr>
          <w:rFonts w:ascii="Times New Roman" w:hAnsi="Times New Roman" w:cs="Times New Roman"/>
        </w:rPr>
        <w:t>Carbon Dioxide (CO</w:t>
      </w:r>
      <w:r w:rsidRPr="004A56D6">
        <w:rPr>
          <w:rFonts w:ascii="Times New Roman" w:hAnsi="Times New Roman" w:cs="Times New Roman"/>
          <w:vertAlign w:val="subscript"/>
        </w:rPr>
        <w:t>2</w:t>
      </w:r>
      <w:r>
        <w:rPr>
          <w:rFonts w:ascii="Times New Roman" w:hAnsi="Times New Roman" w:cs="Times New Roman"/>
        </w:rPr>
        <w:t>)</w:t>
      </w:r>
    </w:p>
    <w:p w:rsidR="004A56D6" w:rsidRPr="00221648" w:rsidRDefault="004A56D6" w:rsidP="00E5768B">
      <w:pPr>
        <w:pStyle w:val="Heading3"/>
        <w:rPr>
          <w:rFonts w:ascii="Times New Roman" w:hAnsi="Times New Roman" w:cs="Times New Roman"/>
        </w:rPr>
      </w:pPr>
      <w:r>
        <w:rPr>
          <w:rFonts w:ascii="Times New Roman" w:hAnsi="Times New Roman" w:cs="Times New Roman"/>
        </w:rPr>
        <w:t>Carbon Monoxide (CO)</w:t>
      </w:r>
    </w:p>
    <w:p w:rsidR="006339CB" w:rsidRPr="00221648" w:rsidRDefault="006339CB" w:rsidP="00A22F70">
      <w:pPr>
        <w:pStyle w:val="Heading3"/>
        <w:rPr>
          <w:rFonts w:ascii="Times New Roman" w:hAnsi="Times New Roman" w:cs="Times New Roman"/>
        </w:rPr>
      </w:pPr>
      <w:r w:rsidRPr="00221648">
        <w:rPr>
          <w:rFonts w:ascii="Times New Roman" w:hAnsi="Times New Roman" w:cs="Times New Roman"/>
        </w:rPr>
        <w:t>Extended Duration Energy Performance (EDEP</w:t>
      </w:r>
      <w:r w:rsidR="00BF3877" w:rsidRPr="00221648">
        <w:rPr>
          <w:rFonts w:ascii="Times New Roman" w:hAnsi="Times New Roman" w:cs="Times New Roman"/>
        </w:rPr>
        <w:t>)</w:t>
      </w:r>
    </w:p>
    <w:p w:rsidR="006339CB" w:rsidRDefault="006339CB" w:rsidP="00A22F70">
      <w:pPr>
        <w:pStyle w:val="Heading3"/>
        <w:rPr>
          <w:rFonts w:ascii="Times New Roman" w:hAnsi="Times New Roman" w:cs="Times New Roman"/>
        </w:rPr>
      </w:pPr>
      <w:r w:rsidRPr="00221648">
        <w:rPr>
          <w:rFonts w:ascii="Times New Roman" w:hAnsi="Times New Roman" w:cs="Times New Roman"/>
        </w:rPr>
        <w:t>Energy Performance (EP)</w:t>
      </w:r>
    </w:p>
    <w:p w:rsidR="004A56D6" w:rsidRPr="00221648" w:rsidRDefault="004A56D6" w:rsidP="00A22F70">
      <w:pPr>
        <w:pStyle w:val="Heading3"/>
        <w:rPr>
          <w:rFonts w:ascii="Times New Roman" w:hAnsi="Times New Roman" w:cs="Times New Roman"/>
        </w:rPr>
      </w:pPr>
      <w:r>
        <w:rPr>
          <w:rFonts w:ascii="Times New Roman" w:hAnsi="Times New Roman" w:cs="Times New Roman"/>
        </w:rPr>
        <w:t>Environmental Protection Agency (EPA)</w:t>
      </w:r>
    </w:p>
    <w:p w:rsidR="006339CB" w:rsidRDefault="006339CB" w:rsidP="00A22F70">
      <w:pPr>
        <w:pStyle w:val="Heading3"/>
        <w:rPr>
          <w:rFonts w:ascii="Times New Roman" w:hAnsi="Times New Roman" w:cs="Times New Roman"/>
        </w:rPr>
      </w:pPr>
      <w:r w:rsidRPr="00221648">
        <w:rPr>
          <w:rFonts w:ascii="Times New Roman" w:hAnsi="Times New Roman" w:cs="Times New Roman"/>
        </w:rPr>
        <w:t>Evaluation Statement (ES)</w:t>
      </w:r>
    </w:p>
    <w:p w:rsidR="004A56D6" w:rsidRDefault="004A56D6" w:rsidP="00A22F70">
      <w:pPr>
        <w:pStyle w:val="Heading3"/>
        <w:rPr>
          <w:rFonts w:ascii="Times New Roman" w:hAnsi="Times New Roman" w:cs="Times New Roman"/>
        </w:rPr>
      </w:pPr>
      <w:r>
        <w:rPr>
          <w:rFonts w:ascii="Times New Roman" w:hAnsi="Times New Roman" w:cs="Times New Roman"/>
        </w:rPr>
        <w:t>Federal Code of Regulations (CFR)</w:t>
      </w:r>
    </w:p>
    <w:p w:rsidR="00A56192" w:rsidRPr="00221648" w:rsidRDefault="00A56192" w:rsidP="00A22F70">
      <w:pPr>
        <w:pStyle w:val="Heading3"/>
        <w:rPr>
          <w:rFonts w:ascii="Times New Roman" w:hAnsi="Times New Roman" w:cs="Times New Roman"/>
        </w:rPr>
      </w:pPr>
      <w:r>
        <w:rPr>
          <w:rFonts w:ascii="Times New Roman" w:hAnsi="Times New Roman" w:cs="Times New Roman"/>
        </w:rPr>
        <w:t>Fuel Flow Meter (FFM)</w:t>
      </w:r>
    </w:p>
    <w:p w:rsidR="00CA6F88" w:rsidRPr="00221648" w:rsidRDefault="00CA6F88" w:rsidP="00A22F70">
      <w:pPr>
        <w:pStyle w:val="Heading3"/>
        <w:rPr>
          <w:rFonts w:ascii="Times New Roman" w:hAnsi="Times New Roman" w:cs="Times New Roman"/>
        </w:rPr>
      </w:pPr>
      <w:r w:rsidRPr="00221648">
        <w:rPr>
          <w:rFonts w:ascii="Times New Roman" w:hAnsi="Times New Roman" w:cs="Times New Roman"/>
        </w:rPr>
        <w:t>Fuel-Operated Heaters (FOH)</w:t>
      </w:r>
    </w:p>
    <w:p w:rsidR="006339CB" w:rsidRPr="00221648" w:rsidRDefault="006339CB" w:rsidP="00A22F70">
      <w:pPr>
        <w:pStyle w:val="Heading3"/>
        <w:rPr>
          <w:rFonts w:ascii="Times New Roman" w:hAnsi="Times New Roman" w:cs="Times New Roman"/>
        </w:rPr>
      </w:pPr>
      <w:r w:rsidRPr="00221648">
        <w:rPr>
          <w:rFonts w:ascii="Times New Roman" w:hAnsi="Times New Roman" w:cs="Times New Roman"/>
        </w:rPr>
        <w:t>Idle Reduction Technology (IRT)</w:t>
      </w:r>
    </w:p>
    <w:p w:rsidR="006339CB" w:rsidRDefault="006339CB" w:rsidP="00A22F70">
      <w:pPr>
        <w:pStyle w:val="Heading3"/>
        <w:rPr>
          <w:rFonts w:ascii="Times New Roman" w:hAnsi="Times New Roman" w:cs="Times New Roman"/>
        </w:rPr>
      </w:pPr>
      <w:r w:rsidRPr="00221648">
        <w:rPr>
          <w:rFonts w:ascii="Times New Roman" w:hAnsi="Times New Roman" w:cs="Times New Roman"/>
        </w:rPr>
        <w:t>Internal Combustion Auxiliary Power Unit (IC-APU)</w:t>
      </w:r>
    </w:p>
    <w:p w:rsidR="002C1BCE" w:rsidRDefault="002C1BCE" w:rsidP="00A22F70">
      <w:pPr>
        <w:pStyle w:val="Heading3"/>
        <w:rPr>
          <w:rFonts w:ascii="Times New Roman" w:hAnsi="Times New Roman" w:cs="Times New Roman"/>
        </w:rPr>
      </w:pPr>
      <w:r>
        <w:rPr>
          <w:rFonts w:ascii="Times New Roman" w:hAnsi="Times New Roman" w:cs="Times New Roman"/>
        </w:rPr>
        <w:t>International Organization for Standards (ISO)</w:t>
      </w:r>
    </w:p>
    <w:p w:rsidR="00032F52" w:rsidRDefault="00032F52" w:rsidP="00A22F70">
      <w:pPr>
        <w:pStyle w:val="Heading3"/>
        <w:rPr>
          <w:rFonts w:ascii="Times New Roman" w:hAnsi="Times New Roman" w:cs="Times New Roman"/>
        </w:rPr>
      </w:pPr>
      <w:r>
        <w:rPr>
          <w:rFonts w:ascii="Times New Roman" w:hAnsi="Times New Roman" w:cs="Times New Roman"/>
        </w:rPr>
        <w:t>National Institute of Standards and Technology (NIST)</w:t>
      </w:r>
    </w:p>
    <w:p w:rsidR="004A56D6" w:rsidRPr="00221648" w:rsidRDefault="004A56D6" w:rsidP="00A22F70">
      <w:pPr>
        <w:pStyle w:val="Heading3"/>
        <w:rPr>
          <w:rFonts w:ascii="Times New Roman" w:hAnsi="Times New Roman" w:cs="Times New Roman"/>
        </w:rPr>
      </w:pPr>
      <w:r>
        <w:rPr>
          <w:rFonts w:ascii="Times New Roman" w:hAnsi="Times New Roman" w:cs="Times New Roman"/>
        </w:rPr>
        <w:t>Nitrogen Oxides (NO</w:t>
      </w:r>
      <w:r w:rsidRPr="004A56D6">
        <w:rPr>
          <w:rFonts w:ascii="Times New Roman" w:hAnsi="Times New Roman" w:cs="Times New Roman"/>
          <w:vertAlign w:val="subscript"/>
        </w:rPr>
        <w:t>x</w:t>
      </w:r>
      <w:r>
        <w:rPr>
          <w:rFonts w:ascii="Times New Roman" w:hAnsi="Times New Roman" w:cs="Times New Roman"/>
        </w:rPr>
        <w:t>)</w:t>
      </w:r>
    </w:p>
    <w:p w:rsidR="006339CB" w:rsidRDefault="006339CB" w:rsidP="00A22F70">
      <w:pPr>
        <w:pStyle w:val="Heading3"/>
        <w:rPr>
          <w:rFonts w:ascii="Times New Roman" w:hAnsi="Times New Roman" w:cs="Times New Roman"/>
        </w:rPr>
      </w:pPr>
      <w:r w:rsidRPr="00221648">
        <w:rPr>
          <w:rFonts w:ascii="Times New Roman" w:hAnsi="Times New Roman" w:cs="Times New Roman"/>
        </w:rPr>
        <w:t>Overall Energy Performance (OEP)</w:t>
      </w:r>
    </w:p>
    <w:p w:rsidR="004A56D6" w:rsidRDefault="004A56D6" w:rsidP="00A22F70">
      <w:pPr>
        <w:pStyle w:val="Heading3"/>
        <w:rPr>
          <w:rFonts w:ascii="Times New Roman" w:hAnsi="Times New Roman" w:cs="Times New Roman"/>
        </w:rPr>
      </w:pPr>
      <w:r>
        <w:rPr>
          <w:rFonts w:ascii="Times New Roman" w:hAnsi="Times New Roman" w:cs="Times New Roman"/>
        </w:rPr>
        <w:t>Particulate Matter (PM)</w:t>
      </w:r>
    </w:p>
    <w:p w:rsidR="00BB725C" w:rsidRDefault="00BB725C" w:rsidP="00A22F70">
      <w:pPr>
        <w:pStyle w:val="Heading3"/>
        <w:rPr>
          <w:rFonts w:ascii="Times New Roman" w:hAnsi="Times New Roman" w:cs="Times New Roman"/>
        </w:rPr>
      </w:pPr>
      <w:r>
        <w:rPr>
          <w:rFonts w:ascii="Times New Roman" w:hAnsi="Times New Roman" w:cs="Times New Roman"/>
        </w:rPr>
        <w:t>Point of No Service (PNS)</w:t>
      </w:r>
    </w:p>
    <w:p w:rsidR="00A56192" w:rsidRPr="00221648" w:rsidRDefault="00A56192" w:rsidP="00A22F70">
      <w:pPr>
        <w:pStyle w:val="Heading3"/>
        <w:rPr>
          <w:rFonts w:ascii="Times New Roman" w:hAnsi="Times New Roman" w:cs="Times New Roman"/>
        </w:rPr>
      </w:pPr>
      <w:r>
        <w:rPr>
          <w:rFonts w:ascii="Times New Roman" w:hAnsi="Times New Roman" w:cs="Times New Roman"/>
        </w:rPr>
        <w:t>Portable Idle Reduction Technology (PIRT)</w:t>
      </w:r>
    </w:p>
    <w:p w:rsidR="00CA6F88" w:rsidRDefault="006339CB" w:rsidP="00A22F70">
      <w:pPr>
        <w:pStyle w:val="Heading3"/>
        <w:rPr>
          <w:rFonts w:ascii="Times New Roman" w:hAnsi="Times New Roman" w:cs="Times New Roman"/>
        </w:rPr>
      </w:pPr>
      <w:r w:rsidRPr="00221648">
        <w:rPr>
          <w:rFonts w:ascii="Times New Roman" w:hAnsi="Times New Roman" w:cs="Times New Roman"/>
        </w:rPr>
        <w:t xml:space="preserve">Thermal Storage Cooling </w:t>
      </w:r>
      <w:r w:rsidR="00BF3877" w:rsidRPr="00221648">
        <w:rPr>
          <w:rFonts w:ascii="Times New Roman" w:hAnsi="Times New Roman" w:cs="Times New Roman"/>
        </w:rPr>
        <w:t>s</w:t>
      </w:r>
      <w:r w:rsidRPr="00221648">
        <w:rPr>
          <w:rFonts w:ascii="Times New Roman" w:hAnsi="Times New Roman" w:cs="Times New Roman"/>
        </w:rPr>
        <w:t>ystem (TSC)</w:t>
      </w:r>
    </w:p>
    <w:p w:rsidR="004A56D6" w:rsidRDefault="004A56D6" w:rsidP="00A22F70">
      <w:pPr>
        <w:pStyle w:val="Heading3"/>
        <w:rPr>
          <w:rFonts w:ascii="Times New Roman" w:hAnsi="Times New Roman" w:cs="Times New Roman"/>
        </w:rPr>
      </w:pPr>
      <w:r>
        <w:rPr>
          <w:rFonts w:ascii="Times New Roman" w:hAnsi="Times New Roman" w:cs="Times New Roman"/>
        </w:rPr>
        <w:t>Total Hydrocarbons (THC)</w:t>
      </w:r>
    </w:p>
    <w:p w:rsidR="00D31EF9" w:rsidRDefault="00D31EF9">
      <w:pPr>
        <w:rPr>
          <w:rFonts w:eastAsiaTheme="majorEastAsia" w:cstheme="majorBidi"/>
          <w:b/>
          <w:sz w:val="26"/>
          <w:szCs w:val="26"/>
        </w:rPr>
      </w:pPr>
      <w:r>
        <w:br w:type="page"/>
      </w:r>
    </w:p>
    <w:p w:rsidR="005F11AB" w:rsidRPr="00904BCD" w:rsidRDefault="005A6667" w:rsidP="00430AE5">
      <w:pPr>
        <w:pStyle w:val="Heading1"/>
        <w:rPr>
          <w:rFonts w:ascii="Times New Roman Bold" w:hAnsi="Times New Roman Bold" w:cs="Times New Roman"/>
          <w:caps w:val="0"/>
          <w:smallCaps/>
          <w:sz w:val="36"/>
          <w:szCs w:val="36"/>
        </w:rPr>
      </w:pPr>
      <w:bookmarkStart w:id="5" w:name="_Toc365966692"/>
      <w:r w:rsidRPr="00904BCD">
        <w:rPr>
          <w:rFonts w:ascii="Times New Roman Bold" w:hAnsi="Times New Roman Bold" w:cs="Times New Roman"/>
          <w:caps w:val="0"/>
          <w:smallCaps/>
          <w:sz w:val="36"/>
          <w:szCs w:val="36"/>
        </w:rPr>
        <w:lastRenderedPageBreak/>
        <w:t>Maintenance of records and application process</w:t>
      </w:r>
      <w:bookmarkEnd w:id="5"/>
    </w:p>
    <w:p w:rsidR="001C3380" w:rsidRPr="00430AE5" w:rsidRDefault="001C3380" w:rsidP="00430AE5">
      <w:pPr>
        <w:pStyle w:val="Heading2"/>
        <w:rPr>
          <w:rFonts w:ascii="Times New Roman" w:hAnsi="Times New Roman" w:cs="Times New Roman"/>
        </w:rPr>
      </w:pPr>
      <w:bookmarkStart w:id="6" w:name="_Toc365966693"/>
      <w:r w:rsidRPr="00430AE5">
        <w:rPr>
          <w:rFonts w:ascii="Times New Roman" w:hAnsi="Times New Roman" w:cs="Times New Roman"/>
        </w:rPr>
        <w:t>Maintenance of Records</w:t>
      </w:r>
      <w:bookmarkEnd w:id="6"/>
    </w:p>
    <w:p w:rsidR="005F11AB" w:rsidRPr="00221648" w:rsidRDefault="0031489E" w:rsidP="00221648">
      <w:pPr>
        <w:ind w:left="360"/>
        <w:rPr>
          <w:rFonts w:ascii="Times New Roman" w:hAnsi="Times New Roman" w:cs="Times New Roman"/>
          <w:sz w:val="24"/>
          <w:szCs w:val="24"/>
        </w:rPr>
      </w:pPr>
      <w:r w:rsidRPr="00221648">
        <w:rPr>
          <w:rFonts w:ascii="Times New Roman" w:hAnsi="Times New Roman" w:cs="Times New Roman"/>
          <w:sz w:val="24"/>
          <w:szCs w:val="24"/>
        </w:rPr>
        <w:t xml:space="preserve">The following forms should be filled out by applicants and testing organization </w:t>
      </w:r>
      <w:r w:rsidR="000964EC">
        <w:rPr>
          <w:rFonts w:ascii="Times New Roman" w:hAnsi="Times New Roman" w:cs="Times New Roman"/>
          <w:sz w:val="24"/>
          <w:szCs w:val="24"/>
        </w:rPr>
        <w:t>during the different stages of the testing</w:t>
      </w:r>
      <w:r w:rsidRPr="00221648">
        <w:rPr>
          <w:rFonts w:ascii="Times New Roman" w:hAnsi="Times New Roman" w:cs="Times New Roman"/>
          <w:sz w:val="24"/>
          <w:szCs w:val="24"/>
        </w:rPr>
        <w:t xml:space="preserve">.  </w:t>
      </w:r>
      <w:r w:rsidR="005222AC">
        <w:rPr>
          <w:rFonts w:ascii="Times New Roman" w:hAnsi="Times New Roman" w:cs="Times New Roman"/>
          <w:sz w:val="24"/>
          <w:szCs w:val="24"/>
        </w:rPr>
        <w:t xml:space="preserve">Samples of the </w:t>
      </w:r>
      <w:r w:rsidRPr="00221648">
        <w:rPr>
          <w:rFonts w:ascii="Times New Roman" w:hAnsi="Times New Roman" w:cs="Times New Roman"/>
          <w:sz w:val="24"/>
          <w:szCs w:val="24"/>
        </w:rPr>
        <w:t>forms can be found in the Appendix A.</w:t>
      </w:r>
      <w:r w:rsidR="005222AC">
        <w:rPr>
          <w:rFonts w:ascii="Times New Roman" w:hAnsi="Times New Roman" w:cs="Times New Roman"/>
          <w:sz w:val="24"/>
          <w:szCs w:val="24"/>
        </w:rPr>
        <w:t xml:space="preserve">  These sample forms represent the minimal amount of information that must be submitted </w:t>
      </w:r>
      <w:r w:rsidR="00543273">
        <w:rPr>
          <w:rFonts w:ascii="Times New Roman" w:hAnsi="Times New Roman" w:cs="Times New Roman"/>
          <w:sz w:val="24"/>
          <w:szCs w:val="24"/>
        </w:rPr>
        <w:t xml:space="preserve">with the </w:t>
      </w:r>
      <w:r w:rsidR="005222AC">
        <w:rPr>
          <w:rFonts w:ascii="Times New Roman" w:hAnsi="Times New Roman" w:cs="Times New Roman"/>
          <w:sz w:val="24"/>
          <w:szCs w:val="24"/>
        </w:rPr>
        <w:t>report</w:t>
      </w:r>
      <w:r w:rsidR="00543273">
        <w:rPr>
          <w:rFonts w:ascii="Times New Roman" w:hAnsi="Times New Roman" w:cs="Times New Roman"/>
          <w:sz w:val="24"/>
          <w:szCs w:val="24"/>
        </w:rPr>
        <w:t xml:space="preserve"> detailing the findings of the test</w:t>
      </w:r>
      <w:r w:rsidR="005222AC">
        <w:rPr>
          <w:rFonts w:ascii="Times New Roman" w:hAnsi="Times New Roman" w:cs="Times New Roman"/>
          <w:sz w:val="24"/>
          <w:szCs w:val="24"/>
        </w:rPr>
        <w:t>.  The testing organization may provide other information as necessary for each report.</w:t>
      </w:r>
      <w:r w:rsidR="002020D5">
        <w:rPr>
          <w:rFonts w:ascii="Times New Roman" w:hAnsi="Times New Roman" w:cs="Times New Roman"/>
          <w:sz w:val="24"/>
          <w:szCs w:val="24"/>
        </w:rPr>
        <w:t xml:space="preserve">  All units must be specified on each form when it is filled out by the testing organization or applicant.</w:t>
      </w:r>
    </w:p>
    <w:p w:rsidR="00DA28BB" w:rsidRPr="00221648" w:rsidRDefault="00DA28BB" w:rsidP="00221648">
      <w:pPr>
        <w:pStyle w:val="Heading3"/>
        <w:rPr>
          <w:rFonts w:ascii="Times New Roman" w:hAnsi="Times New Roman" w:cs="Times New Roman"/>
          <w:szCs w:val="24"/>
        </w:rPr>
      </w:pPr>
      <w:r w:rsidRPr="00A4602D">
        <w:rPr>
          <w:rFonts w:ascii="Times New Roman" w:hAnsi="Times New Roman" w:cs="Times New Roman"/>
          <w:i/>
          <w:szCs w:val="24"/>
        </w:rPr>
        <w:t>Application Form</w:t>
      </w:r>
      <w:r w:rsidR="00C3444B" w:rsidRPr="00A4602D">
        <w:rPr>
          <w:rFonts w:ascii="Times New Roman" w:hAnsi="Times New Roman" w:cs="Times New Roman"/>
          <w:i/>
          <w:szCs w:val="24"/>
        </w:rPr>
        <w:t xml:space="preserve"> (F1)</w:t>
      </w:r>
      <w:r w:rsidRPr="00A4602D">
        <w:rPr>
          <w:rFonts w:ascii="Times New Roman" w:hAnsi="Times New Roman" w:cs="Times New Roman"/>
          <w:i/>
          <w:szCs w:val="24"/>
        </w:rPr>
        <w:t>:</w:t>
      </w:r>
      <w:r w:rsidRPr="00221648">
        <w:rPr>
          <w:rFonts w:ascii="Times New Roman" w:hAnsi="Times New Roman" w:cs="Times New Roman"/>
          <w:szCs w:val="24"/>
        </w:rPr>
        <w:t xml:space="preserve"> The application form will be filled out by the applicant.  The form will include all necessary information about the applicant and the IRT unit that is being submitted for testing.</w:t>
      </w:r>
    </w:p>
    <w:p w:rsidR="00DA28BB" w:rsidRPr="00221648" w:rsidRDefault="00DA28BB" w:rsidP="00221648">
      <w:pPr>
        <w:pStyle w:val="Heading3"/>
        <w:rPr>
          <w:rFonts w:ascii="Times New Roman" w:hAnsi="Times New Roman" w:cs="Times New Roman"/>
          <w:szCs w:val="24"/>
        </w:rPr>
      </w:pPr>
      <w:r w:rsidRPr="00A4602D">
        <w:rPr>
          <w:rFonts w:ascii="Times New Roman" w:hAnsi="Times New Roman" w:cs="Times New Roman"/>
          <w:i/>
          <w:szCs w:val="24"/>
        </w:rPr>
        <w:t>Truck Form</w:t>
      </w:r>
      <w:r w:rsidR="00C3444B" w:rsidRPr="00A4602D">
        <w:rPr>
          <w:rFonts w:ascii="Times New Roman" w:hAnsi="Times New Roman" w:cs="Times New Roman"/>
          <w:i/>
          <w:szCs w:val="24"/>
        </w:rPr>
        <w:t xml:space="preserve"> (F2)</w:t>
      </w:r>
      <w:r w:rsidRPr="00A4602D">
        <w:rPr>
          <w:rFonts w:ascii="Times New Roman" w:hAnsi="Times New Roman" w:cs="Times New Roman"/>
          <w:i/>
          <w:szCs w:val="24"/>
        </w:rPr>
        <w:t>:</w:t>
      </w:r>
      <w:r w:rsidRPr="00E63305">
        <w:rPr>
          <w:rFonts w:ascii="Times New Roman" w:hAnsi="Times New Roman" w:cs="Times New Roman"/>
          <w:szCs w:val="24"/>
        </w:rPr>
        <w:t xml:space="preserve"> </w:t>
      </w:r>
      <w:r w:rsidRPr="00221648">
        <w:rPr>
          <w:rFonts w:ascii="Times New Roman" w:hAnsi="Times New Roman" w:cs="Times New Roman"/>
          <w:szCs w:val="24"/>
        </w:rPr>
        <w:t>The truck form is filled out by the testing organization.  It contains all details about the truck that will be used for the test.  Applicant can obtain a copy of this form prior to testing.</w:t>
      </w:r>
    </w:p>
    <w:p w:rsidR="00DA28BB" w:rsidRPr="00221648" w:rsidRDefault="00DA28BB" w:rsidP="00221648">
      <w:pPr>
        <w:pStyle w:val="Heading3"/>
        <w:rPr>
          <w:rFonts w:ascii="Times New Roman" w:hAnsi="Times New Roman" w:cs="Times New Roman"/>
          <w:szCs w:val="24"/>
        </w:rPr>
      </w:pPr>
      <w:r w:rsidRPr="00A4602D">
        <w:rPr>
          <w:rFonts w:ascii="Times New Roman" w:hAnsi="Times New Roman" w:cs="Times New Roman"/>
          <w:i/>
          <w:szCs w:val="24"/>
        </w:rPr>
        <w:t>Test Form</w:t>
      </w:r>
      <w:r w:rsidR="00C3444B" w:rsidRPr="00A4602D">
        <w:rPr>
          <w:rFonts w:ascii="Times New Roman" w:hAnsi="Times New Roman" w:cs="Times New Roman"/>
          <w:i/>
          <w:szCs w:val="24"/>
        </w:rPr>
        <w:t xml:space="preserve"> (F3)</w:t>
      </w:r>
      <w:r w:rsidRPr="00A4602D">
        <w:rPr>
          <w:rFonts w:ascii="Times New Roman" w:hAnsi="Times New Roman" w:cs="Times New Roman"/>
          <w:i/>
          <w:szCs w:val="24"/>
        </w:rPr>
        <w:t>:</w:t>
      </w:r>
      <w:r w:rsidRPr="00221648">
        <w:rPr>
          <w:rFonts w:ascii="Times New Roman" w:hAnsi="Times New Roman" w:cs="Times New Roman"/>
          <w:szCs w:val="24"/>
        </w:rPr>
        <w:t xml:space="preserve"> The test form is filled out by the testing organization during testing.  It contains facts about the test procedure, any notes that are made during the test by the testing organization, and other relevant information that is collected during the testing period.</w:t>
      </w:r>
    </w:p>
    <w:p w:rsidR="00DA28BB" w:rsidRPr="00221648" w:rsidRDefault="00DA28BB" w:rsidP="00221648">
      <w:pPr>
        <w:pStyle w:val="Heading3"/>
        <w:rPr>
          <w:rFonts w:ascii="Times New Roman" w:hAnsi="Times New Roman" w:cs="Times New Roman"/>
          <w:szCs w:val="24"/>
        </w:rPr>
      </w:pPr>
      <w:r w:rsidRPr="00A4602D">
        <w:rPr>
          <w:rFonts w:ascii="Times New Roman" w:hAnsi="Times New Roman" w:cs="Times New Roman"/>
          <w:i/>
          <w:szCs w:val="24"/>
        </w:rPr>
        <w:t>Evaluation Statement</w:t>
      </w:r>
      <w:r w:rsidR="00C3444B" w:rsidRPr="00A4602D">
        <w:rPr>
          <w:rFonts w:ascii="Times New Roman" w:hAnsi="Times New Roman" w:cs="Times New Roman"/>
          <w:i/>
          <w:szCs w:val="24"/>
        </w:rPr>
        <w:t xml:space="preserve"> (F4)</w:t>
      </w:r>
      <w:r w:rsidRPr="00A4602D">
        <w:rPr>
          <w:rFonts w:ascii="Times New Roman" w:hAnsi="Times New Roman" w:cs="Times New Roman"/>
          <w:i/>
          <w:szCs w:val="24"/>
        </w:rPr>
        <w:t>:</w:t>
      </w:r>
      <w:r w:rsidRPr="00E63305">
        <w:rPr>
          <w:rFonts w:ascii="Times New Roman" w:hAnsi="Times New Roman" w:cs="Times New Roman"/>
          <w:szCs w:val="24"/>
        </w:rPr>
        <w:t xml:space="preserve"> The</w:t>
      </w:r>
      <w:r w:rsidRPr="00221648">
        <w:rPr>
          <w:rFonts w:ascii="Times New Roman" w:hAnsi="Times New Roman" w:cs="Times New Roman"/>
          <w:szCs w:val="24"/>
        </w:rPr>
        <w:t xml:space="preserve"> ES is filled out by the testing organization after the test data has been collected and analyzed.  The ES will include test results from all relevant tests for the IRT.</w:t>
      </w:r>
    </w:p>
    <w:p w:rsidR="001C3380" w:rsidRPr="00430AE5" w:rsidRDefault="001C3380" w:rsidP="001C3380">
      <w:pPr>
        <w:pStyle w:val="Heading2"/>
        <w:rPr>
          <w:rFonts w:ascii="Times New Roman" w:hAnsi="Times New Roman" w:cs="Times New Roman"/>
        </w:rPr>
      </w:pPr>
      <w:bookmarkStart w:id="7" w:name="_Toc365966694"/>
      <w:r w:rsidRPr="00430AE5">
        <w:rPr>
          <w:rFonts w:ascii="Times New Roman" w:hAnsi="Times New Roman" w:cs="Times New Roman"/>
        </w:rPr>
        <w:t>Application Process</w:t>
      </w:r>
      <w:bookmarkEnd w:id="7"/>
    </w:p>
    <w:p w:rsidR="001C3380" w:rsidRPr="00221648" w:rsidRDefault="001C3380" w:rsidP="001C3380">
      <w:pPr>
        <w:pStyle w:val="Heading3"/>
        <w:rPr>
          <w:rFonts w:ascii="Times New Roman" w:hAnsi="Times New Roman" w:cs="Times New Roman"/>
        </w:rPr>
      </w:pPr>
      <w:r w:rsidRPr="00221648">
        <w:rPr>
          <w:rFonts w:ascii="Times New Roman" w:hAnsi="Times New Roman" w:cs="Times New Roman"/>
        </w:rPr>
        <w:t>The submitted units must be accompanied by a completed Application Form</w:t>
      </w:r>
      <w:r>
        <w:rPr>
          <w:rFonts w:ascii="Times New Roman" w:hAnsi="Times New Roman" w:cs="Times New Roman"/>
        </w:rPr>
        <w:t xml:space="preserve"> (F1)</w:t>
      </w:r>
      <w:r w:rsidRPr="00221648">
        <w:rPr>
          <w:rFonts w:ascii="Times New Roman" w:hAnsi="Times New Roman" w:cs="Times New Roman"/>
        </w:rPr>
        <w:t>.</w:t>
      </w:r>
    </w:p>
    <w:p w:rsidR="001C3380" w:rsidRPr="00221648" w:rsidRDefault="001C3380" w:rsidP="001C3380">
      <w:pPr>
        <w:pStyle w:val="Heading3"/>
        <w:rPr>
          <w:rFonts w:ascii="Times New Roman" w:hAnsi="Times New Roman" w:cs="Times New Roman"/>
        </w:rPr>
      </w:pPr>
      <w:r w:rsidRPr="00221648">
        <w:rPr>
          <w:rFonts w:ascii="Times New Roman" w:hAnsi="Times New Roman" w:cs="Times New Roman"/>
        </w:rPr>
        <w:t>An applicant can include request for evaluation of more than one unit of a specific product, but a separate application form must be included for each unit.</w:t>
      </w:r>
    </w:p>
    <w:p w:rsidR="001C3380" w:rsidRPr="00221648" w:rsidRDefault="001C3380" w:rsidP="001C3380">
      <w:pPr>
        <w:pStyle w:val="Heading3"/>
        <w:rPr>
          <w:rFonts w:ascii="Times New Roman" w:hAnsi="Times New Roman" w:cs="Times New Roman"/>
        </w:rPr>
      </w:pPr>
      <w:r w:rsidRPr="00221648">
        <w:rPr>
          <w:rFonts w:ascii="Times New Roman" w:hAnsi="Times New Roman" w:cs="Times New Roman"/>
        </w:rPr>
        <w:t xml:space="preserve">A single ES will be issued for each </w:t>
      </w:r>
      <w:r>
        <w:rPr>
          <w:rFonts w:ascii="Times New Roman" w:hAnsi="Times New Roman" w:cs="Times New Roman"/>
        </w:rPr>
        <w:t>A</w:t>
      </w:r>
      <w:r w:rsidRPr="00221648">
        <w:rPr>
          <w:rFonts w:ascii="Times New Roman" w:hAnsi="Times New Roman" w:cs="Times New Roman"/>
        </w:rPr>
        <w:t xml:space="preserve">pplication </w:t>
      </w:r>
      <w:r>
        <w:rPr>
          <w:rFonts w:ascii="Times New Roman" w:hAnsi="Times New Roman" w:cs="Times New Roman"/>
        </w:rPr>
        <w:t>F</w:t>
      </w:r>
      <w:r w:rsidRPr="00221648">
        <w:rPr>
          <w:rFonts w:ascii="Times New Roman" w:hAnsi="Times New Roman" w:cs="Times New Roman"/>
        </w:rPr>
        <w:t>orm submitted.  If an applicant wishes to have a unit retested they must submit a new Application Form.</w:t>
      </w:r>
    </w:p>
    <w:p w:rsidR="001C3380" w:rsidRPr="00221648" w:rsidRDefault="001C3380" w:rsidP="001C3380">
      <w:pPr>
        <w:pStyle w:val="Heading3"/>
        <w:rPr>
          <w:rFonts w:ascii="Times New Roman" w:hAnsi="Times New Roman" w:cs="Times New Roman"/>
        </w:rPr>
      </w:pPr>
      <w:r w:rsidRPr="00221648">
        <w:rPr>
          <w:rFonts w:ascii="Times New Roman" w:hAnsi="Times New Roman" w:cs="Times New Roman"/>
        </w:rPr>
        <w:t>Applicants must specify all fueling, charging, and lubricating oil requirements along with recommended procedures.  If any special equipment is required</w:t>
      </w:r>
      <w:r>
        <w:rPr>
          <w:rFonts w:ascii="Times New Roman" w:hAnsi="Times New Roman" w:cs="Times New Roman"/>
        </w:rPr>
        <w:t>,</w:t>
      </w:r>
      <w:r w:rsidRPr="00221648">
        <w:rPr>
          <w:rFonts w:ascii="Times New Roman" w:hAnsi="Times New Roman" w:cs="Times New Roman"/>
        </w:rPr>
        <w:t xml:space="preserve"> the applicant should provide the equipment to the testing organization.</w:t>
      </w:r>
    </w:p>
    <w:p w:rsidR="001C3380" w:rsidRPr="00221648" w:rsidRDefault="001C3380" w:rsidP="001C3380">
      <w:pPr>
        <w:pStyle w:val="Heading3"/>
        <w:rPr>
          <w:rFonts w:ascii="Times New Roman" w:hAnsi="Times New Roman" w:cs="Times New Roman"/>
        </w:rPr>
      </w:pPr>
      <w:r w:rsidRPr="00221648">
        <w:rPr>
          <w:rFonts w:ascii="Times New Roman" w:hAnsi="Times New Roman" w:cs="Times New Roman"/>
        </w:rPr>
        <w:t>Applicants must identify all normal maintenance requirements for their systems including cleaning or replacing components during the testing period.</w:t>
      </w:r>
      <w:r>
        <w:rPr>
          <w:rFonts w:ascii="Times New Roman" w:hAnsi="Times New Roman" w:cs="Times New Roman"/>
        </w:rPr>
        <w:t xml:space="preserve"> </w:t>
      </w:r>
      <w:r w:rsidRPr="00221648">
        <w:rPr>
          <w:rFonts w:ascii="Times New Roman" w:hAnsi="Times New Roman" w:cs="Times New Roman"/>
        </w:rPr>
        <w:t xml:space="preserve"> The testing period refers to the period that the IRT unit stays at the testing facility, including storage time.</w:t>
      </w:r>
    </w:p>
    <w:p w:rsidR="001C3380" w:rsidRPr="00221648" w:rsidRDefault="001C3380" w:rsidP="001C3380">
      <w:pPr>
        <w:pStyle w:val="Heading3"/>
        <w:rPr>
          <w:rFonts w:ascii="Times New Roman" w:hAnsi="Times New Roman" w:cs="Times New Roman"/>
        </w:rPr>
      </w:pPr>
      <w:r w:rsidRPr="00221648">
        <w:rPr>
          <w:rFonts w:ascii="Times New Roman" w:hAnsi="Times New Roman" w:cs="Times New Roman"/>
        </w:rPr>
        <w:t>Applicants must provide recommended sleeper cabin blower settings.</w:t>
      </w:r>
      <w:r>
        <w:rPr>
          <w:rFonts w:ascii="Times New Roman" w:hAnsi="Times New Roman" w:cs="Times New Roman"/>
        </w:rPr>
        <w:t xml:space="preserve"> </w:t>
      </w:r>
      <w:r w:rsidRPr="00221648">
        <w:rPr>
          <w:rFonts w:ascii="Times New Roman" w:hAnsi="Times New Roman" w:cs="Times New Roman"/>
        </w:rPr>
        <w:t xml:space="preserve"> These settings will be used during the testing of the unit.</w:t>
      </w:r>
    </w:p>
    <w:p w:rsidR="001C3380" w:rsidRPr="00221648" w:rsidRDefault="001C3380" w:rsidP="001C3380">
      <w:pPr>
        <w:pStyle w:val="Heading3"/>
        <w:rPr>
          <w:rFonts w:ascii="Times New Roman" w:hAnsi="Times New Roman" w:cs="Times New Roman"/>
        </w:rPr>
      </w:pPr>
      <w:r w:rsidRPr="00221648">
        <w:rPr>
          <w:rFonts w:ascii="Times New Roman" w:hAnsi="Times New Roman" w:cs="Times New Roman"/>
        </w:rPr>
        <w:t>Applicant should state if warm-up is necessary.</w:t>
      </w:r>
      <w:r>
        <w:rPr>
          <w:rFonts w:ascii="Times New Roman" w:hAnsi="Times New Roman" w:cs="Times New Roman"/>
        </w:rPr>
        <w:t xml:space="preserve"> </w:t>
      </w:r>
      <w:r w:rsidRPr="00221648">
        <w:rPr>
          <w:rFonts w:ascii="Times New Roman" w:hAnsi="Times New Roman" w:cs="Times New Roman"/>
        </w:rPr>
        <w:t xml:space="preserve"> If needed the applicant should describe what constitutes a fully warmed up state for the IRT.</w:t>
      </w:r>
    </w:p>
    <w:p w:rsidR="00801FF1" w:rsidRPr="00904BCD" w:rsidRDefault="00EE35F4" w:rsidP="00801FF1">
      <w:pPr>
        <w:pStyle w:val="Heading1"/>
        <w:rPr>
          <w:rFonts w:ascii="Times New Roman Bold" w:hAnsi="Times New Roman Bold" w:cs="Times New Roman"/>
          <w:caps w:val="0"/>
          <w:smallCaps/>
          <w:sz w:val="36"/>
          <w:szCs w:val="36"/>
        </w:rPr>
      </w:pPr>
      <w:bookmarkStart w:id="8" w:name="_Toc365966695"/>
      <w:r w:rsidRPr="00904BCD">
        <w:rPr>
          <w:rFonts w:ascii="Times New Roman Bold" w:hAnsi="Times New Roman Bold" w:cs="Times New Roman"/>
          <w:caps w:val="0"/>
          <w:smallCaps/>
          <w:sz w:val="36"/>
          <w:szCs w:val="36"/>
        </w:rPr>
        <w:lastRenderedPageBreak/>
        <w:t>Measurements</w:t>
      </w:r>
      <w:bookmarkEnd w:id="8"/>
    </w:p>
    <w:p w:rsidR="009F389E" w:rsidRDefault="00801FF1" w:rsidP="00430AE5">
      <w:pPr>
        <w:ind w:left="360"/>
        <w:rPr>
          <w:rFonts w:ascii="Times New Roman" w:hAnsi="Times New Roman" w:cs="Times New Roman"/>
          <w:sz w:val="24"/>
          <w:szCs w:val="24"/>
        </w:rPr>
      </w:pPr>
      <w:r w:rsidRPr="00221648">
        <w:rPr>
          <w:rFonts w:ascii="Times New Roman" w:hAnsi="Times New Roman" w:cs="Times New Roman"/>
          <w:sz w:val="24"/>
          <w:szCs w:val="24"/>
        </w:rPr>
        <w:t>This section describes the types of measurements required under the provisions of this protocol as well as the instrumentation and equipment needed to properly take th</w:t>
      </w:r>
      <w:r w:rsidR="00296E7B" w:rsidRPr="00221648">
        <w:rPr>
          <w:rFonts w:ascii="Times New Roman" w:hAnsi="Times New Roman" w:cs="Times New Roman"/>
          <w:sz w:val="24"/>
          <w:szCs w:val="24"/>
        </w:rPr>
        <w:t>e</w:t>
      </w:r>
      <w:r w:rsidRPr="00221648">
        <w:rPr>
          <w:rFonts w:ascii="Times New Roman" w:hAnsi="Times New Roman" w:cs="Times New Roman"/>
          <w:sz w:val="24"/>
          <w:szCs w:val="24"/>
        </w:rPr>
        <w:t xml:space="preserve"> measurements. </w:t>
      </w:r>
    </w:p>
    <w:p w:rsidR="009F389E" w:rsidRPr="00221648" w:rsidRDefault="009F389E" w:rsidP="009F389E">
      <w:pPr>
        <w:pStyle w:val="Heading2"/>
        <w:rPr>
          <w:rFonts w:ascii="Times New Roman" w:hAnsi="Times New Roman" w:cs="Times New Roman"/>
        </w:rPr>
      </w:pPr>
      <w:bookmarkStart w:id="9" w:name="_Toc365966696"/>
      <w:r w:rsidRPr="00221648">
        <w:rPr>
          <w:rFonts w:ascii="Times New Roman" w:hAnsi="Times New Roman" w:cs="Times New Roman"/>
        </w:rPr>
        <w:t>Fuel Consumption</w:t>
      </w:r>
      <w:bookmarkEnd w:id="9"/>
    </w:p>
    <w:p w:rsidR="009F389E" w:rsidRPr="00221648" w:rsidRDefault="009F389E" w:rsidP="009F389E">
      <w:pPr>
        <w:ind w:left="360"/>
        <w:rPr>
          <w:rFonts w:ascii="Times New Roman" w:hAnsi="Times New Roman" w:cs="Times New Roman"/>
          <w:szCs w:val="24"/>
        </w:rPr>
      </w:pPr>
      <w:r w:rsidRPr="00221648">
        <w:rPr>
          <w:rFonts w:ascii="Times New Roman" w:hAnsi="Times New Roman" w:cs="Times New Roman"/>
          <w:sz w:val="24"/>
          <w:szCs w:val="24"/>
        </w:rPr>
        <w:t>Fuel use can be measured using a fuel flow meter (FFM), gravimetric method, or the carbon balance method.</w:t>
      </w:r>
    </w:p>
    <w:p w:rsidR="009F389E" w:rsidRPr="00221648" w:rsidRDefault="009F389E" w:rsidP="009F389E">
      <w:pPr>
        <w:pStyle w:val="Heading3"/>
        <w:rPr>
          <w:rFonts w:ascii="Times New Roman" w:hAnsi="Times New Roman" w:cs="Times New Roman"/>
        </w:rPr>
      </w:pPr>
      <w:r w:rsidRPr="00221648">
        <w:rPr>
          <w:rFonts w:ascii="Times New Roman" w:hAnsi="Times New Roman" w:cs="Times New Roman"/>
        </w:rPr>
        <w:t>Fuel Flow Meter Method</w:t>
      </w:r>
    </w:p>
    <w:p w:rsidR="009F389E" w:rsidRPr="00221648" w:rsidRDefault="009F389E" w:rsidP="009F389E">
      <w:pPr>
        <w:pStyle w:val="Heading4"/>
        <w:rPr>
          <w:rFonts w:ascii="Times New Roman" w:hAnsi="Times New Roman" w:cs="Times New Roman"/>
        </w:rPr>
      </w:pPr>
      <w:r w:rsidRPr="00221648">
        <w:rPr>
          <w:rFonts w:ascii="Times New Roman" w:hAnsi="Times New Roman" w:cs="Times New Roman"/>
        </w:rPr>
        <w:t>The FFM must be capable of temperature density compensation.</w:t>
      </w:r>
    </w:p>
    <w:p w:rsidR="009F389E" w:rsidRPr="00221648" w:rsidRDefault="009F389E" w:rsidP="009F389E">
      <w:pPr>
        <w:pStyle w:val="Heading4"/>
        <w:rPr>
          <w:rFonts w:ascii="Times New Roman" w:hAnsi="Times New Roman" w:cs="Times New Roman"/>
        </w:rPr>
      </w:pPr>
      <w:r w:rsidRPr="00221648">
        <w:rPr>
          <w:rFonts w:ascii="Times New Roman" w:hAnsi="Times New Roman" w:cs="Times New Roman"/>
        </w:rPr>
        <w:t xml:space="preserve">The FFM must be calibrated to a minimum accuracy of </w:t>
      </w:r>
      <w:r w:rsidRPr="00221648">
        <w:rPr>
          <w:rFonts w:ascii="Times New Roman" w:hAnsi="Times New Roman" w:cs="Times New Roman"/>
          <w:noProof/>
        </w:rPr>
        <w:sym w:font="Symbol" w:char="F0B1"/>
      </w:r>
      <w:r w:rsidRPr="00221648">
        <w:rPr>
          <w:rFonts w:ascii="Times New Roman" w:hAnsi="Times New Roman" w:cs="Times New Roman"/>
        </w:rPr>
        <w:t xml:space="preserve">1% at a flow rate consistent with the IRT unit being tested. </w:t>
      </w:r>
    </w:p>
    <w:p w:rsidR="009F389E" w:rsidRPr="00221648" w:rsidRDefault="009F389E" w:rsidP="009F389E">
      <w:pPr>
        <w:pStyle w:val="Heading4"/>
        <w:rPr>
          <w:rFonts w:ascii="Times New Roman" w:hAnsi="Times New Roman" w:cs="Times New Roman"/>
        </w:rPr>
      </w:pPr>
      <w:r w:rsidRPr="00221648">
        <w:rPr>
          <w:rFonts w:ascii="Times New Roman" w:hAnsi="Times New Roman" w:cs="Times New Roman"/>
        </w:rPr>
        <w:t>The FFM must record the flow rate at a minimum frequency of 1 Hz.</w:t>
      </w:r>
    </w:p>
    <w:p w:rsidR="009F389E" w:rsidRPr="00221648" w:rsidRDefault="009F389E" w:rsidP="009F389E">
      <w:pPr>
        <w:pStyle w:val="Heading3"/>
        <w:rPr>
          <w:rFonts w:ascii="Times New Roman" w:hAnsi="Times New Roman" w:cs="Times New Roman"/>
        </w:rPr>
      </w:pPr>
      <w:r w:rsidRPr="00221648">
        <w:rPr>
          <w:rFonts w:ascii="Times New Roman" w:hAnsi="Times New Roman" w:cs="Times New Roman"/>
        </w:rPr>
        <w:t xml:space="preserve">Gravimetric Method </w:t>
      </w:r>
    </w:p>
    <w:p w:rsidR="009F389E" w:rsidRPr="00221648" w:rsidRDefault="009F389E" w:rsidP="009F389E">
      <w:pPr>
        <w:pStyle w:val="Heading4"/>
        <w:rPr>
          <w:rFonts w:ascii="Times New Roman" w:hAnsi="Times New Roman" w:cs="Times New Roman"/>
        </w:rPr>
      </w:pPr>
      <w:r w:rsidRPr="00221648">
        <w:rPr>
          <w:rFonts w:ascii="Times New Roman" w:hAnsi="Times New Roman" w:cs="Times New Roman"/>
        </w:rPr>
        <w:t>Gravimetric measurements require a good quality scale, accurately calibrated in increments of 0.1 lb (45 g) or 1 oz (28.4 g).</w:t>
      </w:r>
      <w:r>
        <w:rPr>
          <w:rFonts w:ascii="Times New Roman" w:hAnsi="Times New Roman" w:cs="Times New Roman"/>
        </w:rPr>
        <w:t xml:space="preserve"> </w:t>
      </w:r>
      <w:r w:rsidRPr="00221648">
        <w:rPr>
          <w:rFonts w:ascii="Times New Roman" w:hAnsi="Times New Roman" w:cs="Times New Roman"/>
        </w:rPr>
        <w:t xml:space="preserve"> </w:t>
      </w:r>
      <w:r w:rsidR="00A56192">
        <w:rPr>
          <w:rFonts w:ascii="Times New Roman" w:hAnsi="Times New Roman" w:cs="Times New Roman"/>
        </w:rPr>
        <w:t xml:space="preserve">Scales should be calibrated </w:t>
      </w:r>
      <w:r w:rsidR="00435C8C">
        <w:rPr>
          <w:rFonts w:ascii="Times New Roman" w:hAnsi="Times New Roman" w:cs="Times New Roman"/>
        </w:rPr>
        <w:t xml:space="preserve">by an </w:t>
      </w:r>
      <w:r w:rsidR="002C1BCE">
        <w:rPr>
          <w:rFonts w:ascii="Times New Roman" w:hAnsi="Times New Roman" w:cs="Times New Roman"/>
        </w:rPr>
        <w:t>International Organization for Standards (</w:t>
      </w:r>
      <w:r w:rsidR="00435C8C">
        <w:rPr>
          <w:rFonts w:ascii="Times New Roman" w:hAnsi="Times New Roman" w:cs="Times New Roman"/>
        </w:rPr>
        <w:t>ISO</w:t>
      </w:r>
      <w:r w:rsidR="002C1BCE">
        <w:rPr>
          <w:rFonts w:ascii="Times New Roman" w:hAnsi="Times New Roman" w:cs="Times New Roman"/>
        </w:rPr>
        <w:t xml:space="preserve">) </w:t>
      </w:r>
      <w:r w:rsidR="00435C8C">
        <w:rPr>
          <w:rFonts w:ascii="Times New Roman" w:hAnsi="Times New Roman" w:cs="Times New Roman"/>
        </w:rPr>
        <w:t xml:space="preserve">17025 certified lab.  </w:t>
      </w:r>
      <w:r w:rsidRPr="00221648">
        <w:rPr>
          <w:rFonts w:ascii="Times New Roman" w:hAnsi="Times New Roman" w:cs="Times New Roman"/>
        </w:rPr>
        <w:t xml:space="preserve">Scales should have a resolution of 0.1% of the expected fuel mass consumed (approximately </w:t>
      </w:r>
      <m:oMath>
        <m:f>
          <m:fPr>
            <m:ctrlPr>
              <w:rPr>
                <w:rFonts w:ascii="Cambria Math" w:hAnsi="Cambria Math" w:cs="Times New Roman"/>
                <w:i/>
                <w:sz w:val="28"/>
                <w:szCs w:val="28"/>
              </w:rPr>
            </m:ctrlPr>
          </m:fPr>
          <m:num>
            <m:r>
              <m:rPr>
                <m:nor/>
              </m:rPr>
              <w:rPr>
                <w:rFonts w:ascii="Times New Roman" w:hAnsi="Times New Roman" w:cs="Times New Roman"/>
                <w:sz w:val="28"/>
                <w:szCs w:val="28"/>
              </w:rPr>
              <m:t>1</m:t>
            </m:r>
          </m:num>
          <m:den>
            <m:r>
              <m:rPr>
                <m:nor/>
              </m:rPr>
              <w:rPr>
                <w:rFonts w:ascii="Times New Roman" w:hAnsi="Times New Roman" w:cs="Times New Roman"/>
                <w:sz w:val="28"/>
                <w:szCs w:val="28"/>
              </w:rPr>
              <m:t>10</m:t>
            </m:r>
          </m:den>
        </m:f>
      </m:oMath>
      <w:r w:rsidRPr="00221648">
        <w:rPr>
          <w:rFonts w:ascii="Times New Roman" w:hAnsi="Times New Roman" w:cs="Times New Roman"/>
        </w:rPr>
        <w:t xml:space="preserve"> oz for 1 gallon diesel fuel). </w:t>
      </w:r>
      <w:r>
        <w:rPr>
          <w:rFonts w:ascii="Times New Roman" w:hAnsi="Times New Roman" w:cs="Times New Roman"/>
        </w:rPr>
        <w:t xml:space="preserve"> </w:t>
      </w:r>
      <w:r w:rsidRPr="00221648">
        <w:rPr>
          <w:rFonts w:ascii="Times New Roman" w:hAnsi="Times New Roman" w:cs="Times New Roman"/>
        </w:rPr>
        <w:t xml:space="preserve">When reading a scale with graduation marked at each ounce, it is a simple matter to interpolate to </w:t>
      </w:r>
      <m:oMath>
        <m:f>
          <m:fPr>
            <m:ctrlPr>
              <w:rPr>
                <w:rFonts w:ascii="Cambria Math" w:hAnsi="Cambria Math" w:cs="Times New Roman"/>
                <w:i/>
                <w:sz w:val="28"/>
                <w:szCs w:val="28"/>
              </w:rPr>
            </m:ctrlPr>
          </m:fPr>
          <m:num>
            <m:r>
              <m:rPr>
                <m:nor/>
              </m:rPr>
              <w:rPr>
                <w:rFonts w:ascii="Times New Roman" w:hAnsi="Times New Roman" w:cs="Times New Roman"/>
                <w:sz w:val="28"/>
                <w:szCs w:val="28"/>
              </w:rPr>
              <m:t>1</m:t>
            </m:r>
          </m:num>
          <m:den>
            <m:r>
              <m:rPr>
                <m:nor/>
              </m:rPr>
              <w:rPr>
                <w:rFonts w:ascii="Times New Roman" w:hAnsi="Times New Roman" w:cs="Times New Roman"/>
                <w:sz w:val="28"/>
                <w:szCs w:val="28"/>
              </w:rPr>
              <m:t>4</m:t>
            </m:r>
          </m:den>
        </m:f>
        <m:r>
          <w:rPr>
            <w:rFonts w:ascii="Cambria Math" w:hAnsi="Cambria Math" w:cs="Times New Roman"/>
            <w:sz w:val="28"/>
            <w:szCs w:val="28"/>
          </w:rPr>
          <m:t xml:space="preserve"> </m:t>
        </m:r>
      </m:oMath>
      <w:r w:rsidRPr="003B4C29">
        <w:rPr>
          <w:rFonts w:ascii="Times New Roman" w:hAnsi="Times New Roman" w:cs="Times New Roman"/>
        </w:rPr>
        <w:t>o</w:t>
      </w:r>
      <w:r w:rsidRPr="00221648">
        <w:rPr>
          <w:rFonts w:ascii="Times New Roman" w:hAnsi="Times New Roman" w:cs="Times New Roman"/>
        </w:rPr>
        <w:t>z.</w:t>
      </w:r>
    </w:p>
    <w:p w:rsidR="009F389E" w:rsidRPr="00221648" w:rsidRDefault="009F389E" w:rsidP="009F389E">
      <w:pPr>
        <w:pStyle w:val="Heading4"/>
        <w:rPr>
          <w:rFonts w:ascii="Times New Roman" w:hAnsi="Times New Roman" w:cs="Times New Roman"/>
        </w:rPr>
      </w:pPr>
      <w:r w:rsidRPr="00221648">
        <w:rPr>
          <w:rFonts w:ascii="Times New Roman" w:hAnsi="Times New Roman" w:cs="Times New Roman"/>
        </w:rPr>
        <w:t xml:space="preserve">The gravimetric method uses a portable fuel tank to measure fuel consumption.  </w:t>
      </w:r>
      <w:r w:rsidRPr="00D31EF9">
        <w:rPr>
          <w:rFonts w:ascii="Times New Roman" w:hAnsi="Times New Roman" w:cs="Times New Roman"/>
          <w:szCs w:val="24"/>
        </w:rPr>
        <w:t>The weight of the tank should be measured prior to starting the test.</w:t>
      </w:r>
      <w:r w:rsidRPr="00D31EF9">
        <w:rPr>
          <w:rFonts w:ascii="Times New Roman" w:hAnsi="Times New Roman" w:cs="Times New Roman"/>
          <w:color w:val="000000"/>
          <w:szCs w:val="24"/>
        </w:rPr>
        <w:t xml:space="preserve"> The test unit’s fuel line is connected to the portable tank the moment the test begins, and disconnected at the end of each test run, after which the portable tank is removed and reweighed.  The fuel consumed during the test is calculated using the density of the fuel and the difference in the weight of the portable fuel tank before and after the test, to yield the volume (gallons) of fuel used.</w:t>
      </w:r>
    </w:p>
    <w:p w:rsidR="009F389E" w:rsidRPr="00221648" w:rsidRDefault="009F389E" w:rsidP="009F389E">
      <w:pPr>
        <w:pStyle w:val="Heading4"/>
        <w:rPr>
          <w:rFonts w:ascii="Times New Roman" w:hAnsi="Times New Roman" w:cs="Times New Roman"/>
        </w:rPr>
      </w:pPr>
      <w:r w:rsidRPr="00221648">
        <w:rPr>
          <w:rFonts w:ascii="Times New Roman" w:hAnsi="Times New Roman" w:cs="Times New Roman"/>
        </w:rPr>
        <w:t>The portable tank must have provisions for both supply and return lines of fuel.</w:t>
      </w:r>
      <w:r>
        <w:rPr>
          <w:rFonts w:ascii="Times New Roman" w:hAnsi="Times New Roman" w:cs="Times New Roman"/>
        </w:rPr>
        <w:t xml:space="preserve"> </w:t>
      </w:r>
      <w:r w:rsidRPr="00221648">
        <w:rPr>
          <w:rFonts w:ascii="Times New Roman" w:hAnsi="Times New Roman" w:cs="Times New Roman"/>
        </w:rPr>
        <w:t xml:space="preserve"> The fuel lines connected to the portable tank must be fitted with quick disconnect fittings to allow for removal without spillage.</w:t>
      </w:r>
    </w:p>
    <w:p w:rsidR="009F389E" w:rsidRPr="00221648" w:rsidRDefault="009F389E" w:rsidP="009F389E">
      <w:pPr>
        <w:pStyle w:val="Heading4"/>
        <w:rPr>
          <w:rFonts w:ascii="Times New Roman" w:hAnsi="Times New Roman" w:cs="Times New Roman"/>
        </w:rPr>
      </w:pPr>
      <w:r w:rsidRPr="00221648">
        <w:rPr>
          <w:rFonts w:ascii="Times New Roman" w:hAnsi="Times New Roman" w:cs="Times New Roman"/>
        </w:rPr>
        <w:t xml:space="preserve">All measurements must be weighed on </w:t>
      </w:r>
      <w:r w:rsidR="0004371E">
        <w:rPr>
          <w:rFonts w:ascii="Times New Roman" w:hAnsi="Times New Roman" w:cs="Times New Roman"/>
        </w:rPr>
        <w:t xml:space="preserve">the </w:t>
      </w:r>
      <w:r w:rsidRPr="00221648">
        <w:rPr>
          <w:rFonts w:ascii="Times New Roman" w:hAnsi="Times New Roman" w:cs="Times New Roman"/>
        </w:rPr>
        <w:t xml:space="preserve">same portable scale. </w:t>
      </w:r>
      <w:r>
        <w:rPr>
          <w:rFonts w:ascii="Times New Roman" w:hAnsi="Times New Roman" w:cs="Times New Roman"/>
        </w:rPr>
        <w:t xml:space="preserve"> </w:t>
      </w:r>
      <w:r w:rsidRPr="00221648">
        <w:rPr>
          <w:rFonts w:ascii="Times New Roman" w:hAnsi="Times New Roman" w:cs="Times New Roman"/>
        </w:rPr>
        <w:t xml:space="preserve">The outside of the portable tank should be wiped clean of dirt and fuel each time prior to being weighed. </w:t>
      </w:r>
      <w:r>
        <w:rPr>
          <w:rFonts w:ascii="Times New Roman" w:hAnsi="Times New Roman" w:cs="Times New Roman"/>
        </w:rPr>
        <w:t xml:space="preserve"> </w:t>
      </w:r>
      <w:r w:rsidRPr="00221648">
        <w:rPr>
          <w:rFonts w:ascii="Times New Roman" w:hAnsi="Times New Roman" w:cs="Times New Roman"/>
        </w:rPr>
        <w:t>The scale should be placed inside a building to protect it from winds. Scales must be checked with a known deadweight before each series of readings.</w:t>
      </w:r>
      <w:r>
        <w:rPr>
          <w:rFonts w:ascii="Times New Roman" w:hAnsi="Times New Roman" w:cs="Times New Roman"/>
        </w:rPr>
        <w:t xml:space="preserve"> </w:t>
      </w:r>
      <w:r w:rsidRPr="00221648">
        <w:rPr>
          <w:rFonts w:ascii="Times New Roman" w:hAnsi="Times New Roman" w:cs="Times New Roman"/>
        </w:rPr>
        <w:t xml:space="preserve"> The deadweight sh</w:t>
      </w:r>
      <w:r>
        <w:rPr>
          <w:rFonts w:ascii="Times New Roman" w:hAnsi="Times New Roman" w:cs="Times New Roman"/>
        </w:rPr>
        <w:t>all</w:t>
      </w:r>
      <w:r w:rsidRPr="00221648">
        <w:rPr>
          <w:rFonts w:ascii="Times New Roman" w:hAnsi="Times New Roman" w:cs="Times New Roman"/>
        </w:rPr>
        <w:t xml:space="preserve"> be similar to that of a tank filled with fuel.  The portable scale must not be moved between the initial and final weighting of a given test run.</w:t>
      </w:r>
    </w:p>
    <w:p w:rsidR="009F389E" w:rsidRPr="00221648" w:rsidRDefault="009F389E" w:rsidP="009F389E">
      <w:pPr>
        <w:pStyle w:val="Heading4"/>
        <w:rPr>
          <w:rFonts w:ascii="Times New Roman" w:hAnsi="Times New Roman" w:cs="Times New Roman"/>
        </w:rPr>
      </w:pPr>
      <w:r w:rsidRPr="00221648">
        <w:rPr>
          <w:rFonts w:ascii="Times New Roman" w:hAnsi="Times New Roman" w:cs="Times New Roman"/>
        </w:rPr>
        <w:t>The fuel temperature in the portable weighing tank must be kept below 160 °F (71 °C).</w:t>
      </w:r>
      <w:r>
        <w:rPr>
          <w:rFonts w:ascii="Times New Roman" w:hAnsi="Times New Roman" w:cs="Times New Roman"/>
        </w:rPr>
        <w:t xml:space="preserve"> </w:t>
      </w:r>
      <w:r w:rsidRPr="00221648">
        <w:rPr>
          <w:rFonts w:ascii="Times New Roman" w:hAnsi="Times New Roman" w:cs="Times New Roman"/>
        </w:rPr>
        <w:t xml:space="preserve"> Fuel coolers can be used to maintain the temperature below this value.</w:t>
      </w:r>
    </w:p>
    <w:p w:rsidR="009F389E" w:rsidRPr="00221648" w:rsidRDefault="009F389E" w:rsidP="009F389E">
      <w:pPr>
        <w:pStyle w:val="Heading4"/>
        <w:rPr>
          <w:rFonts w:ascii="Times New Roman" w:hAnsi="Times New Roman" w:cs="Times New Roman"/>
        </w:rPr>
      </w:pPr>
      <w:r w:rsidRPr="00221648">
        <w:rPr>
          <w:rFonts w:ascii="Times New Roman" w:hAnsi="Times New Roman" w:cs="Times New Roman"/>
        </w:rPr>
        <w:lastRenderedPageBreak/>
        <w:t>When gravimetric measurement method is used, the density of the test fuel must be determined following ASTM Test Method D-1298, Standard Test Method for Density, Relative Density (Specific Gravity), or API Gravity of Crude Petroleum and Liquid Petroleum Products by Hydrometer.</w:t>
      </w:r>
    </w:p>
    <w:p w:rsidR="009F389E" w:rsidRPr="00221648" w:rsidRDefault="009F389E" w:rsidP="009F389E">
      <w:pPr>
        <w:pStyle w:val="Heading3"/>
        <w:rPr>
          <w:rFonts w:ascii="Times New Roman" w:hAnsi="Times New Roman" w:cs="Times New Roman"/>
        </w:rPr>
      </w:pPr>
      <w:r w:rsidRPr="00221648">
        <w:rPr>
          <w:rFonts w:ascii="Times New Roman" w:hAnsi="Times New Roman" w:cs="Times New Roman"/>
        </w:rPr>
        <w:t xml:space="preserve">Carbon Balance Method </w:t>
      </w:r>
    </w:p>
    <w:p w:rsidR="009F389E" w:rsidRPr="00BD6057" w:rsidRDefault="009F389E" w:rsidP="00BD6057">
      <w:pPr>
        <w:pStyle w:val="Heading4"/>
        <w:rPr>
          <w:rFonts w:ascii="Times New Roman" w:hAnsi="Times New Roman" w:cs="Times New Roman"/>
        </w:rPr>
      </w:pPr>
      <w:r w:rsidRPr="00BD6057">
        <w:rPr>
          <w:rFonts w:ascii="Times New Roman" w:hAnsi="Times New Roman" w:cs="Times New Roman"/>
        </w:rPr>
        <w:t>If using the carbon balance method the testing must be conducted to comply with</w:t>
      </w:r>
      <w:r w:rsidR="004A56D6">
        <w:rPr>
          <w:rFonts w:ascii="Times New Roman" w:hAnsi="Times New Roman" w:cs="Times New Roman"/>
        </w:rPr>
        <w:t xml:space="preserve"> the Environmental Protection Agency (</w:t>
      </w:r>
      <w:r w:rsidRPr="00BD6057">
        <w:rPr>
          <w:rFonts w:ascii="Times New Roman" w:hAnsi="Times New Roman" w:cs="Times New Roman"/>
        </w:rPr>
        <w:t>EPA</w:t>
      </w:r>
      <w:r w:rsidR="004A56D6">
        <w:rPr>
          <w:rFonts w:ascii="Times New Roman" w:hAnsi="Times New Roman" w:cs="Times New Roman"/>
        </w:rPr>
        <w:t>)</w:t>
      </w:r>
      <w:r w:rsidRPr="00BD6057">
        <w:rPr>
          <w:rFonts w:ascii="Times New Roman" w:hAnsi="Times New Roman" w:cs="Times New Roman"/>
        </w:rPr>
        <w:t xml:space="preserve"> regulations as outlined in</w:t>
      </w:r>
      <w:r w:rsidR="004A56D6">
        <w:rPr>
          <w:rFonts w:ascii="Times New Roman" w:hAnsi="Times New Roman" w:cs="Times New Roman"/>
        </w:rPr>
        <w:t xml:space="preserve"> the federal Code of Regulations (CFR)</w:t>
      </w:r>
      <w:r w:rsidRPr="00BD6057">
        <w:rPr>
          <w:rFonts w:ascii="Times New Roman" w:hAnsi="Times New Roman" w:cs="Times New Roman"/>
        </w:rPr>
        <w:t xml:space="preserve"> 40 CFR Part 600, and 40 CFR part 86 subpart N.  Carbon balance fuel efficiency must be calculated using the method outlined in SAE Standard J1094a.16.  When using the carbon balance method it is acceptable to use either of the instruments listed in section </w:t>
      </w:r>
      <w:r w:rsidR="00BD6057">
        <w:rPr>
          <w:rFonts w:ascii="Times New Roman" w:hAnsi="Times New Roman" w:cs="Times New Roman"/>
        </w:rPr>
        <w:t>5</w:t>
      </w:r>
      <w:r w:rsidRPr="00BD6057">
        <w:rPr>
          <w:rFonts w:ascii="Times New Roman" w:hAnsi="Times New Roman" w:cs="Times New Roman"/>
        </w:rPr>
        <w:t>.</w:t>
      </w:r>
      <w:r w:rsidR="00BD6057">
        <w:rPr>
          <w:rFonts w:ascii="Times New Roman" w:hAnsi="Times New Roman" w:cs="Times New Roman"/>
        </w:rPr>
        <w:t>B</w:t>
      </w:r>
      <w:r w:rsidRPr="00BD6057">
        <w:rPr>
          <w:rFonts w:ascii="Times New Roman" w:hAnsi="Times New Roman" w:cs="Times New Roman"/>
        </w:rPr>
        <w:t>.</w:t>
      </w:r>
    </w:p>
    <w:p w:rsidR="00801FF1" w:rsidRPr="00221648" w:rsidRDefault="009F389E" w:rsidP="00AF0130">
      <w:pPr>
        <w:ind w:left="360"/>
        <w:rPr>
          <w:rFonts w:ascii="Times New Roman" w:hAnsi="Times New Roman" w:cs="Times New Roman"/>
          <w:sz w:val="24"/>
          <w:szCs w:val="24"/>
        </w:rPr>
      </w:pPr>
      <w:r w:rsidRPr="00221648">
        <w:rPr>
          <w:rFonts w:ascii="Times New Roman" w:hAnsi="Times New Roman" w:cs="Times New Roman"/>
          <w:sz w:val="24"/>
          <w:szCs w:val="24"/>
        </w:rPr>
        <w:t xml:space="preserve">It is </w:t>
      </w:r>
      <w:r w:rsidRPr="00CB0FB7">
        <w:rPr>
          <w:rFonts w:ascii="Times New Roman" w:hAnsi="Times New Roman" w:cs="Times New Roman"/>
          <w:sz w:val="24"/>
          <w:szCs w:val="24"/>
        </w:rPr>
        <w:t>recommended</w:t>
      </w:r>
      <w:r w:rsidR="00F72F4A" w:rsidRPr="00CB0FB7">
        <w:rPr>
          <w:rFonts w:ascii="Times New Roman" w:hAnsi="Times New Roman" w:cs="Times New Roman"/>
          <w:sz w:val="24"/>
          <w:szCs w:val="24"/>
        </w:rPr>
        <w:t xml:space="preserve"> for quality</w:t>
      </w:r>
      <w:r w:rsidR="00F72F4A">
        <w:rPr>
          <w:rFonts w:ascii="Times New Roman" w:hAnsi="Times New Roman" w:cs="Times New Roman"/>
          <w:sz w:val="24"/>
          <w:szCs w:val="24"/>
        </w:rPr>
        <w:t xml:space="preserve"> control </w:t>
      </w:r>
      <w:r w:rsidRPr="00221648">
        <w:rPr>
          <w:rFonts w:ascii="Times New Roman" w:hAnsi="Times New Roman" w:cs="Times New Roman"/>
          <w:sz w:val="24"/>
          <w:szCs w:val="24"/>
        </w:rPr>
        <w:t>that a minimum of two types of fuel consumption measurements be used during a test, with one being the gravimetric method.  This will allow the testing organization to validate the numbers measured by either the FFM or carbon balance method.</w:t>
      </w:r>
    </w:p>
    <w:p w:rsidR="002818AC" w:rsidRDefault="002818AC" w:rsidP="002818AC">
      <w:pPr>
        <w:pStyle w:val="Heading2"/>
        <w:rPr>
          <w:rFonts w:ascii="Times New Roman" w:hAnsi="Times New Roman" w:cs="Times New Roman"/>
        </w:rPr>
      </w:pPr>
      <w:bookmarkStart w:id="10" w:name="_Toc365966697"/>
      <w:r w:rsidRPr="00221648">
        <w:rPr>
          <w:rFonts w:ascii="Times New Roman" w:hAnsi="Times New Roman" w:cs="Times New Roman"/>
        </w:rPr>
        <w:t>Emission</w:t>
      </w:r>
      <w:r w:rsidR="00233883">
        <w:rPr>
          <w:rFonts w:ascii="Times New Roman" w:hAnsi="Times New Roman" w:cs="Times New Roman"/>
        </w:rPr>
        <w:t>s</w:t>
      </w:r>
      <w:bookmarkEnd w:id="10"/>
    </w:p>
    <w:p w:rsidR="00852F3F" w:rsidRPr="00221648" w:rsidRDefault="00852F3F" w:rsidP="00221648">
      <w:pPr>
        <w:ind w:left="360"/>
        <w:rPr>
          <w:b/>
          <w:sz w:val="24"/>
          <w:szCs w:val="24"/>
        </w:rPr>
      </w:pPr>
      <w:r w:rsidRPr="00221648">
        <w:rPr>
          <w:rFonts w:ascii="Times New Roman" w:eastAsiaTheme="majorEastAsia" w:hAnsi="Times New Roman" w:cs="Times New Roman"/>
          <w:sz w:val="24"/>
          <w:szCs w:val="24"/>
        </w:rPr>
        <w:t>The following items describe the pollutants that need to be measured as well as the test equipment required.</w:t>
      </w:r>
    </w:p>
    <w:p w:rsidR="00971532" w:rsidRPr="00221648" w:rsidRDefault="00971532" w:rsidP="00971532">
      <w:pPr>
        <w:pStyle w:val="Heading3"/>
        <w:rPr>
          <w:rFonts w:ascii="Times New Roman" w:hAnsi="Times New Roman" w:cs="Times New Roman"/>
        </w:rPr>
      </w:pPr>
      <w:r w:rsidRPr="00221648">
        <w:rPr>
          <w:rFonts w:ascii="Times New Roman" w:hAnsi="Times New Roman" w:cs="Times New Roman"/>
        </w:rPr>
        <w:t>Emission measurements are required for an IRT that uses fuel (such as diesel) to deliver service.  IRT</w:t>
      </w:r>
      <w:r w:rsidR="000644F8">
        <w:rPr>
          <w:rFonts w:ascii="Times New Roman" w:hAnsi="Times New Roman" w:cs="Times New Roman"/>
        </w:rPr>
        <w:t>s</w:t>
      </w:r>
      <w:r w:rsidRPr="00221648">
        <w:rPr>
          <w:rFonts w:ascii="Times New Roman" w:hAnsi="Times New Roman" w:cs="Times New Roman"/>
        </w:rPr>
        <w:t xml:space="preserve"> that use fuel include IC-APUs as well as FOHs.</w:t>
      </w:r>
    </w:p>
    <w:p w:rsidR="00971532" w:rsidRPr="00221648" w:rsidRDefault="00971532" w:rsidP="00971532">
      <w:pPr>
        <w:pStyle w:val="Heading3"/>
        <w:rPr>
          <w:rFonts w:ascii="Times New Roman" w:hAnsi="Times New Roman" w:cs="Times New Roman"/>
        </w:rPr>
      </w:pPr>
      <w:r w:rsidRPr="00221648">
        <w:rPr>
          <w:rFonts w:ascii="Times New Roman" w:hAnsi="Times New Roman" w:cs="Times New Roman"/>
        </w:rPr>
        <w:t>When measuring emissions the following items are required to be measured and reported</w:t>
      </w:r>
      <w:r w:rsidR="008F0896">
        <w:rPr>
          <w:rFonts w:ascii="Times New Roman" w:hAnsi="Times New Roman" w:cs="Times New Roman"/>
        </w:rPr>
        <w:t>:</w:t>
      </w:r>
    </w:p>
    <w:p w:rsidR="00971532" w:rsidRPr="00221648" w:rsidRDefault="00971532" w:rsidP="009668E7">
      <w:pPr>
        <w:pStyle w:val="Heading4"/>
        <w:rPr>
          <w:rFonts w:ascii="Times New Roman" w:hAnsi="Times New Roman" w:cs="Times New Roman"/>
        </w:rPr>
      </w:pPr>
      <w:r w:rsidRPr="00221648">
        <w:rPr>
          <w:rFonts w:ascii="Times New Roman" w:hAnsi="Times New Roman" w:cs="Times New Roman"/>
        </w:rPr>
        <w:t>Nitrogen</w:t>
      </w:r>
      <w:r w:rsidR="008F0896" w:rsidRPr="00221648">
        <w:rPr>
          <w:rFonts w:ascii="Times New Roman" w:hAnsi="Times New Roman" w:cs="Times New Roman"/>
        </w:rPr>
        <w:t xml:space="preserve"> Oxides</w:t>
      </w:r>
      <w:r w:rsidRPr="00221648">
        <w:rPr>
          <w:rFonts w:ascii="Times New Roman" w:hAnsi="Times New Roman" w:cs="Times New Roman"/>
        </w:rPr>
        <w:t xml:space="preserve"> </w:t>
      </w:r>
      <w:r w:rsidR="008F0896" w:rsidRPr="00221648">
        <w:rPr>
          <w:rFonts w:ascii="Times New Roman" w:hAnsi="Times New Roman" w:cs="Times New Roman"/>
        </w:rPr>
        <w:t>-</w:t>
      </w:r>
      <w:r w:rsidRPr="00221648">
        <w:rPr>
          <w:rFonts w:ascii="Times New Roman" w:hAnsi="Times New Roman" w:cs="Times New Roman"/>
        </w:rPr>
        <w:t xml:space="preserve"> NO</w:t>
      </w:r>
      <w:r w:rsidRPr="00221648">
        <w:rPr>
          <w:rFonts w:ascii="Times New Roman" w:hAnsi="Times New Roman" w:cs="Times New Roman"/>
          <w:i/>
          <w:vertAlign w:val="subscript"/>
        </w:rPr>
        <w:t>x</w:t>
      </w:r>
      <w:r w:rsidRPr="00221648">
        <w:rPr>
          <w:rFonts w:ascii="Times New Roman" w:hAnsi="Times New Roman" w:cs="Times New Roman"/>
        </w:rPr>
        <w:t xml:space="preserve"> (NO and NO</w:t>
      </w:r>
      <w:r w:rsidRPr="00221648">
        <w:rPr>
          <w:rFonts w:ascii="Times New Roman" w:hAnsi="Times New Roman" w:cs="Times New Roman"/>
          <w:vertAlign w:val="subscript"/>
        </w:rPr>
        <w:t>2</w:t>
      </w:r>
      <w:r w:rsidRPr="00221648">
        <w:rPr>
          <w:rFonts w:ascii="Times New Roman" w:hAnsi="Times New Roman" w:cs="Times New Roman"/>
        </w:rPr>
        <w:t>)</w:t>
      </w:r>
    </w:p>
    <w:p w:rsidR="00971532" w:rsidRPr="00221648" w:rsidRDefault="00971532" w:rsidP="00971532">
      <w:pPr>
        <w:pStyle w:val="Heading4"/>
        <w:rPr>
          <w:rFonts w:ascii="Times New Roman" w:hAnsi="Times New Roman" w:cs="Times New Roman"/>
        </w:rPr>
      </w:pPr>
      <w:r w:rsidRPr="00221648">
        <w:rPr>
          <w:rFonts w:ascii="Times New Roman" w:hAnsi="Times New Roman" w:cs="Times New Roman"/>
        </w:rPr>
        <w:t>Carbon Mon</w:t>
      </w:r>
      <w:r w:rsidR="008F0896">
        <w:rPr>
          <w:rFonts w:ascii="Times New Roman" w:hAnsi="Times New Roman" w:cs="Times New Roman"/>
        </w:rPr>
        <w:t>o</w:t>
      </w:r>
      <w:r w:rsidRPr="00221648">
        <w:rPr>
          <w:rFonts w:ascii="Times New Roman" w:hAnsi="Times New Roman" w:cs="Times New Roman"/>
        </w:rPr>
        <w:t xml:space="preserve">xide </w:t>
      </w:r>
      <w:r w:rsidR="008F0896">
        <w:rPr>
          <w:rFonts w:ascii="Times New Roman" w:hAnsi="Times New Roman" w:cs="Times New Roman"/>
        </w:rPr>
        <w:t>-</w:t>
      </w:r>
      <w:r w:rsidRPr="00221648">
        <w:rPr>
          <w:rFonts w:ascii="Times New Roman" w:hAnsi="Times New Roman" w:cs="Times New Roman"/>
        </w:rPr>
        <w:t xml:space="preserve"> CO</w:t>
      </w:r>
    </w:p>
    <w:p w:rsidR="00971532" w:rsidRPr="00221648" w:rsidRDefault="00971532" w:rsidP="00971532">
      <w:pPr>
        <w:pStyle w:val="Heading4"/>
        <w:rPr>
          <w:rFonts w:ascii="Times New Roman" w:hAnsi="Times New Roman" w:cs="Times New Roman"/>
        </w:rPr>
      </w:pPr>
      <w:r w:rsidRPr="00221648">
        <w:rPr>
          <w:rFonts w:ascii="Times New Roman" w:hAnsi="Times New Roman" w:cs="Times New Roman"/>
        </w:rPr>
        <w:t>Carbon Dioxide (CO</w:t>
      </w:r>
      <w:r w:rsidRPr="00221648">
        <w:rPr>
          <w:rFonts w:ascii="Times New Roman" w:hAnsi="Times New Roman" w:cs="Times New Roman"/>
          <w:vertAlign w:val="subscript"/>
        </w:rPr>
        <w:t>2</w:t>
      </w:r>
      <w:r w:rsidRPr="00221648">
        <w:rPr>
          <w:rFonts w:ascii="Times New Roman" w:hAnsi="Times New Roman" w:cs="Times New Roman"/>
        </w:rPr>
        <w:t>)</w:t>
      </w:r>
    </w:p>
    <w:p w:rsidR="00971532" w:rsidRPr="00221648" w:rsidRDefault="00971532" w:rsidP="00971532">
      <w:pPr>
        <w:pStyle w:val="Heading4"/>
        <w:rPr>
          <w:rFonts w:ascii="Times New Roman" w:hAnsi="Times New Roman" w:cs="Times New Roman"/>
        </w:rPr>
      </w:pPr>
      <w:r w:rsidRPr="00221648">
        <w:rPr>
          <w:rFonts w:ascii="Times New Roman" w:hAnsi="Times New Roman" w:cs="Times New Roman"/>
        </w:rPr>
        <w:t>Total Hydrocarbons (THC)</w:t>
      </w:r>
    </w:p>
    <w:p w:rsidR="00971532" w:rsidRPr="00221648" w:rsidRDefault="00971532" w:rsidP="00971532">
      <w:pPr>
        <w:pStyle w:val="Heading4"/>
        <w:rPr>
          <w:rFonts w:ascii="Times New Roman" w:hAnsi="Times New Roman" w:cs="Times New Roman"/>
        </w:rPr>
      </w:pPr>
      <w:r w:rsidRPr="00221648">
        <w:rPr>
          <w:rFonts w:ascii="Times New Roman" w:hAnsi="Times New Roman" w:cs="Times New Roman"/>
        </w:rPr>
        <w:t>Particulate Matter (PM)</w:t>
      </w:r>
    </w:p>
    <w:p w:rsidR="00971532" w:rsidRPr="00221648" w:rsidRDefault="00971532" w:rsidP="00221648">
      <w:pPr>
        <w:pStyle w:val="Heading3"/>
        <w:rPr>
          <w:rFonts w:ascii="Times New Roman" w:hAnsi="Times New Roman" w:cs="Times New Roman"/>
        </w:rPr>
      </w:pPr>
      <w:r w:rsidRPr="00221648">
        <w:rPr>
          <w:rFonts w:ascii="Times New Roman" w:hAnsi="Times New Roman" w:cs="Times New Roman"/>
        </w:rPr>
        <w:t>In addition to those listed above</w:t>
      </w:r>
      <w:r w:rsidR="008F0896">
        <w:rPr>
          <w:rFonts w:ascii="Times New Roman" w:hAnsi="Times New Roman" w:cs="Times New Roman"/>
        </w:rPr>
        <w:t>,</w:t>
      </w:r>
      <w:r w:rsidRPr="00221648">
        <w:rPr>
          <w:rFonts w:ascii="Times New Roman" w:hAnsi="Times New Roman" w:cs="Times New Roman"/>
        </w:rPr>
        <w:t xml:space="preserve"> the testing organization and applicant may agree to measure and report other emissions related criteria, such as air toxics.</w:t>
      </w:r>
    </w:p>
    <w:p w:rsidR="002042B5" w:rsidRPr="00221648" w:rsidRDefault="002042B5" w:rsidP="002042B5">
      <w:pPr>
        <w:pStyle w:val="Heading3"/>
        <w:rPr>
          <w:rFonts w:ascii="Times New Roman" w:hAnsi="Times New Roman" w:cs="Times New Roman"/>
        </w:rPr>
      </w:pPr>
      <w:r w:rsidRPr="00221648">
        <w:rPr>
          <w:rFonts w:ascii="Times New Roman" w:hAnsi="Times New Roman" w:cs="Times New Roman"/>
        </w:rPr>
        <w:t xml:space="preserve">This test </w:t>
      </w:r>
      <w:r w:rsidR="005A2FDA">
        <w:rPr>
          <w:rFonts w:ascii="Times New Roman" w:hAnsi="Times New Roman" w:cs="Times New Roman"/>
        </w:rPr>
        <w:t>protocol</w:t>
      </w:r>
      <w:r w:rsidRPr="00221648">
        <w:rPr>
          <w:rFonts w:ascii="Times New Roman" w:hAnsi="Times New Roman" w:cs="Times New Roman"/>
        </w:rPr>
        <w:t xml:space="preserve"> adopts the requirements for laboratory exhaust gas sampling and analysis systems established in the federal emissions certification program described in 40 CFR Part 1065. </w:t>
      </w:r>
      <w:r w:rsidR="00544FA5">
        <w:rPr>
          <w:rFonts w:ascii="Times New Roman" w:hAnsi="Times New Roman" w:cs="Times New Roman"/>
        </w:rPr>
        <w:t xml:space="preserve"> </w:t>
      </w:r>
      <w:r w:rsidRPr="00221648">
        <w:rPr>
          <w:rFonts w:ascii="Times New Roman" w:hAnsi="Times New Roman" w:cs="Times New Roman"/>
        </w:rPr>
        <w:t>For equipment and specifications not covered by that citation, 40 CFR Part 86, Subpart N will apply.</w:t>
      </w:r>
    </w:p>
    <w:p w:rsidR="002042B5" w:rsidRDefault="002042B5" w:rsidP="002042B5">
      <w:pPr>
        <w:pStyle w:val="Heading3"/>
        <w:rPr>
          <w:rFonts w:ascii="Times New Roman" w:hAnsi="Times New Roman" w:cs="Times New Roman"/>
        </w:rPr>
      </w:pPr>
      <w:r w:rsidRPr="00221648">
        <w:rPr>
          <w:rFonts w:ascii="Times New Roman" w:hAnsi="Times New Roman" w:cs="Times New Roman"/>
        </w:rPr>
        <w:t>Measurements can be also performed using a portable emissions measurement system (PEMS) which contain instruments using the same measurement technologies and meeting the same audit criteria as described in 40 CFR Part 1065 Subpart D.</w:t>
      </w:r>
    </w:p>
    <w:p w:rsidR="00481955" w:rsidRDefault="00481955" w:rsidP="00481955">
      <w:pPr>
        <w:pStyle w:val="Heading3"/>
        <w:rPr>
          <w:rFonts w:ascii="Times New Roman" w:hAnsi="Times New Roman" w:cs="Times New Roman"/>
        </w:rPr>
      </w:pPr>
      <w:r>
        <w:rPr>
          <w:rFonts w:ascii="Times New Roman" w:hAnsi="Times New Roman" w:cs="Times New Roman"/>
        </w:rPr>
        <w:t xml:space="preserve">The </w:t>
      </w:r>
      <w:r w:rsidRPr="00C406DD">
        <w:rPr>
          <w:rFonts w:ascii="Times New Roman" w:hAnsi="Times New Roman" w:cs="Times New Roman"/>
        </w:rPr>
        <w:t xml:space="preserve">devices used to measure the emissions must also measure the exhaust flow rate of the IRT so that the total amount of each pollutant can be calculated.  This allows the final numbers to be reported in terms of </w:t>
      </w:r>
      <w:r>
        <w:rPr>
          <w:rFonts w:ascii="Times New Roman" w:hAnsi="Times New Roman" w:cs="Times New Roman"/>
        </w:rPr>
        <w:t>mass</w:t>
      </w:r>
      <w:r w:rsidRPr="00C406DD">
        <w:rPr>
          <w:rFonts w:ascii="Times New Roman" w:hAnsi="Times New Roman" w:cs="Times New Roman"/>
        </w:rPr>
        <w:t>, and not percentages.</w:t>
      </w:r>
    </w:p>
    <w:p w:rsidR="007457A4" w:rsidRDefault="007457A4" w:rsidP="00822A49">
      <w:pPr>
        <w:pStyle w:val="Heading3"/>
        <w:numPr>
          <w:ilvl w:val="0"/>
          <w:numId w:val="0"/>
        </w:numPr>
        <w:ind w:left="1080"/>
        <w:rPr>
          <w:rFonts w:ascii="Times New Roman" w:hAnsi="Times New Roman" w:cs="Times New Roman"/>
        </w:rPr>
      </w:pPr>
    </w:p>
    <w:p w:rsidR="002042B5" w:rsidRPr="00221648" w:rsidRDefault="002042B5" w:rsidP="002042B5">
      <w:pPr>
        <w:pStyle w:val="Heading2"/>
        <w:rPr>
          <w:rFonts w:ascii="Times New Roman" w:hAnsi="Times New Roman" w:cs="Times New Roman"/>
        </w:rPr>
      </w:pPr>
      <w:bookmarkStart w:id="11" w:name="_Toc365966698"/>
      <w:r w:rsidRPr="00221648">
        <w:rPr>
          <w:rFonts w:ascii="Times New Roman" w:hAnsi="Times New Roman" w:cs="Times New Roman"/>
        </w:rPr>
        <w:lastRenderedPageBreak/>
        <w:t>Noise</w:t>
      </w:r>
      <w:bookmarkEnd w:id="11"/>
    </w:p>
    <w:p w:rsidR="00A569C9" w:rsidRPr="00221648" w:rsidRDefault="00A569C9" w:rsidP="00221648">
      <w:pPr>
        <w:ind w:left="360"/>
        <w:rPr>
          <w:rFonts w:ascii="Times New Roman" w:hAnsi="Times New Roman" w:cs="Times New Roman"/>
          <w:szCs w:val="24"/>
        </w:rPr>
      </w:pPr>
      <w:r w:rsidRPr="00221648">
        <w:rPr>
          <w:rFonts w:ascii="Times New Roman" w:hAnsi="Times New Roman" w:cs="Times New Roman"/>
          <w:sz w:val="24"/>
          <w:szCs w:val="24"/>
        </w:rPr>
        <w:t>This section describes the procedures for determining truck’s sleeper-cab interior sound level due to the operation of IRT systems.</w:t>
      </w:r>
      <w:r w:rsidR="00EC295D" w:rsidRPr="00221648">
        <w:rPr>
          <w:rFonts w:ascii="Times New Roman" w:hAnsi="Times New Roman" w:cs="Times New Roman"/>
          <w:sz w:val="24"/>
          <w:szCs w:val="24"/>
        </w:rPr>
        <w:t xml:space="preserve"> </w:t>
      </w:r>
      <w:r w:rsidRPr="00221648">
        <w:rPr>
          <w:rFonts w:ascii="Times New Roman" w:hAnsi="Times New Roman" w:cs="Times New Roman"/>
          <w:sz w:val="24"/>
          <w:szCs w:val="24"/>
        </w:rPr>
        <w:t xml:space="preserve"> This applies to all IRT systems.</w:t>
      </w:r>
    </w:p>
    <w:p w:rsidR="002042B5" w:rsidRPr="00221648" w:rsidRDefault="002042B5" w:rsidP="002042B5">
      <w:pPr>
        <w:pStyle w:val="Heading3"/>
        <w:rPr>
          <w:rFonts w:ascii="Times New Roman" w:hAnsi="Times New Roman" w:cs="Times New Roman"/>
        </w:rPr>
      </w:pPr>
      <w:r w:rsidRPr="00221648">
        <w:rPr>
          <w:rFonts w:ascii="Times New Roman" w:hAnsi="Times New Roman" w:cs="Times New Roman"/>
        </w:rPr>
        <w:t xml:space="preserve">Sound level meter: A sound level meter must comply with the requirements of the Type I or S1A of American National Standard Institute (ANSI), specifications for Sound Level Meters, </w:t>
      </w:r>
      <w:r w:rsidR="004E1F49">
        <w:rPr>
          <w:rFonts w:ascii="Times New Roman" w:hAnsi="Times New Roman" w:cs="Times New Roman"/>
        </w:rPr>
        <w:t xml:space="preserve">and </w:t>
      </w:r>
      <w:r w:rsidRPr="00221648">
        <w:rPr>
          <w:rFonts w:ascii="Times New Roman" w:hAnsi="Times New Roman" w:cs="Times New Roman"/>
        </w:rPr>
        <w:t xml:space="preserve">S1.4-1983. </w:t>
      </w:r>
      <w:r w:rsidR="004E1F49">
        <w:rPr>
          <w:rFonts w:ascii="Times New Roman" w:hAnsi="Times New Roman" w:cs="Times New Roman"/>
        </w:rPr>
        <w:t xml:space="preserve"> </w:t>
      </w:r>
      <w:r w:rsidRPr="00221648">
        <w:rPr>
          <w:rFonts w:ascii="Times New Roman" w:hAnsi="Times New Roman" w:cs="Times New Roman"/>
        </w:rPr>
        <w:t>Measurements can be made directly by using a microphone or a sound level meter with a data recorder and/or a graphic level recorder or other indicating instrument that meet the requirements of SAE J184.</w:t>
      </w:r>
    </w:p>
    <w:p w:rsidR="002042B5" w:rsidRPr="00221648" w:rsidRDefault="002042B5" w:rsidP="002042B5">
      <w:pPr>
        <w:pStyle w:val="Heading3"/>
        <w:rPr>
          <w:rFonts w:ascii="Times New Roman" w:hAnsi="Times New Roman" w:cs="Times New Roman"/>
        </w:rPr>
      </w:pPr>
      <w:r w:rsidRPr="00221648">
        <w:rPr>
          <w:rFonts w:ascii="Times New Roman" w:hAnsi="Times New Roman" w:cs="Times New Roman"/>
        </w:rPr>
        <w:t>Sound level calibrator:</w:t>
      </w:r>
      <w:r w:rsidR="007A798C" w:rsidRPr="00221648">
        <w:rPr>
          <w:rFonts w:ascii="Times New Roman" w:hAnsi="Times New Roman" w:cs="Times New Roman"/>
        </w:rPr>
        <w:t xml:space="preserve"> </w:t>
      </w:r>
      <w:r w:rsidRPr="00221648">
        <w:rPr>
          <w:rFonts w:ascii="Times New Roman" w:hAnsi="Times New Roman" w:cs="Times New Roman"/>
        </w:rPr>
        <w:t xml:space="preserve">A sound level calibrator must be capable of calibrating a sound level meter </w:t>
      </w:r>
      <w:r w:rsidR="008148D3">
        <w:rPr>
          <w:rFonts w:ascii="Times New Roman" w:hAnsi="Times New Roman" w:cs="Times New Roman"/>
        </w:rPr>
        <w:t xml:space="preserve">to </w:t>
      </w:r>
      <w:r w:rsidRPr="00221648">
        <w:rPr>
          <w:rFonts w:ascii="Times New Roman" w:hAnsi="Times New Roman" w:cs="Times New Roman"/>
        </w:rPr>
        <w:t xml:space="preserve">within </w:t>
      </w:r>
      <w:r w:rsidR="007A3310">
        <w:rPr>
          <w:rFonts w:ascii="Times New Roman" w:hAnsi="Times New Roman"/>
          <w:noProof/>
        </w:rPr>
        <w:sym w:font="Symbol" w:char="F0B1"/>
      </w:r>
      <w:r w:rsidRPr="00221648">
        <w:rPr>
          <w:rFonts w:ascii="Times New Roman" w:hAnsi="Times New Roman" w:cs="Times New Roman"/>
        </w:rPr>
        <w:t>0.5 dB</w:t>
      </w:r>
      <w:r w:rsidR="00032F52">
        <w:rPr>
          <w:rFonts w:ascii="Times New Roman" w:hAnsi="Times New Roman" w:cs="Times New Roman"/>
        </w:rPr>
        <w:t xml:space="preserve"> and must be National Institute of Standards and Technology (NIST) traceable</w:t>
      </w:r>
      <w:r w:rsidRPr="00221648">
        <w:rPr>
          <w:rFonts w:ascii="Times New Roman" w:hAnsi="Times New Roman" w:cs="Times New Roman"/>
        </w:rPr>
        <w:t>.</w:t>
      </w:r>
    </w:p>
    <w:p w:rsidR="00A569C9" w:rsidRPr="00221648" w:rsidRDefault="00A569C9" w:rsidP="00A569C9">
      <w:pPr>
        <w:pStyle w:val="Heading3"/>
        <w:keepNext/>
        <w:rPr>
          <w:rFonts w:ascii="Times New Roman" w:hAnsi="Times New Roman" w:cs="Times New Roman"/>
        </w:rPr>
      </w:pPr>
      <w:r w:rsidRPr="00221648">
        <w:rPr>
          <w:rFonts w:ascii="Times New Roman" w:hAnsi="Times New Roman" w:cs="Times New Roman"/>
        </w:rPr>
        <w:t>Microphones must be held in place in a manner that ensures that mechanical vibration will not affect the sound level measurement.</w:t>
      </w:r>
    </w:p>
    <w:p w:rsidR="00A569C9" w:rsidRPr="00221648" w:rsidRDefault="00A569C9" w:rsidP="00A569C9">
      <w:pPr>
        <w:pStyle w:val="Heading3"/>
        <w:keepNext/>
        <w:rPr>
          <w:rFonts w:ascii="Times New Roman" w:hAnsi="Times New Roman" w:cs="Times New Roman"/>
        </w:rPr>
      </w:pPr>
      <w:r w:rsidRPr="00221648">
        <w:rPr>
          <w:rFonts w:ascii="Times New Roman" w:hAnsi="Times New Roman" w:cs="Times New Roman"/>
        </w:rPr>
        <w:t>All the measurements must be taken with the microphone oriented vertically upward.</w:t>
      </w:r>
    </w:p>
    <w:p w:rsidR="00A569C9" w:rsidRPr="00221648" w:rsidRDefault="00A569C9" w:rsidP="00A569C9">
      <w:pPr>
        <w:pStyle w:val="Heading3"/>
        <w:keepNext/>
        <w:rPr>
          <w:rFonts w:ascii="Times New Roman" w:hAnsi="Times New Roman" w:cs="Times New Roman"/>
        </w:rPr>
      </w:pPr>
      <w:r w:rsidRPr="00221648">
        <w:rPr>
          <w:rFonts w:ascii="Times New Roman" w:hAnsi="Times New Roman" w:cs="Times New Roman"/>
        </w:rPr>
        <w:t>To minimize the impact of bystanders on the measurements, only 1 person should be present inside the cabin during measurements.</w:t>
      </w:r>
    </w:p>
    <w:p w:rsidR="00A569C9" w:rsidRPr="00221648" w:rsidRDefault="00A569C9" w:rsidP="00A569C9">
      <w:pPr>
        <w:pStyle w:val="Heading3"/>
        <w:keepNext/>
        <w:numPr>
          <w:ilvl w:val="2"/>
          <w:numId w:val="10"/>
        </w:numPr>
        <w:rPr>
          <w:rFonts w:ascii="Times New Roman" w:hAnsi="Times New Roman" w:cs="Times New Roman"/>
        </w:rPr>
      </w:pPr>
      <w:r w:rsidRPr="00221648">
        <w:rPr>
          <w:rFonts w:ascii="Times New Roman" w:hAnsi="Times New Roman" w:cs="Times New Roman"/>
        </w:rPr>
        <w:t>When IRT has multiple blower fan settings (low, medium, high, etc</w:t>
      </w:r>
      <w:r w:rsidR="006A1FD1">
        <w:rPr>
          <w:rFonts w:ascii="Times New Roman" w:hAnsi="Times New Roman" w:cs="Times New Roman"/>
        </w:rPr>
        <w:t>.</w:t>
      </w:r>
      <w:r w:rsidRPr="00221648">
        <w:rPr>
          <w:rFonts w:ascii="Times New Roman" w:hAnsi="Times New Roman" w:cs="Times New Roman"/>
        </w:rPr>
        <w:t>), noise measurements sh</w:t>
      </w:r>
      <w:r w:rsidR="00E966DB">
        <w:rPr>
          <w:rFonts w:ascii="Times New Roman" w:hAnsi="Times New Roman" w:cs="Times New Roman"/>
        </w:rPr>
        <w:t>all</w:t>
      </w:r>
      <w:r w:rsidRPr="00221648">
        <w:rPr>
          <w:rFonts w:ascii="Times New Roman" w:hAnsi="Times New Roman" w:cs="Times New Roman"/>
        </w:rPr>
        <w:t xml:space="preserve"> be performed for all settings.</w:t>
      </w:r>
    </w:p>
    <w:p w:rsidR="00D2756D" w:rsidRDefault="001232C2" w:rsidP="00D2756D">
      <w:pPr>
        <w:pStyle w:val="Heading2"/>
        <w:rPr>
          <w:rFonts w:ascii="Times New Roman" w:hAnsi="Times New Roman" w:cs="Times New Roman"/>
        </w:rPr>
      </w:pPr>
      <w:bookmarkStart w:id="12" w:name="_Toc365966699"/>
      <w:r w:rsidRPr="00221648">
        <w:rPr>
          <w:rFonts w:ascii="Times New Roman" w:hAnsi="Times New Roman" w:cs="Times New Roman"/>
        </w:rPr>
        <w:t xml:space="preserve">Cabin </w:t>
      </w:r>
      <w:r w:rsidR="00D2756D" w:rsidRPr="00221648">
        <w:rPr>
          <w:rFonts w:ascii="Times New Roman" w:hAnsi="Times New Roman" w:cs="Times New Roman"/>
        </w:rPr>
        <w:t>Temperature</w:t>
      </w:r>
      <w:bookmarkEnd w:id="12"/>
    </w:p>
    <w:p w:rsidR="00F502C0" w:rsidRPr="00C73E8C" w:rsidRDefault="00F502C0" w:rsidP="00C73E8C">
      <w:pPr>
        <w:ind w:firstLine="360"/>
        <w:rPr>
          <w:rFonts w:ascii="Times New Roman" w:hAnsi="Times New Roman" w:cs="Times New Roman"/>
          <w:sz w:val="24"/>
          <w:szCs w:val="24"/>
        </w:rPr>
      </w:pPr>
      <w:r w:rsidRPr="00C73E8C">
        <w:rPr>
          <w:rFonts w:ascii="Times New Roman" w:hAnsi="Times New Roman" w:cs="Times New Roman"/>
          <w:sz w:val="24"/>
          <w:szCs w:val="24"/>
        </w:rPr>
        <w:t>Procedures for measuring cabin temperature are:</w:t>
      </w:r>
    </w:p>
    <w:p w:rsidR="00E00727" w:rsidRDefault="00E00727" w:rsidP="00E00727">
      <w:pPr>
        <w:pStyle w:val="Heading3"/>
        <w:rPr>
          <w:rFonts w:ascii="Times New Roman" w:hAnsi="Times New Roman" w:cs="Times New Roman"/>
        </w:rPr>
      </w:pPr>
      <w:r w:rsidRPr="00221648">
        <w:rPr>
          <w:rFonts w:ascii="Times New Roman" w:hAnsi="Times New Roman" w:cs="Times New Roman"/>
        </w:rPr>
        <w:t xml:space="preserve">The temperature inside the cabin should be measured using either thermocouples or resistance temperature detectors (RTD) or a combination of the two.  </w:t>
      </w:r>
    </w:p>
    <w:p w:rsidR="00FA2D77" w:rsidRPr="00221648" w:rsidRDefault="00FA2D77" w:rsidP="00FA2D77">
      <w:pPr>
        <w:pStyle w:val="Heading3"/>
        <w:rPr>
          <w:rFonts w:ascii="Times New Roman" w:hAnsi="Times New Roman" w:cs="Times New Roman"/>
          <w:szCs w:val="24"/>
        </w:rPr>
      </w:pPr>
      <w:r w:rsidRPr="00221648">
        <w:rPr>
          <w:rFonts w:ascii="Times New Roman" w:hAnsi="Times New Roman" w:cs="Times New Roman"/>
          <w:szCs w:val="24"/>
        </w:rPr>
        <w:t xml:space="preserve">It is required to collect and record cabin temperature at a minimum </w:t>
      </w:r>
      <w:r w:rsidR="000063C0" w:rsidRPr="00221648">
        <w:rPr>
          <w:rFonts w:ascii="Times New Roman" w:hAnsi="Times New Roman" w:cs="Times New Roman"/>
        </w:rPr>
        <w:t>of once each minute, but can be recorded more frequently at the determination of the testing organization.</w:t>
      </w:r>
    </w:p>
    <w:p w:rsidR="00FA2D77" w:rsidRPr="00732E17" w:rsidRDefault="00FA2D77" w:rsidP="00221648">
      <w:pPr>
        <w:pStyle w:val="Heading3"/>
        <w:keepNext/>
        <w:rPr>
          <w:rFonts w:ascii="Times New Roman" w:hAnsi="Times New Roman" w:cs="Times New Roman"/>
          <w:szCs w:val="24"/>
        </w:rPr>
      </w:pPr>
      <w:r w:rsidRPr="00FA2D77">
        <w:rPr>
          <w:rFonts w:ascii="Times New Roman" w:hAnsi="Times New Roman" w:cs="Times New Roman"/>
          <w:szCs w:val="24"/>
        </w:rPr>
        <w:t xml:space="preserve">There must be six thermal probes in the sleeper compartment’s area as shown in </w:t>
      </w:r>
      <w:r w:rsidRPr="00732E17">
        <w:rPr>
          <w:rFonts w:ascii="Times New Roman" w:hAnsi="Times New Roman" w:cs="Times New Roman"/>
          <w:szCs w:val="24"/>
        </w:rPr>
        <w:fldChar w:fldCharType="begin"/>
      </w:r>
      <w:r w:rsidRPr="00221648">
        <w:rPr>
          <w:rFonts w:ascii="Times New Roman" w:hAnsi="Times New Roman" w:cs="Times New Roman"/>
          <w:szCs w:val="24"/>
        </w:rPr>
        <w:instrText xml:space="preserve"> REF _Ref362246770 \h  \* MERGEFORMAT </w:instrText>
      </w:r>
      <w:r w:rsidRPr="00732E17">
        <w:rPr>
          <w:rFonts w:ascii="Times New Roman" w:hAnsi="Times New Roman" w:cs="Times New Roman"/>
          <w:szCs w:val="24"/>
        </w:rPr>
      </w:r>
      <w:r w:rsidRPr="00732E17">
        <w:rPr>
          <w:rFonts w:ascii="Times New Roman" w:hAnsi="Times New Roman" w:cs="Times New Roman"/>
          <w:szCs w:val="24"/>
        </w:rPr>
        <w:fldChar w:fldCharType="separate"/>
      </w:r>
      <w:r w:rsidR="0098353A" w:rsidRPr="0098353A">
        <w:rPr>
          <w:rFonts w:ascii="Times New Roman" w:hAnsi="Times New Roman" w:cs="Times New Roman"/>
          <w:szCs w:val="24"/>
        </w:rPr>
        <w:t xml:space="preserve">Figure </w:t>
      </w:r>
      <w:r w:rsidR="0098353A" w:rsidRPr="0098353A">
        <w:rPr>
          <w:rFonts w:ascii="Times New Roman" w:hAnsi="Times New Roman" w:cs="Times New Roman"/>
          <w:noProof/>
          <w:szCs w:val="24"/>
        </w:rPr>
        <w:t>1</w:t>
      </w:r>
      <w:r w:rsidRPr="00732E17">
        <w:rPr>
          <w:rFonts w:ascii="Times New Roman" w:hAnsi="Times New Roman" w:cs="Times New Roman"/>
          <w:szCs w:val="24"/>
        </w:rPr>
        <w:fldChar w:fldCharType="end"/>
      </w:r>
      <w:r w:rsidRPr="00732E17">
        <w:rPr>
          <w:rFonts w:ascii="Times New Roman" w:hAnsi="Times New Roman" w:cs="Times New Roman"/>
          <w:szCs w:val="24"/>
        </w:rPr>
        <w:t>.</w:t>
      </w:r>
      <w:r w:rsidRPr="00732E17">
        <w:rPr>
          <w:rStyle w:val="FootnoteReference"/>
          <w:rFonts w:ascii="Times New Roman" w:hAnsi="Times New Roman" w:cs="Times New Roman"/>
          <w:szCs w:val="24"/>
        </w:rPr>
        <w:footnoteReference w:id="1"/>
      </w:r>
      <w:r w:rsidR="00732E17">
        <w:rPr>
          <w:rFonts w:ascii="Times New Roman" w:hAnsi="Times New Roman" w:cs="Times New Roman"/>
          <w:szCs w:val="24"/>
        </w:rPr>
        <w:t xml:space="preserve">  </w:t>
      </w:r>
      <w:r w:rsidRPr="00732E17">
        <w:rPr>
          <w:rFonts w:ascii="Times New Roman" w:hAnsi="Times New Roman" w:cs="Times New Roman"/>
        </w:rPr>
        <w:t>The sleeper cabin temperature is presented as the average of the six probes.</w:t>
      </w:r>
    </w:p>
    <w:p w:rsidR="00FA2D77" w:rsidRPr="009A6238" w:rsidRDefault="00FA2D77" w:rsidP="00FA2D77">
      <w:pPr>
        <w:pStyle w:val="Heading3"/>
        <w:keepNext/>
        <w:rPr>
          <w:rFonts w:ascii="Times New Roman" w:hAnsi="Times New Roman" w:cs="Times New Roman"/>
        </w:rPr>
      </w:pPr>
      <w:r w:rsidRPr="009A6238">
        <w:rPr>
          <w:rFonts w:ascii="Times New Roman" w:hAnsi="Times New Roman" w:cs="Times New Roman"/>
        </w:rPr>
        <w:t>An optional single thermal probe may be installed at the front of IRT’s outlet vent to measure the temperature of the heated/cooled air exiting the IRT vent.  This temperature may be included on the ES for the tested unit, but should not be included in the calculation of the sleeper cab temperature.</w:t>
      </w:r>
    </w:p>
    <w:p w:rsidR="00FA2D77" w:rsidRPr="009A6238" w:rsidRDefault="00FA2D77" w:rsidP="00FA2D77">
      <w:pPr>
        <w:pStyle w:val="Heading3"/>
        <w:rPr>
          <w:rFonts w:ascii="Times New Roman" w:hAnsi="Times New Roman" w:cs="Times New Roman"/>
        </w:rPr>
      </w:pPr>
      <w:r w:rsidRPr="009A6238">
        <w:rPr>
          <w:rFonts w:ascii="Times New Roman" w:hAnsi="Times New Roman" w:cs="Times New Roman"/>
        </w:rPr>
        <w:t xml:space="preserve">The testing organization and test applicant may agree to </w:t>
      </w:r>
      <w:r w:rsidR="00701F42">
        <w:rPr>
          <w:rFonts w:ascii="Times New Roman" w:hAnsi="Times New Roman" w:cs="Times New Roman"/>
        </w:rPr>
        <w:t xml:space="preserve">use </w:t>
      </w:r>
      <w:r w:rsidRPr="009A6238">
        <w:rPr>
          <w:rFonts w:ascii="Times New Roman" w:hAnsi="Times New Roman" w:cs="Times New Roman"/>
        </w:rPr>
        <w:t>additional probes in the cab of the test vehicle for informational purposes.  The locations of the</w:t>
      </w:r>
      <w:r w:rsidR="00C017CE">
        <w:rPr>
          <w:rFonts w:ascii="Times New Roman" w:hAnsi="Times New Roman" w:cs="Times New Roman"/>
        </w:rPr>
        <w:t xml:space="preserve"> additional</w:t>
      </w:r>
      <w:r w:rsidRPr="009A6238">
        <w:rPr>
          <w:rFonts w:ascii="Times New Roman" w:hAnsi="Times New Roman" w:cs="Times New Roman"/>
        </w:rPr>
        <w:t xml:space="preserve"> probes should be noted in the test form</w:t>
      </w:r>
      <w:r w:rsidR="00032F52">
        <w:rPr>
          <w:rFonts w:ascii="Times New Roman" w:hAnsi="Times New Roman" w:cs="Times New Roman"/>
        </w:rPr>
        <w:t xml:space="preserve"> (F3)</w:t>
      </w:r>
      <w:r w:rsidRPr="009A6238">
        <w:rPr>
          <w:rFonts w:ascii="Times New Roman" w:hAnsi="Times New Roman" w:cs="Times New Roman"/>
        </w:rPr>
        <w:t>, but the measurements taken from these probes should not be included when calculating the sleeper cabin temperature for the ES.</w:t>
      </w:r>
    </w:p>
    <w:p w:rsidR="00FA2D77" w:rsidRPr="00221648" w:rsidRDefault="00FA2D77" w:rsidP="00221648">
      <w:pPr>
        <w:pStyle w:val="Heading3"/>
        <w:numPr>
          <w:ilvl w:val="0"/>
          <w:numId w:val="0"/>
        </w:numPr>
        <w:rPr>
          <w:rFonts w:ascii="Times New Roman" w:hAnsi="Times New Roman" w:cs="Times New Roman"/>
        </w:rPr>
      </w:pPr>
    </w:p>
    <w:p w:rsidR="00A569C9" w:rsidRPr="00221648" w:rsidRDefault="00A569C9" w:rsidP="00A569C9">
      <w:pPr>
        <w:pStyle w:val="Heading3"/>
        <w:keepNext/>
        <w:numPr>
          <w:ilvl w:val="0"/>
          <w:numId w:val="0"/>
        </w:numPr>
        <w:ind w:left="1080"/>
        <w:jc w:val="center"/>
        <w:rPr>
          <w:rFonts w:ascii="Times New Roman" w:hAnsi="Times New Roman" w:cs="Times New Roman"/>
        </w:rPr>
      </w:pPr>
    </w:p>
    <w:p w:rsidR="00A569C9" w:rsidRPr="00221648" w:rsidRDefault="00703A2E" w:rsidP="00703A2E">
      <w:pPr>
        <w:pStyle w:val="Heading3"/>
        <w:keepNext/>
        <w:numPr>
          <w:ilvl w:val="0"/>
          <w:numId w:val="0"/>
        </w:numPr>
        <w:ind w:left="1080"/>
        <w:rPr>
          <w:rFonts w:ascii="Times New Roman" w:hAnsi="Times New Roman" w:cs="Times New Roman"/>
        </w:rPr>
      </w:pPr>
      <w:r>
        <w:rPr>
          <w:rFonts w:ascii="Times New Roman" w:hAnsi="Times New Roman" w:cs="Times New Roman"/>
          <w:noProof/>
        </w:rPr>
        <w:drawing>
          <wp:inline distT="0" distB="0" distL="0" distR="0" wp14:anchorId="0C5D7BBC" wp14:editId="7960893A">
            <wp:extent cx="4928235" cy="3241675"/>
            <wp:effectExtent l="0" t="0" r="5715" b="0"/>
            <wp:docPr id="3" name="Picture 3" descr="H:\HAQShare\Standard Operating Procedures\APU Protocol\Sleeper Cab Interi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AQShare\Standard Operating Procedures\APU Protocol\Sleeper Cab Interi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8235" cy="3241675"/>
                    </a:xfrm>
                    <a:prstGeom prst="rect">
                      <a:avLst/>
                    </a:prstGeom>
                    <a:noFill/>
                    <a:ln>
                      <a:noFill/>
                    </a:ln>
                  </pic:spPr>
                </pic:pic>
              </a:graphicData>
            </a:graphic>
          </wp:inline>
        </w:drawing>
      </w:r>
    </w:p>
    <w:p w:rsidR="00A569C9" w:rsidRPr="00221648" w:rsidRDefault="00A569C9" w:rsidP="00A569C9">
      <w:pPr>
        <w:pStyle w:val="Caption"/>
        <w:jc w:val="center"/>
        <w:rPr>
          <w:rFonts w:ascii="Times New Roman" w:hAnsi="Times New Roman" w:cs="Times New Roman"/>
        </w:rPr>
      </w:pPr>
      <w:bookmarkStart w:id="13" w:name="_Ref362246770"/>
      <w:r w:rsidRPr="00221648">
        <w:rPr>
          <w:rFonts w:ascii="Times New Roman" w:hAnsi="Times New Roman" w:cs="Times New Roman"/>
        </w:rPr>
        <w:t xml:space="preserve">Figure </w:t>
      </w:r>
      <w:r w:rsidR="00646D18" w:rsidRPr="00221648">
        <w:rPr>
          <w:rFonts w:ascii="Times New Roman" w:hAnsi="Times New Roman" w:cs="Times New Roman"/>
        </w:rPr>
        <w:fldChar w:fldCharType="begin"/>
      </w:r>
      <w:r w:rsidR="00646D18" w:rsidRPr="00221648">
        <w:rPr>
          <w:rFonts w:ascii="Times New Roman" w:hAnsi="Times New Roman" w:cs="Times New Roman"/>
        </w:rPr>
        <w:instrText xml:space="preserve"> SEQ Figure \* ARABIC </w:instrText>
      </w:r>
      <w:r w:rsidR="00646D18" w:rsidRPr="00221648">
        <w:rPr>
          <w:rFonts w:ascii="Times New Roman" w:hAnsi="Times New Roman" w:cs="Times New Roman"/>
        </w:rPr>
        <w:fldChar w:fldCharType="separate"/>
      </w:r>
      <w:r w:rsidR="0098353A">
        <w:rPr>
          <w:rFonts w:ascii="Times New Roman" w:hAnsi="Times New Roman" w:cs="Times New Roman"/>
          <w:noProof/>
        </w:rPr>
        <w:t>1</w:t>
      </w:r>
      <w:r w:rsidR="00646D18" w:rsidRPr="00221648">
        <w:rPr>
          <w:rFonts w:ascii="Times New Roman" w:hAnsi="Times New Roman" w:cs="Times New Roman"/>
          <w:noProof/>
        </w:rPr>
        <w:fldChar w:fldCharType="end"/>
      </w:r>
      <w:bookmarkEnd w:id="13"/>
      <w:r w:rsidRPr="00221648">
        <w:rPr>
          <w:rFonts w:ascii="Times New Roman" w:hAnsi="Times New Roman" w:cs="Times New Roman"/>
        </w:rPr>
        <w:t>:</w:t>
      </w:r>
      <w:r w:rsidR="00FA2D77">
        <w:rPr>
          <w:rFonts w:ascii="Times New Roman" w:hAnsi="Times New Roman" w:cs="Times New Roman"/>
        </w:rPr>
        <w:t xml:space="preserve"> </w:t>
      </w:r>
      <w:r w:rsidRPr="00221648">
        <w:rPr>
          <w:rFonts w:ascii="Times New Roman" w:hAnsi="Times New Roman" w:cs="Times New Roman"/>
        </w:rPr>
        <w:t xml:space="preserve"> Location of Cabin Temperature Probes</w:t>
      </w:r>
    </w:p>
    <w:p w:rsidR="00EF73F0" w:rsidRDefault="00EF73F0" w:rsidP="00EF73F0">
      <w:pPr>
        <w:pStyle w:val="Heading2"/>
        <w:rPr>
          <w:rFonts w:ascii="Times New Roman" w:hAnsi="Times New Roman" w:cs="Times New Roman"/>
        </w:rPr>
      </w:pPr>
      <w:bookmarkStart w:id="14" w:name="_Toc365966700"/>
      <w:r w:rsidRPr="00221648">
        <w:rPr>
          <w:rFonts w:ascii="Times New Roman" w:hAnsi="Times New Roman" w:cs="Times New Roman"/>
        </w:rPr>
        <w:t>Energy Performance</w:t>
      </w:r>
      <w:bookmarkEnd w:id="14"/>
    </w:p>
    <w:p w:rsidR="00BD468A" w:rsidRPr="00822A49" w:rsidRDefault="00BD468A" w:rsidP="00BD468A">
      <w:pPr>
        <w:ind w:left="360"/>
        <w:rPr>
          <w:rFonts w:ascii="Times New Roman" w:hAnsi="Times New Roman" w:cs="Times New Roman"/>
          <w:sz w:val="24"/>
          <w:szCs w:val="24"/>
        </w:rPr>
      </w:pPr>
      <w:r w:rsidRPr="00822A49">
        <w:rPr>
          <w:rFonts w:ascii="Times New Roman" w:hAnsi="Times New Roman" w:cs="Times New Roman"/>
          <w:sz w:val="24"/>
          <w:szCs w:val="24"/>
        </w:rPr>
        <w:t xml:space="preserve">Energy consumption in this document refers to </w:t>
      </w:r>
      <w:r w:rsidR="00822A49">
        <w:rPr>
          <w:rFonts w:ascii="Times New Roman" w:hAnsi="Times New Roman" w:cs="Times New Roman"/>
          <w:sz w:val="24"/>
          <w:szCs w:val="24"/>
        </w:rPr>
        <w:t xml:space="preserve">electric </w:t>
      </w:r>
      <w:r w:rsidRPr="00822A49">
        <w:rPr>
          <w:rFonts w:ascii="Times New Roman" w:hAnsi="Times New Roman" w:cs="Times New Roman"/>
          <w:sz w:val="24"/>
          <w:szCs w:val="24"/>
        </w:rPr>
        <w:t xml:space="preserve">energy </w:t>
      </w:r>
      <w:r w:rsidR="00822A49">
        <w:rPr>
          <w:rFonts w:ascii="Times New Roman" w:hAnsi="Times New Roman" w:cs="Times New Roman"/>
          <w:sz w:val="24"/>
          <w:szCs w:val="24"/>
        </w:rPr>
        <w:t>consumption</w:t>
      </w:r>
      <w:r w:rsidRPr="00822A49">
        <w:rPr>
          <w:rFonts w:ascii="Times New Roman" w:hAnsi="Times New Roman" w:cs="Times New Roman"/>
          <w:sz w:val="24"/>
          <w:szCs w:val="24"/>
        </w:rPr>
        <w:t>.</w:t>
      </w:r>
    </w:p>
    <w:p w:rsidR="00A569C9" w:rsidRPr="00221648" w:rsidRDefault="00A569C9" w:rsidP="00A569C9">
      <w:pPr>
        <w:pStyle w:val="Heading3"/>
        <w:rPr>
          <w:rFonts w:ascii="Times New Roman" w:hAnsi="Times New Roman" w:cs="Times New Roman"/>
        </w:rPr>
      </w:pPr>
      <w:r w:rsidRPr="00221648">
        <w:rPr>
          <w:rFonts w:ascii="Times New Roman" w:hAnsi="Times New Roman" w:cs="Times New Roman"/>
        </w:rPr>
        <w:t>Any IRT that runs on its own battery power, or connects to the truck’s battery, is subject to the energy performance</w:t>
      </w:r>
      <w:r w:rsidR="00562E7D">
        <w:rPr>
          <w:rFonts w:ascii="Times New Roman" w:hAnsi="Times New Roman" w:cs="Times New Roman"/>
        </w:rPr>
        <w:t xml:space="preserve"> (EP)</w:t>
      </w:r>
      <w:r w:rsidRPr="00221648">
        <w:rPr>
          <w:rFonts w:ascii="Times New Roman" w:hAnsi="Times New Roman" w:cs="Times New Roman"/>
        </w:rPr>
        <w:t xml:space="preserve"> test.</w:t>
      </w:r>
    </w:p>
    <w:p w:rsidR="00A569C9" w:rsidRPr="00221648" w:rsidRDefault="00A569C9" w:rsidP="00A569C9">
      <w:pPr>
        <w:pStyle w:val="Heading3"/>
        <w:rPr>
          <w:rFonts w:ascii="Times New Roman" w:hAnsi="Times New Roman" w:cs="Times New Roman"/>
        </w:rPr>
      </w:pPr>
      <w:r w:rsidRPr="00221648">
        <w:rPr>
          <w:rFonts w:ascii="Times New Roman" w:hAnsi="Times New Roman" w:cs="Times New Roman"/>
        </w:rPr>
        <w:t>Two EP tests sh</w:t>
      </w:r>
      <w:r w:rsidR="00E966DB">
        <w:rPr>
          <w:rFonts w:ascii="Times New Roman" w:hAnsi="Times New Roman" w:cs="Times New Roman"/>
        </w:rPr>
        <w:t>all</w:t>
      </w:r>
      <w:r w:rsidRPr="00221648">
        <w:rPr>
          <w:rFonts w:ascii="Times New Roman" w:hAnsi="Times New Roman" w:cs="Times New Roman"/>
        </w:rPr>
        <w:t xml:space="preserve"> be performed on any IRT that runs o</w:t>
      </w:r>
      <w:r w:rsidR="00AC0520">
        <w:rPr>
          <w:rFonts w:ascii="Times New Roman" w:hAnsi="Times New Roman" w:cs="Times New Roman"/>
        </w:rPr>
        <w:t>n</w:t>
      </w:r>
      <w:r w:rsidRPr="00221648">
        <w:rPr>
          <w:rFonts w:ascii="Times New Roman" w:hAnsi="Times New Roman" w:cs="Times New Roman"/>
        </w:rPr>
        <w:t xml:space="preserve"> batteries: overall energy performance (OEP) and extended duration energy performance (EDEP) testing.</w:t>
      </w:r>
    </w:p>
    <w:p w:rsidR="00A569C9" w:rsidRPr="00221648" w:rsidRDefault="00A569C9" w:rsidP="00A569C9">
      <w:pPr>
        <w:pStyle w:val="Heading3"/>
        <w:rPr>
          <w:rFonts w:ascii="Times New Roman" w:hAnsi="Times New Roman" w:cs="Times New Roman"/>
        </w:rPr>
      </w:pPr>
      <w:r w:rsidRPr="00221648">
        <w:rPr>
          <w:rFonts w:ascii="Times New Roman" w:hAnsi="Times New Roman" w:cs="Times New Roman"/>
        </w:rPr>
        <w:t xml:space="preserve">OEP testing is required for all IRT systems that connect to the battery pack of the test truck. </w:t>
      </w:r>
      <w:r w:rsidR="00AC0520">
        <w:rPr>
          <w:rFonts w:ascii="Times New Roman" w:hAnsi="Times New Roman" w:cs="Times New Roman"/>
        </w:rPr>
        <w:t xml:space="preserve"> EDEP</w:t>
      </w:r>
      <w:r w:rsidR="00024875">
        <w:rPr>
          <w:rFonts w:ascii="Times New Roman" w:hAnsi="Times New Roman" w:cs="Times New Roman"/>
        </w:rPr>
        <w:t xml:space="preserve"> </w:t>
      </w:r>
      <w:r w:rsidRPr="00221648">
        <w:rPr>
          <w:rFonts w:ascii="Times New Roman" w:hAnsi="Times New Roman" w:cs="Times New Roman"/>
        </w:rPr>
        <w:t>testing is required only for IRT systems which are charged while truck’s main engine is operating and have no other fuel source.</w:t>
      </w:r>
    </w:p>
    <w:p w:rsidR="00A569C9" w:rsidRPr="00221648" w:rsidRDefault="00A569C9" w:rsidP="00A569C9">
      <w:pPr>
        <w:pStyle w:val="Heading3"/>
        <w:rPr>
          <w:rFonts w:ascii="Times New Roman" w:hAnsi="Times New Roman" w:cs="Times New Roman"/>
        </w:rPr>
      </w:pPr>
      <w:r w:rsidRPr="00221648">
        <w:rPr>
          <w:rFonts w:ascii="Times New Roman" w:hAnsi="Times New Roman" w:cs="Times New Roman"/>
        </w:rPr>
        <w:t>OEP testing includes measurements representing the average EP of the IRT system while it maintains the target sleeper cabin temperatures.  The purpose of this testing procedure is to determine if the IRT system can provide service to the sleeper cabin that meets the test criteria.</w:t>
      </w:r>
    </w:p>
    <w:p w:rsidR="00A569C9" w:rsidRPr="00221648" w:rsidRDefault="00A569C9" w:rsidP="00A569C9">
      <w:pPr>
        <w:pStyle w:val="Heading3"/>
        <w:rPr>
          <w:rFonts w:ascii="Times New Roman" w:hAnsi="Times New Roman" w:cs="Times New Roman"/>
        </w:rPr>
      </w:pPr>
      <w:r w:rsidRPr="00221648">
        <w:rPr>
          <w:rFonts w:ascii="Times New Roman" w:hAnsi="Times New Roman" w:cs="Times New Roman"/>
        </w:rPr>
        <w:t>EDEP testing demonstrates the ability of the IRT system to provide service to the sleeper cabin for an extended period of time, such as overnight service.</w:t>
      </w:r>
    </w:p>
    <w:p w:rsidR="003A5291" w:rsidRDefault="003A5291" w:rsidP="003A5291">
      <w:pPr>
        <w:pStyle w:val="Heading3"/>
        <w:rPr>
          <w:rFonts w:ascii="Times New Roman" w:hAnsi="Times New Roman" w:cs="Times New Roman"/>
        </w:rPr>
      </w:pPr>
      <w:r w:rsidRPr="00221648">
        <w:rPr>
          <w:rFonts w:ascii="Times New Roman" w:hAnsi="Times New Roman" w:cs="Times New Roman"/>
        </w:rPr>
        <w:t xml:space="preserve">For the </w:t>
      </w:r>
      <w:r w:rsidR="001B7164">
        <w:rPr>
          <w:rFonts w:ascii="Times New Roman" w:hAnsi="Times New Roman" w:cs="Times New Roman"/>
        </w:rPr>
        <w:t xml:space="preserve">EP </w:t>
      </w:r>
      <w:r w:rsidRPr="00221648">
        <w:rPr>
          <w:rFonts w:ascii="Times New Roman" w:hAnsi="Times New Roman" w:cs="Times New Roman"/>
        </w:rPr>
        <w:t>measurements all instruments must record data at a minimum frequency of 1 Hz.</w:t>
      </w:r>
    </w:p>
    <w:p w:rsidR="008D5D68" w:rsidRPr="00221648" w:rsidRDefault="008D5D68" w:rsidP="008D5D68">
      <w:pPr>
        <w:pStyle w:val="Heading3"/>
        <w:rPr>
          <w:rFonts w:ascii="Times New Roman" w:hAnsi="Times New Roman" w:cs="Times New Roman"/>
        </w:rPr>
      </w:pPr>
      <w:r w:rsidRPr="00456252">
        <w:rPr>
          <w:rFonts w:ascii="Times New Roman" w:hAnsi="Times New Roman" w:cs="Times New Roman"/>
        </w:rPr>
        <w:t xml:space="preserve">The voltage and current of the truck batteries (or IRTs batteries if a separate battery pack is used) must be measured during the </w:t>
      </w:r>
      <w:r>
        <w:rPr>
          <w:rFonts w:ascii="Times New Roman" w:hAnsi="Times New Roman" w:cs="Times New Roman"/>
        </w:rPr>
        <w:t xml:space="preserve">EP </w:t>
      </w:r>
      <w:r w:rsidRPr="00456252">
        <w:rPr>
          <w:rFonts w:ascii="Times New Roman" w:hAnsi="Times New Roman" w:cs="Times New Roman"/>
        </w:rPr>
        <w:t>test.</w:t>
      </w:r>
    </w:p>
    <w:p w:rsidR="003A5291" w:rsidRPr="00221648" w:rsidRDefault="003A5291" w:rsidP="003A5291">
      <w:pPr>
        <w:pStyle w:val="Heading3"/>
        <w:rPr>
          <w:rFonts w:ascii="Times New Roman" w:hAnsi="Times New Roman" w:cs="Times New Roman"/>
        </w:rPr>
      </w:pPr>
      <w:r w:rsidRPr="00221648">
        <w:rPr>
          <w:rFonts w:ascii="Times New Roman" w:hAnsi="Times New Roman" w:cs="Times New Roman"/>
        </w:rPr>
        <w:t xml:space="preserve">If a separate battery pack is used, </w:t>
      </w:r>
      <w:r w:rsidR="00344223" w:rsidRPr="00221648">
        <w:rPr>
          <w:rFonts w:ascii="Times New Roman" w:hAnsi="Times New Roman" w:cs="Times New Roman"/>
        </w:rPr>
        <w:t xml:space="preserve">but </w:t>
      </w:r>
      <w:r w:rsidRPr="00221648">
        <w:rPr>
          <w:rFonts w:ascii="Times New Roman" w:hAnsi="Times New Roman" w:cs="Times New Roman"/>
        </w:rPr>
        <w:t xml:space="preserve">the unit </w:t>
      </w:r>
      <w:r w:rsidR="00344223" w:rsidRPr="00221648">
        <w:rPr>
          <w:rFonts w:ascii="Times New Roman" w:hAnsi="Times New Roman" w:cs="Times New Roman"/>
        </w:rPr>
        <w:t xml:space="preserve">also </w:t>
      </w:r>
      <w:r w:rsidRPr="00221648">
        <w:rPr>
          <w:rFonts w:ascii="Times New Roman" w:hAnsi="Times New Roman" w:cs="Times New Roman"/>
        </w:rPr>
        <w:t>connects to the truck batteries, then the voltage of both battery packs must be measured and recorded.</w:t>
      </w:r>
    </w:p>
    <w:p w:rsidR="00A569C9" w:rsidRPr="00221648" w:rsidRDefault="00A569C9" w:rsidP="00A569C9">
      <w:pPr>
        <w:pStyle w:val="Heading3"/>
        <w:rPr>
          <w:rFonts w:ascii="Times New Roman" w:hAnsi="Times New Roman" w:cs="Times New Roman"/>
        </w:rPr>
      </w:pPr>
      <w:r w:rsidRPr="00221648">
        <w:rPr>
          <w:rFonts w:ascii="Times New Roman" w:hAnsi="Times New Roman" w:cs="Times New Roman"/>
        </w:rPr>
        <w:t xml:space="preserve">The final </w:t>
      </w:r>
      <w:r w:rsidR="001B7164">
        <w:rPr>
          <w:rFonts w:ascii="Times New Roman" w:hAnsi="Times New Roman" w:cs="Times New Roman"/>
        </w:rPr>
        <w:t xml:space="preserve">EP </w:t>
      </w:r>
      <w:r w:rsidRPr="00221648">
        <w:rPr>
          <w:rFonts w:ascii="Times New Roman" w:hAnsi="Times New Roman" w:cs="Times New Roman"/>
        </w:rPr>
        <w:t xml:space="preserve">should be reported as follows: </w:t>
      </w:r>
    </w:p>
    <w:p w:rsidR="00A569C9" w:rsidRPr="00221648" w:rsidRDefault="00032F52" w:rsidP="00A569C9">
      <w:pPr>
        <w:pStyle w:val="Heading4"/>
        <w:rPr>
          <w:rFonts w:ascii="Times New Roman" w:hAnsi="Times New Roman" w:cs="Times New Roman"/>
        </w:rPr>
      </w:pPr>
      <w:r>
        <w:rPr>
          <w:rFonts w:ascii="Times New Roman" w:hAnsi="Times New Roman" w:cs="Times New Roman"/>
        </w:rPr>
        <w:t xml:space="preserve">electricity </w:t>
      </w:r>
      <w:r w:rsidR="00A569C9" w:rsidRPr="00221648">
        <w:rPr>
          <w:rFonts w:ascii="Times New Roman" w:hAnsi="Times New Roman" w:cs="Times New Roman"/>
        </w:rPr>
        <w:t>consumption</w:t>
      </w:r>
      <w:r>
        <w:rPr>
          <w:rFonts w:ascii="Times New Roman" w:hAnsi="Times New Roman" w:cs="Times New Roman"/>
        </w:rPr>
        <w:t xml:space="preserve"> in kilowatt-hours (kWh)</w:t>
      </w:r>
      <w:r w:rsidR="001B7164">
        <w:rPr>
          <w:rFonts w:ascii="Times New Roman" w:hAnsi="Times New Roman" w:cs="Times New Roman"/>
        </w:rPr>
        <w:t>,</w:t>
      </w:r>
    </w:p>
    <w:p w:rsidR="00A569C9" w:rsidRPr="00221648" w:rsidRDefault="00A569C9" w:rsidP="00A569C9">
      <w:pPr>
        <w:pStyle w:val="Heading4"/>
        <w:rPr>
          <w:rFonts w:ascii="Times New Roman" w:hAnsi="Times New Roman" w:cs="Times New Roman"/>
        </w:rPr>
      </w:pPr>
      <w:r w:rsidRPr="00221648">
        <w:rPr>
          <w:rFonts w:ascii="Times New Roman" w:hAnsi="Times New Roman" w:cs="Times New Roman"/>
        </w:rPr>
        <w:lastRenderedPageBreak/>
        <w:t>time the target cabin temperature was maintained (for EDEP testing) or the time to point of no service (EDEP testing)</w:t>
      </w:r>
      <w:r w:rsidR="000F509C">
        <w:rPr>
          <w:rFonts w:ascii="Times New Roman" w:hAnsi="Times New Roman" w:cs="Times New Roman"/>
        </w:rPr>
        <w:t>,</w:t>
      </w:r>
      <w:r w:rsidRPr="00221648">
        <w:rPr>
          <w:rFonts w:ascii="Times New Roman" w:hAnsi="Times New Roman" w:cs="Times New Roman"/>
        </w:rPr>
        <w:t xml:space="preserve"> </w:t>
      </w:r>
    </w:p>
    <w:p w:rsidR="00A569C9" w:rsidRPr="00221648" w:rsidRDefault="00032F52" w:rsidP="00A569C9">
      <w:pPr>
        <w:pStyle w:val="Heading4"/>
        <w:rPr>
          <w:rFonts w:ascii="Times New Roman" w:hAnsi="Times New Roman" w:cs="Times New Roman"/>
        </w:rPr>
      </w:pPr>
      <w:r>
        <w:rPr>
          <w:rFonts w:ascii="Times New Roman" w:hAnsi="Times New Roman" w:cs="Times New Roman"/>
        </w:rPr>
        <w:t>whether</w:t>
      </w:r>
      <w:r w:rsidR="00AA70A2" w:rsidRPr="00221648">
        <w:rPr>
          <w:rFonts w:ascii="Times New Roman" w:hAnsi="Times New Roman" w:cs="Times New Roman"/>
        </w:rPr>
        <w:t xml:space="preserve"> </w:t>
      </w:r>
      <w:r w:rsidR="00A569C9" w:rsidRPr="00221648">
        <w:rPr>
          <w:rFonts w:ascii="Times New Roman" w:hAnsi="Times New Roman" w:cs="Times New Roman"/>
        </w:rPr>
        <w:t xml:space="preserve">the engine </w:t>
      </w:r>
      <w:r>
        <w:rPr>
          <w:rFonts w:ascii="Times New Roman" w:hAnsi="Times New Roman" w:cs="Times New Roman"/>
        </w:rPr>
        <w:t xml:space="preserve">could </w:t>
      </w:r>
      <w:r w:rsidR="00A569C9" w:rsidRPr="00221648">
        <w:rPr>
          <w:rFonts w:ascii="Times New Roman" w:hAnsi="Times New Roman" w:cs="Times New Roman"/>
        </w:rPr>
        <w:t>be started at the end of the service period (EDEP testing).</w:t>
      </w:r>
    </w:p>
    <w:p w:rsidR="002042B5" w:rsidRDefault="002042B5" w:rsidP="002042B5">
      <w:pPr>
        <w:pStyle w:val="Heading2"/>
        <w:rPr>
          <w:rFonts w:ascii="Times New Roman" w:hAnsi="Times New Roman" w:cs="Times New Roman"/>
        </w:rPr>
      </w:pPr>
      <w:bookmarkStart w:id="15" w:name="_Toc365966701"/>
      <w:r w:rsidRPr="00221648">
        <w:rPr>
          <w:rFonts w:ascii="Times New Roman" w:hAnsi="Times New Roman" w:cs="Times New Roman"/>
        </w:rPr>
        <w:t xml:space="preserve">Other </w:t>
      </w:r>
      <w:r w:rsidR="00473E9F">
        <w:rPr>
          <w:rFonts w:ascii="Times New Roman" w:hAnsi="Times New Roman" w:cs="Times New Roman"/>
        </w:rPr>
        <w:t>Parameters</w:t>
      </w:r>
      <w:bookmarkEnd w:id="15"/>
    </w:p>
    <w:p w:rsidR="000F509C" w:rsidRPr="00C73E8C" w:rsidRDefault="000F509C" w:rsidP="00C73E8C">
      <w:pPr>
        <w:ind w:firstLine="360"/>
        <w:rPr>
          <w:rFonts w:ascii="Times New Roman" w:hAnsi="Times New Roman" w:cs="Times New Roman"/>
          <w:sz w:val="24"/>
          <w:szCs w:val="24"/>
        </w:rPr>
      </w:pPr>
      <w:r w:rsidRPr="00C73E8C">
        <w:rPr>
          <w:rFonts w:ascii="Times New Roman" w:hAnsi="Times New Roman" w:cs="Times New Roman"/>
          <w:sz w:val="24"/>
          <w:szCs w:val="24"/>
        </w:rPr>
        <w:t xml:space="preserve">Other </w:t>
      </w:r>
      <w:r w:rsidR="004B530A" w:rsidRPr="00C73E8C">
        <w:rPr>
          <w:rFonts w:ascii="Times New Roman" w:hAnsi="Times New Roman" w:cs="Times New Roman"/>
          <w:sz w:val="24"/>
          <w:szCs w:val="24"/>
        </w:rPr>
        <w:t>parameters to be measured are</w:t>
      </w:r>
      <w:r w:rsidRPr="00C73E8C">
        <w:rPr>
          <w:rFonts w:ascii="Times New Roman" w:hAnsi="Times New Roman" w:cs="Times New Roman"/>
          <w:sz w:val="24"/>
          <w:szCs w:val="24"/>
        </w:rPr>
        <w:t xml:space="preserve"> wind spe</w:t>
      </w:r>
      <w:r w:rsidR="004B530A" w:rsidRPr="00C73E8C">
        <w:rPr>
          <w:rFonts w:ascii="Times New Roman" w:hAnsi="Times New Roman" w:cs="Times New Roman"/>
          <w:sz w:val="24"/>
          <w:szCs w:val="24"/>
        </w:rPr>
        <w:t>ed and engine speed</w:t>
      </w:r>
      <w:r w:rsidRPr="00C73E8C">
        <w:rPr>
          <w:rFonts w:ascii="Times New Roman" w:hAnsi="Times New Roman" w:cs="Times New Roman"/>
          <w:sz w:val="24"/>
          <w:szCs w:val="24"/>
        </w:rPr>
        <w:t>.</w:t>
      </w:r>
    </w:p>
    <w:p w:rsidR="002042B5" w:rsidRPr="00221648" w:rsidRDefault="002042B5" w:rsidP="002042B5">
      <w:pPr>
        <w:pStyle w:val="Heading3"/>
        <w:rPr>
          <w:rFonts w:ascii="Times New Roman" w:hAnsi="Times New Roman" w:cs="Times New Roman"/>
        </w:rPr>
      </w:pPr>
      <w:r w:rsidRPr="000341E1">
        <w:rPr>
          <w:rFonts w:ascii="Times New Roman" w:hAnsi="Times New Roman" w:cs="Times New Roman"/>
          <w:i/>
        </w:rPr>
        <w:t>Anemometer:</w:t>
      </w:r>
      <w:r w:rsidRPr="00221648">
        <w:rPr>
          <w:rFonts w:ascii="Times New Roman" w:hAnsi="Times New Roman" w:cs="Times New Roman"/>
        </w:rPr>
        <w:t xml:space="preserve"> An anemometer must be accurate within </w:t>
      </w:r>
      <w:r w:rsidR="007A3310">
        <w:rPr>
          <w:rFonts w:ascii="Times New Roman" w:hAnsi="Times New Roman"/>
          <w:noProof/>
        </w:rPr>
        <w:sym w:font="Symbol" w:char="F0B1"/>
      </w:r>
      <w:r w:rsidRPr="00221648">
        <w:rPr>
          <w:rFonts w:ascii="Times New Roman" w:hAnsi="Times New Roman" w:cs="Times New Roman"/>
        </w:rPr>
        <w:t>10% at 20 km</w:t>
      </w:r>
      <w:r w:rsidR="004870EB">
        <w:rPr>
          <w:rFonts w:ascii="Times New Roman" w:hAnsi="Times New Roman" w:cs="Times New Roman"/>
        </w:rPr>
        <w:t>/</w:t>
      </w:r>
      <w:r w:rsidRPr="00221648">
        <w:rPr>
          <w:rFonts w:ascii="Times New Roman" w:hAnsi="Times New Roman" w:cs="Times New Roman"/>
        </w:rPr>
        <w:t>h (12 mph).</w:t>
      </w:r>
      <w:r w:rsidR="00344223" w:rsidRPr="00221648">
        <w:rPr>
          <w:rFonts w:ascii="Times New Roman" w:hAnsi="Times New Roman" w:cs="Times New Roman"/>
        </w:rPr>
        <w:t xml:space="preserve"> </w:t>
      </w:r>
      <w:r w:rsidR="00E86C0C" w:rsidRPr="00221648">
        <w:rPr>
          <w:rFonts w:ascii="Times New Roman" w:hAnsi="Times New Roman" w:cs="Times New Roman"/>
        </w:rPr>
        <w:t xml:space="preserve"> The average wind speed measurements are made at the points indicated by an “X” in </w:t>
      </w:r>
      <w:r w:rsidR="00E86C0C" w:rsidRPr="00221648">
        <w:rPr>
          <w:rFonts w:ascii="Times New Roman" w:hAnsi="Times New Roman" w:cs="Times New Roman"/>
        </w:rPr>
        <w:fldChar w:fldCharType="begin"/>
      </w:r>
      <w:r w:rsidR="00E86C0C" w:rsidRPr="00221648">
        <w:rPr>
          <w:rFonts w:ascii="Times New Roman" w:hAnsi="Times New Roman" w:cs="Times New Roman"/>
        </w:rPr>
        <w:instrText xml:space="preserve"> REF _Ref315176614 \h </w:instrText>
      </w:r>
      <w:r w:rsidR="00BD2BFE">
        <w:rPr>
          <w:rFonts w:ascii="Times New Roman" w:hAnsi="Times New Roman" w:cs="Times New Roman"/>
        </w:rPr>
        <w:instrText xml:space="preserve"> \* MERGEFORMAT </w:instrText>
      </w:r>
      <w:r w:rsidR="00E86C0C" w:rsidRPr="00221648">
        <w:rPr>
          <w:rFonts w:ascii="Times New Roman" w:hAnsi="Times New Roman" w:cs="Times New Roman"/>
        </w:rPr>
      </w:r>
      <w:r w:rsidR="00E86C0C" w:rsidRPr="00221648">
        <w:rPr>
          <w:rFonts w:ascii="Times New Roman" w:hAnsi="Times New Roman" w:cs="Times New Roman"/>
        </w:rPr>
        <w:fldChar w:fldCharType="separate"/>
      </w:r>
      <w:r w:rsidR="0098353A">
        <w:rPr>
          <w:rFonts w:ascii="Times New Roman" w:hAnsi="Times New Roman" w:cs="Times New Roman"/>
          <w:b/>
          <w:bCs w:val="0"/>
        </w:rPr>
        <w:t>Error! Reference source not found.</w:t>
      </w:r>
      <w:r w:rsidR="00E86C0C" w:rsidRPr="00221648">
        <w:rPr>
          <w:rFonts w:ascii="Times New Roman" w:hAnsi="Times New Roman" w:cs="Times New Roman"/>
        </w:rPr>
        <w:fldChar w:fldCharType="end"/>
      </w:r>
      <w:r w:rsidR="00E86C0C" w:rsidRPr="00221648">
        <w:rPr>
          <w:rFonts w:ascii="Times New Roman" w:hAnsi="Times New Roman" w:cs="Times New Roman"/>
        </w:rPr>
        <w:t>.</w:t>
      </w:r>
    </w:p>
    <w:p w:rsidR="007A798C" w:rsidRDefault="007A798C" w:rsidP="002042B5">
      <w:pPr>
        <w:pStyle w:val="Heading3"/>
        <w:rPr>
          <w:rFonts w:ascii="Times New Roman" w:hAnsi="Times New Roman" w:cs="Times New Roman"/>
        </w:rPr>
      </w:pPr>
      <w:r w:rsidRPr="000341E1">
        <w:rPr>
          <w:rFonts w:ascii="Times New Roman" w:hAnsi="Times New Roman" w:cs="Times New Roman"/>
          <w:i/>
        </w:rPr>
        <w:t>RPM Sensor:</w:t>
      </w:r>
      <w:r w:rsidRPr="00221648">
        <w:rPr>
          <w:rFonts w:ascii="Times New Roman" w:hAnsi="Times New Roman" w:cs="Times New Roman"/>
        </w:rPr>
        <w:t xml:space="preserve"> A</w:t>
      </w:r>
      <w:r w:rsidR="004870EB">
        <w:rPr>
          <w:rFonts w:ascii="Times New Roman" w:hAnsi="Times New Roman" w:cs="Times New Roman"/>
        </w:rPr>
        <w:t>n</w:t>
      </w:r>
      <w:r w:rsidRPr="00221648">
        <w:rPr>
          <w:rFonts w:ascii="Times New Roman" w:hAnsi="Times New Roman" w:cs="Times New Roman"/>
        </w:rPr>
        <w:t xml:space="preserve"> RPM sensor should be used for all IRTs that utilize an internal combustion engine.  The RPM sensor is used to measure a unit’s engine</w:t>
      </w:r>
      <w:r w:rsidR="004870EB">
        <w:rPr>
          <w:rFonts w:ascii="Times New Roman" w:hAnsi="Times New Roman" w:cs="Times New Roman"/>
        </w:rPr>
        <w:t xml:space="preserve"> rotational</w:t>
      </w:r>
      <w:r w:rsidRPr="00221648">
        <w:rPr>
          <w:rFonts w:ascii="Times New Roman" w:hAnsi="Times New Roman" w:cs="Times New Roman"/>
        </w:rPr>
        <w:t xml:space="preserve"> speed.</w:t>
      </w:r>
      <w:r w:rsidR="004870EB">
        <w:rPr>
          <w:rFonts w:ascii="Times New Roman" w:hAnsi="Times New Roman" w:cs="Times New Roman"/>
        </w:rPr>
        <w:t xml:space="preserve"> </w:t>
      </w:r>
      <w:r w:rsidRPr="00221648">
        <w:rPr>
          <w:rFonts w:ascii="Times New Roman" w:hAnsi="Times New Roman" w:cs="Times New Roman"/>
        </w:rPr>
        <w:t xml:space="preserve"> At minimum, the RPM sensor must have a measurement range of 100-10,000 rpm, an accuracy of 1</w:t>
      </w:r>
      <w:r w:rsidR="00344223" w:rsidRPr="00221648">
        <w:rPr>
          <w:rFonts w:ascii="Times New Roman" w:hAnsi="Times New Roman" w:cs="Times New Roman"/>
        </w:rPr>
        <w:t>0</w:t>
      </w:r>
      <w:r w:rsidRPr="00221648">
        <w:rPr>
          <w:rFonts w:ascii="Times New Roman" w:hAnsi="Times New Roman" w:cs="Times New Roman"/>
        </w:rPr>
        <w:t xml:space="preserve"> rpm, and reports/records readings at a minimum </w:t>
      </w:r>
      <w:r w:rsidR="004870EB">
        <w:rPr>
          <w:rFonts w:ascii="Times New Roman" w:hAnsi="Times New Roman" w:cs="Times New Roman"/>
        </w:rPr>
        <w:t>frequency</w:t>
      </w:r>
      <w:r w:rsidRPr="00221648">
        <w:rPr>
          <w:rFonts w:ascii="Times New Roman" w:hAnsi="Times New Roman" w:cs="Times New Roman"/>
        </w:rPr>
        <w:t xml:space="preserve"> of 1</w:t>
      </w:r>
      <w:r w:rsidR="004870EB">
        <w:rPr>
          <w:rFonts w:ascii="Times New Roman" w:hAnsi="Times New Roman" w:cs="Times New Roman"/>
        </w:rPr>
        <w:t xml:space="preserve"> </w:t>
      </w:r>
      <w:r w:rsidRPr="00221648">
        <w:rPr>
          <w:rFonts w:ascii="Times New Roman" w:hAnsi="Times New Roman" w:cs="Times New Roman"/>
        </w:rPr>
        <w:t>Hz</w:t>
      </w:r>
      <w:r w:rsidR="004672FA" w:rsidRPr="00221648">
        <w:rPr>
          <w:rFonts w:ascii="Times New Roman" w:hAnsi="Times New Roman" w:cs="Times New Roman"/>
        </w:rPr>
        <w:t>.</w:t>
      </w:r>
    </w:p>
    <w:p w:rsidR="002469C4" w:rsidRDefault="002469C4" w:rsidP="002469C4">
      <w:pPr>
        <w:pStyle w:val="Heading2"/>
        <w:numPr>
          <w:ilvl w:val="0"/>
          <w:numId w:val="0"/>
        </w:numPr>
        <w:ind w:left="1080"/>
      </w:pPr>
    </w:p>
    <w:p w:rsidR="002469C4" w:rsidRDefault="002469C4" w:rsidP="002469C4"/>
    <w:p w:rsidR="002469C4" w:rsidRDefault="002469C4" w:rsidP="002469C4"/>
    <w:p w:rsidR="002469C4" w:rsidRDefault="002469C4" w:rsidP="002469C4"/>
    <w:p w:rsidR="002469C4" w:rsidRDefault="002469C4" w:rsidP="002469C4"/>
    <w:p w:rsidR="002469C4" w:rsidRDefault="002469C4" w:rsidP="002469C4"/>
    <w:p w:rsidR="002469C4" w:rsidRDefault="002469C4" w:rsidP="002469C4"/>
    <w:p w:rsidR="002469C4" w:rsidRDefault="002469C4" w:rsidP="002469C4"/>
    <w:p w:rsidR="002469C4" w:rsidRDefault="002469C4" w:rsidP="002469C4"/>
    <w:p w:rsidR="002469C4" w:rsidRDefault="002469C4" w:rsidP="002469C4"/>
    <w:p w:rsidR="002469C4" w:rsidRDefault="002469C4" w:rsidP="002469C4"/>
    <w:p w:rsidR="002469C4" w:rsidRDefault="002469C4" w:rsidP="002469C4"/>
    <w:p w:rsidR="002469C4" w:rsidRDefault="002469C4" w:rsidP="002469C4"/>
    <w:p w:rsidR="002469C4" w:rsidRDefault="002469C4" w:rsidP="002469C4"/>
    <w:p w:rsidR="002469C4" w:rsidRDefault="002469C4" w:rsidP="002469C4"/>
    <w:p w:rsidR="002469C4" w:rsidRDefault="002469C4" w:rsidP="002469C4"/>
    <w:p w:rsidR="002469C4" w:rsidRDefault="002469C4" w:rsidP="002469C4"/>
    <w:p w:rsidR="005D5F79" w:rsidRPr="00904BCD" w:rsidRDefault="00904BCD" w:rsidP="005D5F79">
      <w:pPr>
        <w:pStyle w:val="Heading1"/>
        <w:rPr>
          <w:rFonts w:ascii="Times New Roman Bold" w:hAnsi="Times New Roman Bold" w:cs="Times New Roman"/>
          <w:caps w:val="0"/>
          <w:smallCaps/>
          <w:sz w:val="36"/>
          <w:szCs w:val="36"/>
        </w:rPr>
      </w:pPr>
      <w:bookmarkStart w:id="16" w:name="_Toc365966702"/>
      <w:r>
        <w:rPr>
          <w:rFonts w:ascii="Times New Roman Bold" w:hAnsi="Times New Roman Bold" w:cs="Times New Roman"/>
          <w:caps w:val="0"/>
          <w:smallCaps/>
          <w:sz w:val="36"/>
          <w:szCs w:val="36"/>
        </w:rPr>
        <w:lastRenderedPageBreak/>
        <w:t>Test P</w:t>
      </w:r>
      <w:r w:rsidR="005D5F79" w:rsidRPr="00904BCD">
        <w:rPr>
          <w:rFonts w:ascii="Times New Roman Bold" w:hAnsi="Times New Roman Bold" w:cs="Times New Roman"/>
          <w:caps w:val="0"/>
          <w:smallCaps/>
          <w:sz w:val="36"/>
          <w:szCs w:val="36"/>
        </w:rPr>
        <w:t>rocedures</w:t>
      </w:r>
      <w:bookmarkEnd w:id="16"/>
    </w:p>
    <w:p w:rsidR="005D5F79" w:rsidRPr="00221648" w:rsidRDefault="005D5F79" w:rsidP="005D5F79">
      <w:pPr>
        <w:pStyle w:val="Heading2"/>
        <w:rPr>
          <w:rFonts w:ascii="Times New Roman" w:hAnsi="Times New Roman" w:cs="Times New Roman"/>
        </w:rPr>
      </w:pPr>
      <w:bookmarkStart w:id="17" w:name="_Toc365966703"/>
      <w:r w:rsidRPr="00221648">
        <w:rPr>
          <w:rFonts w:ascii="Times New Roman" w:hAnsi="Times New Roman" w:cs="Times New Roman"/>
        </w:rPr>
        <w:t>General Considerations</w:t>
      </w:r>
      <w:bookmarkEnd w:id="17"/>
    </w:p>
    <w:p w:rsidR="005D5F79" w:rsidRPr="00221648" w:rsidRDefault="005D5F79" w:rsidP="005D5F79">
      <w:pPr>
        <w:pStyle w:val="Heading3"/>
        <w:rPr>
          <w:rFonts w:ascii="Times New Roman" w:hAnsi="Times New Roman" w:cs="Times New Roman"/>
        </w:rPr>
      </w:pPr>
      <w:r w:rsidRPr="00221648">
        <w:rPr>
          <w:rFonts w:ascii="Times New Roman" w:hAnsi="Times New Roman" w:cs="Times New Roman"/>
        </w:rPr>
        <w:t>The submitted unit must be in de-greened condition</w:t>
      </w:r>
      <w:r w:rsidR="009B7290">
        <w:rPr>
          <w:rFonts w:ascii="Times New Roman" w:hAnsi="Times New Roman" w:cs="Times New Roman"/>
        </w:rPr>
        <w:t xml:space="preserve">, according to the manufacturer’s recommendation, prior to </w:t>
      </w:r>
      <w:r w:rsidRPr="00221648">
        <w:rPr>
          <w:rFonts w:ascii="Times New Roman" w:hAnsi="Times New Roman" w:cs="Times New Roman"/>
        </w:rPr>
        <w:t>testing</w:t>
      </w:r>
      <w:r>
        <w:rPr>
          <w:rFonts w:ascii="Times New Roman" w:hAnsi="Times New Roman" w:cs="Times New Roman"/>
        </w:rPr>
        <w:t>, i.e., stable operational condition that allows representative testing</w:t>
      </w:r>
      <w:r w:rsidRPr="00221648">
        <w:rPr>
          <w:rFonts w:ascii="Times New Roman" w:hAnsi="Times New Roman" w:cs="Times New Roman"/>
        </w:rPr>
        <w:t>.</w:t>
      </w:r>
      <w:r>
        <w:rPr>
          <w:rFonts w:ascii="Times New Roman" w:hAnsi="Times New Roman" w:cs="Times New Roman"/>
        </w:rPr>
        <w:t xml:space="preserve"> </w:t>
      </w:r>
      <w:r w:rsidRPr="00221648">
        <w:rPr>
          <w:rFonts w:ascii="Times New Roman" w:hAnsi="Times New Roman" w:cs="Times New Roman"/>
        </w:rPr>
        <w:t xml:space="preserve"> It is applicant’s responsibility to perform and document de-greening efforts</w:t>
      </w:r>
      <w:r w:rsidR="00032F52">
        <w:rPr>
          <w:rFonts w:ascii="Times New Roman" w:hAnsi="Times New Roman" w:cs="Times New Roman"/>
        </w:rPr>
        <w:t xml:space="preserve"> and report those to the testing organization</w:t>
      </w:r>
      <w:r w:rsidR="009B7290">
        <w:rPr>
          <w:rFonts w:ascii="Times New Roman" w:hAnsi="Times New Roman" w:cs="Times New Roman"/>
        </w:rPr>
        <w:t xml:space="preserve">.  </w:t>
      </w:r>
    </w:p>
    <w:p w:rsidR="005D5F79" w:rsidRPr="00221648" w:rsidRDefault="005D5F79" w:rsidP="005D5F79">
      <w:pPr>
        <w:pStyle w:val="Heading3"/>
        <w:rPr>
          <w:rFonts w:ascii="Times New Roman" w:hAnsi="Times New Roman" w:cs="Times New Roman"/>
        </w:rPr>
      </w:pPr>
      <w:r w:rsidRPr="00221648">
        <w:rPr>
          <w:rFonts w:ascii="Times New Roman" w:hAnsi="Times New Roman" w:cs="Times New Roman"/>
        </w:rPr>
        <w:t>This section describes the procedures that should be followed when running a test sequence on an IRT.  Unless otherwise noted</w:t>
      </w:r>
      <w:r>
        <w:rPr>
          <w:rFonts w:ascii="Times New Roman" w:hAnsi="Times New Roman" w:cs="Times New Roman"/>
        </w:rPr>
        <w:t>,</w:t>
      </w:r>
      <w:r w:rsidRPr="00221648">
        <w:rPr>
          <w:rFonts w:ascii="Times New Roman" w:hAnsi="Times New Roman" w:cs="Times New Roman"/>
        </w:rPr>
        <w:t xml:space="preserve"> these procedures should be followed for all measurements, with the exception of the noise measurement.  The procedures for taking the noise level measurements are described later in this section.</w:t>
      </w:r>
    </w:p>
    <w:p w:rsidR="005D5F79" w:rsidRPr="002C5270" w:rsidRDefault="005D5F79" w:rsidP="005D5F79">
      <w:pPr>
        <w:pStyle w:val="Heading3"/>
        <w:rPr>
          <w:rFonts w:ascii="Times New Roman" w:hAnsi="Times New Roman" w:cs="Times New Roman"/>
        </w:rPr>
      </w:pPr>
      <w:r w:rsidRPr="00221648">
        <w:rPr>
          <w:rFonts w:ascii="Times New Roman" w:hAnsi="Times New Roman" w:cs="Times New Roman"/>
        </w:rPr>
        <w:t>All measurements, other than the noise measurement, should be conducted concurrently during a test wherever possible.  If separate tests are used to take the emissions, energy, fuel, or cabin temperature measurements</w:t>
      </w:r>
      <w:r>
        <w:rPr>
          <w:rFonts w:ascii="Times New Roman" w:hAnsi="Times New Roman" w:cs="Times New Roman"/>
        </w:rPr>
        <w:t>,</w:t>
      </w:r>
      <w:r w:rsidRPr="00221648">
        <w:rPr>
          <w:rFonts w:ascii="Times New Roman" w:hAnsi="Times New Roman" w:cs="Times New Roman"/>
        </w:rPr>
        <w:t xml:space="preserve"> the testing organization should justify the use of separate tests on the </w:t>
      </w:r>
      <w:r>
        <w:rPr>
          <w:rFonts w:ascii="Times New Roman" w:hAnsi="Times New Roman" w:cs="Times New Roman"/>
        </w:rPr>
        <w:t>T</w:t>
      </w:r>
      <w:r w:rsidRPr="00221648">
        <w:rPr>
          <w:rFonts w:ascii="Times New Roman" w:hAnsi="Times New Roman" w:cs="Times New Roman"/>
        </w:rPr>
        <w:t xml:space="preserve">est </w:t>
      </w:r>
      <w:r>
        <w:rPr>
          <w:rFonts w:ascii="Times New Roman" w:hAnsi="Times New Roman" w:cs="Times New Roman"/>
        </w:rPr>
        <w:t>F</w:t>
      </w:r>
      <w:r w:rsidRPr="00221648">
        <w:rPr>
          <w:rFonts w:ascii="Times New Roman" w:hAnsi="Times New Roman" w:cs="Times New Roman"/>
        </w:rPr>
        <w:t>orm</w:t>
      </w:r>
      <w:r>
        <w:rPr>
          <w:rFonts w:ascii="Times New Roman" w:hAnsi="Times New Roman" w:cs="Times New Roman"/>
        </w:rPr>
        <w:t xml:space="preserve"> (F3)</w:t>
      </w:r>
      <w:r w:rsidRPr="00221648">
        <w:rPr>
          <w:rFonts w:ascii="Times New Roman" w:hAnsi="Times New Roman" w:cs="Times New Roman"/>
        </w:rPr>
        <w:t>.</w:t>
      </w:r>
    </w:p>
    <w:p w:rsidR="005D5F79" w:rsidRPr="00221648" w:rsidRDefault="005D5F79" w:rsidP="005D5F79">
      <w:pPr>
        <w:pStyle w:val="Heading2"/>
        <w:rPr>
          <w:rFonts w:ascii="Times New Roman" w:hAnsi="Times New Roman" w:cs="Times New Roman"/>
        </w:rPr>
      </w:pPr>
      <w:bookmarkStart w:id="18" w:name="_Toc365966704"/>
      <w:r w:rsidRPr="00221648">
        <w:rPr>
          <w:rFonts w:ascii="Times New Roman" w:hAnsi="Times New Roman" w:cs="Times New Roman"/>
        </w:rPr>
        <w:t>IRT Fueling and Charging</w:t>
      </w:r>
      <w:bookmarkEnd w:id="18"/>
    </w:p>
    <w:p w:rsidR="005D5F79" w:rsidRDefault="005D5F79" w:rsidP="005D5F79">
      <w:pPr>
        <w:pStyle w:val="Heading3"/>
        <w:rPr>
          <w:rFonts w:ascii="Times New Roman" w:hAnsi="Times New Roman" w:cs="Times New Roman"/>
        </w:rPr>
      </w:pPr>
      <w:r w:rsidRPr="00221648">
        <w:rPr>
          <w:rFonts w:ascii="Times New Roman" w:hAnsi="Times New Roman" w:cs="Times New Roman"/>
        </w:rPr>
        <w:t>Fueling</w:t>
      </w:r>
      <w:r>
        <w:rPr>
          <w:rFonts w:ascii="Times New Roman" w:hAnsi="Times New Roman" w:cs="Times New Roman"/>
        </w:rPr>
        <w:t xml:space="preserve"> </w:t>
      </w:r>
    </w:p>
    <w:p w:rsidR="005D5F79" w:rsidRPr="00221648" w:rsidRDefault="005D5F79" w:rsidP="005D5F79">
      <w:pPr>
        <w:pStyle w:val="Heading4"/>
        <w:rPr>
          <w:rFonts w:ascii="Times New Roman" w:hAnsi="Times New Roman" w:cs="Times New Roman"/>
        </w:rPr>
      </w:pPr>
      <w:r w:rsidRPr="00221648">
        <w:rPr>
          <w:rFonts w:ascii="Times New Roman" w:hAnsi="Times New Roman" w:cs="Times New Roman"/>
        </w:rPr>
        <w:t>If the IRT requires fuel, the fuel tank must have enough fuel for the duration of the test run.</w:t>
      </w:r>
      <w:r w:rsidR="00674B6E">
        <w:rPr>
          <w:rFonts w:ascii="Times New Roman" w:hAnsi="Times New Roman" w:cs="Times New Roman"/>
        </w:rPr>
        <w:t xml:space="preserve">  Fuel requirements are described in section 7.C.</w:t>
      </w:r>
    </w:p>
    <w:p w:rsidR="005D5F79" w:rsidRDefault="005D5F79" w:rsidP="005D5F79">
      <w:pPr>
        <w:pStyle w:val="Heading3"/>
        <w:rPr>
          <w:rFonts w:ascii="Times New Roman" w:hAnsi="Times New Roman" w:cs="Times New Roman"/>
        </w:rPr>
      </w:pPr>
      <w:r w:rsidRPr="00221648">
        <w:rPr>
          <w:rFonts w:ascii="Times New Roman" w:hAnsi="Times New Roman" w:cs="Times New Roman"/>
        </w:rPr>
        <w:t>Charging</w:t>
      </w:r>
      <w:r>
        <w:rPr>
          <w:rFonts w:ascii="Times New Roman" w:hAnsi="Times New Roman" w:cs="Times New Roman"/>
        </w:rPr>
        <w:t xml:space="preserve"> </w:t>
      </w:r>
    </w:p>
    <w:p w:rsidR="005D5F79" w:rsidRPr="00221648" w:rsidRDefault="00032F52" w:rsidP="005D5F79">
      <w:pPr>
        <w:pStyle w:val="Heading4"/>
        <w:rPr>
          <w:rFonts w:ascii="Times New Roman" w:hAnsi="Times New Roman" w:cs="Times New Roman"/>
        </w:rPr>
      </w:pPr>
      <w:r>
        <w:rPr>
          <w:rFonts w:ascii="Times New Roman" w:hAnsi="Times New Roman" w:cs="Times New Roman"/>
        </w:rPr>
        <w:t xml:space="preserve">If the IRT is operated by battery it’s </w:t>
      </w:r>
      <w:r w:rsidR="005D5F79" w:rsidRPr="00221648">
        <w:rPr>
          <w:rFonts w:ascii="Times New Roman" w:hAnsi="Times New Roman" w:cs="Times New Roman"/>
        </w:rPr>
        <w:t>battery must be fully charged prior to beginning a test sequence.  Charging is not required for each test run (with the exception of the extended duration energy performance (EDEP) test).  Charging shall be accomplished using the procedure(s) recommended by the applicants for each IRT.</w:t>
      </w:r>
    </w:p>
    <w:p w:rsidR="005D5F79" w:rsidRPr="00221648" w:rsidRDefault="005D5F79" w:rsidP="005D5F79">
      <w:pPr>
        <w:pStyle w:val="Heading2"/>
        <w:rPr>
          <w:rFonts w:ascii="Times New Roman" w:hAnsi="Times New Roman" w:cs="Times New Roman"/>
        </w:rPr>
      </w:pPr>
      <w:bookmarkStart w:id="19" w:name="_Toc365966705"/>
      <w:r w:rsidRPr="00221648">
        <w:rPr>
          <w:rFonts w:ascii="Times New Roman" w:hAnsi="Times New Roman" w:cs="Times New Roman"/>
        </w:rPr>
        <w:t>Test Conditions</w:t>
      </w:r>
      <w:bookmarkEnd w:id="19"/>
    </w:p>
    <w:p w:rsidR="005D5F79" w:rsidRPr="00221648" w:rsidRDefault="005D5F79" w:rsidP="005D5F79">
      <w:pPr>
        <w:pStyle w:val="Heading3"/>
        <w:rPr>
          <w:rFonts w:ascii="Times New Roman" w:hAnsi="Times New Roman" w:cs="Times New Roman"/>
        </w:rPr>
      </w:pPr>
      <w:r w:rsidRPr="00221648">
        <w:rPr>
          <w:rFonts w:ascii="Times New Roman" w:hAnsi="Times New Roman" w:cs="Times New Roman"/>
        </w:rPr>
        <w:t xml:space="preserve">Two ambient conditions (test chamber settings) are considered for fuel consumption, emissions, energy performance, and cabin temperature measurements. </w:t>
      </w:r>
    </w:p>
    <w:p w:rsidR="005D5F79" w:rsidRPr="00221648" w:rsidRDefault="005D5F79" w:rsidP="005D5F79">
      <w:pPr>
        <w:pStyle w:val="Heading4"/>
        <w:rPr>
          <w:rFonts w:ascii="Times New Roman" w:hAnsi="Times New Roman" w:cs="Times New Roman"/>
        </w:rPr>
      </w:pPr>
      <w:r w:rsidRPr="00221648">
        <w:rPr>
          <w:rFonts w:ascii="Times New Roman" w:hAnsi="Times New Roman" w:cs="Times New Roman"/>
        </w:rPr>
        <w:t>Cooling Test: Measurements must be made at an ambient temperature of 100</w:t>
      </w:r>
      <w:r>
        <w:rPr>
          <w:rFonts w:ascii="Times New Roman" w:hAnsi="Times New Roman"/>
          <w:noProof/>
        </w:rPr>
        <w:sym w:font="Symbol" w:char="F0B1"/>
      </w:r>
      <w:r w:rsidRPr="00221648">
        <w:rPr>
          <w:rFonts w:ascii="Times New Roman" w:hAnsi="Times New Roman" w:cs="Times New Roman"/>
        </w:rPr>
        <w:t>4 °F (38</w:t>
      </w:r>
      <w:r>
        <w:rPr>
          <w:rFonts w:ascii="Times New Roman" w:hAnsi="Times New Roman"/>
          <w:noProof/>
        </w:rPr>
        <w:sym w:font="Symbol" w:char="F0B1"/>
      </w:r>
      <w:r w:rsidRPr="00221648">
        <w:rPr>
          <w:rFonts w:ascii="Times New Roman" w:hAnsi="Times New Roman" w:cs="Times New Roman"/>
        </w:rPr>
        <w:t>2 °C), a relative humidity (RH) of 50</w:t>
      </w:r>
      <w:r>
        <w:rPr>
          <w:rFonts w:ascii="Times New Roman" w:hAnsi="Times New Roman"/>
          <w:noProof/>
        </w:rPr>
        <w:sym w:font="Symbol" w:char="F0B1"/>
      </w:r>
      <w:r w:rsidRPr="00221648">
        <w:rPr>
          <w:rFonts w:ascii="Times New Roman" w:hAnsi="Times New Roman" w:cs="Times New Roman"/>
        </w:rPr>
        <w:t>5%, and a 600</w:t>
      </w:r>
      <w:r>
        <w:rPr>
          <w:rFonts w:ascii="Times New Roman" w:hAnsi="Times New Roman"/>
          <w:noProof/>
        </w:rPr>
        <w:sym w:font="Symbol" w:char="F0B1"/>
      </w:r>
      <w:r w:rsidRPr="00221648">
        <w:rPr>
          <w:rFonts w:ascii="Times New Roman" w:hAnsi="Times New Roman" w:cs="Times New Roman"/>
        </w:rPr>
        <w:t>10 W/m</w:t>
      </w:r>
      <w:r w:rsidRPr="00221648">
        <w:rPr>
          <w:rFonts w:ascii="Times New Roman" w:hAnsi="Times New Roman" w:cs="Times New Roman"/>
          <w:vertAlign w:val="superscript"/>
        </w:rPr>
        <w:t>2</w:t>
      </w:r>
      <w:r w:rsidRPr="00221648">
        <w:rPr>
          <w:rFonts w:ascii="Times New Roman" w:hAnsi="Times New Roman" w:cs="Times New Roman"/>
        </w:rPr>
        <w:t xml:space="preserve"> vertical solar </w:t>
      </w:r>
      <w:r>
        <w:rPr>
          <w:rFonts w:ascii="Times New Roman" w:hAnsi="Times New Roman" w:cs="Times New Roman"/>
        </w:rPr>
        <w:t>radiation</w:t>
      </w:r>
      <w:r w:rsidRPr="00221648">
        <w:rPr>
          <w:rFonts w:ascii="Times New Roman" w:hAnsi="Times New Roman" w:cs="Times New Roman"/>
        </w:rPr>
        <w:t xml:space="preserve"> measured at the roof’s surface o</w:t>
      </w:r>
      <w:r>
        <w:rPr>
          <w:rFonts w:ascii="Times New Roman" w:hAnsi="Times New Roman" w:cs="Times New Roman"/>
        </w:rPr>
        <w:t>f</w:t>
      </w:r>
      <w:r w:rsidRPr="00221648">
        <w:rPr>
          <w:rFonts w:ascii="Times New Roman" w:hAnsi="Times New Roman" w:cs="Times New Roman"/>
        </w:rPr>
        <w:t xml:space="preserve"> the vehicle.</w:t>
      </w:r>
    </w:p>
    <w:p w:rsidR="005D5F79" w:rsidRPr="00221648" w:rsidRDefault="005D5F79" w:rsidP="005D5F79">
      <w:pPr>
        <w:pStyle w:val="Heading4"/>
        <w:rPr>
          <w:rFonts w:ascii="Times New Roman" w:hAnsi="Times New Roman" w:cs="Times New Roman"/>
        </w:rPr>
      </w:pPr>
      <w:r w:rsidRPr="00221648">
        <w:rPr>
          <w:rFonts w:ascii="Times New Roman" w:hAnsi="Times New Roman" w:cs="Times New Roman"/>
        </w:rPr>
        <w:t>Heating Test: Measurements must be made at an ambient temperature of 0</w:t>
      </w:r>
      <w:r>
        <w:rPr>
          <w:rFonts w:ascii="Times New Roman" w:hAnsi="Times New Roman"/>
          <w:noProof/>
        </w:rPr>
        <w:sym w:font="Symbol" w:char="F0B1"/>
      </w:r>
      <w:r w:rsidRPr="00221648">
        <w:rPr>
          <w:rFonts w:ascii="Times New Roman" w:hAnsi="Times New Roman" w:cs="Times New Roman"/>
        </w:rPr>
        <w:t>4 °F (-18</w:t>
      </w:r>
      <w:r>
        <w:rPr>
          <w:rFonts w:ascii="Times New Roman" w:hAnsi="Times New Roman"/>
          <w:noProof/>
        </w:rPr>
        <w:sym w:font="Symbol" w:char="F0B1"/>
      </w:r>
      <w:r w:rsidRPr="00221648">
        <w:rPr>
          <w:rFonts w:ascii="Times New Roman" w:hAnsi="Times New Roman" w:cs="Times New Roman"/>
        </w:rPr>
        <w:t xml:space="preserve">2 °C), and a wind load blowing directly into the face of the truck at an average speed of </w:t>
      </w:r>
      <w:r>
        <w:rPr>
          <w:rFonts w:ascii="Times New Roman" w:hAnsi="Times New Roman" w:cs="Times New Roman"/>
        </w:rPr>
        <w:t>32</w:t>
      </w:r>
      <w:r>
        <w:rPr>
          <w:rFonts w:ascii="Times New Roman" w:hAnsi="Times New Roman"/>
          <w:noProof/>
        </w:rPr>
        <w:sym w:font="Symbol" w:char="F0B1"/>
      </w:r>
      <w:r>
        <w:rPr>
          <w:rFonts w:ascii="Times New Roman" w:hAnsi="Times New Roman" w:cs="Times New Roman"/>
        </w:rPr>
        <w:t>3.2</w:t>
      </w:r>
      <w:r w:rsidRPr="00221648">
        <w:rPr>
          <w:rFonts w:ascii="Times New Roman" w:hAnsi="Times New Roman" w:cs="Times New Roman"/>
        </w:rPr>
        <w:t xml:space="preserve"> </w:t>
      </w:r>
      <w:r>
        <w:rPr>
          <w:rFonts w:ascii="Times New Roman" w:hAnsi="Times New Roman" w:cs="Times New Roman"/>
        </w:rPr>
        <w:t>km/h</w:t>
      </w:r>
      <w:r w:rsidRPr="00221648">
        <w:rPr>
          <w:rFonts w:ascii="Times New Roman" w:hAnsi="Times New Roman" w:cs="Times New Roman"/>
        </w:rPr>
        <w:t xml:space="preserve"> (</w:t>
      </w:r>
      <w:r>
        <w:rPr>
          <w:rFonts w:ascii="Times New Roman" w:hAnsi="Times New Roman" w:cs="Times New Roman"/>
        </w:rPr>
        <w:t>20</w:t>
      </w:r>
      <w:r>
        <w:rPr>
          <w:rFonts w:ascii="Times New Roman" w:hAnsi="Times New Roman"/>
          <w:noProof/>
        </w:rPr>
        <w:sym w:font="Symbol" w:char="F0B1"/>
      </w:r>
      <w:r>
        <w:rPr>
          <w:rFonts w:ascii="Times New Roman" w:hAnsi="Times New Roman" w:cs="Times New Roman"/>
        </w:rPr>
        <w:t>2</w:t>
      </w:r>
      <w:r w:rsidRPr="00221648">
        <w:rPr>
          <w:rFonts w:ascii="Times New Roman" w:hAnsi="Times New Roman" w:cs="Times New Roman"/>
        </w:rPr>
        <w:t xml:space="preserve"> </w:t>
      </w:r>
      <w:r>
        <w:rPr>
          <w:rFonts w:ascii="Times New Roman" w:hAnsi="Times New Roman" w:cs="Times New Roman"/>
        </w:rPr>
        <w:t>mph</w:t>
      </w:r>
      <w:r w:rsidRPr="00221648">
        <w:rPr>
          <w:rFonts w:ascii="Times New Roman" w:hAnsi="Times New Roman" w:cs="Times New Roman"/>
        </w:rPr>
        <w:t xml:space="preserve">).  The average wind speed measurements are made at the points indicated by an “X” in </w:t>
      </w:r>
      <w:r w:rsidRPr="00221648">
        <w:rPr>
          <w:rFonts w:ascii="Times New Roman" w:hAnsi="Times New Roman" w:cs="Times New Roman"/>
        </w:rPr>
        <w:fldChar w:fldCharType="begin"/>
      </w:r>
      <w:r w:rsidRPr="00221648">
        <w:rPr>
          <w:rFonts w:ascii="Times New Roman" w:hAnsi="Times New Roman" w:cs="Times New Roman"/>
        </w:rPr>
        <w:instrText xml:space="preserve"> REF _Ref315176614 \h </w:instrText>
      </w:r>
      <w:r>
        <w:rPr>
          <w:rFonts w:ascii="Times New Roman" w:hAnsi="Times New Roman" w:cs="Times New Roman"/>
        </w:rPr>
        <w:instrText xml:space="preserve"> \* MERGEFORMAT </w:instrText>
      </w:r>
      <w:r w:rsidRPr="00221648">
        <w:rPr>
          <w:rFonts w:ascii="Times New Roman" w:hAnsi="Times New Roman" w:cs="Times New Roman"/>
        </w:rPr>
      </w:r>
      <w:r w:rsidRPr="00221648">
        <w:rPr>
          <w:rFonts w:ascii="Times New Roman" w:hAnsi="Times New Roman" w:cs="Times New Roman"/>
        </w:rPr>
        <w:fldChar w:fldCharType="separate"/>
      </w:r>
      <w:r w:rsidR="0098353A">
        <w:rPr>
          <w:rFonts w:ascii="Times New Roman" w:hAnsi="Times New Roman" w:cs="Times New Roman"/>
          <w:b/>
          <w:bCs/>
        </w:rPr>
        <w:t>Error! Reference source not found.</w:t>
      </w:r>
      <w:r w:rsidRPr="00221648">
        <w:rPr>
          <w:rFonts w:ascii="Times New Roman" w:hAnsi="Times New Roman" w:cs="Times New Roman"/>
        </w:rPr>
        <w:fldChar w:fldCharType="end"/>
      </w:r>
      <w:r w:rsidRPr="00221648">
        <w:rPr>
          <w:rFonts w:ascii="Times New Roman" w:hAnsi="Times New Roman" w:cs="Times New Roman"/>
        </w:rPr>
        <w:t xml:space="preserve">.  </w:t>
      </w:r>
    </w:p>
    <w:p w:rsidR="00C17003" w:rsidRPr="00221648" w:rsidRDefault="00C17003">
      <w:pPr>
        <w:rPr>
          <w:rFonts w:ascii="Times New Roman" w:eastAsiaTheme="majorEastAsia" w:hAnsi="Times New Roman" w:cs="Times New Roman"/>
          <w:b/>
          <w:bCs/>
          <w:caps/>
          <w:sz w:val="32"/>
          <w:szCs w:val="28"/>
        </w:rPr>
      </w:pPr>
    </w:p>
    <w:p w:rsidR="00B60913" w:rsidRPr="00221648" w:rsidRDefault="00B60913" w:rsidP="00B60913">
      <w:pPr>
        <w:jc w:val="center"/>
        <w:rPr>
          <w:rFonts w:ascii="Times New Roman" w:hAnsi="Times New Roman" w:cs="Times New Roman"/>
        </w:rPr>
      </w:pPr>
      <w:r w:rsidRPr="00221648">
        <w:rPr>
          <w:rFonts w:ascii="Times New Roman" w:hAnsi="Times New Roman" w:cs="Times New Roman"/>
        </w:rPr>
        <w:lastRenderedPageBreak/>
        <w:br/>
      </w:r>
      <w:r w:rsidR="0084129E">
        <w:rPr>
          <w:rFonts w:ascii="Times New Roman" w:hAnsi="Times New Roman" w:cs="Times New Roman"/>
          <w:noProof/>
        </w:rPr>
        <w:drawing>
          <wp:inline distT="0" distB="0" distL="0" distR="0" wp14:anchorId="6D0CA8B2" wp14:editId="19B093AD">
            <wp:extent cx="2913321" cy="2584353"/>
            <wp:effectExtent l="0" t="0" r="1905" b="6985"/>
            <wp:docPr id="11" name="Picture 11" descr="H:\HAQShare\Standard Operating Procedures\APU Protocol\Semi 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AQShare\Standard Operating Procedures\APU Protocol\Semi Fron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3242" cy="2584283"/>
                    </a:xfrm>
                    <a:prstGeom prst="rect">
                      <a:avLst/>
                    </a:prstGeom>
                    <a:noFill/>
                    <a:ln>
                      <a:noFill/>
                    </a:ln>
                  </pic:spPr>
                </pic:pic>
              </a:graphicData>
            </a:graphic>
          </wp:inline>
        </w:drawing>
      </w:r>
    </w:p>
    <w:p w:rsidR="00B60913" w:rsidRPr="00221648" w:rsidRDefault="00762B86" w:rsidP="00B60913">
      <w:pPr>
        <w:keepNext/>
        <w:jc w:val="center"/>
        <w:rPr>
          <w:rFonts w:ascii="Times New Roman" w:hAnsi="Times New Roman" w:cs="Times New Roman"/>
        </w:rPr>
      </w:pPr>
      <w:r>
        <w:rPr>
          <w:rFonts w:ascii="Times New Roman" w:hAnsi="Times New Roman" w:cs="Times New Roman"/>
          <w:noProof/>
        </w:rPr>
        <w:drawing>
          <wp:inline distT="0" distB="0" distL="0" distR="0" wp14:anchorId="261E139D" wp14:editId="6AE3379D">
            <wp:extent cx="4221022" cy="2393716"/>
            <wp:effectExtent l="0" t="0" r="8255" b="6985"/>
            <wp:docPr id="12" name="Picture 12" descr="H:\HAQShare\Standard Operating Procedures\APU Protocol\Semi 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AQShare\Standard Operating Procedures\APU Protocol\Semi Sid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1096" cy="2393758"/>
                    </a:xfrm>
                    <a:prstGeom prst="rect">
                      <a:avLst/>
                    </a:prstGeom>
                    <a:noFill/>
                    <a:ln>
                      <a:noFill/>
                    </a:ln>
                  </pic:spPr>
                </pic:pic>
              </a:graphicData>
            </a:graphic>
          </wp:inline>
        </w:drawing>
      </w:r>
    </w:p>
    <w:p w:rsidR="00B60913" w:rsidRPr="00221648" w:rsidRDefault="00B60913" w:rsidP="00B60913">
      <w:pPr>
        <w:pStyle w:val="Caption"/>
        <w:jc w:val="center"/>
        <w:rPr>
          <w:rFonts w:ascii="Times New Roman" w:hAnsi="Times New Roman" w:cs="Times New Roman"/>
        </w:rPr>
      </w:pPr>
      <w:r w:rsidRPr="00221648">
        <w:rPr>
          <w:rFonts w:ascii="Times New Roman" w:hAnsi="Times New Roman" w:cs="Times New Roman"/>
        </w:rPr>
        <w:t xml:space="preserve">Figure </w:t>
      </w:r>
      <w:r w:rsidRPr="00221648">
        <w:rPr>
          <w:rFonts w:ascii="Times New Roman" w:hAnsi="Times New Roman" w:cs="Times New Roman"/>
        </w:rPr>
        <w:fldChar w:fldCharType="begin"/>
      </w:r>
      <w:r w:rsidRPr="00221648">
        <w:rPr>
          <w:rFonts w:ascii="Times New Roman" w:hAnsi="Times New Roman" w:cs="Times New Roman"/>
        </w:rPr>
        <w:instrText xml:space="preserve"> SEQ Figure \* ARABIC </w:instrText>
      </w:r>
      <w:r w:rsidRPr="00221648">
        <w:rPr>
          <w:rFonts w:ascii="Times New Roman" w:hAnsi="Times New Roman" w:cs="Times New Roman"/>
        </w:rPr>
        <w:fldChar w:fldCharType="separate"/>
      </w:r>
      <w:r w:rsidR="0098353A">
        <w:rPr>
          <w:rFonts w:ascii="Times New Roman" w:hAnsi="Times New Roman" w:cs="Times New Roman"/>
          <w:noProof/>
        </w:rPr>
        <w:t>2</w:t>
      </w:r>
      <w:r w:rsidRPr="00221648">
        <w:rPr>
          <w:rFonts w:ascii="Times New Roman" w:hAnsi="Times New Roman" w:cs="Times New Roman"/>
          <w:noProof/>
        </w:rPr>
        <w:fldChar w:fldCharType="end"/>
      </w:r>
      <w:r w:rsidRPr="00221648">
        <w:rPr>
          <w:rFonts w:ascii="Times New Roman" w:hAnsi="Times New Roman" w:cs="Times New Roman"/>
        </w:rPr>
        <w:t>:</w:t>
      </w:r>
      <w:r>
        <w:rPr>
          <w:rFonts w:ascii="Times New Roman" w:hAnsi="Times New Roman" w:cs="Times New Roman"/>
        </w:rPr>
        <w:t xml:space="preserve"> </w:t>
      </w:r>
      <w:r w:rsidRPr="00221648">
        <w:rPr>
          <w:rFonts w:ascii="Times New Roman" w:hAnsi="Times New Roman" w:cs="Times New Roman"/>
        </w:rPr>
        <w:t xml:space="preserve"> Locations for Wind Speed Measurement</w:t>
      </w:r>
    </w:p>
    <w:p w:rsidR="00B60913" w:rsidRPr="00221648" w:rsidRDefault="00B60913" w:rsidP="00B60913">
      <w:pPr>
        <w:pStyle w:val="Heading2"/>
        <w:rPr>
          <w:rFonts w:ascii="Times New Roman" w:hAnsi="Times New Roman" w:cs="Times New Roman"/>
        </w:rPr>
      </w:pPr>
      <w:bookmarkStart w:id="20" w:name="_Toc365966706"/>
      <w:r w:rsidRPr="00A60A21">
        <w:rPr>
          <w:rFonts w:ascii="Times New Roman" w:hAnsi="Times New Roman" w:cs="Times New Roman"/>
        </w:rPr>
        <w:t>Test</w:t>
      </w:r>
      <w:r w:rsidRPr="00221648">
        <w:rPr>
          <w:rFonts w:ascii="Times New Roman" w:hAnsi="Times New Roman" w:cs="Times New Roman"/>
        </w:rPr>
        <w:t xml:space="preserve"> Setup</w:t>
      </w:r>
      <w:bookmarkEnd w:id="20"/>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 xml:space="preserve">Service Loading: If the unit provides electricity to the cabin, a constant standard </w:t>
      </w:r>
      <w:r>
        <w:rPr>
          <w:rFonts w:ascii="Times New Roman" w:hAnsi="Times New Roman" w:cs="Times New Roman"/>
        </w:rPr>
        <w:t>power</w:t>
      </w:r>
      <w:r w:rsidRPr="00221648">
        <w:rPr>
          <w:rFonts w:ascii="Times New Roman" w:hAnsi="Times New Roman" w:cs="Times New Roman"/>
        </w:rPr>
        <w:t xml:space="preserve"> of 120 Watts must be applied to the unit for all measurements.</w:t>
      </w:r>
      <w:r>
        <w:rPr>
          <w:rFonts w:ascii="Times New Roman" w:hAnsi="Times New Roman" w:cs="Times New Roman"/>
        </w:rPr>
        <w:t xml:space="preserve"> </w:t>
      </w:r>
      <w:r w:rsidRPr="00221648">
        <w:rPr>
          <w:rFonts w:ascii="Times New Roman" w:hAnsi="Times New Roman" w:cs="Times New Roman"/>
        </w:rPr>
        <w:t xml:space="preserve"> This load is approximately equivalent to a typical laptop computer and a small television.  For an EDEP test the service load shall only be applied for the first 2 hours.</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 xml:space="preserve">The sleeper curtain should remain closed during all tests covered in this document, unless the blower of the test unit is located in front of the curtains.  In this case the curtains may remain open, but the configuration must be noted in the </w:t>
      </w:r>
      <w:r>
        <w:rPr>
          <w:rFonts w:ascii="Times New Roman" w:hAnsi="Times New Roman" w:cs="Times New Roman"/>
        </w:rPr>
        <w:t>T</w:t>
      </w:r>
      <w:r w:rsidRPr="00221648">
        <w:rPr>
          <w:rFonts w:ascii="Times New Roman" w:hAnsi="Times New Roman" w:cs="Times New Roman"/>
        </w:rPr>
        <w:t xml:space="preserve">est </w:t>
      </w:r>
      <w:r>
        <w:rPr>
          <w:rFonts w:ascii="Times New Roman" w:hAnsi="Times New Roman" w:cs="Times New Roman"/>
        </w:rPr>
        <w:t>F</w:t>
      </w:r>
      <w:r w:rsidRPr="00221648">
        <w:rPr>
          <w:rFonts w:ascii="Times New Roman" w:hAnsi="Times New Roman" w:cs="Times New Roman"/>
        </w:rPr>
        <w:t>orm</w:t>
      </w:r>
      <w:r>
        <w:rPr>
          <w:rFonts w:ascii="Times New Roman" w:hAnsi="Times New Roman" w:cs="Times New Roman"/>
        </w:rPr>
        <w:t xml:space="preserve"> (F3)</w:t>
      </w:r>
      <w:r w:rsidRPr="00221648">
        <w:rPr>
          <w:rFonts w:ascii="Times New Roman" w:hAnsi="Times New Roman" w:cs="Times New Roman"/>
        </w:rPr>
        <w:t xml:space="preserve"> and ES.</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The test truck’s windows and vents must be in closed position for the entire duration of a test.</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 xml:space="preserve">At no time during testing should there be more that 1 person present in the cabin.  </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lastRenderedPageBreak/>
        <w:t>For all measurements, the IRT’s thermostat must be set so the steady-state temperature in the cabin can reach the target value of 73</w:t>
      </w:r>
      <w:r>
        <w:rPr>
          <w:rFonts w:ascii="Times New Roman" w:hAnsi="Times New Roman"/>
          <w:noProof/>
        </w:rPr>
        <w:sym w:font="Symbol" w:char="F0B1"/>
      </w:r>
      <w:r w:rsidRPr="00221648">
        <w:rPr>
          <w:rFonts w:ascii="Times New Roman" w:hAnsi="Times New Roman" w:cs="Times New Roman"/>
        </w:rPr>
        <w:t>2 °F (23</w:t>
      </w:r>
      <w:r>
        <w:rPr>
          <w:rFonts w:ascii="Times New Roman" w:hAnsi="Times New Roman"/>
          <w:noProof/>
        </w:rPr>
        <w:sym w:font="Symbol" w:char="F0B1"/>
      </w:r>
      <w:r w:rsidRPr="00221648">
        <w:rPr>
          <w:rFonts w:ascii="Times New Roman" w:hAnsi="Times New Roman" w:cs="Times New Roman"/>
        </w:rPr>
        <w:t xml:space="preserve">1 °C).  The reading on the thermostat that is required to meet the temperature must be reported in the ES. </w:t>
      </w:r>
      <w:r>
        <w:rPr>
          <w:rFonts w:ascii="Times New Roman" w:hAnsi="Times New Roman" w:cs="Times New Roman"/>
        </w:rPr>
        <w:t xml:space="preserve"> </w:t>
      </w:r>
      <w:r w:rsidRPr="00221648">
        <w:rPr>
          <w:rFonts w:ascii="Times New Roman" w:hAnsi="Times New Roman" w:cs="Times New Roman"/>
        </w:rPr>
        <w:t>If the IRT does not have a thermostat</w:t>
      </w:r>
      <w:r>
        <w:rPr>
          <w:rFonts w:ascii="Times New Roman" w:hAnsi="Times New Roman" w:cs="Times New Roman"/>
        </w:rPr>
        <w:t>,</w:t>
      </w:r>
      <w:r w:rsidRPr="00221648">
        <w:rPr>
          <w:rFonts w:ascii="Times New Roman" w:hAnsi="Times New Roman" w:cs="Times New Roman"/>
        </w:rPr>
        <w:t xml:space="preserve"> the blower controls should be adjusted so that the steady-state temperature in the cabin reaches 73</w:t>
      </w:r>
      <w:r>
        <w:rPr>
          <w:rFonts w:ascii="Times New Roman" w:hAnsi="Times New Roman"/>
          <w:noProof/>
        </w:rPr>
        <w:sym w:font="Symbol" w:char="F0B1"/>
      </w:r>
      <w:r w:rsidRPr="00221648">
        <w:rPr>
          <w:rFonts w:ascii="Times New Roman" w:hAnsi="Times New Roman" w:cs="Times New Roman"/>
        </w:rPr>
        <w:t>2 °F (23</w:t>
      </w:r>
      <w:r>
        <w:rPr>
          <w:rFonts w:ascii="Times New Roman" w:hAnsi="Times New Roman"/>
          <w:noProof/>
        </w:rPr>
        <w:sym w:font="Symbol" w:char="F0B1"/>
      </w:r>
      <w:r w:rsidRPr="00221648">
        <w:rPr>
          <w:rFonts w:ascii="Times New Roman" w:hAnsi="Times New Roman" w:cs="Times New Roman"/>
        </w:rPr>
        <w:t>1 °C).  It is recommended that the testing organization conduct preliminary tests, prior to starting an official test run to determine the appropriate blower settings to meet the desired temperature range.  Once the thermostat is set the settings</w:t>
      </w:r>
      <w:r>
        <w:rPr>
          <w:rFonts w:ascii="Times New Roman" w:hAnsi="Times New Roman" w:cs="Times New Roman"/>
        </w:rPr>
        <w:t xml:space="preserve"> </w:t>
      </w:r>
      <w:r w:rsidRPr="00221648">
        <w:rPr>
          <w:rFonts w:ascii="Times New Roman" w:hAnsi="Times New Roman" w:cs="Times New Roman"/>
        </w:rPr>
        <w:t xml:space="preserve">must remain </w:t>
      </w:r>
      <w:r w:rsidR="00BE4BE0">
        <w:rPr>
          <w:rFonts w:ascii="Times New Roman" w:hAnsi="Times New Roman" w:cs="Times New Roman"/>
        </w:rPr>
        <w:t xml:space="preserve">unchanged </w:t>
      </w:r>
      <w:r w:rsidRPr="00221648">
        <w:rPr>
          <w:rFonts w:ascii="Times New Roman" w:hAnsi="Times New Roman" w:cs="Times New Roman"/>
        </w:rPr>
        <w:t>throughout the duration of the entire test sequence.  If the setting is changed</w:t>
      </w:r>
      <w:r>
        <w:rPr>
          <w:rFonts w:ascii="Times New Roman" w:hAnsi="Times New Roman" w:cs="Times New Roman"/>
        </w:rPr>
        <w:t>,</w:t>
      </w:r>
      <w:r w:rsidRPr="00221648">
        <w:rPr>
          <w:rFonts w:ascii="Times New Roman" w:hAnsi="Times New Roman" w:cs="Times New Roman"/>
        </w:rPr>
        <w:t xml:space="preserve"> the test sequence must start over.</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If the IRT is unable to meet the required steady-state temperatures inside the cabin then the ES shall include the temperatures IRT was capable of reaching at maximum setting.</w:t>
      </w:r>
    </w:p>
    <w:p w:rsidR="00B60913" w:rsidRPr="00221648" w:rsidRDefault="00B60913" w:rsidP="00B60913">
      <w:pPr>
        <w:pStyle w:val="Heading2"/>
        <w:rPr>
          <w:rFonts w:ascii="Times New Roman" w:hAnsi="Times New Roman" w:cs="Times New Roman"/>
        </w:rPr>
      </w:pPr>
      <w:bookmarkStart w:id="21" w:name="_Toc365966707"/>
      <w:r w:rsidRPr="00221648">
        <w:rPr>
          <w:rFonts w:ascii="Times New Roman" w:hAnsi="Times New Roman" w:cs="Times New Roman"/>
        </w:rPr>
        <w:t>Test Startup</w:t>
      </w:r>
      <w:bookmarkEnd w:id="21"/>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Testing should not start until the test chamber has reached steady-state ambient conditions.</w:t>
      </w:r>
      <w:r>
        <w:rPr>
          <w:rFonts w:ascii="Times New Roman" w:hAnsi="Times New Roman" w:cs="Times New Roman"/>
        </w:rPr>
        <w:t xml:space="preserve"> </w:t>
      </w:r>
      <w:r w:rsidRPr="00221648">
        <w:rPr>
          <w:rFonts w:ascii="Times New Roman" w:hAnsi="Times New Roman" w:cs="Times New Roman"/>
        </w:rPr>
        <w:t xml:space="preserve"> This requires that the key ambient parameters (temperature, relative humidity, </w:t>
      </w:r>
      <w:r>
        <w:rPr>
          <w:rFonts w:ascii="Times New Roman" w:hAnsi="Times New Roman" w:cs="Times New Roman"/>
        </w:rPr>
        <w:t xml:space="preserve">simulated </w:t>
      </w:r>
      <w:r w:rsidRPr="00221648">
        <w:rPr>
          <w:rFonts w:ascii="Times New Roman" w:hAnsi="Times New Roman" w:cs="Times New Roman"/>
        </w:rPr>
        <w:t xml:space="preserve">solar </w:t>
      </w:r>
      <w:r>
        <w:rPr>
          <w:rFonts w:ascii="Times New Roman" w:hAnsi="Times New Roman" w:cs="Times New Roman"/>
        </w:rPr>
        <w:t>radiation</w:t>
      </w:r>
      <w:r w:rsidRPr="00221648">
        <w:rPr>
          <w:rFonts w:ascii="Times New Roman" w:hAnsi="Times New Roman" w:cs="Times New Roman"/>
        </w:rPr>
        <w:t>, and/or wind speed) remain within their desired range for at least a 5-minute period.</w:t>
      </w:r>
    </w:p>
    <w:p w:rsidR="00B60913" w:rsidRPr="00221648" w:rsidRDefault="00B60913" w:rsidP="00B60913">
      <w:pPr>
        <w:pStyle w:val="Heading3"/>
        <w:rPr>
          <w:rFonts w:ascii="Times New Roman" w:hAnsi="Times New Roman" w:cs="Times New Roman"/>
        </w:rPr>
      </w:pPr>
      <w:r>
        <w:rPr>
          <w:rFonts w:ascii="Times New Roman" w:hAnsi="Times New Roman" w:cs="Times New Roman"/>
        </w:rPr>
        <w:t>All measurement devices should be switched on and recording prior to starting a test run.</w:t>
      </w:r>
    </w:p>
    <w:p w:rsidR="00B60913" w:rsidRPr="00BB725C" w:rsidRDefault="00B60913" w:rsidP="00B60913">
      <w:pPr>
        <w:pStyle w:val="Heading2"/>
        <w:rPr>
          <w:rFonts w:ascii="Times New Roman" w:hAnsi="Times New Roman" w:cs="Times New Roman"/>
        </w:rPr>
      </w:pPr>
      <w:bookmarkStart w:id="22" w:name="_Toc365966708"/>
      <w:r w:rsidRPr="00BB725C">
        <w:rPr>
          <w:rFonts w:ascii="Times New Roman" w:hAnsi="Times New Roman" w:cs="Times New Roman"/>
        </w:rPr>
        <w:t>Test Sequence</w:t>
      </w:r>
      <w:bookmarkEnd w:id="22"/>
      <w:r w:rsidRPr="00BB725C">
        <w:rPr>
          <w:rFonts w:ascii="Times New Roman" w:hAnsi="Times New Roman" w:cs="Times New Roman"/>
        </w:rPr>
        <w:t xml:space="preserve"> </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 xml:space="preserve">For an IC-APU a test sequence consists of a minimum of four valid test runs.  The first test run should be a cold start test run, and the three </w:t>
      </w:r>
      <w:r>
        <w:rPr>
          <w:rFonts w:ascii="Times New Roman" w:hAnsi="Times New Roman" w:cs="Times New Roman"/>
        </w:rPr>
        <w:t>subsequent</w:t>
      </w:r>
      <w:r w:rsidRPr="00221648">
        <w:rPr>
          <w:rFonts w:ascii="Times New Roman" w:hAnsi="Times New Roman" w:cs="Times New Roman"/>
        </w:rPr>
        <w:t xml:space="preserve"> test runs should be conducted when the test device is in a warmed up state.  </w:t>
      </w:r>
      <w:r w:rsidR="00BB725C">
        <w:rPr>
          <w:rFonts w:ascii="Times New Roman" w:hAnsi="Times New Roman" w:cs="Times New Roman"/>
        </w:rPr>
        <w:t xml:space="preserve">A device is in a warmed up state if it has been running continuously for 15 minutes prior to beginning the test.  If the device is shut off for more than 5 minutes it must be warmed up again prior to starting another rest run.  </w:t>
      </w:r>
      <w:r w:rsidRPr="00221648">
        <w:rPr>
          <w:rFonts w:ascii="Times New Roman" w:hAnsi="Times New Roman" w:cs="Times New Roman"/>
        </w:rPr>
        <w:t xml:space="preserve">For all other types of IRT devices only three valid test runs are required as the cold start test run is not required.  </w:t>
      </w:r>
    </w:p>
    <w:p w:rsidR="00B60913" w:rsidRPr="00221648" w:rsidRDefault="00B60913" w:rsidP="00B60913">
      <w:pPr>
        <w:pStyle w:val="Heading2"/>
        <w:rPr>
          <w:rFonts w:ascii="Times New Roman" w:hAnsi="Times New Roman" w:cs="Times New Roman"/>
        </w:rPr>
      </w:pPr>
      <w:bookmarkStart w:id="23" w:name="_Toc365966709"/>
      <w:r w:rsidRPr="00221648">
        <w:rPr>
          <w:rFonts w:ascii="Times New Roman" w:hAnsi="Times New Roman" w:cs="Times New Roman"/>
        </w:rPr>
        <w:t>Starting a Test Run</w:t>
      </w:r>
      <w:bookmarkEnd w:id="23"/>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Once all test startup requirements are met the first test run may start.</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 xml:space="preserve">The first test run begins when the IRT device is turned on.    The remaining test runs do not require the IRT to be turned off between test runs, as long as the measurements are taken for the correct duration of a test run.  </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The start time for the test should be recorded on the Test Form</w:t>
      </w:r>
      <w:r>
        <w:rPr>
          <w:rFonts w:ascii="Times New Roman" w:hAnsi="Times New Roman" w:cs="Times New Roman"/>
        </w:rPr>
        <w:t xml:space="preserve"> (F3)</w:t>
      </w:r>
      <w:r w:rsidRPr="00221648">
        <w:rPr>
          <w:rFonts w:ascii="Times New Roman" w:hAnsi="Times New Roman" w:cs="Times New Roman"/>
        </w:rPr>
        <w:t>.</w:t>
      </w:r>
    </w:p>
    <w:p w:rsidR="00B60913" w:rsidRPr="00221648" w:rsidRDefault="00B60913" w:rsidP="00B60913">
      <w:pPr>
        <w:pStyle w:val="Heading2"/>
        <w:rPr>
          <w:rFonts w:ascii="Times New Roman" w:hAnsi="Times New Roman" w:cs="Times New Roman"/>
        </w:rPr>
      </w:pPr>
      <w:bookmarkStart w:id="24" w:name="_Toc365966710"/>
      <w:r w:rsidRPr="00221648">
        <w:rPr>
          <w:rFonts w:ascii="Times New Roman" w:hAnsi="Times New Roman" w:cs="Times New Roman"/>
        </w:rPr>
        <w:t>Test Duration</w:t>
      </w:r>
      <w:bookmarkEnd w:id="24"/>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Each test run (except for EDEP tests) consists of measurements for a continuous operation of the unit for a minimum duration of 60 minutes.</w:t>
      </w:r>
      <w:r>
        <w:rPr>
          <w:rFonts w:ascii="Times New Roman" w:hAnsi="Times New Roman" w:cs="Times New Roman"/>
        </w:rPr>
        <w:t xml:space="preserve"> </w:t>
      </w:r>
      <w:r w:rsidRPr="00221648">
        <w:rPr>
          <w:rFonts w:ascii="Times New Roman" w:hAnsi="Times New Roman" w:cs="Times New Roman"/>
        </w:rPr>
        <w:t xml:space="preserve"> A longer period may be used, but should be noted on the Test Form</w:t>
      </w:r>
      <w:r>
        <w:rPr>
          <w:rFonts w:ascii="Times New Roman" w:hAnsi="Times New Roman" w:cs="Times New Roman"/>
        </w:rPr>
        <w:t xml:space="preserve"> (F3)</w:t>
      </w:r>
      <w:r w:rsidRPr="00221648">
        <w:rPr>
          <w:rFonts w:ascii="Times New Roman" w:hAnsi="Times New Roman" w:cs="Times New Roman"/>
        </w:rPr>
        <w:t xml:space="preserve">.  The duration of each test run must be repeated within </w:t>
      </w:r>
      <w:r>
        <w:rPr>
          <w:rFonts w:ascii="Times New Roman" w:hAnsi="Times New Roman"/>
          <w:noProof/>
        </w:rPr>
        <w:sym w:font="Symbol" w:char="F0B1"/>
      </w:r>
      <w:r w:rsidRPr="00221648">
        <w:rPr>
          <w:rFonts w:ascii="Times New Roman" w:hAnsi="Times New Roman" w:cs="Times New Roman"/>
        </w:rPr>
        <w:t>0.25% (</w:t>
      </w:r>
      <w:r>
        <w:rPr>
          <w:rFonts w:ascii="Times New Roman" w:hAnsi="Times New Roman"/>
          <w:noProof/>
        </w:rPr>
        <w:sym w:font="Symbol" w:char="F0B1"/>
      </w:r>
      <w:r w:rsidRPr="00221648">
        <w:rPr>
          <w:rFonts w:ascii="Times New Roman" w:hAnsi="Times New Roman" w:cs="Times New Roman"/>
        </w:rPr>
        <w:t xml:space="preserve">9 seconds for 60 minutes testing) for each </w:t>
      </w:r>
      <w:r w:rsidR="00D31EF9">
        <w:rPr>
          <w:rFonts w:ascii="Times New Roman" w:hAnsi="Times New Roman" w:cs="Times New Roman"/>
        </w:rPr>
        <w:t>run</w:t>
      </w:r>
      <w:r w:rsidR="00D31EF9" w:rsidRPr="00221648">
        <w:rPr>
          <w:rFonts w:ascii="Times New Roman" w:hAnsi="Times New Roman" w:cs="Times New Roman"/>
        </w:rPr>
        <w:t xml:space="preserve"> </w:t>
      </w:r>
      <w:r w:rsidRPr="00221648">
        <w:rPr>
          <w:rFonts w:ascii="Times New Roman" w:hAnsi="Times New Roman" w:cs="Times New Roman"/>
        </w:rPr>
        <w:t>within a test sequence.</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 xml:space="preserve">The fuel consumption for each test run must be within </w:t>
      </w:r>
      <w:r>
        <w:rPr>
          <w:rFonts w:ascii="Times New Roman" w:hAnsi="Times New Roman"/>
          <w:noProof/>
        </w:rPr>
        <w:sym w:font="Symbol" w:char="F0B1"/>
      </w:r>
      <w:r w:rsidRPr="00221648">
        <w:rPr>
          <w:rFonts w:ascii="Times New Roman" w:hAnsi="Times New Roman" w:cs="Times New Roman"/>
        </w:rPr>
        <w:t xml:space="preserve">2% of each other in order to be valid, except the cold start test.  If the fuel consumed for any of the runs </w:t>
      </w:r>
      <w:r w:rsidR="00367D6B">
        <w:rPr>
          <w:rFonts w:ascii="Times New Roman" w:hAnsi="Times New Roman" w:cs="Times New Roman"/>
        </w:rPr>
        <w:t>is</w:t>
      </w:r>
      <w:r w:rsidR="00367D6B" w:rsidRPr="00221648">
        <w:rPr>
          <w:rFonts w:ascii="Times New Roman" w:hAnsi="Times New Roman" w:cs="Times New Roman"/>
        </w:rPr>
        <w:t xml:space="preserve"> </w:t>
      </w:r>
      <w:r w:rsidRPr="00221648">
        <w:rPr>
          <w:rFonts w:ascii="Times New Roman" w:hAnsi="Times New Roman" w:cs="Times New Roman"/>
        </w:rPr>
        <w:t>out of these limits the run is said to be invalid and should not be counted in the results</w:t>
      </w:r>
      <w:r>
        <w:rPr>
          <w:rFonts w:ascii="Times New Roman" w:hAnsi="Times New Roman" w:cs="Times New Roman"/>
        </w:rPr>
        <w:t>.</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lastRenderedPageBreak/>
        <w:t>The test duration for an EDEP test will depend on the performance of the IRT.  The EDEP test run consists of a single measurement for a continuous operation of the unit for 10 hours, or until it reaches the point of no service (PNS).</w:t>
      </w:r>
      <w:r>
        <w:rPr>
          <w:rFonts w:ascii="Times New Roman" w:hAnsi="Times New Roman" w:cs="Times New Roman"/>
        </w:rPr>
        <w:t xml:space="preserve"> </w:t>
      </w:r>
      <w:r w:rsidRPr="00221648">
        <w:rPr>
          <w:rFonts w:ascii="Times New Roman" w:hAnsi="Times New Roman" w:cs="Times New Roman"/>
        </w:rPr>
        <w:t xml:space="preserve"> The PNS is reached when the temperature in the sleeper cabin has been out of the 73</w:t>
      </w:r>
      <w:r>
        <w:rPr>
          <w:rFonts w:ascii="Times New Roman" w:hAnsi="Times New Roman"/>
          <w:noProof/>
        </w:rPr>
        <w:sym w:font="Symbol" w:char="F0B1"/>
      </w:r>
      <w:r w:rsidRPr="00221648">
        <w:rPr>
          <w:rFonts w:ascii="Times New Roman" w:hAnsi="Times New Roman" w:cs="Times New Roman"/>
        </w:rPr>
        <w:t>5 °F (23</w:t>
      </w:r>
      <w:r>
        <w:rPr>
          <w:rFonts w:ascii="Times New Roman" w:hAnsi="Times New Roman"/>
          <w:noProof/>
        </w:rPr>
        <w:sym w:font="Symbol" w:char="F0B1"/>
      </w:r>
      <w:r w:rsidRPr="00221648">
        <w:rPr>
          <w:rFonts w:ascii="Times New Roman" w:hAnsi="Times New Roman" w:cs="Times New Roman"/>
        </w:rPr>
        <w:t>3 °C) range for 10 minutes or the unit turns off.  If the unit cannot meet the requirements of 73</w:t>
      </w:r>
      <w:r>
        <w:rPr>
          <w:rFonts w:ascii="Times New Roman" w:hAnsi="Times New Roman"/>
          <w:noProof/>
        </w:rPr>
        <w:sym w:font="Symbol" w:char="F0B1"/>
      </w:r>
      <w:r w:rsidRPr="00221648">
        <w:rPr>
          <w:rFonts w:ascii="Times New Roman" w:hAnsi="Times New Roman" w:cs="Times New Roman"/>
        </w:rPr>
        <w:t>5 °F (23</w:t>
      </w:r>
      <w:r>
        <w:rPr>
          <w:rFonts w:ascii="Times New Roman" w:hAnsi="Times New Roman"/>
          <w:noProof/>
        </w:rPr>
        <w:sym w:font="Symbol" w:char="F0B1"/>
      </w:r>
      <w:r w:rsidRPr="00221648">
        <w:rPr>
          <w:rFonts w:ascii="Times New Roman" w:hAnsi="Times New Roman" w:cs="Times New Roman"/>
        </w:rPr>
        <w:t xml:space="preserve">3 °C), the temperature must remain within </w:t>
      </w:r>
      <w:r>
        <w:rPr>
          <w:rFonts w:ascii="Times New Roman" w:hAnsi="Times New Roman"/>
          <w:noProof/>
        </w:rPr>
        <w:sym w:font="Symbol" w:char="F0B1"/>
      </w:r>
      <w:r w:rsidRPr="00221648">
        <w:rPr>
          <w:rFonts w:ascii="Times New Roman" w:hAnsi="Times New Roman" w:cs="Times New Roman"/>
        </w:rPr>
        <w:t>5 °F (</w:t>
      </w:r>
      <w:r>
        <w:rPr>
          <w:rFonts w:ascii="Times New Roman" w:hAnsi="Times New Roman"/>
          <w:noProof/>
        </w:rPr>
        <w:sym w:font="Symbol" w:char="F0B1"/>
      </w:r>
      <w:r w:rsidRPr="00221648">
        <w:rPr>
          <w:rFonts w:ascii="Times New Roman" w:hAnsi="Times New Roman" w:cs="Times New Roman"/>
        </w:rPr>
        <w:t>3 °C) of the IRT’s optimal temperature for the duration of the test.  If the unit is still running after 10 hours the applicant and testing organization may agree to keep the test running until the unit turns off.  The total duration time that the unit runs is then reported on the ES.</w:t>
      </w:r>
    </w:p>
    <w:p w:rsidR="00B60913" w:rsidRPr="00221648" w:rsidRDefault="00B60913" w:rsidP="00B60913">
      <w:pPr>
        <w:pStyle w:val="Heading2"/>
        <w:rPr>
          <w:rFonts w:ascii="Times New Roman" w:hAnsi="Times New Roman" w:cs="Times New Roman"/>
        </w:rPr>
      </w:pPr>
      <w:bookmarkStart w:id="25" w:name="_Toc365966711"/>
      <w:r w:rsidRPr="00221648">
        <w:rPr>
          <w:rFonts w:ascii="Times New Roman" w:hAnsi="Times New Roman" w:cs="Times New Roman"/>
        </w:rPr>
        <w:t>Ending a Test Run</w:t>
      </w:r>
      <w:bookmarkEnd w:id="25"/>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 xml:space="preserve">At the end of a test run the IRT may either be turned off or allowed to continue to run.  If the IRT is allowed to continue to run it is important that the measurements </w:t>
      </w:r>
      <w:r>
        <w:rPr>
          <w:rFonts w:ascii="Times New Roman" w:hAnsi="Times New Roman" w:cs="Times New Roman"/>
        </w:rPr>
        <w:t>be</w:t>
      </w:r>
      <w:r w:rsidRPr="00221648">
        <w:rPr>
          <w:rFonts w:ascii="Times New Roman" w:hAnsi="Times New Roman" w:cs="Times New Roman"/>
        </w:rPr>
        <w:t xml:space="preserve"> stopped at the end of the run, including swapping the fuel tank for the IRT if the gravimetric method is being used to measure fuel consumption.</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The end time of the test should be recorded on the Test Form</w:t>
      </w:r>
      <w:r>
        <w:rPr>
          <w:rFonts w:ascii="Times New Roman" w:hAnsi="Times New Roman" w:cs="Times New Roman"/>
        </w:rPr>
        <w:t xml:space="preserve"> (F3)</w:t>
      </w:r>
      <w:r w:rsidRPr="00221648">
        <w:rPr>
          <w:rFonts w:ascii="Times New Roman" w:hAnsi="Times New Roman" w:cs="Times New Roman"/>
        </w:rPr>
        <w:t>.</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 xml:space="preserve">At the </w:t>
      </w:r>
      <w:r>
        <w:rPr>
          <w:rFonts w:ascii="Times New Roman" w:hAnsi="Times New Roman" w:cs="Times New Roman"/>
        </w:rPr>
        <w:t>end</w:t>
      </w:r>
      <w:r w:rsidRPr="00221648">
        <w:rPr>
          <w:rFonts w:ascii="Times New Roman" w:hAnsi="Times New Roman" w:cs="Times New Roman"/>
        </w:rPr>
        <w:t xml:space="preserve"> of each test run, all data are recorded and measurement instruments calibrated.  If the IRT is turned off between runs</w:t>
      </w:r>
      <w:r>
        <w:rPr>
          <w:rFonts w:ascii="Times New Roman" w:hAnsi="Times New Roman" w:cs="Times New Roman"/>
        </w:rPr>
        <w:t>,</w:t>
      </w:r>
      <w:r w:rsidRPr="00221648">
        <w:rPr>
          <w:rFonts w:ascii="Times New Roman" w:hAnsi="Times New Roman" w:cs="Times New Roman"/>
        </w:rPr>
        <w:t xml:space="preserve"> it must be started again within 15 minutes for each test run after the initial cold start test.</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After all instruments are calibrated a new test run can begin.</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 xml:space="preserve">At the end of an EDEP test run the testing organization must attempt to start the truck’s main engine. </w:t>
      </w:r>
      <w:r>
        <w:rPr>
          <w:rFonts w:ascii="Times New Roman" w:hAnsi="Times New Roman" w:cs="Times New Roman"/>
        </w:rPr>
        <w:t xml:space="preserve"> </w:t>
      </w:r>
      <w:r w:rsidRPr="00221648">
        <w:rPr>
          <w:rFonts w:ascii="Times New Roman" w:hAnsi="Times New Roman" w:cs="Times New Roman"/>
        </w:rPr>
        <w:t>The result is reported as either “failed” (the engine could not be started) or “passed” (the engine</w:t>
      </w:r>
      <w:r>
        <w:rPr>
          <w:rFonts w:ascii="Times New Roman" w:hAnsi="Times New Roman" w:cs="Times New Roman"/>
        </w:rPr>
        <w:t xml:space="preserve"> could be</w:t>
      </w:r>
      <w:r w:rsidRPr="00221648">
        <w:rPr>
          <w:rFonts w:ascii="Times New Roman" w:hAnsi="Times New Roman" w:cs="Times New Roman"/>
        </w:rPr>
        <w:t xml:space="preserve"> started).  If the truck did not start due to circumstances other than the voltage of the truck battery, it must be noted on the ES.</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A valid test run is one that meets the time and fuel requirements of a test run and has no equipment malfunctions during the test.</w:t>
      </w:r>
    </w:p>
    <w:p w:rsidR="00B60913" w:rsidRPr="00221648" w:rsidRDefault="00B60913" w:rsidP="00B60913">
      <w:pPr>
        <w:pStyle w:val="Heading2"/>
        <w:rPr>
          <w:rFonts w:ascii="Times New Roman" w:hAnsi="Times New Roman" w:cs="Times New Roman"/>
        </w:rPr>
      </w:pPr>
      <w:bookmarkStart w:id="26" w:name="_Toc365966712"/>
      <w:r w:rsidRPr="00221648">
        <w:rPr>
          <w:rFonts w:ascii="Times New Roman" w:hAnsi="Times New Roman" w:cs="Times New Roman"/>
        </w:rPr>
        <w:t>Completing a Test</w:t>
      </w:r>
      <w:bookmarkEnd w:id="26"/>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 xml:space="preserve">A valid test, or test sequence, consists of a minimum of four valid test runs, with the exception of an EDEP test.  An EDEP test only requires one valid test run.  </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 xml:space="preserve">The final results of each measurement (except cabin temperature and noise) are reported as two numbers, a cold start number and a normal operation number.  The cold start number will be the data from the cold start test, and the normal operation number will be the average of the remaining three </w:t>
      </w:r>
      <w:r w:rsidR="00AA70A2">
        <w:rPr>
          <w:rFonts w:ascii="Times New Roman" w:hAnsi="Times New Roman" w:cs="Times New Roman"/>
        </w:rPr>
        <w:t xml:space="preserve">valid </w:t>
      </w:r>
      <w:r w:rsidRPr="00221648">
        <w:rPr>
          <w:rFonts w:ascii="Times New Roman" w:hAnsi="Times New Roman" w:cs="Times New Roman"/>
        </w:rPr>
        <w:t>tests.  Data from test runs that fail, or are invalid for any reason, should not be included in the average.</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The cabin temperature result should be the average final temperature measured at the end of each test run.</w:t>
      </w:r>
    </w:p>
    <w:p w:rsidR="00B60913" w:rsidRPr="00221648" w:rsidRDefault="00B60913" w:rsidP="00B60913">
      <w:pPr>
        <w:pStyle w:val="Heading2"/>
        <w:rPr>
          <w:rFonts w:ascii="Times New Roman" w:hAnsi="Times New Roman" w:cs="Times New Roman"/>
        </w:rPr>
      </w:pPr>
      <w:bookmarkStart w:id="27" w:name="_Toc365966713"/>
      <w:r w:rsidRPr="00221648">
        <w:rPr>
          <w:rFonts w:ascii="Times New Roman" w:hAnsi="Times New Roman" w:cs="Times New Roman"/>
        </w:rPr>
        <w:t>Testing Procedure for Noise Measurement</w:t>
      </w:r>
      <w:bookmarkEnd w:id="27"/>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 xml:space="preserve">Measurements must be made at the expected locations of the operator’s head while using the sleeper cabin. </w:t>
      </w:r>
      <w:r>
        <w:rPr>
          <w:rFonts w:ascii="Times New Roman" w:hAnsi="Times New Roman" w:cs="Times New Roman"/>
        </w:rPr>
        <w:t xml:space="preserve"> </w:t>
      </w:r>
      <w:r w:rsidRPr="00221648">
        <w:rPr>
          <w:rFonts w:ascii="Times New Roman" w:hAnsi="Times New Roman" w:cs="Times New Roman"/>
        </w:rPr>
        <w:t>At minimum, measurements must be made at two points representing operator’s head at sleeping and sitting positions.</w:t>
      </w:r>
      <w:r>
        <w:rPr>
          <w:rFonts w:ascii="Times New Roman" w:hAnsi="Times New Roman" w:cs="Times New Roman"/>
        </w:rPr>
        <w:t xml:space="preserve"> </w:t>
      </w:r>
      <w:r w:rsidRPr="00221648">
        <w:rPr>
          <w:rFonts w:ascii="Times New Roman" w:hAnsi="Times New Roman" w:cs="Times New Roman"/>
        </w:rPr>
        <w:t xml:space="preserve"> Use good engineering judgment to interpret the terms </w:t>
      </w:r>
      <w:r>
        <w:rPr>
          <w:rFonts w:ascii="Times New Roman" w:hAnsi="Times New Roman" w:cs="Times New Roman"/>
        </w:rPr>
        <w:t>“</w:t>
      </w:r>
      <w:r w:rsidRPr="00221648">
        <w:rPr>
          <w:rFonts w:ascii="Times New Roman" w:hAnsi="Times New Roman" w:cs="Times New Roman"/>
        </w:rPr>
        <w:t>sleeping</w:t>
      </w:r>
      <w:r>
        <w:rPr>
          <w:rFonts w:ascii="Times New Roman" w:hAnsi="Times New Roman" w:cs="Times New Roman"/>
        </w:rPr>
        <w:t>”</w:t>
      </w:r>
      <w:r w:rsidRPr="00221648">
        <w:rPr>
          <w:rFonts w:ascii="Times New Roman" w:hAnsi="Times New Roman" w:cs="Times New Roman"/>
        </w:rPr>
        <w:t xml:space="preserve"> and “sitting” in this part to select the measurement points.</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Vehicle windows and vents must be in closed position.</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The truck engine and all the accessories must be turned off.</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lastRenderedPageBreak/>
        <w:t>The IRT must be running within the manufacturer’s recommended operating conditions.</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 xml:space="preserve">Measurements must be made for both heating and cooling modes. </w:t>
      </w:r>
      <w:r>
        <w:rPr>
          <w:rFonts w:ascii="Times New Roman" w:hAnsi="Times New Roman" w:cs="Times New Roman"/>
        </w:rPr>
        <w:t xml:space="preserve"> </w:t>
      </w:r>
      <w:r w:rsidRPr="00221648">
        <w:rPr>
          <w:rFonts w:ascii="Times New Roman" w:hAnsi="Times New Roman" w:cs="Times New Roman"/>
        </w:rPr>
        <w:t>The field calibration must be made immediately before and after each test run.</w:t>
      </w:r>
    </w:p>
    <w:p w:rsidR="00B60913" w:rsidRDefault="00B60913" w:rsidP="00B60913">
      <w:pPr>
        <w:pStyle w:val="Heading3"/>
        <w:rPr>
          <w:rFonts w:ascii="Times New Roman" w:hAnsi="Times New Roman" w:cs="Times New Roman"/>
        </w:rPr>
      </w:pPr>
      <w:r w:rsidRPr="00221648">
        <w:rPr>
          <w:rFonts w:ascii="Times New Roman" w:hAnsi="Times New Roman" w:cs="Times New Roman"/>
        </w:rPr>
        <w:t xml:space="preserve">No large sound-reflecting surfaces should be within 15 m (50 ft.) of the test vehicle. </w:t>
      </w:r>
      <w:r w:rsidRPr="00221648">
        <w:rPr>
          <w:rFonts w:ascii="Times New Roman" w:hAnsi="Times New Roman" w:cs="Times New Roman"/>
        </w:rPr>
        <w:fldChar w:fldCharType="begin"/>
      </w:r>
      <w:r w:rsidRPr="00221648">
        <w:rPr>
          <w:rFonts w:ascii="Times New Roman" w:hAnsi="Times New Roman" w:cs="Times New Roman"/>
        </w:rPr>
        <w:instrText xml:space="preserve"> REF _Ref362252864 \h </w:instrText>
      </w:r>
      <w:r>
        <w:rPr>
          <w:rFonts w:ascii="Times New Roman" w:hAnsi="Times New Roman" w:cs="Times New Roman"/>
        </w:rPr>
        <w:instrText xml:space="preserve"> \* MERGEFORMAT </w:instrText>
      </w:r>
      <w:r w:rsidRPr="00221648">
        <w:rPr>
          <w:rFonts w:ascii="Times New Roman" w:hAnsi="Times New Roman" w:cs="Times New Roman"/>
        </w:rPr>
      </w:r>
      <w:r w:rsidRPr="00221648">
        <w:rPr>
          <w:rFonts w:ascii="Times New Roman" w:hAnsi="Times New Roman" w:cs="Times New Roman"/>
        </w:rPr>
        <w:fldChar w:fldCharType="separate"/>
      </w:r>
      <w:r w:rsidR="0098353A">
        <w:rPr>
          <w:rFonts w:ascii="Times New Roman" w:hAnsi="Times New Roman" w:cs="Times New Roman"/>
          <w:b/>
          <w:bCs w:val="0"/>
        </w:rPr>
        <w:t>Error! Reference source not found.</w:t>
      </w:r>
      <w:r w:rsidRPr="00221648">
        <w:rPr>
          <w:rFonts w:ascii="Times New Roman" w:hAnsi="Times New Roman" w:cs="Times New Roman"/>
        </w:rPr>
        <w:fldChar w:fldCharType="end"/>
      </w:r>
      <w:r w:rsidRPr="00221648">
        <w:rPr>
          <w:rFonts w:ascii="Times New Roman" w:hAnsi="Times New Roman" w:cs="Times New Roman"/>
        </w:rPr>
        <w:t xml:space="preserve"> </w:t>
      </w:r>
      <w:r>
        <w:rPr>
          <w:rFonts w:ascii="Times New Roman" w:hAnsi="Times New Roman" w:cs="Times New Roman"/>
        </w:rPr>
        <w:t>illustrates</w:t>
      </w:r>
      <w:r w:rsidRPr="00221648">
        <w:rPr>
          <w:rFonts w:ascii="Times New Roman" w:hAnsi="Times New Roman" w:cs="Times New Roman"/>
        </w:rPr>
        <w:t xml:space="preserve"> this requirement.</w:t>
      </w:r>
    </w:p>
    <w:p w:rsidR="002167B0" w:rsidRPr="00221648" w:rsidRDefault="002167B0" w:rsidP="002167B0">
      <w:pPr>
        <w:pStyle w:val="Heading3"/>
        <w:numPr>
          <w:ilvl w:val="0"/>
          <w:numId w:val="0"/>
        </w:numPr>
        <w:ind w:left="1080"/>
        <w:rPr>
          <w:rFonts w:ascii="Times New Roman" w:hAnsi="Times New Roman" w:cs="Times New Roman"/>
        </w:rPr>
      </w:pPr>
    </w:p>
    <w:p w:rsidR="00B60913" w:rsidRPr="00221648" w:rsidRDefault="004B5AE5" w:rsidP="00B60913">
      <w:pPr>
        <w:keepNext/>
        <w:jc w:val="center"/>
        <w:rPr>
          <w:rFonts w:ascii="Times New Roman" w:hAnsi="Times New Roman" w:cs="Times New Roman"/>
        </w:rPr>
      </w:pPr>
      <w:r>
        <w:rPr>
          <w:rFonts w:ascii="Times New Roman" w:hAnsi="Times New Roman" w:cs="Times New Roman"/>
          <w:noProof/>
        </w:rPr>
        <w:drawing>
          <wp:inline distT="0" distB="0" distL="0" distR="0" wp14:anchorId="456180D5" wp14:editId="48985062">
            <wp:extent cx="2913321" cy="2913321"/>
            <wp:effectExtent l="0" t="0" r="1905" b="1905"/>
            <wp:docPr id="8" name="Picture 8" descr="H:\HAQShare\Standard Operating Procedures\APU Protocol\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AQShare\Standard Operating Procedures\APU Protocol\Graphic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3322" cy="2913322"/>
                    </a:xfrm>
                    <a:prstGeom prst="rect">
                      <a:avLst/>
                    </a:prstGeom>
                    <a:noFill/>
                    <a:ln>
                      <a:noFill/>
                    </a:ln>
                  </pic:spPr>
                </pic:pic>
              </a:graphicData>
            </a:graphic>
          </wp:inline>
        </w:drawing>
      </w:r>
    </w:p>
    <w:p w:rsidR="00B60913" w:rsidRPr="00221648" w:rsidRDefault="00B60913" w:rsidP="00B60913">
      <w:pPr>
        <w:pStyle w:val="Caption"/>
        <w:jc w:val="center"/>
        <w:rPr>
          <w:rFonts w:ascii="Times New Roman" w:hAnsi="Times New Roman" w:cs="Times New Roman"/>
        </w:rPr>
      </w:pPr>
      <w:r w:rsidRPr="00221648">
        <w:rPr>
          <w:rFonts w:ascii="Times New Roman" w:hAnsi="Times New Roman" w:cs="Times New Roman"/>
        </w:rPr>
        <w:t xml:space="preserve">Figure </w:t>
      </w:r>
      <w:r w:rsidRPr="00221648">
        <w:rPr>
          <w:rFonts w:ascii="Times New Roman" w:hAnsi="Times New Roman" w:cs="Times New Roman"/>
        </w:rPr>
        <w:fldChar w:fldCharType="begin"/>
      </w:r>
      <w:r w:rsidRPr="00221648">
        <w:rPr>
          <w:rFonts w:ascii="Times New Roman" w:hAnsi="Times New Roman" w:cs="Times New Roman"/>
        </w:rPr>
        <w:instrText xml:space="preserve"> SEQ Figure \* ARABIC </w:instrText>
      </w:r>
      <w:r w:rsidRPr="00221648">
        <w:rPr>
          <w:rFonts w:ascii="Times New Roman" w:hAnsi="Times New Roman" w:cs="Times New Roman"/>
        </w:rPr>
        <w:fldChar w:fldCharType="separate"/>
      </w:r>
      <w:r w:rsidR="0098353A">
        <w:rPr>
          <w:rFonts w:ascii="Times New Roman" w:hAnsi="Times New Roman" w:cs="Times New Roman"/>
          <w:noProof/>
        </w:rPr>
        <w:t>3</w:t>
      </w:r>
      <w:r w:rsidRPr="00221648">
        <w:rPr>
          <w:rFonts w:ascii="Times New Roman" w:hAnsi="Times New Roman" w:cs="Times New Roman"/>
        </w:rPr>
        <w:fldChar w:fldCharType="end"/>
      </w:r>
      <w:r w:rsidRPr="00221648">
        <w:rPr>
          <w:rFonts w:ascii="Times New Roman" w:hAnsi="Times New Roman" w:cs="Times New Roman"/>
        </w:rPr>
        <w:t>:</w:t>
      </w:r>
      <w:r>
        <w:rPr>
          <w:rFonts w:ascii="Times New Roman" w:hAnsi="Times New Roman" w:cs="Times New Roman"/>
        </w:rPr>
        <w:t xml:space="preserve"> </w:t>
      </w:r>
      <w:r w:rsidRPr="00221648">
        <w:rPr>
          <w:rFonts w:ascii="Times New Roman" w:hAnsi="Times New Roman" w:cs="Times New Roman"/>
        </w:rPr>
        <w:t xml:space="preserve"> Location Requirement for Noise Measurement</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Measurements must be taken on a smooth, dry concrete or asphalt surface.</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Wind speed should not exceed 20 km</w:t>
      </w:r>
      <w:r>
        <w:rPr>
          <w:rFonts w:ascii="Times New Roman" w:hAnsi="Times New Roman" w:cs="Times New Roman"/>
        </w:rPr>
        <w:t>/</w:t>
      </w:r>
      <w:r w:rsidRPr="00221648">
        <w:rPr>
          <w:rFonts w:ascii="Times New Roman" w:hAnsi="Times New Roman" w:cs="Times New Roman"/>
        </w:rPr>
        <w:t>h (12 mph).</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A minimum of 3 test runs must be performed.  Each test run shall be made within 5 minutes of the previous test and consist of a minimum of 4 measurement readings that are 30 to 60 seconds apart.</w:t>
      </w:r>
      <w:r>
        <w:rPr>
          <w:rFonts w:ascii="Times New Roman" w:hAnsi="Times New Roman" w:cs="Times New Roman"/>
        </w:rPr>
        <w:t xml:space="preserve"> </w:t>
      </w:r>
      <w:r w:rsidRPr="00221648">
        <w:rPr>
          <w:rFonts w:ascii="Times New Roman" w:hAnsi="Times New Roman" w:cs="Times New Roman"/>
        </w:rPr>
        <w:t xml:space="preserve"> The test runs must be repeated until 4 consecutive readings of that run are within a 2</w:t>
      </w:r>
      <w:r>
        <w:rPr>
          <w:rFonts w:ascii="Times New Roman" w:hAnsi="Times New Roman" w:cs="Times New Roman"/>
        </w:rPr>
        <w:t xml:space="preserve"> </w:t>
      </w:r>
      <w:r w:rsidRPr="00221648">
        <w:rPr>
          <w:rFonts w:ascii="Times New Roman" w:hAnsi="Times New Roman" w:cs="Times New Roman"/>
        </w:rPr>
        <w:t>dB range.</w:t>
      </w:r>
      <w:r>
        <w:rPr>
          <w:rFonts w:ascii="Times New Roman" w:hAnsi="Times New Roman" w:cs="Times New Roman"/>
        </w:rPr>
        <w:t xml:space="preserve"> </w:t>
      </w:r>
      <w:r w:rsidRPr="00221648">
        <w:rPr>
          <w:rFonts w:ascii="Times New Roman" w:hAnsi="Times New Roman" w:cs="Times New Roman"/>
        </w:rPr>
        <w:t xml:space="preserve"> The average of these 4 readings will be recorded as</w:t>
      </w:r>
      <w:r>
        <w:rPr>
          <w:rFonts w:ascii="Times New Roman" w:hAnsi="Times New Roman" w:cs="Times New Roman"/>
        </w:rPr>
        <w:t xml:space="preserve"> a</w:t>
      </w:r>
      <w:r w:rsidRPr="00221648">
        <w:rPr>
          <w:rFonts w:ascii="Times New Roman" w:hAnsi="Times New Roman" w:cs="Times New Roman"/>
        </w:rPr>
        <w:t xml:space="preserve"> representative value for that run.</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All readings must be the A-weighted sound level measurements.</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The reported sound level will be the highest average test run sound level value.</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 xml:space="preserve">If a data recording system is used, a recording will be documented during each test run. </w:t>
      </w:r>
      <w:r>
        <w:rPr>
          <w:rFonts w:ascii="Times New Roman" w:hAnsi="Times New Roman" w:cs="Times New Roman"/>
        </w:rPr>
        <w:t xml:space="preserve"> </w:t>
      </w:r>
      <w:r w:rsidRPr="00221648">
        <w:rPr>
          <w:rFonts w:ascii="Times New Roman" w:hAnsi="Times New Roman" w:cs="Times New Roman"/>
        </w:rPr>
        <w:t>Record a calibration signal of known acoustic level immediately prior to and following each test run.</w:t>
      </w:r>
      <w:r>
        <w:rPr>
          <w:rFonts w:ascii="Times New Roman" w:hAnsi="Times New Roman" w:cs="Times New Roman"/>
        </w:rPr>
        <w:t xml:space="preserve"> </w:t>
      </w:r>
      <w:r w:rsidRPr="00221648">
        <w:rPr>
          <w:rFonts w:ascii="Times New Roman" w:hAnsi="Times New Roman" w:cs="Times New Roman"/>
        </w:rPr>
        <w:t xml:space="preserve"> For analysis of the test run recordings, use the calibration signal to establish a playback gain and thus calibrate the analysis system. </w:t>
      </w:r>
      <w:r>
        <w:rPr>
          <w:rFonts w:ascii="Times New Roman" w:hAnsi="Times New Roman" w:cs="Times New Roman"/>
        </w:rPr>
        <w:t xml:space="preserve"> </w:t>
      </w:r>
      <w:r w:rsidRPr="00221648">
        <w:rPr>
          <w:rFonts w:ascii="Times New Roman" w:hAnsi="Times New Roman" w:cs="Times New Roman"/>
        </w:rPr>
        <w:t>Set the level indicating instruments for “fast-exponential-averaging” or equivalent for analysis of the recorded data.</w:t>
      </w:r>
    </w:p>
    <w:p w:rsidR="00B60913" w:rsidRPr="00221648" w:rsidRDefault="00B60913" w:rsidP="00B60913">
      <w:pPr>
        <w:pStyle w:val="Heading3"/>
        <w:rPr>
          <w:rFonts w:ascii="Times New Roman" w:hAnsi="Times New Roman" w:cs="Times New Roman"/>
        </w:rPr>
      </w:pPr>
      <w:r w:rsidRPr="00221648">
        <w:rPr>
          <w:rFonts w:ascii="Times New Roman" w:hAnsi="Times New Roman" w:cs="Times New Roman"/>
        </w:rPr>
        <w:t>Table 1 is an example that may be used to record the noise measurements.</w:t>
      </w:r>
    </w:p>
    <w:p w:rsidR="00B60913" w:rsidRPr="00221648" w:rsidRDefault="00B60913" w:rsidP="00B60913">
      <w:pPr>
        <w:pStyle w:val="Heading3"/>
        <w:numPr>
          <w:ilvl w:val="0"/>
          <w:numId w:val="0"/>
        </w:numPr>
        <w:ind w:left="1080"/>
        <w:rPr>
          <w:rFonts w:ascii="Times New Roman" w:hAnsi="Times New Roman" w:cs="Times New Roman"/>
        </w:rPr>
      </w:pPr>
    </w:p>
    <w:p w:rsidR="00B60913" w:rsidRDefault="00B60913" w:rsidP="00B60913">
      <w:pPr>
        <w:pStyle w:val="Heading3"/>
        <w:numPr>
          <w:ilvl w:val="0"/>
          <w:numId w:val="0"/>
        </w:numPr>
        <w:ind w:left="1080"/>
        <w:rPr>
          <w:rFonts w:ascii="Times New Roman" w:hAnsi="Times New Roman" w:cs="Times New Roman"/>
        </w:rPr>
      </w:pPr>
    </w:p>
    <w:p w:rsidR="002469C4" w:rsidRDefault="002469C4" w:rsidP="00B60913">
      <w:pPr>
        <w:pStyle w:val="Heading3"/>
        <w:numPr>
          <w:ilvl w:val="0"/>
          <w:numId w:val="0"/>
        </w:numPr>
        <w:ind w:left="1080"/>
        <w:rPr>
          <w:rFonts w:ascii="Times New Roman" w:hAnsi="Times New Roman" w:cs="Times New Roman"/>
        </w:rPr>
      </w:pPr>
    </w:p>
    <w:p w:rsidR="00B60913" w:rsidRPr="00221648" w:rsidRDefault="00B60913" w:rsidP="00B60913">
      <w:pPr>
        <w:pStyle w:val="Caption"/>
        <w:keepNext/>
        <w:jc w:val="center"/>
        <w:rPr>
          <w:rFonts w:ascii="Times New Roman" w:hAnsi="Times New Roman" w:cs="Times New Roman"/>
        </w:rPr>
      </w:pPr>
      <w:r w:rsidRPr="00221648">
        <w:rPr>
          <w:rFonts w:ascii="Times New Roman" w:hAnsi="Times New Roman" w:cs="Times New Roman"/>
        </w:rPr>
        <w:lastRenderedPageBreak/>
        <w:t xml:space="preserve">Table </w:t>
      </w:r>
      <w:r w:rsidRPr="00221648">
        <w:rPr>
          <w:rFonts w:ascii="Times New Roman" w:hAnsi="Times New Roman" w:cs="Times New Roman"/>
        </w:rPr>
        <w:fldChar w:fldCharType="begin"/>
      </w:r>
      <w:r w:rsidRPr="00221648">
        <w:rPr>
          <w:rFonts w:ascii="Times New Roman" w:hAnsi="Times New Roman" w:cs="Times New Roman"/>
        </w:rPr>
        <w:instrText xml:space="preserve"> SEQ Table \* ARABIC </w:instrText>
      </w:r>
      <w:r w:rsidRPr="00221648">
        <w:rPr>
          <w:rFonts w:ascii="Times New Roman" w:hAnsi="Times New Roman" w:cs="Times New Roman"/>
        </w:rPr>
        <w:fldChar w:fldCharType="separate"/>
      </w:r>
      <w:r w:rsidR="0098353A">
        <w:rPr>
          <w:rFonts w:ascii="Times New Roman" w:hAnsi="Times New Roman" w:cs="Times New Roman"/>
          <w:noProof/>
        </w:rPr>
        <w:t>1</w:t>
      </w:r>
      <w:r w:rsidRPr="00221648">
        <w:rPr>
          <w:rFonts w:ascii="Times New Roman" w:hAnsi="Times New Roman" w:cs="Times New Roman"/>
          <w:noProof/>
        </w:rPr>
        <w:fldChar w:fldCharType="end"/>
      </w:r>
      <w:r w:rsidRPr="00221648">
        <w:rPr>
          <w:rFonts w:ascii="Times New Roman" w:hAnsi="Times New Roman" w:cs="Times New Roman"/>
        </w:rPr>
        <w:t>: Sample Calculation Table for Noise Measurements</w:t>
      </w:r>
    </w:p>
    <w:tbl>
      <w:tblPr>
        <w:tblW w:w="5000" w:type="pct"/>
        <w:jc w:val="center"/>
        <w:tblLayout w:type="fixed"/>
        <w:tblLook w:val="00A0" w:firstRow="1" w:lastRow="0" w:firstColumn="1" w:lastColumn="0" w:noHBand="0" w:noVBand="0"/>
      </w:tblPr>
      <w:tblGrid>
        <w:gridCol w:w="828"/>
        <w:gridCol w:w="656"/>
        <w:gridCol w:w="707"/>
        <w:gridCol w:w="757"/>
        <w:gridCol w:w="757"/>
        <w:gridCol w:w="757"/>
        <w:gridCol w:w="757"/>
        <w:gridCol w:w="757"/>
        <w:gridCol w:w="757"/>
        <w:gridCol w:w="757"/>
        <w:gridCol w:w="757"/>
        <w:gridCol w:w="1329"/>
      </w:tblGrid>
      <w:tr w:rsidR="00B60913" w:rsidRPr="00BD2BFE" w:rsidTr="007053E8">
        <w:trPr>
          <w:trHeight w:val="300"/>
          <w:jc w:val="center"/>
        </w:trPr>
        <w:tc>
          <w:tcPr>
            <w:tcW w:w="2191" w:type="dxa"/>
            <w:gridSpan w:val="3"/>
            <w:tcBorders>
              <w:top w:val="nil"/>
              <w:left w:val="nil"/>
              <w:bottom w:val="nil"/>
              <w:right w:val="single" w:sz="8" w:space="0" w:color="000000"/>
            </w:tcBorders>
            <w:noWrap/>
            <w:vAlign w:val="center"/>
          </w:tcPr>
          <w:p w:rsidR="00B60913" w:rsidRPr="00221648" w:rsidRDefault="00B60913" w:rsidP="007053E8">
            <w:pPr>
              <w:spacing w:after="0" w:line="240" w:lineRule="auto"/>
              <w:jc w:val="center"/>
              <w:rPr>
                <w:rFonts w:ascii="Times New Roman" w:hAnsi="Times New Roman" w:cs="Times New Roman"/>
                <w:color w:val="000000"/>
              </w:rPr>
            </w:pPr>
          </w:p>
        </w:tc>
        <w:tc>
          <w:tcPr>
            <w:tcW w:w="6056" w:type="dxa"/>
            <w:gridSpan w:val="8"/>
            <w:tcBorders>
              <w:top w:val="single" w:sz="8" w:space="0" w:color="auto"/>
              <w:left w:val="nil"/>
              <w:bottom w:val="nil"/>
              <w:right w:val="single" w:sz="8" w:space="0" w:color="000000"/>
            </w:tcBorders>
            <w:noWrap/>
            <w:vAlign w:val="center"/>
          </w:tcPr>
          <w:p w:rsidR="00B60913" w:rsidRPr="00221648" w:rsidRDefault="00B60913" w:rsidP="007053E8">
            <w:pPr>
              <w:spacing w:after="0" w:line="240" w:lineRule="auto"/>
              <w:jc w:val="center"/>
              <w:rPr>
                <w:rFonts w:ascii="Times New Roman" w:hAnsi="Times New Roman" w:cs="Times New Roman"/>
                <w:b/>
                <w:bCs/>
                <w:color w:val="000000"/>
              </w:rPr>
            </w:pPr>
            <w:r w:rsidRPr="00221648">
              <w:rPr>
                <w:rFonts w:ascii="Times New Roman" w:hAnsi="Times New Roman" w:cs="Times New Roman"/>
                <w:b/>
                <w:bCs/>
                <w:color w:val="000000"/>
              </w:rPr>
              <w:t>A-weighted Sound Level (dB)</w:t>
            </w:r>
          </w:p>
        </w:tc>
        <w:tc>
          <w:tcPr>
            <w:tcW w:w="1329" w:type="dxa"/>
            <w:vMerge w:val="restart"/>
            <w:tcBorders>
              <w:top w:val="single" w:sz="8" w:space="0" w:color="auto"/>
              <w:left w:val="single" w:sz="8" w:space="0" w:color="auto"/>
              <w:bottom w:val="single" w:sz="8" w:space="0" w:color="000000"/>
              <w:right w:val="single" w:sz="8" w:space="0" w:color="auto"/>
            </w:tcBorders>
            <w:textDirection w:val="btLr"/>
            <w:vAlign w:val="center"/>
          </w:tcPr>
          <w:p w:rsidR="00B60913" w:rsidRPr="00221648" w:rsidRDefault="00B60913" w:rsidP="007053E8">
            <w:pPr>
              <w:spacing w:after="0" w:line="240" w:lineRule="auto"/>
              <w:jc w:val="center"/>
              <w:rPr>
                <w:rFonts w:ascii="Times New Roman" w:hAnsi="Times New Roman" w:cs="Times New Roman"/>
                <w:b/>
                <w:bCs/>
                <w:color w:val="000000"/>
              </w:rPr>
            </w:pPr>
            <w:r w:rsidRPr="00221648">
              <w:rPr>
                <w:rFonts w:ascii="Times New Roman" w:hAnsi="Times New Roman" w:cs="Times New Roman"/>
                <w:b/>
                <w:bCs/>
                <w:color w:val="000000"/>
              </w:rPr>
              <w:t xml:space="preserve">Average of </w:t>
            </w:r>
            <w:r>
              <w:rPr>
                <w:rFonts w:ascii="Times New Roman" w:hAnsi="Times New Roman" w:cs="Times New Roman"/>
                <w:b/>
                <w:bCs/>
                <w:color w:val="000000"/>
              </w:rPr>
              <w:t xml:space="preserve">4 </w:t>
            </w:r>
            <w:r w:rsidRPr="00221648">
              <w:rPr>
                <w:rFonts w:ascii="Times New Roman" w:hAnsi="Times New Roman" w:cs="Times New Roman"/>
                <w:b/>
                <w:bCs/>
                <w:color w:val="000000"/>
              </w:rPr>
              <w:t>consecutive measurements within 2</w:t>
            </w:r>
            <w:r>
              <w:rPr>
                <w:rFonts w:ascii="Times New Roman" w:hAnsi="Times New Roman" w:cs="Times New Roman"/>
                <w:b/>
                <w:bCs/>
                <w:color w:val="000000"/>
              </w:rPr>
              <w:t xml:space="preserve"> </w:t>
            </w:r>
            <w:r w:rsidRPr="00221648">
              <w:rPr>
                <w:rFonts w:ascii="Times New Roman" w:hAnsi="Times New Roman" w:cs="Times New Roman"/>
                <w:b/>
                <w:bCs/>
                <w:color w:val="000000"/>
              </w:rPr>
              <w:t xml:space="preserve">dB </w:t>
            </w:r>
          </w:p>
        </w:tc>
      </w:tr>
      <w:tr w:rsidR="00B60913" w:rsidRPr="00BD2BFE" w:rsidTr="007053E8">
        <w:trPr>
          <w:trHeight w:val="1605"/>
          <w:jc w:val="center"/>
        </w:trPr>
        <w:tc>
          <w:tcPr>
            <w:tcW w:w="828" w:type="dxa"/>
            <w:tcBorders>
              <w:top w:val="nil"/>
              <w:left w:val="nil"/>
              <w:bottom w:val="single" w:sz="8" w:space="0" w:color="auto"/>
              <w:right w:val="single" w:sz="8" w:space="0" w:color="auto"/>
            </w:tcBorders>
            <w:noWrap/>
            <w:vAlign w:val="center"/>
          </w:tcPr>
          <w:p w:rsidR="00B60913" w:rsidRPr="00221648" w:rsidRDefault="00B60913" w:rsidP="007053E8">
            <w:pPr>
              <w:spacing w:after="0" w:line="240" w:lineRule="auto"/>
              <w:rPr>
                <w:rFonts w:ascii="Times New Roman" w:hAnsi="Times New Roman" w:cs="Times New Roman"/>
                <w:color w:val="000000"/>
              </w:rPr>
            </w:pPr>
            <w:r w:rsidRPr="00221648">
              <w:rPr>
                <w:rFonts w:ascii="Times New Roman" w:hAnsi="Times New Roman" w:cs="Times New Roman"/>
                <w:color w:val="000000"/>
              </w:rPr>
              <w:t> </w:t>
            </w:r>
          </w:p>
        </w:tc>
        <w:tc>
          <w:tcPr>
            <w:tcW w:w="656" w:type="dxa"/>
            <w:tcBorders>
              <w:top w:val="single" w:sz="8" w:space="0" w:color="auto"/>
              <w:left w:val="nil"/>
              <w:bottom w:val="single" w:sz="8" w:space="0" w:color="auto"/>
              <w:right w:val="single" w:sz="4" w:space="0" w:color="auto"/>
            </w:tcBorders>
            <w:textDirection w:val="btLr"/>
            <w:vAlign w:val="center"/>
          </w:tcPr>
          <w:p w:rsidR="00B60913" w:rsidRPr="00221648" w:rsidRDefault="00B60913" w:rsidP="007053E8">
            <w:pPr>
              <w:spacing w:after="0" w:line="240" w:lineRule="auto"/>
              <w:jc w:val="center"/>
              <w:rPr>
                <w:rFonts w:ascii="Times New Roman" w:hAnsi="Times New Roman" w:cs="Times New Roman"/>
                <w:b/>
                <w:bCs/>
                <w:color w:val="000000"/>
              </w:rPr>
            </w:pPr>
            <w:r w:rsidRPr="00221648">
              <w:rPr>
                <w:rFonts w:ascii="Times New Roman" w:hAnsi="Times New Roman" w:cs="Times New Roman"/>
                <w:b/>
                <w:bCs/>
                <w:color w:val="000000"/>
              </w:rPr>
              <w:t xml:space="preserve">Temperature </w:t>
            </w:r>
          </w:p>
          <w:p w:rsidR="00B60913" w:rsidRPr="00221648" w:rsidRDefault="00B60913" w:rsidP="007053E8">
            <w:pPr>
              <w:spacing w:after="0" w:line="240" w:lineRule="auto"/>
              <w:jc w:val="center"/>
              <w:rPr>
                <w:rFonts w:ascii="Times New Roman" w:hAnsi="Times New Roman" w:cs="Times New Roman"/>
                <w:b/>
                <w:bCs/>
                <w:color w:val="000000"/>
              </w:rPr>
            </w:pPr>
            <w:r w:rsidRPr="00221648">
              <w:rPr>
                <w:rFonts w:ascii="Times New Roman" w:hAnsi="Times New Roman" w:cs="Times New Roman"/>
                <w:b/>
                <w:bCs/>
                <w:color w:val="000000"/>
              </w:rPr>
              <w:t xml:space="preserve">  </w:t>
            </w:r>
            <w:r w:rsidRPr="00221648">
              <w:rPr>
                <w:rFonts w:ascii="Cambria Math" w:hAnsi="Cambria Math" w:cs="Cambria Math"/>
                <w:b/>
                <w:bCs/>
                <w:color w:val="000000"/>
              </w:rPr>
              <w:t>⁰</w:t>
            </w:r>
            <w:r w:rsidRPr="00221648">
              <w:rPr>
                <w:rFonts w:ascii="Times New Roman" w:hAnsi="Times New Roman" w:cs="Times New Roman"/>
                <w:b/>
                <w:bCs/>
                <w:color w:val="000000"/>
              </w:rPr>
              <w:t>C (</w:t>
            </w:r>
            <w:r w:rsidRPr="00221648">
              <w:rPr>
                <w:rFonts w:ascii="Cambria Math" w:hAnsi="Cambria Math" w:cs="Cambria Math"/>
                <w:b/>
                <w:bCs/>
                <w:color w:val="000000"/>
              </w:rPr>
              <w:t>⁰</w:t>
            </w:r>
            <w:r w:rsidRPr="00221648">
              <w:rPr>
                <w:rFonts w:ascii="Times New Roman" w:hAnsi="Times New Roman" w:cs="Times New Roman"/>
                <w:b/>
                <w:bCs/>
                <w:color w:val="000000"/>
              </w:rPr>
              <w:t>F)</w:t>
            </w:r>
          </w:p>
        </w:tc>
        <w:tc>
          <w:tcPr>
            <w:tcW w:w="707" w:type="dxa"/>
            <w:tcBorders>
              <w:top w:val="single" w:sz="8" w:space="0" w:color="auto"/>
              <w:left w:val="nil"/>
              <w:bottom w:val="single" w:sz="8" w:space="0" w:color="auto"/>
              <w:right w:val="single" w:sz="4" w:space="0" w:color="auto"/>
            </w:tcBorders>
            <w:textDirection w:val="btLr"/>
            <w:vAlign w:val="center"/>
          </w:tcPr>
          <w:p w:rsidR="00B60913" w:rsidRPr="00221648" w:rsidRDefault="00B60913" w:rsidP="007053E8">
            <w:pPr>
              <w:spacing w:after="0" w:line="240" w:lineRule="auto"/>
              <w:jc w:val="center"/>
              <w:rPr>
                <w:rFonts w:ascii="Times New Roman" w:hAnsi="Times New Roman" w:cs="Times New Roman"/>
                <w:b/>
                <w:bCs/>
                <w:color w:val="000000"/>
              </w:rPr>
            </w:pPr>
            <w:r w:rsidRPr="00221648">
              <w:rPr>
                <w:rFonts w:ascii="Times New Roman" w:hAnsi="Times New Roman" w:cs="Times New Roman"/>
                <w:b/>
                <w:bCs/>
                <w:color w:val="000000"/>
              </w:rPr>
              <w:t>Relative Humidity  %</w:t>
            </w:r>
          </w:p>
        </w:tc>
        <w:tc>
          <w:tcPr>
            <w:tcW w:w="757" w:type="dxa"/>
            <w:tcBorders>
              <w:top w:val="single" w:sz="8" w:space="0" w:color="auto"/>
              <w:left w:val="nil"/>
              <w:bottom w:val="single" w:sz="8" w:space="0" w:color="auto"/>
              <w:right w:val="single" w:sz="4" w:space="0" w:color="auto"/>
            </w:tcBorders>
            <w:noWrap/>
            <w:textDirection w:val="btLr"/>
            <w:vAlign w:val="center"/>
          </w:tcPr>
          <w:p w:rsidR="00B60913" w:rsidRPr="00221648" w:rsidRDefault="00B60913" w:rsidP="007053E8">
            <w:pPr>
              <w:spacing w:after="0" w:line="240" w:lineRule="auto"/>
              <w:jc w:val="center"/>
              <w:rPr>
                <w:rFonts w:ascii="Times New Roman" w:hAnsi="Times New Roman" w:cs="Times New Roman"/>
                <w:b/>
                <w:bCs/>
                <w:color w:val="000000"/>
              </w:rPr>
            </w:pPr>
            <w:r w:rsidRPr="00221648">
              <w:rPr>
                <w:rFonts w:ascii="Times New Roman" w:hAnsi="Times New Roman" w:cs="Times New Roman"/>
                <w:b/>
                <w:bCs/>
                <w:color w:val="000000"/>
              </w:rPr>
              <w:t>Measurement 1</w:t>
            </w:r>
          </w:p>
        </w:tc>
        <w:tc>
          <w:tcPr>
            <w:tcW w:w="757" w:type="dxa"/>
            <w:tcBorders>
              <w:top w:val="single" w:sz="8" w:space="0" w:color="auto"/>
              <w:left w:val="nil"/>
              <w:bottom w:val="single" w:sz="8" w:space="0" w:color="auto"/>
              <w:right w:val="single" w:sz="4" w:space="0" w:color="auto"/>
            </w:tcBorders>
            <w:noWrap/>
            <w:textDirection w:val="btLr"/>
            <w:vAlign w:val="center"/>
          </w:tcPr>
          <w:p w:rsidR="00B60913" w:rsidRPr="00221648" w:rsidRDefault="00B60913" w:rsidP="007053E8">
            <w:pPr>
              <w:spacing w:after="0" w:line="240" w:lineRule="auto"/>
              <w:jc w:val="center"/>
              <w:rPr>
                <w:rFonts w:ascii="Times New Roman" w:hAnsi="Times New Roman" w:cs="Times New Roman"/>
                <w:b/>
                <w:bCs/>
                <w:color w:val="000000"/>
              </w:rPr>
            </w:pPr>
            <w:r w:rsidRPr="00221648">
              <w:rPr>
                <w:rFonts w:ascii="Times New Roman" w:hAnsi="Times New Roman" w:cs="Times New Roman"/>
                <w:b/>
                <w:bCs/>
                <w:color w:val="000000"/>
              </w:rPr>
              <w:t>Measurement 2</w:t>
            </w:r>
          </w:p>
        </w:tc>
        <w:tc>
          <w:tcPr>
            <w:tcW w:w="757" w:type="dxa"/>
            <w:tcBorders>
              <w:top w:val="single" w:sz="8" w:space="0" w:color="auto"/>
              <w:left w:val="nil"/>
              <w:bottom w:val="single" w:sz="8" w:space="0" w:color="auto"/>
              <w:right w:val="single" w:sz="4" w:space="0" w:color="auto"/>
            </w:tcBorders>
            <w:noWrap/>
            <w:textDirection w:val="btLr"/>
            <w:vAlign w:val="center"/>
          </w:tcPr>
          <w:p w:rsidR="00B60913" w:rsidRPr="00221648" w:rsidRDefault="00B60913" w:rsidP="007053E8">
            <w:pPr>
              <w:spacing w:after="0" w:line="240" w:lineRule="auto"/>
              <w:jc w:val="center"/>
              <w:rPr>
                <w:rFonts w:ascii="Times New Roman" w:hAnsi="Times New Roman" w:cs="Times New Roman"/>
                <w:b/>
                <w:bCs/>
                <w:color w:val="000000"/>
              </w:rPr>
            </w:pPr>
            <w:r w:rsidRPr="00221648">
              <w:rPr>
                <w:rFonts w:ascii="Times New Roman" w:hAnsi="Times New Roman" w:cs="Times New Roman"/>
                <w:b/>
                <w:bCs/>
                <w:color w:val="000000"/>
              </w:rPr>
              <w:t>Measurement 3</w:t>
            </w:r>
          </w:p>
        </w:tc>
        <w:tc>
          <w:tcPr>
            <w:tcW w:w="757" w:type="dxa"/>
            <w:tcBorders>
              <w:top w:val="single" w:sz="8" w:space="0" w:color="auto"/>
              <w:left w:val="nil"/>
              <w:bottom w:val="single" w:sz="8" w:space="0" w:color="auto"/>
              <w:right w:val="single" w:sz="4" w:space="0" w:color="auto"/>
            </w:tcBorders>
            <w:noWrap/>
            <w:textDirection w:val="btLr"/>
            <w:vAlign w:val="center"/>
          </w:tcPr>
          <w:p w:rsidR="00B60913" w:rsidRPr="00221648" w:rsidRDefault="00B60913" w:rsidP="007053E8">
            <w:pPr>
              <w:spacing w:after="0" w:line="240" w:lineRule="auto"/>
              <w:jc w:val="center"/>
              <w:rPr>
                <w:rFonts w:ascii="Times New Roman" w:hAnsi="Times New Roman" w:cs="Times New Roman"/>
                <w:b/>
                <w:bCs/>
                <w:color w:val="000000"/>
              </w:rPr>
            </w:pPr>
            <w:r w:rsidRPr="00221648">
              <w:rPr>
                <w:rFonts w:ascii="Times New Roman" w:hAnsi="Times New Roman" w:cs="Times New Roman"/>
                <w:b/>
                <w:bCs/>
                <w:color w:val="000000"/>
              </w:rPr>
              <w:t>Measurement 4</w:t>
            </w:r>
          </w:p>
        </w:tc>
        <w:tc>
          <w:tcPr>
            <w:tcW w:w="757" w:type="dxa"/>
            <w:tcBorders>
              <w:top w:val="single" w:sz="8" w:space="0" w:color="auto"/>
              <w:left w:val="nil"/>
              <w:bottom w:val="single" w:sz="8" w:space="0" w:color="auto"/>
              <w:right w:val="single" w:sz="4" w:space="0" w:color="auto"/>
            </w:tcBorders>
            <w:noWrap/>
            <w:textDirection w:val="btLr"/>
            <w:vAlign w:val="center"/>
          </w:tcPr>
          <w:p w:rsidR="00B60913" w:rsidRPr="00221648" w:rsidRDefault="00B60913" w:rsidP="007053E8">
            <w:pPr>
              <w:spacing w:after="0" w:line="240" w:lineRule="auto"/>
              <w:jc w:val="center"/>
              <w:rPr>
                <w:rFonts w:ascii="Times New Roman" w:hAnsi="Times New Roman" w:cs="Times New Roman"/>
                <w:b/>
                <w:bCs/>
                <w:color w:val="000000"/>
              </w:rPr>
            </w:pPr>
            <w:r w:rsidRPr="00221648">
              <w:rPr>
                <w:rFonts w:ascii="Times New Roman" w:hAnsi="Times New Roman" w:cs="Times New Roman"/>
                <w:b/>
                <w:bCs/>
                <w:color w:val="000000"/>
              </w:rPr>
              <w:t>Measurement 5</w:t>
            </w:r>
          </w:p>
        </w:tc>
        <w:tc>
          <w:tcPr>
            <w:tcW w:w="757" w:type="dxa"/>
            <w:tcBorders>
              <w:top w:val="single" w:sz="8" w:space="0" w:color="auto"/>
              <w:left w:val="nil"/>
              <w:bottom w:val="single" w:sz="8" w:space="0" w:color="auto"/>
              <w:right w:val="single" w:sz="4" w:space="0" w:color="auto"/>
            </w:tcBorders>
            <w:noWrap/>
            <w:textDirection w:val="btLr"/>
            <w:vAlign w:val="center"/>
          </w:tcPr>
          <w:p w:rsidR="00B60913" w:rsidRPr="00221648" w:rsidRDefault="00B60913" w:rsidP="007053E8">
            <w:pPr>
              <w:spacing w:after="0" w:line="240" w:lineRule="auto"/>
              <w:jc w:val="center"/>
              <w:rPr>
                <w:rFonts w:ascii="Times New Roman" w:hAnsi="Times New Roman" w:cs="Times New Roman"/>
                <w:b/>
                <w:bCs/>
                <w:color w:val="000000"/>
              </w:rPr>
            </w:pPr>
            <w:r w:rsidRPr="00221648">
              <w:rPr>
                <w:rFonts w:ascii="Times New Roman" w:hAnsi="Times New Roman" w:cs="Times New Roman"/>
                <w:b/>
                <w:bCs/>
                <w:color w:val="000000"/>
              </w:rPr>
              <w:t>Measurement 6</w:t>
            </w:r>
          </w:p>
        </w:tc>
        <w:tc>
          <w:tcPr>
            <w:tcW w:w="757" w:type="dxa"/>
            <w:tcBorders>
              <w:top w:val="single" w:sz="8" w:space="0" w:color="auto"/>
              <w:left w:val="nil"/>
              <w:bottom w:val="single" w:sz="8" w:space="0" w:color="auto"/>
              <w:right w:val="single" w:sz="4" w:space="0" w:color="auto"/>
            </w:tcBorders>
            <w:noWrap/>
            <w:textDirection w:val="btLr"/>
            <w:vAlign w:val="center"/>
          </w:tcPr>
          <w:p w:rsidR="00B60913" w:rsidRPr="00221648" w:rsidRDefault="00B60913" w:rsidP="007053E8">
            <w:pPr>
              <w:spacing w:after="0" w:line="240" w:lineRule="auto"/>
              <w:jc w:val="center"/>
              <w:rPr>
                <w:rFonts w:ascii="Times New Roman" w:hAnsi="Times New Roman" w:cs="Times New Roman"/>
                <w:b/>
                <w:bCs/>
                <w:color w:val="000000"/>
              </w:rPr>
            </w:pPr>
            <w:r w:rsidRPr="00221648">
              <w:rPr>
                <w:rFonts w:ascii="Times New Roman" w:hAnsi="Times New Roman" w:cs="Times New Roman"/>
                <w:b/>
                <w:bCs/>
                <w:color w:val="000000"/>
              </w:rPr>
              <w:t>Measurement 7</w:t>
            </w:r>
          </w:p>
        </w:tc>
        <w:tc>
          <w:tcPr>
            <w:tcW w:w="757" w:type="dxa"/>
            <w:tcBorders>
              <w:top w:val="single" w:sz="8" w:space="0" w:color="auto"/>
              <w:left w:val="nil"/>
              <w:bottom w:val="single" w:sz="8" w:space="0" w:color="auto"/>
              <w:right w:val="single" w:sz="8" w:space="0" w:color="auto"/>
            </w:tcBorders>
            <w:noWrap/>
            <w:textDirection w:val="btLr"/>
            <w:vAlign w:val="center"/>
          </w:tcPr>
          <w:p w:rsidR="00B60913" w:rsidRPr="00221648" w:rsidRDefault="00B60913" w:rsidP="007053E8">
            <w:pPr>
              <w:spacing w:after="0" w:line="240" w:lineRule="auto"/>
              <w:jc w:val="center"/>
              <w:rPr>
                <w:rFonts w:ascii="Times New Roman" w:hAnsi="Times New Roman" w:cs="Times New Roman"/>
                <w:b/>
                <w:bCs/>
                <w:color w:val="000000"/>
              </w:rPr>
            </w:pPr>
            <w:r w:rsidRPr="00221648">
              <w:rPr>
                <w:rFonts w:ascii="Times New Roman" w:hAnsi="Times New Roman" w:cs="Times New Roman"/>
                <w:b/>
                <w:bCs/>
                <w:color w:val="000000"/>
              </w:rPr>
              <w:t>Measurement 8</w:t>
            </w:r>
          </w:p>
        </w:tc>
        <w:tc>
          <w:tcPr>
            <w:tcW w:w="1329" w:type="dxa"/>
            <w:vMerge/>
            <w:tcBorders>
              <w:top w:val="single" w:sz="8" w:space="0" w:color="auto"/>
              <w:left w:val="single" w:sz="8" w:space="0" w:color="auto"/>
              <w:bottom w:val="single" w:sz="8" w:space="0" w:color="000000"/>
              <w:right w:val="single" w:sz="8" w:space="0" w:color="auto"/>
            </w:tcBorders>
            <w:vAlign w:val="center"/>
          </w:tcPr>
          <w:p w:rsidR="00B60913" w:rsidRPr="00221648" w:rsidRDefault="00B60913" w:rsidP="007053E8">
            <w:pPr>
              <w:spacing w:after="0" w:line="240" w:lineRule="auto"/>
              <w:rPr>
                <w:rFonts w:ascii="Times New Roman" w:hAnsi="Times New Roman" w:cs="Times New Roman"/>
                <w:b/>
                <w:bCs/>
                <w:color w:val="000000"/>
              </w:rPr>
            </w:pPr>
          </w:p>
        </w:tc>
      </w:tr>
      <w:tr w:rsidR="00B60913" w:rsidRPr="00BD2BFE" w:rsidTr="007053E8">
        <w:trPr>
          <w:trHeight w:val="300"/>
          <w:jc w:val="center"/>
        </w:trPr>
        <w:tc>
          <w:tcPr>
            <w:tcW w:w="828" w:type="dxa"/>
            <w:tcBorders>
              <w:top w:val="nil"/>
              <w:left w:val="single" w:sz="8" w:space="0" w:color="auto"/>
              <w:bottom w:val="single" w:sz="4" w:space="0" w:color="auto"/>
              <w:right w:val="single" w:sz="8" w:space="0" w:color="auto"/>
            </w:tcBorders>
            <w:shd w:val="clear" w:color="000000" w:fill="D8D8D8"/>
            <w:noWrap/>
            <w:vAlign w:val="bottom"/>
          </w:tcPr>
          <w:p w:rsidR="00B60913" w:rsidRPr="00221648" w:rsidRDefault="00B60913" w:rsidP="007053E8">
            <w:pPr>
              <w:spacing w:after="0" w:line="240" w:lineRule="auto"/>
              <w:rPr>
                <w:rFonts w:ascii="Times New Roman" w:hAnsi="Times New Roman" w:cs="Times New Roman"/>
                <w:b/>
                <w:bCs/>
                <w:color w:val="000000"/>
              </w:rPr>
            </w:pPr>
            <w:r w:rsidRPr="00221648">
              <w:rPr>
                <w:rFonts w:ascii="Times New Roman" w:hAnsi="Times New Roman" w:cs="Times New Roman"/>
                <w:b/>
                <w:bCs/>
                <w:color w:val="000000"/>
              </w:rPr>
              <w:t>Run 1</w:t>
            </w:r>
          </w:p>
        </w:tc>
        <w:tc>
          <w:tcPr>
            <w:tcW w:w="656" w:type="dxa"/>
            <w:tcBorders>
              <w:top w:val="nil"/>
              <w:left w:val="nil"/>
              <w:bottom w:val="single" w:sz="4" w:space="0" w:color="auto"/>
              <w:right w:val="single" w:sz="4" w:space="0" w:color="auto"/>
            </w:tcBorders>
            <w:noWrap/>
            <w:vAlign w:val="bottom"/>
          </w:tcPr>
          <w:p w:rsidR="00B60913" w:rsidRPr="00221648" w:rsidRDefault="00B60913" w:rsidP="007053E8">
            <w:pPr>
              <w:spacing w:after="0" w:line="240" w:lineRule="auto"/>
              <w:rPr>
                <w:rFonts w:ascii="Times New Roman" w:hAnsi="Times New Roman" w:cs="Times New Roman"/>
                <w:b/>
                <w:bCs/>
                <w:color w:val="000000"/>
              </w:rPr>
            </w:pPr>
            <w:r w:rsidRPr="00221648">
              <w:rPr>
                <w:rFonts w:ascii="Times New Roman" w:hAnsi="Times New Roman" w:cs="Times New Roman"/>
                <w:b/>
                <w:bCs/>
                <w:color w:val="000000"/>
              </w:rPr>
              <w:t> </w:t>
            </w:r>
          </w:p>
        </w:tc>
        <w:tc>
          <w:tcPr>
            <w:tcW w:w="707" w:type="dxa"/>
            <w:tcBorders>
              <w:top w:val="nil"/>
              <w:left w:val="nil"/>
              <w:bottom w:val="single" w:sz="4" w:space="0" w:color="auto"/>
              <w:right w:val="single" w:sz="4" w:space="0" w:color="auto"/>
            </w:tcBorders>
            <w:noWrap/>
            <w:vAlign w:val="bottom"/>
          </w:tcPr>
          <w:p w:rsidR="00B60913" w:rsidRPr="00221648" w:rsidRDefault="00B60913" w:rsidP="007053E8">
            <w:pPr>
              <w:spacing w:after="0" w:line="240" w:lineRule="auto"/>
              <w:rPr>
                <w:rFonts w:ascii="Times New Roman" w:hAnsi="Times New Roman" w:cs="Times New Roman"/>
                <w:b/>
                <w:bCs/>
                <w:color w:val="000000"/>
              </w:rPr>
            </w:pPr>
            <w:r w:rsidRPr="00221648">
              <w:rPr>
                <w:rFonts w:ascii="Times New Roman" w:hAnsi="Times New Roman" w:cs="Times New Roman"/>
                <w:b/>
                <w:bCs/>
                <w:color w:val="000000"/>
              </w:rPr>
              <w:t> </w:t>
            </w:r>
          </w:p>
        </w:tc>
        <w:tc>
          <w:tcPr>
            <w:tcW w:w="757" w:type="dxa"/>
            <w:tcBorders>
              <w:top w:val="nil"/>
              <w:left w:val="nil"/>
              <w:bottom w:val="single" w:sz="4"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4"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4"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4"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4"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4"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4"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4" w:space="0" w:color="auto"/>
              <w:right w:val="single" w:sz="8"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1329" w:type="dxa"/>
            <w:tcBorders>
              <w:top w:val="nil"/>
              <w:left w:val="nil"/>
              <w:bottom w:val="single" w:sz="4" w:space="0" w:color="auto"/>
              <w:right w:val="single" w:sz="8" w:space="0" w:color="auto"/>
            </w:tcBorders>
            <w:noWrap/>
            <w:vAlign w:val="bottom"/>
          </w:tcPr>
          <w:p w:rsidR="00B60913" w:rsidRPr="00221648" w:rsidRDefault="00B60913" w:rsidP="007053E8">
            <w:pPr>
              <w:spacing w:after="0" w:line="240" w:lineRule="auto"/>
              <w:rPr>
                <w:rFonts w:ascii="Times New Roman" w:hAnsi="Times New Roman" w:cs="Times New Roman"/>
                <w:color w:val="000000"/>
              </w:rPr>
            </w:pPr>
            <w:r w:rsidRPr="00221648">
              <w:rPr>
                <w:rFonts w:ascii="Times New Roman" w:hAnsi="Times New Roman" w:cs="Times New Roman"/>
                <w:color w:val="000000"/>
              </w:rPr>
              <w:t> </w:t>
            </w:r>
          </w:p>
        </w:tc>
      </w:tr>
      <w:tr w:rsidR="00B60913" w:rsidRPr="00BD2BFE" w:rsidTr="007053E8">
        <w:trPr>
          <w:trHeight w:val="300"/>
          <w:jc w:val="center"/>
        </w:trPr>
        <w:tc>
          <w:tcPr>
            <w:tcW w:w="828" w:type="dxa"/>
            <w:tcBorders>
              <w:top w:val="nil"/>
              <w:left w:val="single" w:sz="8" w:space="0" w:color="auto"/>
              <w:bottom w:val="single" w:sz="4" w:space="0" w:color="auto"/>
              <w:right w:val="single" w:sz="8" w:space="0" w:color="auto"/>
            </w:tcBorders>
            <w:shd w:val="clear" w:color="000000" w:fill="D8D8D8"/>
            <w:noWrap/>
            <w:vAlign w:val="bottom"/>
          </w:tcPr>
          <w:p w:rsidR="00B60913" w:rsidRPr="00221648" w:rsidRDefault="00B60913" w:rsidP="007053E8">
            <w:pPr>
              <w:spacing w:after="0" w:line="240" w:lineRule="auto"/>
              <w:rPr>
                <w:rFonts w:ascii="Times New Roman" w:hAnsi="Times New Roman" w:cs="Times New Roman"/>
                <w:b/>
                <w:bCs/>
                <w:color w:val="000000"/>
              </w:rPr>
            </w:pPr>
            <w:r w:rsidRPr="00221648">
              <w:rPr>
                <w:rFonts w:ascii="Times New Roman" w:hAnsi="Times New Roman" w:cs="Times New Roman"/>
                <w:b/>
                <w:bCs/>
                <w:color w:val="000000"/>
              </w:rPr>
              <w:t>Run 2</w:t>
            </w:r>
          </w:p>
        </w:tc>
        <w:tc>
          <w:tcPr>
            <w:tcW w:w="656" w:type="dxa"/>
            <w:tcBorders>
              <w:top w:val="nil"/>
              <w:left w:val="nil"/>
              <w:bottom w:val="single" w:sz="4" w:space="0" w:color="auto"/>
              <w:right w:val="single" w:sz="4" w:space="0" w:color="auto"/>
            </w:tcBorders>
            <w:noWrap/>
            <w:vAlign w:val="bottom"/>
          </w:tcPr>
          <w:p w:rsidR="00B60913" w:rsidRPr="00221648" w:rsidRDefault="00B60913" w:rsidP="007053E8">
            <w:pPr>
              <w:spacing w:after="0" w:line="240" w:lineRule="auto"/>
              <w:rPr>
                <w:rFonts w:ascii="Times New Roman" w:hAnsi="Times New Roman" w:cs="Times New Roman"/>
                <w:b/>
                <w:bCs/>
                <w:color w:val="000000"/>
              </w:rPr>
            </w:pPr>
            <w:r w:rsidRPr="00221648">
              <w:rPr>
                <w:rFonts w:ascii="Times New Roman" w:hAnsi="Times New Roman" w:cs="Times New Roman"/>
                <w:b/>
                <w:bCs/>
                <w:color w:val="000000"/>
              </w:rPr>
              <w:t> </w:t>
            </w:r>
          </w:p>
        </w:tc>
        <w:tc>
          <w:tcPr>
            <w:tcW w:w="707" w:type="dxa"/>
            <w:tcBorders>
              <w:top w:val="nil"/>
              <w:left w:val="nil"/>
              <w:bottom w:val="single" w:sz="4" w:space="0" w:color="auto"/>
              <w:right w:val="single" w:sz="4" w:space="0" w:color="auto"/>
            </w:tcBorders>
            <w:noWrap/>
            <w:vAlign w:val="bottom"/>
          </w:tcPr>
          <w:p w:rsidR="00B60913" w:rsidRPr="00221648" w:rsidRDefault="00B60913" w:rsidP="007053E8">
            <w:pPr>
              <w:spacing w:after="0" w:line="240" w:lineRule="auto"/>
              <w:rPr>
                <w:rFonts w:ascii="Times New Roman" w:hAnsi="Times New Roman" w:cs="Times New Roman"/>
                <w:b/>
                <w:bCs/>
                <w:color w:val="000000"/>
              </w:rPr>
            </w:pPr>
            <w:r w:rsidRPr="00221648">
              <w:rPr>
                <w:rFonts w:ascii="Times New Roman" w:hAnsi="Times New Roman" w:cs="Times New Roman"/>
                <w:b/>
                <w:bCs/>
                <w:color w:val="000000"/>
              </w:rPr>
              <w:t> </w:t>
            </w:r>
          </w:p>
        </w:tc>
        <w:tc>
          <w:tcPr>
            <w:tcW w:w="757" w:type="dxa"/>
            <w:tcBorders>
              <w:top w:val="nil"/>
              <w:left w:val="nil"/>
              <w:bottom w:val="single" w:sz="4"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4"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4"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4"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4"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4"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4"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4" w:space="0" w:color="auto"/>
              <w:right w:val="single" w:sz="8"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1329" w:type="dxa"/>
            <w:tcBorders>
              <w:top w:val="nil"/>
              <w:left w:val="nil"/>
              <w:bottom w:val="single" w:sz="4" w:space="0" w:color="auto"/>
              <w:right w:val="single" w:sz="8" w:space="0" w:color="auto"/>
            </w:tcBorders>
            <w:noWrap/>
            <w:vAlign w:val="bottom"/>
          </w:tcPr>
          <w:p w:rsidR="00B60913" w:rsidRPr="00221648" w:rsidRDefault="00B60913" w:rsidP="007053E8">
            <w:pPr>
              <w:spacing w:after="0" w:line="240" w:lineRule="auto"/>
              <w:rPr>
                <w:rFonts w:ascii="Times New Roman" w:hAnsi="Times New Roman" w:cs="Times New Roman"/>
                <w:color w:val="000000"/>
              </w:rPr>
            </w:pPr>
            <w:r w:rsidRPr="00221648">
              <w:rPr>
                <w:rFonts w:ascii="Times New Roman" w:hAnsi="Times New Roman" w:cs="Times New Roman"/>
                <w:color w:val="000000"/>
              </w:rPr>
              <w:t> </w:t>
            </w:r>
          </w:p>
        </w:tc>
      </w:tr>
      <w:tr w:rsidR="00B60913" w:rsidRPr="00BD2BFE" w:rsidTr="007053E8">
        <w:trPr>
          <w:trHeight w:val="315"/>
          <w:jc w:val="center"/>
        </w:trPr>
        <w:tc>
          <w:tcPr>
            <w:tcW w:w="828" w:type="dxa"/>
            <w:tcBorders>
              <w:top w:val="nil"/>
              <w:left w:val="single" w:sz="8" w:space="0" w:color="auto"/>
              <w:bottom w:val="single" w:sz="8" w:space="0" w:color="auto"/>
              <w:right w:val="single" w:sz="8" w:space="0" w:color="auto"/>
            </w:tcBorders>
            <w:shd w:val="clear" w:color="000000" w:fill="D8D8D8"/>
            <w:noWrap/>
            <w:vAlign w:val="bottom"/>
          </w:tcPr>
          <w:p w:rsidR="00B60913" w:rsidRPr="00221648" w:rsidRDefault="00B60913" w:rsidP="007053E8">
            <w:pPr>
              <w:spacing w:after="0" w:line="240" w:lineRule="auto"/>
              <w:rPr>
                <w:rFonts w:ascii="Times New Roman" w:hAnsi="Times New Roman" w:cs="Times New Roman"/>
                <w:b/>
                <w:bCs/>
                <w:color w:val="000000"/>
              </w:rPr>
            </w:pPr>
            <w:r w:rsidRPr="00221648">
              <w:rPr>
                <w:rFonts w:ascii="Times New Roman" w:hAnsi="Times New Roman" w:cs="Times New Roman"/>
                <w:b/>
                <w:bCs/>
                <w:color w:val="000000"/>
              </w:rPr>
              <w:t>Run 3</w:t>
            </w:r>
          </w:p>
        </w:tc>
        <w:tc>
          <w:tcPr>
            <w:tcW w:w="656"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rPr>
                <w:rFonts w:ascii="Times New Roman" w:hAnsi="Times New Roman" w:cs="Times New Roman"/>
                <w:b/>
                <w:bCs/>
                <w:color w:val="000000"/>
              </w:rPr>
            </w:pPr>
            <w:r w:rsidRPr="00221648">
              <w:rPr>
                <w:rFonts w:ascii="Times New Roman" w:hAnsi="Times New Roman" w:cs="Times New Roman"/>
                <w:b/>
                <w:bCs/>
                <w:color w:val="000000"/>
              </w:rPr>
              <w:t> </w:t>
            </w:r>
          </w:p>
        </w:tc>
        <w:tc>
          <w:tcPr>
            <w:tcW w:w="70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rPr>
                <w:rFonts w:ascii="Times New Roman" w:hAnsi="Times New Roman" w:cs="Times New Roman"/>
                <w:b/>
                <w:bCs/>
                <w:color w:val="000000"/>
              </w:rPr>
            </w:pPr>
            <w:r w:rsidRPr="00221648">
              <w:rPr>
                <w:rFonts w:ascii="Times New Roman" w:hAnsi="Times New Roman" w:cs="Times New Roman"/>
                <w:b/>
                <w:bCs/>
                <w:color w:val="000000"/>
              </w:rPr>
              <w:t> </w:t>
            </w: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757" w:type="dxa"/>
            <w:tcBorders>
              <w:top w:val="nil"/>
              <w:left w:val="nil"/>
              <w:bottom w:val="single" w:sz="8" w:space="0" w:color="auto"/>
              <w:right w:val="single" w:sz="8"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r w:rsidRPr="00221648">
              <w:rPr>
                <w:rFonts w:ascii="Times New Roman" w:hAnsi="Times New Roman" w:cs="Times New Roman"/>
                <w:color w:val="000000"/>
              </w:rPr>
              <w:t> </w:t>
            </w:r>
          </w:p>
        </w:tc>
        <w:tc>
          <w:tcPr>
            <w:tcW w:w="1329" w:type="dxa"/>
            <w:tcBorders>
              <w:top w:val="nil"/>
              <w:left w:val="nil"/>
              <w:bottom w:val="single" w:sz="4" w:space="0" w:color="auto"/>
              <w:right w:val="single" w:sz="8" w:space="0" w:color="auto"/>
            </w:tcBorders>
            <w:noWrap/>
            <w:vAlign w:val="bottom"/>
          </w:tcPr>
          <w:p w:rsidR="00B60913" w:rsidRPr="00221648" w:rsidRDefault="00B60913" w:rsidP="007053E8">
            <w:pPr>
              <w:spacing w:after="0" w:line="240" w:lineRule="auto"/>
              <w:rPr>
                <w:rFonts w:ascii="Times New Roman" w:hAnsi="Times New Roman" w:cs="Times New Roman"/>
                <w:color w:val="000000"/>
              </w:rPr>
            </w:pPr>
            <w:r w:rsidRPr="00221648">
              <w:rPr>
                <w:rFonts w:ascii="Times New Roman" w:hAnsi="Times New Roman" w:cs="Times New Roman"/>
                <w:color w:val="000000"/>
              </w:rPr>
              <w:t> </w:t>
            </w:r>
          </w:p>
        </w:tc>
      </w:tr>
      <w:tr w:rsidR="00B60913" w:rsidRPr="00BD2BFE" w:rsidTr="007053E8">
        <w:trPr>
          <w:trHeight w:val="315"/>
          <w:jc w:val="center"/>
        </w:trPr>
        <w:tc>
          <w:tcPr>
            <w:tcW w:w="828" w:type="dxa"/>
            <w:tcBorders>
              <w:top w:val="nil"/>
              <w:left w:val="single" w:sz="8" w:space="0" w:color="auto"/>
              <w:bottom w:val="single" w:sz="8" w:space="0" w:color="auto"/>
              <w:right w:val="single" w:sz="8" w:space="0" w:color="auto"/>
            </w:tcBorders>
            <w:shd w:val="clear" w:color="000000" w:fill="D8D8D8"/>
            <w:noWrap/>
            <w:vAlign w:val="bottom"/>
          </w:tcPr>
          <w:p w:rsidR="00B60913" w:rsidRPr="00221648" w:rsidRDefault="00B60913" w:rsidP="007053E8">
            <w:pPr>
              <w:spacing w:after="0" w:line="240" w:lineRule="auto"/>
              <w:rPr>
                <w:rFonts w:ascii="Times New Roman" w:hAnsi="Times New Roman" w:cs="Times New Roman"/>
                <w:b/>
                <w:bCs/>
                <w:color w:val="000000"/>
              </w:rPr>
            </w:pPr>
            <w:r w:rsidRPr="00221648">
              <w:rPr>
                <w:rFonts w:ascii="Times New Roman" w:hAnsi="Times New Roman" w:cs="Times New Roman"/>
                <w:b/>
                <w:bCs/>
                <w:color w:val="000000"/>
              </w:rPr>
              <w:t>Run 4</w:t>
            </w:r>
          </w:p>
        </w:tc>
        <w:tc>
          <w:tcPr>
            <w:tcW w:w="656"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rPr>
                <w:rFonts w:ascii="Times New Roman" w:hAnsi="Times New Roman" w:cs="Times New Roman"/>
                <w:b/>
                <w:bCs/>
                <w:color w:val="000000"/>
              </w:rPr>
            </w:pPr>
          </w:p>
        </w:tc>
        <w:tc>
          <w:tcPr>
            <w:tcW w:w="70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rPr>
                <w:rFonts w:ascii="Times New Roman" w:hAnsi="Times New Roman" w:cs="Times New Roman"/>
                <w:b/>
                <w:bCs/>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8"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1329" w:type="dxa"/>
            <w:tcBorders>
              <w:top w:val="nil"/>
              <w:left w:val="nil"/>
              <w:bottom w:val="single" w:sz="4" w:space="0" w:color="auto"/>
              <w:right w:val="single" w:sz="8" w:space="0" w:color="auto"/>
            </w:tcBorders>
            <w:noWrap/>
            <w:vAlign w:val="bottom"/>
          </w:tcPr>
          <w:p w:rsidR="00B60913" w:rsidRPr="00221648" w:rsidRDefault="00B60913" w:rsidP="007053E8">
            <w:pPr>
              <w:spacing w:after="0" w:line="240" w:lineRule="auto"/>
              <w:rPr>
                <w:rFonts w:ascii="Times New Roman" w:hAnsi="Times New Roman" w:cs="Times New Roman"/>
                <w:color w:val="000000"/>
              </w:rPr>
            </w:pPr>
          </w:p>
        </w:tc>
      </w:tr>
      <w:tr w:rsidR="00B60913" w:rsidRPr="00BD2BFE" w:rsidTr="007053E8">
        <w:trPr>
          <w:trHeight w:val="315"/>
          <w:jc w:val="center"/>
        </w:trPr>
        <w:tc>
          <w:tcPr>
            <w:tcW w:w="828" w:type="dxa"/>
            <w:tcBorders>
              <w:top w:val="nil"/>
              <w:left w:val="single" w:sz="8" w:space="0" w:color="auto"/>
              <w:bottom w:val="single" w:sz="8" w:space="0" w:color="auto"/>
              <w:right w:val="single" w:sz="8" w:space="0" w:color="auto"/>
            </w:tcBorders>
            <w:shd w:val="clear" w:color="000000" w:fill="D8D8D8"/>
            <w:noWrap/>
            <w:vAlign w:val="bottom"/>
          </w:tcPr>
          <w:p w:rsidR="00B60913" w:rsidRPr="00221648" w:rsidRDefault="00B60913" w:rsidP="007053E8">
            <w:pPr>
              <w:spacing w:after="0" w:line="240" w:lineRule="auto"/>
              <w:rPr>
                <w:rFonts w:ascii="Times New Roman" w:hAnsi="Times New Roman" w:cs="Times New Roman"/>
                <w:b/>
                <w:bCs/>
                <w:color w:val="000000"/>
              </w:rPr>
            </w:pPr>
            <w:r w:rsidRPr="00221648">
              <w:rPr>
                <w:rFonts w:ascii="Times New Roman" w:hAnsi="Times New Roman" w:cs="Times New Roman"/>
                <w:b/>
                <w:bCs/>
                <w:color w:val="000000"/>
              </w:rPr>
              <w:t>Run 5</w:t>
            </w:r>
          </w:p>
        </w:tc>
        <w:tc>
          <w:tcPr>
            <w:tcW w:w="656"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rPr>
                <w:rFonts w:ascii="Times New Roman" w:hAnsi="Times New Roman" w:cs="Times New Roman"/>
                <w:b/>
                <w:bCs/>
                <w:color w:val="000000"/>
              </w:rPr>
            </w:pPr>
          </w:p>
        </w:tc>
        <w:tc>
          <w:tcPr>
            <w:tcW w:w="70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rPr>
                <w:rFonts w:ascii="Times New Roman" w:hAnsi="Times New Roman" w:cs="Times New Roman"/>
                <w:b/>
                <w:bCs/>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8"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1329" w:type="dxa"/>
            <w:tcBorders>
              <w:top w:val="nil"/>
              <w:left w:val="nil"/>
              <w:bottom w:val="single" w:sz="4" w:space="0" w:color="auto"/>
              <w:right w:val="single" w:sz="8" w:space="0" w:color="auto"/>
            </w:tcBorders>
            <w:noWrap/>
            <w:vAlign w:val="bottom"/>
          </w:tcPr>
          <w:p w:rsidR="00B60913" w:rsidRPr="00221648" w:rsidRDefault="00B60913" w:rsidP="007053E8">
            <w:pPr>
              <w:spacing w:after="0" w:line="240" w:lineRule="auto"/>
              <w:rPr>
                <w:rFonts w:ascii="Times New Roman" w:hAnsi="Times New Roman" w:cs="Times New Roman"/>
                <w:color w:val="000000"/>
              </w:rPr>
            </w:pPr>
          </w:p>
        </w:tc>
      </w:tr>
      <w:tr w:rsidR="00B60913" w:rsidRPr="00BD2BFE" w:rsidTr="007053E8">
        <w:trPr>
          <w:trHeight w:val="315"/>
          <w:jc w:val="center"/>
        </w:trPr>
        <w:tc>
          <w:tcPr>
            <w:tcW w:w="828" w:type="dxa"/>
            <w:tcBorders>
              <w:top w:val="nil"/>
              <w:left w:val="single" w:sz="8" w:space="0" w:color="auto"/>
              <w:bottom w:val="single" w:sz="8" w:space="0" w:color="auto"/>
              <w:right w:val="single" w:sz="8" w:space="0" w:color="auto"/>
            </w:tcBorders>
            <w:shd w:val="clear" w:color="000000" w:fill="D8D8D8"/>
            <w:noWrap/>
            <w:vAlign w:val="bottom"/>
          </w:tcPr>
          <w:p w:rsidR="00B60913" w:rsidRPr="00221648" w:rsidRDefault="00B60913" w:rsidP="007053E8">
            <w:pPr>
              <w:spacing w:after="0" w:line="240" w:lineRule="auto"/>
              <w:rPr>
                <w:rFonts w:ascii="Times New Roman" w:hAnsi="Times New Roman" w:cs="Times New Roman"/>
                <w:b/>
                <w:bCs/>
                <w:color w:val="000000"/>
              </w:rPr>
            </w:pPr>
            <w:r w:rsidRPr="00221648">
              <w:rPr>
                <w:rFonts w:ascii="Times New Roman" w:hAnsi="Times New Roman" w:cs="Times New Roman"/>
                <w:b/>
                <w:bCs/>
                <w:color w:val="000000"/>
              </w:rPr>
              <w:t>Run 6</w:t>
            </w:r>
          </w:p>
        </w:tc>
        <w:tc>
          <w:tcPr>
            <w:tcW w:w="656"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rPr>
                <w:rFonts w:ascii="Times New Roman" w:hAnsi="Times New Roman" w:cs="Times New Roman"/>
                <w:b/>
                <w:bCs/>
                <w:color w:val="000000"/>
              </w:rPr>
            </w:pPr>
          </w:p>
        </w:tc>
        <w:tc>
          <w:tcPr>
            <w:tcW w:w="70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rPr>
                <w:rFonts w:ascii="Times New Roman" w:hAnsi="Times New Roman" w:cs="Times New Roman"/>
                <w:b/>
                <w:bCs/>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4"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757" w:type="dxa"/>
            <w:tcBorders>
              <w:top w:val="nil"/>
              <w:left w:val="nil"/>
              <w:bottom w:val="single" w:sz="8" w:space="0" w:color="auto"/>
              <w:right w:val="single" w:sz="8" w:space="0" w:color="auto"/>
            </w:tcBorders>
            <w:noWrap/>
            <w:vAlign w:val="bottom"/>
          </w:tcPr>
          <w:p w:rsidR="00B60913" w:rsidRPr="00221648" w:rsidRDefault="00B60913" w:rsidP="007053E8">
            <w:pPr>
              <w:spacing w:after="0" w:line="240" w:lineRule="auto"/>
              <w:jc w:val="center"/>
              <w:rPr>
                <w:rFonts w:ascii="Times New Roman" w:hAnsi="Times New Roman" w:cs="Times New Roman"/>
                <w:color w:val="000000"/>
              </w:rPr>
            </w:pPr>
          </w:p>
        </w:tc>
        <w:tc>
          <w:tcPr>
            <w:tcW w:w="1329" w:type="dxa"/>
            <w:tcBorders>
              <w:top w:val="nil"/>
              <w:left w:val="nil"/>
              <w:bottom w:val="single" w:sz="4" w:space="0" w:color="auto"/>
              <w:right w:val="single" w:sz="8" w:space="0" w:color="auto"/>
            </w:tcBorders>
            <w:noWrap/>
            <w:vAlign w:val="bottom"/>
          </w:tcPr>
          <w:p w:rsidR="00B60913" w:rsidRPr="00221648" w:rsidRDefault="00B60913" w:rsidP="007053E8">
            <w:pPr>
              <w:spacing w:after="0" w:line="240" w:lineRule="auto"/>
              <w:rPr>
                <w:rFonts w:ascii="Times New Roman" w:hAnsi="Times New Roman" w:cs="Times New Roman"/>
                <w:color w:val="000000"/>
              </w:rPr>
            </w:pPr>
          </w:p>
        </w:tc>
      </w:tr>
      <w:tr w:rsidR="00B60913" w:rsidRPr="00BD2BFE" w:rsidTr="007053E8">
        <w:trPr>
          <w:trHeight w:val="315"/>
          <w:jc w:val="center"/>
        </w:trPr>
        <w:tc>
          <w:tcPr>
            <w:tcW w:w="8247" w:type="dxa"/>
            <w:gridSpan w:val="11"/>
            <w:tcBorders>
              <w:top w:val="nil"/>
              <w:left w:val="single" w:sz="8" w:space="0" w:color="auto"/>
              <w:bottom w:val="single" w:sz="8" w:space="0" w:color="auto"/>
              <w:right w:val="single" w:sz="8" w:space="0" w:color="000000"/>
            </w:tcBorders>
            <w:noWrap/>
            <w:vAlign w:val="bottom"/>
          </w:tcPr>
          <w:p w:rsidR="00B60913" w:rsidRPr="00221648" w:rsidRDefault="00B60913" w:rsidP="007053E8">
            <w:pPr>
              <w:spacing w:after="0" w:line="240" w:lineRule="auto"/>
              <w:jc w:val="right"/>
              <w:rPr>
                <w:rFonts w:ascii="Times New Roman" w:hAnsi="Times New Roman" w:cs="Times New Roman"/>
                <w:b/>
                <w:bCs/>
                <w:color w:val="000000"/>
              </w:rPr>
            </w:pPr>
            <w:r w:rsidRPr="00221648">
              <w:rPr>
                <w:rFonts w:ascii="Times New Roman" w:hAnsi="Times New Roman" w:cs="Times New Roman"/>
                <w:b/>
                <w:bCs/>
                <w:color w:val="000000"/>
              </w:rPr>
              <w:t>Final Sound Level (d</w:t>
            </w:r>
            <w:r>
              <w:rPr>
                <w:rFonts w:ascii="Times New Roman" w:hAnsi="Times New Roman" w:cs="Times New Roman"/>
                <w:b/>
                <w:bCs/>
                <w:color w:val="000000"/>
              </w:rPr>
              <w:t>B</w:t>
            </w:r>
            <w:r w:rsidRPr="00221648">
              <w:rPr>
                <w:rFonts w:ascii="Times New Roman" w:hAnsi="Times New Roman" w:cs="Times New Roman"/>
                <w:b/>
                <w:bCs/>
                <w:color w:val="000000"/>
              </w:rPr>
              <w:t>)</w:t>
            </w:r>
          </w:p>
        </w:tc>
        <w:tc>
          <w:tcPr>
            <w:tcW w:w="1329" w:type="dxa"/>
            <w:tcBorders>
              <w:top w:val="nil"/>
              <w:left w:val="nil"/>
              <w:bottom w:val="single" w:sz="8" w:space="0" w:color="auto"/>
              <w:right w:val="single" w:sz="8" w:space="0" w:color="auto"/>
            </w:tcBorders>
            <w:shd w:val="clear" w:color="000000" w:fill="D8D8D8"/>
            <w:noWrap/>
            <w:vAlign w:val="bottom"/>
          </w:tcPr>
          <w:p w:rsidR="00B60913" w:rsidRPr="00221648" w:rsidRDefault="00B60913" w:rsidP="007053E8">
            <w:pPr>
              <w:spacing w:after="0" w:line="240" w:lineRule="auto"/>
              <w:jc w:val="right"/>
              <w:rPr>
                <w:rFonts w:ascii="Times New Roman" w:hAnsi="Times New Roman" w:cs="Times New Roman"/>
                <w:color w:val="000000"/>
              </w:rPr>
            </w:pPr>
            <w:r w:rsidRPr="00221648">
              <w:rPr>
                <w:rFonts w:ascii="Times New Roman" w:hAnsi="Times New Roman" w:cs="Times New Roman"/>
                <w:color w:val="000000"/>
              </w:rPr>
              <w:t> </w:t>
            </w:r>
          </w:p>
        </w:tc>
      </w:tr>
    </w:tbl>
    <w:p w:rsidR="00B60913" w:rsidRDefault="00B60913" w:rsidP="00430AE5"/>
    <w:p w:rsidR="002469C4" w:rsidRDefault="002469C4" w:rsidP="00430AE5"/>
    <w:p w:rsidR="002469C4" w:rsidRDefault="002469C4" w:rsidP="00430AE5"/>
    <w:p w:rsidR="002469C4" w:rsidRDefault="002469C4" w:rsidP="00430AE5"/>
    <w:p w:rsidR="002469C4" w:rsidRDefault="002469C4" w:rsidP="00430AE5"/>
    <w:p w:rsidR="002469C4" w:rsidRDefault="002469C4" w:rsidP="00430AE5"/>
    <w:p w:rsidR="002469C4" w:rsidRDefault="002469C4" w:rsidP="00430AE5"/>
    <w:p w:rsidR="002469C4" w:rsidRDefault="002469C4" w:rsidP="00430AE5"/>
    <w:p w:rsidR="002469C4" w:rsidRDefault="002469C4" w:rsidP="00430AE5"/>
    <w:p w:rsidR="00BB725C" w:rsidRDefault="00BB725C">
      <w:r>
        <w:br w:type="page"/>
      </w:r>
    </w:p>
    <w:p w:rsidR="002A6E19" w:rsidRPr="00904BCD" w:rsidRDefault="0082417A" w:rsidP="002A6E19">
      <w:pPr>
        <w:pStyle w:val="Heading1"/>
        <w:rPr>
          <w:rFonts w:ascii="Times New Roman Bold" w:hAnsi="Times New Roman Bold" w:cs="Times New Roman"/>
          <w:caps w:val="0"/>
          <w:smallCaps/>
          <w:sz w:val="36"/>
          <w:szCs w:val="36"/>
        </w:rPr>
      </w:pPr>
      <w:bookmarkStart w:id="28" w:name="_Toc365966714"/>
      <w:r w:rsidRPr="00904BCD">
        <w:rPr>
          <w:rFonts w:ascii="Times New Roman Bold" w:hAnsi="Times New Roman Bold" w:cs="Times New Roman"/>
          <w:caps w:val="0"/>
          <w:smallCaps/>
          <w:sz w:val="36"/>
          <w:szCs w:val="36"/>
        </w:rPr>
        <w:lastRenderedPageBreak/>
        <w:t xml:space="preserve">Test </w:t>
      </w:r>
      <w:r w:rsidR="002A6E19" w:rsidRPr="00904BCD">
        <w:rPr>
          <w:rFonts w:ascii="Times New Roman Bold" w:hAnsi="Times New Roman Bold" w:cs="Times New Roman"/>
          <w:caps w:val="0"/>
          <w:smallCaps/>
          <w:sz w:val="36"/>
          <w:szCs w:val="36"/>
        </w:rPr>
        <w:t>Information</w:t>
      </w:r>
      <w:bookmarkEnd w:id="28"/>
    </w:p>
    <w:p w:rsidR="0082417A" w:rsidRPr="00221648" w:rsidRDefault="0082417A" w:rsidP="0082417A">
      <w:pPr>
        <w:pStyle w:val="Heading2"/>
        <w:rPr>
          <w:rFonts w:ascii="Times New Roman" w:hAnsi="Times New Roman" w:cs="Times New Roman"/>
        </w:rPr>
      </w:pPr>
      <w:bookmarkStart w:id="29" w:name="_Toc365966715"/>
      <w:r w:rsidRPr="00221648">
        <w:rPr>
          <w:rFonts w:ascii="Times New Roman" w:hAnsi="Times New Roman" w:cs="Times New Roman"/>
        </w:rPr>
        <w:t>Testing Organization</w:t>
      </w:r>
      <w:bookmarkEnd w:id="29"/>
    </w:p>
    <w:p w:rsidR="0082417A" w:rsidRDefault="0082417A" w:rsidP="0082417A">
      <w:pPr>
        <w:pStyle w:val="Heading3"/>
        <w:rPr>
          <w:rFonts w:ascii="Times New Roman" w:hAnsi="Times New Roman" w:cs="Times New Roman"/>
        </w:rPr>
      </w:pPr>
      <w:r w:rsidRPr="00221648">
        <w:rPr>
          <w:rFonts w:ascii="Times New Roman" w:hAnsi="Times New Roman" w:cs="Times New Roman"/>
        </w:rPr>
        <w:t>The testing organization must have all facilities and instruments required to perform all testing procedures.</w:t>
      </w:r>
      <w:r w:rsidR="00D31EF9">
        <w:rPr>
          <w:rFonts w:ascii="Times New Roman" w:hAnsi="Times New Roman" w:cs="Times New Roman"/>
        </w:rPr>
        <w:t xml:space="preserve">  </w:t>
      </w:r>
      <w:r w:rsidR="0082318A">
        <w:rPr>
          <w:rFonts w:ascii="Times New Roman" w:hAnsi="Times New Roman" w:cs="Times New Roman"/>
        </w:rPr>
        <w:t xml:space="preserve">All instrumentation required for this test is listed in </w:t>
      </w:r>
      <w:r w:rsidR="007457A4">
        <w:rPr>
          <w:rFonts w:ascii="Times New Roman" w:hAnsi="Times New Roman" w:cs="Times New Roman"/>
        </w:rPr>
        <w:t>S</w:t>
      </w:r>
      <w:r w:rsidR="0082318A">
        <w:rPr>
          <w:rFonts w:ascii="Times New Roman" w:hAnsi="Times New Roman" w:cs="Times New Roman"/>
        </w:rPr>
        <w:t>ection 5.  The instrumentation used must meet all applicable spec</w:t>
      </w:r>
      <w:r w:rsidR="007457A4">
        <w:rPr>
          <w:rFonts w:ascii="Times New Roman" w:hAnsi="Times New Roman" w:cs="Times New Roman"/>
        </w:rPr>
        <w:t>ifications</w:t>
      </w:r>
      <w:r w:rsidR="0082318A">
        <w:rPr>
          <w:rFonts w:ascii="Times New Roman" w:hAnsi="Times New Roman" w:cs="Times New Roman"/>
        </w:rPr>
        <w:t xml:space="preserve"> that are listed in this section for fuel consumption, emissions, noise, cabin temperature, as well as </w:t>
      </w:r>
      <w:r w:rsidR="00DE561E">
        <w:rPr>
          <w:rFonts w:ascii="Times New Roman" w:hAnsi="Times New Roman" w:cs="Times New Roman"/>
        </w:rPr>
        <w:t xml:space="preserve">electric </w:t>
      </w:r>
      <w:r w:rsidR="0082318A">
        <w:rPr>
          <w:rFonts w:ascii="Times New Roman" w:hAnsi="Times New Roman" w:cs="Times New Roman"/>
        </w:rPr>
        <w:t xml:space="preserve">energy consumption.  </w:t>
      </w:r>
    </w:p>
    <w:p w:rsidR="0082417A" w:rsidRPr="00221648" w:rsidRDefault="0082417A" w:rsidP="0082417A">
      <w:pPr>
        <w:pStyle w:val="Heading2"/>
        <w:rPr>
          <w:rFonts w:ascii="Times New Roman" w:hAnsi="Times New Roman" w:cs="Times New Roman"/>
        </w:rPr>
      </w:pPr>
      <w:bookmarkStart w:id="30" w:name="_Toc365966716"/>
      <w:r w:rsidRPr="00221648">
        <w:rPr>
          <w:rFonts w:ascii="Times New Roman" w:hAnsi="Times New Roman" w:cs="Times New Roman"/>
        </w:rPr>
        <w:t>Testing Facility</w:t>
      </w:r>
      <w:bookmarkEnd w:id="30"/>
    </w:p>
    <w:p w:rsidR="0082417A" w:rsidRPr="00221648" w:rsidRDefault="0082417A" w:rsidP="0082417A">
      <w:pPr>
        <w:pStyle w:val="Heading3"/>
        <w:rPr>
          <w:rFonts w:ascii="Times New Roman" w:hAnsi="Times New Roman" w:cs="Times New Roman"/>
        </w:rPr>
      </w:pPr>
      <w:r w:rsidRPr="00221648">
        <w:rPr>
          <w:rFonts w:ascii="Times New Roman" w:hAnsi="Times New Roman" w:cs="Times New Roman"/>
        </w:rPr>
        <w:t>Fuel consumption, emissions, energy performance, and cabin temperature measurements must be performed inside an environmental chamber that can provide consistent ambient conditions (temperature and relative humidity</w:t>
      </w:r>
      <w:r>
        <w:rPr>
          <w:rFonts w:ascii="Times New Roman" w:hAnsi="Times New Roman" w:cs="Times New Roman"/>
        </w:rPr>
        <w:t xml:space="preserve"> (RH)</w:t>
      </w:r>
      <w:r w:rsidRPr="00221648">
        <w:rPr>
          <w:rFonts w:ascii="Times New Roman" w:hAnsi="Times New Roman" w:cs="Times New Roman"/>
        </w:rPr>
        <w:t>) for the duration of testing.</w:t>
      </w:r>
      <w:r w:rsidR="00D31EF9">
        <w:rPr>
          <w:rFonts w:ascii="Times New Roman" w:hAnsi="Times New Roman" w:cs="Times New Roman"/>
        </w:rPr>
        <w:t xml:space="preserve">  The </w:t>
      </w:r>
      <w:r w:rsidR="00DE561E">
        <w:rPr>
          <w:rFonts w:ascii="Times New Roman" w:hAnsi="Times New Roman" w:cs="Times New Roman"/>
        </w:rPr>
        <w:t xml:space="preserve">environmentally controlled test </w:t>
      </w:r>
      <w:r w:rsidR="00D31EF9">
        <w:rPr>
          <w:rFonts w:ascii="Times New Roman" w:hAnsi="Times New Roman" w:cs="Times New Roman"/>
        </w:rPr>
        <w:t>chamber must be capable of achieving the proper ambient conditions for both the heating and cooling test</w:t>
      </w:r>
      <w:r w:rsidR="00DE561E">
        <w:rPr>
          <w:rFonts w:ascii="Times New Roman" w:hAnsi="Times New Roman" w:cs="Times New Roman"/>
        </w:rPr>
        <w:t>s</w:t>
      </w:r>
      <w:r w:rsidR="00D31EF9">
        <w:rPr>
          <w:rFonts w:ascii="Times New Roman" w:hAnsi="Times New Roman" w:cs="Times New Roman"/>
        </w:rPr>
        <w:t>.  The conditions necessary for testing, are shown in section 6.C.i.  The chamber must also be able to provide the necessary solar load and wind speed described in section 6.C.i.</w:t>
      </w:r>
    </w:p>
    <w:p w:rsidR="0082417A" w:rsidRPr="00221648" w:rsidRDefault="0082417A" w:rsidP="0082417A">
      <w:pPr>
        <w:pStyle w:val="Heading3"/>
        <w:rPr>
          <w:rFonts w:ascii="Times New Roman" w:hAnsi="Times New Roman" w:cs="Times New Roman"/>
        </w:rPr>
      </w:pPr>
      <w:r w:rsidRPr="00221648">
        <w:rPr>
          <w:rFonts w:ascii="Times New Roman" w:hAnsi="Times New Roman" w:cs="Times New Roman"/>
        </w:rPr>
        <w:t xml:space="preserve">Noise measurements must be performed in a location that meets the criteria described in section </w:t>
      </w:r>
      <w:r w:rsidR="000063C0">
        <w:rPr>
          <w:rFonts w:ascii="Times New Roman" w:hAnsi="Times New Roman" w:cs="Times New Roman"/>
        </w:rPr>
        <w:t>6.K</w:t>
      </w:r>
      <w:r w:rsidRPr="00221648">
        <w:rPr>
          <w:rFonts w:ascii="Times New Roman" w:hAnsi="Times New Roman" w:cs="Times New Roman"/>
        </w:rPr>
        <w:t>.</w:t>
      </w:r>
    </w:p>
    <w:p w:rsidR="0082417A" w:rsidRPr="00221648" w:rsidRDefault="0082417A" w:rsidP="0082417A">
      <w:pPr>
        <w:pStyle w:val="Heading2"/>
        <w:rPr>
          <w:rFonts w:ascii="Times New Roman" w:hAnsi="Times New Roman" w:cs="Times New Roman"/>
        </w:rPr>
      </w:pPr>
      <w:bookmarkStart w:id="31" w:name="_Toc365966717"/>
      <w:r w:rsidRPr="00221648">
        <w:rPr>
          <w:rFonts w:ascii="Times New Roman" w:hAnsi="Times New Roman" w:cs="Times New Roman"/>
        </w:rPr>
        <w:t>Fuels and Engine Fluids</w:t>
      </w:r>
      <w:r>
        <w:rPr>
          <w:rFonts w:ascii="Times New Roman" w:hAnsi="Times New Roman" w:cs="Times New Roman"/>
        </w:rPr>
        <w:t xml:space="preserve"> Specifications</w:t>
      </w:r>
      <w:bookmarkEnd w:id="31"/>
    </w:p>
    <w:p w:rsidR="0082417A" w:rsidRPr="00221648" w:rsidRDefault="0082417A" w:rsidP="0082417A">
      <w:pPr>
        <w:pStyle w:val="Heading3"/>
        <w:rPr>
          <w:rFonts w:ascii="Times New Roman" w:hAnsi="Times New Roman" w:cs="Times New Roman"/>
        </w:rPr>
      </w:pPr>
      <w:r w:rsidRPr="00221648">
        <w:rPr>
          <w:rFonts w:ascii="Times New Roman" w:hAnsi="Times New Roman" w:cs="Times New Roman"/>
        </w:rPr>
        <w:t>Fuels</w:t>
      </w:r>
    </w:p>
    <w:p w:rsidR="0082417A" w:rsidRPr="00221648" w:rsidRDefault="0082417A" w:rsidP="0082417A">
      <w:pPr>
        <w:pStyle w:val="Heading4"/>
        <w:rPr>
          <w:rFonts w:ascii="Times New Roman" w:hAnsi="Times New Roman" w:cs="Times New Roman"/>
        </w:rPr>
      </w:pPr>
      <w:r w:rsidRPr="00221648">
        <w:rPr>
          <w:rFonts w:ascii="Times New Roman" w:hAnsi="Times New Roman" w:cs="Times New Roman"/>
        </w:rPr>
        <w:t>Standard highway diesel meeting 40 CFR part 1065 subpart H</w:t>
      </w:r>
      <w:r w:rsidR="00BB725C">
        <w:rPr>
          <w:rFonts w:ascii="Times New Roman" w:hAnsi="Times New Roman" w:cs="Times New Roman"/>
        </w:rPr>
        <w:t xml:space="preserve"> should be used for all tests requiring diesel fuel</w:t>
      </w:r>
      <w:r w:rsidRPr="00221648">
        <w:rPr>
          <w:rFonts w:ascii="Times New Roman" w:hAnsi="Times New Roman" w:cs="Times New Roman"/>
        </w:rPr>
        <w:t xml:space="preserve">. </w:t>
      </w:r>
      <w:r>
        <w:rPr>
          <w:rFonts w:ascii="Times New Roman" w:hAnsi="Times New Roman" w:cs="Times New Roman"/>
        </w:rPr>
        <w:t xml:space="preserve"> F</w:t>
      </w:r>
      <w:r w:rsidRPr="00221648">
        <w:rPr>
          <w:rFonts w:ascii="Times New Roman" w:hAnsi="Times New Roman" w:cs="Times New Roman"/>
        </w:rPr>
        <w:t xml:space="preserve">uel analysis must be attached to the </w:t>
      </w:r>
      <w:r>
        <w:rPr>
          <w:rFonts w:ascii="Times New Roman" w:hAnsi="Times New Roman" w:cs="Times New Roman"/>
        </w:rPr>
        <w:t>ES</w:t>
      </w:r>
      <w:r w:rsidRPr="00221648">
        <w:rPr>
          <w:rFonts w:ascii="Times New Roman" w:hAnsi="Times New Roman" w:cs="Times New Roman"/>
        </w:rPr>
        <w:t xml:space="preserve"> </w:t>
      </w:r>
      <w:r w:rsidR="00BB725C">
        <w:rPr>
          <w:rFonts w:ascii="Times New Roman" w:hAnsi="Times New Roman" w:cs="Times New Roman"/>
        </w:rPr>
        <w:t xml:space="preserve">form </w:t>
      </w:r>
      <w:r w:rsidRPr="00221648">
        <w:rPr>
          <w:rFonts w:ascii="Times New Roman" w:hAnsi="Times New Roman" w:cs="Times New Roman"/>
        </w:rPr>
        <w:t>(F4).</w:t>
      </w:r>
    </w:p>
    <w:p w:rsidR="0082417A" w:rsidRPr="00221648" w:rsidRDefault="0082417A" w:rsidP="0082417A">
      <w:pPr>
        <w:pStyle w:val="Heading4"/>
        <w:rPr>
          <w:rFonts w:ascii="Times New Roman" w:hAnsi="Times New Roman" w:cs="Times New Roman"/>
        </w:rPr>
      </w:pPr>
      <w:r w:rsidRPr="00221648">
        <w:rPr>
          <w:rFonts w:ascii="Times New Roman" w:hAnsi="Times New Roman" w:cs="Times New Roman"/>
        </w:rPr>
        <w:t>A winterized diesel (85% standard highway diesel and 15% kerosene with maximum 15 ppm sulfur content) shall be used for heating tests.</w:t>
      </w:r>
    </w:p>
    <w:p w:rsidR="0082417A" w:rsidRPr="00221648" w:rsidRDefault="0082417A" w:rsidP="0082417A">
      <w:pPr>
        <w:pStyle w:val="Heading4"/>
        <w:rPr>
          <w:rFonts w:ascii="Times New Roman" w:hAnsi="Times New Roman" w:cs="Times New Roman"/>
        </w:rPr>
      </w:pPr>
      <w:r w:rsidRPr="00221648">
        <w:rPr>
          <w:rFonts w:ascii="Times New Roman" w:hAnsi="Times New Roman" w:cs="Times New Roman"/>
        </w:rPr>
        <w:t>Applicant should specify the fuel requirements for the device if the required fuel is different from the standard test fuel.</w:t>
      </w:r>
    </w:p>
    <w:p w:rsidR="0082417A" w:rsidRPr="00221648" w:rsidRDefault="0082417A" w:rsidP="0082417A">
      <w:pPr>
        <w:pStyle w:val="Heading4"/>
        <w:rPr>
          <w:rFonts w:ascii="Times New Roman" w:hAnsi="Times New Roman" w:cs="Times New Roman"/>
        </w:rPr>
      </w:pPr>
      <w:r w:rsidRPr="00221648">
        <w:rPr>
          <w:rFonts w:ascii="Times New Roman" w:hAnsi="Times New Roman" w:cs="Times New Roman"/>
        </w:rPr>
        <w:t>The unit must be fueled from the same fuel source during the entire test to ensure consistent fuel quality.</w:t>
      </w:r>
    </w:p>
    <w:p w:rsidR="0082417A" w:rsidRPr="00221648" w:rsidRDefault="0082417A" w:rsidP="0082417A">
      <w:pPr>
        <w:pStyle w:val="Heading3"/>
        <w:rPr>
          <w:rFonts w:ascii="Times New Roman" w:hAnsi="Times New Roman" w:cs="Times New Roman"/>
        </w:rPr>
      </w:pPr>
      <w:r w:rsidRPr="00221648">
        <w:rPr>
          <w:rFonts w:ascii="Times New Roman" w:hAnsi="Times New Roman" w:cs="Times New Roman"/>
        </w:rPr>
        <w:t>Lubricants</w:t>
      </w:r>
    </w:p>
    <w:p w:rsidR="0082417A" w:rsidRPr="00221648" w:rsidRDefault="0082417A" w:rsidP="0082417A">
      <w:pPr>
        <w:pStyle w:val="Heading4"/>
        <w:rPr>
          <w:rFonts w:ascii="Times New Roman" w:hAnsi="Times New Roman" w:cs="Times New Roman"/>
        </w:rPr>
      </w:pPr>
      <w:r w:rsidRPr="00221648">
        <w:rPr>
          <w:rFonts w:ascii="Times New Roman" w:hAnsi="Times New Roman" w:cs="Times New Roman"/>
        </w:rPr>
        <w:t>Applicants must specify and provide all necessary lubricants that are required to operate the submitted IRT.</w:t>
      </w:r>
    </w:p>
    <w:p w:rsidR="0082417A" w:rsidRPr="00221648" w:rsidRDefault="0082417A" w:rsidP="0082417A">
      <w:pPr>
        <w:pStyle w:val="Heading3"/>
        <w:rPr>
          <w:rFonts w:ascii="Times New Roman" w:hAnsi="Times New Roman" w:cs="Times New Roman"/>
        </w:rPr>
      </w:pPr>
      <w:r w:rsidRPr="00221648">
        <w:rPr>
          <w:rFonts w:ascii="Times New Roman" w:hAnsi="Times New Roman" w:cs="Times New Roman"/>
        </w:rPr>
        <w:t>Coolants</w:t>
      </w:r>
    </w:p>
    <w:p w:rsidR="0082417A" w:rsidRPr="00221648" w:rsidRDefault="0082417A" w:rsidP="0082417A">
      <w:pPr>
        <w:pStyle w:val="Heading4"/>
        <w:rPr>
          <w:rFonts w:ascii="Times New Roman" w:hAnsi="Times New Roman" w:cs="Times New Roman"/>
        </w:rPr>
      </w:pPr>
      <w:r w:rsidRPr="00221648">
        <w:rPr>
          <w:rFonts w:ascii="Times New Roman" w:hAnsi="Times New Roman" w:cs="Times New Roman"/>
        </w:rPr>
        <w:t>Applicants must specify and provide all necessary coolants that are required to operate the submitted IRT.</w:t>
      </w:r>
    </w:p>
    <w:p w:rsidR="0082417A" w:rsidRPr="00221648" w:rsidRDefault="0082417A" w:rsidP="0082417A">
      <w:pPr>
        <w:pStyle w:val="Heading2"/>
        <w:rPr>
          <w:rFonts w:ascii="Times New Roman" w:hAnsi="Times New Roman" w:cs="Times New Roman"/>
        </w:rPr>
      </w:pPr>
      <w:bookmarkStart w:id="32" w:name="_Toc365966718"/>
      <w:r w:rsidRPr="00221648">
        <w:rPr>
          <w:rFonts w:ascii="Times New Roman" w:hAnsi="Times New Roman" w:cs="Times New Roman"/>
        </w:rPr>
        <w:t>Installation of IRT</w:t>
      </w:r>
      <w:bookmarkEnd w:id="32"/>
    </w:p>
    <w:p w:rsidR="0082417A" w:rsidRPr="00221648" w:rsidRDefault="0082417A" w:rsidP="0082417A">
      <w:pPr>
        <w:pStyle w:val="Heading3"/>
        <w:rPr>
          <w:rFonts w:ascii="Times New Roman" w:hAnsi="Times New Roman" w:cs="Times New Roman"/>
        </w:rPr>
      </w:pPr>
      <w:r w:rsidRPr="00221648">
        <w:rPr>
          <w:rFonts w:ascii="Times New Roman" w:hAnsi="Times New Roman" w:cs="Times New Roman"/>
        </w:rPr>
        <w:t>Applicants are responsible for proper installation of their unit on the test truck.</w:t>
      </w:r>
    </w:p>
    <w:p w:rsidR="0082417A" w:rsidRPr="00221648" w:rsidRDefault="0082417A" w:rsidP="0082417A">
      <w:pPr>
        <w:pStyle w:val="Heading3"/>
        <w:rPr>
          <w:rFonts w:ascii="Times New Roman" w:hAnsi="Times New Roman" w:cs="Times New Roman"/>
        </w:rPr>
      </w:pPr>
      <w:r w:rsidRPr="00221648">
        <w:rPr>
          <w:rFonts w:ascii="Times New Roman" w:hAnsi="Times New Roman" w:cs="Times New Roman"/>
        </w:rPr>
        <w:t xml:space="preserve">The applicant and the testing organization may agree to a modified installation of the unit.  Modifications can be made only to protect the test vehicle from damage due to installing and uninstalling the unit and must be reported on the ES.  Any modifications made to the installation should not affect the performance of the IRT.  </w:t>
      </w:r>
    </w:p>
    <w:p w:rsidR="0082417A" w:rsidRPr="0082417A" w:rsidRDefault="0082417A" w:rsidP="0082417A">
      <w:pPr>
        <w:pStyle w:val="Heading2"/>
        <w:rPr>
          <w:rFonts w:ascii="Times New Roman" w:hAnsi="Times New Roman" w:cs="Times New Roman"/>
        </w:rPr>
      </w:pPr>
      <w:bookmarkStart w:id="33" w:name="_Toc365966719"/>
      <w:r w:rsidRPr="0082417A">
        <w:rPr>
          <w:rFonts w:ascii="Times New Roman" w:hAnsi="Times New Roman" w:cs="Times New Roman"/>
        </w:rPr>
        <w:lastRenderedPageBreak/>
        <w:t>Test Truck Description</w:t>
      </w:r>
      <w:bookmarkEnd w:id="33"/>
    </w:p>
    <w:p w:rsidR="0082417A" w:rsidRPr="00221648" w:rsidRDefault="0082417A" w:rsidP="0082417A">
      <w:pPr>
        <w:pStyle w:val="Heading3"/>
        <w:rPr>
          <w:rFonts w:ascii="Times New Roman" w:hAnsi="Times New Roman" w:cs="Times New Roman"/>
        </w:rPr>
      </w:pPr>
      <w:r w:rsidRPr="00221648">
        <w:rPr>
          <w:rFonts w:ascii="Times New Roman" w:hAnsi="Times New Roman" w:cs="Times New Roman"/>
        </w:rPr>
        <w:t xml:space="preserve">The testing organization must supply the applicants with the following information about the test vehicle.  These features should also be included in the </w:t>
      </w:r>
      <w:r w:rsidR="00733222">
        <w:rPr>
          <w:rFonts w:ascii="Times New Roman" w:hAnsi="Times New Roman" w:cs="Times New Roman"/>
        </w:rPr>
        <w:t>T</w:t>
      </w:r>
      <w:r w:rsidR="00733222" w:rsidRPr="00221648">
        <w:rPr>
          <w:rFonts w:ascii="Times New Roman" w:hAnsi="Times New Roman" w:cs="Times New Roman"/>
        </w:rPr>
        <w:t xml:space="preserve">ruck </w:t>
      </w:r>
      <w:r w:rsidR="00733222">
        <w:rPr>
          <w:rFonts w:ascii="Times New Roman" w:hAnsi="Times New Roman" w:cs="Times New Roman"/>
        </w:rPr>
        <w:t>F</w:t>
      </w:r>
      <w:r w:rsidR="00733222" w:rsidRPr="00221648">
        <w:rPr>
          <w:rFonts w:ascii="Times New Roman" w:hAnsi="Times New Roman" w:cs="Times New Roman"/>
        </w:rPr>
        <w:t xml:space="preserve">orm </w:t>
      </w:r>
      <w:r w:rsidRPr="00221648">
        <w:rPr>
          <w:rFonts w:ascii="Times New Roman" w:hAnsi="Times New Roman" w:cs="Times New Roman"/>
        </w:rPr>
        <w:t>(F2).</w:t>
      </w:r>
    </w:p>
    <w:p w:rsidR="0082417A" w:rsidRPr="00221648" w:rsidRDefault="0082417A" w:rsidP="0082417A">
      <w:pPr>
        <w:pStyle w:val="Heading4"/>
        <w:spacing w:after="0"/>
        <w:rPr>
          <w:rFonts w:ascii="Times New Roman" w:hAnsi="Times New Roman" w:cs="Times New Roman"/>
        </w:rPr>
      </w:pPr>
      <w:r w:rsidRPr="00221648">
        <w:rPr>
          <w:rFonts w:ascii="Times New Roman" w:hAnsi="Times New Roman" w:cs="Times New Roman"/>
        </w:rPr>
        <w:t>Cabin Description/Dimensions (Sleeper/Day Cab)</w:t>
      </w:r>
    </w:p>
    <w:p w:rsidR="0082417A" w:rsidRPr="00221648" w:rsidRDefault="0082417A" w:rsidP="0082417A">
      <w:pPr>
        <w:pStyle w:val="Heading4"/>
        <w:spacing w:after="0"/>
        <w:rPr>
          <w:rFonts w:ascii="Times New Roman" w:hAnsi="Times New Roman" w:cs="Times New Roman"/>
        </w:rPr>
      </w:pPr>
      <w:r w:rsidRPr="00221648">
        <w:rPr>
          <w:rFonts w:ascii="Times New Roman" w:hAnsi="Times New Roman" w:cs="Times New Roman"/>
        </w:rPr>
        <w:t>Make and Model</w:t>
      </w:r>
    </w:p>
    <w:p w:rsidR="0082417A" w:rsidRPr="00221648" w:rsidRDefault="0082417A" w:rsidP="0082417A">
      <w:pPr>
        <w:pStyle w:val="Heading4"/>
        <w:spacing w:after="0"/>
        <w:rPr>
          <w:rFonts w:ascii="Times New Roman" w:hAnsi="Times New Roman" w:cs="Times New Roman"/>
        </w:rPr>
      </w:pPr>
      <w:r w:rsidRPr="00221648">
        <w:rPr>
          <w:rFonts w:ascii="Times New Roman" w:hAnsi="Times New Roman" w:cs="Times New Roman"/>
        </w:rPr>
        <w:t>Model Year</w:t>
      </w:r>
    </w:p>
    <w:p w:rsidR="0082417A" w:rsidRPr="00221648" w:rsidRDefault="0082417A" w:rsidP="0082417A">
      <w:pPr>
        <w:pStyle w:val="Heading4"/>
        <w:spacing w:after="0"/>
        <w:rPr>
          <w:rFonts w:ascii="Times New Roman" w:hAnsi="Times New Roman" w:cs="Times New Roman"/>
        </w:rPr>
      </w:pPr>
      <w:r w:rsidRPr="00221648">
        <w:rPr>
          <w:rFonts w:ascii="Times New Roman" w:hAnsi="Times New Roman" w:cs="Times New Roman"/>
        </w:rPr>
        <w:t>Exterior Color</w:t>
      </w:r>
    </w:p>
    <w:p w:rsidR="0082417A" w:rsidRPr="00221648" w:rsidRDefault="0082417A" w:rsidP="0082417A">
      <w:pPr>
        <w:pStyle w:val="Heading3"/>
        <w:rPr>
          <w:rFonts w:ascii="Times New Roman" w:hAnsi="Times New Roman" w:cs="Times New Roman"/>
        </w:rPr>
      </w:pPr>
      <w:r w:rsidRPr="00221648">
        <w:rPr>
          <w:rFonts w:ascii="Times New Roman" w:hAnsi="Times New Roman" w:cs="Times New Roman"/>
        </w:rPr>
        <w:t>Standard cabin insulation features such as door seals and sleeper curtain must be in good condition</w:t>
      </w:r>
      <w:r>
        <w:rPr>
          <w:rFonts w:ascii="Times New Roman" w:hAnsi="Times New Roman" w:cs="Times New Roman"/>
        </w:rPr>
        <w:t>s</w:t>
      </w:r>
      <w:r w:rsidRPr="00221648">
        <w:rPr>
          <w:rFonts w:ascii="Times New Roman" w:hAnsi="Times New Roman" w:cs="Times New Roman"/>
        </w:rPr>
        <w:t xml:space="preserve"> and free of any obvious leak or damage.</w:t>
      </w:r>
    </w:p>
    <w:p w:rsidR="0082417A" w:rsidRDefault="0082417A" w:rsidP="0082417A">
      <w:pPr>
        <w:pStyle w:val="Heading3"/>
        <w:rPr>
          <w:rFonts w:ascii="Times New Roman" w:hAnsi="Times New Roman" w:cs="Times New Roman"/>
        </w:rPr>
      </w:pPr>
      <w:r w:rsidRPr="00221648">
        <w:rPr>
          <w:rFonts w:ascii="Times New Roman" w:hAnsi="Times New Roman" w:cs="Times New Roman"/>
        </w:rPr>
        <w:t>If the test vehicle has any non-factory insulation installed</w:t>
      </w:r>
      <w:r>
        <w:rPr>
          <w:rFonts w:ascii="Times New Roman" w:hAnsi="Times New Roman" w:cs="Times New Roman"/>
        </w:rPr>
        <w:t>,</w:t>
      </w:r>
      <w:r w:rsidRPr="00221648">
        <w:rPr>
          <w:rFonts w:ascii="Times New Roman" w:hAnsi="Times New Roman" w:cs="Times New Roman"/>
        </w:rPr>
        <w:t xml:space="preserve"> </w:t>
      </w:r>
      <w:r w:rsidR="000063C0">
        <w:rPr>
          <w:rFonts w:ascii="Times New Roman" w:hAnsi="Times New Roman" w:cs="Times New Roman"/>
        </w:rPr>
        <w:t>it must be approved by the applicant and testing organization</w:t>
      </w:r>
      <w:r w:rsidRPr="00221648">
        <w:rPr>
          <w:rFonts w:ascii="Times New Roman" w:hAnsi="Times New Roman" w:cs="Times New Roman"/>
        </w:rPr>
        <w:t xml:space="preserve"> and noted in the truck form.</w:t>
      </w:r>
    </w:p>
    <w:p w:rsidR="0082417A" w:rsidRDefault="0082417A" w:rsidP="0082417A">
      <w:pPr>
        <w:pStyle w:val="Heading2"/>
        <w:numPr>
          <w:ilvl w:val="0"/>
          <w:numId w:val="0"/>
        </w:numPr>
        <w:ind w:left="1080"/>
      </w:pPr>
    </w:p>
    <w:p w:rsidR="0082417A" w:rsidRDefault="0082417A" w:rsidP="0082417A"/>
    <w:p w:rsidR="0082417A" w:rsidRDefault="0082417A" w:rsidP="0082417A"/>
    <w:p w:rsidR="0082417A" w:rsidRDefault="0082417A" w:rsidP="0082417A"/>
    <w:p w:rsidR="0082417A" w:rsidRDefault="0082417A" w:rsidP="0082417A"/>
    <w:p w:rsidR="0082417A" w:rsidRDefault="0082417A" w:rsidP="0082417A"/>
    <w:p w:rsidR="0082417A" w:rsidRDefault="0082417A" w:rsidP="0082417A"/>
    <w:p w:rsidR="0082417A" w:rsidRDefault="0082417A" w:rsidP="0082417A"/>
    <w:p w:rsidR="0082417A" w:rsidRDefault="0082417A" w:rsidP="0082417A"/>
    <w:p w:rsidR="002469C4" w:rsidRDefault="002469C4" w:rsidP="0082417A"/>
    <w:p w:rsidR="002469C4" w:rsidRDefault="002469C4" w:rsidP="0082417A"/>
    <w:p w:rsidR="002469C4" w:rsidRDefault="002469C4" w:rsidP="0082417A"/>
    <w:p w:rsidR="002469C4" w:rsidRDefault="002469C4" w:rsidP="0082417A"/>
    <w:p w:rsidR="002469C4" w:rsidRDefault="002469C4" w:rsidP="0082417A"/>
    <w:p w:rsidR="002469C4" w:rsidRDefault="002469C4" w:rsidP="0082417A"/>
    <w:p w:rsidR="002469C4" w:rsidRDefault="002469C4" w:rsidP="0082417A"/>
    <w:p w:rsidR="002469C4" w:rsidRDefault="002469C4" w:rsidP="0082417A"/>
    <w:p w:rsidR="002469C4" w:rsidRDefault="002469C4" w:rsidP="0082417A"/>
    <w:p w:rsidR="002469C4" w:rsidRDefault="002469C4" w:rsidP="0082417A"/>
    <w:p w:rsidR="0082417A" w:rsidRPr="00904BCD" w:rsidRDefault="0082417A" w:rsidP="0082417A">
      <w:pPr>
        <w:pStyle w:val="Heading1"/>
        <w:rPr>
          <w:rFonts w:ascii="Times New Roman Bold" w:hAnsi="Times New Roman Bold" w:cs="Times New Roman"/>
          <w:caps w:val="0"/>
          <w:smallCaps/>
          <w:sz w:val="36"/>
          <w:szCs w:val="36"/>
        </w:rPr>
      </w:pPr>
      <w:bookmarkStart w:id="34" w:name="_Toc365966720"/>
      <w:r w:rsidRPr="00904BCD">
        <w:rPr>
          <w:rFonts w:ascii="Times New Roman Bold" w:hAnsi="Times New Roman Bold" w:cs="Times New Roman"/>
          <w:caps w:val="0"/>
          <w:smallCaps/>
          <w:sz w:val="36"/>
          <w:szCs w:val="36"/>
        </w:rPr>
        <w:lastRenderedPageBreak/>
        <w:t>References</w:t>
      </w:r>
      <w:bookmarkEnd w:id="34"/>
    </w:p>
    <w:p w:rsidR="0082417A" w:rsidRDefault="0082417A" w:rsidP="00EE0B1C">
      <w:pPr>
        <w:pStyle w:val="ListParagraph"/>
        <w:numPr>
          <w:ilvl w:val="0"/>
          <w:numId w:val="17"/>
        </w:numPr>
        <w:rPr>
          <w:rFonts w:ascii="Times New Roman" w:hAnsi="Times New Roman" w:cs="Times New Roman"/>
          <w:sz w:val="24"/>
          <w:szCs w:val="24"/>
        </w:rPr>
      </w:pPr>
      <w:r w:rsidRPr="00EE0B1C">
        <w:rPr>
          <w:rFonts w:ascii="Times New Roman" w:hAnsi="Times New Roman" w:cs="Times New Roman"/>
          <w:sz w:val="24"/>
          <w:szCs w:val="24"/>
        </w:rPr>
        <w:t xml:space="preserve">California Air Resources Board, </w:t>
      </w:r>
      <w:r w:rsidRPr="00652151">
        <w:rPr>
          <w:rFonts w:ascii="Times New Roman" w:hAnsi="Times New Roman" w:cs="Times New Roman"/>
          <w:i/>
          <w:sz w:val="24"/>
          <w:szCs w:val="24"/>
        </w:rPr>
        <w:t>Code of Regulations</w:t>
      </w:r>
      <w:r w:rsidRPr="00EE0B1C">
        <w:rPr>
          <w:rFonts w:ascii="Times New Roman" w:hAnsi="Times New Roman" w:cs="Times New Roman"/>
          <w:sz w:val="24"/>
          <w:szCs w:val="24"/>
        </w:rPr>
        <w:t>, Title 13 Division 3 Chapter 14 p.1.</w:t>
      </w:r>
    </w:p>
    <w:p w:rsidR="000C4AF6" w:rsidRPr="00EE0B1C" w:rsidRDefault="000C4AF6" w:rsidP="00EE0B1C">
      <w:pPr>
        <w:pStyle w:val="ListParagraph"/>
        <w:rPr>
          <w:rFonts w:ascii="Times New Roman" w:hAnsi="Times New Roman" w:cs="Times New Roman"/>
          <w:sz w:val="24"/>
          <w:szCs w:val="24"/>
        </w:rPr>
      </w:pPr>
    </w:p>
    <w:p w:rsidR="000C4AF6" w:rsidRPr="00EE0B1C" w:rsidRDefault="0082417A" w:rsidP="00EE0B1C">
      <w:pPr>
        <w:pStyle w:val="ListParagraph"/>
        <w:numPr>
          <w:ilvl w:val="0"/>
          <w:numId w:val="17"/>
        </w:numPr>
        <w:rPr>
          <w:rFonts w:ascii="Times New Roman" w:hAnsi="Times New Roman" w:cs="Times New Roman"/>
          <w:sz w:val="24"/>
          <w:szCs w:val="24"/>
        </w:rPr>
      </w:pPr>
      <w:r w:rsidRPr="00EE0B1C">
        <w:rPr>
          <w:rFonts w:ascii="Times New Roman" w:hAnsi="Times New Roman" w:cs="Times New Roman"/>
          <w:sz w:val="24"/>
          <w:szCs w:val="24"/>
        </w:rPr>
        <w:t xml:space="preserve">California Air Resources Board, </w:t>
      </w:r>
      <w:r w:rsidRPr="00EE0B1C">
        <w:rPr>
          <w:rFonts w:ascii="Times New Roman" w:hAnsi="Times New Roman" w:cs="Times New Roman"/>
          <w:i/>
          <w:sz w:val="24"/>
          <w:szCs w:val="24"/>
        </w:rPr>
        <w:t>Code of Regulations</w:t>
      </w:r>
      <w:r w:rsidRPr="00EE0B1C">
        <w:rPr>
          <w:rFonts w:ascii="Times New Roman" w:hAnsi="Times New Roman" w:cs="Times New Roman"/>
          <w:sz w:val="24"/>
          <w:szCs w:val="24"/>
        </w:rPr>
        <w:t>, Title 13 Division 3 Chapter 14 p.39.</w:t>
      </w:r>
    </w:p>
    <w:p w:rsidR="000C4AF6" w:rsidRPr="00EE0B1C" w:rsidRDefault="000C4AF6" w:rsidP="00EE0B1C">
      <w:pPr>
        <w:pStyle w:val="ListParagraph"/>
        <w:rPr>
          <w:rFonts w:ascii="Times New Roman" w:hAnsi="Times New Roman" w:cs="Times New Roman"/>
          <w:sz w:val="24"/>
          <w:szCs w:val="24"/>
        </w:rPr>
      </w:pPr>
    </w:p>
    <w:p w:rsidR="00EE0B1C" w:rsidRPr="00EE0B1C" w:rsidRDefault="0082417A" w:rsidP="00EE0B1C">
      <w:pPr>
        <w:pStyle w:val="ListParagraph"/>
        <w:numPr>
          <w:ilvl w:val="0"/>
          <w:numId w:val="17"/>
        </w:numPr>
        <w:rPr>
          <w:rFonts w:ascii="Times New Roman" w:hAnsi="Times New Roman" w:cs="Times New Roman"/>
          <w:sz w:val="24"/>
          <w:szCs w:val="24"/>
        </w:rPr>
      </w:pPr>
      <w:r w:rsidRPr="00EE0B1C">
        <w:rPr>
          <w:rFonts w:ascii="Times New Roman" w:hAnsi="Times New Roman" w:cs="Times New Roman"/>
          <w:sz w:val="24"/>
          <w:szCs w:val="24"/>
        </w:rPr>
        <w:t xml:space="preserve">Department of Defense (1989) Military Standard: Generator Sets, Engine Driven </w:t>
      </w:r>
    </w:p>
    <w:p w:rsidR="0082417A" w:rsidRDefault="0082417A" w:rsidP="00EE0B1C">
      <w:pPr>
        <w:pStyle w:val="ListParagraph"/>
        <w:rPr>
          <w:rFonts w:ascii="Times New Roman" w:hAnsi="Times New Roman" w:cs="Times New Roman"/>
          <w:sz w:val="24"/>
          <w:szCs w:val="24"/>
        </w:rPr>
      </w:pPr>
      <w:r w:rsidRPr="00EE0B1C">
        <w:rPr>
          <w:rFonts w:ascii="Times New Roman" w:hAnsi="Times New Roman" w:cs="Times New Roman"/>
          <w:sz w:val="24"/>
          <w:szCs w:val="24"/>
        </w:rPr>
        <w:t>Methods of Tests and Instructions, MIL-STD-705C.</w:t>
      </w:r>
    </w:p>
    <w:p w:rsidR="000C4AF6" w:rsidRPr="00EE0B1C" w:rsidRDefault="000C4AF6" w:rsidP="00EE0B1C">
      <w:pPr>
        <w:pStyle w:val="ListParagraph"/>
        <w:rPr>
          <w:rFonts w:ascii="Times New Roman" w:hAnsi="Times New Roman" w:cs="Times New Roman"/>
          <w:sz w:val="24"/>
          <w:szCs w:val="24"/>
        </w:rPr>
      </w:pPr>
    </w:p>
    <w:p w:rsidR="000C4AF6" w:rsidRPr="00EE0B1C" w:rsidRDefault="0082417A" w:rsidP="00EE0B1C">
      <w:pPr>
        <w:pStyle w:val="ListParagraph"/>
        <w:numPr>
          <w:ilvl w:val="0"/>
          <w:numId w:val="17"/>
        </w:numPr>
        <w:rPr>
          <w:rFonts w:ascii="Times New Roman" w:hAnsi="Times New Roman" w:cs="Times New Roman"/>
          <w:sz w:val="24"/>
          <w:szCs w:val="24"/>
        </w:rPr>
      </w:pPr>
      <w:r w:rsidRPr="00EE0B1C">
        <w:rPr>
          <w:rFonts w:ascii="Times New Roman" w:hAnsi="Times New Roman" w:cs="Times New Roman"/>
          <w:sz w:val="24"/>
          <w:szCs w:val="24"/>
        </w:rPr>
        <w:t xml:space="preserve">RTI International, </w:t>
      </w:r>
      <w:r w:rsidRPr="00EE0B1C">
        <w:rPr>
          <w:rFonts w:ascii="Times New Roman" w:hAnsi="Times New Roman" w:cs="Times New Roman"/>
          <w:i/>
          <w:sz w:val="24"/>
          <w:szCs w:val="24"/>
        </w:rPr>
        <w:t xml:space="preserve">Generic Verification Protocol for Bioreaction System Control Technologies for Volatile Organic Compound Emissions, </w:t>
      </w:r>
      <w:r w:rsidRPr="00EE0B1C">
        <w:rPr>
          <w:rFonts w:ascii="Times New Roman" w:hAnsi="Times New Roman" w:cs="Times New Roman"/>
          <w:sz w:val="24"/>
          <w:szCs w:val="24"/>
        </w:rPr>
        <w:t>EPA Cooperative Agreement No. CR826152-01-3.</w:t>
      </w:r>
    </w:p>
    <w:p w:rsidR="000C4AF6" w:rsidRPr="00EE0B1C" w:rsidRDefault="000C4AF6" w:rsidP="00EE0B1C">
      <w:pPr>
        <w:pStyle w:val="ListParagraph"/>
        <w:rPr>
          <w:rFonts w:ascii="Times New Roman" w:hAnsi="Times New Roman" w:cs="Times New Roman"/>
          <w:sz w:val="24"/>
          <w:szCs w:val="24"/>
        </w:rPr>
      </w:pPr>
    </w:p>
    <w:p w:rsidR="000C4AF6" w:rsidRPr="00EE0B1C" w:rsidRDefault="0082417A" w:rsidP="00EE0B1C">
      <w:pPr>
        <w:pStyle w:val="ListParagraph"/>
        <w:numPr>
          <w:ilvl w:val="0"/>
          <w:numId w:val="17"/>
        </w:numPr>
        <w:rPr>
          <w:rFonts w:ascii="Times New Roman" w:hAnsi="Times New Roman" w:cs="Times New Roman"/>
          <w:sz w:val="24"/>
          <w:szCs w:val="24"/>
        </w:rPr>
      </w:pPr>
      <w:r w:rsidRPr="00EE0B1C">
        <w:rPr>
          <w:rFonts w:ascii="Times New Roman" w:hAnsi="Times New Roman" w:cs="Times New Roman"/>
          <w:sz w:val="24"/>
          <w:szCs w:val="24"/>
        </w:rPr>
        <w:t xml:space="preserve">RTI International, </w:t>
      </w:r>
      <w:r w:rsidRPr="00EE0B1C">
        <w:rPr>
          <w:rFonts w:ascii="Times New Roman" w:hAnsi="Times New Roman" w:cs="Times New Roman"/>
          <w:i/>
          <w:sz w:val="24"/>
          <w:szCs w:val="24"/>
        </w:rPr>
        <w:t>Generic Verification Protocol for Bioreaction System Control Technologies for Volatile Organic Compound Emissions</w:t>
      </w:r>
      <w:r w:rsidRPr="00EE0B1C">
        <w:rPr>
          <w:rFonts w:ascii="Times New Roman" w:hAnsi="Times New Roman" w:cs="Times New Roman"/>
          <w:sz w:val="24"/>
          <w:szCs w:val="24"/>
        </w:rPr>
        <w:t>, EPA Cooperative Agreement No. CR826152-01-3, Page 20.</w:t>
      </w:r>
    </w:p>
    <w:p w:rsidR="000C4AF6" w:rsidRPr="00EE0B1C" w:rsidRDefault="000C4AF6" w:rsidP="00EE0B1C">
      <w:pPr>
        <w:pStyle w:val="ListParagraph"/>
        <w:rPr>
          <w:rFonts w:ascii="Times New Roman" w:hAnsi="Times New Roman" w:cs="Times New Roman"/>
          <w:sz w:val="24"/>
          <w:szCs w:val="24"/>
        </w:rPr>
      </w:pPr>
    </w:p>
    <w:p w:rsidR="000C4AF6" w:rsidRPr="00EE0B1C" w:rsidRDefault="0082417A" w:rsidP="00EE0B1C">
      <w:pPr>
        <w:pStyle w:val="ListParagraph"/>
        <w:numPr>
          <w:ilvl w:val="0"/>
          <w:numId w:val="17"/>
        </w:numPr>
        <w:rPr>
          <w:rFonts w:ascii="Times New Roman" w:hAnsi="Times New Roman" w:cs="Times New Roman"/>
          <w:sz w:val="24"/>
          <w:szCs w:val="24"/>
        </w:rPr>
      </w:pPr>
      <w:r w:rsidRPr="00EE0B1C">
        <w:rPr>
          <w:rFonts w:ascii="Times New Roman" w:hAnsi="Times New Roman" w:cs="Times New Roman"/>
          <w:sz w:val="24"/>
          <w:szCs w:val="24"/>
        </w:rPr>
        <w:t xml:space="preserve">RTI International, </w:t>
      </w:r>
      <w:r w:rsidRPr="00EE0B1C">
        <w:rPr>
          <w:rFonts w:ascii="Times New Roman" w:hAnsi="Times New Roman" w:cs="Times New Roman"/>
          <w:i/>
          <w:sz w:val="24"/>
          <w:szCs w:val="24"/>
        </w:rPr>
        <w:t>Generic Verification Protocol for Bioreaction System Control Technologies for Volatile Organic Compound Emissions</w:t>
      </w:r>
      <w:r w:rsidRPr="00EE0B1C">
        <w:rPr>
          <w:rFonts w:ascii="Times New Roman" w:hAnsi="Times New Roman" w:cs="Times New Roman"/>
          <w:sz w:val="24"/>
          <w:szCs w:val="24"/>
        </w:rPr>
        <w:t>, EPA Cooperative Agreement No. CR826152-01-3, Page 28.</w:t>
      </w:r>
    </w:p>
    <w:p w:rsidR="000C4AF6" w:rsidRPr="00EE0B1C" w:rsidRDefault="000C4AF6" w:rsidP="00EE0B1C">
      <w:pPr>
        <w:pStyle w:val="ListParagraph"/>
        <w:rPr>
          <w:rFonts w:ascii="Times New Roman" w:hAnsi="Times New Roman" w:cs="Times New Roman"/>
          <w:sz w:val="24"/>
          <w:szCs w:val="24"/>
        </w:rPr>
      </w:pPr>
    </w:p>
    <w:p w:rsidR="000C4AF6" w:rsidRPr="00EE0B1C" w:rsidRDefault="0082417A" w:rsidP="00EE0B1C">
      <w:pPr>
        <w:pStyle w:val="ListParagraph"/>
        <w:numPr>
          <w:ilvl w:val="0"/>
          <w:numId w:val="17"/>
        </w:numPr>
        <w:rPr>
          <w:rFonts w:ascii="Times New Roman" w:hAnsi="Times New Roman" w:cs="Times New Roman"/>
          <w:sz w:val="24"/>
          <w:szCs w:val="24"/>
        </w:rPr>
      </w:pPr>
      <w:r w:rsidRPr="00EE0B1C">
        <w:rPr>
          <w:rFonts w:ascii="Times New Roman" w:hAnsi="Times New Roman" w:cs="Times New Roman"/>
          <w:sz w:val="24"/>
          <w:szCs w:val="24"/>
        </w:rPr>
        <w:t xml:space="preserve">Society of Automotive Engineers (SAE), </w:t>
      </w:r>
      <w:r w:rsidRPr="00EE0B1C">
        <w:rPr>
          <w:rFonts w:ascii="Times New Roman" w:hAnsi="Times New Roman" w:cs="Times New Roman"/>
          <w:i/>
          <w:sz w:val="24"/>
          <w:szCs w:val="24"/>
        </w:rPr>
        <w:t>J1094 Constant Volume Sampler System for Exhaust Emissions Measurement</w:t>
      </w:r>
      <w:r w:rsidRPr="00EE0B1C">
        <w:rPr>
          <w:rFonts w:ascii="Times New Roman" w:hAnsi="Times New Roman" w:cs="Times New Roman"/>
          <w:sz w:val="24"/>
          <w:szCs w:val="24"/>
        </w:rPr>
        <w:t>, Part a.16</w:t>
      </w:r>
      <w:r w:rsidR="00D7287B">
        <w:rPr>
          <w:rFonts w:ascii="Times New Roman" w:hAnsi="Times New Roman" w:cs="Times New Roman"/>
          <w:sz w:val="24"/>
          <w:szCs w:val="24"/>
        </w:rPr>
        <w:t>.</w:t>
      </w:r>
    </w:p>
    <w:p w:rsidR="000C4AF6" w:rsidRPr="00EE0B1C" w:rsidRDefault="000C4AF6" w:rsidP="00EE0B1C">
      <w:pPr>
        <w:pStyle w:val="ListParagraph"/>
        <w:rPr>
          <w:rFonts w:ascii="Times New Roman" w:hAnsi="Times New Roman" w:cs="Times New Roman"/>
          <w:sz w:val="24"/>
          <w:szCs w:val="24"/>
        </w:rPr>
      </w:pPr>
    </w:p>
    <w:p w:rsidR="00261C22" w:rsidRPr="00261C22" w:rsidRDefault="0082417A" w:rsidP="00261C22">
      <w:pPr>
        <w:pStyle w:val="ListParagraph"/>
        <w:numPr>
          <w:ilvl w:val="0"/>
          <w:numId w:val="17"/>
        </w:numPr>
        <w:rPr>
          <w:rFonts w:ascii="Times New Roman" w:hAnsi="Times New Roman" w:cs="Times New Roman"/>
          <w:sz w:val="24"/>
          <w:szCs w:val="24"/>
        </w:rPr>
      </w:pPr>
      <w:r w:rsidRPr="00EE0B1C">
        <w:rPr>
          <w:rFonts w:ascii="Times New Roman" w:hAnsi="Times New Roman" w:cs="Times New Roman"/>
          <w:sz w:val="24"/>
          <w:szCs w:val="24"/>
        </w:rPr>
        <w:t xml:space="preserve">Society of Automotive Engineers (SAE), </w:t>
      </w:r>
      <w:r w:rsidRPr="00EE0B1C">
        <w:rPr>
          <w:rFonts w:ascii="Times New Roman" w:hAnsi="Times New Roman" w:cs="Times New Roman"/>
          <w:i/>
          <w:sz w:val="24"/>
          <w:szCs w:val="24"/>
        </w:rPr>
        <w:t>J1321 Fuel Consumption Test Procedure Type 2</w:t>
      </w:r>
      <w:r w:rsidRPr="00EE0B1C">
        <w:rPr>
          <w:rFonts w:ascii="Times New Roman" w:hAnsi="Times New Roman" w:cs="Times New Roman"/>
          <w:sz w:val="24"/>
          <w:szCs w:val="24"/>
        </w:rPr>
        <w:t>.</w:t>
      </w:r>
    </w:p>
    <w:p w:rsidR="00EE0B1C" w:rsidRPr="00116FC7" w:rsidRDefault="00EE0B1C" w:rsidP="00EE0B1C">
      <w:pPr>
        <w:spacing w:after="0" w:line="240" w:lineRule="auto"/>
        <w:ind w:left="360"/>
        <w:rPr>
          <w:rFonts w:ascii="Times New Roman" w:hAnsi="Times New Roman" w:cs="Times New Roman"/>
          <w:i/>
          <w:sz w:val="24"/>
          <w:szCs w:val="24"/>
        </w:rPr>
      </w:pPr>
      <w:r w:rsidRPr="00EE0B1C">
        <w:rPr>
          <w:rFonts w:ascii="Times New Roman" w:hAnsi="Times New Roman" w:cs="Times New Roman"/>
          <w:sz w:val="24"/>
          <w:szCs w:val="24"/>
        </w:rPr>
        <w:t>(9</w:t>
      </w:r>
      <w:r>
        <w:rPr>
          <w:rFonts w:ascii="Times New Roman" w:hAnsi="Times New Roman" w:cs="Times New Roman"/>
          <w:sz w:val="24"/>
          <w:szCs w:val="24"/>
        </w:rPr>
        <w:t xml:space="preserve">) </w:t>
      </w:r>
      <w:r w:rsidR="0082417A" w:rsidRPr="00EE0B1C">
        <w:rPr>
          <w:rFonts w:ascii="Times New Roman" w:hAnsi="Times New Roman" w:cs="Times New Roman"/>
          <w:sz w:val="24"/>
          <w:szCs w:val="24"/>
        </w:rPr>
        <w:t xml:space="preserve">Society of Automotive Engineers (SAE) 1998, </w:t>
      </w:r>
      <w:r w:rsidR="0082417A" w:rsidRPr="00116FC7">
        <w:rPr>
          <w:rFonts w:ascii="Times New Roman" w:hAnsi="Times New Roman" w:cs="Times New Roman"/>
          <w:i/>
          <w:sz w:val="24"/>
          <w:szCs w:val="24"/>
        </w:rPr>
        <w:t xml:space="preserve">J184 Qualifying a Sound Data </w:t>
      </w:r>
      <w:r w:rsidRPr="00116FC7">
        <w:rPr>
          <w:rFonts w:ascii="Times New Roman" w:hAnsi="Times New Roman" w:cs="Times New Roman"/>
          <w:i/>
          <w:sz w:val="24"/>
          <w:szCs w:val="24"/>
        </w:rPr>
        <w:t xml:space="preserve">            </w:t>
      </w:r>
    </w:p>
    <w:p w:rsidR="00EE0B1C" w:rsidRDefault="0082417A" w:rsidP="00261C22">
      <w:pPr>
        <w:spacing w:after="0" w:line="240" w:lineRule="auto"/>
        <w:ind w:left="360" w:firstLine="360"/>
        <w:rPr>
          <w:rFonts w:ascii="Times New Roman" w:hAnsi="Times New Roman" w:cs="Times New Roman"/>
          <w:sz w:val="24"/>
          <w:szCs w:val="24"/>
        </w:rPr>
      </w:pPr>
      <w:r w:rsidRPr="00116FC7">
        <w:rPr>
          <w:rFonts w:ascii="Times New Roman" w:hAnsi="Times New Roman" w:cs="Times New Roman"/>
          <w:i/>
          <w:sz w:val="24"/>
          <w:szCs w:val="24"/>
        </w:rPr>
        <w:t>Acquisition System</w:t>
      </w:r>
      <w:r w:rsidRPr="00EE0B1C">
        <w:rPr>
          <w:rFonts w:ascii="Times New Roman" w:hAnsi="Times New Roman" w:cs="Times New Roman"/>
          <w:sz w:val="24"/>
          <w:szCs w:val="24"/>
        </w:rPr>
        <w:t>, SAE Recommended Practic</w:t>
      </w:r>
      <w:r w:rsidR="00EE0B1C">
        <w:rPr>
          <w:rFonts w:ascii="Times New Roman" w:hAnsi="Times New Roman" w:cs="Times New Roman"/>
          <w:sz w:val="24"/>
          <w:szCs w:val="24"/>
        </w:rPr>
        <w:t>e</w:t>
      </w:r>
      <w:r w:rsidRPr="00EE0B1C">
        <w:rPr>
          <w:rFonts w:ascii="Times New Roman" w:hAnsi="Times New Roman" w:cs="Times New Roman"/>
          <w:sz w:val="24"/>
          <w:szCs w:val="24"/>
        </w:rPr>
        <w:t>.</w:t>
      </w:r>
    </w:p>
    <w:p w:rsidR="00261C22" w:rsidRDefault="00261C22" w:rsidP="00261C22">
      <w:pPr>
        <w:spacing w:after="0" w:line="240" w:lineRule="auto"/>
        <w:ind w:left="360" w:firstLine="360"/>
        <w:rPr>
          <w:rFonts w:ascii="Times New Roman" w:hAnsi="Times New Roman" w:cs="Times New Roman"/>
          <w:sz w:val="24"/>
          <w:szCs w:val="24"/>
        </w:rPr>
      </w:pPr>
    </w:p>
    <w:p w:rsidR="00EE0B1C" w:rsidRPr="00116FC7" w:rsidRDefault="00EE0B1C" w:rsidP="00EE0B1C">
      <w:pPr>
        <w:spacing w:after="0"/>
        <w:ind w:left="360"/>
        <w:rPr>
          <w:rFonts w:ascii="Times New Roman" w:hAnsi="Times New Roman" w:cs="Times New Roman"/>
          <w:i/>
          <w:sz w:val="24"/>
          <w:szCs w:val="24"/>
        </w:rPr>
      </w:pPr>
      <w:r>
        <w:rPr>
          <w:rFonts w:ascii="Times New Roman" w:hAnsi="Times New Roman" w:cs="Times New Roman"/>
          <w:sz w:val="24"/>
          <w:szCs w:val="24"/>
        </w:rPr>
        <w:t xml:space="preserve">(10) </w:t>
      </w:r>
      <w:r w:rsidR="0082417A" w:rsidRPr="00EE0B1C">
        <w:rPr>
          <w:rFonts w:ascii="Times New Roman" w:hAnsi="Times New Roman" w:cs="Times New Roman"/>
          <w:sz w:val="24"/>
          <w:szCs w:val="24"/>
        </w:rPr>
        <w:t xml:space="preserve">Society of Automotive Engineers (SAE) 2000, </w:t>
      </w:r>
      <w:r w:rsidR="0082417A" w:rsidRPr="00116FC7">
        <w:rPr>
          <w:rFonts w:ascii="Times New Roman" w:hAnsi="Times New Roman" w:cs="Times New Roman"/>
          <w:i/>
          <w:sz w:val="24"/>
          <w:szCs w:val="24"/>
        </w:rPr>
        <w:t xml:space="preserve">J1096 Measurement of Exterior Sound </w:t>
      </w:r>
    </w:p>
    <w:p w:rsidR="000C4AF6" w:rsidRDefault="005E3C7A" w:rsidP="00EE0B1C">
      <w:pPr>
        <w:spacing w:after="0"/>
        <w:ind w:left="720"/>
        <w:rPr>
          <w:rFonts w:ascii="Times New Roman" w:hAnsi="Times New Roman" w:cs="Times New Roman"/>
          <w:sz w:val="24"/>
          <w:szCs w:val="24"/>
        </w:rPr>
      </w:pPr>
      <w:r>
        <w:rPr>
          <w:rFonts w:ascii="Times New Roman" w:hAnsi="Times New Roman" w:cs="Times New Roman"/>
          <w:i/>
          <w:sz w:val="24"/>
          <w:szCs w:val="24"/>
        </w:rPr>
        <w:t xml:space="preserve"> </w:t>
      </w:r>
      <w:r w:rsidR="0082417A" w:rsidRPr="00116FC7">
        <w:rPr>
          <w:rFonts w:ascii="Times New Roman" w:hAnsi="Times New Roman" w:cs="Times New Roman"/>
          <w:i/>
          <w:sz w:val="24"/>
          <w:szCs w:val="24"/>
        </w:rPr>
        <w:t>Levels for Heavy Trucks under Stationary Conditions</w:t>
      </w:r>
      <w:r w:rsidR="0082417A" w:rsidRPr="00EE0B1C">
        <w:rPr>
          <w:rFonts w:ascii="Times New Roman" w:hAnsi="Times New Roman" w:cs="Times New Roman"/>
          <w:sz w:val="24"/>
          <w:szCs w:val="24"/>
        </w:rPr>
        <w:t>, SAE Recommended Practice.</w:t>
      </w:r>
    </w:p>
    <w:p w:rsidR="00EE0B1C" w:rsidRPr="00EE0B1C" w:rsidRDefault="00EE0B1C" w:rsidP="00EE0B1C">
      <w:pPr>
        <w:spacing w:after="0"/>
        <w:ind w:left="720"/>
        <w:rPr>
          <w:rFonts w:ascii="Times New Roman" w:hAnsi="Times New Roman" w:cs="Times New Roman"/>
          <w:sz w:val="24"/>
          <w:szCs w:val="24"/>
        </w:rPr>
      </w:pPr>
    </w:p>
    <w:p w:rsidR="00EE0B1C" w:rsidRPr="00116FC7" w:rsidRDefault="00EE0B1C" w:rsidP="00EE0B1C">
      <w:pPr>
        <w:spacing w:after="0"/>
        <w:rPr>
          <w:rFonts w:ascii="Times New Roman" w:hAnsi="Times New Roman" w:cs="Times New Roman"/>
          <w:i/>
          <w:sz w:val="24"/>
          <w:szCs w:val="24"/>
        </w:rPr>
      </w:pPr>
      <w:r>
        <w:rPr>
          <w:rFonts w:ascii="Times New Roman" w:hAnsi="Times New Roman" w:cs="Times New Roman"/>
          <w:sz w:val="24"/>
          <w:szCs w:val="24"/>
        </w:rPr>
        <w:t xml:space="preserve">      (11) </w:t>
      </w:r>
      <w:r w:rsidR="0082417A" w:rsidRPr="00EE0B1C">
        <w:rPr>
          <w:rFonts w:ascii="Times New Roman" w:hAnsi="Times New Roman" w:cs="Times New Roman"/>
          <w:sz w:val="24"/>
          <w:szCs w:val="24"/>
        </w:rPr>
        <w:t xml:space="preserve">Society of Automotive Engineers (SAE) 2001, </w:t>
      </w:r>
      <w:r w:rsidR="0082417A" w:rsidRPr="00116FC7">
        <w:rPr>
          <w:rFonts w:ascii="Times New Roman" w:hAnsi="Times New Roman" w:cs="Times New Roman"/>
          <w:i/>
          <w:sz w:val="24"/>
          <w:szCs w:val="24"/>
        </w:rPr>
        <w:t xml:space="preserve">J336 Sound Level for Truck Cab </w:t>
      </w:r>
    </w:p>
    <w:p w:rsidR="0082417A" w:rsidRDefault="005E3C7A" w:rsidP="00EE0B1C">
      <w:pPr>
        <w:spacing w:after="0"/>
        <w:ind w:firstLine="720"/>
        <w:rPr>
          <w:rFonts w:ascii="Times New Roman" w:hAnsi="Times New Roman" w:cs="Times New Roman"/>
          <w:sz w:val="24"/>
          <w:szCs w:val="24"/>
        </w:rPr>
      </w:pPr>
      <w:r>
        <w:rPr>
          <w:rFonts w:ascii="Times New Roman" w:hAnsi="Times New Roman" w:cs="Times New Roman"/>
          <w:i/>
          <w:sz w:val="24"/>
          <w:szCs w:val="24"/>
        </w:rPr>
        <w:t xml:space="preserve"> </w:t>
      </w:r>
      <w:r w:rsidR="0082417A" w:rsidRPr="00116FC7">
        <w:rPr>
          <w:rFonts w:ascii="Times New Roman" w:hAnsi="Times New Roman" w:cs="Times New Roman"/>
          <w:i/>
          <w:sz w:val="24"/>
          <w:szCs w:val="24"/>
        </w:rPr>
        <w:t>Interior</w:t>
      </w:r>
      <w:r w:rsidR="0082417A" w:rsidRPr="00EE0B1C">
        <w:rPr>
          <w:rFonts w:ascii="Times New Roman" w:hAnsi="Times New Roman" w:cs="Times New Roman"/>
          <w:sz w:val="24"/>
          <w:szCs w:val="24"/>
        </w:rPr>
        <w:t>, SAE Recommended Practice.</w:t>
      </w:r>
    </w:p>
    <w:p w:rsidR="00EE0B1C" w:rsidRPr="00EE0B1C" w:rsidRDefault="00EE0B1C" w:rsidP="00EE0B1C">
      <w:pPr>
        <w:spacing w:after="0"/>
        <w:ind w:firstLine="720"/>
        <w:rPr>
          <w:rFonts w:ascii="Times New Roman" w:hAnsi="Times New Roman" w:cs="Times New Roman"/>
          <w:sz w:val="24"/>
          <w:szCs w:val="24"/>
        </w:rPr>
      </w:pPr>
    </w:p>
    <w:p w:rsidR="00EE0B1C" w:rsidRDefault="00EE0B1C" w:rsidP="00EE0B1C">
      <w:pPr>
        <w:spacing w:after="0"/>
        <w:rPr>
          <w:rFonts w:ascii="Times New Roman" w:hAnsi="Times New Roman" w:cs="Times New Roman"/>
          <w:sz w:val="24"/>
          <w:szCs w:val="24"/>
        </w:rPr>
      </w:pPr>
      <w:r>
        <w:rPr>
          <w:rFonts w:ascii="Times New Roman" w:hAnsi="Times New Roman" w:cs="Times New Roman"/>
          <w:sz w:val="24"/>
          <w:szCs w:val="24"/>
        </w:rPr>
        <w:t xml:space="preserve">      </w:t>
      </w:r>
      <w:r w:rsidR="000C4AF6" w:rsidRPr="00EE0B1C">
        <w:rPr>
          <w:rFonts w:ascii="Times New Roman" w:hAnsi="Times New Roman" w:cs="Times New Roman"/>
          <w:sz w:val="24"/>
          <w:szCs w:val="24"/>
        </w:rPr>
        <w:t xml:space="preserve">(12) </w:t>
      </w:r>
      <w:r w:rsidR="0082417A" w:rsidRPr="00EE0B1C">
        <w:rPr>
          <w:rFonts w:ascii="Times New Roman" w:hAnsi="Times New Roman" w:cs="Times New Roman"/>
          <w:sz w:val="24"/>
          <w:szCs w:val="24"/>
        </w:rPr>
        <w:t xml:space="preserve">U.S. EPA, Title 40: Protection of Environment Part 1065-Engine-Testing Procedures, </w:t>
      </w:r>
    </w:p>
    <w:p w:rsidR="0082417A" w:rsidRDefault="005E3C7A" w:rsidP="00EE0B1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2417A" w:rsidRPr="00EE0B1C">
        <w:rPr>
          <w:rFonts w:ascii="Times New Roman" w:hAnsi="Times New Roman" w:cs="Times New Roman"/>
          <w:sz w:val="24"/>
          <w:szCs w:val="24"/>
        </w:rPr>
        <w:t>Section 25, 1001.</w:t>
      </w:r>
    </w:p>
    <w:p w:rsidR="00EE0B1C" w:rsidRPr="00EE0B1C" w:rsidRDefault="00EE0B1C" w:rsidP="00EE0B1C">
      <w:pPr>
        <w:spacing w:after="0"/>
        <w:ind w:firstLine="720"/>
        <w:rPr>
          <w:rFonts w:ascii="Times New Roman" w:hAnsi="Times New Roman" w:cs="Times New Roman"/>
          <w:sz w:val="24"/>
          <w:szCs w:val="24"/>
        </w:rPr>
      </w:pPr>
    </w:p>
    <w:p w:rsidR="00EE0B1C" w:rsidRDefault="00EE0B1C" w:rsidP="00EE0B1C">
      <w:pPr>
        <w:spacing w:after="0"/>
        <w:rPr>
          <w:rFonts w:ascii="Times New Roman" w:hAnsi="Times New Roman" w:cs="Times New Roman"/>
          <w:sz w:val="24"/>
          <w:szCs w:val="24"/>
        </w:rPr>
      </w:pPr>
      <w:r>
        <w:rPr>
          <w:rFonts w:ascii="Times New Roman" w:hAnsi="Times New Roman" w:cs="Times New Roman"/>
          <w:sz w:val="24"/>
          <w:szCs w:val="24"/>
        </w:rPr>
        <w:t xml:space="preserve">      (13) </w:t>
      </w:r>
      <w:r w:rsidR="0082417A" w:rsidRPr="00EE0B1C">
        <w:rPr>
          <w:rFonts w:ascii="Times New Roman" w:hAnsi="Times New Roman" w:cs="Times New Roman"/>
          <w:sz w:val="24"/>
          <w:szCs w:val="24"/>
        </w:rPr>
        <w:t xml:space="preserve">U.S. EPA, Title 40: Protection of Environment Part 1065-Engine-Testing Procedures, </w:t>
      </w:r>
    </w:p>
    <w:p w:rsidR="0082417A" w:rsidRDefault="005E3C7A" w:rsidP="00EE0B1C">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2417A" w:rsidRPr="00EE0B1C">
        <w:rPr>
          <w:rFonts w:ascii="Times New Roman" w:hAnsi="Times New Roman" w:cs="Times New Roman"/>
          <w:sz w:val="24"/>
          <w:szCs w:val="24"/>
        </w:rPr>
        <w:t>Subparts B, D.</w:t>
      </w:r>
    </w:p>
    <w:p w:rsidR="00EE0B1C" w:rsidRPr="00EE0B1C" w:rsidRDefault="00EE0B1C" w:rsidP="00EE0B1C">
      <w:pPr>
        <w:spacing w:after="0"/>
        <w:ind w:firstLine="720"/>
        <w:rPr>
          <w:rFonts w:ascii="Times New Roman" w:hAnsi="Times New Roman" w:cs="Times New Roman"/>
          <w:sz w:val="24"/>
          <w:szCs w:val="24"/>
        </w:rPr>
      </w:pPr>
    </w:p>
    <w:p w:rsidR="00EE0B1C" w:rsidRDefault="00EE0B1C" w:rsidP="00EE0B1C">
      <w:pPr>
        <w:spacing w:after="0"/>
        <w:rPr>
          <w:rFonts w:ascii="Times New Roman" w:hAnsi="Times New Roman" w:cs="Times New Roman"/>
          <w:sz w:val="24"/>
          <w:szCs w:val="24"/>
        </w:rPr>
      </w:pPr>
      <w:r>
        <w:rPr>
          <w:rFonts w:ascii="Times New Roman" w:hAnsi="Times New Roman" w:cs="Times New Roman"/>
          <w:sz w:val="24"/>
          <w:szCs w:val="24"/>
        </w:rPr>
        <w:t xml:space="preserve">      (14) </w:t>
      </w:r>
      <w:r w:rsidR="0082417A" w:rsidRPr="00EE0B1C">
        <w:rPr>
          <w:rFonts w:ascii="Times New Roman" w:hAnsi="Times New Roman" w:cs="Times New Roman"/>
          <w:sz w:val="24"/>
          <w:szCs w:val="24"/>
        </w:rPr>
        <w:t xml:space="preserve">U.S. EPA, Title 40: Protection of Environment Part 1065-Engine-Testing Procedures, </w:t>
      </w:r>
    </w:p>
    <w:p w:rsidR="0082417A" w:rsidRDefault="005E3C7A" w:rsidP="00EE0B1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2417A" w:rsidRPr="00EE0B1C">
        <w:rPr>
          <w:rFonts w:ascii="Times New Roman" w:hAnsi="Times New Roman" w:cs="Times New Roman"/>
          <w:sz w:val="24"/>
          <w:szCs w:val="24"/>
        </w:rPr>
        <w:t>Subpart H.</w:t>
      </w:r>
    </w:p>
    <w:p w:rsidR="00EE0B1C" w:rsidRPr="00EE0B1C" w:rsidRDefault="00EE0B1C" w:rsidP="00EE0B1C">
      <w:pPr>
        <w:spacing w:after="0"/>
        <w:ind w:firstLine="720"/>
        <w:rPr>
          <w:rFonts w:ascii="Times New Roman" w:hAnsi="Times New Roman" w:cs="Times New Roman"/>
          <w:sz w:val="24"/>
          <w:szCs w:val="24"/>
        </w:rPr>
      </w:pPr>
    </w:p>
    <w:p w:rsidR="00EE0B1C" w:rsidRDefault="00EE0B1C" w:rsidP="00EE0B1C">
      <w:pPr>
        <w:spacing w:after="0"/>
        <w:rPr>
          <w:rFonts w:ascii="Times New Roman" w:hAnsi="Times New Roman" w:cs="Times New Roman"/>
          <w:sz w:val="24"/>
          <w:szCs w:val="24"/>
        </w:rPr>
      </w:pPr>
      <w:r>
        <w:rPr>
          <w:rFonts w:ascii="Times New Roman" w:hAnsi="Times New Roman" w:cs="Times New Roman"/>
          <w:sz w:val="24"/>
          <w:szCs w:val="24"/>
        </w:rPr>
        <w:t xml:space="preserve">      (15) </w:t>
      </w:r>
      <w:r w:rsidR="0082417A" w:rsidRPr="00EE0B1C">
        <w:rPr>
          <w:rFonts w:ascii="Times New Roman" w:hAnsi="Times New Roman" w:cs="Times New Roman"/>
          <w:sz w:val="24"/>
          <w:szCs w:val="24"/>
        </w:rPr>
        <w:t xml:space="preserve">U.S. EPA, Title 40: Protection of Environment Part 600-Fuel Economy and Greenhouse </w:t>
      </w:r>
    </w:p>
    <w:p w:rsidR="0082417A" w:rsidRDefault="005E3C7A" w:rsidP="00EE0B1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2417A" w:rsidRPr="00EE0B1C">
        <w:rPr>
          <w:rFonts w:ascii="Times New Roman" w:hAnsi="Times New Roman" w:cs="Times New Roman"/>
          <w:sz w:val="24"/>
          <w:szCs w:val="24"/>
        </w:rPr>
        <w:t>Gas Exhaust Emissions of Motor Vehicles.</w:t>
      </w:r>
    </w:p>
    <w:p w:rsidR="00EE0B1C" w:rsidRPr="00EE0B1C" w:rsidRDefault="00EE0B1C" w:rsidP="00EE0B1C">
      <w:pPr>
        <w:spacing w:after="0"/>
        <w:ind w:firstLine="720"/>
        <w:rPr>
          <w:rFonts w:ascii="Times New Roman" w:hAnsi="Times New Roman" w:cs="Times New Roman"/>
          <w:sz w:val="24"/>
          <w:szCs w:val="24"/>
        </w:rPr>
      </w:pPr>
    </w:p>
    <w:p w:rsidR="00EE0B1C" w:rsidRDefault="00EE0B1C" w:rsidP="00EE0B1C">
      <w:pPr>
        <w:spacing w:after="0"/>
        <w:rPr>
          <w:rFonts w:ascii="Times New Roman" w:hAnsi="Times New Roman" w:cs="Times New Roman"/>
          <w:sz w:val="24"/>
          <w:szCs w:val="24"/>
        </w:rPr>
      </w:pPr>
      <w:r>
        <w:rPr>
          <w:rFonts w:ascii="Times New Roman" w:hAnsi="Times New Roman" w:cs="Times New Roman"/>
          <w:sz w:val="24"/>
          <w:szCs w:val="24"/>
        </w:rPr>
        <w:t xml:space="preserve">      (16) </w:t>
      </w:r>
      <w:r w:rsidR="0082417A" w:rsidRPr="00EE0B1C">
        <w:rPr>
          <w:rFonts w:ascii="Times New Roman" w:hAnsi="Times New Roman" w:cs="Times New Roman"/>
          <w:sz w:val="24"/>
          <w:szCs w:val="24"/>
        </w:rPr>
        <w:t xml:space="preserve">U.S. EPA, SmartWay Fuel Efficiency Test Protocol for Medium and Heavy Duty </w:t>
      </w:r>
    </w:p>
    <w:p w:rsidR="00EE0B1C" w:rsidRDefault="005E3C7A" w:rsidP="00116FC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2417A" w:rsidRPr="00EE0B1C">
        <w:rPr>
          <w:rFonts w:ascii="Times New Roman" w:hAnsi="Times New Roman" w:cs="Times New Roman"/>
          <w:sz w:val="24"/>
          <w:szCs w:val="24"/>
        </w:rPr>
        <w:t>Vehicles.</w:t>
      </w:r>
    </w:p>
    <w:p w:rsidR="006D7AD6" w:rsidRDefault="006D7AD6" w:rsidP="006D7AD6">
      <w:pPr>
        <w:spacing w:after="0"/>
        <w:ind w:firstLine="720"/>
        <w:rPr>
          <w:rFonts w:ascii="Times New Roman" w:hAnsi="Times New Roman" w:cs="Times New Roman"/>
          <w:sz w:val="24"/>
          <w:szCs w:val="24"/>
        </w:rPr>
      </w:pPr>
    </w:p>
    <w:p w:rsidR="006D7AD6" w:rsidRPr="00116FC7" w:rsidRDefault="006D7AD6" w:rsidP="006D7AD6">
      <w:pPr>
        <w:spacing w:after="0"/>
        <w:rPr>
          <w:rFonts w:ascii="Times New Roman" w:hAnsi="Times New Roman" w:cs="Times New Roman"/>
          <w:sz w:val="24"/>
          <w:szCs w:val="24"/>
        </w:rPr>
      </w:pPr>
      <w:r>
        <w:rPr>
          <w:rFonts w:ascii="Times New Roman" w:hAnsi="Times New Roman" w:cs="Times New Roman"/>
          <w:sz w:val="24"/>
          <w:szCs w:val="24"/>
        </w:rPr>
        <w:t xml:space="preserve">      (17) </w:t>
      </w:r>
      <w:r w:rsidRPr="000C4AF6">
        <w:rPr>
          <w:rFonts w:ascii="Times New Roman" w:hAnsi="Times New Roman" w:cs="Times New Roman"/>
          <w:sz w:val="24"/>
          <w:szCs w:val="24"/>
        </w:rPr>
        <w:t>U.S. EPA</w:t>
      </w:r>
      <w:r w:rsidRPr="00116FC7">
        <w:rPr>
          <w:rFonts w:ascii="Times New Roman" w:hAnsi="Times New Roman" w:cs="Times New Roman"/>
          <w:sz w:val="24"/>
          <w:szCs w:val="24"/>
        </w:rPr>
        <w:t xml:space="preserve">, Title 40: Protection of Environment Part 86-Control of Emissions from New </w:t>
      </w:r>
    </w:p>
    <w:p w:rsidR="006D7AD6" w:rsidRDefault="006D7AD6" w:rsidP="006D7AD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Pr="00116FC7">
        <w:rPr>
          <w:rFonts w:ascii="Times New Roman" w:hAnsi="Times New Roman" w:cs="Times New Roman"/>
          <w:sz w:val="24"/>
          <w:szCs w:val="24"/>
        </w:rPr>
        <w:t>and In-Use Highway Vehicles and Engines, Subpart</w:t>
      </w:r>
      <w:r w:rsidRPr="000C4AF6">
        <w:rPr>
          <w:rFonts w:ascii="Times New Roman" w:hAnsi="Times New Roman" w:cs="Times New Roman"/>
          <w:sz w:val="24"/>
          <w:szCs w:val="24"/>
        </w:rPr>
        <w:t xml:space="preserve"> N.</w:t>
      </w:r>
    </w:p>
    <w:p w:rsidR="006D7AD6" w:rsidRDefault="006D7AD6" w:rsidP="006D7AD6">
      <w:pPr>
        <w:spacing w:after="0"/>
        <w:ind w:firstLine="720"/>
        <w:rPr>
          <w:rFonts w:ascii="Times New Roman" w:hAnsi="Times New Roman" w:cs="Times New Roman"/>
          <w:sz w:val="24"/>
          <w:szCs w:val="24"/>
        </w:rPr>
      </w:pPr>
    </w:p>
    <w:p w:rsidR="006D7AD6" w:rsidRPr="006D7AD6" w:rsidRDefault="006D7AD6" w:rsidP="006D7AD6">
      <w:pPr>
        <w:spacing w:after="0"/>
        <w:rPr>
          <w:rFonts w:ascii="Times New Roman" w:hAnsi="Times New Roman" w:cs="Times New Roman"/>
          <w:i/>
          <w:sz w:val="24"/>
          <w:szCs w:val="24"/>
        </w:rPr>
      </w:pPr>
      <w:r>
        <w:rPr>
          <w:rFonts w:ascii="Times New Roman" w:hAnsi="Times New Roman" w:cs="Times New Roman"/>
          <w:sz w:val="24"/>
          <w:szCs w:val="24"/>
        </w:rPr>
        <w:t xml:space="preserve">      (18) Technology and Maintenance Council (TMC) RP 432: </w:t>
      </w:r>
      <w:r w:rsidRPr="006D7AD6">
        <w:rPr>
          <w:rFonts w:ascii="Times New Roman" w:hAnsi="Times New Roman" w:cs="Times New Roman"/>
          <w:i/>
          <w:sz w:val="24"/>
          <w:szCs w:val="24"/>
        </w:rPr>
        <w:t xml:space="preserve">Engine Off HVAC </w:t>
      </w:r>
    </w:p>
    <w:p w:rsidR="006D7AD6" w:rsidRDefault="006D7AD6" w:rsidP="006D7AD6">
      <w:pPr>
        <w:spacing w:after="0"/>
        <w:ind w:firstLine="720"/>
        <w:rPr>
          <w:rFonts w:ascii="Times New Roman" w:hAnsi="Times New Roman" w:cs="Times New Roman"/>
          <w:sz w:val="24"/>
          <w:szCs w:val="24"/>
        </w:rPr>
      </w:pPr>
      <w:r w:rsidRPr="006D7AD6">
        <w:rPr>
          <w:rFonts w:ascii="Times New Roman" w:hAnsi="Times New Roman" w:cs="Times New Roman"/>
          <w:i/>
          <w:sz w:val="24"/>
          <w:szCs w:val="24"/>
        </w:rPr>
        <w:t>Performance Requirements for Truck Cabs with Sleepers</w:t>
      </w:r>
      <w:r w:rsidRPr="000C4AF6">
        <w:rPr>
          <w:rFonts w:ascii="Times New Roman" w:hAnsi="Times New Roman" w:cs="Times New Roman"/>
          <w:sz w:val="24"/>
          <w:szCs w:val="24"/>
        </w:rPr>
        <w:t>.</w:t>
      </w:r>
    </w:p>
    <w:p w:rsidR="006D7AD6" w:rsidRPr="000C4AF6" w:rsidRDefault="006D7AD6" w:rsidP="00EE0B1C">
      <w:pPr>
        <w:spacing w:after="0"/>
        <w:ind w:firstLine="720"/>
        <w:rPr>
          <w:rFonts w:ascii="Times New Roman" w:hAnsi="Times New Roman" w:cs="Times New Roman"/>
          <w:sz w:val="24"/>
          <w:szCs w:val="24"/>
        </w:rPr>
      </w:pPr>
    </w:p>
    <w:p w:rsidR="0082417A" w:rsidRPr="00221648" w:rsidRDefault="0082417A" w:rsidP="0082417A">
      <w:pPr>
        <w:rPr>
          <w:rFonts w:ascii="Times New Roman" w:eastAsiaTheme="majorEastAsia" w:hAnsi="Times New Roman" w:cs="Times New Roman"/>
          <w:b/>
          <w:sz w:val="26"/>
          <w:szCs w:val="26"/>
        </w:rPr>
      </w:pPr>
      <w:r w:rsidRPr="00221648">
        <w:rPr>
          <w:rFonts w:ascii="Times New Roman" w:hAnsi="Times New Roman" w:cs="Times New Roman"/>
        </w:rPr>
        <w:br w:type="page"/>
      </w:r>
    </w:p>
    <w:p w:rsidR="0082417A" w:rsidRPr="00904BCD" w:rsidRDefault="0082417A" w:rsidP="0082417A">
      <w:pPr>
        <w:pStyle w:val="Heading1"/>
        <w:numPr>
          <w:ilvl w:val="0"/>
          <w:numId w:val="0"/>
        </w:numPr>
        <w:rPr>
          <w:rFonts w:ascii="Times New Roman Bold" w:hAnsi="Times New Roman Bold" w:cs="Times New Roman"/>
          <w:caps w:val="0"/>
          <w:smallCaps/>
          <w:sz w:val="36"/>
          <w:szCs w:val="36"/>
        </w:rPr>
      </w:pPr>
      <w:bookmarkStart w:id="35" w:name="_Toc365966721"/>
      <w:r w:rsidRPr="00904BCD">
        <w:rPr>
          <w:rFonts w:ascii="Times New Roman Bold" w:hAnsi="Times New Roman Bold" w:cs="Times New Roman"/>
          <w:caps w:val="0"/>
          <w:smallCaps/>
          <w:sz w:val="36"/>
          <w:szCs w:val="36"/>
        </w:rPr>
        <w:lastRenderedPageBreak/>
        <w:t xml:space="preserve">Appendix A </w:t>
      </w:r>
      <w:r w:rsidR="00BB725C" w:rsidRPr="00904BCD">
        <w:rPr>
          <w:rFonts w:ascii="Times New Roman Bold" w:hAnsi="Times New Roman Bold" w:cs="Times New Roman"/>
          <w:caps w:val="0"/>
          <w:smallCaps/>
          <w:sz w:val="36"/>
          <w:szCs w:val="36"/>
        </w:rPr>
        <w:t>–</w:t>
      </w:r>
      <w:r w:rsidRPr="00904BCD">
        <w:rPr>
          <w:rFonts w:ascii="Times New Roman Bold" w:hAnsi="Times New Roman Bold" w:cs="Times New Roman"/>
          <w:caps w:val="0"/>
          <w:smallCaps/>
          <w:sz w:val="36"/>
          <w:szCs w:val="36"/>
        </w:rPr>
        <w:t xml:space="preserve"> Forms</w:t>
      </w:r>
      <w:bookmarkEnd w:id="35"/>
    </w:p>
    <w:p w:rsidR="00BB725C" w:rsidRPr="00BB725C" w:rsidRDefault="00BB725C" w:rsidP="00BB725C">
      <w:pPr>
        <w:pStyle w:val="Heading2"/>
        <w:numPr>
          <w:ilvl w:val="0"/>
          <w:numId w:val="0"/>
        </w:numPr>
        <w:ind w:left="1080" w:hanging="720"/>
      </w:pPr>
      <w:bookmarkStart w:id="36" w:name="_Toc365966722"/>
      <w:r>
        <w:t>Form F1 – Application Form</w:t>
      </w:r>
      <w:bookmarkEnd w:id="36"/>
    </w:p>
    <w:p w:rsidR="00D94964" w:rsidRPr="00221648" w:rsidRDefault="005F44D0" w:rsidP="00D94964">
      <w:pPr>
        <w:rPr>
          <w:rFonts w:ascii="Times New Roman" w:hAnsi="Times New Roman" w:cs="Times New Roman"/>
        </w:rPr>
      </w:pPr>
      <w:r w:rsidRPr="00221648">
        <w:rPr>
          <w:rFonts w:ascii="Times New Roman" w:hAnsi="Times New Roman" w:cs="Times New Roman"/>
          <w:noProof/>
        </w:rPr>
        <w:drawing>
          <wp:inline distT="0" distB="0" distL="0" distR="0" wp14:anchorId="2A546EA2" wp14:editId="04250888">
            <wp:extent cx="5943600" cy="6965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6965950"/>
                    </a:xfrm>
                    <a:prstGeom prst="rect">
                      <a:avLst/>
                    </a:prstGeom>
                    <a:noFill/>
                    <a:ln>
                      <a:noFill/>
                    </a:ln>
                  </pic:spPr>
                </pic:pic>
              </a:graphicData>
            </a:graphic>
          </wp:inline>
        </w:drawing>
      </w:r>
      <w:r w:rsidR="00C17003" w:rsidRPr="00221648">
        <w:rPr>
          <w:rFonts w:ascii="Times New Roman" w:hAnsi="Times New Roman" w:cs="Times New Roman"/>
        </w:rPr>
        <w:br w:type="page"/>
      </w:r>
    </w:p>
    <w:p w:rsidR="00BB725C" w:rsidRPr="00BB725C" w:rsidRDefault="00BB725C" w:rsidP="00BB725C">
      <w:pPr>
        <w:pStyle w:val="Heading2"/>
        <w:numPr>
          <w:ilvl w:val="0"/>
          <w:numId w:val="0"/>
        </w:numPr>
        <w:ind w:left="1080" w:hanging="720"/>
      </w:pPr>
      <w:bookmarkStart w:id="37" w:name="_Toc365966723"/>
      <w:r>
        <w:lastRenderedPageBreak/>
        <w:t>Form F2 – Truck Form</w:t>
      </w:r>
      <w:bookmarkEnd w:id="37"/>
    </w:p>
    <w:p w:rsidR="00D94964" w:rsidRDefault="005F44D0" w:rsidP="00D94964">
      <w:pPr>
        <w:rPr>
          <w:rFonts w:ascii="Times New Roman" w:hAnsi="Times New Roman" w:cs="Times New Roman"/>
        </w:rPr>
      </w:pPr>
      <w:r w:rsidRPr="00221648">
        <w:rPr>
          <w:rFonts w:ascii="Times New Roman" w:hAnsi="Times New Roman" w:cs="Times New Roman"/>
          <w:noProof/>
        </w:rPr>
        <w:drawing>
          <wp:inline distT="0" distB="0" distL="0" distR="0" wp14:anchorId="62B63E11" wp14:editId="0477FF20">
            <wp:extent cx="5943600" cy="19030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1903095"/>
                    </a:xfrm>
                    <a:prstGeom prst="rect">
                      <a:avLst/>
                    </a:prstGeom>
                    <a:noFill/>
                    <a:ln>
                      <a:noFill/>
                    </a:ln>
                  </pic:spPr>
                </pic:pic>
              </a:graphicData>
            </a:graphic>
          </wp:inline>
        </w:drawing>
      </w:r>
    </w:p>
    <w:p w:rsidR="005F44D0" w:rsidRDefault="005F44D0" w:rsidP="00D94964">
      <w:pPr>
        <w:rPr>
          <w:rFonts w:ascii="Times New Roman" w:hAnsi="Times New Roman" w:cs="Times New Roman"/>
        </w:rPr>
      </w:pPr>
    </w:p>
    <w:p w:rsidR="00BB725C" w:rsidRDefault="00BB725C" w:rsidP="00D94964">
      <w:pPr>
        <w:rPr>
          <w:rFonts w:ascii="Times New Roman" w:hAnsi="Times New Roman" w:cs="Times New Roman"/>
        </w:rPr>
      </w:pPr>
    </w:p>
    <w:p w:rsidR="005F44D0" w:rsidRDefault="005F44D0" w:rsidP="00D94964">
      <w:pPr>
        <w:rPr>
          <w:rFonts w:ascii="Times New Roman" w:hAnsi="Times New Roman" w:cs="Times New Roman"/>
        </w:rPr>
      </w:pPr>
    </w:p>
    <w:p w:rsidR="005F44D0" w:rsidRDefault="005F44D0" w:rsidP="00D94964">
      <w:pPr>
        <w:rPr>
          <w:rFonts w:ascii="Times New Roman" w:hAnsi="Times New Roman" w:cs="Times New Roman"/>
        </w:rPr>
      </w:pPr>
    </w:p>
    <w:p w:rsidR="005F44D0" w:rsidRDefault="005F44D0" w:rsidP="00D94964">
      <w:pPr>
        <w:rPr>
          <w:rFonts w:ascii="Times New Roman" w:hAnsi="Times New Roman" w:cs="Times New Roman"/>
        </w:rPr>
      </w:pPr>
    </w:p>
    <w:p w:rsidR="005F44D0" w:rsidRDefault="005F44D0" w:rsidP="00D94964">
      <w:pPr>
        <w:rPr>
          <w:rFonts w:ascii="Times New Roman" w:hAnsi="Times New Roman" w:cs="Times New Roman"/>
        </w:rPr>
      </w:pPr>
    </w:p>
    <w:p w:rsidR="005F44D0" w:rsidRDefault="005F44D0" w:rsidP="00D94964">
      <w:pPr>
        <w:rPr>
          <w:rFonts w:ascii="Times New Roman" w:hAnsi="Times New Roman" w:cs="Times New Roman"/>
        </w:rPr>
      </w:pPr>
    </w:p>
    <w:p w:rsidR="005F44D0" w:rsidRDefault="005F44D0" w:rsidP="00D94964">
      <w:pPr>
        <w:rPr>
          <w:rFonts w:ascii="Times New Roman" w:hAnsi="Times New Roman" w:cs="Times New Roman"/>
        </w:rPr>
      </w:pPr>
    </w:p>
    <w:p w:rsidR="005F44D0" w:rsidRDefault="005F44D0" w:rsidP="00D94964">
      <w:pPr>
        <w:rPr>
          <w:rFonts w:ascii="Times New Roman" w:hAnsi="Times New Roman" w:cs="Times New Roman"/>
        </w:rPr>
      </w:pPr>
    </w:p>
    <w:p w:rsidR="005F44D0" w:rsidRDefault="005F44D0" w:rsidP="00D94964">
      <w:pPr>
        <w:rPr>
          <w:rFonts w:ascii="Times New Roman" w:hAnsi="Times New Roman" w:cs="Times New Roman"/>
        </w:rPr>
      </w:pPr>
    </w:p>
    <w:p w:rsidR="005F44D0" w:rsidRDefault="005F44D0" w:rsidP="00D94964">
      <w:pPr>
        <w:rPr>
          <w:rFonts w:ascii="Times New Roman" w:hAnsi="Times New Roman" w:cs="Times New Roman"/>
        </w:rPr>
      </w:pPr>
    </w:p>
    <w:p w:rsidR="005F44D0" w:rsidRDefault="005F44D0" w:rsidP="00D94964">
      <w:pPr>
        <w:rPr>
          <w:rFonts w:ascii="Times New Roman" w:hAnsi="Times New Roman" w:cs="Times New Roman"/>
        </w:rPr>
      </w:pPr>
    </w:p>
    <w:p w:rsidR="005F44D0" w:rsidRDefault="005F44D0" w:rsidP="00D94964">
      <w:pPr>
        <w:rPr>
          <w:rFonts w:ascii="Times New Roman" w:hAnsi="Times New Roman" w:cs="Times New Roman"/>
        </w:rPr>
      </w:pPr>
    </w:p>
    <w:p w:rsidR="005F44D0" w:rsidRDefault="005F44D0" w:rsidP="00D94964">
      <w:pPr>
        <w:rPr>
          <w:rFonts w:ascii="Times New Roman" w:hAnsi="Times New Roman" w:cs="Times New Roman"/>
        </w:rPr>
      </w:pPr>
    </w:p>
    <w:p w:rsidR="005F44D0" w:rsidRDefault="005F44D0" w:rsidP="00D94964">
      <w:pPr>
        <w:rPr>
          <w:rFonts w:ascii="Times New Roman" w:hAnsi="Times New Roman" w:cs="Times New Roman"/>
        </w:rPr>
      </w:pPr>
    </w:p>
    <w:p w:rsidR="005F44D0" w:rsidRDefault="005F44D0" w:rsidP="00D94964">
      <w:pPr>
        <w:rPr>
          <w:rFonts w:ascii="Times New Roman" w:hAnsi="Times New Roman" w:cs="Times New Roman"/>
        </w:rPr>
      </w:pPr>
    </w:p>
    <w:p w:rsidR="005F44D0" w:rsidRDefault="005F44D0" w:rsidP="00D94964">
      <w:pPr>
        <w:rPr>
          <w:rFonts w:ascii="Times New Roman" w:hAnsi="Times New Roman" w:cs="Times New Roman"/>
        </w:rPr>
      </w:pPr>
    </w:p>
    <w:p w:rsidR="005F44D0" w:rsidRDefault="005F44D0" w:rsidP="00D94964">
      <w:pPr>
        <w:rPr>
          <w:rFonts w:ascii="Times New Roman" w:hAnsi="Times New Roman" w:cs="Times New Roman"/>
        </w:rPr>
      </w:pPr>
    </w:p>
    <w:p w:rsidR="005F44D0" w:rsidRDefault="005F44D0" w:rsidP="00D94964">
      <w:pPr>
        <w:rPr>
          <w:rFonts w:ascii="Times New Roman" w:hAnsi="Times New Roman" w:cs="Times New Roman"/>
        </w:rPr>
      </w:pPr>
    </w:p>
    <w:p w:rsidR="00BB725C" w:rsidRPr="00BB725C" w:rsidRDefault="00BB725C" w:rsidP="00BB725C">
      <w:pPr>
        <w:pStyle w:val="Heading2"/>
        <w:numPr>
          <w:ilvl w:val="0"/>
          <w:numId w:val="0"/>
        </w:numPr>
        <w:ind w:left="1080" w:hanging="720"/>
      </w:pPr>
      <w:bookmarkStart w:id="38" w:name="_Toc365966724"/>
      <w:r>
        <w:lastRenderedPageBreak/>
        <w:t>Form F3 – Test Form</w:t>
      </w:r>
      <w:bookmarkEnd w:id="38"/>
    </w:p>
    <w:p w:rsidR="005F44D0" w:rsidRDefault="005F44D0" w:rsidP="00D94964">
      <w:pPr>
        <w:rPr>
          <w:rFonts w:ascii="Times New Roman" w:hAnsi="Times New Roman" w:cs="Times New Roman"/>
        </w:rPr>
      </w:pPr>
      <w:r w:rsidRPr="00221648">
        <w:rPr>
          <w:rFonts w:ascii="Times New Roman" w:hAnsi="Times New Roman" w:cs="Times New Roman"/>
          <w:noProof/>
        </w:rPr>
        <w:drawing>
          <wp:inline distT="0" distB="0" distL="0" distR="0" wp14:anchorId="0A832627" wp14:editId="645B4A22">
            <wp:extent cx="5943600" cy="7498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7498080"/>
                    </a:xfrm>
                    <a:prstGeom prst="rect">
                      <a:avLst/>
                    </a:prstGeom>
                    <a:noFill/>
                    <a:ln>
                      <a:noFill/>
                    </a:ln>
                  </pic:spPr>
                </pic:pic>
              </a:graphicData>
            </a:graphic>
          </wp:inline>
        </w:drawing>
      </w:r>
    </w:p>
    <w:p w:rsidR="005A1C2E" w:rsidRDefault="005A1C2E" w:rsidP="00BB725C">
      <w:pPr>
        <w:pStyle w:val="Heading2"/>
        <w:numPr>
          <w:ilvl w:val="0"/>
          <w:numId w:val="0"/>
        </w:numPr>
        <w:ind w:left="1080" w:hanging="720"/>
      </w:pPr>
    </w:p>
    <w:p w:rsidR="00BB725C" w:rsidRPr="00BB725C" w:rsidRDefault="00BB725C" w:rsidP="00BB725C">
      <w:pPr>
        <w:pStyle w:val="Heading2"/>
        <w:numPr>
          <w:ilvl w:val="0"/>
          <w:numId w:val="0"/>
        </w:numPr>
        <w:ind w:left="1080" w:hanging="720"/>
      </w:pPr>
      <w:bookmarkStart w:id="39" w:name="_Toc365966725"/>
      <w:r>
        <w:lastRenderedPageBreak/>
        <w:t>Form F4 – Evaluation Statement</w:t>
      </w:r>
      <w:bookmarkEnd w:id="39"/>
    </w:p>
    <w:p w:rsidR="005F44D0" w:rsidRPr="00221648" w:rsidRDefault="00C822FC" w:rsidP="00D94964">
      <w:pPr>
        <w:rPr>
          <w:rFonts w:ascii="Times New Roman" w:hAnsi="Times New Roman" w:cs="Times New Roman"/>
        </w:rPr>
      </w:pPr>
      <w:r w:rsidRPr="00C822FC">
        <w:rPr>
          <w:noProof/>
        </w:rPr>
        <w:drawing>
          <wp:inline distT="0" distB="0" distL="0" distR="0">
            <wp:extent cx="5624622" cy="75916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4710" cy="7591765"/>
                    </a:xfrm>
                    <a:prstGeom prst="rect">
                      <a:avLst/>
                    </a:prstGeom>
                    <a:noFill/>
                    <a:ln>
                      <a:noFill/>
                    </a:ln>
                  </pic:spPr>
                </pic:pic>
              </a:graphicData>
            </a:graphic>
          </wp:inline>
        </w:drawing>
      </w:r>
    </w:p>
    <w:sectPr w:rsidR="005F44D0" w:rsidRPr="00221648" w:rsidSect="0098353A">
      <w:headerReference w:type="default" r:id="rId16"/>
      <w:footerReference w:type="defaul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517" w:rsidRDefault="001C2517" w:rsidP="009A0A5A">
      <w:pPr>
        <w:spacing w:after="0" w:line="240" w:lineRule="auto"/>
      </w:pPr>
      <w:r>
        <w:separator/>
      </w:r>
    </w:p>
  </w:endnote>
  <w:endnote w:type="continuationSeparator" w:id="0">
    <w:p w:rsidR="001C2517" w:rsidRDefault="001C2517" w:rsidP="009A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54025"/>
      <w:docPartObj>
        <w:docPartGallery w:val="Page Numbers (Bottom of Page)"/>
        <w:docPartUnique/>
      </w:docPartObj>
    </w:sdtPr>
    <w:sdtEndPr>
      <w:rPr>
        <w:rFonts w:ascii="Times New Roman" w:hAnsi="Times New Roman" w:cs="Times New Roman"/>
        <w:noProof/>
      </w:rPr>
    </w:sdtEndPr>
    <w:sdtContent>
      <w:p w:rsidR="00D13952" w:rsidRPr="00A56192" w:rsidRDefault="00D13952">
        <w:pPr>
          <w:pStyle w:val="Footer"/>
          <w:jc w:val="center"/>
          <w:rPr>
            <w:rFonts w:ascii="Times New Roman" w:hAnsi="Times New Roman" w:cs="Times New Roman"/>
          </w:rPr>
        </w:pPr>
        <w:r w:rsidRPr="00A56192">
          <w:rPr>
            <w:rFonts w:ascii="Times New Roman" w:hAnsi="Times New Roman" w:cs="Times New Roman"/>
          </w:rPr>
          <w:fldChar w:fldCharType="begin"/>
        </w:r>
        <w:r w:rsidRPr="00A56192">
          <w:rPr>
            <w:rFonts w:ascii="Times New Roman" w:hAnsi="Times New Roman" w:cs="Times New Roman"/>
          </w:rPr>
          <w:instrText xml:space="preserve"> PAGE   \* MERGEFORMAT </w:instrText>
        </w:r>
        <w:r w:rsidRPr="00A56192">
          <w:rPr>
            <w:rFonts w:ascii="Times New Roman" w:hAnsi="Times New Roman" w:cs="Times New Roman"/>
          </w:rPr>
          <w:fldChar w:fldCharType="separate"/>
        </w:r>
        <w:r w:rsidR="002D3875">
          <w:rPr>
            <w:rFonts w:ascii="Times New Roman" w:hAnsi="Times New Roman" w:cs="Times New Roman"/>
            <w:noProof/>
          </w:rPr>
          <w:t>21</w:t>
        </w:r>
        <w:r w:rsidRPr="00A56192">
          <w:rPr>
            <w:rFonts w:ascii="Times New Roman" w:hAnsi="Times New Roman" w:cs="Times New Roman"/>
            <w:noProof/>
          </w:rPr>
          <w:fldChar w:fldCharType="end"/>
        </w:r>
      </w:p>
    </w:sdtContent>
  </w:sdt>
  <w:p w:rsidR="00D13952" w:rsidRDefault="00D13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517" w:rsidRDefault="001C2517" w:rsidP="009A0A5A">
      <w:pPr>
        <w:spacing w:after="0" w:line="240" w:lineRule="auto"/>
      </w:pPr>
      <w:r>
        <w:separator/>
      </w:r>
    </w:p>
  </w:footnote>
  <w:footnote w:type="continuationSeparator" w:id="0">
    <w:p w:rsidR="001C2517" w:rsidRDefault="001C2517" w:rsidP="009A0A5A">
      <w:pPr>
        <w:spacing w:after="0" w:line="240" w:lineRule="auto"/>
      </w:pPr>
      <w:r>
        <w:continuationSeparator/>
      </w:r>
    </w:p>
  </w:footnote>
  <w:footnote w:id="1">
    <w:p w:rsidR="00D13952" w:rsidRPr="009A6238" w:rsidRDefault="00D13952" w:rsidP="00FA2D77">
      <w:pPr>
        <w:pStyle w:val="FootnoteText"/>
        <w:rPr>
          <w:rFonts w:ascii="Times New Roman" w:hAnsi="Times New Roman" w:cs="Times New Roman"/>
        </w:rPr>
      </w:pPr>
      <w:r w:rsidRPr="009A6238">
        <w:rPr>
          <w:rStyle w:val="FootnoteReference"/>
          <w:rFonts w:ascii="Times New Roman" w:hAnsi="Times New Roman" w:cs="Times New Roman"/>
        </w:rPr>
        <w:footnoteRef/>
      </w:r>
      <w:r w:rsidRPr="009A6238">
        <w:rPr>
          <w:rFonts w:ascii="Times New Roman" w:hAnsi="Times New Roman" w:cs="Times New Roman"/>
        </w:rPr>
        <w:t xml:space="preserve"> Adapted from ATA Technology and Maintenance (TMC) 432.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952" w:rsidRPr="00221648" w:rsidRDefault="00D13952" w:rsidP="00A56192">
    <w:pPr>
      <w:pStyle w:val="Header"/>
      <w:rPr>
        <w:rFonts w:ascii="Times New Roman" w:hAnsi="Times New Roman" w:cs="Times New Roman"/>
      </w:rPr>
    </w:pPr>
    <w:r w:rsidRPr="00F12B11">
      <w:rPr>
        <w:rFonts w:ascii="Times New Roman" w:hAnsi="Times New Roman" w:cs="Times New Roman"/>
        <w:i/>
      </w:rPr>
      <w:t>Tes</w:t>
    </w:r>
    <w:r>
      <w:rPr>
        <w:rFonts w:ascii="Times New Roman" w:hAnsi="Times New Roman" w:cs="Times New Roman"/>
        <w:i/>
      </w:rPr>
      <w:t>t</w:t>
    </w:r>
    <w:r w:rsidRPr="00221648">
      <w:rPr>
        <w:rFonts w:ascii="Times New Roman" w:hAnsi="Times New Roman" w:cs="Times New Roman"/>
        <w:i/>
      </w:rPr>
      <w:t xml:space="preserve"> </w:t>
    </w:r>
    <w:r>
      <w:rPr>
        <w:rFonts w:ascii="Times New Roman" w:hAnsi="Times New Roman" w:cs="Times New Roman"/>
        <w:i/>
      </w:rPr>
      <w:t>Protocol</w:t>
    </w:r>
    <w:r w:rsidRPr="00221648">
      <w:rPr>
        <w:rFonts w:ascii="Times New Roman" w:hAnsi="Times New Roman" w:cs="Times New Roman"/>
        <w:i/>
      </w:rPr>
      <w:t xml:space="preserve"> for Evaluation of Idle Reduction Technologies</w:t>
    </w:r>
    <w:r>
      <w:rPr>
        <w:rFonts w:ascii="Times New Roman" w:hAnsi="Times New Roman" w:cs="Times New Roman"/>
        <w:i/>
      </w:rPr>
      <w:t xml:space="preserve"> Version 1 – Draft August 31, 2013</w:t>
    </w:r>
  </w:p>
  <w:p w:rsidR="00D13952" w:rsidRDefault="00D13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A6E9E"/>
    <w:multiLevelType w:val="hybridMultilevel"/>
    <w:tmpl w:val="5EBE0302"/>
    <w:lvl w:ilvl="0" w:tplc="F56E381E">
      <w:start w:val="1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3F5B98"/>
    <w:multiLevelType w:val="multilevel"/>
    <w:tmpl w:val="CE52C606"/>
    <w:numStyleLink w:val="Headings"/>
  </w:abstractNum>
  <w:abstractNum w:abstractNumId="2" w15:restartNumberingAfterBreak="0">
    <w:nsid w:val="1FAE1B77"/>
    <w:multiLevelType w:val="multilevel"/>
    <w:tmpl w:val="CE52C606"/>
    <w:numStyleLink w:val="Headings"/>
  </w:abstractNum>
  <w:abstractNum w:abstractNumId="3" w15:restartNumberingAfterBreak="0">
    <w:nsid w:val="23A5239F"/>
    <w:multiLevelType w:val="multilevel"/>
    <w:tmpl w:val="CE52C606"/>
    <w:numStyleLink w:val="Headings"/>
  </w:abstractNum>
  <w:abstractNum w:abstractNumId="4" w15:restartNumberingAfterBreak="0">
    <w:nsid w:val="29414E5B"/>
    <w:multiLevelType w:val="multilevel"/>
    <w:tmpl w:val="CE52C606"/>
    <w:numStyleLink w:val="Headings"/>
  </w:abstractNum>
  <w:abstractNum w:abstractNumId="5" w15:restartNumberingAfterBreak="0">
    <w:nsid w:val="33272533"/>
    <w:multiLevelType w:val="hybridMultilevel"/>
    <w:tmpl w:val="185CBFCA"/>
    <w:lvl w:ilvl="0" w:tplc="9CE21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75D10"/>
    <w:multiLevelType w:val="multilevel"/>
    <w:tmpl w:val="4B2E8698"/>
    <w:lvl w:ilvl="0">
      <w:start w:val="1"/>
      <w:numFmt w:val="decimal"/>
      <w:pStyle w:val="Heading1"/>
      <w:lvlText w:val="%1"/>
      <w:lvlJc w:val="left"/>
      <w:pPr>
        <w:ind w:left="1800" w:hanging="360"/>
      </w:pPr>
      <w:rPr>
        <w:rFonts w:ascii="Times New Roman" w:hAnsi="Times New Roman" w:cs="Times New Roman" w:hint="default"/>
        <w:sz w:val="36"/>
        <w:szCs w:val="36"/>
      </w:rPr>
    </w:lvl>
    <w:lvl w:ilvl="1">
      <w:start w:val="1"/>
      <w:numFmt w:val="upperLetter"/>
      <w:pStyle w:val="Heading2"/>
      <w:lvlText w:val="%1.%2"/>
      <w:lvlJc w:val="left"/>
      <w:pPr>
        <w:ind w:left="1080" w:hanging="720"/>
      </w:pPr>
      <w:rPr>
        <w:rFonts w:hint="default"/>
      </w:rPr>
    </w:lvl>
    <w:lvl w:ilvl="2">
      <w:start w:val="1"/>
      <w:numFmt w:val="lowerRoman"/>
      <w:pStyle w:val="Heading3"/>
      <w:lvlText w:val="%3."/>
      <w:lvlJc w:val="left"/>
      <w:pPr>
        <w:ind w:left="1134" w:hanging="504"/>
      </w:pPr>
      <w:rPr>
        <w:rFonts w:ascii="Times New Roman" w:hAnsi="Times New Roman" w:cs="Times New Roman" w:hint="default"/>
      </w:rPr>
    </w:lvl>
    <w:lvl w:ilvl="3">
      <w:start w:val="1"/>
      <w:numFmt w:val="lowerLetter"/>
      <w:pStyle w:val="Heading4"/>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426BEC"/>
    <w:multiLevelType w:val="multilevel"/>
    <w:tmpl w:val="CE52C606"/>
    <w:numStyleLink w:val="Headings"/>
  </w:abstractNum>
  <w:abstractNum w:abstractNumId="8" w15:restartNumberingAfterBreak="0">
    <w:nsid w:val="4BF00B88"/>
    <w:multiLevelType w:val="hybridMultilevel"/>
    <w:tmpl w:val="9A2C21E0"/>
    <w:lvl w:ilvl="0" w:tplc="045A6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E96CA6"/>
    <w:multiLevelType w:val="multilevel"/>
    <w:tmpl w:val="CE52C606"/>
    <w:numStyleLink w:val="Headings"/>
  </w:abstractNum>
  <w:abstractNum w:abstractNumId="10" w15:restartNumberingAfterBreak="0">
    <w:nsid w:val="53F80D00"/>
    <w:multiLevelType w:val="multilevel"/>
    <w:tmpl w:val="CE52C606"/>
    <w:numStyleLink w:val="Headings"/>
  </w:abstractNum>
  <w:abstractNum w:abstractNumId="11" w15:restartNumberingAfterBreak="0">
    <w:nsid w:val="6EBB3F8E"/>
    <w:multiLevelType w:val="hybridMultilevel"/>
    <w:tmpl w:val="4AF04F64"/>
    <w:lvl w:ilvl="0" w:tplc="06FEB2F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F45C2"/>
    <w:multiLevelType w:val="multilevel"/>
    <w:tmpl w:val="CE52C606"/>
    <w:numStyleLink w:val="Headings"/>
  </w:abstractNum>
  <w:abstractNum w:abstractNumId="13" w15:restartNumberingAfterBreak="0">
    <w:nsid w:val="73960294"/>
    <w:multiLevelType w:val="multilevel"/>
    <w:tmpl w:val="CE52C606"/>
    <w:styleLink w:val="Headings"/>
    <w:lvl w:ilvl="0">
      <w:start w:val="1"/>
      <w:numFmt w:val="decimal"/>
      <w:lvlText w:val="%1"/>
      <w:lvlJc w:val="left"/>
      <w:pPr>
        <w:ind w:left="1800" w:hanging="360"/>
      </w:pPr>
      <w:rPr>
        <w:rFonts w:hint="default"/>
      </w:rPr>
    </w:lvl>
    <w:lvl w:ilvl="1">
      <w:start w:val="1"/>
      <w:numFmt w:val="upperLetter"/>
      <w:lvlText w:val="%1.%2"/>
      <w:lvlJc w:val="left"/>
      <w:pPr>
        <w:ind w:left="1080" w:hanging="720"/>
      </w:pPr>
      <w:rPr>
        <w:rFonts w:hint="default"/>
      </w:rPr>
    </w:lvl>
    <w:lvl w:ilvl="2">
      <w:start w:val="1"/>
      <w:numFmt w:val="lowerRoman"/>
      <w:lvlText w:val="%3."/>
      <w:lvlJc w:val="left"/>
      <w:pPr>
        <w:ind w:left="1080" w:hanging="504"/>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9"/>
  </w:num>
  <w:num w:numId="3">
    <w:abstractNumId w:val="7"/>
  </w:num>
  <w:num w:numId="4">
    <w:abstractNumId w:val="4"/>
  </w:num>
  <w:num w:numId="5">
    <w:abstractNumId w:val="10"/>
  </w:num>
  <w:num w:numId="6">
    <w:abstractNumId w:val="12"/>
  </w:num>
  <w:num w:numId="7">
    <w:abstractNumId w:val="2"/>
  </w:num>
  <w:num w:numId="8">
    <w:abstractNumId w:val="1"/>
  </w:num>
  <w:num w:numId="9">
    <w:abstractNumId w:val="3"/>
  </w:num>
  <w:num w:numId="10">
    <w:abstractNumId w:val="6"/>
  </w:num>
  <w:num w:numId="11">
    <w:abstractNumId w:val="6"/>
  </w:num>
  <w:num w:numId="12">
    <w:abstractNumId w:val="6"/>
    <w:lvlOverride w:ilvl="0">
      <w:startOverride w:val="3"/>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8"/>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85"/>
    <w:rsid w:val="00002632"/>
    <w:rsid w:val="000063C0"/>
    <w:rsid w:val="0000725B"/>
    <w:rsid w:val="00011B98"/>
    <w:rsid w:val="0001731F"/>
    <w:rsid w:val="000177F2"/>
    <w:rsid w:val="00024875"/>
    <w:rsid w:val="00026182"/>
    <w:rsid w:val="0003279D"/>
    <w:rsid w:val="00032F52"/>
    <w:rsid w:val="000341E1"/>
    <w:rsid w:val="00040C12"/>
    <w:rsid w:val="0004371E"/>
    <w:rsid w:val="00046AEA"/>
    <w:rsid w:val="00052E49"/>
    <w:rsid w:val="00062F3C"/>
    <w:rsid w:val="000644F8"/>
    <w:rsid w:val="000668D0"/>
    <w:rsid w:val="000730E0"/>
    <w:rsid w:val="00080839"/>
    <w:rsid w:val="00081720"/>
    <w:rsid w:val="00086437"/>
    <w:rsid w:val="000877A6"/>
    <w:rsid w:val="000930F0"/>
    <w:rsid w:val="00094E91"/>
    <w:rsid w:val="00095497"/>
    <w:rsid w:val="000964EC"/>
    <w:rsid w:val="000A71DB"/>
    <w:rsid w:val="000B17D9"/>
    <w:rsid w:val="000C1849"/>
    <w:rsid w:val="000C49BA"/>
    <w:rsid w:val="000C4AF6"/>
    <w:rsid w:val="000C4D8B"/>
    <w:rsid w:val="000E0B6A"/>
    <w:rsid w:val="000E46C3"/>
    <w:rsid w:val="000F0077"/>
    <w:rsid w:val="000F4670"/>
    <w:rsid w:val="000F509C"/>
    <w:rsid w:val="000F7BC4"/>
    <w:rsid w:val="00116FC7"/>
    <w:rsid w:val="00117BBE"/>
    <w:rsid w:val="00120169"/>
    <w:rsid w:val="001232C2"/>
    <w:rsid w:val="001233B8"/>
    <w:rsid w:val="001274C3"/>
    <w:rsid w:val="00130BA8"/>
    <w:rsid w:val="0013117F"/>
    <w:rsid w:val="00131198"/>
    <w:rsid w:val="00131F79"/>
    <w:rsid w:val="00134757"/>
    <w:rsid w:val="00142534"/>
    <w:rsid w:val="00150423"/>
    <w:rsid w:val="0015098B"/>
    <w:rsid w:val="0015268A"/>
    <w:rsid w:val="00164479"/>
    <w:rsid w:val="001A1485"/>
    <w:rsid w:val="001B4D88"/>
    <w:rsid w:val="001B4F2C"/>
    <w:rsid w:val="001B7164"/>
    <w:rsid w:val="001C2517"/>
    <w:rsid w:val="001C3380"/>
    <w:rsid w:val="001D1446"/>
    <w:rsid w:val="001E33FE"/>
    <w:rsid w:val="001E3E80"/>
    <w:rsid w:val="001E43AC"/>
    <w:rsid w:val="001E6F1D"/>
    <w:rsid w:val="001E720F"/>
    <w:rsid w:val="001F0369"/>
    <w:rsid w:val="002020D5"/>
    <w:rsid w:val="002042B5"/>
    <w:rsid w:val="00207DAB"/>
    <w:rsid w:val="002167B0"/>
    <w:rsid w:val="00221648"/>
    <w:rsid w:val="00233883"/>
    <w:rsid w:val="002402AE"/>
    <w:rsid w:val="00242AE6"/>
    <w:rsid w:val="002469C4"/>
    <w:rsid w:val="00261C22"/>
    <w:rsid w:val="002661BC"/>
    <w:rsid w:val="002818AC"/>
    <w:rsid w:val="00283D6B"/>
    <w:rsid w:val="00295BB1"/>
    <w:rsid w:val="00296E7B"/>
    <w:rsid w:val="002A51C7"/>
    <w:rsid w:val="002A6E19"/>
    <w:rsid w:val="002B3E15"/>
    <w:rsid w:val="002B7C5B"/>
    <w:rsid w:val="002C1BCE"/>
    <w:rsid w:val="002C5270"/>
    <w:rsid w:val="002D18B7"/>
    <w:rsid w:val="002D3875"/>
    <w:rsid w:val="002E50EB"/>
    <w:rsid w:val="002F17F8"/>
    <w:rsid w:val="002F2BB4"/>
    <w:rsid w:val="002F4676"/>
    <w:rsid w:val="002F4D9B"/>
    <w:rsid w:val="003040B4"/>
    <w:rsid w:val="00306BA6"/>
    <w:rsid w:val="00307C84"/>
    <w:rsid w:val="00311552"/>
    <w:rsid w:val="00312ABB"/>
    <w:rsid w:val="003140E6"/>
    <w:rsid w:val="003144DE"/>
    <w:rsid w:val="0031489E"/>
    <w:rsid w:val="00314CC6"/>
    <w:rsid w:val="003171EE"/>
    <w:rsid w:val="00320BCA"/>
    <w:rsid w:val="003264E9"/>
    <w:rsid w:val="003343EA"/>
    <w:rsid w:val="00334D83"/>
    <w:rsid w:val="0034288A"/>
    <w:rsid w:val="00342DC7"/>
    <w:rsid w:val="00344223"/>
    <w:rsid w:val="0035042B"/>
    <w:rsid w:val="00356093"/>
    <w:rsid w:val="00362E12"/>
    <w:rsid w:val="00364506"/>
    <w:rsid w:val="00367D6B"/>
    <w:rsid w:val="00372AC7"/>
    <w:rsid w:val="003830E9"/>
    <w:rsid w:val="00395E4C"/>
    <w:rsid w:val="003A2EB8"/>
    <w:rsid w:val="003A5291"/>
    <w:rsid w:val="003B20B6"/>
    <w:rsid w:val="003B2D40"/>
    <w:rsid w:val="003B368C"/>
    <w:rsid w:val="003B4C29"/>
    <w:rsid w:val="003B5D7C"/>
    <w:rsid w:val="003C128A"/>
    <w:rsid w:val="003C42F0"/>
    <w:rsid w:val="003C7587"/>
    <w:rsid w:val="003D3415"/>
    <w:rsid w:val="003E3569"/>
    <w:rsid w:val="003E73BC"/>
    <w:rsid w:val="003E78DA"/>
    <w:rsid w:val="003F637C"/>
    <w:rsid w:val="0040032F"/>
    <w:rsid w:val="004044A7"/>
    <w:rsid w:val="00414975"/>
    <w:rsid w:val="00430AE5"/>
    <w:rsid w:val="00431BB8"/>
    <w:rsid w:val="00435C8C"/>
    <w:rsid w:val="004425AC"/>
    <w:rsid w:val="004471F5"/>
    <w:rsid w:val="004548BE"/>
    <w:rsid w:val="004551B4"/>
    <w:rsid w:val="004577E9"/>
    <w:rsid w:val="004672FA"/>
    <w:rsid w:val="00467700"/>
    <w:rsid w:val="00471625"/>
    <w:rsid w:val="00473E9F"/>
    <w:rsid w:val="00476C80"/>
    <w:rsid w:val="00481955"/>
    <w:rsid w:val="004870EB"/>
    <w:rsid w:val="00492246"/>
    <w:rsid w:val="004A56D6"/>
    <w:rsid w:val="004B3B86"/>
    <w:rsid w:val="004B530A"/>
    <w:rsid w:val="004B5AE5"/>
    <w:rsid w:val="004D03C2"/>
    <w:rsid w:val="004E1F49"/>
    <w:rsid w:val="004F00F3"/>
    <w:rsid w:val="004F4DBB"/>
    <w:rsid w:val="00502B82"/>
    <w:rsid w:val="00507EC7"/>
    <w:rsid w:val="00514E83"/>
    <w:rsid w:val="0051501E"/>
    <w:rsid w:val="00521BED"/>
    <w:rsid w:val="005222AC"/>
    <w:rsid w:val="00526456"/>
    <w:rsid w:val="00530F12"/>
    <w:rsid w:val="005331F7"/>
    <w:rsid w:val="00533CE9"/>
    <w:rsid w:val="005428ED"/>
    <w:rsid w:val="00543273"/>
    <w:rsid w:val="005445B1"/>
    <w:rsid w:val="005445FD"/>
    <w:rsid w:val="00544FA5"/>
    <w:rsid w:val="00546770"/>
    <w:rsid w:val="00546DF3"/>
    <w:rsid w:val="00557439"/>
    <w:rsid w:val="00557D1B"/>
    <w:rsid w:val="00562E7D"/>
    <w:rsid w:val="00575214"/>
    <w:rsid w:val="00575EFC"/>
    <w:rsid w:val="00575FE2"/>
    <w:rsid w:val="005878D0"/>
    <w:rsid w:val="00597662"/>
    <w:rsid w:val="005A1C2E"/>
    <w:rsid w:val="005A2A9E"/>
    <w:rsid w:val="005A2FDA"/>
    <w:rsid w:val="005A6667"/>
    <w:rsid w:val="005B10C0"/>
    <w:rsid w:val="005B2910"/>
    <w:rsid w:val="005C67C7"/>
    <w:rsid w:val="005D24C4"/>
    <w:rsid w:val="005D481F"/>
    <w:rsid w:val="005D5C0B"/>
    <w:rsid w:val="005D5F79"/>
    <w:rsid w:val="005E3C7A"/>
    <w:rsid w:val="005E775E"/>
    <w:rsid w:val="005F08B7"/>
    <w:rsid w:val="005F11AB"/>
    <w:rsid w:val="005F27AA"/>
    <w:rsid w:val="005F44D0"/>
    <w:rsid w:val="005F5B84"/>
    <w:rsid w:val="005F79DE"/>
    <w:rsid w:val="00601C35"/>
    <w:rsid w:val="00603360"/>
    <w:rsid w:val="006057D5"/>
    <w:rsid w:val="006129C3"/>
    <w:rsid w:val="00620A66"/>
    <w:rsid w:val="006339CB"/>
    <w:rsid w:val="00633A2F"/>
    <w:rsid w:val="00634E07"/>
    <w:rsid w:val="006422BC"/>
    <w:rsid w:val="00646D18"/>
    <w:rsid w:val="00652151"/>
    <w:rsid w:val="006610FC"/>
    <w:rsid w:val="00664141"/>
    <w:rsid w:val="0067277E"/>
    <w:rsid w:val="00674B6E"/>
    <w:rsid w:val="006846BE"/>
    <w:rsid w:val="00692A36"/>
    <w:rsid w:val="00696FB5"/>
    <w:rsid w:val="006A1FD1"/>
    <w:rsid w:val="006A3BFE"/>
    <w:rsid w:val="006A4977"/>
    <w:rsid w:val="006B56DF"/>
    <w:rsid w:val="006C45F4"/>
    <w:rsid w:val="006C5BD2"/>
    <w:rsid w:val="006C614B"/>
    <w:rsid w:val="006D5F2E"/>
    <w:rsid w:val="006D7AD6"/>
    <w:rsid w:val="00701F42"/>
    <w:rsid w:val="0070226C"/>
    <w:rsid w:val="00703A2E"/>
    <w:rsid w:val="007052EF"/>
    <w:rsid w:val="007053E8"/>
    <w:rsid w:val="007174D2"/>
    <w:rsid w:val="0072307B"/>
    <w:rsid w:val="00723452"/>
    <w:rsid w:val="00732E17"/>
    <w:rsid w:val="00733222"/>
    <w:rsid w:val="00737EF4"/>
    <w:rsid w:val="00740780"/>
    <w:rsid w:val="00741825"/>
    <w:rsid w:val="007457A4"/>
    <w:rsid w:val="00747EFE"/>
    <w:rsid w:val="00752699"/>
    <w:rsid w:val="00753259"/>
    <w:rsid w:val="00754885"/>
    <w:rsid w:val="0075717C"/>
    <w:rsid w:val="00762B86"/>
    <w:rsid w:val="00765DC9"/>
    <w:rsid w:val="00771590"/>
    <w:rsid w:val="00774EE2"/>
    <w:rsid w:val="00793B55"/>
    <w:rsid w:val="00796661"/>
    <w:rsid w:val="007A3310"/>
    <w:rsid w:val="007A798C"/>
    <w:rsid w:val="007B6B21"/>
    <w:rsid w:val="007C49BC"/>
    <w:rsid w:val="007C79D4"/>
    <w:rsid w:val="007D4146"/>
    <w:rsid w:val="007D70BD"/>
    <w:rsid w:val="007E68E0"/>
    <w:rsid w:val="00801FF1"/>
    <w:rsid w:val="00812339"/>
    <w:rsid w:val="008148D3"/>
    <w:rsid w:val="00817A7B"/>
    <w:rsid w:val="00822A49"/>
    <w:rsid w:val="00823112"/>
    <w:rsid w:val="0082318A"/>
    <w:rsid w:val="0082417A"/>
    <w:rsid w:val="0084129E"/>
    <w:rsid w:val="00852F3F"/>
    <w:rsid w:val="00862F0F"/>
    <w:rsid w:val="008632B5"/>
    <w:rsid w:val="00874954"/>
    <w:rsid w:val="00874DDA"/>
    <w:rsid w:val="00877EE2"/>
    <w:rsid w:val="0088133E"/>
    <w:rsid w:val="00884AFC"/>
    <w:rsid w:val="008876EE"/>
    <w:rsid w:val="00891366"/>
    <w:rsid w:val="008A1CF0"/>
    <w:rsid w:val="008A4CA1"/>
    <w:rsid w:val="008B2ACB"/>
    <w:rsid w:val="008C7390"/>
    <w:rsid w:val="008D14E5"/>
    <w:rsid w:val="008D5D68"/>
    <w:rsid w:val="008E69C4"/>
    <w:rsid w:val="008E6AED"/>
    <w:rsid w:val="008F0896"/>
    <w:rsid w:val="008F5191"/>
    <w:rsid w:val="008F69F4"/>
    <w:rsid w:val="0090257B"/>
    <w:rsid w:val="00903F1E"/>
    <w:rsid w:val="00904BCD"/>
    <w:rsid w:val="009169A6"/>
    <w:rsid w:val="009176F7"/>
    <w:rsid w:val="0092249E"/>
    <w:rsid w:val="00932722"/>
    <w:rsid w:val="00941485"/>
    <w:rsid w:val="009440AE"/>
    <w:rsid w:val="009475FF"/>
    <w:rsid w:val="00954ACF"/>
    <w:rsid w:val="00955EA7"/>
    <w:rsid w:val="00963991"/>
    <w:rsid w:val="00963CE9"/>
    <w:rsid w:val="00964D19"/>
    <w:rsid w:val="009668E7"/>
    <w:rsid w:val="0096760C"/>
    <w:rsid w:val="00971532"/>
    <w:rsid w:val="00976D40"/>
    <w:rsid w:val="00977C58"/>
    <w:rsid w:val="00981E3B"/>
    <w:rsid w:val="0098353A"/>
    <w:rsid w:val="009845CD"/>
    <w:rsid w:val="00985CCA"/>
    <w:rsid w:val="00991BE3"/>
    <w:rsid w:val="009A0A5A"/>
    <w:rsid w:val="009A40BF"/>
    <w:rsid w:val="009A547B"/>
    <w:rsid w:val="009B0D45"/>
    <w:rsid w:val="009B7290"/>
    <w:rsid w:val="009C1A62"/>
    <w:rsid w:val="009C3687"/>
    <w:rsid w:val="009C4505"/>
    <w:rsid w:val="009C5E63"/>
    <w:rsid w:val="009D2A04"/>
    <w:rsid w:val="009D7748"/>
    <w:rsid w:val="009D7EEA"/>
    <w:rsid w:val="009E43EF"/>
    <w:rsid w:val="009F1AA6"/>
    <w:rsid w:val="009F3692"/>
    <w:rsid w:val="009F389E"/>
    <w:rsid w:val="00A05320"/>
    <w:rsid w:val="00A11072"/>
    <w:rsid w:val="00A15683"/>
    <w:rsid w:val="00A17024"/>
    <w:rsid w:val="00A20A59"/>
    <w:rsid w:val="00A22757"/>
    <w:rsid w:val="00A22F70"/>
    <w:rsid w:val="00A3526F"/>
    <w:rsid w:val="00A35D8C"/>
    <w:rsid w:val="00A4602D"/>
    <w:rsid w:val="00A534DF"/>
    <w:rsid w:val="00A55267"/>
    <w:rsid w:val="00A56192"/>
    <w:rsid w:val="00A563D6"/>
    <w:rsid w:val="00A569C9"/>
    <w:rsid w:val="00A60A21"/>
    <w:rsid w:val="00A803A6"/>
    <w:rsid w:val="00A855AE"/>
    <w:rsid w:val="00A86612"/>
    <w:rsid w:val="00A875B4"/>
    <w:rsid w:val="00A93EB4"/>
    <w:rsid w:val="00A96697"/>
    <w:rsid w:val="00AA18B4"/>
    <w:rsid w:val="00AA3318"/>
    <w:rsid w:val="00AA70A2"/>
    <w:rsid w:val="00AB0ADB"/>
    <w:rsid w:val="00AB2509"/>
    <w:rsid w:val="00AB5D57"/>
    <w:rsid w:val="00AC0520"/>
    <w:rsid w:val="00AC1870"/>
    <w:rsid w:val="00AC189B"/>
    <w:rsid w:val="00AC45C4"/>
    <w:rsid w:val="00AC65A0"/>
    <w:rsid w:val="00AE4A48"/>
    <w:rsid w:val="00AE7A70"/>
    <w:rsid w:val="00AF0130"/>
    <w:rsid w:val="00AF0133"/>
    <w:rsid w:val="00AF2052"/>
    <w:rsid w:val="00AF3951"/>
    <w:rsid w:val="00B02CB5"/>
    <w:rsid w:val="00B16129"/>
    <w:rsid w:val="00B31905"/>
    <w:rsid w:val="00B44E97"/>
    <w:rsid w:val="00B479AC"/>
    <w:rsid w:val="00B56C6D"/>
    <w:rsid w:val="00B60913"/>
    <w:rsid w:val="00B65785"/>
    <w:rsid w:val="00B65AC3"/>
    <w:rsid w:val="00B7158D"/>
    <w:rsid w:val="00B869F5"/>
    <w:rsid w:val="00B919EA"/>
    <w:rsid w:val="00BA3FBD"/>
    <w:rsid w:val="00BB580A"/>
    <w:rsid w:val="00BB725C"/>
    <w:rsid w:val="00BD2BFE"/>
    <w:rsid w:val="00BD468A"/>
    <w:rsid w:val="00BD6057"/>
    <w:rsid w:val="00BE4BE0"/>
    <w:rsid w:val="00BE6262"/>
    <w:rsid w:val="00BE62EE"/>
    <w:rsid w:val="00BF3877"/>
    <w:rsid w:val="00C017CE"/>
    <w:rsid w:val="00C01E2E"/>
    <w:rsid w:val="00C056AF"/>
    <w:rsid w:val="00C07838"/>
    <w:rsid w:val="00C07C4F"/>
    <w:rsid w:val="00C13B1D"/>
    <w:rsid w:val="00C17003"/>
    <w:rsid w:val="00C221F2"/>
    <w:rsid w:val="00C24584"/>
    <w:rsid w:val="00C255AC"/>
    <w:rsid w:val="00C3444B"/>
    <w:rsid w:val="00C4007D"/>
    <w:rsid w:val="00C431AA"/>
    <w:rsid w:val="00C46367"/>
    <w:rsid w:val="00C47D12"/>
    <w:rsid w:val="00C50254"/>
    <w:rsid w:val="00C57724"/>
    <w:rsid w:val="00C57907"/>
    <w:rsid w:val="00C63548"/>
    <w:rsid w:val="00C70785"/>
    <w:rsid w:val="00C7173C"/>
    <w:rsid w:val="00C73698"/>
    <w:rsid w:val="00C73E56"/>
    <w:rsid w:val="00C73E8C"/>
    <w:rsid w:val="00C822FC"/>
    <w:rsid w:val="00C95B72"/>
    <w:rsid w:val="00CA1E4E"/>
    <w:rsid w:val="00CA6F88"/>
    <w:rsid w:val="00CB0FB7"/>
    <w:rsid w:val="00CB6CBF"/>
    <w:rsid w:val="00CE30A1"/>
    <w:rsid w:val="00CE6F5E"/>
    <w:rsid w:val="00CE73C2"/>
    <w:rsid w:val="00CF1233"/>
    <w:rsid w:val="00CF4493"/>
    <w:rsid w:val="00CF5408"/>
    <w:rsid w:val="00D005AC"/>
    <w:rsid w:val="00D0308D"/>
    <w:rsid w:val="00D11587"/>
    <w:rsid w:val="00D13952"/>
    <w:rsid w:val="00D14628"/>
    <w:rsid w:val="00D2248F"/>
    <w:rsid w:val="00D2405E"/>
    <w:rsid w:val="00D25951"/>
    <w:rsid w:val="00D2756D"/>
    <w:rsid w:val="00D31EF9"/>
    <w:rsid w:val="00D37718"/>
    <w:rsid w:val="00D37DA0"/>
    <w:rsid w:val="00D41B0E"/>
    <w:rsid w:val="00D43C1A"/>
    <w:rsid w:val="00D4495C"/>
    <w:rsid w:val="00D45CEC"/>
    <w:rsid w:val="00D45F54"/>
    <w:rsid w:val="00D533FE"/>
    <w:rsid w:val="00D63404"/>
    <w:rsid w:val="00D7287B"/>
    <w:rsid w:val="00D906D1"/>
    <w:rsid w:val="00D91D91"/>
    <w:rsid w:val="00D94964"/>
    <w:rsid w:val="00D97365"/>
    <w:rsid w:val="00D97BC6"/>
    <w:rsid w:val="00DA28BB"/>
    <w:rsid w:val="00DA41E9"/>
    <w:rsid w:val="00DB038D"/>
    <w:rsid w:val="00DB1D43"/>
    <w:rsid w:val="00DC6086"/>
    <w:rsid w:val="00DD299F"/>
    <w:rsid w:val="00DD3FBA"/>
    <w:rsid w:val="00DD5997"/>
    <w:rsid w:val="00DE1FF8"/>
    <w:rsid w:val="00DE34A1"/>
    <w:rsid w:val="00DE561E"/>
    <w:rsid w:val="00E00727"/>
    <w:rsid w:val="00E210E0"/>
    <w:rsid w:val="00E21619"/>
    <w:rsid w:val="00E23CF0"/>
    <w:rsid w:val="00E31F01"/>
    <w:rsid w:val="00E360B1"/>
    <w:rsid w:val="00E54EAA"/>
    <w:rsid w:val="00E566B2"/>
    <w:rsid w:val="00E569A7"/>
    <w:rsid w:val="00E5768B"/>
    <w:rsid w:val="00E57D91"/>
    <w:rsid w:val="00E63305"/>
    <w:rsid w:val="00E73A70"/>
    <w:rsid w:val="00E82006"/>
    <w:rsid w:val="00E86C0C"/>
    <w:rsid w:val="00E91A23"/>
    <w:rsid w:val="00E966DB"/>
    <w:rsid w:val="00E96ADB"/>
    <w:rsid w:val="00EA16F8"/>
    <w:rsid w:val="00EB0511"/>
    <w:rsid w:val="00EC295D"/>
    <w:rsid w:val="00EC36C5"/>
    <w:rsid w:val="00ED2E1D"/>
    <w:rsid w:val="00ED5392"/>
    <w:rsid w:val="00ED7119"/>
    <w:rsid w:val="00ED74CD"/>
    <w:rsid w:val="00EE0B1C"/>
    <w:rsid w:val="00EE35F4"/>
    <w:rsid w:val="00EE43E1"/>
    <w:rsid w:val="00EE4740"/>
    <w:rsid w:val="00EE785E"/>
    <w:rsid w:val="00EF6CDE"/>
    <w:rsid w:val="00EF73F0"/>
    <w:rsid w:val="00F10DB2"/>
    <w:rsid w:val="00F120AB"/>
    <w:rsid w:val="00F1242C"/>
    <w:rsid w:val="00F12B11"/>
    <w:rsid w:val="00F23E80"/>
    <w:rsid w:val="00F36A4C"/>
    <w:rsid w:val="00F502C0"/>
    <w:rsid w:val="00F53015"/>
    <w:rsid w:val="00F56E03"/>
    <w:rsid w:val="00F6722C"/>
    <w:rsid w:val="00F70DCD"/>
    <w:rsid w:val="00F716DD"/>
    <w:rsid w:val="00F72F4A"/>
    <w:rsid w:val="00F73CE1"/>
    <w:rsid w:val="00F74039"/>
    <w:rsid w:val="00F77028"/>
    <w:rsid w:val="00F816C7"/>
    <w:rsid w:val="00F83715"/>
    <w:rsid w:val="00F83DE9"/>
    <w:rsid w:val="00F90D72"/>
    <w:rsid w:val="00F94576"/>
    <w:rsid w:val="00F9522C"/>
    <w:rsid w:val="00FA2D77"/>
    <w:rsid w:val="00FB2F42"/>
    <w:rsid w:val="00FB50AE"/>
    <w:rsid w:val="00FB57D5"/>
    <w:rsid w:val="00FC16AF"/>
    <w:rsid w:val="00FD2A42"/>
    <w:rsid w:val="00FE56E8"/>
    <w:rsid w:val="00FF4F04"/>
    <w:rsid w:val="00FF7F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511D1B-EFAC-4CA5-9257-3A7408E9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619"/>
  </w:style>
  <w:style w:type="paragraph" w:styleId="Heading1">
    <w:name w:val="heading 1"/>
    <w:next w:val="Normal"/>
    <w:link w:val="Heading1Char"/>
    <w:uiPriority w:val="9"/>
    <w:qFormat/>
    <w:rsid w:val="002818AC"/>
    <w:pPr>
      <w:keepNext/>
      <w:keepLines/>
      <w:numPr>
        <w:numId w:val="11"/>
      </w:numPr>
      <w:spacing w:before="120" w:after="120"/>
      <w:outlineLvl w:val="0"/>
    </w:pPr>
    <w:rPr>
      <w:rFonts w:eastAsiaTheme="majorEastAsia" w:cstheme="majorBidi"/>
      <w:b/>
      <w:bCs/>
      <w:caps/>
      <w:sz w:val="32"/>
      <w:szCs w:val="28"/>
    </w:rPr>
  </w:style>
  <w:style w:type="paragraph" w:styleId="Heading2">
    <w:name w:val="heading 2"/>
    <w:basedOn w:val="Heading1"/>
    <w:next w:val="Normal"/>
    <w:link w:val="Heading2Char"/>
    <w:uiPriority w:val="9"/>
    <w:qFormat/>
    <w:rsid w:val="00801FF1"/>
    <w:pPr>
      <w:keepNext w:val="0"/>
      <w:numPr>
        <w:ilvl w:val="1"/>
      </w:numPr>
      <w:spacing w:before="180" w:after="0"/>
      <w:outlineLvl w:val="1"/>
    </w:pPr>
    <w:rPr>
      <w:bCs w:val="0"/>
      <w:caps w:val="0"/>
      <w:sz w:val="26"/>
      <w:szCs w:val="26"/>
    </w:rPr>
  </w:style>
  <w:style w:type="paragraph" w:styleId="Heading3">
    <w:name w:val="heading 3"/>
    <w:basedOn w:val="Heading2"/>
    <w:link w:val="Heading3Char"/>
    <w:uiPriority w:val="9"/>
    <w:qFormat/>
    <w:rsid w:val="002B3E15"/>
    <w:pPr>
      <w:numPr>
        <w:ilvl w:val="2"/>
      </w:numPr>
      <w:spacing w:before="0" w:line="240" w:lineRule="auto"/>
      <w:ind w:left="1080"/>
      <w:outlineLvl w:val="2"/>
    </w:pPr>
    <w:rPr>
      <w:b w:val="0"/>
      <w:bCs/>
      <w:sz w:val="24"/>
    </w:rPr>
  </w:style>
  <w:style w:type="paragraph" w:styleId="Heading4">
    <w:name w:val="heading 4"/>
    <w:basedOn w:val="Heading3"/>
    <w:link w:val="Heading4Char"/>
    <w:uiPriority w:val="9"/>
    <w:qFormat/>
    <w:rsid w:val="00131F79"/>
    <w:pPr>
      <w:numPr>
        <w:ilvl w:val="3"/>
      </w:numPr>
      <w:spacing w:after="120"/>
      <w:outlineLvl w:val="3"/>
    </w:pPr>
    <w:rPr>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8AC"/>
    <w:rPr>
      <w:rFonts w:eastAsiaTheme="majorEastAsia" w:cstheme="majorBidi"/>
      <w:b/>
      <w:bCs/>
      <w:caps/>
      <w:sz w:val="32"/>
      <w:szCs w:val="28"/>
    </w:rPr>
  </w:style>
  <w:style w:type="character" w:customStyle="1" w:styleId="Heading2Char">
    <w:name w:val="Heading 2 Char"/>
    <w:basedOn w:val="DefaultParagraphFont"/>
    <w:link w:val="Heading2"/>
    <w:uiPriority w:val="9"/>
    <w:rsid w:val="00801FF1"/>
    <w:rPr>
      <w:rFonts w:eastAsiaTheme="majorEastAsia" w:cstheme="majorBidi"/>
      <w:b/>
      <w:sz w:val="26"/>
      <w:szCs w:val="26"/>
    </w:rPr>
  </w:style>
  <w:style w:type="character" w:customStyle="1" w:styleId="Heading4Char">
    <w:name w:val="Heading 4 Char"/>
    <w:basedOn w:val="DefaultParagraphFont"/>
    <w:link w:val="Heading4"/>
    <w:uiPriority w:val="9"/>
    <w:rsid w:val="00131F79"/>
    <w:rPr>
      <w:rFonts w:eastAsiaTheme="majorEastAsia" w:cstheme="majorBidi"/>
      <w:iCs/>
      <w:sz w:val="24"/>
      <w:szCs w:val="26"/>
    </w:rPr>
  </w:style>
  <w:style w:type="character" w:customStyle="1" w:styleId="Heading3Char">
    <w:name w:val="Heading 3 Char"/>
    <w:basedOn w:val="DefaultParagraphFont"/>
    <w:link w:val="Heading3"/>
    <w:uiPriority w:val="9"/>
    <w:rsid w:val="002B3E15"/>
    <w:rPr>
      <w:rFonts w:eastAsiaTheme="majorEastAsia" w:cstheme="majorBidi"/>
      <w:bCs/>
      <w:sz w:val="24"/>
      <w:szCs w:val="26"/>
    </w:rPr>
  </w:style>
  <w:style w:type="numbering" w:customStyle="1" w:styleId="Headings">
    <w:name w:val="Headings"/>
    <w:uiPriority w:val="99"/>
    <w:rsid w:val="002818AC"/>
    <w:pPr>
      <w:numPr>
        <w:numId w:val="1"/>
      </w:numPr>
    </w:pPr>
  </w:style>
  <w:style w:type="paragraph" w:styleId="Title">
    <w:name w:val="Title"/>
    <w:basedOn w:val="Normal"/>
    <w:next w:val="Normal"/>
    <w:link w:val="TitleChar"/>
    <w:uiPriority w:val="10"/>
    <w:qFormat/>
    <w:rsid w:val="000668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68D0"/>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0877A6"/>
    <w:rPr>
      <w:sz w:val="16"/>
      <w:szCs w:val="16"/>
    </w:rPr>
  </w:style>
  <w:style w:type="paragraph" w:styleId="CommentText">
    <w:name w:val="annotation text"/>
    <w:basedOn w:val="Normal"/>
    <w:link w:val="CommentTextChar"/>
    <w:uiPriority w:val="99"/>
    <w:semiHidden/>
    <w:unhideWhenUsed/>
    <w:rsid w:val="000877A6"/>
    <w:pPr>
      <w:spacing w:line="240" w:lineRule="auto"/>
    </w:pPr>
    <w:rPr>
      <w:sz w:val="20"/>
      <w:szCs w:val="20"/>
    </w:rPr>
  </w:style>
  <w:style w:type="character" w:customStyle="1" w:styleId="CommentTextChar">
    <w:name w:val="Comment Text Char"/>
    <w:basedOn w:val="DefaultParagraphFont"/>
    <w:link w:val="CommentText"/>
    <w:uiPriority w:val="99"/>
    <w:semiHidden/>
    <w:rsid w:val="000877A6"/>
    <w:rPr>
      <w:sz w:val="20"/>
      <w:szCs w:val="20"/>
    </w:rPr>
  </w:style>
  <w:style w:type="paragraph" w:styleId="CommentSubject">
    <w:name w:val="annotation subject"/>
    <w:basedOn w:val="CommentText"/>
    <w:next w:val="CommentText"/>
    <w:link w:val="CommentSubjectChar"/>
    <w:uiPriority w:val="99"/>
    <w:semiHidden/>
    <w:unhideWhenUsed/>
    <w:rsid w:val="000877A6"/>
    <w:rPr>
      <w:b/>
      <w:bCs/>
    </w:rPr>
  </w:style>
  <w:style w:type="character" w:customStyle="1" w:styleId="CommentSubjectChar">
    <w:name w:val="Comment Subject Char"/>
    <w:basedOn w:val="CommentTextChar"/>
    <w:link w:val="CommentSubject"/>
    <w:uiPriority w:val="99"/>
    <w:semiHidden/>
    <w:rsid w:val="000877A6"/>
    <w:rPr>
      <w:b/>
      <w:bCs/>
      <w:sz w:val="20"/>
      <w:szCs w:val="20"/>
    </w:rPr>
  </w:style>
  <w:style w:type="paragraph" w:styleId="BalloonText">
    <w:name w:val="Balloon Text"/>
    <w:basedOn w:val="Normal"/>
    <w:link w:val="BalloonTextChar"/>
    <w:uiPriority w:val="99"/>
    <w:semiHidden/>
    <w:unhideWhenUsed/>
    <w:rsid w:val="00087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7A6"/>
    <w:rPr>
      <w:rFonts w:ascii="Tahoma" w:hAnsi="Tahoma" w:cs="Tahoma"/>
      <w:sz w:val="16"/>
      <w:szCs w:val="16"/>
    </w:rPr>
  </w:style>
  <w:style w:type="paragraph" w:styleId="ListParagraph">
    <w:name w:val="List Paragraph"/>
    <w:basedOn w:val="Normal"/>
    <w:uiPriority w:val="34"/>
    <w:qFormat/>
    <w:rsid w:val="009C3687"/>
    <w:pPr>
      <w:ind w:left="720"/>
      <w:contextualSpacing/>
    </w:pPr>
  </w:style>
  <w:style w:type="paragraph" w:styleId="Caption">
    <w:name w:val="caption"/>
    <w:basedOn w:val="Normal"/>
    <w:next w:val="Normal"/>
    <w:uiPriority w:val="35"/>
    <w:unhideWhenUsed/>
    <w:qFormat/>
    <w:rsid w:val="00F816C7"/>
    <w:pPr>
      <w:spacing w:line="240" w:lineRule="auto"/>
    </w:pPr>
    <w:rPr>
      <w:b/>
      <w:bCs/>
      <w:sz w:val="18"/>
      <w:szCs w:val="18"/>
    </w:rPr>
  </w:style>
  <w:style w:type="paragraph" w:styleId="FootnoteText">
    <w:name w:val="footnote text"/>
    <w:basedOn w:val="Normal"/>
    <w:link w:val="FootnoteTextChar"/>
    <w:uiPriority w:val="99"/>
    <w:semiHidden/>
    <w:unhideWhenUsed/>
    <w:rsid w:val="009A0A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A5A"/>
    <w:rPr>
      <w:sz w:val="20"/>
      <w:szCs w:val="20"/>
    </w:rPr>
  </w:style>
  <w:style w:type="character" w:styleId="FootnoteReference">
    <w:name w:val="footnote reference"/>
    <w:basedOn w:val="DefaultParagraphFont"/>
    <w:uiPriority w:val="99"/>
    <w:semiHidden/>
    <w:unhideWhenUsed/>
    <w:rsid w:val="009A0A5A"/>
    <w:rPr>
      <w:vertAlign w:val="superscript"/>
    </w:rPr>
  </w:style>
  <w:style w:type="paragraph" w:styleId="TOC1">
    <w:name w:val="toc 1"/>
    <w:basedOn w:val="Normal"/>
    <w:next w:val="Normal"/>
    <w:autoRedefine/>
    <w:uiPriority w:val="39"/>
    <w:unhideWhenUsed/>
    <w:qFormat/>
    <w:rsid w:val="004B3B86"/>
    <w:pPr>
      <w:tabs>
        <w:tab w:val="left" w:pos="180"/>
        <w:tab w:val="right" w:leader="underscore" w:pos="9350"/>
      </w:tabs>
      <w:spacing w:before="120" w:after="0"/>
    </w:pPr>
    <w:rPr>
      <w:rFonts w:cstheme="minorHAnsi"/>
      <w:b/>
      <w:bCs/>
      <w:i/>
      <w:iCs/>
      <w:sz w:val="24"/>
      <w:szCs w:val="24"/>
    </w:rPr>
  </w:style>
  <w:style w:type="paragraph" w:styleId="TOC2">
    <w:name w:val="toc 2"/>
    <w:basedOn w:val="Normal"/>
    <w:next w:val="Normal"/>
    <w:autoRedefine/>
    <w:uiPriority w:val="39"/>
    <w:unhideWhenUsed/>
    <w:qFormat/>
    <w:rsid w:val="00C46367"/>
    <w:pPr>
      <w:tabs>
        <w:tab w:val="left" w:pos="880"/>
        <w:tab w:val="right" w:leader="underscore" w:pos="9350"/>
      </w:tabs>
      <w:spacing w:before="120" w:after="0"/>
      <w:ind w:left="220"/>
    </w:pPr>
    <w:rPr>
      <w:rFonts w:ascii="Times New Roman" w:hAnsi="Times New Roman" w:cs="Times New Roman"/>
      <w:b/>
      <w:bCs/>
      <w:noProof/>
    </w:rPr>
  </w:style>
  <w:style w:type="paragraph" w:styleId="TOC3">
    <w:name w:val="toc 3"/>
    <w:basedOn w:val="Normal"/>
    <w:next w:val="Normal"/>
    <w:autoRedefine/>
    <w:uiPriority w:val="39"/>
    <w:unhideWhenUsed/>
    <w:qFormat/>
    <w:rsid w:val="00AE4A48"/>
    <w:pPr>
      <w:spacing w:after="0"/>
      <w:ind w:left="440"/>
    </w:pPr>
    <w:rPr>
      <w:rFonts w:cstheme="minorHAnsi"/>
      <w:sz w:val="20"/>
      <w:szCs w:val="20"/>
    </w:rPr>
  </w:style>
  <w:style w:type="paragraph" w:styleId="TOC4">
    <w:name w:val="toc 4"/>
    <w:basedOn w:val="Normal"/>
    <w:next w:val="Normal"/>
    <w:autoRedefine/>
    <w:uiPriority w:val="39"/>
    <w:unhideWhenUsed/>
    <w:rsid w:val="00AE4A48"/>
    <w:pPr>
      <w:spacing w:after="0"/>
      <w:ind w:left="660"/>
    </w:pPr>
    <w:rPr>
      <w:rFonts w:cstheme="minorHAnsi"/>
      <w:sz w:val="20"/>
      <w:szCs w:val="20"/>
    </w:rPr>
  </w:style>
  <w:style w:type="paragraph" w:styleId="TOC5">
    <w:name w:val="toc 5"/>
    <w:basedOn w:val="Normal"/>
    <w:next w:val="Normal"/>
    <w:autoRedefine/>
    <w:uiPriority w:val="39"/>
    <w:unhideWhenUsed/>
    <w:rsid w:val="00AE4A48"/>
    <w:pPr>
      <w:spacing w:after="0"/>
      <w:ind w:left="880"/>
    </w:pPr>
    <w:rPr>
      <w:rFonts w:cstheme="minorHAnsi"/>
      <w:sz w:val="20"/>
      <w:szCs w:val="20"/>
    </w:rPr>
  </w:style>
  <w:style w:type="paragraph" w:styleId="TOC6">
    <w:name w:val="toc 6"/>
    <w:basedOn w:val="Normal"/>
    <w:next w:val="Normal"/>
    <w:autoRedefine/>
    <w:uiPriority w:val="39"/>
    <w:unhideWhenUsed/>
    <w:rsid w:val="00AE4A48"/>
    <w:pPr>
      <w:spacing w:after="0"/>
      <w:ind w:left="1100"/>
    </w:pPr>
    <w:rPr>
      <w:rFonts w:cstheme="minorHAnsi"/>
      <w:sz w:val="20"/>
      <w:szCs w:val="20"/>
    </w:rPr>
  </w:style>
  <w:style w:type="paragraph" w:styleId="TOC7">
    <w:name w:val="toc 7"/>
    <w:basedOn w:val="Normal"/>
    <w:next w:val="Normal"/>
    <w:autoRedefine/>
    <w:uiPriority w:val="39"/>
    <w:unhideWhenUsed/>
    <w:rsid w:val="00AE4A48"/>
    <w:pPr>
      <w:spacing w:after="0"/>
      <w:ind w:left="1320"/>
    </w:pPr>
    <w:rPr>
      <w:rFonts w:cstheme="minorHAnsi"/>
      <w:sz w:val="20"/>
      <w:szCs w:val="20"/>
    </w:rPr>
  </w:style>
  <w:style w:type="paragraph" w:styleId="TOC8">
    <w:name w:val="toc 8"/>
    <w:basedOn w:val="Normal"/>
    <w:next w:val="Normal"/>
    <w:autoRedefine/>
    <w:uiPriority w:val="39"/>
    <w:unhideWhenUsed/>
    <w:rsid w:val="00AE4A48"/>
    <w:pPr>
      <w:spacing w:after="0"/>
      <w:ind w:left="1540"/>
    </w:pPr>
    <w:rPr>
      <w:rFonts w:cstheme="minorHAnsi"/>
      <w:sz w:val="20"/>
      <w:szCs w:val="20"/>
    </w:rPr>
  </w:style>
  <w:style w:type="paragraph" w:styleId="TOC9">
    <w:name w:val="toc 9"/>
    <w:basedOn w:val="Normal"/>
    <w:next w:val="Normal"/>
    <w:autoRedefine/>
    <w:uiPriority w:val="39"/>
    <w:unhideWhenUsed/>
    <w:rsid w:val="00AE4A48"/>
    <w:pPr>
      <w:spacing w:after="0"/>
      <w:ind w:left="1760"/>
    </w:pPr>
    <w:rPr>
      <w:rFonts w:cstheme="minorHAnsi"/>
      <w:sz w:val="20"/>
      <w:szCs w:val="20"/>
    </w:rPr>
  </w:style>
  <w:style w:type="character" w:styleId="Hyperlink">
    <w:name w:val="Hyperlink"/>
    <w:basedOn w:val="DefaultParagraphFont"/>
    <w:uiPriority w:val="99"/>
    <w:unhideWhenUsed/>
    <w:rsid w:val="00AE4A48"/>
    <w:rPr>
      <w:color w:val="0000FF" w:themeColor="hyperlink"/>
      <w:u w:val="single"/>
    </w:rPr>
  </w:style>
  <w:style w:type="paragraph" w:styleId="TOCHeading">
    <w:name w:val="TOC Heading"/>
    <w:basedOn w:val="Heading1"/>
    <w:next w:val="Normal"/>
    <w:uiPriority w:val="39"/>
    <w:semiHidden/>
    <w:unhideWhenUsed/>
    <w:qFormat/>
    <w:rsid w:val="00AE4A48"/>
    <w:pPr>
      <w:numPr>
        <w:numId w:val="0"/>
      </w:numPr>
      <w:spacing w:before="480" w:after="0"/>
      <w:outlineLvl w:val="9"/>
    </w:pPr>
    <w:rPr>
      <w:rFonts w:asciiTheme="majorHAnsi" w:hAnsiTheme="majorHAnsi"/>
      <w:caps w:val="0"/>
      <w:color w:val="365F91" w:themeColor="accent1" w:themeShade="BF"/>
      <w:sz w:val="28"/>
      <w:lang w:eastAsia="ja-JP"/>
    </w:rPr>
  </w:style>
  <w:style w:type="paragraph" w:styleId="Revision">
    <w:name w:val="Revision"/>
    <w:hidden/>
    <w:uiPriority w:val="99"/>
    <w:semiHidden/>
    <w:rsid w:val="00AE4A48"/>
    <w:pPr>
      <w:spacing w:after="0" w:line="240" w:lineRule="auto"/>
    </w:pPr>
  </w:style>
  <w:style w:type="paragraph" w:styleId="Header">
    <w:name w:val="header"/>
    <w:basedOn w:val="Normal"/>
    <w:link w:val="HeaderChar"/>
    <w:uiPriority w:val="99"/>
    <w:unhideWhenUsed/>
    <w:rsid w:val="00AE4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A48"/>
  </w:style>
  <w:style w:type="paragraph" w:styleId="Footer">
    <w:name w:val="footer"/>
    <w:basedOn w:val="Normal"/>
    <w:link w:val="FooterChar"/>
    <w:uiPriority w:val="99"/>
    <w:unhideWhenUsed/>
    <w:rsid w:val="00AE4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A48"/>
  </w:style>
  <w:style w:type="character" w:styleId="PlaceholderText">
    <w:name w:val="Placeholder Text"/>
    <w:basedOn w:val="DefaultParagraphFont"/>
    <w:uiPriority w:val="99"/>
    <w:semiHidden/>
    <w:rsid w:val="003343EA"/>
    <w:rPr>
      <w:color w:val="808080"/>
    </w:rPr>
  </w:style>
  <w:style w:type="paragraph" w:styleId="NoSpacing">
    <w:name w:val="No Spacing"/>
    <w:uiPriority w:val="1"/>
    <w:qFormat/>
    <w:rsid w:val="003148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05402">
      <w:bodyDiv w:val="1"/>
      <w:marLeft w:val="0"/>
      <w:marRight w:val="0"/>
      <w:marTop w:val="0"/>
      <w:marBottom w:val="0"/>
      <w:divBdr>
        <w:top w:val="none" w:sz="0" w:space="0" w:color="auto"/>
        <w:left w:val="none" w:sz="0" w:space="0" w:color="auto"/>
        <w:bottom w:val="none" w:sz="0" w:space="0" w:color="auto"/>
        <w:right w:val="none" w:sz="0" w:space="0" w:color="auto"/>
      </w:divBdr>
    </w:div>
    <w:div w:id="185556346">
      <w:bodyDiv w:val="1"/>
      <w:marLeft w:val="0"/>
      <w:marRight w:val="0"/>
      <w:marTop w:val="0"/>
      <w:marBottom w:val="0"/>
      <w:divBdr>
        <w:top w:val="none" w:sz="0" w:space="0" w:color="auto"/>
        <w:left w:val="none" w:sz="0" w:space="0" w:color="auto"/>
        <w:bottom w:val="none" w:sz="0" w:space="0" w:color="auto"/>
        <w:right w:val="none" w:sz="0" w:space="0" w:color="auto"/>
      </w:divBdr>
    </w:div>
    <w:div w:id="349962515">
      <w:bodyDiv w:val="1"/>
      <w:marLeft w:val="0"/>
      <w:marRight w:val="0"/>
      <w:marTop w:val="0"/>
      <w:marBottom w:val="0"/>
      <w:divBdr>
        <w:top w:val="none" w:sz="0" w:space="0" w:color="auto"/>
        <w:left w:val="none" w:sz="0" w:space="0" w:color="auto"/>
        <w:bottom w:val="none" w:sz="0" w:space="0" w:color="auto"/>
        <w:right w:val="none" w:sz="0" w:space="0" w:color="auto"/>
      </w:divBdr>
    </w:div>
    <w:div w:id="769543572">
      <w:bodyDiv w:val="1"/>
      <w:marLeft w:val="0"/>
      <w:marRight w:val="0"/>
      <w:marTop w:val="0"/>
      <w:marBottom w:val="0"/>
      <w:divBdr>
        <w:top w:val="none" w:sz="0" w:space="0" w:color="auto"/>
        <w:left w:val="none" w:sz="0" w:space="0" w:color="auto"/>
        <w:bottom w:val="none" w:sz="0" w:space="0" w:color="auto"/>
        <w:right w:val="none" w:sz="0" w:space="0" w:color="auto"/>
      </w:divBdr>
    </w:div>
    <w:div w:id="160006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CE7C4F2-B199-4317-9123-FDFD5AB0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6025</Words>
  <Characters>34346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tti</Company>
  <LinksUpToDate>false</LinksUpToDate>
  <CharactersWithSpaces>40291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Jeremy</dc:creator>
  <cp:lastModifiedBy>VMCMAHAN</cp:lastModifiedBy>
  <cp:revision>3</cp:revision>
  <cp:lastPrinted>2016-03-08T21:05:00Z</cp:lastPrinted>
  <dcterms:created xsi:type="dcterms:W3CDTF">2016-03-14T19:21:00Z</dcterms:created>
  <dcterms:modified xsi:type="dcterms:W3CDTF">2016-03-14T19:21:00Z</dcterms:modified>
</cp:coreProperties>
</file>