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B5" w:rsidRDefault="00EB7BB5" w:rsidP="00390ACA">
      <w:pPr>
        <w:pStyle w:val="Section"/>
        <w:spacing w:before="0" w:after="0"/>
      </w:pPr>
      <w:bookmarkStart w:id="0" w:name="_Toc360022093"/>
      <w:bookmarkStart w:id="1" w:name="_Toc441242458"/>
      <w:r>
        <w:t>Resources for Rural and small systems</w:t>
      </w:r>
      <w:bookmarkEnd w:id="0"/>
      <w:bookmarkEnd w:id="1"/>
      <w:r>
        <w:t xml:space="preserve"> </w:t>
      </w:r>
    </w:p>
    <w:p w:rsidR="00DB25EB" w:rsidRDefault="00DB25EB" w:rsidP="00EB7BB5">
      <w:pPr>
        <w:spacing w:before="240" w:after="0" w:line="276" w:lineRule="auto"/>
        <w:jc w:val="both"/>
        <w:rPr>
          <w:sz w:val="22"/>
        </w:rPr>
        <w:sectPr w:rsidR="00DB25EB" w:rsidSect="00390ACA">
          <w:headerReference w:type="even" r:id="rId8"/>
          <w:headerReference w:type="default" r:id="rId9"/>
          <w:footerReference w:type="even" r:id="rId10"/>
          <w:footerReference w:type="default" r:id="rId11"/>
          <w:headerReference w:type="first" r:id="rId12"/>
          <w:footerReference w:type="first" r:id="rId13"/>
          <w:pgSz w:w="12240" w:h="15840"/>
          <w:pgMar w:top="1080" w:right="900" w:bottom="1440" w:left="990" w:header="720" w:footer="504" w:gutter="0"/>
          <w:cols w:space="720"/>
          <w:docGrid w:linePitch="360"/>
        </w:sectPr>
      </w:pPr>
    </w:p>
    <w:p w:rsidR="00EB7BB5" w:rsidRDefault="00EB7BB5" w:rsidP="00EB7BB5">
      <w:pPr>
        <w:spacing w:before="240" w:after="0" w:line="276" w:lineRule="auto"/>
        <w:jc w:val="both"/>
        <w:rPr>
          <w:sz w:val="22"/>
        </w:rPr>
      </w:pPr>
      <w:r>
        <w:rPr>
          <w:sz w:val="22"/>
        </w:rPr>
        <w:t xml:space="preserve">As a companion resource to this </w:t>
      </w:r>
      <w:r>
        <w:rPr>
          <w:i/>
          <w:sz w:val="22"/>
        </w:rPr>
        <w:t>Guidebook</w:t>
      </w:r>
      <w:r>
        <w:rPr>
          <w:sz w:val="22"/>
        </w:rPr>
        <w:t xml:space="preserve">, this list of resources offers additional information and guidance specific to small systems on the ten key management areas. Resources are identified in the table by the key management areas that they address (abbreviations in the table are identified in the key below).  The majority of the resources listed are available free of charge. </w:t>
      </w:r>
    </w:p>
    <w:p w:rsidR="00EB7BB5" w:rsidRDefault="00EB7BB5" w:rsidP="00EB7BB5">
      <w:pPr>
        <w:spacing w:after="0" w:line="276" w:lineRule="auto"/>
        <w:jc w:val="both"/>
        <w:rPr>
          <w:sz w:val="22"/>
        </w:rPr>
      </w:pPr>
    </w:p>
    <w:tbl>
      <w:tblPr>
        <w:tblStyle w:val="Ross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ronyms of the 10 Key Management Areas"/>
        <w:tblDescription w:val="This table gives acronyms for each of the 10 Key Management Areas. "/>
      </w:tblPr>
      <w:tblGrid>
        <w:gridCol w:w="4788"/>
        <w:gridCol w:w="4788"/>
      </w:tblGrid>
      <w:tr w:rsidR="00EB7BB5" w:rsidRPr="00672DBF" w:rsidTr="00EB7BB5">
        <w:trPr>
          <w:cnfStyle w:val="100000000000" w:firstRow="1" w:lastRow="0" w:firstColumn="0" w:lastColumn="0" w:oddVBand="0" w:evenVBand="0" w:oddHBand="0" w:evenHBand="0" w:firstRowFirstColumn="0" w:firstRowLastColumn="0" w:lastRowFirstColumn="0" w:lastRowLastColumn="0"/>
        </w:trPr>
        <w:tc>
          <w:tcPr>
            <w:tcW w:w="47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7BB5" w:rsidRPr="00672DBF" w:rsidRDefault="00EB7BB5" w:rsidP="00EB7BB5">
            <w:pPr>
              <w:pStyle w:val="TableText"/>
              <w:rPr>
                <w:color w:val="auto"/>
              </w:rPr>
            </w:pPr>
            <w:r w:rsidRPr="00672DBF">
              <w:rPr>
                <w:color w:val="auto"/>
              </w:rPr>
              <w:t>WA</w:t>
            </w:r>
            <w:r w:rsidRPr="00672DBF">
              <w:rPr>
                <w:color w:val="auto"/>
              </w:rPr>
              <w:tab/>
              <w:t>Water Resource Adequacy</w:t>
            </w:r>
          </w:p>
          <w:p w:rsidR="00EB7BB5" w:rsidRPr="00672DBF" w:rsidRDefault="00EB7BB5" w:rsidP="00EB7BB5">
            <w:pPr>
              <w:pStyle w:val="TableText"/>
              <w:rPr>
                <w:color w:val="auto"/>
              </w:rPr>
            </w:pPr>
            <w:r w:rsidRPr="00672DBF">
              <w:rPr>
                <w:color w:val="auto"/>
              </w:rPr>
              <w:t>PQ</w:t>
            </w:r>
            <w:r w:rsidRPr="00672DBF">
              <w:rPr>
                <w:color w:val="auto"/>
              </w:rPr>
              <w:tab/>
              <w:t>Product Quality</w:t>
            </w:r>
          </w:p>
          <w:p w:rsidR="00EB7BB5" w:rsidRPr="00672DBF" w:rsidRDefault="00EB7BB5" w:rsidP="00EB7BB5">
            <w:pPr>
              <w:pStyle w:val="TableText"/>
              <w:rPr>
                <w:color w:val="auto"/>
              </w:rPr>
            </w:pPr>
            <w:r w:rsidRPr="00672DBF">
              <w:rPr>
                <w:color w:val="auto"/>
              </w:rPr>
              <w:t>CS</w:t>
            </w:r>
            <w:r w:rsidRPr="00672DBF">
              <w:rPr>
                <w:color w:val="auto"/>
              </w:rPr>
              <w:tab/>
              <w:t>Customer Satisfaction</w:t>
            </w:r>
          </w:p>
          <w:p w:rsidR="00EB7BB5" w:rsidRPr="00672DBF" w:rsidRDefault="00EB7BB5" w:rsidP="00EB7BB5">
            <w:pPr>
              <w:pStyle w:val="TableText"/>
              <w:rPr>
                <w:color w:val="auto"/>
              </w:rPr>
            </w:pPr>
            <w:r w:rsidRPr="00672DBF">
              <w:rPr>
                <w:color w:val="auto"/>
              </w:rPr>
              <w:t>CE</w:t>
            </w:r>
            <w:r w:rsidRPr="00672DBF">
              <w:rPr>
                <w:color w:val="auto"/>
              </w:rPr>
              <w:tab/>
              <w:t>Community Sustainability &amp; Economic Development</w:t>
            </w:r>
          </w:p>
          <w:p w:rsidR="00EB7BB5" w:rsidRPr="00672DBF" w:rsidRDefault="00EB7BB5" w:rsidP="00EB7BB5">
            <w:pPr>
              <w:pStyle w:val="TableText"/>
              <w:rPr>
                <w:color w:val="auto"/>
              </w:rPr>
            </w:pPr>
            <w:r w:rsidRPr="00672DBF">
              <w:rPr>
                <w:color w:val="auto"/>
              </w:rPr>
              <w:t>ED</w:t>
            </w:r>
            <w:r w:rsidRPr="00672DBF">
              <w:rPr>
                <w:color w:val="auto"/>
              </w:rPr>
              <w:tab/>
              <w:t>Employee &amp; Leadership Development</w:t>
            </w:r>
          </w:p>
        </w:tc>
        <w:tc>
          <w:tcPr>
            <w:tcW w:w="47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7BB5" w:rsidRPr="00672DBF" w:rsidRDefault="00EB7BB5" w:rsidP="00EB7BB5">
            <w:pPr>
              <w:pStyle w:val="TableText"/>
              <w:rPr>
                <w:color w:val="auto"/>
              </w:rPr>
            </w:pPr>
            <w:r w:rsidRPr="00672DBF">
              <w:rPr>
                <w:color w:val="auto"/>
              </w:rPr>
              <w:t>FV</w:t>
            </w:r>
            <w:r w:rsidRPr="00672DBF">
              <w:rPr>
                <w:color w:val="auto"/>
              </w:rPr>
              <w:tab/>
              <w:t>Financial Viability</w:t>
            </w:r>
          </w:p>
          <w:p w:rsidR="00EB7BB5" w:rsidRPr="00672DBF" w:rsidRDefault="00EB7BB5" w:rsidP="00EB7BB5">
            <w:pPr>
              <w:pStyle w:val="TableText"/>
              <w:rPr>
                <w:color w:val="auto"/>
              </w:rPr>
            </w:pPr>
            <w:r w:rsidRPr="00672DBF">
              <w:rPr>
                <w:color w:val="auto"/>
              </w:rPr>
              <w:t>OO</w:t>
            </w:r>
            <w:r w:rsidRPr="00672DBF">
              <w:rPr>
                <w:color w:val="auto"/>
              </w:rPr>
              <w:tab/>
              <w:t>Operational Optimization</w:t>
            </w:r>
          </w:p>
          <w:p w:rsidR="00EB7BB5" w:rsidRPr="00672DBF" w:rsidRDefault="00EB7BB5" w:rsidP="00EB7BB5">
            <w:pPr>
              <w:pStyle w:val="TableText"/>
              <w:rPr>
                <w:color w:val="auto"/>
              </w:rPr>
            </w:pPr>
            <w:r w:rsidRPr="00672DBF">
              <w:rPr>
                <w:color w:val="auto"/>
              </w:rPr>
              <w:t xml:space="preserve">IS </w:t>
            </w:r>
            <w:r w:rsidRPr="00672DBF">
              <w:rPr>
                <w:color w:val="auto"/>
              </w:rPr>
              <w:tab/>
              <w:t>Infrastructure Stability</w:t>
            </w:r>
          </w:p>
          <w:p w:rsidR="00EB7BB5" w:rsidRPr="00672DBF" w:rsidRDefault="00EB7BB5" w:rsidP="00EB7BB5">
            <w:pPr>
              <w:pStyle w:val="TableText"/>
              <w:rPr>
                <w:color w:val="auto"/>
              </w:rPr>
            </w:pPr>
            <w:r w:rsidRPr="00672DBF">
              <w:rPr>
                <w:color w:val="auto"/>
              </w:rPr>
              <w:t xml:space="preserve">OR </w:t>
            </w:r>
            <w:r w:rsidRPr="00672DBF">
              <w:rPr>
                <w:color w:val="auto"/>
              </w:rPr>
              <w:tab/>
              <w:t>Operational Resiliency</w:t>
            </w:r>
          </w:p>
          <w:p w:rsidR="00EB7BB5" w:rsidRPr="00672DBF" w:rsidRDefault="00EB7BB5" w:rsidP="00EB7BB5">
            <w:pPr>
              <w:pStyle w:val="TableText"/>
              <w:rPr>
                <w:color w:val="auto"/>
              </w:rPr>
            </w:pPr>
            <w:r w:rsidRPr="00672DBF">
              <w:rPr>
                <w:color w:val="auto"/>
              </w:rPr>
              <w:t>SS</w:t>
            </w:r>
            <w:r w:rsidRPr="00672DBF">
              <w:rPr>
                <w:color w:val="auto"/>
              </w:rPr>
              <w:tab/>
              <w:t>Stakeholder Understanding &amp; Support</w:t>
            </w:r>
          </w:p>
        </w:tc>
      </w:tr>
    </w:tbl>
    <w:p w:rsidR="00EB7BB5" w:rsidRPr="00B659C0" w:rsidRDefault="00EB7BB5" w:rsidP="00EB7BB5">
      <w:pPr>
        <w:spacing w:after="0" w:line="276" w:lineRule="auto"/>
        <w:jc w:val="both"/>
        <w:rPr>
          <w:sz w:val="22"/>
        </w:rPr>
      </w:pPr>
    </w:p>
    <w:tbl>
      <w:tblPr>
        <w:tblStyle w:val="LightGrid-Accent2"/>
        <w:tblW w:w="10620" w:type="dxa"/>
        <w:tblInd w:w="-190" w:type="dxa"/>
        <w:tblLayout w:type="fixed"/>
        <w:tblLook w:val="04A0" w:firstRow="1" w:lastRow="0" w:firstColumn="1" w:lastColumn="0" w:noHBand="0" w:noVBand="1"/>
        <w:tblCaption w:val="List of Resources"/>
        <w:tblDescription w:val="This table gives a list of Resources available, inlcudes hyperlinks to the resource, and places a check mark in the box for the management area or areas it fits best. For example, the first resource, ArcGIS for Water Utilities has a check mark under IS, or Infrastructure Stability. "/>
      </w:tblPr>
      <w:tblGrid>
        <w:gridCol w:w="7020"/>
        <w:gridCol w:w="360"/>
        <w:gridCol w:w="360"/>
        <w:gridCol w:w="360"/>
        <w:gridCol w:w="360"/>
        <w:gridCol w:w="360"/>
        <w:gridCol w:w="360"/>
        <w:gridCol w:w="360"/>
        <w:gridCol w:w="360"/>
        <w:gridCol w:w="360"/>
        <w:gridCol w:w="360"/>
      </w:tblGrid>
      <w:tr w:rsidR="00EB7BB5" w:rsidRPr="00D619FE" w:rsidTr="00D3595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40" w:lineRule="auto"/>
              <w:rPr>
                <w:rFonts w:ascii="Calibri" w:eastAsia="Times New Roman" w:hAnsi="Calibri" w:cs="Calibri"/>
                <w:color w:val="000000"/>
                <w:sz w:val="20"/>
                <w:szCs w:val="20"/>
              </w:rPr>
            </w:pP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WA</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PQ</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CS</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CE</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ED</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FV</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OO</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IS</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OR</w:t>
            </w:r>
          </w:p>
        </w:tc>
        <w:tc>
          <w:tcPr>
            <w:tcW w:w="360" w:type="dxa"/>
            <w:textDirection w:val="btLr"/>
            <w:vAlign w:val="center"/>
            <w:hideMark/>
          </w:tcPr>
          <w:p w:rsidR="00EB7BB5" w:rsidRPr="000E2E7E" w:rsidRDefault="00EB7BB5" w:rsidP="00EB7BB5">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E2E7E">
              <w:rPr>
                <w:rFonts w:ascii="Calibri" w:eastAsia="Times New Roman" w:hAnsi="Calibri" w:cs="Calibri"/>
                <w:color w:val="000000"/>
                <w:sz w:val="20"/>
                <w:szCs w:val="20"/>
              </w:rPr>
              <w:t>SS</w:t>
            </w:r>
          </w:p>
        </w:tc>
      </w:tr>
      <w:tr w:rsidR="00EB7BB5" w:rsidRPr="00B659C0" w:rsidTr="00D3595A">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ArcGIS for Water Utilities</w:t>
            </w:r>
          </w:p>
          <w:bookmarkStart w:id="2" w:name="_GoBack"/>
          <w:p w:rsidR="00EB7BB5" w:rsidRPr="00673ACD" w:rsidRDefault="00804CF5" w:rsidP="00EB7BB5">
            <w:pPr>
              <w:rPr>
                <w:rFonts w:ascii="Calibri" w:hAnsi="Calibri" w:cs="Calibri"/>
                <w:b w:val="0"/>
                <w:sz w:val="20"/>
                <w:szCs w:val="20"/>
              </w:rPr>
            </w:pPr>
            <w:r>
              <w:fldChar w:fldCharType="begin"/>
            </w:r>
            <w:r>
              <w:instrText xml:space="preserve"> HYPERLINK "http://solutions.arcgis.com/utilities/" </w:instrText>
            </w:r>
            <w:r>
              <w:fldChar w:fldCharType="separate"/>
            </w:r>
            <w:r w:rsidR="00951D81" w:rsidRPr="00B5495A">
              <w:rPr>
                <w:rStyle w:val="Hyperlink"/>
                <w:rFonts w:ascii="Calibri" w:hAnsi="Calibri" w:cs="Calibri"/>
                <w:sz w:val="20"/>
                <w:szCs w:val="20"/>
              </w:rPr>
              <w:t>http://solutions.arcgis.com/utilities/</w:t>
            </w:r>
            <w:r>
              <w:rPr>
                <w:rStyle w:val="Hyperlink"/>
                <w:rFonts w:ascii="Calibri" w:hAnsi="Calibri" w:cs="Calibri"/>
                <w:sz w:val="20"/>
                <w:szCs w:val="20"/>
              </w:rPr>
              <w:fldChar w:fldCharType="end"/>
            </w:r>
            <w:bookmarkEnd w:id="2"/>
            <w:r w:rsidR="00951D81">
              <w:rPr>
                <w:rStyle w:val="Hyperlink"/>
                <w:rFonts w:ascii="Calibri" w:hAnsi="Calibri" w:cs="Calibri"/>
                <w:color w:val="0000FF"/>
                <w:sz w:val="20"/>
                <w:szCs w:val="20"/>
              </w:rPr>
              <w:t xml:space="preserve"> </w:t>
            </w:r>
          </w:p>
          <w:p w:rsidR="00EB7BB5" w:rsidRPr="000E2E7E" w:rsidRDefault="00EB7BB5" w:rsidP="00EB7BB5">
            <w:pPr>
              <w:rPr>
                <w:rFonts w:asciiTheme="minorHAnsi" w:hAnsiTheme="minorHAnsi" w:cstheme="minorHAnsi"/>
                <w:b w:val="0"/>
                <w:i/>
                <w:sz w:val="20"/>
                <w:szCs w:val="20"/>
              </w:rPr>
            </w:pPr>
            <w:r w:rsidRPr="000E2E7E">
              <w:rPr>
                <w:rFonts w:asciiTheme="minorHAnsi" w:hAnsiTheme="minorHAnsi" w:cstheme="minorHAnsi"/>
                <w:b w:val="0"/>
                <w:i/>
                <w:sz w:val="20"/>
                <w:szCs w:val="20"/>
              </w:rPr>
              <w:t>An industry specific configuration of ArcGIS designed to meet common needs of water, wastewater and stormwater utilities and is delivered as module of ArcGIS for Local Government.  ArcGIS for Water Utilities is a free download that you can deploy on top of either the entire ArcGIS System or the individual components of the ArcGIS System that your organization licenses.</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r>
      <w:tr w:rsidR="00EB7BB5" w:rsidRPr="00B659C0" w:rsidTr="00D3595A">
        <w:trPr>
          <w:cnfStyle w:val="000000010000" w:firstRow="0" w:lastRow="0" w:firstColumn="0" w:lastColumn="0" w:oddVBand="0" w:evenVBand="0" w:oddHBand="0" w:evenHBand="1"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 xml:space="preserve">ArcGIS for Water Utilities – </w:t>
            </w:r>
            <w:r>
              <w:rPr>
                <w:rFonts w:ascii="Calibri" w:eastAsia="Times New Roman" w:hAnsi="Calibri" w:cs="Calibri"/>
                <w:sz w:val="20"/>
                <w:szCs w:val="20"/>
              </w:rPr>
              <w:t>Water Conservation Dashboard</w:t>
            </w:r>
          </w:p>
          <w:p w:rsidR="00EB7BB5" w:rsidRDefault="00804CF5" w:rsidP="00EB7BB5">
            <w:pPr>
              <w:rPr>
                <w:rFonts w:ascii="Calibri" w:hAnsi="Calibri" w:cs="Calibri"/>
                <w:color w:val="0000FF"/>
                <w:sz w:val="20"/>
                <w:szCs w:val="20"/>
                <w:u w:val="single"/>
              </w:rPr>
            </w:pPr>
            <w:hyperlink r:id="rId14" w:history="1">
              <w:r w:rsidR="00951D81" w:rsidRPr="00B5495A">
                <w:rPr>
                  <w:rStyle w:val="Hyperlink"/>
                  <w:rFonts w:ascii="Calibri" w:hAnsi="Calibri" w:cs="Calibri"/>
                  <w:sz w:val="20"/>
                  <w:szCs w:val="20"/>
                </w:rPr>
                <w:t>http://solutions.arcgis.com/utilities/water/help/water-conservation-dashboard/</w:t>
              </w:r>
            </w:hyperlink>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Pr>
                <w:rFonts w:asciiTheme="minorHAnsi" w:hAnsiTheme="minorHAnsi" w:cstheme="minorHAnsi"/>
                <w:b w:val="0"/>
                <w:i/>
                <w:sz w:val="20"/>
                <w:szCs w:val="20"/>
              </w:rPr>
              <w:t>Allows operations managers to view the progress and results of green infrastructure verifications, watering violations, and service shutdown information. Helps managers to understand and ensure the completion of water conservation field operations.</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r>
      <w:tr w:rsidR="00EB7BB5" w:rsidRPr="00D619FE" w:rsidTr="00DA688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Asset Management: A Handbook for Small Water Systems</w:t>
            </w:r>
          </w:p>
          <w:p w:rsidR="008B3004" w:rsidRDefault="00804CF5" w:rsidP="00EB7BB5">
            <w:pPr>
              <w:spacing w:line="276" w:lineRule="auto"/>
              <w:rPr>
                <w:rFonts w:ascii="Calibri" w:hAnsi="Calibri" w:cs="Calibri"/>
                <w:color w:val="0000FF"/>
                <w:sz w:val="20"/>
                <w:szCs w:val="20"/>
                <w:u w:val="single"/>
              </w:rPr>
            </w:pPr>
            <w:hyperlink r:id="rId15" w:history="1">
              <w:r w:rsidR="008B3004" w:rsidRPr="00B5495A">
                <w:rPr>
                  <w:rStyle w:val="Hyperlink"/>
                  <w:rFonts w:ascii="Calibri" w:hAnsi="Calibri" w:cs="Calibri"/>
                  <w:sz w:val="20"/>
                  <w:szCs w:val="20"/>
                </w:rPr>
                <w:t>http://nepis.epa.gov/Exe/ZyPDF.cgi/2000261D.PDF?Dockey=2000261D.PDF</w:t>
              </w:r>
            </w:hyperlink>
          </w:p>
          <w:p w:rsidR="00EB7BB5" w:rsidRPr="000E2E7E" w:rsidRDefault="00EB7BB5" w:rsidP="00EB7BB5">
            <w:pPr>
              <w:spacing w:line="276" w:lineRule="auto"/>
              <w:rPr>
                <w:rFonts w:ascii="Calibri" w:eastAsia="Times New Roman" w:hAnsi="Calibri" w:cs="Calibri"/>
                <w:b w:val="0"/>
                <w:i/>
                <w:color w:val="000000"/>
                <w:sz w:val="20"/>
                <w:szCs w:val="20"/>
              </w:rPr>
            </w:pPr>
            <w:r w:rsidRPr="000E2E7E">
              <w:rPr>
                <w:rFonts w:ascii="Calibri" w:eastAsia="Times New Roman" w:hAnsi="Calibri" w:cs="Calibri"/>
                <w:b w:val="0"/>
                <w:i/>
                <w:color w:val="000000"/>
                <w:sz w:val="20"/>
                <w:szCs w:val="20"/>
              </w:rPr>
              <w:t>Presents basic concepts of asset management and provides the tools to develop an asset management plan.  It is designed for owners and operators of small community water systems (CWSs). CWSs include all systems (both publicly and privately owned) with at least 25 year-round residential customers or 15 year-round service connections.</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EB7BB5" w:rsidRPr="00B659C0" w:rsidTr="00D3595A">
        <w:trPr>
          <w:cnfStyle w:val="000000010000" w:firstRow="0" w:lastRow="0" w:firstColumn="0" w:lastColumn="0" w:oddVBand="0" w:evenVBand="0" w:oddHBand="0" w:evenHBand="1"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E109F0" w:rsidRDefault="00EB7BB5" w:rsidP="00EB7BB5">
            <w:pPr>
              <w:spacing w:line="276" w:lineRule="auto"/>
              <w:rPr>
                <w:rFonts w:ascii="Calibri" w:eastAsia="Times New Roman" w:hAnsi="Calibri" w:cs="Calibri"/>
                <w:color w:val="000000"/>
                <w:sz w:val="20"/>
                <w:szCs w:val="20"/>
              </w:rPr>
            </w:pPr>
            <w:r w:rsidRPr="00E109F0">
              <w:rPr>
                <w:rFonts w:ascii="Calibri" w:eastAsia="Times New Roman" w:hAnsi="Calibri" w:cs="Calibri"/>
                <w:color w:val="000000"/>
                <w:sz w:val="20"/>
                <w:szCs w:val="20"/>
              </w:rPr>
              <w:t>AWWA Water Audit Software</w:t>
            </w:r>
          </w:p>
          <w:p w:rsidR="00EB7BB5" w:rsidRPr="00951D81" w:rsidRDefault="00804CF5" w:rsidP="00EB7BB5">
            <w:pPr>
              <w:rPr>
                <w:rFonts w:asciiTheme="minorHAnsi" w:hAnsiTheme="minorHAnsi" w:cstheme="minorHAnsi"/>
                <w:color w:val="0A01BF"/>
                <w:sz w:val="20"/>
                <w:szCs w:val="20"/>
                <w:u w:val="single"/>
              </w:rPr>
            </w:pPr>
            <w:hyperlink r:id="rId16" w:history="1">
              <w:r w:rsidR="00951D81" w:rsidRPr="00951D81">
                <w:rPr>
                  <w:rStyle w:val="Hyperlink"/>
                  <w:rFonts w:asciiTheme="minorHAnsi" w:hAnsiTheme="minorHAnsi" w:cstheme="minorHAnsi"/>
                  <w:sz w:val="20"/>
                  <w:szCs w:val="20"/>
                </w:rPr>
                <w:t>http://www.awwa.org/resources-tools/water-knowledge/water-loss-control.aspx</w:t>
              </w:r>
            </w:hyperlink>
            <w:r w:rsidR="00951D81" w:rsidRPr="00951D81">
              <w:rPr>
                <w:rFonts w:asciiTheme="minorHAnsi" w:hAnsiTheme="minorHAnsi" w:cstheme="minorHAnsi"/>
                <w:color w:val="0A01BF"/>
                <w:sz w:val="20"/>
                <w:szCs w:val="20"/>
                <w:u w:val="single"/>
              </w:rPr>
              <w:t xml:space="preserve"> </w:t>
            </w:r>
          </w:p>
          <w:p w:rsidR="00EB7BB5" w:rsidRPr="000E2E7E" w:rsidRDefault="00EB7BB5" w:rsidP="00EB7BB5">
            <w:pPr>
              <w:rPr>
                <w:rFonts w:ascii="Calibri" w:eastAsiaTheme="minorHAnsi" w:hAnsi="Calibri" w:cs="Calibri"/>
                <w:b w:val="0"/>
                <w:i/>
                <w:color w:val="000000"/>
                <w:sz w:val="20"/>
                <w:szCs w:val="20"/>
              </w:rPr>
            </w:pPr>
            <w:r w:rsidRPr="000E2E7E">
              <w:rPr>
                <w:rFonts w:ascii="Calibri" w:hAnsi="Calibri" w:cs="Calibri"/>
                <w:b w:val="0"/>
                <w:i/>
                <w:color w:val="000000"/>
                <w:sz w:val="20"/>
                <w:szCs w:val="20"/>
              </w:rPr>
              <w:t xml:space="preserve">Free software to compile a preliminary audit. </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767A26" w:rsidRPr="00B659C0" w:rsidTr="00681FB1">
        <w:trPr>
          <w:cnfStyle w:val="000000100000" w:firstRow="0" w:lastRow="0" w:firstColumn="0" w:lastColumn="0" w:oddVBand="0" w:evenVBand="0" w:oddHBand="1" w:evenHBand="0" w:firstRowFirstColumn="0" w:firstRowLastColumn="0" w:lastRowFirstColumn="0" w:lastRowLastColumn="0"/>
          <w:trHeight w:val="2617"/>
        </w:trPr>
        <w:tc>
          <w:tcPr>
            <w:cnfStyle w:val="001000000000" w:firstRow="0" w:lastRow="0" w:firstColumn="1" w:lastColumn="0" w:oddVBand="0" w:evenVBand="0" w:oddHBand="0" w:evenHBand="0" w:firstRowFirstColumn="0" w:firstRowLastColumn="0" w:lastRowFirstColumn="0" w:lastRowLastColumn="0"/>
            <w:tcW w:w="7020" w:type="dxa"/>
          </w:tcPr>
          <w:p w:rsidR="00767A26" w:rsidRDefault="00767A26" w:rsidP="00EB7BB5">
            <w:pPr>
              <w:spacing w:line="276" w:lineRule="auto"/>
              <w:rPr>
                <w:rFonts w:ascii="Calibri" w:eastAsia="Times New Roman" w:hAnsi="Calibri" w:cs="Calibri"/>
                <w:color w:val="000000"/>
                <w:sz w:val="20"/>
                <w:szCs w:val="20"/>
              </w:rPr>
            </w:pPr>
            <w:r w:rsidRPr="0077057E">
              <w:rPr>
                <w:rFonts w:ascii="Calibri" w:eastAsia="Times New Roman" w:hAnsi="Calibri" w:cs="Calibri"/>
                <w:color w:val="000000"/>
                <w:sz w:val="20"/>
                <w:szCs w:val="20"/>
              </w:rPr>
              <w:lastRenderedPageBreak/>
              <w:t>“Basic Training” for Drinking Water Board Members – Online Course Reference Guide</w:t>
            </w:r>
          </w:p>
          <w:p w:rsidR="00767A26" w:rsidRDefault="00804CF5" w:rsidP="00EB7BB5">
            <w:pPr>
              <w:spacing w:line="276" w:lineRule="auto"/>
              <w:rPr>
                <w:rFonts w:ascii="Calibri" w:eastAsia="Times New Roman" w:hAnsi="Calibri" w:cs="Calibri"/>
                <w:color w:val="000000"/>
                <w:sz w:val="20"/>
                <w:szCs w:val="20"/>
              </w:rPr>
            </w:pPr>
            <w:hyperlink r:id="rId17" w:history="1">
              <w:r w:rsidR="00767A26" w:rsidRPr="00B5495A">
                <w:rPr>
                  <w:rStyle w:val="Hyperlink"/>
                  <w:rFonts w:ascii="Calibri" w:eastAsia="Times New Roman" w:hAnsi="Calibri" w:cs="Calibri"/>
                  <w:sz w:val="20"/>
                  <w:szCs w:val="20"/>
                </w:rPr>
                <w:t>http://www.newwa.org/Portals/0/Utility%20Resources/FINAL%202013-09-25_Wtr_Comm_Book-Low%20Res.pdf</w:t>
              </w:r>
            </w:hyperlink>
          </w:p>
          <w:p w:rsidR="00767A26" w:rsidRPr="00082236" w:rsidRDefault="00767A26" w:rsidP="00EB7BB5">
            <w:pPr>
              <w:spacing w:line="276" w:lineRule="auto"/>
              <w:rPr>
                <w:rFonts w:ascii="Calibri" w:eastAsia="Times New Roman" w:hAnsi="Calibri" w:cs="Calibri"/>
                <w:b w:val="0"/>
                <w:i/>
                <w:color w:val="000000"/>
                <w:sz w:val="20"/>
                <w:szCs w:val="20"/>
              </w:rPr>
            </w:pPr>
            <w:r w:rsidRPr="00082236">
              <w:rPr>
                <w:rFonts w:ascii="Calibri" w:eastAsia="Times New Roman" w:hAnsi="Calibri" w:cs="Calibri"/>
                <w:b w:val="0"/>
                <w:i/>
                <w:color w:val="000000"/>
                <w:sz w:val="20"/>
                <w:szCs w:val="20"/>
              </w:rPr>
              <w:t xml:space="preserve">A guide for new board members, developed by the New England Water Works Association with funding from EPA Region 1. Covers items such as roles and responsibilities, communications, board operations, working with operators, budgets and rate setting, planning for the future, and treatment and distribution basics. </w:t>
            </w: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EB7BB5" w:rsidRPr="00B659C0" w:rsidTr="00681FB1">
        <w:trPr>
          <w:cnfStyle w:val="000000010000" w:firstRow="0" w:lastRow="0" w:firstColumn="0" w:lastColumn="0" w:oddVBand="0" w:evenVBand="0" w:oddHBand="0" w:evenHBand="1"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The Basics of Financial Management for Small-community Utilities</w:t>
            </w:r>
          </w:p>
          <w:p w:rsidR="00EB7BB5" w:rsidRPr="00BD6A5F" w:rsidRDefault="00804CF5" w:rsidP="00EB7BB5">
            <w:pPr>
              <w:rPr>
                <w:rFonts w:asciiTheme="minorHAnsi" w:hAnsiTheme="minorHAnsi" w:cs="Calibri"/>
                <w:color w:val="0000FF"/>
                <w:sz w:val="20"/>
                <w:szCs w:val="20"/>
                <w:u w:val="single"/>
              </w:rPr>
            </w:pPr>
            <w:hyperlink r:id="rId18" w:history="1">
              <w:r w:rsidR="00BD6A5F" w:rsidRPr="00BD6A5F">
                <w:rPr>
                  <w:rStyle w:val="Hyperlink"/>
                  <w:rFonts w:asciiTheme="minorHAnsi" w:hAnsiTheme="minorHAnsi"/>
                  <w:sz w:val="20"/>
                  <w:szCs w:val="20"/>
                </w:rPr>
                <w:t>http://www.rcapsolutions.org/wp-content/uploads/2013/06/RCAP-Financial-Management-Guide.pdf</w:t>
              </w:r>
            </w:hyperlink>
            <w:r w:rsidR="00BD6A5F" w:rsidRPr="00BD6A5F">
              <w:rPr>
                <w:rFonts w:asciiTheme="minorHAnsi" w:hAnsiTheme="minorHAnsi"/>
                <w:sz w:val="20"/>
                <w:szCs w:val="20"/>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A basic guide that is ideal for a board member of a drinking water or wastewater utility who needs to understand the financial aspects of a utility's operations.</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EB7BB5" w:rsidRPr="00B659C0" w:rsidTr="00681FB1">
        <w:trPr>
          <w:cnfStyle w:val="000000100000" w:firstRow="0" w:lastRow="0" w:firstColumn="0" w:lastColumn="0" w:oddVBand="0" w:evenVBand="0" w:oddHBand="1" w:evenHBand="0"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The Big Guide for Small Systems: A Resource for Board Members</w:t>
            </w:r>
          </w:p>
          <w:p w:rsidR="00EB7BB5" w:rsidRPr="00BD6A5F" w:rsidRDefault="00804CF5" w:rsidP="00EB7BB5">
            <w:pPr>
              <w:rPr>
                <w:rFonts w:asciiTheme="minorHAnsi" w:hAnsiTheme="minorHAnsi" w:cs="Calibri"/>
                <w:color w:val="0000FF"/>
                <w:sz w:val="20"/>
                <w:szCs w:val="20"/>
                <w:u w:val="single"/>
              </w:rPr>
            </w:pPr>
            <w:hyperlink r:id="rId19" w:history="1">
              <w:r w:rsidR="00BD6A5F" w:rsidRPr="00BD6A5F">
                <w:rPr>
                  <w:rStyle w:val="Hyperlink"/>
                  <w:rFonts w:asciiTheme="minorHAnsi" w:hAnsiTheme="minorHAnsi"/>
                  <w:sz w:val="20"/>
                  <w:szCs w:val="20"/>
                </w:rPr>
                <w:t>http://rcap.org/wp-content/uploads/2016/03/Big-Guide-for-Small-Systems.pdf</w:t>
              </w:r>
            </w:hyperlink>
            <w:r w:rsidR="00BD6A5F" w:rsidRPr="00BD6A5F">
              <w:rPr>
                <w:rFonts w:asciiTheme="minorHAnsi" w:hAnsiTheme="minorHAnsi"/>
                <w:sz w:val="20"/>
                <w:szCs w:val="20"/>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 xml:space="preserve">A comprehensive desk reference that is ideal as an orientation and background for new members on a utility's board of directors. Designed for members of the board of a drinking water and/or wastewater system in a small community.  In various parts of the guide, sample documents are provided that utilities can take and adapt for use in their own situations. </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EB7BB5" w:rsidRPr="00951D81" w:rsidTr="00D3595A">
        <w:trPr>
          <w:cnfStyle w:val="000000010000" w:firstRow="0" w:lastRow="0" w:firstColumn="0" w:lastColumn="0" w:oddVBand="0" w:evenVBand="0" w:oddHBand="0" w:evenHBand="1"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Board Member Training</w:t>
            </w:r>
          </w:p>
          <w:p w:rsidR="00EB7BB5" w:rsidRPr="000E2E7E" w:rsidRDefault="00804CF5" w:rsidP="00EB7BB5">
            <w:pPr>
              <w:rPr>
                <w:rFonts w:ascii="Calibri" w:hAnsi="Calibri" w:cs="Calibri"/>
                <w:color w:val="0000FF"/>
                <w:sz w:val="20"/>
                <w:szCs w:val="20"/>
                <w:u w:val="single"/>
              </w:rPr>
            </w:pPr>
            <w:hyperlink r:id="rId20" w:history="1">
              <w:r w:rsidR="00951D81" w:rsidRPr="00B5495A">
                <w:rPr>
                  <w:rStyle w:val="Hyperlink"/>
                  <w:rFonts w:ascii="Calibri" w:hAnsi="Calibri" w:cs="Calibri"/>
                  <w:sz w:val="20"/>
                  <w:szCs w:val="20"/>
                </w:rPr>
                <w:t>http://msucares.com/water/waterboard/waterindex.html</w:t>
              </w:r>
            </w:hyperlink>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Trains board members in the areas of laws and regulations, duties and responsibilities, ethics, operation and maintenance, management and finance, rate setting, and public relations and customer service.</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AF21DC" w:rsidRPr="00B659C0" w:rsidTr="00681FB1">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020" w:type="dxa"/>
          </w:tcPr>
          <w:p w:rsidR="00AF21DC" w:rsidRDefault="00AF21DC" w:rsidP="00EB7BB5">
            <w:pPr>
              <w:spacing w:line="276" w:lineRule="auto"/>
              <w:rPr>
                <w:rFonts w:ascii="Calibri" w:eastAsia="Times New Roman" w:hAnsi="Calibri" w:cs="Calibri"/>
                <w:sz w:val="20"/>
                <w:szCs w:val="20"/>
              </w:rPr>
            </w:pPr>
            <w:r w:rsidRPr="0077057E">
              <w:rPr>
                <w:rFonts w:ascii="Calibri" w:eastAsia="Times New Roman" w:hAnsi="Calibri" w:cs="Calibri"/>
                <w:sz w:val="20"/>
                <w:szCs w:val="20"/>
              </w:rPr>
              <w:t>Building Water System Capacity: A Guide for Tribal Administrators</w:t>
            </w:r>
          </w:p>
          <w:p w:rsidR="00AF21DC" w:rsidRDefault="00804CF5" w:rsidP="00EB7BB5">
            <w:pPr>
              <w:spacing w:line="276" w:lineRule="auto"/>
              <w:rPr>
                <w:rFonts w:ascii="Calibri" w:eastAsia="Times New Roman" w:hAnsi="Calibri" w:cs="Calibri"/>
                <w:sz w:val="20"/>
                <w:szCs w:val="20"/>
              </w:rPr>
            </w:pPr>
            <w:hyperlink r:id="rId21" w:history="1">
              <w:r w:rsidR="00AF21DC" w:rsidRPr="00B5495A">
                <w:rPr>
                  <w:rStyle w:val="Hyperlink"/>
                  <w:rFonts w:ascii="Calibri" w:eastAsia="Times New Roman" w:hAnsi="Calibri" w:cs="Calibri"/>
                  <w:sz w:val="20"/>
                  <w:szCs w:val="20"/>
                </w:rPr>
                <w:t>http://www.epa.gov/sites/production/files/2015-04/documents/epa816k01006.pdf</w:t>
              </w:r>
            </w:hyperlink>
          </w:p>
          <w:p w:rsidR="00AF21DC" w:rsidRPr="00082236" w:rsidRDefault="00AF21DC" w:rsidP="00EB7BB5">
            <w:pPr>
              <w:spacing w:line="276" w:lineRule="auto"/>
              <w:rPr>
                <w:rFonts w:ascii="Calibri" w:eastAsia="Times New Roman" w:hAnsi="Calibri" w:cs="Calibri"/>
                <w:b w:val="0"/>
                <w:i/>
                <w:sz w:val="20"/>
                <w:szCs w:val="20"/>
              </w:rPr>
            </w:pPr>
            <w:r w:rsidRPr="00082236">
              <w:rPr>
                <w:rFonts w:ascii="Calibri" w:eastAsia="Times New Roman" w:hAnsi="Calibri" w:cs="Calibri"/>
                <w:b w:val="0"/>
                <w:i/>
                <w:sz w:val="20"/>
                <w:szCs w:val="20"/>
              </w:rPr>
              <w:t>Resource describes the process through which drinking water systems acquire and maintain the technical, financial, and managerial capabilities to consistently provide safe drinking water.</w:t>
            </w: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AF21DC" w:rsidRPr="00B659C0" w:rsidRDefault="00AF21DC"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EB7BB5" w:rsidRPr="00B659C0" w:rsidTr="00681FB1">
        <w:trPr>
          <w:cnfStyle w:val="000000010000" w:firstRow="0" w:lastRow="0" w:firstColumn="0" w:lastColumn="0" w:oddVBand="0" w:evenVBand="0" w:oddHBand="0" w:evenHBand="1" w:firstRowFirstColumn="0" w:firstRowLastColumn="0" w:lastRowFirstColumn="0" w:lastRowLastColumn="0"/>
          <w:trHeight w:val="1618"/>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Capital Improvement Plan (CIP) Tool for Water and Wastewater Utilities</w:t>
            </w:r>
          </w:p>
          <w:p w:rsidR="008B3004" w:rsidRDefault="00804CF5" w:rsidP="00EB7BB5">
            <w:pPr>
              <w:rPr>
                <w:rFonts w:ascii="Calibri" w:hAnsi="Calibri" w:cs="Calibri"/>
                <w:color w:val="0000FF"/>
                <w:sz w:val="20"/>
                <w:szCs w:val="20"/>
                <w:u w:val="single"/>
              </w:rPr>
            </w:pPr>
            <w:hyperlink r:id="rId22" w:history="1">
              <w:r w:rsidR="008B3004" w:rsidRPr="00B5495A">
                <w:rPr>
                  <w:rStyle w:val="Hyperlink"/>
                  <w:rFonts w:ascii="Calibri" w:hAnsi="Calibri" w:cs="Calibri"/>
                  <w:sz w:val="20"/>
                  <w:szCs w:val="20"/>
                </w:rPr>
                <w:t>http://www.efc.sog.unc.edu/project/capital-planning-resources-water-and-wastewater-utilities</w:t>
              </w:r>
            </w:hyperlink>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 xml:space="preserve">CIP tool with example data and tools to create easy-to-understand predictions on: financial reserves, rate increases, and capital investment. </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EB7BB5" w:rsidRPr="00B659C0" w:rsidTr="00D3595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Care and Conserve Sewer Line Repairs</w:t>
            </w:r>
          </w:p>
          <w:p w:rsidR="00EB7BB5" w:rsidRDefault="00804CF5" w:rsidP="00EB7BB5">
            <w:pPr>
              <w:rPr>
                <w:rFonts w:ascii="Calibri" w:hAnsi="Calibri" w:cs="Calibri"/>
                <w:color w:val="0000FF"/>
                <w:sz w:val="20"/>
                <w:szCs w:val="20"/>
                <w:u w:val="single"/>
              </w:rPr>
            </w:pPr>
            <w:hyperlink r:id="rId23" w:history="1">
              <w:r w:rsidR="00951D81" w:rsidRPr="00B5495A">
                <w:rPr>
                  <w:rStyle w:val="Hyperlink"/>
                  <w:rFonts w:ascii="Calibri" w:hAnsi="Calibri" w:cs="Calibri"/>
                  <w:sz w:val="20"/>
                  <w:szCs w:val="20"/>
                </w:rPr>
                <w:t>http://www.cleanwateratlanta.org/environmentaleducation/CareConserve.htm</w:t>
              </w:r>
            </w:hyperlink>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 xml:space="preserve">Sample program for low income assistance. </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EB7BB5" w:rsidRPr="00D619FE" w:rsidTr="00D3595A">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40"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lastRenderedPageBreak/>
              <w:t>Check Up Program for Small Systems</w:t>
            </w:r>
          </w:p>
          <w:p w:rsidR="008B3004" w:rsidRDefault="00804CF5" w:rsidP="00EB7BB5">
            <w:pPr>
              <w:spacing w:line="276" w:lineRule="auto"/>
              <w:rPr>
                <w:rFonts w:ascii="Calibri" w:hAnsi="Calibri" w:cs="Calibri"/>
                <w:color w:val="0000FF"/>
                <w:sz w:val="20"/>
                <w:szCs w:val="20"/>
                <w:u w:val="single"/>
              </w:rPr>
            </w:pPr>
            <w:hyperlink r:id="rId24" w:history="1">
              <w:r w:rsidR="008B3004" w:rsidRPr="00B5495A">
                <w:rPr>
                  <w:rStyle w:val="Hyperlink"/>
                  <w:rFonts w:ascii="Calibri" w:hAnsi="Calibri" w:cs="Calibri"/>
                  <w:sz w:val="20"/>
                  <w:szCs w:val="20"/>
                </w:rPr>
                <w:t>http://www.epa.gov/dwcapacity/information-check-program-small-systems-cupss-asset-management-tool</w:t>
              </w:r>
            </w:hyperlink>
          </w:p>
          <w:p w:rsidR="00EB7BB5" w:rsidRPr="000E2E7E" w:rsidRDefault="00EB7BB5" w:rsidP="00EB7BB5">
            <w:pPr>
              <w:spacing w:line="276" w:lineRule="auto"/>
              <w:rPr>
                <w:rFonts w:ascii="Calibri" w:hAnsi="Calibri" w:cs="Calibri"/>
                <w:b w:val="0"/>
                <w:i/>
                <w:color w:val="000000"/>
                <w:sz w:val="20"/>
                <w:szCs w:val="20"/>
              </w:rPr>
            </w:pPr>
            <w:r w:rsidRPr="000E2E7E">
              <w:rPr>
                <w:rFonts w:ascii="Calibri" w:hAnsi="Calibri" w:cs="Calibri"/>
                <w:b w:val="0"/>
                <w:i/>
                <w:color w:val="000000"/>
                <w:sz w:val="20"/>
                <w:szCs w:val="20"/>
              </w:rPr>
              <w:t>Provides a simple, comprehensive approach based on EPA's highly successful Simple Tools for Effective Performance (STEP) Guide series. Use CUPSS to help you develop: a record of your assets, a schedule of required tasks, an understanding of your financial situation, and a tailored asset management plan.</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EB7BB5" w:rsidRPr="00B659C0" w:rsidTr="00D3595A">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Circuit Rider Program</w:t>
            </w:r>
          </w:p>
          <w:p w:rsidR="00EB7BB5" w:rsidRPr="003C1D31" w:rsidRDefault="00804CF5" w:rsidP="00EB7BB5">
            <w:pPr>
              <w:rPr>
                <w:rFonts w:ascii="Calibri" w:hAnsi="Calibri" w:cs="Calibri"/>
                <w:b w:val="0"/>
                <w:i/>
                <w:color w:val="0F6FC6" w:themeColor="accent1"/>
                <w:sz w:val="20"/>
                <w:szCs w:val="20"/>
                <w:u w:val="single"/>
              </w:rPr>
            </w:pPr>
            <w:hyperlink r:id="rId25" w:history="1">
              <w:r w:rsidR="00951D81" w:rsidRPr="00B5495A">
                <w:rPr>
                  <w:rStyle w:val="Hyperlink"/>
                  <w:rFonts w:ascii="Calibri" w:hAnsi="Calibri" w:cs="Calibri"/>
                  <w:sz w:val="20"/>
                  <w:szCs w:val="20"/>
                </w:rPr>
                <w:t>http://nrwa.org/initiatives/training-and-technical-assistance/</w:t>
              </w:r>
            </w:hyperlink>
            <w:r w:rsidR="00951D81">
              <w:rPr>
                <w:rFonts w:ascii="Calibri" w:hAnsi="Calibri" w:cs="Calibri"/>
                <w:color w:val="0F6FC6" w:themeColor="accent1"/>
                <w:sz w:val="20"/>
                <w:szCs w:val="20"/>
                <w:u w:val="single"/>
              </w:rPr>
              <w:t xml:space="preserve"> </w:t>
            </w:r>
          </w:p>
          <w:p w:rsidR="00EB7BB5" w:rsidRPr="003C1D31" w:rsidRDefault="00EB7BB5" w:rsidP="00EB7BB5">
            <w:pPr>
              <w:rPr>
                <w:rFonts w:ascii="Calibri" w:hAnsi="Calibri" w:cs="Calibri"/>
                <w:color w:val="1F497D"/>
                <w:sz w:val="22"/>
              </w:rPr>
            </w:pPr>
            <w:r w:rsidRPr="000E2E7E">
              <w:rPr>
                <w:rFonts w:ascii="Calibri" w:hAnsi="Calibri" w:cs="Calibri"/>
                <w:b w:val="0"/>
                <w:i/>
                <w:color w:val="000000"/>
                <w:sz w:val="20"/>
                <w:szCs w:val="20"/>
              </w:rPr>
              <w:t>Provides technical assistance for the operations of rural water systems. Rural Utilities Service through contracting, has assisted rural water systems with day-to-day operational, financial, and management problems. The assistance may be requested by officials of rural water systems or RUS. The program compliments the loan supervision responsibilities for RUS. The National Rural Water Association has entered into a contract with RUS to provide this service. National Rural Water Association - State Affiliates do the work in their states.</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r>
      <w:tr w:rsidR="009235EE" w:rsidRPr="00B659C0" w:rsidTr="00D3595A">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7020" w:type="dxa"/>
          </w:tcPr>
          <w:p w:rsidR="009235EE" w:rsidRDefault="009235EE" w:rsidP="00EB7BB5">
            <w:pPr>
              <w:spacing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Cross-Connection Control: A Best Practices Guide</w:t>
            </w:r>
          </w:p>
          <w:p w:rsidR="009235EE" w:rsidRDefault="00804CF5" w:rsidP="00EB7BB5">
            <w:pPr>
              <w:spacing w:line="276" w:lineRule="auto"/>
              <w:rPr>
                <w:rFonts w:ascii="Calibri" w:eastAsia="Times New Roman" w:hAnsi="Calibri" w:cs="Calibri"/>
                <w:color w:val="000000"/>
                <w:sz w:val="20"/>
                <w:szCs w:val="20"/>
              </w:rPr>
            </w:pPr>
            <w:hyperlink r:id="rId26" w:history="1">
              <w:r w:rsidR="009235EE" w:rsidRPr="00B5495A">
                <w:rPr>
                  <w:rStyle w:val="Hyperlink"/>
                  <w:rFonts w:ascii="Calibri" w:eastAsia="Times New Roman" w:hAnsi="Calibri" w:cs="Calibri"/>
                  <w:sz w:val="20"/>
                  <w:szCs w:val="20"/>
                </w:rPr>
                <w:t>http://nepis.epa.gov/Exe/ZyPDF.cgi/2000ZZB8.PDF?Dockey=2000ZZB8.PDF</w:t>
              </w:r>
            </w:hyperlink>
          </w:p>
          <w:p w:rsidR="009235EE" w:rsidRPr="00082236" w:rsidRDefault="009235EE" w:rsidP="00EB7BB5">
            <w:pPr>
              <w:spacing w:line="276" w:lineRule="auto"/>
              <w:rPr>
                <w:rFonts w:ascii="Calibri" w:eastAsia="Times New Roman" w:hAnsi="Calibri" w:cs="Calibri"/>
                <w:b w:val="0"/>
                <w:i/>
                <w:color w:val="000000"/>
                <w:sz w:val="20"/>
                <w:szCs w:val="20"/>
              </w:rPr>
            </w:pPr>
            <w:r w:rsidRPr="00082236">
              <w:rPr>
                <w:rFonts w:ascii="Calibri" w:eastAsia="Times New Roman" w:hAnsi="Calibri" w:cs="Calibri"/>
                <w:b w:val="0"/>
                <w:i/>
                <w:color w:val="000000"/>
                <w:sz w:val="20"/>
                <w:szCs w:val="20"/>
              </w:rPr>
              <w:t>This guide discusses the importance of controlling cross-connections and preventing backflow occurrences from unprotected cross-connections in the water system.</w:t>
            </w: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9235EE" w:rsidRPr="00B659C0" w:rsidRDefault="009235EE"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9235EE" w:rsidRPr="00B659C0" w:rsidTr="00D3595A">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Drinking Water Security for Small Systems Serving 3,300 or Fewer Persons</w:t>
            </w:r>
          </w:p>
          <w:p w:rsidR="008B3004" w:rsidRDefault="00804CF5" w:rsidP="00EB7BB5">
            <w:pPr>
              <w:rPr>
                <w:rFonts w:ascii="Calibri" w:hAnsi="Calibri" w:cs="Calibri"/>
                <w:color w:val="0000FF"/>
                <w:sz w:val="20"/>
                <w:szCs w:val="20"/>
                <w:u w:val="single"/>
              </w:rPr>
            </w:pPr>
            <w:hyperlink r:id="rId27" w:history="1">
              <w:r w:rsidR="008B3004" w:rsidRPr="00B5495A">
                <w:rPr>
                  <w:rStyle w:val="Hyperlink"/>
                  <w:rFonts w:ascii="Calibri" w:hAnsi="Calibri" w:cs="Calibri"/>
                  <w:sz w:val="20"/>
                  <w:szCs w:val="20"/>
                </w:rPr>
                <w:t>http://nepis.epa.gov/Exe/ZyPDF.cgi/20017JWD.PDF?Dockey=20017JWD.PDF</w:t>
              </w:r>
            </w:hyperlink>
            <w:r w:rsidR="008B3004">
              <w:rPr>
                <w:rFonts w:ascii="Calibri" w:hAnsi="Calibri" w:cs="Calibri"/>
                <w:color w:val="0000FF"/>
                <w:sz w:val="20"/>
                <w:szCs w:val="20"/>
                <w:u w:val="single"/>
              </w:rPr>
              <w:t xml:space="preserve"> </w:t>
            </w:r>
            <w:r w:rsidR="008B3004" w:rsidRPr="008B3004">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 xml:space="preserve">Presents basic information and steps you can take to improve security and emergency preparedness at your water system. </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DA6880" w:rsidRPr="00B659C0" w:rsidTr="00D3595A">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7020" w:type="dxa"/>
          </w:tcPr>
          <w:p w:rsidR="00DA6880" w:rsidRDefault="00DA6880" w:rsidP="00EB7BB5">
            <w:pPr>
              <w:spacing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A Drop of Knowledge</w:t>
            </w:r>
          </w:p>
          <w:p w:rsidR="00DA6880" w:rsidRDefault="00804CF5" w:rsidP="00EB7BB5">
            <w:pPr>
              <w:spacing w:line="276" w:lineRule="auto"/>
              <w:rPr>
                <w:rFonts w:ascii="Calibri" w:eastAsia="Times New Roman" w:hAnsi="Calibri" w:cs="Calibri"/>
                <w:color w:val="000000"/>
                <w:sz w:val="20"/>
                <w:szCs w:val="20"/>
              </w:rPr>
            </w:pPr>
            <w:hyperlink r:id="rId28" w:history="1">
              <w:r w:rsidR="00DA6880" w:rsidRPr="00571997">
                <w:rPr>
                  <w:rStyle w:val="Hyperlink"/>
                  <w:rFonts w:ascii="Calibri" w:eastAsia="Times New Roman" w:hAnsi="Calibri" w:cs="Calibri"/>
                  <w:sz w:val="20"/>
                  <w:szCs w:val="20"/>
                </w:rPr>
                <w:t>http://rcap.org/resource/a-drop-of-knowledge/</w:t>
              </w:r>
            </w:hyperlink>
          </w:p>
          <w:p w:rsidR="00DA6880" w:rsidRPr="00DA6880" w:rsidRDefault="00DA6880" w:rsidP="00DA6880">
            <w:pPr>
              <w:rPr>
                <w:rFonts w:asciiTheme="minorHAnsi" w:hAnsiTheme="minorHAnsi"/>
                <w:b w:val="0"/>
                <w:i/>
                <w:sz w:val="20"/>
                <w:szCs w:val="20"/>
              </w:rPr>
            </w:pPr>
            <w:r w:rsidRPr="00DA6880">
              <w:rPr>
                <w:rFonts w:asciiTheme="minorHAnsi" w:hAnsiTheme="minorHAnsi"/>
                <w:b w:val="0"/>
                <w:i/>
                <w:sz w:val="20"/>
                <w:szCs w:val="20"/>
              </w:rPr>
              <w:t>A Drop of Knowledge (formerly the eBulletin) is one of RCAP’s main communications resources. It is an electronic newsletter delivered via email that provides tools focusing on issues facing water and wastewater systems and small, rural communities. A Drop of Knowledge is designed for staff of water systems/utilities, board members and elected officials. It provides helpful tips, guides and resources on practical subjects and is written in plain English. The information it contains will help you make informed decisions to benefit your community, keep your system in compliance, and maintain water quality in the most proactive way.</w:t>
            </w: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DA6880" w:rsidRPr="00B659C0" w:rsidRDefault="00DA6880"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9235EE" w:rsidRPr="00B659C0" w:rsidTr="00D3595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E21D6B" w:rsidRDefault="00EB7BB5" w:rsidP="00EB7BB5">
            <w:pPr>
              <w:spacing w:line="276" w:lineRule="auto"/>
              <w:rPr>
                <w:rFonts w:ascii="Calibri" w:eastAsia="Times New Roman" w:hAnsi="Calibri" w:cs="Calibri"/>
                <w:color w:val="000000"/>
                <w:sz w:val="20"/>
                <w:szCs w:val="20"/>
              </w:rPr>
            </w:pPr>
            <w:r w:rsidRPr="00E21D6B">
              <w:rPr>
                <w:rFonts w:ascii="Calibri" w:eastAsia="Times New Roman" w:hAnsi="Calibri" w:cs="Calibri"/>
                <w:color w:val="000000"/>
                <w:sz w:val="20"/>
                <w:szCs w:val="20"/>
              </w:rPr>
              <w:t>EFC Financial Dashboard</w:t>
            </w:r>
          </w:p>
          <w:p w:rsidR="00EB7BB5" w:rsidRDefault="00804CF5" w:rsidP="00EB7BB5">
            <w:pPr>
              <w:rPr>
                <w:rFonts w:ascii="Calibri" w:hAnsi="Calibri" w:cs="Calibri"/>
                <w:color w:val="0000FF"/>
                <w:sz w:val="20"/>
                <w:szCs w:val="20"/>
                <w:u w:val="single"/>
              </w:rPr>
            </w:pPr>
            <w:hyperlink r:id="rId29" w:history="1">
              <w:r w:rsidR="00951D81" w:rsidRPr="00B5495A">
                <w:rPr>
                  <w:rStyle w:val="Hyperlink"/>
                  <w:rFonts w:ascii="Calibri" w:hAnsi="Calibri" w:cs="Calibri"/>
                  <w:sz w:val="20"/>
                  <w:szCs w:val="20"/>
                </w:rPr>
                <w:t>http://www.efc.sog.unc.edu/project/utility-financial-sustainability-and-rates-dashboards</w:t>
              </w:r>
            </w:hyperlink>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Pr>
                <w:rFonts w:ascii="Calibri" w:hAnsi="Calibri" w:cs="Calibri"/>
                <w:b w:val="0"/>
                <w:i/>
                <w:color w:val="000000"/>
                <w:sz w:val="20"/>
                <w:szCs w:val="20"/>
              </w:rPr>
              <w:t>Free, interactive rates dashboards that are designed to assist utility managers and local officials analyze water and wastewater rates against multiple characteristics.</w:t>
            </w:r>
            <w:r w:rsidRPr="000E2E7E">
              <w:rPr>
                <w:rFonts w:ascii="Calibri" w:hAnsi="Calibri" w:cs="Calibri"/>
                <w:b w:val="0"/>
                <w:i/>
                <w:color w:val="000000"/>
                <w:sz w:val="20"/>
                <w:szCs w:val="20"/>
              </w:rPr>
              <w:t xml:space="preserve"> </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9235EE" w:rsidRPr="00B659C0" w:rsidTr="00D3595A">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eLearning – Leadership &amp; Management Courses</w:t>
            </w:r>
          </w:p>
          <w:p w:rsidR="00EB7BB5" w:rsidRDefault="00804CF5" w:rsidP="00EB7BB5">
            <w:pPr>
              <w:rPr>
                <w:rFonts w:ascii="Calibri" w:hAnsi="Calibri" w:cs="Calibri"/>
                <w:color w:val="0000FF"/>
                <w:sz w:val="20"/>
                <w:szCs w:val="20"/>
                <w:u w:val="single"/>
              </w:rPr>
            </w:pPr>
            <w:hyperlink r:id="rId30" w:history="1">
              <w:r w:rsidR="00951D81" w:rsidRPr="00B5495A">
                <w:rPr>
                  <w:rStyle w:val="Hyperlink"/>
                  <w:rFonts w:ascii="Calibri" w:hAnsi="Calibri" w:cs="Calibri"/>
                  <w:sz w:val="20"/>
                  <w:szCs w:val="20"/>
                </w:rPr>
                <w:t>http://www.awwa.org/conferences-education/distance-learning/elearning.aspx</w:t>
              </w:r>
            </w:hyperlink>
            <w:r w:rsidR="00951D81">
              <w:rPr>
                <w:rFonts w:ascii="Calibri" w:hAnsi="Calibri" w:cs="Calibri"/>
                <w:color w:val="0000FF"/>
                <w:sz w:val="20"/>
                <w:szCs w:val="20"/>
                <w:u w:val="single"/>
              </w:rPr>
              <w:t xml:space="preserve"> </w:t>
            </w:r>
            <w:r w:rsidR="00EB7BB5" w:rsidRPr="00A741B6">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 xml:space="preserve">AWWA's online courses on leadership and management. </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9235EE" w:rsidRPr="00B659C0" w:rsidTr="00681FB1">
        <w:trPr>
          <w:cnfStyle w:val="000000100000" w:firstRow="0" w:lastRow="0" w:firstColumn="0" w:lastColumn="0" w:oddVBand="0" w:evenVBand="0" w:oddHBand="1" w:evenHBand="0" w:firstRowFirstColumn="0" w:firstRowLastColumn="0" w:lastRowFirstColumn="0" w:lastRowLastColumn="0"/>
          <w:trHeight w:val="1537"/>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lastRenderedPageBreak/>
              <w:t>eLearning – “Water Basics for Decision Makers”</w:t>
            </w:r>
          </w:p>
          <w:p w:rsidR="00EB7BB5" w:rsidRDefault="00804CF5" w:rsidP="00EB7BB5">
            <w:pPr>
              <w:rPr>
                <w:rFonts w:ascii="Calibri" w:hAnsi="Calibri" w:cs="Calibri"/>
                <w:color w:val="0000FF"/>
                <w:sz w:val="20"/>
                <w:szCs w:val="20"/>
                <w:u w:val="single"/>
              </w:rPr>
            </w:pPr>
            <w:hyperlink r:id="rId31" w:history="1">
              <w:r w:rsidR="00951D81" w:rsidRPr="00B5495A">
                <w:rPr>
                  <w:rStyle w:val="Hyperlink"/>
                  <w:rFonts w:ascii="Calibri" w:hAnsi="Calibri" w:cs="Calibri"/>
                  <w:sz w:val="20"/>
                  <w:szCs w:val="20"/>
                </w:rPr>
                <w:t>http://www.awwa.org/store/productdetail.aspx?productid=6655</w:t>
              </w:r>
            </w:hyperlink>
            <w:r w:rsidR="00951D81">
              <w:rPr>
                <w:rFonts w:ascii="Calibri" w:hAnsi="Calibri" w:cs="Calibri"/>
                <w:color w:val="0000FF"/>
                <w:sz w:val="20"/>
                <w:szCs w:val="20"/>
                <w:u w:val="single"/>
              </w:rPr>
              <w:t xml:space="preserve"> </w:t>
            </w:r>
            <w:r w:rsidR="00EB7BB5" w:rsidRPr="00A741B6">
              <w:rPr>
                <w:rFonts w:ascii="Calibri" w:hAnsi="Calibri" w:cs="Calibri"/>
                <w:color w:val="0000FF"/>
                <w:sz w:val="20"/>
                <w:szCs w:val="20"/>
                <w:u w:val="single"/>
              </w:rPr>
              <w:t xml:space="preserve"> </w:t>
            </w:r>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Pr>
                <w:rFonts w:ascii="Calibri" w:hAnsi="Calibri" w:cs="Calibri"/>
                <w:b w:val="0"/>
                <w:i/>
                <w:color w:val="000000"/>
                <w:sz w:val="20"/>
                <w:szCs w:val="20"/>
              </w:rPr>
              <w:t>Document</w:t>
            </w:r>
            <w:r w:rsidRPr="000E2E7E">
              <w:rPr>
                <w:rFonts w:ascii="Calibri" w:hAnsi="Calibri" w:cs="Calibri"/>
                <w:b w:val="0"/>
                <w:i/>
                <w:color w:val="000000"/>
                <w:sz w:val="20"/>
                <w:szCs w:val="20"/>
              </w:rPr>
              <w:t xml:space="preserve"> for decision makers in water or wastewater utilities, or for those who regularly interact with professionals but don't clearly understand how water is distributed and treated.</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BD6A5F" w:rsidRPr="00B659C0" w:rsidTr="00681FB1">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7020" w:type="dxa"/>
          </w:tcPr>
          <w:p w:rsidR="00931F79" w:rsidRDefault="00931F79" w:rsidP="00EB7BB5">
            <w:pPr>
              <w:spacing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Energy Efficiency in Water and Wastewater Facilities </w:t>
            </w:r>
          </w:p>
          <w:p w:rsidR="00931F79" w:rsidRDefault="00804CF5" w:rsidP="00EB7BB5">
            <w:pPr>
              <w:spacing w:line="276" w:lineRule="auto"/>
              <w:rPr>
                <w:rFonts w:ascii="Calibri" w:eastAsia="Times New Roman" w:hAnsi="Calibri" w:cs="Calibri"/>
                <w:color w:val="000000"/>
                <w:sz w:val="20"/>
                <w:szCs w:val="20"/>
              </w:rPr>
            </w:pPr>
            <w:hyperlink r:id="rId32" w:history="1">
              <w:r w:rsidR="00931F79" w:rsidRPr="00B5495A">
                <w:rPr>
                  <w:rStyle w:val="Hyperlink"/>
                  <w:rFonts w:ascii="Calibri" w:eastAsia="Times New Roman" w:hAnsi="Calibri" w:cs="Calibri"/>
                  <w:sz w:val="20"/>
                  <w:szCs w:val="20"/>
                </w:rPr>
                <w:t>http://www3.epa.gov/statelocalclimate/documents/pdf/wastewater-guide.pdf</w:t>
              </w:r>
            </w:hyperlink>
          </w:p>
          <w:p w:rsidR="00931F79" w:rsidRPr="00931F79" w:rsidRDefault="00931F79" w:rsidP="00EB7BB5">
            <w:pPr>
              <w:spacing w:line="276" w:lineRule="auto"/>
              <w:rPr>
                <w:rFonts w:ascii="Calibri" w:eastAsia="Times New Roman" w:hAnsi="Calibri" w:cs="Calibri"/>
                <w:b w:val="0"/>
                <w:color w:val="000000"/>
                <w:sz w:val="20"/>
                <w:szCs w:val="20"/>
              </w:rPr>
            </w:pPr>
            <w:r>
              <w:rPr>
                <w:rFonts w:ascii="Calibri" w:eastAsia="Times New Roman" w:hAnsi="Calibri" w:cs="Calibri"/>
                <w:b w:val="0"/>
                <w:color w:val="000000"/>
                <w:sz w:val="20"/>
                <w:szCs w:val="20"/>
              </w:rPr>
              <w:t>A guide to developing and implementing greenhouse gas reduction programs.</w:t>
            </w: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931F79" w:rsidRPr="00B659C0" w:rsidRDefault="00931F7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9235EE" w:rsidRPr="00B659C0" w:rsidTr="00681FB1">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Financial Management Courses</w:t>
            </w:r>
          </w:p>
          <w:p w:rsidR="00EB7BB5" w:rsidRPr="000E2E7E" w:rsidRDefault="00804CF5" w:rsidP="00EB7BB5">
            <w:pPr>
              <w:rPr>
                <w:rFonts w:ascii="Calibri" w:hAnsi="Calibri" w:cs="Calibri"/>
                <w:color w:val="0000FF"/>
                <w:sz w:val="20"/>
                <w:szCs w:val="20"/>
                <w:u w:val="single"/>
              </w:rPr>
            </w:pPr>
            <w:hyperlink r:id="rId33" w:history="1">
              <w:r w:rsidR="00951D81" w:rsidRPr="00B5495A">
                <w:rPr>
                  <w:rStyle w:val="Hyperlink"/>
                  <w:rFonts w:ascii="Calibri" w:hAnsi="Calibri" w:cs="Calibri"/>
                  <w:sz w:val="20"/>
                  <w:szCs w:val="20"/>
                </w:rPr>
                <w:t>http://www.newwa.org/NetCode/courseDescList.aspx</w:t>
              </w:r>
            </w:hyperlink>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Search under course category "Management.”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BD6A5F" w:rsidRPr="00B659C0" w:rsidTr="00681FB1">
        <w:trPr>
          <w:cnfStyle w:val="000000010000" w:firstRow="0" w:lastRow="0" w:firstColumn="0" w:lastColumn="0" w:oddVBand="0" w:evenVBand="0" w:oddHBand="0" w:evenHBand="1"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Financial Planning: A Guide for Water and Wastewater Systems</w:t>
            </w:r>
          </w:p>
          <w:p w:rsidR="00EB7BB5" w:rsidRPr="000E2E7E" w:rsidRDefault="00804CF5" w:rsidP="00EB7BB5">
            <w:pPr>
              <w:rPr>
                <w:rFonts w:ascii="Calibri" w:hAnsi="Calibri" w:cs="Calibri"/>
                <w:color w:val="0000FF"/>
                <w:sz w:val="20"/>
                <w:szCs w:val="20"/>
                <w:u w:val="single"/>
              </w:rPr>
            </w:pPr>
            <w:hyperlink r:id="rId34" w:history="1">
              <w:r w:rsidR="00951D81" w:rsidRPr="00B5495A">
                <w:rPr>
                  <w:rStyle w:val="Hyperlink"/>
                  <w:rFonts w:ascii="Calibri" w:hAnsi="Calibri" w:cs="Calibri"/>
                  <w:sz w:val="20"/>
                  <w:szCs w:val="20"/>
                </w:rPr>
                <w:t>http://www.nmenv.state.nm.us/dwb/Documents/Public%20Info/RCAC%20Financial%20guide_final_6.pdf</w:t>
              </w:r>
            </w:hyperlink>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Guidebook that walks a utility through the annual budgeting process, the rate setting process, and creating a 6-year financial plan.</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9235EE" w:rsidRPr="00B659C0" w:rsidTr="00681FB1">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Formulate Great Rates: The Guide to Conducting a Rate Study for a Water System</w:t>
            </w:r>
          </w:p>
          <w:p w:rsidR="00BD6A5F" w:rsidRPr="00BD6A5F" w:rsidRDefault="00804CF5" w:rsidP="00EB7BB5">
            <w:pPr>
              <w:rPr>
                <w:rFonts w:asciiTheme="minorHAnsi" w:hAnsiTheme="minorHAnsi"/>
                <w:sz w:val="20"/>
                <w:szCs w:val="20"/>
              </w:rPr>
            </w:pPr>
            <w:hyperlink r:id="rId35" w:history="1">
              <w:r w:rsidR="00BD6A5F" w:rsidRPr="00BD6A5F">
                <w:rPr>
                  <w:rStyle w:val="Hyperlink"/>
                  <w:rFonts w:asciiTheme="minorHAnsi" w:hAnsiTheme="minorHAnsi"/>
                  <w:sz w:val="20"/>
                  <w:szCs w:val="20"/>
                </w:rPr>
                <w:t>http://rcap.org/wp-content/uploads/2012/03/Formulate-Great-Rates.pdf</w:t>
              </w:r>
            </w:hyperlink>
            <w:r w:rsidR="00BD6A5F" w:rsidRPr="00BD6A5F">
              <w:rPr>
                <w:rFonts w:asciiTheme="minorHAnsi" w:hAnsiTheme="minorHAnsi"/>
                <w:sz w:val="20"/>
                <w:szCs w:val="20"/>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A guide to developing a fair and equitable rate structure in a small drinking water or wastewater system.</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BD6A5F" w:rsidRPr="00B659C0" w:rsidTr="00681FB1">
        <w:trPr>
          <w:cnfStyle w:val="000000010000" w:firstRow="0" w:lastRow="0" w:firstColumn="0" w:lastColumn="0" w:oddVBand="0" w:evenVBand="0" w:oddHBand="0" w:evenHBand="1" w:firstRowFirstColumn="0" w:firstRowLastColumn="0" w:lastRowFirstColumn="0" w:lastRowLastColumn="0"/>
          <w:trHeight w:val="187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t>Getting in Step: A Guide for Conducting Watershed Outreach Campaigns</w:t>
            </w:r>
          </w:p>
          <w:p w:rsidR="00EB7BB5" w:rsidRPr="000E2E7E" w:rsidRDefault="00804CF5" w:rsidP="00EB7BB5">
            <w:pPr>
              <w:rPr>
                <w:rFonts w:ascii="Calibri" w:hAnsi="Calibri" w:cs="Calibri"/>
                <w:b w:val="0"/>
                <w:i/>
                <w:sz w:val="20"/>
                <w:szCs w:val="20"/>
              </w:rPr>
            </w:pPr>
            <w:hyperlink r:id="rId36" w:history="1">
              <w:r w:rsidR="00931F79" w:rsidRPr="00B5495A">
                <w:rPr>
                  <w:rStyle w:val="Hyperlink"/>
                  <w:rFonts w:ascii="Calibri" w:hAnsi="Calibri" w:cs="Calibri"/>
                  <w:sz w:val="20"/>
                  <w:szCs w:val="20"/>
                </w:rPr>
                <w:t>http://cfpub.epa.gov/npstbx/files/getnstepguide.pdf</w:t>
              </w:r>
            </w:hyperlink>
            <w:r w:rsidR="00931F79">
              <w:rPr>
                <w:rFonts w:ascii="Calibri" w:hAnsi="Calibri" w:cs="Calibri"/>
                <w:color w:val="0000FF"/>
                <w:sz w:val="20"/>
                <w:szCs w:val="20"/>
                <w:u w:val="single"/>
              </w:rPr>
              <w:t xml:space="preserve"> </w:t>
            </w:r>
            <w:r w:rsidR="00EB7BB5" w:rsidRPr="000E2E7E">
              <w:rPr>
                <w:rFonts w:ascii="Calibri" w:hAnsi="Calibri" w:cs="Calibri"/>
                <w:color w:val="0000FF"/>
                <w:sz w:val="20"/>
                <w:szCs w:val="20"/>
                <w:u w:val="single"/>
              </w:rPr>
              <w:br/>
            </w:r>
            <w:r w:rsidR="00EB7BB5" w:rsidRPr="000E2E7E">
              <w:rPr>
                <w:rFonts w:ascii="Calibri" w:hAnsi="Calibri" w:cs="Calibri"/>
                <w:b w:val="0"/>
                <w:i/>
                <w:sz w:val="20"/>
                <w:szCs w:val="20"/>
              </w:rPr>
              <w:t>Provides some of the tools needed to develop and implement an effective watershed outreach plan. For a watershed practitioner trained in the sciences, this manual will help you address public perceptions, promote management activities, and inform or motivate stakeholders.</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767A26" w:rsidRPr="00B659C0" w:rsidTr="00681FB1">
        <w:trPr>
          <w:cnfStyle w:val="000000100000" w:firstRow="0" w:lastRow="0" w:firstColumn="0" w:lastColumn="0" w:oddVBand="0" w:evenVBand="0" w:oddHBand="1" w:evenHBand="0" w:firstRowFirstColumn="0" w:firstRowLastColumn="0" w:lastRowFirstColumn="0" w:lastRowLastColumn="0"/>
          <w:trHeight w:val="2095"/>
        </w:trPr>
        <w:tc>
          <w:tcPr>
            <w:cnfStyle w:val="001000000000" w:firstRow="0" w:lastRow="0" w:firstColumn="1" w:lastColumn="0" w:oddVBand="0" w:evenVBand="0" w:oddHBand="0" w:evenHBand="0" w:firstRowFirstColumn="0" w:firstRowLastColumn="0" w:lastRowFirstColumn="0" w:lastRowLastColumn="0"/>
            <w:tcW w:w="7020" w:type="dxa"/>
          </w:tcPr>
          <w:p w:rsidR="00767A26" w:rsidRDefault="00767A26" w:rsidP="00EB7BB5">
            <w:pPr>
              <w:spacing w:line="276" w:lineRule="auto"/>
              <w:rPr>
                <w:rFonts w:ascii="Calibri" w:eastAsia="Times New Roman" w:hAnsi="Calibri" w:cs="Calibri"/>
                <w:color w:val="000000"/>
                <w:sz w:val="20"/>
                <w:szCs w:val="20"/>
              </w:rPr>
            </w:pPr>
            <w:r w:rsidRPr="0077057E">
              <w:rPr>
                <w:rFonts w:ascii="Calibri" w:eastAsia="Times New Roman" w:hAnsi="Calibri" w:cs="Calibri"/>
                <w:color w:val="000000"/>
                <w:sz w:val="20"/>
                <w:szCs w:val="20"/>
              </w:rPr>
              <w:t>Getting in Step: Engaging Stakeholders in Your Watershed (2</w:t>
            </w:r>
            <w:r w:rsidRPr="0077057E">
              <w:rPr>
                <w:rFonts w:ascii="Calibri" w:eastAsia="Times New Roman" w:hAnsi="Calibri" w:cs="Calibri"/>
                <w:color w:val="000000"/>
                <w:sz w:val="20"/>
                <w:szCs w:val="20"/>
                <w:vertAlign w:val="superscript"/>
              </w:rPr>
              <w:t>nd</w:t>
            </w:r>
            <w:r w:rsidRPr="0077057E">
              <w:rPr>
                <w:rFonts w:ascii="Calibri" w:eastAsia="Times New Roman" w:hAnsi="Calibri" w:cs="Calibri"/>
                <w:color w:val="000000"/>
                <w:sz w:val="20"/>
                <w:szCs w:val="20"/>
              </w:rPr>
              <w:t xml:space="preserve"> Edition)</w:t>
            </w:r>
            <w:r>
              <w:rPr>
                <w:rFonts w:ascii="Calibri" w:eastAsia="Times New Roman" w:hAnsi="Calibri" w:cs="Calibri"/>
                <w:color w:val="000000"/>
                <w:sz w:val="20"/>
                <w:szCs w:val="20"/>
              </w:rPr>
              <w:t xml:space="preserve"> </w:t>
            </w:r>
          </w:p>
          <w:p w:rsidR="00767A26" w:rsidRDefault="00804CF5" w:rsidP="00EB7BB5">
            <w:pPr>
              <w:spacing w:line="276" w:lineRule="auto"/>
              <w:rPr>
                <w:rFonts w:ascii="Calibri" w:eastAsia="Times New Roman" w:hAnsi="Calibri" w:cs="Calibri"/>
                <w:color w:val="000000"/>
                <w:sz w:val="20"/>
                <w:szCs w:val="20"/>
              </w:rPr>
            </w:pPr>
            <w:hyperlink r:id="rId37" w:history="1">
              <w:r w:rsidR="00767A26" w:rsidRPr="00B5495A">
                <w:rPr>
                  <w:rStyle w:val="Hyperlink"/>
                  <w:rFonts w:ascii="Calibri" w:eastAsia="Times New Roman" w:hAnsi="Calibri" w:cs="Calibri"/>
                  <w:sz w:val="20"/>
                  <w:szCs w:val="20"/>
                </w:rPr>
                <w:t>http://cfpub.epa.gov/npstbx/files/stakeholderguide.pdf</w:t>
              </w:r>
            </w:hyperlink>
          </w:p>
          <w:p w:rsidR="00767A26" w:rsidRPr="00082236" w:rsidRDefault="00767A26" w:rsidP="00EB7BB5">
            <w:pPr>
              <w:spacing w:line="276" w:lineRule="auto"/>
              <w:rPr>
                <w:rFonts w:ascii="Calibri" w:eastAsia="Times New Roman" w:hAnsi="Calibri" w:cs="Calibri"/>
                <w:b w:val="0"/>
                <w:i/>
                <w:color w:val="000000"/>
                <w:sz w:val="20"/>
                <w:szCs w:val="20"/>
              </w:rPr>
            </w:pPr>
            <w:r w:rsidRPr="00082236">
              <w:rPr>
                <w:rFonts w:ascii="Calibri" w:eastAsia="Times New Roman" w:hAnsi="Calibri" w:cs="Calibri"/>
                <w:b w:val="0"/>
                <w:i/>
                <w:color w:val="000000"/>
                <w:sz w:val="20"/>
                <w:szCs w:val="20"/>
              </w:rPr>
              <w:t xml:space="preserve">This guide is intended for federal, state, tribal, and local agency personnel, as well as nongovernmental organizations, that are involved in watershed management activities and are building a stakeholder group. Stakeholder groups are formal or informal assemblies that represent a variety of interest and points of view within a watershed. </w:t>
            </w: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767A26" w:rsidRPr="00B659C0" w:rsidRDefault="00767A26"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BD6A5F" w:rsidRPr="00B659C0" w:rsidTr="00D3595A">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Getting Your Project to Flow Smoothly: A Guide to Developing Water and Wastewater Infrastructure</w:t>
            </w:r>
          </w:p>
          <w:p w:rsidR="00BD6A5F" w:rsidRPr="00BD6A5F" w:rsidRDefault="00804CF5" w:rsidP="00EB7BB5">
            <w:pPr>
              <w:rPr>
                <w:rFonts w:asciiTheme="minorHAnsi" w:hAnsiTheme="minorHAnsi"/>
                <w:sz w:val="20"/>
                <w:szCs w:val="20"/>
              </w:rPr>
            </w:pPr>
            <w:hyperlink r:id="rId38" w:history="1">
              <w:r w:rsidR="00BD6A5F" w:rsidRPr="00BD6A5F">
                <w:rPr>
                  <w:rStyle w:val="Hyperlink"/>
                  <w:rFonts w:asciiTheme="minorHAnsi" w:hAnsiTheme="minorHAnsi"/>
                  <w:sz w:val="20"/>
                  <w:szCs w:val="20"/>
                </w:rPr>
                <w:t>http://rcap.org/wp-content/uploads/2016/01/RCAP-Getting-Your-Project-to-Flow-Smoothly.pdf</w:t>
              </w:r>
            </w:hyperlink>
          </w:p>
          <w:p w:rsidR="00681FB1"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A comprehensive guide on all the steps a project owner (governing body of a utility) should go through in planning, designing and constructing infrastructure.</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9235EE" w:rsidRPr="00B659C0" w:rsidTr="00681FB1">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sz w:val="20"/>
                <w:szCs w:val="20"/>
              </w:rPr>
            </w:pPr>
            <w:r w:rsidRPr="000E2E7E">
              <w:rPr>
                <w:rFonts w:ascii="Calibri" w:eastAsia="Times New Roman" w:hAnsi="Calibri" w:cs="Calibri"/>
                <w:sz w:val="20"/>
                <w:szCs w:val="20"/>
              </w:rPr>
              <w:lastRenderedPageBreak/>
              <w:t>Local Safe Disposal Programs: Ex. Safe Medicine Disposal for Maine</w:t>
            </w:r>
          </w:p>
          <w:p w:rsidR="00EB7BB5" w:rsidRPr="000E2E7E" w:rsidRDefault="00804CF5" w:rsidP="00EB7BB5">
            <w:pPr>
              <w:rPr>
                <w:rFonts w:ascii="Calibri" w:hAnsi="Calibri" w:cs="Calibri"/>
                <w:color w:val="0000FF"/>
                <w:sz w:val="20"/>
                <w:szCs w:val="20"/>
                <w:u w:val="single"/>
              </w:rPr>
            </w:pPr>
            <w:hyperlink r:id="rId39" w:history="1">
              <w:r w:rsidR="00951D81" w:rsidRPr="00B5495A">
                <w:rPr>
                  <w:rStyle w:val="Hyperlink"/>
                  <w:rFonts w:ascii="Calibri" w:hAnsi="Calibri" w:cs="Calibri"/>
                  <w:sz w:val="20"/>
                  <w:szCs w:val="20"/>
                </w:rPr>
                <w:t>http://www.safemeddisposal.com/</w:t>
              </w:r>
            </w:hyperlink>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The Safe Medicine Disposal for ME program provides Maine's residents with a safe disposal option for unused and unwanted medicine. Free medicine mail-back envelopes are available at participating sites.</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BD6A5F" w:rsidRPr="00B659C0" w:rsidTr="00D3595A">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020" w:type="dxa"/>
          </w:tcPr>
          <w:p w:rsidR="005B58F9" w:rsidRDefault="005B58F9" w:rsidP="00EB7BB5">
            <w:pPr>
              <w:spacing w:line="276" w:lineRule="auto"/>
              <w:rPr>
                <w:rFonts w:ascii="Calibri" w:eastAsia="Times New Roman" w:hAnsi="Calibri" w:cs="Calibri"/>
                <w:color w:val="000000"/>
                <w:sz w:val="20"/>
                <w:szCs w:val="20"/>
              </w:rPr>
            </w:pPr>
            <w:r w:rsidRPr="0077057E">
              <w:rPr>
                <w:rFonts w:ascii="Calibri" w:eastAsia="Times New Roman" w:hAnsi="Calibri" w:cs="Calibri"/>
                <w:color w:val="000000"/>
                <w:sz w:val="20"/>
                <w:szCs w:val="20"/>
              </w:rPr>
              <w:t>Moving Toward Sustainability: Sustainable and Effective Practices for Creating Your Water Utility Roadmap</w:t>
            </w:r>
          </w:p>
          <w:p w:rsidR="005B58F9" w:rsidRDefault="00804CF5" w:rsidP="00EB7BB5">
            <w:pPr>
              <w:spacing w:line="276" w:lineRule="auto"/>
              <w:rPr>
                <w:rFonts w:ascii="Calibri" w:eastAsia="Times New Roman" w:hAnsi="Calibri" w:cs="Calibri"/>
                <w:color w:val="000000"/>
                <w:sz w:val="20"/>
                <w:szCs w:val="20"/>
              </w:rPr>
            </w:pPr>
            <w:hyperlink r:id="rId40" w:history="1">
              <w:r w:rsidR="005B58F9" w:rsidRPr="00B5495A">
                <w:rPr>
                  <w:rStyle w:val="Hyperlink"/>
                  <w:rFonts w:ascii="Calibri" w:eastAsia="Times New Roman" w:hAnsi="Calibri" w:cs="Calibri"/>
                  <w:sz w:val="20"/>
                  <w:szCs w:val="20"/>
                </w:rPr>
                <w:t>http://www.epa.gov/sites/production/files/2015-04/documents/sustainable_practices_utilities_roadmap_crwu.pdf</w:t>
              </w:r>
            </w:hyperlink>
          </w:p>
          <w:p w:rsidR="005B58F9" w:rsidRPr="005B58F9" w:rsidRDefault="005B58F9" w:rsidP="005B58F9">
            <w:pPr>
              <w:rPr>
                <w:rFonts w:asciiTheme="minorHAnsi" w:hAnsiTheme="minorHAnsi" w:cstheme="minorHAnsi"/>
                <w:b w:val="0"/>
                <w:i/>
                <w:sz w:val="20"/>
                <w:szCs w:val="20"/>
              </w:rPr>
            </w:pPr>
            <w:r w:rsidRPr="005B58F9">
              <w:rPr>
                <w:rFonts w:asciiTheme="minorHAnsi" w:hAnsiTheme="minorHAnsi" w:cstheme="minorHAnsi"/>
                <w:b w:val="0"/>
                <w:i/>
                <w:sz w:val="20"/>
                <w:szCs w:val="20"/>
              </w:rPr>
              <w:t>The purpose of this document is to assist utility leaders with implementing proven and effective practices over time to improve their operations and move toward sustainability, at a pace consistent with their needs and the needs of their communities.</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5B58F9" w:rsidRPr="00B659C0" w:rsidRDefault="005B58F9"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r>
      <w:tr w:rsidR="009235EE" w:rsidRPr="00B659C0" w:rsidTr="00D359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Mutual Aid Networks</w:t>
            </w:r>
          </w:p>
          <w:p w:rsidR="00EB7BB5" w:rsidRPr="00931F79" w:rsidRDefault="00804CF5" w:rsidP="00EB7BB5">
            <w:pPr>
              <w:rPr>
                <w:rFonts w:ascii="Calibri" w:hAnsi="Calibri" w:cs="Calibri"/>
                <w:color w:val="0000FF"/>
                <w:sz w:val="20"/>
                <w:szCs w:val="20"/>
                <w:u w:val="single"/>
              </w:rPr>
            </w:pPr>
            <w:hyperlink r:id="rId41" w:history="1">
              <w:r w:rsidR="00931F79" w:rsidRPr="00B5495A">
                <w:rPr>
                  <w:rStyle w:val="Hyperlink"/>
                  <w:rFonts w:ascii="Calibri" w:hAnsi="Calibri" w:cs="Calibri"/>
                  <w:sz w:val="20"/>
                  <w:szCs w:val="20"/>
                </w:rPr>
                <w:t>http://www.epa.gov/waterutilityresponse/mutual-aid-and-assistance-drinking-water-and-wastewater-</w:t>
              </w:r>
              <w:r w:rsidR="00931F79" w:rsidRPr="00931F79">
                <w:rPr>
                  <w:rStyle w:val="Hyperlink"/>
                  <w:rFonts w:ascii="Calibri" w:hAnsi="Calibri" w:cs="Calibri"/>
                  <w:sz w:val="20"/>
                  <w:szCs w:val="20"/>
                  <w:u w:val="none"/>
                </w:rPr>
                <w:t>utilities</w:t>
              </w:r>
            </w:hyperlink>
            <w:r w:rsidR="00931F79">
              <w:rPr>
                <w:rFonts w:ascii="Calibri" w:hAnsi="Calibri" w:cs="Calibri"/>
                <w:color w:val="0000FF"/>
                <w:sz w:val="20"/>
                <w:szCs w:val="20"/>
              </w:rPr>
              <w:t xml:space="preserve"> </w:t>
            </w:r>
            <w:r w:rsidR="00EB7BB5" w:rsidRPr="00931F79">
              <w:rPr>
                <w:rFonts w:ascii="Calibri" w:hAnsi="Calibri" w:cs="Calibri"/>
                <w:b w:val="0"/>
                <w:sz w:val="20"/>
                <w:szCs w:val="20"/>
              </w:rPr>
              <w:t>or</w:t>
            </w:r>
            <w:r w:rsidR="00EB7BB5">
              <w:rPr>
                <w:rFonts w:ascii="Calibri" w:hAnsi="Calibri" w:cs="Calibri"/>
                <w:b w:val="0"/>
                <w:sz w:val="20"/>
                <w:szCs w:val="20"/>
              </w:rPr>
              <w:t xml:space="preserve"> </w:t>
            </w:r>
            <w:hyperlink r:id="rId42" w:history="1">
              <w:r w:rsidR="00951D81" w:rsidRPr="00B5495A">
                <w:rPr>
                  <w:rStyle w:val="Hyperlink"/>
                  <w:rFonts w:ascii="Calibri" w:hAnsi="Calibri" w:cs="Calibri"/>
                  <w:sz w:val="20"/>
                  <w:szCs w:val="20"/>
                </w:rPr>
                <w:t>www.nationalwarn.org</w:t>
              </w:r>
            </w:hyperlink>
            <w:r w:rsidR="00951D81">
              <w:rPr>
                <w:rFonts w:ascii="Calibri" w:hAnsi="Calibri" w:cs="Calibri"/>
                <w:color w:val="0000FF"/>
                <w:sz w:val="20"/>
                <w:szCs w:val="20"/>
                <w:u w:val="single"/>
              </w:rPr>
              <w:t xml:space="preserve"> </w:t>
            </w:r>
            <w:r w:rsidR="00EB7BB5">
              <w:rPr>
                <w:rFonts w:ascii="Calibri" w:hAnsi="Calibri" w:cs="Calibri"/>
                <w:b w:val="0"/>
                <w:sz w:val="20"/>
                <w:szCs w:val="20"/>
              </w:rPr>
              <w:t xml:space="preserve"> </w:t>
            </w:r>
          </w:p>
          <w:p w:rsidR="00EB7BB5" w:rsidRPr="000E2E7E" w:rsidRDefault="00EB7BB5" w:rsidP="00EB7BB5">
            <w:pPr>
              <w:rPr>
                <w:rFonts w:ascii="Calibri" w:hAnsi="Calibri" w:cs="Calibri"/>
                <w:b w:val="0"/>
                <w:i/>
                <w:color w:val="000000"/>
                <w:sz w:val="20"/>
                <w:szCs w:val="20"/>
              </w:rPr>
            </w:pPr>
            <w:r>
              <w:rPr>
                <w:rFonts w:ascii="Calibri" w:hAnsi="Calibri" w:cs="Calibri"/>
                <w:b w:val="0"/>
                <w:i/>
                <w:color w:val="000000"/>
                <w:sz w:val="20"/>
                <w:szCs w:val="20"/>
              </w:rPr>
              <w:t xml:space="preserve">Describes how small systems can participate in WARN to share resources with neighboring utilities during an emergency. </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BD6A5F" w:rsidRPr="00B659C0" w:rsidTr="00D3595A">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National Rural Water Association Job Network</w:t>
            </w:r>
          </w:p>
          <w:p w:rsidR="00931F79" w:rsidRDefault="00804CF5" w:rsidP="00EB7BB5">
            <w:pPr>
              <w:rPr>
                <w:rFonts w:ascii="Calibri" w:hAnsi="Calibri" w:cs="Calibri"/>
                <w:color w:val="0F6FC6" w:themeColor="accent1"/>
                <w:sz w:val="20"/>
                <w:szCs w:val="20"/>
                <w:u w:val="single"/>
              </w:rPr>
            </w:pPr>
            <w:hyperlink r:id="rId43" w:history="1">
              <w:r w:rsidR="00931F79" w:rsidRPr="00B5495A">
                <w:rPr>
                  <w:rStyle w:val="Hyperlink"/>
                  <w:rFonts w:ascii="Calibri" w:hAnsi="Calibri" w:cs="Calibri"/>
                  <w:sz w:val="20"/>
                  <w:szCs w:val="20"/>
                </w:rPr>
                <w:t>http://nrwa-jobs.careerwebsite.com/home/index.cfm?site_id=678</w:t>
              </w:r>
            </w:hyperlink>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Helps to connect the most skilled professionals in the fields of drinking water, wastewater, source water protection, utility management &amp; engineering to potential employers.</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r>
      <w:tr w:rsidR="009235EE" w:rsidRPr="00B659C0" w:rsidTr="00D3595A">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National Rural Water Association Technical Training and Assistance Program</w:t>
            </w:r>
          </w:p>
          <w:p w:rsidR="00EB7BB5" w:rsidRPr="00A741B6" w:rsidRDefault="00804CF5" w:rsidP="00EB7BB5">
            <w:pPr>
              <w:rPr>
                <w:rFonts w:ascii="Calibri" w:hAnsi="Calibri" w:cs="Calibri"/>
                <w:color w:val="0F6FC6" w:themeColor="accent1"/>
                <w:sz w:val="20"/>
                <w:szCs w:val="20"/>
                <w:u w:val="single"/>
              </w:rPr>
            </w:pPr>
            <w:hyperlink r:id="rId44" w:history="1">
              <w:r w:rsidR="00951D81" w:rsidRPr="00B5495A">
                <w:rPr>
                  <w:rStyle w:val="Hyperlink"/>
                  <w:rFonts w:ascii="Calibri" w:hAnsi="Calibri" w:cs="Calibri"/>
                  <w:sz w:val="20"/>
                  <w:szCs w:val="20"/>
                </w:rPr>
                <w:t>http://nrwa.org/initiatives/training-and-technical-assistance/</w:t>
              </w:r>
            </w:hyperlink>
            <w:r w:rsidR="00951D81">
              <w:rPr>
                <w:rFonts w:ascii="Calibri" w:hAnsi="Calibri" w:cs="Calibri"/>
                <w:color w:val="0F6FC6" w:themeColor="accent1"/>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Click on your state for contact information to obtain services under the Technical Assistance and Training Program.  National Rural Water Association provides training and on-site technical assistance to waste water systems in the contiguous 48 states, Alaska, Puerto Rico, and Hawaii. The training is provided to help reduce exposure to waste related health and safety hazards and enhance the sustainability of wastewater systems in rural and small communities.</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r>
      <w:tr w:rsidR="00BD6A5F" w:rsidRPr="00B659C0" w:rsidTr="00D3595A">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20" w:type="dxa"/>
            <w:hideMark/>
          </w:tcPr>
          <w:p w:rsidR="00EB7BB5" w:rsidRPr="000E2E7E" w:rsidRDefault="00EB7BB5" w:rsidP="00EB7BB5">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N</w:t>
            </w:r>
            <w:r w:rsidR="00931F79">
              <w:rPr>
                <w:rFonts w:ascii="Calibri" w:eastAsia="Times New Roman" w:hAnsi="Calibri" w:cs="Calibri"/>
                <w:color w:val="000000"/>
                <w:sz w:val="20"/>
                <w:szCs w:val="20"/>
              </w:rPr>
              <w:t>ational Rural Water Association</w:t>
            </w:r>
          </w:p>
          <w:p w:rsidR="00EB7BB5" w:rsidRPr="000E2E7E" w:rsidRDefault="00804CF5" w:rsidP="00EB7BB5">
            <w:pPr>
              <w:rPr>
                <w:rFonts w:ascii="Calibri" w:hAnsi="Calibri" w:cs="Calibri"/>
                <w:color w:val="0000FF"/>
                <w:sz w:val="20"/>
                <w:szCs w:val="20"/>
                <w:u w:val="single"/>
              </w:rPr>
            </w:pPr>
            <w:hyperlink r:id="rId45" w:history="1">
              <w:r w:rsidR="00951D81" w:rsidRPr="00B5495A">
                <w:rPr>
                  <w:rStyle w:val="Hyperlink"/>
                  <w:rFonts w:ascii="Calibri" w:hAnsi="Calibri" w:cs="Calibri"/>
                  <w:sz w:val="20"/>
                  <w:szCs w:val="20"/>
                </w:rPr>
                <w:t>www.nrwa.org</w:t>
              </w:r>
            </w:hyperlink>
            <w:r w:rsidR="00951D81">
              <w:rPr>
                <w:rFonts w:ascii="Calibri" w:hAnsi="Calibri" w:cs="Calibri"/>
                <w:color w:val="0000FF"/>
                <w:sz w:val="20"/>
                <w:szCs w:val="20"/>
                <w:u w:val="single"/>
              </w:rPr>
              <w:t xml:space="preserve"> </w:t>
            </w:r>
          </w:p>
          <w:p w:rsidR="00EB7BB5" w:rsidRPr="000E2E7E" w:rsidRDefault="00EB7BB5" w:rsidP="00EB7BB5">
            <w:pPr>
              <w:rPr>
                <w:rFonts w:ascii="Calibri" w:hAnsi="Calibri" w:cs="Calibri"/>
                <w:b w:val="0"/>
                <w:i/>
                <w:color w:val="000000"/>
                <w:sz w:val="20"/>
                <w:szCs w:val="20"/>
              </w:rPr>
            </w:pPr>
            <w:r w:rsidRPr="000E2E7E">
              <w:rPr>
                <w:rFonts w:ascii="Calibri" w:hAnsi="Calibri" w:cs="Calibri"/>
                <w:b w:val="0"/>
                <w:i/>
                <w:color w:val="000000"/>
                <w:sz w:val="20"/>
                <w:szCs w:val="20"/>
              </w:rPr>
              <w:t>Website of the National Rural Water Association, the largest water and waste water utility membership association.</w:t>
            </w: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EB7BB5" w:rsidRPr="00B659C0" w:rsidRDefault="00EB7BB5" w:rsidP="00EB7BB5">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20" w:type="dxa"/>
          </w:tcPr>
          <w:p w:rsidR="00681FB1" w:rsidRDefault="00681FB1" w:rsidP="00EB7BB5">
            <w:pPr>
              <w:spacing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Natural Disaster Preparedness Guidelines for Water and Wastewater Utilities </w:t>
            </w:r>
          </w:p>
          <w:p w:rsidR="00681FB1" w:rsidRDefault="00804CF5" w:rsidP="00EB7BB5">
            <w:pPr>
              <w:spacing w:line="276" w:lineRule="auto"/>
              <w:rPr>
                <w:rFonts w:ascii="Calibri" w:eastAsia="Times New Roman" w:hAnsi="Calibri" w:cs="Calibri"/>
                <w:color w:val="000000"/>
                <w:sz w:val="20"/>
                <w:szCs w:val="20"/>
              </w:rPr>
            </w:pPr>
            <w:hyperlink r:id="rId46" w:history="1">
              <w:r w:rsidR="00681FB1" w:rsidRPr="00571997">
                <w:rPr>
                  <w:rStyle w:val="Hyperlink"/>
                  <w:rFonts w:ascii="Calibri" w:eastAsia="Times New Roman" w:hAnsi="Calibri" w:cs="Calibri"/>
                  <w:sz w:val="20"/>
                  <w:szCs w:val="20"/>
                </w:rPr>
                <w:t>http://rcap.org/resource/natural-disaster-preparedness-guidelines-for-water-and-wastewater-utilities/</w:t>
              </w:r>
            </w:hyperlink>
          </w:p>
          <w:p w:rsidR="00681FB1" w:rsidRPr="00681FB1" w:rsidRDefault="00681FB1" w:rsidP="00EB7BB5">
            <w:pPr>
              <w:spacing w:line="276" w:lineRule="auto"/>
              <w:rPr>
                <w:rFonts w:ascii="Calibri" w:eastAsia="Times New Roman" w:hAnsi="Calibri" w:cs="Calibri"/>
                <w:b w:val="0"/>
                <w:i/>
                <w:color w:val="000000"/>
                <w:sz w:val="20"/>
                <w:szCs w:val="20"/>
              </w:rPr>
            </w:pPr>
            <w:r>
              <w:rPr>
                <w:rFonts w:ascii="Calibri" w:eastAsia="Times New Roman" w:hAnsi="Calibri" w:cs="Calibri"/>
                <w:b w:val="0"/>
                <w:i/>
                <w:color w:val="000000"/>
                <w:sz w:val="20"/>
                <w:szCs w:val="20"/>
              </w:rPr>
              <w:t xml:space="preserve">This checklist was developed to assist water and wastewater utilities in natural disaster readiness. </w:t>
            </w: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EB7BB5">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r>
      <w:tr w:rsidR="00681FB1" w:rsidRPr="00B659C0" w:rsidTr="00681FB1">
        <w:trPr>
          <w:cnfStyle w:val="000000010000" w:firstRow="0" w:lastRow="0" w:firstColumn="0" w:lastColumn="0" w:oddVBand="0" w:evenVBand="0" w:oddHBand="0" w:evenHBand="1" w:firstRowFirstColumn="0" w:firstRowLastColumn="0" w:lastRowFirstColumn="0" w:lastRowLastColumn="0"/>
          <w:cantSplit/>
          <w:trHeight w:val="480"/>
        </w:trPr>
        <w:tc>
          <w:tcPr>
            <w:cnfStyle w:val="001000000000" w:firstRow="0" w:lastRow="0" w:firstColumn="1" w:lastColumn="0" w:oddVBand="0" w:evenVBand="0" w:oddHBand="0" w:evenHBand="0" w:firstRowFirstColumn="0" w:firstRowLastColumn="0" w:lastRowFirstColumn="0" w:lastRowLastColumn="0"/>
            <w:tcW w:w="7020" w:type="dxa"/>
          </w:tcPr>
          <w:p w:rsidR="00DA6880" w:rsidRPr="000E2E7E" w:rsidRDefault="00DA6880" w:rsidP="00DA6880">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lastRenderedPageBreak/>
              <w:t xml:space="preserve">The Non-operator's Guide to Drinking Water Systems </w:t>
            </w:r>
          </w:p>
          <w:p w:rsidR="00DA6880" w:rsidRPr="00BD6A5F" w:rsidRDefault="00804CF5" w:rsidP="00DA6880">
            <w:pPr>
              <w:rPr>
                <w:rFonts w:asciiTheme="minorHAnsi" w:hAnsiTheme="minorHAnsi"/>
                <w:sz w:val="20"/>
                <w:szCs w:val="20"/>
              </w:rPr>
            </w:pPr>
            <w:hyperlink r:id="rId47" w:history="1">
              <w:r w:rsidR="00DA6880" w:rsidRPr="00BD6A5F">
                <w:rPr>
                  <w:rStyle w:val="Hyperlink"/>
                  <w:rFonts w:asciiTheme="minorHAnsi" w:hAnsiTheme="minorHAnsi"/>
                  <w:sz w:val="20"/>
                  <w:szCs w:val="20"/>
                </w:rPr>
                <w:t>http://rcap.org/wp-content/uploads/2011/12/Non-operators-Guide-to-DRINKING-WATER-Systems_Small.pdf</w:t>
              </w:r>
            </w:hyperlink>
            <w:r w:rsidR="00DA6880" w:rsidRPr="00BD6A5F">
              <w:rPr>
                <w:rFonts w:asciiTheme="minorHAnsi" w:hAnsiTheme="minorHAnsi"/>
                <w:sz w:val="20"/>
                <w:szCs w:val="20"/>
              </w:rPr>
              <w:t xml:space="preserve">  </w:t>
            </w:r>
          </w:p>
          <w:p w:rsidR="00DA6880" w:rsidRPr="000E2E7E" w:rsidRDefault="00DA6880" w:rsidP="00DA6880">
            <w:pPr>
              <w:spacing w:line="276" w:lineRule="auto"/>
              <w:rPr>
                <w:rFonts w:ascii="Calibri" w:eastAsia="Times New Roman" w:hAnsi="Calibri" w:cs="Calibri"/>
                <w:color w:val="000000"/>
                <w:sz w:val="20"/>
                <w:szCs w:val="20"/>
              </w:rPr>
            </w:pPr>
            <w:r w:rsidRPr="000E2E7E">
              <w:rPr>
                <w:rFonts w:ascii="Calibri" w:hAnsi="Calibri" w:cs="Calibri"/>
                <w:b w:val="0"/>
                <w:i/>
                <w:color w:val="000000"/>
                <w:sz w:val="20"/>
                <w:szCs w:val="20"/>
              </w:rPr>
              <w:t>Explains in simple, everyday language the technical aspects of drinking water utilities from source to tap. Helpful as an orientation and background guide for new small utility board members and small community decision makers.</w:t>
            </w: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DA6880" w:rsidRPr="00B659C0" w:rsidRDefault="00DA6880" w:rsidP="00DA6880">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20" w:type="dxa"/>
          </w:tcPr>
          <w:p w:rsidR="00681FB1" w:rsidRDefault="00681FB1" w:rsidP="00681FB1">
            <w:pPr>
              <w:spacing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Non-operator’s Guide to Wastewater Systems </w:t>
            </w:r>
          </w:p>
          <w:p w:rsidR="00681FB1" w:rsidRDefault="00804CF5" w:rsidP="00681FB1">
            <w:pPr>
              <w:spacing w:line="276" w:lineRule="auto"/>
              <w:rPr>
                <w:rFonts w:ascii="Calibri" w:eastAsia="Times New Roman" w:hAnsi="Calibri" w:cs="Calibri"/>
                <w:color w:val="000000"/>
                <w:sz w:val="20"/>
                <w:szCs w:val="20"/>
              </w:rPr>
            </w:pPr>
            <w:hyperlink r:id="rId48" w:history="1">
              <w:r w:rsidR="00681FB1" w:rsidRPr="00571997">
                <w:rPr>
                  <w:rStyle w:val="Hyperlink"/>
                  <w:rFonts w:ascii="Calibri" w:eastAsia="Times New Roman" w:hAnsi="Calibri" w:cs="Calibri"/>
                  <w:sz w:val="20"/>
                  <w:szCs w:val="20"/>
                </w:rPr>
                <w:t>http://rcap.org/wp-content/uploads/2016/01/RCAP-Non-operators-Guide-to-WASTEWATER-Systems.pdf</w:t>
              </w:r>
            </w:hyperlink>
          </w:p>
          <w:p w:rsidR="00681FB1" w:rsidRPr="00681FB1" w:rsidRDefault="00681FB1" w:rsidP="00681FB1">
            <w:pPr>
              <w:rPr>
                <w:rFonts w:asciiTheme="minorHAnsi" w:hAnsiTheme="minorHAnsi"/>
                <w:b w:val="0"/>
                <w:i/>
                <w:sz w:val="20"/>
                <w:szCs w:val="20"/>
              </w:rPr>
            </w:pPr>
            <w:r w:rsidRPr="00681FB1">
              <w:rPr>
                <w:rFonts w:asciiTheme="minorHAnsi" w:hAnsiTheme="minorHAnsi"/>
                <w:b w:val="0"/>
                <w:i/>
                <w:sz w:val="20"/>
                <w:szCs w:val="20"/>
              </w:rPr>
              <w:t>Explains in simple, everyday language the various components/operations of a small wastewater system from when the customer flushes his/her toilet through collection, treatment, and return to source. This guide and its companion on drinking water treatment systems are the perfect orientation and background guides for new small utility board members and small community decision makers.</w:t>
            </w: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sz w:val="20"/>
                <w:szCs w:val="20"/>
              </w:rPr>
            </w:pPr>
            <w:r w:rsidRPr="000E2E7E">
              <w:rPr>
                <w:rFonts w:ascii="Calibri" w:eastAsia="Times New Roman" w:hAnsi="Calibri" w:cs="Calibri"/>
                <w:sz w:val="20"/>
                <w:szCs w:val="20"/>
              </w:rPr>
              <w:t>Only Tap Water Delivers Campaign</w:t>
            </w:r>
          </w:p>
          <w:p w:rsidR="00681FB1" w:rsidRPr="000E2E7E" w:rsidRDefault="00804CF5" w:rsidP="00681FB1">
            <w:pPr>
              <w:rPr>
                <w:rFonts w:ascii="Calibri" w:hAnsi="Calibri" w:cs="Calibri"/>
                <w:color w:val="0000FF"/>
                <w:sz w:val="20"/>
                <w:szCs w:val="20"/>
                <w:u w:val="single"/>
              </w:rPr>
            </w:pPr>
            <w:hyperlink r:id="rId49" w:history="1">
              <w:r w:rsidR="00681FB1" w:rsidRPr="00B5495A">
                <w:rPr>
                  <w:rStyle w:val="Hyperlink"/>
                  <w:rFonts w:ascii="Calibri" w:hAnsi="Calibri" w:cs="Calibri"/>
                  <w:sz w:val="20"/>
                  <w:szCs w:val="20"/>
                </w:rPr>
                <w:t>http://www.awwa.org/resources-tools/public-affairs/communications-tools/only-tap-water-delivers.aspx</w:t>
              </w:r>
            </w:hyperlink>
            <w:r w:rsidR="00681FB1">
              <w:rPr>
                <w:rFonts w:ascii="Calibri" w:hAnsi="Calibri" w:cs="Calibri"/>
                <w:color w:val="0000FF"/>
                <w:sz w:val="20"/>
                <w:szCs w:val="20"/>
                <w:u w:val="single"/>
              </w:rPr>
              <w:t xml:space="preserve"> </w:t>
            </w:r>
            <w:r w:rsidR="00681FB1" w:rsidRPr="000E2E7E">
              <w:rPr>
                <w:rFonts w:ascii="Calibri" w:hAnsi="Calibri" w:cs="Calibri"/>
                <w:sz w:val="20"/>
                <w:szCs w:val="20"/>
              </w:rPr>
              <w:br/>
            </w:r>
            <w:r w:rsidR="00681FB1" w:rsidRPr="000E2E7E">
              <w:rPr>
                <w:rFonts w:ascii="Calibri" w:hAnsi="Calibri" w:cs="Calibri"/>
                <w:b w:val="0"/>
                <w:i/>
                <w:sz w:val="20"/>
                <w:szCs w:val="20"/>
              </w:rPr>
              <w:t>A public outreach campaign that is available to AWWA utility members free of charge. The materials are available in a CD toolkit, and can be adapted to meet local needs.</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Pipe Repair Checklist</w:t>
            </w:r>
          </w:p>
          <w:p w:rsidR="00681FB1" w:rsidRDefault="00804CF5" w:rsidP="00681FB1">
            <w:pPr>
              <w:spacing w:line="276" w:lineRule="auto"/>
              <w:rPr>
                <w:rFonts w:ascii="Calibri" w:hAnsi="Calibri" w:cs="Calibri"/>
                <w:color w:val="0000FF"/>
                <w:sz w:val="20"/>
                <w:szCs w:val="20"/>
                <w:u w:val="single"/>
              </w:rPr>
            </w:pPr>
            <w:hyperlink r:id="rId50" w:history="1">
              <w:r w:rsidR="00681FB1" w:rsidRPr="00B5495A">
                <w:rPr>
                  <w:rStyle w:val="Hyperlink"/>
                  <w:rFonts w:ascii="Calibri" w:hAnsi="Calibri" w:cs="Calibri"/>
                  <w:sz w:val="20"/>
                  <w:szCs w:val="20"/>
                </w:rPr>
                <w:t>http://www.awwa.org/Portals/0/files/resources/water%20knowledge/rc%20small%20systems/piperepairchecklist.pdf</w:t>
              </w:r>
            </w:hyperlink>
            <w:r w:rsidR="00681FB1">
              <w:rPr>
                <w:rFonts w:ascii="Calibri" w:hAnsi="Calibri" w:cs="Calibri"/>
                <w:color w:val="0000FF"/>
                <w:sz w:val="20"/>
                <w:szCs w:val="20"/>
                <w:u w:val="single"/>
              </w:rPr>
              <w:t xml:space="preserve"> </w:t>
            </w:r>
          </w:p>
          <w:p w:rsidR="00681FB1" w:rsidRPr="000E2E7E" w:rsidRDefault="00681FB1" w:rsidP="00681FB1">
            <w:pPr>
              <w:spacing w:line="276" w:lineRule="auto"/>
              <w:rPr>
                <w:rFonts w:ascii="Calibri" w:eastAsia="Times New Roman" w:hAnsi="Calibri" w:cs="Calibri"/>
                <w:b w:val="0"/>
                <w:i/>
                <w:color w:val="000000"/>
                <w:sz w:val="20"/>
                <w:szCs w:val="20"/>
              </w:rPr>
            </w:pPr>
            <w:r w:rsidRPr="000E2E7E">
              <w:rPr>
                <w:rFonts w:ascii="Calibri" w:eastAsia="Times New Roman" w:hAnsi="Calibri" w:cs="Calibri"/>
                <w:b w:val="0"/>
                <w:i/>
                <w:color w:val="000000"/>
                <w:sz w:val="20"/>
                <w:szCs w:val="20"/>
              </w:rPr>
              <w:t xml:space="preserve">AWWA small systems pipe repair checklist.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 xml:space="preserve">Preventive Maintenance Card File for Small Public Water Systems Using Ground Water </w:t>
            </w:r>
          </w:p>
          <w:p w:rsidR="00681FB1" w:rsidRDefault="00804CF5" w:rsidP="00681FB1">
            <w:pPr>
              <w:rPr>
                <w:rFonts w:ascii="Calibri" w:hAnsi="Calibri" w:cs="Calibri"/>
                <w:color w:val="0000FF"/>
                <w:sz w:val="20"/>
                <w:szCs w:val="20"/>
                <w:u w:val="single"/>
              </w:rPr>
            </w:pPr>
            <w:hyperlink r:id="rId51" w:history="1">
              <w:r w:rsidR="00681FB1" w:rsidRPr="00B5495A">
                <w:rPr>
                  <w:rStyle w:val="Hyperlink"/>
                  <w:rFonts w:ascii="Calibri" w:hAnsi="Calibri" w:cs="Calibri"/>
                  <w:sz w:val="20"/>
                  <w:szCs w:val="20"/>
                </w:rPr>
                <w:t>http://www.epa.gov/sites/production/files/2015-04/documents/booket_smallsystems_preventmaint.pdf</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Schedules for maintenance tasks and checklists and logs for easily recording your findings.</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tcPr>
          <w:p w:rsidR="00681FB1" w:rsidRDefault="00681FB1" w:rsidP="00681FB1">
            <w:pPr>
              <w:spacing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Protecting Water Quality by Optimizing the Operations and Maintenance of Distribution Systems</w:t>
            </w:r>
          </w:p>
          <w:p w:rsidR="00681FB1" w:rsidRDefault="00804CF5" w:rsidP="00681FB1">
            <w:pPr>
              <w:spacing w:line="276" w:lineRule="auto"/>
              <w:rPr>
                <w:rFonts w:ascii="Calibri" w:eastAsia="Times New Roman" w:hAnsi="Calibri" w:cs="Calibri"/>
                <w:color w:val="000000"/>
                <w:sz w:val="20"/>
                <w:szCs w:val="20"/>
              </w:rPr>
            </w:pPr>
            <w:hyperlink r:id="rId52" w:history="1">
              <w:r w:rsidR="00681FB1" w:rsidRPr="00571997">
                <w:rPr>
                  <w:rStyle w:val="Hyperlink"/>
                  <w:rFonts w:ascii="Calibri" w:eastAsia="Times New Roman" w:hAnsi="Calibri" w:cs="Calibri"/>
                  <w:sz w:val="20"/>
                  <w:szCs w:val="20"/>
                </w:rPr>
                <w:t>http://rcap.org/wp-content/uploads/2015/03/Distribution-Systems-guide.pdf</w:t>
              </w:r>
            </w:hyperlink>
          </w:p>
          <w:p w:rsidR="00681FB1" w:rsidRPr="00681FB1" w:rsidRDefault="00681FB1" w:rsidP="00681FB1">
            <w:pPr>
              <w:spacing w:line="276" w:lineRule="auto"/>
              <w:rPr>
                <w:rFonts w:ascii="Calibri" w:eastAsia="Times New Roman" w:hAnsi="Calibri" w:cs="Calibri"/>
                <w:b w:val="0"/>
                <w:i/>
                <w:color w:val="000000"/>
                <w:sz w:val="20"/>
                <w:szCs w:val="20"/>
              </w:rPr>
            </w:pPr>
            <w:r>
              <w:rPr>
                <w:rFonts w:ascii="Calibri" w:eastAsia="Times New Roman" w:hAnsi="Calibri" w:cs="Calibri"/>
                <w:b w:val="0"/>
                <w:i/>
                <w:color w:val="000000"/>
                <w:sz w:val="20"/>
                <w:szCs w:val="20"/>
              </w:rPr>
              <w:t xml:space="preserve">This guide provides background information on how to maintain water quality in drinking water distribution systems and treated-water storage facilities by concentrating on common problems and challenges and identifying potential improvements and solutions. This guide uses regulatory requirements and best practices of the drinking water community as the basis of its discussion of water distribution systems. </w:t>
            </w: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 xml:space="preserve">Protecting Your Community's Assets: A Guide for Small Wastewater Systems </w:t>
            </w:r>
          </w:p>
          <w:p w:rsidR="00681FB1" w:rsidRPr="000E2E7E" w:rsidRDefault="00804CF5" w:rsidP="00681FB1">
            <w:pPr>
              <w:rPr>
                <w:rFonts w:ascii="Calibri" w:hAnsi="Calibri" w:cs="Calibri"/>
                <w:color w:val="0000FF"/>
                <w:sz w:val="20"/>
                <w:szCs w:val="20"/>
                <w:u w:val="single"/>
              </w:rPr>
            </w:pPr>
            <w:hyperlink r:id="rId53" w:history="1">
              <w:r w:rsidR="00681FB1" w:rsidRPr="00B5495A">
                <w:rPr>
                  <w:rStyle w:val="Hyperlink"/>
                  <w:rFonts w:ascii="Calibri" w:hAnsi="Calibri" w:cs="Calibri"/>
                  <w:sz w:val="20"/>
                  <w:szCs w:val="20"/>
                </w:rPr>
                <w:t>http://www.nesc.wvu.edu/subpages/WW_manage_plan.cfm</w:t>
              </w:r>
            </w:hyperlink>
            <w:r w:rsidR="00681FB1">
              <w:rPr>
                <w:rFonts w:ascii="Calibri" w:hAnsi="Calibri" w:cs="Calibri"/>
                <w:color w:val="0000FF"/>
                <w:sz w:val="20"/>
                <w:szCs w:val="20"/>
                <w:u w:val="single"/>
              </w:rPr>
              <w:t xml:space="preserve"> </w:t>
            </w:r>
            <w:r w:rsidR="00681FB1" w:rsidRPr="000E2E7E">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Helps utility managers, operators, and local officials improve security and plan for emergency situations affecting wastewater treatment systems.</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681FB1">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sz w:val="20"/>
                <w:szCs w:val="20"/>
              </w:rPr>
            </w:pPr>
            <w:r w:rsidRPr="000E2E7E">
              <w:rPr>
                <w:rFonts w:ascii="Calibri" w:eastAsia="Times New Roman" w:hAnsi="Calibri" w:cs="Calibri"/>
                <w:sz w:val="20"/>
                <w:szCs w:val="20"/>
              </w:rPr>
              <w:lastRenderedPageBreak/>
              <w:t>Public Communications Toolkit</w:t>
            </w:r>
          </w:p>
          <w:p w:rsidR="00681FB1" w:rsidRDefault="00804CF5" w:rsidP="00681FB1">
            <w:pPr>
              <w:rPr>
                <w:rFonts w:ascii="Calibri" w:hAnsi="Calibri" w:cs="Calibri"/>
                <w:color w:val="0000FF"/>
                <w:sz w:val="20"/>
                <w:szCs w:val="20"/>
                <w:u w:val="single"/>
              </w:rPr>
            </w:pPr>
            <w:hyperlink r:id="rId54" w:history="1">
              <w:r w:rsidR="00681FB1" w:rsidRPr="00B5495A">
                <w:rPr>
                  <w:rStyle w:val="Hyperlink"/>
                  <w:rFonts w:ascii="Calibri" w:hAnsi="Calibri" w:cs="Calibri"/>
                  <w:sz w:val="20"/>
                  <w:szCs w:val="20"/>
                </w:rPr>
                <w:t>http://www.awwa.org/resources-tools/public-affairs/communications-tools/public-communications-toolkit.aspx</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sz w:val="20"/>
                <w:szCs w:val="20"/>
              </w:rPr>
            </w:pPr>
            <w:r w:rsidRPr="000E2E7E">
              <w:rPr>
                <w:rFonts w:ascii="Calibri" w:hAnsi="Calibri" w:cs="Calibri"/>
                <w:b w:val="0"/>
                <w:i/>
                <w:sz w:val="20"/>
                <w:szCs w:val="20"/>
              </w:rPr>
              <w:t>Website with and online toolkit of various resources for water professionals related to public communication.</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Quality On Tap! P</w:t>
            </w:r>
            <w:r>
              <w:rPr>
                <w:rFonts w:ascii="Calibri" w:eastAsia="Times New Roman" w:hAnsi="Calibri" w:cs="Calibri"/>
                <w:color w:val="000000"/>
                <w:sz w:val="20"/>
                <w:szCs w:val="20"/>
              </w:rPr>
              <w:t>ublic Relations Campaign</w:t>
            </w:r>
          </w:p>
          <w:p w:rsidR="00681FB1" w:rsidRPr="00A741B6" w:rsidRDefault="00804CF5" w:rsidP="00681FB1">
            <w:pPr>
              <w:rPr>
                <w:rFonts w:ascii="Calibri" w:hAnsi="Calibri" w:cs="Calibri"/>
                <w:color w:val="0F6FC6" w:themeColor="accent1"/>
                <w:sz w:val="20"/>
                <w:szCs w:val="20"/>
                <w:u w:val="single"/>
              </w:rPr>
            </w:pPr>
            <w:hyperlink r:id="rId55" w:history="1">
              <w:r w:rsidR="00681FB1" w:rsidRPr="00B5495A">
                <w:rPr>
                  <w:rStyle w:val="Hyperlink"/>
                  <w:rFonts w:ascii="Calibri" w:hAnsi="Calibri" w:cs="Calibri"/>
                  <w:sz w:val="20"/>
                  <w:szCs w:val="20"/>
                </w:rPr>
                <w:t>http://nrwa.org/initiatives/quality-on-tap/</w:t>
              </w:r>
            </w:hyperlink>
            <w:r w:rsidR="00681FB1">
              <w:rPr>
                <w:rFonts w:ascii="Calibri" w:hAnsi="Calibri" w:cs="Calibri"/>
                <w:color w:val="0F6FC6" w:themeColor="accent1"/>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A nationwide, grassroots public relations and awareness campaign designed especially for the drinking water industry. Quality On Tap is the first practical "hands-on" guide to better public relations for small water utilities. It contains the tools small water systems need to do the most important job of all - spreading the truth to the public of the quality of work they do and the quality water they produce.</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tcPr>
          <w:p w:rsidR="00681FB1" w:rsidRDefault="00681FB1" w:rsidP="00681FB1">
            <w:pPr>
              <w:spacing w:line="276" w:lineRule="auto"/>
              <w:rPr>
                <w:rFonts w:ascii="Calibri" w:eastAsia="Times New Roman" w:hAnsi="Calibri" w:cs="Calibri"/>
                <w:color w:val="000000"/>
                <w:sz w:val="20"/>
                <w:szCs w:val="20"/>
              </w:rPr>
            </w:pPr>
            <w:r w:rsidRPr="0077057E">
              <w:rPr>
                <w:rFonts w:ascii="Calibri" w:eastAsia="Times New Roman" w:hAnsi="Calibri" w:cs="Calibri"/>
                <w:color w:val="000000"/>
                <w:sz w:val="20"/>
                <w:szCs w:val="20"/>
              </w:rPr>
              <w:t>Quick Reference Guides – Drinking Water Rule (EPA)</w:t>
            </w:r>
          </w:p>
          <w:p w:rsidR="00681FB1" w:rsidRDefault="00804CF5" w:rsidP="00681FB1">
            <w:pPr>
              <w:spacing w:line="276" w:lineRule="auto"/>
              <w:rPr>
                <w:rFonts w:ascii="Calibri" w:eastAsia="Times New Roman" w:hAnsi="Calibri" w:cs="Calibri"/>
                <w:color w:val="000000"/>
                <w:sz w:val="20"/>
                <w:szCs w:val="20"/>
              </w:rPr>
            </w:pPr>
            <w:hyperlink r:id="rId56" w:anchor="ssqrg" w:history="1">
              <w:r w:rsidR="00681FB1" w:rsidRPr="00B5495A">
                <w:rPr>
                  <w:rStyle w:val="Hyperlink"/>
                  <w:rFonts w:ascii="Calibri" w:eastAsia="Times New Roman" w:hAnsi="Calibri" w:cs="Calibri"/>
                  <w:sz w:val="20"/>
                  <w:szCs w:val="20"/>
                </w:rPr>
                <w:t>http://www.epa.gov/dwreginfo/drinking-water-rule-quick-reference-guides#ssqrg</w:t>
              </w:r>
            </w:hyperlink>
          </w:p>
          <w:p w:rsidR="00681FB1" w:rsidRPr="00082236" w:rsidRDefault="00681FB1" w:rsidP="00681FB1">
            <w:pPr>
              <w:spacing w:line="276" w:lineRule="auto"/>
              <w:rPr>
                <w:rFonts w:ascii="Calibri" w:eastAsia="Times New Roman" w:hAnsi="Calibri" w:cs="Calibri"/>
                <w:b w:val="0"/>
                <w:i/>
                <w:color w:val="000000"/>
                <w:sz w:val="20"/>
                <w:szCs w:val="20"/>
              </w:rPr>
            </w:pPr>
            <w:r w:rsidRPr="00082236">
              <w:rPr>
                <w:rFonts w:ascii="Calibri" w:eastAsia="Times New Roman" w:hAnsi="Calibri" w:cs="Calibri"/>
                <w:b w:val="0"/>
                <w:i/>
                <w:color w:val="000000"/>
                <w:sz w:val="20"/>
                <w:szCs w:val="20"/>
              </w:rPr>
              <w:t>These documents provide a simple and straightforward description of the rule and requirements. They include critical deadlines for drinking water systems and states, in addition to monitoring requirements.</w:t>
            </w: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Record Keeping Rules: A Quick Reference Guide</w:t>
            </w:r>
          </w:p>
          <w:p w:rsidR="00681FB1" w:rsidRDefault="00804CF5" w:rsidP="00681FB1">
            <w:pPr>
              <w:rPr>
                <w:rFonts w:ascii="Calibri" w:hAnsi="Calibri" w:cs="Calibri"/>
                <w:color w:val="0000FF"/>
                <w:sz w:val="20"/>
                <w:szCs w:val="20"/>
                <w:u w:val="single"/>
              </w:rPr>
            </w:pPr>
            <w:hyperlink r:id="rId57" w:history="1">
              <w:r w:rsidR="00681FB1" w:rsidRPr="00B5495A">
                <w:rPr>
                  <w:rStyle w:val="Hyperlink"/>
                  <w:rFonts w:ascii="Calibri" w:hAnsi="Calibri" w:cs="Calibri"/>
                  <w:sz w:val="20"/>
                  <w:szCs w:val="20"/>
                </w:rPr>
                <w:t>http://nepis.epa.gov/Exe/ZyPDF.cgi?Dockey=2000ZZB2.txt</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A rule-by-rule summary of requirements for keeping monitoring, public notice, and other records, as well as helpful tips on record maintenance and security.</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sz w:val="20"/>
                <w:szCs w:val="20"/>
              </w:rPr>
            </w:pPr>
            <w:r w:rsidRPr="000E2E7E">
              <w:rPr>
                <w:rFonts w:ascii="Calibri" w:eastAsia="Times New Roman" w:hAnsi="Calibri" w:cs="Calibri"/>
                <w:sz w:val="20"/>
                <w:szCs w:val="20"/>
              </w:rPr>
              <w:t>Recruiting and Training Veterans Brochure: For Careers in the Water Sector</w:t>
            </w:r>
          </w:p>
          <w:p w:rsidR="00681FB1" w:rsidRPr="000E2E7E" w:rsidRDefault="00804CF5" w:rsidP="00681FB1">
            <w:pPr>
              <w:rPr>
                <w:rFonts w:ascii="Calibri" w:hAnsi="Calibri" w:cs="Calibri"/>
                <w:color w:val="0000FF"/>
                <w:sz w:val="20"/>
                <w:szCs w:val="20"/>
                <w:u w:val="single"/>
              </w:rPr>
            </w:pPr>
            <w:hyperlink r:id="rId58" w:history="1">
              <w:r w:rsidR="00681FB1" w:rsidRPr="00B5495A">
                <w:rPr>
                  <w:rStyle w:val="Hyperlink"/>
                  <w:rFonts w:ascii="Calibri" w:hAnsi="Calibri" w:cs="Calibri"/>
                  <w:sz w:val="20"/>
                  <w:szCs w:val="20"/>
                </w:rPr>
                <w:t>http://www.workforwater.org/WorkArea/linkit.aspx?LinkIdentifier=id&amp;ItemID=2147483686</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The Department of Veterans Affairs and Department of Labor administer programs to assist Veterans in their transition to civilian careers and oversee funding to pay for education and job training. The Environmental Protection Agency, American Water Works Association and Water Environment Federation are working with these agencies to promote water sector careers nationally.</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Revolving Loan Fund Program</w:t>
            </w:r>
          </w:p>
          <w:p w:rsidR="00681FB1" w:rsidRPr="00A741B6" w:rsidRDefault="00804CF5" w:rsidP="00681FB1">
            <w:pPr>
              <w:rPr>
                <w:rFonts w:ascii="Calibri" w:hAnsi="Calibri" w:cs="Calibri"/>
                <w:b w:val="0"/>
                <w:i/>
                <w:color w:val="0F6FC6" w:themeColor="accent1"/>
                <w:sz w:val="20"/>
                <w:szCs w:val="20"/>
                <w:u w:val="single"/>
              </w:rPr>
            </w:pPr>
            <w:hyperlink r:id="rId59" w:history="1">
              <w:r w:rsidR="00681FB1" w:rsidRPr="00B5495A">
                <w:rPr>
                  <w:rStyle w:val="Hyperlink"/>
                  <w:rFonts w:ascii="Calibri" w:hAnsi="Calibri" w:cs="Calibri"/>
                  <w:sz w:val="20"/>
                  <w:szCs w:val="20"/>
                </w:rPr>
                <w:t>http://nrwa.org/initiatives/revolving-loan-fund/</w:t>
              </w:r>
            </w:hyperlink>
            <w:r w:rsidR="00681FB1">
              <w:rPr>
                <w:rFonts w:ascii="Calibri" w:hAnsi="Calibri" w:cs="Calibri"/>
                <w:color w:val="0F6FC6" w:themeColor="accent1"/>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The NRWA Revolving Loan Fund was established under a grant from USDA/RUS to provide financing to eligible utilities for pre-development costs associated with proposed water and wastewater projects.  RLF funds can also be used with existing water/wastewater systems and the short term costs incurred for replacement equipment, small scale extension of services or other small capital projects that are not a part of your regular operations and maintenance.</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Rural C</w:t>
            </w:r>
            <w:r>
              <w:rPr>
                <w:rFonts w:ascii="Calibri" w:eastAsia="Times New Roman" w:hAnsi="Calibri" w:cs="Calibri"/>
                <w:color w:val="000000"/>
                <w:sz w:val="20"/>
                <w:szCs w:val="20"/>
              </w:rPr>
              <w:t>ommunity Assistance Partnership</w:t>
            </w:r>
          </w:p>
          <w:p w:rsidR="00681FB1" w:rsidRPr="000E2E7E" w:rsidRDefault="00804CF5" w:rsidP="00681FB1">
            <w:pPr>
              <w:rPr>
                <w:rFonts w:ascii="Calibri" w:hAnsi="Calibri" w:cs="Calibri"/>
                <w:color w:val="0000FF"/>
                <w:sz w:val="20"/>
                <w:szCs w:val="20"/>
                <w:u w:val="single"/>
              </w:rPr>
            </w:pPr>
            <w:hyperlink r:id="rId60" w:history="1">
              <w:r w:rsidR="00681FB1" w:rsidRPr="00B5495A">
                <w:rPr>
                  <w:rStyle w:val="Hyperlink"/>
                  <w:rFonts w:ascii="Calibri" w:hAnsi="Calibri" w:cs="Calibri"/>
                  <w:sz w:val="20"/>
                  <w:szCs w:val="20"/>
                </w:rPr>
                <w:t>www.rcap.org</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Aims to provide technical assistance and training services to rural communities develop and sustain critical infrastructure and promote economic opportunity.</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r>
      <w:tr w:rsidR="00681FB1" w:rsidRPr="00B659C0" w:rsidTr="00681FB1">
        <w:trPr>
          <w:cnfStyle w:val="000000010000" w:firstRow="0" w:lastRow="0" w:firstColumn="0" w:lastColumn="0" w:oddVBand="0" w:evenVBand="0" w:oddHBand="0" w:evenHBand="1" w:firstRowFirstColumn="0" w:firstRowLastColumn="0" w:lastRowFirstColumn="0" w:lastRowLastColumn="0"/>
          <w:cantSplit/>
          <w:trHeight w:val="480"/>
        </w:trPr>
        <w:tc>
          <w:tcPr>
            <w:cnfStyle w:val="001000000000" w:firstRow="0" w:lastRow="0" w:firstColumn="1" w:lastColumn="0" w:oddVBand="0" w:evenVBand="0" w:oddHBand="0" w:evenHBand="0" w:firstRowFirstColumn="0" w:firstRowLastColumn="0" w:lastRowFirstColumn="0" w:lastRowLastColumn="0"/>
            <w:tcW w:w="7020" w:type="dxa"/>
          </w:tcPr>
          <w:p w:rsidR="00681FB1" w:rsidRDefault="00681FB1" w:rsidP="00681FB1">
            <w:pPr>
              <w:spacing w:line="276" w:lineRule="auto"/>
              <w:rPr>
                <w:rFonts w:ascii="Calibri" w:eastAsia="Times New Roman" w:hAnsi="Calibri" w:cs="Calibri"/>
                <w:color w:val="000000"/>
                <w:sz w:val="20"/>
                <w:szCs w:val="20"/>
              </w:rPr>
            </w:pPr>
            <w:r w:rsidRPr="0077057E">
              <w:rPr>
                <w:rFonts w:ascii="Calibri" w:eastAsia="Times New Roman" w:hAnsi="Calibri" w:cs="Calibri"/>
                <w:color w:val="000000"/>
                <w:sz w:val="20"/>
                <w:szCs w:val="20"/>
              </w:rPr>
              <w:lastRenderedPageBreak/>
              <w:t>Rural Utilities Service</w:t>
            </w:r>
          </w:p>
          <w:p w:rsidR="00681FB1" w:rsidRDefault="00804CF5" w:rsidP="00681FB1">
            <w:pPr>
              <w:spacing w:line="276" w:lineRule="auto"/>
              <w:rPr>
                <w:rFonts w:ascii="Calibri" w:eastAsia="Times New Roman" w:hAnsi="Calibri" w:cs="Calibri"/>
                <w:color w:val="000000"/>
                <w:sz w:val="20"/>
                <w:szCs w:val="20"/>
              </w:rPr>
            </w:pPr>
            <w:hyperlink r:id="rId61" w:history="1">
              <w:r w:rsidR="00681FB1" w:rsidRPr="00B5495A">
                <w:rPr>
                  <w:rStyle w:val="Hyperlink"/>
                  <w:rFonts w:ascii="Calibri" w:eastAsia="Times New Roman" w:hAnsi="Calibri" w:cs="Calibri"/>
                  <w:sz w:val="20"/>
                  <w:szCs w:val="20"/>
                </w:rPr>
                <w:t>http://www.rd.usda.gov/about-rd/agencies/rural-utilities-service</w:t>
              </w:r>
            </w:hyperlink>
          </w:p>
          <w:p w:rsidR="00681FB1" w:rsidRPr="00082236" w:rsidRDefault="00681FB1" w:rsidP="00681FB1">
            <w:pPr>
              <w:spacing w:line="276" w:lineRule="auto"/>
              <w:rPr>
                <w:rFonts w:ascii="Calibri" w:eastAsia="Times New Roman" w:hAnsi="Calibri" w:cs="Calibri"/>
                <w:b w:val="0"/>
                <w:i/>
                <w:color w:val="000000"/>
                <w:sz w:val="20"/>
                <w:szCs w:val="20"/>
              </w:rPr>
            </w:pPr>
            <w:r w:rsidRPr="00082236">
              <w:rPr>
                <w:rFonts w:ascii="Calibri" w:eastAsia="Times New Roman" w:hAnsi="Calibri" w:cs="Calibri"/>
                <w:b w:val="0"/>
                <w:i/>
                <w:color w:val="000000"/>
                <w:sz w:val="20"/>
                <w:szCs w:val="20"/>
              </w:rPr>
              <w:t xml:space="preserve">USDA’s Rural Utilities Service (RUS) administers programs that provide much-needed infrastructure or infrastructure improvements to rural communities. These include water and wastewater treatment, electric power and telecommunications services. </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Rural Water Supply and Sewer Systems: Background Information</w:t>
            </w:r>
          </w:p>
          <w:p w:rsidR="00681FB1" w:rsidRDefault="00804CF5" w:rsidP="00681FB1">
            <w:pPr>
              <w:spacing w:line="276" w:lineRule="auto"/>
              <w:rPr>
                <w:rFonts w:ascii="Calibri" w:hAnsi="Calibri" w:cs="Calibri"/>
                <w:color w:val="0000FF"/>
                <w:sz w:val="20"/>
                <w:szCs w:val="20"/>
                <w:u w:val="single"/>
              </w:rPr>
            </w:pPr>
            <w:hyperlink r:id="rId62" w:history="1">
              <w:r w:rsidR="00681FB1" w:rsidRPr="00B5495A">
                <w:rPr>
                  <w:rStyle w:val="Hyperlink"/>
                  <w:rFonts w:ascii="Calibri" w:hAnsi="Calibri" w:cs="Calibri"/>
                  <w:sz w:val="20"/>
                  <w:szCs w:val="20"/>
                </w:rPr>
                <w:t>http://nationalaglawcenter.org/wp-content/uploads/assets/crs/98-64.pdf</w:t>
              </w:r>
            </w:hyperlink>
            <w:r w:rsidR="00681FB1">
              <w:rPr>
                <w:rFonts w:ascii="Calibri" w:hAnsi="Calibri" w:cs="Calibri"/>
                <w:color w:val="0000FF"/>
                <w:sz w:val="20"/>
                <w:szCs w:val="20"/>
                <w:u w:val="single"/>
              </w:rPr>
              <w:t xml:space="preserve"> </w:t>
            </w:r>
          </w:p>
          <w:p w:rsidR="00681FB1" w:rsidRPr="000E2E7E" w:rsidRDefault="00681FB1" w:rsidP="00681FB1">
            <w:pPr>
              <w:spacing w:line="276" w:lineRule="auto"/>
              <w:rPr>
                <w:rFonts w:ascii="Calibri" w:eastAsia="Times New Roman" w:hAnsi="Calibri" w:cs="Calibri"/>
                <w:b w:val="0"/>
                <w:i/>
                <w:color w:val="000000"/>
                <w:sz w:val="20"/>
                <w:szCs w:val="20"/>
              </w:rPr>
            </w:pPr>
            <w:r w:rsidRPr="000E2E7E">
              <w:rPr>
                <w:rFonts w:ascii="Calibri" w:eastAsia="Times New Roman" w:hAnsi="Calibri" w:cs="Calibri"/>
                <w:b w:val="0"/>
                <w:i/>
                <w:color w:val="000000"/>
                <w:sz w:val="20"/>
                <w:szCs w:val="20"/>
              </w:rPr>
              <w:t xml:space="preserve">CRS report for congress.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Security and Emergency Management System (SEMS)</w:t>
            </w:r>
          </w:p>
          <w:p w:rsidR="00681FB1" w:rsidRPr="000E2E7E" w:rsidRDefault="00804CF5" w:rsidP="00681FB1">
            <w:pPr>
              <w:rPr>
                <w:rFonts w:ascii="Calibri" w:hAnsi="Calibri" w:cs="Calibri"/>
                <w:color w:val="0000FF"/>
                <w:sz w:val="20"/>
                <w:szCs w:val="20"/>
                <w:u w:val="single"/>
              </w:rPr>
            </w:pPr>
            <w:hyperlink r:id="rId63" w:history="1">
              <w:r w:rsidR="00681FB1" w:rsidRPr="00B5495A">
                <w:rPr>
                  <w:rStyle w:val="Hyperlink"/>
                  <w:rFonts w:ascii="Calibri" w:hAnsi="Calibri" w:cs="Calibri"/>
                  <w:sz w:val="20"/>
                  <w:szCs w:val="20"/>
                </w:rPr>
                <w:t>http://semstechnologies.com/RAMCAP.asp</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Software to assist small water systems in completing a vulnerability self-assessment. </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Setting Small Drinking Water Rates for a Sustainable Future</w:t>
            </w:r>
          </w:p>
          <w:p w:rsidR="00681FB1" w:rsidRDefault="00804CF5" w:rsidP="00681FB1">
            <w:pPr>
              <w:spacing w:line="276" w:lineRule="auto"/>
              <w:rPr>
                <w:rFonts w:ascii="Calibri" w:hAnsi="Calibri" w:cs="Calibri"/>
                <w:color w:val="0000FF"/>
                <w:sz w:val="20"/>
                <w:szCs w:val="20"/>
                <w:u w:val="single"/>
              </w:rPr>
            </w:pPr>
            <w:hyperlink r:id="rId64" w:history="1">
              <w:r w:rsidR="00681FB1" w:rsidRPr="00B5495A">
                <w:rPr>
                  <w:rStyle w:val="Hyperlink"/>
                  <w:rFonts w:ascii="Calibri" w:hAnsi="Calibri" w:cs="Calibri"/>
                  <w:sz w:val="20"/>
                  <w:szCs w:val="20"/>
                </w:rPr>
                <w:t>http://nepis.epa.gov/Exe/ZyPDF.cgi/2000D2NM.PDF?Dockey=2000D2NM.PDF</w:t>
              </w:r>
            </w:hyperlink>
          </w:p>
          <w:p w:rsidR="00681FB1" w:rsidRPr="009235EE" w:rsidRDefault="00681FB1" w:rsidP="00681FB1">
            <w:pPr>
              <w:spacing w:line="276" w:lineRule="auto"/>
              <w:rPr>
                <w:rFonts w:ascii="Calibri" w:hAnsi="Calibri" w:cs="Calibri"/>
                <w:color w:val="0000FF"/>
                <w:sz w:val="20"/>
                <w:szCs w:val="20"/>
                <w:u w:val="single"/>
              </w:rPr>
            </w:pPr>
            <w:r w:rsidRPr="000E2E7E">
              <w:rPr>
                <w:rFonts w:ascii="Calibri" w:hAnsi="Calibri" w:cs="Calibri"/>
                <w:b w:val="0"/>
                <w:i/>
                <w:color w:val="000000"/>
                <w:sz w:val="20"/>
                <w:szCs w:val="20"/>
              </w:rPr>
              <w:t xml:space="preserve">A step-by-step rate setting guide for small utilities for assessing annual costs, revenue needs, and reserve requirements and setting appropriate rates.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Small System Guide to Safe Drinking Water Act Regulations</w:t>
            </w:r>
          </w:p>
          <w:p w:rsidR="00681FB1" w:rsidRDefault="00804CF5" w:rsidP="00681FB1">
            <w:pPr>
              <w:rPr>
                <w:rFonts w:ascii="Calibri" w:hAnsi="Calibri" w:cs="Calibri"/>
                <w:color w:val="0000FF"/>
                <w:sz w:val="20"/>
                <w:szCs w:val="20"/>
                <w:u w:val="single"/>
              </w:rPr>
            </w:pPr>
            <w:hyperlink r:id="rId65" w:history="1">
              <w:r w:rsidR="00681FB1" w:rsidRPr="00B5495A">
                <w:rPr>
                  <w:rStyle w:val="Hyperlink"/>
                  <w:rFonts w:ascii="Calibri" w:hAnsi="Calibri" w:cs="Calibri"/>
                  <w:sz w:val="20"/>
                  <w:szCs w:val="20"/>
                </w:rPr>
                <w:t>http://nepis.epa.gov/Exe/ZyPDF.cgi/1000478A.PDF?Dockey=1000478A.PDF</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A resource for understanding current and anticipated drinking water regulations with which utilities need to comply. </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Default="00681FB1" w:rsidP="00681FB1">
            <w:pPr>
              <w:spacing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Source Water Collaborative</w:t>
            </w:r>
          </w:p>
          <w:p w:rsidR="00681FB1" w:rsidRPr="00424B07" w:rsidRDefault="00681FB1" w:rsidP="00681FB1">
            <w:pPr>
              <w:spacing w:line="276" w:lineRule="auto"/>
              <w:rPr>
                <w:rFonts w:ascii="Calibri" w:eastAsia="Times New Roman" w:hAnsi="Calibri" w:cs="Calibri"/>
                <w:color w:val="0F6FC6" w:themeColor="accent1"/>
                <w:sz w:val="20"/>
                <w:szCs w:val="20"/>
                <w:u w:val="single"/>
              </w:rPr>
            </w:pPr>
            <w:r w:rsidRPr="00424B07">
              <w:rPr>
                <w:rFonts w:ascii="Calibri" w:eastAsia="Times New Roman" w:hAnsi="Calibri" w:cs="Calibri"/>
                <w:color w:val="0F6FC6" w:themeColor="accent1"/>
                <w:sz w:val="20"/>
                <w:szCs w:val="20"/>
                <w:u w:val="single"/>
              </w:rPr>
              <w:t xml:space="preserve">http://www.sourcewatercollaborative.org/ </w:t>
            </w:r>
          </w:p>
          <w:p w:rsidR="00681FB1" w:rsidRPr="00424B07" w:rsidRDefault="00681FB1" w:rsidP="00681FB1">
            <w:pPr>
              <w:spacing w:line="276" w:lineRule="auto"/>
              <w:rPr>
                <w:rFonts w:ascii="Calibri" w:eastAsia="Times New Roman" w:hAnsi="Calibri" w:cs="Calibri"/>
                <w:b w:val="0"/>
                <w:i/>
                <w:color w:val="000000"/>
                <w:sz w:val="20"/>
                <w:szCs w:val="20"/>
              </w:rPr>
            </w:pPr>
            <w:r>
              <w:rPr>
                <w:rFonts w:ascii="Calibri" w:eastAsia="Times New Roman" w:hAnsi="Calibri" w:cs="Calibri"/>
                <w:b w:val="0"/>
                <w:i/>
                <w:color w:val="000000"/>
                <w:sz w:val="20"/>
                <w:szCs w:val="20"/>
              </w:rPr>
              <w:t xml:space="preserve">A web forum about where America’s safe drinking water begins – the lakes, streams, rivers, and aquifers we tap for public water systems. The Collaborative is a web portal of 25 national organizations that have united to protect America’s sources of drinking water.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sz w:val="20"/>
                <w:szCs w:val="20"/>
              </w:rPr>
            </w:pPr>
            <w:r w:rsidRPr="000E2E7E">
              <w:rPr>
                <w:rFonts w:ascii="Calibri" w:eastAsia="Times New Roman" w:hAnsi="Calibri" w:cs="Calibri"/>
                <w:sz w:val="20"/>
                <w:szCs w:val="20"/>
              </w:rPr>
              <w:t>Survival Guide: Public Communications for Water Professionals</w:t>
            </w:r>
          </w:p>
          <w:p w:rsidR="00681FB1" w:rsidRPr="000E2E7E" w:rsidRDefault="00804CF5" w:rsidP="00681FB1">
            <w:pPr>
              <w:rPr>
                <w:rFonts w:ascii="Calibri" w:hAnsi="Calibri" w:cs="Calibri"/>
                <w:color w:val="0000FF"/>
                <w:sz w:val="20"/>
                <w:szCs w:val="20"/>
                <w:u w:val="single"/>
              </w:rPr>
            </w:pPr>
            <w:hyperlink r:id="rId66" w:history="1">
              <w:r w:rsidR="00681FB1" w:rsidRPr="00B5495A">
                <w:rPr>
                  <w:rStyle w:val="Hyperlink"/>
                  <w:rFonts w:ascii="Calibri" w:hAnsi="Calibri" w:cs="Calibri"/>
                  <w:sz w:val="20"/>
                  <w:szCs w:val="20"/>
                </w:rPr>
                <w:t>www.wef.org/WorkArea/DownloadAsset.aspx?id=7120</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sz w:val="20"/>
                <w:szCs w:val="20"/>
              </w:rPr>
            </w:pPr>
            <w:r w:rsidRPr="000E2E7E">
              <w:rPr>
                <w:rFonts w:ascii="Calibri" w:hAnsi="Calibri" w:cs="Calibri"/>
                <w:b w:val="0"/>
                <w:i/>
                <w:sz w:val="20"/>
                <w:szCs w:val="20"/>
              </w:rPr>
              <w:t>A guidebook to help utilities learn how to communicate effectively with their community and customers. It provides an overview focused on the learning the basics of public communication and different public communication scenarios.</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Sustainable Infrastructure for Small System Public Services:</w:t>
            </w:r>
            <w:r>
              <w:rPr>
                <w:rFonts w:ascii="Calibri" w:eastAsia="Times New Roman" w:hAnsi="Calibri" w:cs="Calibri"/>
                <w:color w:val="000000"/>
                <w:sz w:val="20"/>
                <w:szCs w:val="20"/>
              </w:rPr>
              <w:t xml:space="preserve"> A Planning and Resource Guide</w:t>
            </w:r>
          </w:p>
          <w:p w:rsidR="00681FB1" w:rsidRPr="00BD6A5F" w:rsidRDefault="00804CF5" w:rsidP="00681FB1">
            <w:pPr>
              <w:rPr>
                <w:rFonts w:asciiTheme="minorHAnsi" w:hAnsiTheme="minorHAnsi"/>
                <w:sz w:val="20"/>
                <w:szCs w:val="20"/>
              </w:rPr>
            </w:pPr>
            <w:hyperlink r:id="rId67" w:history="1">
              <w:r w:rsidR="00681FB1" w:rsidRPr="00BD6A5F">
                <w:rPr>
                  <w:rStyle w:val="Hyperlink"/>
                  <w:rFonts w:asciiTheme="minorHAnsi" w:hAnsiTheme="minorHAnsi"/>
                  <w:sz w:val="20"/>
                  <w:szCs w:val="20"/>
                </w:rPr>
                <w:t>http://rcap.org/wp-content/uploads/2016/01/RCAP-Sustainable-Infrastructure-Guide.pdf</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Provides worksheets, examples, case studies and resources on water conservation, energy efficiency and renewable energy resources for small utilities.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681FB1">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7020" w:type="dxa"/>
          </w:tcPr>
          <w:p w:rsidR="00681FB1" w:rsidRDefault="00681FB1" w:rsidP="00681FB1">
            <w:pPr>
              <w:spacing w:line="276" w:lineRule="auto"/>
              <w:rPr>
                <w:rFonts w:ascii="Calibri" w:eastAsia="Times New Roman" w:hAnsi="Calibri" w:cs="Calibri"/>
                <w:b w:val="0"/>
                <w:sz w:val="20"/>
                <w:szCs w:val="20"/>
              </w:rPr>
            </w:pPr>
            <w:r w:rsidRPr="0077057E">
              <w:rPr>
                <w:rFonts w:ascii="Calibri" w:eastAsia="Times New Roman" w:hAnsi="Calibri" w:cs="Calibri"/>
                <w:sz w:val="20"/>
                <w:szCs w:val="20"/>
              </w:rPr>
              <w:lastRenderedPageBreak/>
              <w:t>Sustainable Sanitation and Water Management</w:t>
            </w:r>
          </w:p>
          <w:p w:rsidR="00681FB1" w:rsidRDefault="00804CF5" w:rsidP="00681FB1">
            <w:pPr>
              <w:spacing w:line="276" w:lineRule="auto"/>
              <w:rPr>
                <w:rFonts w:ascii="Calibri" w:eastAsia="Times New Roman" w:hAnsi="Calibri" w:cs="Calibri"/>
                <w:b w:val="0"/>
                <w:sz w:val="20"/>
                <w:szCs w:val="20"/>
              </w:rPr>
            </w:pPr>
            <w:hyperlink r:id="rId68" w:history="1">
              <w:r w:rsidR="00681FB1" w:rsidRPr="00B5495A">
                <w:rPr>
                  <w:rStyle w:val="Hyperlink"/>
                  <w:rFonts w:ascii="Calibri" w:eastAsia="Times New Roman" w:hAnsi="Calibri" w:cs="Calibri"/>
                  <w:sz w:val="20"/>
                  <w:szCs w:val="20"/>
                </w:rPr>
                <w:t>http://www.sswm.info/</w:t>
              </w:r>
            </w:hyperlink>
          </w:p>
          <w:p w:rsidR="00681FB1" w:rsidRPr="00082236" w:rsidRDefault="00681FB1" w:rsidP="00681FB1">
            <w:pPr>
              <w:spacing w:line="276" w:lineRule="auto"/>
              <w:rPr>
                <w:rFonts w:ascii="Calibri" w:eastAsia="Times New Roman" w:hAnsi="Calibri" w:cs="Calibri"/>
                <w:b w:val="0"/>
                <w:i/>
                <w:sz w:val="20"/>
                <w:szCs w:val="20"/>
              </w:rPr>
            </w:pPr>
            <w:r w:rsidRPr="00082236">
              <w:rPr>
                <w:rFonts w:ascii="Calibri" w:eastAsia="Times New Roman" w:hAnsi="Calibri" w:cs="Calibri"/>
                <w:b w:val="0"/>
                <w:i/>
                <w:sz w:val="20"/>
                <w:szCs w:val="20"/>
              </w:rPr>
              <w:t>“Linking up sustainable sanitation, water management, and agriculture.” The SSWM Toolbox includes: background on environmental, economic, and socio-cultural issues; planning, processing, and implementation tools; “mini toolboxes” on specific topics; trainings on sustainable sanitation and water management; and many other resources geared toward small systems.</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sz w:val="20"/>
                <w:szCs w:val="20"/>
              </w:rPr>
            </w:pPr>
            <w:r w:rsidRPr="000E2E7E">
              <w:rPr>
                <w:rFonts w:ascii="Calibri" w:eastAsia="Times New Roman" w:hAnsi="Calibri" w:cs="Calibri"/>
                <w:sz w:val="20"/>
                <w:szCs w:val="20"/>
              </w:rPr>
              <w:t>Tabletop Exercise Tool for Water Systems</w:t>
            </w:r>
          </w:p>
          <w:p w:rsidR="00681FB1" w:rsidRPr="000E2E7E" w:rsidRDefault="00804CF5" w:rsidP="00681FB1">
            <w:pPr>
              <w:rPr>
                <w:rFonts w:ascii="Calibri" w:hAnsi="Calibri" w:cs="Calibri"/>
                <w:color w:val="0000FF"/>
                <w:sz w:val="20"/>
                <w:szCs w:val="20"/>
                <w:u w:val="single"/>
              </w:rPr>
            </w:pPr>
            <w:hyperlink r:id="rId69" w:history="1">
              <w:r w:rsidR="00681FB1" w:rsidRPr="00B5495A">
                <w:rPr>
                  <w:rStyle w:val="Hyperlink"/>
                  <w:rFonts w:ascii="Calibri" w:hAnsi="Calibri" w:cs="Calibri"/>
                  <w:sz w:val="20"/>
                  <w:szCs w:val="20"/>
                </w:rPr>
                <w:t>http://yosemite.epa.gov/ow/SReg.nsf/description/TTX_Tool</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A PC-based tool that contains materials to assist those interested in planning and facilitating tabletop exercises that focus on Water Sector-related issues. The updated TTX Tool contains fifteen scenarios that address an all-hazards approach to emergency preparedness and response, including natural hazards and manmade incidents, as well as introduces users to the potential impacts of climate change.</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Taking Stock of Your Water System: A Simple Asset Inventory for Very Small Drinking Water Systems</w:t>
            </w:r>
          </w:p>
          <w:p w:rsidR="00681FB1" w:rsidRDefault="00804CF5" w:rsidP="00681FB1">
            <w:pPr>
              <w:rPr>
                <w:rFonts w:ascii="Calibri" w:hAnsi="Calibri" w:cs="Calibri"/>
                <w:color w:val="0000FF"/>
                <w:sz w:val="20"/>
                <w:szCs w:val="20"/>
                <w:u w:val="single"/>
              </w:rPr>
            </w:pPr>
            <w:hyperlink r:id="rId70" w:history="1">
              <w:r w:rsidR="00681FB1" w:rsidRPr="00B5495A">
                <w:rPr>
                  <w:rStyle w:val="Hyperlink"/>
                  <w:rFonts w:ascii="Calibri" w:hAnsi="Calibri" w:cs="Calibri"/>
                  <w:sz w:val="20"/>
                  <w:szCs w:val="20"/>
                </w:rPr>
                <w:t>http://www.epa.gov/sites/production/files/2015-04/documents/epa816k03002.pdf</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Helps very small water systems, such as manufactured home communities and homeowners’ associations, assess their condition by preparing a simple asset inventory.</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Talking to Your Decision Makers: A Best Practices Guide</w:t>
            </w:r>
          </w:p>
          <w:p w:rsidR="00681FB1" w:rsidRDefault="00804CF5" w:rsidP="00681FB1">
            <w:pPr>
              <w:rPr>
                <w:rFonts w:ascii="Calibri" w:hAnsi="Calibri" w:cs="Calibri"/>
                <w:color w:val="0000FF"/>
                <w:sz w:val="20"/>
                <w:szCs w:val="20"/>
                <w:u w:val="single"/>
              </w:rPr>
            </w:pPr>
            <w:hyperlink r:id="rId71" w:history="1">
              <w:r w:rsidR="00681FB1" w:rsidRPr="00B5495A">
                <w:rPr>
                  <w:rStyle w:val="Hyperlink"/>
                  <w:rFonts w:ascii="Calibri" w:hAnsi="Calibri" w:cs="Calibri"/>
                  <w:sz w:val="20"/>
                  <w:szCs w:val="20"/>
                </w:rPr>
                <w:t>http://nepis.epa.gov/Exe/ZyPDF.cgi/2000ZZB6.PDF?Dockey=2000ZZB6.PDF</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Tips for working successfully with decision makers in your community to meet your water system’s needs.</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Talking to Your Customers About Chronic Contaminants in Drinking Water: A Best Practices Guide</w:t>
            </w:r>
          </w:p>
          <w:p w:rsidR="00681FB1" w:rsidRDefault="00804CF5" w:rsidP="00681FB1">
            <w:pPr>
              <w:rPr>
                <w:rFonts w:ascii="Calibri" w:hAnsi="Calibri" w:cs="Calibri"/>
                <w:color w:val="0000FF"/>
                <w:sz w:val="20"/>
                <w:szCs w:val="20"/>
                <w:u w:val="single"/>
              </w:rPr>
            </w:pPr>
            <w:hyperlink r:id="rId72" w:history="1">
              <w:r w:rsidR="00681FB1" w:rsidRPr="00B5495A">
                <w:rPr>
                  <w:rStyle w:val="Hyperlink"/>
                  <w:rFonts w:ascii="Calibri" w:hAnsi="Calibri" w:cs="Calibri"/>
                  <w:sz w:val="20"/>
                  <w:szCs w:val="20"/>
                </w:rPr>
                <w:t>http://nepis.epa.gov/Exe/ZyPDF.cgi/60000LWL.PDF?Dockey=60000LWL.PDF</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Guidelines for effectively communicating with customers about the dangers of chronic contaminants and how water systems protect against contamination.</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Technitrain Program</w:t>
            </w:r>
          </w:p>
          <w:p w:rsidR="00681FB1" w:rsidRPr="00BD6A5F" w:rsidRDefault="00804CF5" w:rsidP="00681FB1">
            <w:pPr>
              <w:rPr>
                <w:rFonts w:asciiTheme="minorHAnsi" w:hAnsiTheme="minorHAnsi"/>
                <w:sz w:val="20"/>
                <w:szCs w:val="20"/>
              </w:rPr>
            </w:pPr>
            <w:hyperlink r:id="rId73" w:history="1">
              <w:r w:rsidR="00681FB1" w:rsidRPr="00BD6A5F">
                <w:rPr>
                  <w:rStyle w:val="Hyperlink"/>
                  <w:rFonts w:asciiTheme="minorHAnsi" w:hAnsiTheme="minorHAnsi"/>
                  <w:sz w:val="20"/>
                  <w:szCs w:val="20"/>
                </w:rPr>
                <w:t>http://rcap.org/service/technitrain/</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Helps to protect public health and foster economic development in targeted rural communities throughout the United States and its territories by providing onsite, community-specific technical assistance and training that: identifies and evaluates solutions to water and waste disposal problems, assists communities in preparing funding applications for their water and waste projects, and improves operation and maintenance of existing water and waste-disposal facilities.  It is part of RCAP’s overall mission of working with small, rural communities to increase local capacity.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r>
      <w:tr w:rsidR="00681FB1" w:rsidRPr="00B659C0" w:rsidTr="00681FB1">
        <w:trPr>
          <w:cnfStyle w:val="000000010000" w:firstRow="0" w:lastRow="0" w:firstColumn="0" w:lastColumn="0" w:oddVBand="0" w:evenVBand="0" w:oddHBand="0" w:evenHBand="1" w:firstRowFirstColumn="0" w:firstRowLastColumn="0" w:lastRowFirstColumn="0" w:lastRowLastColumn="0"/>
          <w:cantSplit/>
          <w:trHeight w:val="367"/>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lastRenderedPageBreak/>
              <w:t>USDA Rural Utilities Service Borrower's Guide: A How-to for Water and Wastewater Loans from USDA Rural Development</w:t>
            </w:r>
          </w:p>
          <w:p w:rsidR="00681FB1" w:rsidRPr="00DA6880" w:rsidRDefault="00804CF5" w:rsidP="00681FB1">
            <w:pPr>
              <w:rPr>
                <w:rFonts w:asciiTheme="minorHAnsi" w:hAnsiTheme="minorHAnsi"/>
                <w:sz w:val="20"/>
                <w:szCs w:val="20"/>
              </w:rPr>
            </w:pPr>
            <w:hyperlink r:id="rId74" w:history="1">
              <w:r w:rsidR="00681FB1" w:rsidRPr="00DA6880">
                <w:rPr>
                  <w:rStyle w:val="Hyperlink"/>
                  <w:rFonts w:asciiTheme="minorHAnsi" w:hAnsiTheme="minorHAnsi"/>
                  <w:sz w:val="20"/>
                  <w:szCs w:val="20"/>
                </w:rPr>
                <w:t>http://rcap.org/wp-content/uploads/2011/12/RCAPs-USDA-RUS-Borrowers-Guide.pdf</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Summarizes the managerial and financial requirements for communities that are receiving U.S. Department of Agriculture Rural Utilities Services (RUS) loan funds for their water or wastewater utility. </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D619FE" w:rsidTr="00681FB1">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Vulnerability Self-Assessment Tool (VSAT)</w:t>
            </w:r>
          </w:p>
          <w:p w:rsidR="00681FB1" w:rsidRPr="000E2E7E" w:rsidRDefault="00804CF5" w:rsidP="00681FB1">
            <w:pPr>
              <w:rPr>
                <w:rFonts w:ascii="Calibri" w:hAnsi="Calibri" w:cs="Calibri"/>
                <w:color w:val="0000FF"/>
                <w:sz w:val="20"/>
                <w:szCs w:val="20"/>
                <w:u w:val="single"/>
              </w:rPr>
            </w:pPr>
            <w:hyperlink r:id="rId75" w:history="1">
              <w:r w:rsidR="00681FB1" w:rsidRPr="00B5495A">
                <w:rPr>
                  <w:rStyle w:val="Hyperlink"/>
                  <w:rFonts w:ascii="Calibri" w:hAnsi="Calibri" w:cs="Calibri"/>
                  <w:sz w:val="20"/>
                  <w:szCs w:val="20"/>
                </w:rPr>
                <w:t>http://water.epa.gov/infrastructure/watersecurity/techtools/vsat.cfm</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A risk assessment software tool that assists drinking water and wastewater utilities in assessing security threats and natural hazards and updating utility Emergency Response Plans; appropriate for any water system size or type.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WaterPro Conference Website</w:t>
            </w:r>
          </w:p>
          <w:p w:rsidR="00681FB1" w:rsidRPr="000E2E7E" w:rsidRDefault="00804CF5" w:rsidP="00681FB1">
            <w:pPr>
              <w:rPr>
                <w:rFonts w:ascii="Calibri" w:hAnsi="Calibri" w:cs="Calibri"/>
                <w:color w:val="0000FF"/>
                <w:sz w:val="20"/>
                <w:szCs w:val="20"/>
                <w:u w:val="single"/>
              </w:rPr>
            </w:pPr>
            <w:hyperlink r:id="rId76" w:history="1">
              <w:r w:rsidR="00681FB1" w:rsidRPr="00B5495A">
                <w:rPr>
                  <w:rStyle w:val="Hyperlink"/>
                  <w:rFonts w:ascii="Calibri" w:hAnsi="Calibri" w:cs="Calibri"/>
                  <w:sz w:val="20"/>
                  <w:szCs w:val="20"/>
                </w:rPr>
                <w:t>http://www.waterproconference.org/</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WaterPro is the annual conference of the National Rural Water Association. It takes place in even numbered calendar years. WaterPro is designed to bring together water and wastewater utility systems - large and small, municipal and rural - for sessions in operations, management, boardsmanship and governance. </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sz w:val="20"/>
                <w:szCs w:val="20"/>
              </w:rPr>
            </w:pPr>
            <w:r w:rsidRPr="000E2E7E">
              <w:rPr>
                <w:rFonts w:ascii="Calibri" w:eastAsia="Times New Roman" w:hAnsi="Calibri" w:cs="Calibri"/>
                <w:sz w:val="20"/>
                <w:szCs w:val="20"/>
              </w:rPr>
              <w:t>Water</w:t>
            </w:r>
            <w:r>
              <w:rPr>
                <w:rFonts w:ascii="Calibri" w:eastAsia="Times New Roman" w:hAnsi="Calibri" w:cs="Calibri"/>
                <w:sz w:val="20"/>
                <w:szCs w:val="20"/>
              </w:rPr>
              <w:t>S</w:t>
            </w:r>
            <w:r w:rsidRPr="000E2E7E">
              <w:rPr>
                <w:rFonts w:ascii="Calibri" w:eastAsia="Times New Roman" w:hAnsi="Calibri" w:cs="Calibri"/>
                <w:sz w:val="20"/>
                <w:szCs w:val="20"/>
              </w:rPr>
              <w:t>ense</w:t>
            </w:r>
          </w:p>
          <w:p w:rsidR="00681FB1" w:rsidRPr="000E2E7E" w:rsidRDefault="00804CF5" w:rsidP="00681FB1">
            <w:pPr>
              <w:rPr>
                <w:rFonts w:ascii="Calibri" w:hAnsi="Calibri" w:cs="Calibri"/>
                <w:color w:val="0000FF"/>
                <w:sz w:val="20"/>
                <w:szCs w:val="20"/>
                <w:u w:val="single"/>
              </w:rPr>
            </w:pPr>
            <w:hyperlink r:id="rId77" w:history="1">
              <w:r w:rsidR="00681FB1" w:rsidRPr="00B5495A">
                <w:rPr>
                  <w:rStyle w:val="Hyperlink"/>
                  <w:rFonts w:ascii="Calibri" w:hAnsi="Calibri" w:cs="Calibri"/>
                  <w:sz w:val="20"/>
                  <w:szCs w:val="20"/>
                </w:rPr>
                <w:t>http://www.epa.gov/WaterSense/</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EPA's program to </w:t>
            </w:r>
            <w:r>
              <w:rPr>
                <w:rFonts w:ascii="Calibri" w:hAnsi="Calibri" w:cs="Calibri"/>
                <w:b w:val="0"/>
                <w:i/>
                <w:color w:val="000000"/>
                <w:sz w:val="20"/>
                <w:szCs w:val="20"/>
              </w:rPr>
              <w:t>promote water efficiency and conservation. Provides information for consumers to identify products and practices that save water. Utilities and local governments can partner with EPA to receive access to a network of partners working on water conservation and promoting the value of water and using it wisely.</w:t>
            </w:r>
            <w:r w:rsidRPr="000E2E7E">
              <w:rPr>
                <w:rFonts w:ascii="Calibri" w:hAnsi="Calibri" w:cs="Calibri"/>
                <w:b w:val="0"/>
                <w:i/>
                <w:color w:val="000000"/>
                <w:sz w:val="20"/>
                <w:szCs w:val="20"/>
              </w:rPr>
              <w:t xml:space="preserve">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020" w:type="dxa"/>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Water System Operator Roles and Responsibilities: A Best Practices Guide</w:t>
            </w:r>
          </w:p>
          <w:p w:rsidR="00681FB1" w:rsidRDefault="00804CF5" w:rsidP="00681FB1">
            <w:pPr>
              <w:rPr>
                <w:rFonts w:ascii="Calibri" w:hAnsi="Calibri" w:cs="Calibri"/>
                <w:color w:val="0000FF"/>
                <w:sz w:val="20"/>
                <w:szCs w:val="20"/>
                <w:u w:val="single"/>
              </w:rPr>
            </w:pPr>
            <w:hyperlink r:id="rId78" w:history="1">
              <w:r w:rsidR="00681FB1" w:rsidRPr="00B5495A">
                <w:rPr>
                  <w:rStyle w:val="Hyperlink"/>
                  <w:rFonts w:ascii="Calibri" w:hAnsi="Calibri" w:cs="Calibri"/>
                  <w:sz w:val="20"/>
                  <w:szCs w:val="20"/>
                </w:rPr>
                <w:t>http://nepis.epa.gov/Exe/ZyPDF.cgi/2000ZZBE.PDF?Dockey=2000ZZBE.PDF</w:t>
              </w:r>
            </w:hyperlink>
          </w:p>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hAnsi="Calibri" w:cs="Calibri"/>
                <w:b w:val="0"/>
                <w:i/>
                <w:color w:val="000000"/>
                <w:sz w:val="20"/>
                <w:szCs w:val="20"/>
              </w:rPr>
              <w:t>Helps to understand: (1) Roles and responsibilities in delivering safe drinking water to system's customers; (2) Additional responsibilities, which can vary depending on size, characteristics, managerial structure, and regulatory requirements.</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Water System Owner Roles and Responsibilities: A Best Practices Guide</w:t>
            </w:r>
          </w:p>
          <w:p w:rsidR="00681FB1" w:rsidRDefault="00804CF5" w:rsidP="00681FB1">
            <w:pPr>
              <w:rPr>
                <w:rFonts w:ascii="Calibri" w:hAnsi="Calibri" w:cs="Calibri"/>
                <w:color w:val="0000FF"/>
                <w:sz w:val="20"/>
                <w:szCs w:val="20"/>
                <w:u w:val="single"/>
              </w:rPr>
            </w:pPr>
            <w:hyperlink r:id="rId79" w:history="1">
              <w:r w:rsidR="00681FB1" w:rsidRPr="00B5495A">
                <w:rPr>
                  <w:rStyle w:val="Hyperlink"/>
                  <w:rFonts w:ascii="Calibri" w:hAnsi="Calibri" w:cs="Calibri"/>
                  <w:sz w:val="20"/>
                  <w:szCs w:val="20"/>
                </w:rPr>
                <w:t>http://nepis.epa.gov/Exe/ZyPDF.cgi/2000ZZBC.PDF?Dockey=2000ZZBC.PDF</w:t>
              </w:r>
            </w:hyperlink>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A summary of system owners’ key duties in protecting public health, overseeing system operation, and working with local officials.</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r>
      <w:tr w:rsidR="00681FB1" w:rsidRPr="00B659C0" w:rsidTr="00D3595A">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t>Water Quality in Small Community Distribution Systems</w:t>
            </w:r>
          </w:p>
          <w:p w:rsidR="00681FB1" w:rsidRDefault="00804CF5" w:rsidP="00681FB1">
            <w:pPr>
              <w:rPr>
                <w:rFonts w:ascii="Calibri" w:hAnsi="Calibri" w:cs="Calibri"/>
                <w:color w:val="0000FF"/>
                <w:sz w:val="20"/>
                <w:szCs w:val="20"/>
                <w:u w:val="single"/>
              </w:rPr>
            </w:pPr>
            <w:hyperlink r:id="rId80" w:history="1">
              <w:r w:rsidR="00681FB1" w:rsidRPr="00B5495A">
                <w:rPr>
                  <w:rStyle w:val="Hyperlink"/>
                  <w:rFonts w:ascii="Calibri" w:hAnsi="Calibri" w:cs="Calibri"/>
                  <w:sz w:val="20"/>
                  <w:szCs w:val="20"/>
                </w:rPr>
                <w:t>http://nepis.epa.gov/Exe/ZyPDF.cgi/P1000OY3.PDF?Dockey=P1000OY3.PDF</w:t>
              </w:r>
            </w:hyperlink>
            <w:r w:rsidR="00681FB1">
              <w:rPr>
                <w:rFonts w:ascii="Calibri" w:hAnsi="Calibri" w:cs="Calibri"/>
                <w:color w:val="0000FF"/>
                <w:sz w:val="20"/>
                <w:szCs w:val="20"/>
                <w:u w:val="single"/>
              </w:rPr>
              <w:t xml:space="preserve"> </w:t>
            </w:r>
            <w:r w:rsidR="00681FB1" w:rsidRPr="00424B07">
              <w:rPr>
                <w:rFonts w:ascii="Calibri" w:hAnsi="Calibri" w:cs="Calibri"/>
                <w:color w:val="0000FF"/>
                <w:sz w:val="20"/>
                <w:szCs w:val="20"/>
                <w:u w:val="single"/>
              </w:rPr>
              <w:t xml:space="preserve"> </w:t>
            </w:r>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Assists the operators and managers of small- and medium-sized public water systems. Provides a comprehensive picture of the impact of the water distribution system network on distributed water quality. </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681FB1">
        <w:trPr>
          <w:cnfStyle w:val="000000100000" w:firstRow="0" w:lastRow="0" w:firstColumn="0" w:lastColumn="0" w:oddVBand="0" w:evenVBand="0" w:oddHBand="1" w:evenHBand="0" w:firstRowFirstColumn="0" w:firstRowLastColumn="0" w:lastRowFirstColumn="0" w:lastRowLastColumn="0"/>
          <w:cantSplit/>
          <w:trHeight w:val="592"/>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color w:val="000000"/>
                <w:sz w:val="20"/>
                <w:szCs w:val="20"/>
              </w:rPr>
            </w:pPr>
            <w:r w:rsidRPr="000E2E7E">
              <w:rPr>
                <w:rFonts w:ascii="Calibri" w:eastAsia="Times New Roman" w:hAnsi="Calibri" w:cs="Calibri"/>
                <w:color w:val="000000"/>
                <w:sz w:val="20"/>
                <w:szCs w:val="20"/>
              </w:rPr>
              <w:lastRenderedPageBreak/>
              <w:t>Water University</w:t>
            </w:r>
          </w:p>
          <w:p w:rsidR="00681FB1" w:rsidRPr="000E2E7E" w:rsidRDefault="00804CF5" w:rsidP="00681FB1">
            <w:pPr>
              <w:rPr>
                <w:rFonts w:ascii="Calibri" w:hAnsi="Calibri" w:cs="Calibri"/>
                <w:color w:val="0000FF"/>
                <w:sz w:val="20"/>
                <w:szCs w:val="20"/>
                <w:u w:val="single"/>
              </w:rPr>
            </w:pPr>
            <w:hyperlink r:id="rId81" w:history="1">
              <w:r w:rsidR="00681FB1" w:rsidRPr="00B5495A">
                <w:rPr>
                  <w:rStyle w:val="Hyperlink"/>
                  <w:rFonts w:ascii="Calibri" w:hAnsi="Calibri" w:cs="Calibri"/>
                  <w:sz w:val="20"/>
                  <w:szCs w:val="20"/>
                </w:rPr>
                <w:t>http://www.wateruniversity.org/</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The intent of Water University and the National Rural Water Association is to provide the highest level of instruction, education, training and discussion to the largest audience possible. To meet that goal, most of the webinar/lecture portions of these courses are presented at low or no cost. In addition to providing information to the entire water industry, Water University provides a method for licensed water professionals to earn their necessary Continuing Education Units through our advanced on-line educated modules. Access to these modules requires enrollment fees, but these fees are still very affordable compared to in-person training.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r>
      <w:tr w:rsidR="00681FB1" w:rsidRPr="00B659C0" w:rsidTr="00681FB1">
        <w:trPr>
          <w:cnfStyle w:val="000000010000" w:firstRow="0" w:lastRow="0" w:firstColumn="0" w:lastColumn="0" w:oddVBand="0" w:evenVBand="0" w:oddHBand="0" w:evenHBand="1"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sz w:val="20"/>
                <w:szCs w:val="20"/>
              </w:rPr>
            </w:pPr>
            <w:r w:rsidRPr="000E2E7E">
              <w:rPr>
                <w:rFonts w:ascii="Calibri" w:eastAsia="Times New Roman" w:hAnsi="Calibri" w:cs="Calibri"/>
                <w:sz w:val="20"/>
                <w:szCs w:val="20"/>
              </w:rPr>
              <w:t>Water &amp; Wastewater Pricing</w:t>
            </w:r>
          </w:p>
          <w:p w:rsidR="00681FB1" w:rsidRDefault="00804CF5" w:rsidP="00681FB1">
            <w:pPr>
              <w:rPr>
                <w:rFonts w:ascii="Calibri" w:hAnsi="Calibri" w:cs="Calibri"/>
                <w:color w:val="0000FF"/>
                <w:sz w:val="20"/>
                <w:szCs w:val="20"/>
                <w:u w:val="single"/>
              </w:rPr>
            </w:pPr>
            <w:hyperlink r:id="rId82" w:history="1">
              <w:r w:rsidR="00681FB1" w:rsidRPr="00B5495A">
                <w:rPr>
                  <w:rStyle w:val="Hyperlink"/>
                  <w:rFonts w:ascii="Calibri" w:hAnsi="Calibri" w:cs="Calibri"/>
                  <w:sz w:val="20"/>
                  <w:szCs w:val="20"/>
                </w:rPr>
                <w:t>http://nepis.epa.gov/Exe/ZyPDF.cgi/901U1200.PDF?Dockey=901U1200.PDF</w:t>
              </w:r>
            </w:hyperlink>
            <w:r w:rsidR="00681FB1">
              <w:rPr>
                <w:rFonts w:ascii="Calibri" w:hAnsi="Calibri" w:cs="Calibri"/>
                <w:color w:val="0000FF"/>
                <w:sz w:val="20"/>
                <w:szCs w:val="20"/>
                <w:u w:val="single"/>
              </w:rPr>
              <w:t xml:space="preserve"> </w:t>
            </w:r>
            <w:r w:rsidR="00681FB1" w:rsidRPr="005B58F9">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EPA Website on water and wastewater pricing, explaining the concept of pricing and water conservation, as well as supplying tools, guides, and reports on pricing.</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Wingdings" w:eastAsia="Times New Roman" w:hAnsi="Wingdings"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4"/>
                <w:szCs w:val="24"/>
              </w:rPr>
            </w:pPr>
          </w:p>
        </w:tc>
      </w:tr>
      <w:tr w:rsidR="00681FB1" w:rsidRPr="00B659C0" w:rsidTr="00D3595A">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7020" w:type="dxa"/>
            <w:hideMark/>
          </w:tcPr>
          <w:p w:rsidR="00681FB1" w:rsidRPr="000E2E7E" w:rsidRDefault="00681FB1" w:rsidP="00681FB1">
            <w:pPr>
              <w:spacing w:line="276" w:lineRule="auto"/>
              <w:rPr>
                <w:rFonts w:ascii="Calibri" w:eastAsia="Times New Roman" w:hAnsi="Calibri" w:cs="Calibri"/>
                <w:sz w:val="20"/>
                <w:szCs w:val="20"/>
              </w:rPr>
            </w:pPr>
            <w:r w:rsidRPr="000E2E7E">
              <w:rPr>
                <w:rFonts w:ascii="Calibri" w:eastAsia="Times New Roman" w:hAnsi="Calibri" w:cs="Calibri"/>
                <w:sz w:val="20"/>
                <w:szCs w:val="20"/>
              </w:rPr>
              <w:t>Work for Water Website</w:t>
            </w:r>
          </w:p>
          <w:p w:rsidR="00681FB1" w:rsidRPr="000E2E7E" w:rsidRDefault="00804CF5" w:rsidP="00681FB1">
            <w:pPr>
              <w:rPr>
                <w:rFonts w:ascii="Calibri" w:hAnsi="Calibri" w:cs="Calibri"/>
                <w:color w:val="0000FF"/>
                <w:sz w:val="20"/>
                <w:szCs w:val="20"/>
                <w:u w:val="single"/>
              </w:rPr>
            </w:pPr>
            <w:hyperlink r:id="rId83" w:history="1">
              <w:r w:rsidR="00681FB1" w:rsidRPr="00B5495A">
                <w:rPr>
                  <w:rStyle w:val="Hyperlink"/>
                  <w:rFonts w:ascii="Calibri" w:hAnsi="Calibri" w:cs="Calibri"/>
                  <w:sz w:val="20"/>
                  <w:szCs w:val="20"/>
                </w:rPr>
                <w:t>http://www.workforwater.org/</w:t>
              </w:r>
            </w:hyperlink>
            <w:r w:rsidR="00681FB1">
              <w:rPr>
                <w:rFonts w:ascii="Calibri" w:hAnsi="Calibri" w:cs="Calibri"/>
                <w:color w:val="0000FF"/>
                <w:sz w:val="20"/>
                <w:szCs w:val="20"/>
                <w:u w:val="single"/>
              </w:rPr>
              <w:t xml:space="preserve"> </w:t>
            </w:r>
          </w:p>
          <w:p w:rsidR="00681FB1" w:rsidRPr="000E2E7E" w:rsidRDefault="00681FB1" w:rsidP="00681FB1">
            <w:pPr>
              <w:rPr>
                <w:rFonts w:ascii="Calibri" w:hAnsi="Calibri" w:cs="Calibri"/>
                <w:b w:val="0"/>
                <w:i/>
                <w:color w:val="000000"/>
                <w:sz w:val="20"/>
                <w:szCs w:val="20"/>
              </w:rPr>
            </w:pPr>
            <w:r w:rsidRPr="000E2E7E">
              <w:rPr>
                <w:rFonts w:ascii="Calibri" w:hAnsi="Calibri" w:cs="Calibri"/>
                <w:b w:val="0"/>
                <w:i/>
                <w:color w:val="000000"/>
                <w:sz w:val="20"/>
                <w:szCs w:val="20"/>
              </w:rPr>
              <w:t xml:space="preserve">Materials to encourage careers in the water sector, where opportunities to protect and preserve water resources are virtually unlimited and the chance to make a difference is unmatched. </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r w:rsidRPr="00B659C0">
              <w:rPr>
                <w:rFonts w:ascii="Wingdings" w:eastAsia="Times New Roman" w:hAnsi="Wingdings" w:cs="Calibri"/>
                <w:color w:val="000000"/>
                <w:sz w:val="24"/>
                <w:szCs w:val="24"/>
              </w:rPr>
              <w:t></w:t>
            </w: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p>
        </w:tc>
        <w:tc>
          <w:tcPr>
            <w:tcW w:w="360" w:type="dxa"/>
            <w:noWrap/>
            <w:vAlign w:val="center"/>
            <w:hideMark/>
          </w:tcPr>
          <w:p w:rsidR="00681FB1" w:rsidRPr="00B659C0" w:rsidRDefault="00681FB1" w:rsidP="00681FB1">
            <w:pPr>
              <w:spacing w:line="240" w:lineRule="auto"/>
              <w:jc w:val="center"/>
              <w:cnfStyle w:val="000000100000" w:firstRow="0" w:lastRow="0" w:firstColumn="0" w:lastColumn="0" w:oddVBand="0" w:evenVBand="0" w:oddHBand="1" w:evenHBand="0" w:firstRowFirstColumn="0" w:firstRowLastColumn="0" w:lastRowFirstColumn="0" w:lastRowLastColumn="0"/>
              <w:rPr>
                <w:rFonts w:ascii="Wingdings" w:eastAsia="Times New Roman" w:hAnsi="Wingdings" w:cs="Calibri"/>
                <w:color w:val="000000"/>
                <w:sz w:val="24"/>
                <w:szCs w:val="24"/>
              </w:rPr>
            </w:pPr>
          </w:p>
        </w:tc>
      </w:tr>
    </w:tbl>
    <w:p w:rsidR="00390ACA" w:rsidRPr="00390ACA" w:rsidRDefault="00390ACA" w:rsidP="00390ACA"/>
    <w:sectPr w:rsidR="00390ACA" w:rsidRPr="00390ACA" w:rsidSect="00DB25EB">
      <w:type w:val="continuous"/>
      <w:pgSz w:w="12240" w:h="15840"/>
      <w:pgMar w:top="1080" w:right="900" w:bottom="1440" w:left="99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F5" w:rsidRDefault="00804CF5" w:rsidP="00A46DF6">
      <w:pPr>
        <w:spacing w:after="0" w:line="240" w:lineRule="auto"/>
      </w:pPr>
      <w:r>
        <w:separator/>
      </w:r>
    </w:p>
  </w:endnote>
  <w:endnote w:type="continuationSeparator" w:id="0">
    <w:p w:rsidR="00804CF5" w:rsidRDefault="00804CF5" w:rsidP="00A4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5E" w:rsidRDefault="00160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2A" w:rsidRDefault="0090202A" w:rsidP="0090202A">
    <w:pPr>
      <w:pStyle w:val="Footer"/>
      <w:tabs>
        <w:tab w:val="clear" w:pos="4680"/>
        <w:tab w:val="clear" w:pos="9360"/>
        <w:tab w:val="center" w:pos="5040"/>
      </w:tabs>
      <w:rPr>
        <w:color w:val="FFFFFF" w:themeColor="background1"/>
        <w:sz w:val="16"/>
      </w:rPr>
    </w:pPr>
  </w:p>
  <w:p w:rsidR="00BD6A5F" w:rsidRPr="00A15455" w:rsidRDefault="008D0E73" w:rsidP="0090202A">
    <w:pPr>
      <w:pStyle w:val="Footer"/>
      <w:tabs>
        <w:tab w:val="clear" w:pos="4680"/>
        <w:tab w:val="clear" w:pos="9360"/>
        <w:tab w:val="center" w:pos="5040"/>
      </w:tabs>
      <w:rPr>
        <w:color w:val="FFFFFF" w:themeColor="background1"/>
        <w:sz w:val="16"/>
      </w:rPr>
    </w:pPr>
    <w:r>
      <w:rPr>
        <w:noProof/>
        <w:color w:val="FFFFFF" w:themeColor="background1"/>
        <w:sz w:val="16"/>
      </w:rPr>
      <mc:AlternateContent>
        <mc:Choice Requires="wps">
          <w:drawing>
            <wp:anchor distT="0" distB="0" distL="114300" distR="114300" simplePos="0" relativeHeight="251659264" behindDoc="0" locked="0" layoutInCell="1" allowOverlap="1">
              <wp:simplePos x="0" y="0"/>
              <wp:positionH relativeFrom="column">
                <wp:posOffset>5906770</wp:posOffset>
              </wp:positionH>
              <wp:positionV relativeFrom="paragraph">
                <wp:posOffset>-274955</wp:posOffset>
              </wp:positionV>
              <wp:extent cx="652145" cy="7429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742950"/>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E73" w:rsidRPr="001F0DB2" w:rsidRDefault="008D0E73" w:rsidP="008D0E73">
                          <w:pPr>
                            <w:spacing w:after="0"/>
                            <w:jc w:val="center"/>
                            <w:rPr>
                              <w:color w:val="0F6FC6" w:themeColor="accent1"/>
                              <w:sz w:val="52"/>
                              <w:szCs w:val="26"/>
                            </w:rPr>
                          </w:pPr>
                          <w:r w:rsidRPr="001F0DB2">
                            <w:rPr>
                              <w:color w:val="0F6FC6" w:themeColor="accent1"/>
                              <w:sz w:val="52"/>
                              <w:szCs w:val="26"/>
                            </w:rPr>
                            <w:fldChar w:fldCharType="begin"/>
                          </w:r>
                          <w:r w:rsidRPr="001F0DB2">
                            <w:rPr>
                              <w:color w:val="0F6FC6" w:themeColor="accent1"/>
                              <w:sz w:val="52"/>
                              <w:szCs w:val="26"/>
                            </w:rPr>
                            <w:instrText xml:space="preserve"> PAGE   \* MERGEFORMAT </w:instrText>
                          </w:r>
                          <w:r w:rsidRPr="001F0DB2">
                            <w:rPr>
                              <w:color w:val="0F6FC6" w:themeColor="accent1"/>
                              <w:sz w:val="52"/>
                              <w:szCs w:val="26"/>
                            </w:rPr>
                            <w:fldChar w:fldCharType="separate"/>
                          </w:r>
                          <w:r w:rsidR="0016025E">
                            <w:rPr>
                              <w:noProof/>
                              <w:color w:val="0F6FC6" w:themeColor="accent1"/>
                              <w:sz w:val="52"/>
                              <w:szCs w:val="26"/>
                            </w:rPr>
                            <w:t>2</w:t>
                          </w:r>
                          <w:r w:rsidRPr="001F0DB2">
                            <w:rPr>
                              <w:color w:val="0F6FC6" w:themeColor="accent1"/>
                              <w:sz w:val="52"/>
                              <w:szCs w:val="2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5.1pt;margin-top:-21.65pt;width:51.3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" fillcolor="#89deff [1301]" stroked="f">
              <v:textbox inset="0,0,0,0">
                <w:txbxContent>
                  <w:p w:rsidR="008D0E73" w:rsidRPr="001F0DB2" w:rsidRDefault="008D0E73" w:rsidP="008D0E73">
                    <w:pPr>
                      <w:spacing w:after="0"/>
                      <w:jc w:val="center"/>
                      <w:rPr>
                        <w:color w:val="0F6FC6" w:themeColor="accent1"/>
                        <w:sz w:val="52"/>
                        <w:szCs w:val="26"/>
                      </w:rPr>
                    </w:pPr>
                    <w:r w:rsidRPr="001F0DB2">
                      <w:rPr>
                        <w:color w:val="0F6FC6" w:themeColor="accent1"/>
                        <w:sz w:val="52"/>
                        <w:szCs w:val="26"/>
                      </w:rPr>
                      <w:fldChar w:fldCharType="begin"/>
                    </w:r>
                    <w:r w:rsidRPr="001F0DB2">
                      <w:rPr>
                        <w:color w:val="0F6FC6" w:themeColor="accent1"/>
                        <w:sz w:val="52"/>
                        <w:szCs w:val="26"/>
                      </w:rPr>
                      <w:instrText xml:space="preserve"> PAGE   \* MERGEFORMAT </w:instrText>
                    </w:r>
                    <w:r w:rsidRPr="001F0DB2">
                      <w:rPr>
                        <w:color w:val="0F6FC6" w:themeColor="accent1"/>
                        <w:sz w:val="52"/>
                        <w:szCs w:val="26"/>
                      </w:rPr>
                      <w:fldChar w:fldCharType="separate"/>
                    </w:r>
                    <w:r w:rsidR="0016025E">
                      <w:rPr>
                        <w:noProof/>
                        <w:color w:val="0F6FC6" w:themeColor="accent1"/>
                        <w:sz w:val="52"/>
                        <w:szCs w:val="26"/>
                      </w:rPr>
                      <w:t>2</w:t>
                    </w:r>
                    <w:r w:rsidRPr="001F0DB2">
                      <w:rPr>
                        <w:color w:val="0F6FC6" w:themeColor="accent1"/>
                        <w:sz w:val="52"/>
                        <w:szCs w:val="26"/>
                      </w:rPr>
                      <w:fldChar w:fldCharType="end"/>
                    </w:r>
                  </w:p>
                </w:txbxContent>
              </v:textbox>
            </v:rect>
          </w:pict>
        </mc:Fallback>
      </mc:AlternateContent>
    </w:r>
    <w:r>
      <w:rPr>
        <w:noProof/>
        <w:color w:val="FFFFFF" w:themeColor="background1"/>
        <w:sz w:val="16"/>
      </w:rPr>
      <mc:AlternateContent>
        <mc:Choice Requires="wps">
          <w:drawing>
            <wp:anchor distT="0" distB="0" distL="114300" distR="114300" simplePos="0" relativeHeight="251660288" behindDoc="1" locked="0" layoutInCell="1" allowOverlap="1" wp14:anchorId="70DBCFD3" wp14:editId="3BC0D7D9">
              <wp:simplePos x="0" y="0"/>
              <wp:positionH relativeFrom="column">
                <wp:posOffset>-1205552</wp:posOffset>
              </wp:positionH>
              <wp:positionV relativeFrom="paragraph">
                <wp:posOffset>-136327</wp:posOffset>
              </wp:positionV>
              <wp:extent cx="8359775" cy="618490"/>
              <wp:effectExtent l="0" t="0" r="3175" b="0"/>
              <wp:wrapNone/>
              <wp:docPr id="44" name="Rectangle 2" descr="mol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9775" cy="618490"/>
                      </a:xfrm>
                      <a:prstGeom prst="rect">
                        <a:avLst/>
                      </a:prstGeom>
                      <a:solidFill>
                        <a:srgbClr val="188AD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B7D9C48" id="Rectangle 2" o:spid="_x0000_s1026" alt="mold" style="position:absolute;margin-left:-94.95pt;margin-top:-10.75pt;width:658.25pt;height:4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" fillcolor="#188ad8" stroked="f"/>
          </w:pict>
        </mc:Fallback>
      </mc:AlternateContent>
    </w:r>
    <w:r>
      <w:rPr>
        <w:color w:val="FFFFFF" w:themeColor="background1"/>
        <w:sz w:val="16"/>
      </w:rPr>
      <w:t>Resources for Rural and Small Systems</w:t>
    </w:r>
    <w:r>
      <w:rPr>
        <w:color w:val="FFFFFF" w:themeColor="background1"/>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5E" w:rsidRDefault="00160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F5" w:rsidRDefault="00804CF5" w:rsidP="00A46DF6">
      <w:pPr>
        <w:spacing w:after="0" w:line="240" w:lineRule="auto"/>
      </w:pPr>
      <w:r>
        <w:separator/>
      </w:r>
    </w:p>
  </w:footnote>
  <w:footnote w:type="continuationSeparator" w:id="0">
    <w:p w:rsidR="00804CF5" w:rsidRDefault="00804CF5" w:rsidP="00A46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5E" w:rsidRDefault="00160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5E" w:rsidRDefault="001602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5F" w:rsidRDefault="00BD6A5F" w:rsidP="009A63AE">
    <w:pPr>
      <w:pStyle w:val="Header"/>
    </w:pPr>
    <w:r>
      <w:rPr>
        <w:noProof/>
      </w:rPr>
      <w:drawing>
        <wp:anchor distT="0" distB="0" distL="114300" distR="114300" simplePos="0" relativeHeight="251653632" behindDoc="1" locked="1" layoutInCell="1" allowOverlap="1" wp14:anchorId="5D6291ED" wp14:editId="29850804">
          <wp:simplePos x="0" y="0"/>
          <wp:positionH relativeFrom="page">
            <wp:align>center</wp:align>
          </wp:positionH>
          <wp:positionV relativeFrom="page">
            <wp:align>bottom</wp:align>
          </wp:positionV>
          <wp:extent cx="7978140" cy="5322570"/>
          <wp:effectExtent l="19050" t="0" r="3810" b="0"/>
          <wp:wrapNone/>
          <wp:docPr id="34" name="Picture 1" descr="24237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237714.jpg"/>
                  <pic:cNvPicPr/>
                </pic:nvPicPr>
                <pic:blipFill>
                  <a:blip r:embed="rId1"/>
                  <a:stretch>
                    <a:fillRect/>
                  </a:stretch>
                </pic:blipFill>
                <pic:spPr>
                  <a:xfrm>
                    <a:off x="0" y="0"/>
                    <a:ext cx="7978140" cy="53225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8A6"/>
    <w:multiLevelType w:val="hybridMultilevel"/>
    <w:tmpl w:val="66D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B1CBD"/>
    <w:multiLevelType w:val="hybridMultilevel"/>
    <w:tmpl w:val="52F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272D"/>
    <w:multiLevelType w:val="hybridMultilevel"/>
    <w:tmpl w:val="562C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E4EA9"/>
    <w:multiLevelType w:val="hybridMultilevel"/>
    <w:tmpl w:val="C228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72A07"/>
    <w:multiLevelType w:val="hybridMultilevel"/>
    <w:tmpl w:val="2DA4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0113C"/>
    <w:multiLevelType w:val="hybridMultilevel"/>
    <w:tmpl w:val="9776161E"/>
    <w:lvl w:ilvl="0" w:tplc="B9323ED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931D8"/>
    <w:multiLevelType w:val="hybridMultilevel"/>
    <w:tmpl w:val="AF666ED6"/>
    <w:lvl w:ilvl="0" w:tplc="B9323ED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41880"/>
    <w:multiLevelType w:val="hybridMultilevel"/>
    <w:tmpl w:val="2BF6C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E51E4"/>
    <w:multiLevelType w:val="hybridMultilevel"/>
    <w:tmpl w:val="9EDA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52F83"/>
    <w:multiLevelType w:val="hybridMultilevel"/>
    <w:tmpl w:val="EF202DE0"/>
    <w:lvl w:ilvl="0" w:tplc="B9323ED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9490D"/>
    <w:multiLevelType w:val="hybridMultilevel"/>
    <w:tmpl w:val="77BC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2566C"/>
    <w:multiLevelType w:val="hybridMultilevel"/>
    <w:tmpl w:val="8E0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4739A"/>
    <w:multiLevelType w:val="hybridMultilevel"/>
    <w:tmpl w:val="734A5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12431"/>
    <w:multiLevelType w:val="hybridMultilevel"/>
    <w:tmpl w:val="53149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F612D"/>
    <w:multiLevelType w:val="hybridMultilevel"/>
    <w:tmpl w:val="F11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21D00"/>
    <w:multiLevelType w:val="hybridMultilevel"/>
    <w:tmpl w:val="54A0172E"/>
    <w:lvl w:ilvl="0" w:tplc="ECFAF70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90D24"/>
    <w:multiLevelType w:val="hybridMultilevel"/>
    <w:tmpl w:val="BBCC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26039"/>
    <w:multiLevelType w:val="hybridMultilevel"/>
    <w:tmpl w:val="7A0C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61DB8"/>
    <w:multiLevelType w:val="hybridMultilevel"/>
    <w:tmpl w:val="A0AEC1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82FF6"/>
    <w:multiLevelType w:val="hybridMultilevel"/>
    <w:tmpl w:val="51A46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B6852"/>
    <w:multiLevelType w:val="hybridMultilevel"/>
    <w:tmpl w:val="83386504"/>
    <w:lvl w:ilvl="0" w:tplc="BF20DA7E">
      <w:start w:val="1"/>
      <w:numFmt w:val="bullet"/>
      <w:pStyle w:val="TextBox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8210FA"/>
    <w:multiLevelType w:val="hybridMultilevel"/>
    <w:tmpl w:val="041616D6"/>
    <w:lvl w:ilvl="0" w:tplc="B9323ED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E6680"/>
    <w:multiLevelType w:val="hybridMultilevel"/>
    <w:tmpl w:val="02362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B580A"/>
    <w:multiLevelType w:val="hybridMultilevel"/>
    <w:tmpl w:val="9DD6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50AA8"/>
    <w:multiLevelType w:val="hybridMultilevel"/>
    <w:tmpl w:val="FC6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66B32"/>
    <w:multiLevelType w:val="hybridMultilevel"/>
    <w:tmpl w:val="58844440"/>
    <w:lvl w:ilvl="0" w:tplc="B9323ED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47004"/>
    <w:multiLevelType w:val="hybridMultilevel"/>
    <w:tmpl w:val="1F64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719A1"/>
    <w:multiLevelType w:val="hybridMultilevel"/>
    <w:tmpl w:val="CD3885B2"/>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515F77A0"/>
    <w:multiLevelType w:val="hybridMultilevel"/>
    <w:tmpl w:val="F054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B1D72"/>
    <w:multiLevelType w:val="hybridMultilevel"/>
    <w:tmpl w:val="B2723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650739"/>
    <w:multiLevelType w:val="hybridMultilevel"/>
    <w:tmpl w:val="A53C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453D9"/>
    <w:multiLevelType w:val="hybridMultilevel"/>
    <w:tmpl w:val="E1F8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A535A"/>
    <w:multiLevelType w:val="hybridMultilevel"/>
    <w:tmpl w:val="BBFC3832"/>
    <w:lvl w:ilvl="0" w:tplc="B9323ED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C6946"/>
    <w:multiLevelType w:val="hybridMultilevel"/>
    <w:tmpl w:val="232C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8130D"/>
    <w:multiLevelType w:val="hybridMultilevel"/>
    <w:tmpl w:val="FA924EF4"/>
    <w:lvl w:ilvl="0" w:tplc="B9323ED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C6FC7"/>
    <w:multiLevelType w:val="hybridMultilevel"/>
    <w:tmpl w:val="54A0172E"/>
    <w:lvl w:ilvl="0" w:tplc="ECFAF70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34758"/>
    <w:multiLevelType w:val="hybridMultilevel"/>
    <w:tmpl w:val="A368658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55B88"/>
    <w:multiLevelType w:val="hybridMultilevel"/>
    <w:tmpl w:val="86A8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F1B79"/>
    <w:multiLevelType w:val="hybridMultilevel"/>
    <w:tmpl w:val="6EC2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57E53"/>
    <w:multiLevelType w:val="hybridMultilevel"/>
    <w:tmpl w:val="F6D01404"/>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40" w15:restartNumberingAfterBreak="0">
    <w:nsid w:val="73FA002E"/>
    <w:multiLevelType w:val="hybridMultilevel"/>
    <w:tmpl w:val="18360EB0"/>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0"/>
  </w:num>
  <w:num w:numId="2">
    <w:abstractNumId w:val="28"/>
  </w:num>
  <w:num w:numId="3">
    <w:abstractNumId w:val="32"/>
  </w:num>
  <w:num w:numId="4">
    <w:abstractNumId w:val="29"/>
  </w:num>
  <w:num w:numId="5">
    <w:abstractNumId w:val="10"/>
  </w:num>
  <w:num w:numId="6">
    <w:abstractNumId w:val="1"/>
  </w:num>
  <w:num w:numId="7">
    <w:abstractNumId w:val="4"/>
  </w:num>
  <w:num w:numId="8">
    <w:abstractNumId w:val="38"/>
  </w:num>
  <w:num w:numId="9">
    <w:abstractNumId w:val="30"/>
  </w:num>
  <w:num w:numId="10">
    <w:abstractNumId w:val="26"/>
  </w:num>
  <w:num w:numId="11">
    <w:abstractNumId w:val="31"/>
  </w:num>
  <w:num w:numId="12">
    <w:abstractNumId w:val="8"/>
  </w:num>
  <w:num w:numId="13">
    <w:abstractNumId w:val="39"/>
  </w:num>
  <w:num w:numId="14">
    <w:abstractNumId w:val="17"/>
  </w:num>
  <w:num w:numId="15">
    <w:abstractNumId w:val="24"/>
  </w:num>
  <w:num w:numId="16">
    <w:abstractNumId w:val="0"/>
  </w:num>
  <w:num w:numId="17">
    <w:abstractNumId w:val="2"/>
  </w:num>
  <w:num w:numId="18">
    <w:abstractNumId w:val="23"/>
  </w:num>
  <w:num w:numId="19">
    <w:abstractNumId w:val="14"/>
  </w:num>
  <w:num w:numId="20">
    <w:abstractNumId w:val="16"/>
  </w:num>
  <w:num w:numId="21">
    <w:abstractNumId w:val="3"/>
  </w:num>
  <w:num w:numId="22">
    <w:abstractNumId w:val="37"/>
  </w:num>
  <w:num w:numId="23">
    <w:abstractNumId w:val="11"/>
  </w:num>
  <w:num w:numId="24">
    <w:abstractNumId w:val="35"/>
  </w:num>
  <w:num w:numId="25">
    <w:abstractNumId w:val="33"/>
  </w:num>
  <w:num w:numId="26">
    <w:abstractNumId w:val="7"/>
  </w:num>
  <w:num w:numId="27">
    <w:abstractNumId w:val="12"/>
  </w:num>
  <w:num w:numId="28">
    <w:abstractNumId w:val="22"/>
  </w:num>
  <w:num w:numId="29">
    <w:abstractNumId w:val="13"/>
  </w:num>
  <w:num w:numId="30">
    <w:abstractNumId w:val="18"/>
  </w:num>
  <w:num w:numId="31">
    <w:abstractNumId w:val="19"/>
  </w:num>
  <w:num w:numId="32">
    <w:abstractNumId w:val="27"/>
  </w:num>
  <w:num w:numId="33">
    <w:abstractNumId w:val="40"/>
  </w:num>
  <w:num w:numId="34">
    <w:abstractNumId w:val="36"/>
  </w:num>
  <w:num w:numId="35">
    <w:abstractNumId w:val="15"/>
  </w:num>
  <w:num w:numId="36">
    <w:abstractNumId w:val="5"/>
  </w:num>
  <w:num w:numId="37">
    <w:abstractNumId w:val="9"/>
  </w:num>
  <w:num w:numId="38">
    <w:abstractNumId w:val="25"/>
  </w:num>
  <w:num w:numId="39">
    <w:abstractNumId w:val="6"/>
  </w:num>
  <w:num w:numId="40">
    <w:abstractNumId w:val="21"/>
  </w:num>
  <w:num w:numId="41">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9D"/>
    <w:rsid w:val="000038EE"/>
    <w:rsid w:val="00007864"/>
    <w:rsid w:val="000102C4"/>
    <w:rsid w:val="0001065C"/>
    <w:rsid w:val="000122BD"/>
    <w:rsid w:val="00013D5E"/>
    <w:rsid w:val="00020635"/>
    <w:rsid w:val="00020702"/>
    <w:rsid w:val="00022D45"/>
    <w:rsid w:val="00024DEE"/>
    <w:rsid w:val="0002649C"/>
    <w:rsid w:val="00026A09"/>
    <w:rsid w:val="000309B9"/>
    <w:rsid w:val="00031F9B"/>
    <w:rsid w:val="000428B5"/>
    <w:rsid w:val="0004440D"/>
    <w:rsid w:val="0004555A"/>
    <w:rsid w:val="00047F30"/>
    <w:rsid w:val="00054CD1"/>
    <w:rsid w:val="00060B3A"/>
    <w:rsid w:val="00064C1B"/>
    <w:rsid w:val="00072D24"/>
    <w:rsid w:val="00073B5F"/>
    <w:rsid w:val="00082236"/>
    <w:rsid w:val="00082250"/>
    <w:rsid w:val="00083AA1"/>
    <w:rsid w:val="00084F5C"/>
    <w:rsid w:val="00086E4A"/>
    <w:rsid w:val="0009764A"/>
    <w:rsid w:val="000A39D7"/>
    <w:rsid w:val="000B2252"/>
    <w:rsid w:val="000B4417"/>
    <w:rsid w:val="000C0D8C"/>
    <w:rsid w:val="000C1DBE"/>
    <w:rsid w:val="000C3DF3"/>
    <w:rsid w:val="000C731D"/>
    <w:rsid w:val="000D115B"/>
    <w:rsid w:val="000D3886"/>
    <w:rsid w:val="000D4D8C"/>
    <w:rsid w:val="000D4FA3"/>
    <w:rsid w:val="000E0AAA"/>
    <w:rsid w:val="000E2E7E"/>
    <w:rsid w:val="000E5535"/>
    <w:rsid w:val="000E610A"/>
    <w:rsid w:val="000F2CC6"/>
    <w:rsid w:val="000F4076"/>
    <w:rsid w:val="000F4285"/>
    <w:rsid w:val="001075E5"/>
    <w:rsid w:val="00115BEE"/>
    <w:rsid w:val="001202A9"/>
    <w:rsid w:val="00121CCE"/>
    <w:rsid w:val="00123A38"/>
    <w:rsid w:val="00131E06"/>
    <w:rsid w:val="00133338"/>
    <w:rsid w:val="001401FA"/>
    <w:rsid w:val="00143AC2"/>
    <w:rsid w:val="00145E0A"/>
    <w:rsid w:val="00146149"/>
    <w:rsid w:val="00153B55"/>
    <w:rsid w:val="001552A4"/>
    <w:rsid w:val="00157FBA"/>
    <w:rsid w:val="0016025E"/>
    <w:rsid w:val="001710E9"/>
    <w:rsid w:val="00171778"/>
    <w:rsid w:val="00176070"/>
    <w:rsid w:val="00176F41"/>
    <w:rsid w:val="00177B55"/>
    <w:rsid w:val="001812FD"/>
    <w:rsid w:val="00181E1C"/>
    <w:rsid w:val="001826B8"/>
    <w:rsid w:val="00183C55"/>
    <w:rsid w:val="00192873"/>
    <w:rsid w:val="00192EC8"/>
    <w:rsid w:val="001B184A"/>
    <w:rsid w:val="001B3412"/>
    <w:rsid w:val="001B4C66"/>
    <w:rsid w:val="001C4C82"/>
    <w:rsid w:val="001C4F84"/>
    <w:rsid w:val="001D2F5C"/>
    <w:rsid w:val="001D53CA"/>
    <w:rsid w:val="001D5DC9"/>
    <w:rsid w:val="001E38F6"/>
    <w:rsid w:val="001E4528"/>
    <w:rsid w:val="001E4FE4"/>
    <w:rsid w:val="001E55D3"/>
    <w:rsid w:val="001E6F49"/>
    <w:rsid w:val="001E757D"/>
    <w:rsid w:val="001F0DB2"/>
    <w:rsid w:val="001F1B19"/>
    <w:rsid w:val="001F3784"/>
    <w:rsid w:val="001F42F0"/>
    <w:rsid w:val="001F5B1A"/>
    <w:rsid w:val="002021CF"/>
    <w:rsid w:val="00202258"/>
    <w:rsid w:val="002026CD"/>
    <w:rsid w:val="00202D79"/>
    <w:rsid w:val="002073BA"/>
    <w:rsid w:val="002110B9"/>
    <w:rsid w:val="00215691"/>
    <w:rsid w:val="00217960"/>
    <w:rsid w:val="00221611"/>
    <w:rsid w:val="002238DC"/>
    <w:rsid w:val="00231034"/>
    <w:rsid w:val="00231A0A"/>
    <w:rsid w:val="0023373B"/>
    <w:rsid w:val="0023393A"/>
    <w:rsid w:val="00233DB6"/>
    <w:rsid w:val="0023495D"/>
    <w:rsid w:val="00234B26"/>
    <w:rsid w:val="002351BD"/>
    <w:rsid w:val="002455D3"/>
    <w:rsid w:val="00246A67"/>
    <w:rsid w:val="002558CE"/>
    <w:rsid w:val="0025676A"/>
    <w:rsid w:val="002641C9"/>
    <w:rsid w:val="00265D86"/>
    <w:rsid w:val="002707DD"/>
    <w:rsid w:val="00273689"/>
    <w:rsid w:val="002804DF"/>
    <w:rsid w:val="00285EDF"/>
    <w:rsid w:val="00286CF2"/>
    <w:rsid w:val="00287946"/>
    <w:rsid w:val="00291572"/>
    <w:rsid w:val="00294E1A"/>
    <w:rsid w:val="00294ED3"/>
    <w:rsid w:val="002B3F56"/>
    <w:rsid w:val="002B620B"/>
    <w:rsid w:val="002B709D"/>
    <w:rsid w:val="002C2946"/>
    <w:rsid w:val="002C54E6"/>
    <w:rsid w:val="002D04E5"/>
    <w:rsid w:val="002D5077"/>
    <w:rsid w:val="002D5F38"/>
    <w:rsid w:val="002D6007"/>
    <w:rsid w:val="002D6F11"/>
    <w:rsid w:val="002E23FF"/>
    <w:rsid w:val="002E34AE"/>
    <w:rsid w:val="002E42D6"/>
    <w:rsid w:val="002E523F"/>
    <w:rsid w:val="002F24F4"/>
    <w:rsid w:val="002F2D05"/>
    <w:rsid w:val="002F3FC4"/>
    <w:rsid w:val="002F47EC"/>
    <w:rsid w:val="002F4C82"/>
    <w:rsid w:val="002F55BD"/>
    <w:rsid w:val="002F6CC4"/>
    <w:rsid w:val="002F6F41"/>
    <w:rsid w:val="002F7AD2"/>
    <w:rsid w:val="0030730E"/>
    <w:rsid w:val="00313C99"/>
    <w:rsid w:val="003230B2"/>
    <w:rsid w:val="00323A90"/>
    <w:rsid w:val="00325978"/>
    <w:rsid w:val="003266DF"/>
    <w:rsid w:val="00330599"/>
    <w:rsid w:val="00331902"/>
    <w:rsid w:val="00331D8E"/>
    <w:rsid w:val="00331F8A"/>
    <w:rsid w:val="00335F6F"/>
    <w:rsid w:val="00341571"/>
    <w:rsid w:val="00345BF5"/>
    <w:rsid w:val="00350D9F"/>
    <w:rsid w:val="00354166"/>
    <w:rsid w:val="00372850"/>
    <w:rsid w:val="00373F31"/>
    <w:rsid w:val="00376258"/>
    <w:rsid w:val="0037703A"/>
    <w:rsid w:val="003817EC"/>
    <w:rsid w:val="00381A3E"/>
    <w:rsid w:val="00390ACA"/>
    <w:rsid w:val="00391379"/>
    <w:rsid w:val="00392316"/>
    <w:rsid w:val="00393FD9"/>
    <w:rsid w:val="00394A23"/>
    <w:rsid w:val="0039597C"/>
    <w:rsid w:val="00395B1E"/>
    <w:rsid w:val="003B714D"/>
    <w:rsid w:val="003C1D31"/>
    <w:rsid w:val="003C51CC"/>
    <w:rsid w:val="003D0A4D"/>
    <w:rsid w:val="003D1459"/>
    <w:rsid w:val="003D31CF"/>
    <w:rsid w:val="003D612B"/>
    <w:rsid w:val="003E52CA"/>
    <w:rsid w:val="003E571C"/>
    <w:rsid w:val="003E5B0C"/>
    <w:rsid w:val="003F3F1F"/>
    <w:rsid w:val="0040063B"/>
    <w:rsid w:val="00402F4A"/>
    <w:rsid w:val="00406216"/>
    <w:rsid w:val="00407BC3"/>
    <w:rsid w:val="00412582"/>
    <w:rsid w:val="00413860"/>
    <w:rsid w:val="00423DA1"/>
    <w:rsid w:val="00424B07"/>
    <w:rsid w:val="004408E4"/>
    <w:rsid w:val="00443E43"/>
    <w:rsid w:val="00444002"/>
    <w:rsid w:val="00450D9F"/>
    <w:rsid w:val="00451C47"/>
    <w:rsid w:val="00452C88"/>
    <w:rsid w:val="00453328"/>
    <w:rsid w:val="00454CD3"/>
    <w:rsid w:val="00455C7F"/>
    <w:rsid w:val="00455EC6"/>
    <w:rsid w:val="004567EA"/>
    <w:rsid w:val="004611E8"/>
    <w:rsid w:val="0046363F"/>
    <w:rsid w:val="0046700F"/>
    <w:rsid w:val="004706AB"/>
    <w:rsid w:val="00471FAB"/>
    <w:rsid w:val="00475BA1"/>
    <w:rsid w:val="004762B6"/>
    <w:rsid w:val="00476863"/>
    <w:rsid w:val="0048275B"/>
    <w:rsid w:val="00483F82"/>
    <w:rsid w:val="00486696"/>
    <w:rsid w:val="00486D99"/>
    <w:rsid w:val="004900E7"/>
    <w:rsid w:val="0049101F"/>
    <w:rsid w:val="00495F06"/>
    <w:rsid w:val="00496C89"/>
    <w:rsid w:val="004A05D6"/>
    <w:rsid w:val="004A412C"/>
    <w:rsid w:val="004B2F4A"/>
    <w:rsid w:val="004B5B31"/>
    <w:rsid w:val="004C1449"/>
    <w:rsid w:val="004C1989"/>
    <w:rsid w:val="004C60DC"/>
    <w:rsid w:val="004C6D07"/>
    <w:rsid w:val="004D07C8"/>
    <w:rsid w:val="004D166C"/>
    <w:rsid w:val="004D21AB"/>
    <w:rsid w:val="004D37AB"/>
    <w:rsid w:val="004E6F51"/>
    <w:rsid w:val="004E737E"/>
    <w:rsid w:val="004F0E8D"/>
    <w:rsid w:val="004F487E"/>
    <w:rsid w:val="004F55B6"/>
    <w:rsid w:val="00500A62"/>
    <w:rsid w:val="005013B4"/>
    <w:rsid w:val="005030F4"/>
    <w:rsid w:val="00505C98"/>
    <w:rsid w:val="005063DF"/>
    <w:rsid w:val="00506B0C"/>
    <w:rsid w:val="00512E49"/>
    <w:rsid w:val="00513831"/>
    <w:rsid w:val="0051496E"/>
    <w:rsid w:val="0052001A"/>
    <w:rsid w:val="00521DED"/>
    <w:rsid w:val="00525174"/>
    <w:rsid w:val="00532B7E"/>
    <w:rsid w:val="005352AA"/>
    <w:rsid w:val="00545025"/>
    <w:rsid w:val="0055382A"/>
    <w:rsid w:val="005553AE"/>
    <w:rsid w:val="005565CA"/>
    <w:rsid w:val="00556D5B"/>
    <w:rsid w:val="00556EEF"/>
    <w:rsid w:val="00557B80"/>
    <w:rsid w:val="00557C49"/>
    <w:rsid w:val="00560D9E"/>
    <w:rsid w:val="0057473B"/>
    <w:rsid w:val="00575B28"/>
    <w:rsid w:val="00580453"/>
    <w:rsid w:val="00582530"/>
    <w:rsid w:val="00585A04"/>
    <w:rsid w:val="00586CBB"/>
    <w:rsid w:val="005938AA"/>
    <w:rsid w:val="005A3D00"/>
    <w:rsid w:val="005A7255"/>
    <w:rsid w:val="005B0B5F"/>
    <w:rsid w:val="005B3602"/>
    <w:rsid w:val="005B526A"/>
    <w:rsid w:val="005B52CD"/>
    <w:rsid w:val="005B58F9"/>
    <w:rsid w:val="005C040A"/>
    <w:rsid w:val="005C0F5A"/>
    <w:rsid w:val="005C14F7"/>
    <w:rsid w:val="005C3D58"/>
    <w:rsid w:val="005C42DA"/>
    <w:rsid w:val="005C6354"/>
    <w:rsid w:val="005C6574"/>
    <w:rsid w:val="005C7EF7"/>
    <w:rsid w:val="005D0937"/>
    <w:rsid w:val="005D0BAB"/>
    <w:rsid w:val="005D14D1"/>
    <w:rsid w:val="005D1997"/>
    <w:rsid w:val="005D430D"/>
    <w:rsid w:val="005E443D"/>
    <w:rsid w:val="005E4ADF"/>
    <w:rsid w:val="005E7C0B"/>
    <w:rsid w:val="005F0241"/>
    <w:rsid w:val="005F2CA1"/>
    <w:rsid w:val="005F56C2"/>
    <w:rsid w:val="00610958"/>
    <w:rsid w:val="00611259"/>
    <w:rsid w:val="0061182D"/>
    <w:rsid w:val="0061679F"/>
    <w:rsid w:val="0062069B"/>
    <w:rsid w:val="0062103F"/>
    <w:rsid w:val="006248F8"/>
    <w:rsid w:val="00626961"/>
    <w:rsid w:val="00641ADD"/>
    <w:rsid w:val="00643F5B"/>
    <w:rsid w:val="00647651"/>
    <w:rsid w:val="006518D3"/>
    <w:rsid w:val="006565FD"/>
    <w:rsid w:val="006572F7"/>
    <w:rsid w:val="006645F3"/>
    <w:rsid w:val="00664842"/>
    <w:rsid w:val="00666CB7"/>
    <w:rsid w:val="006672A0"/>
    <w:rsid w:val="00671273"/>
    <w:rsid w:val="00672DBF"/>
    <w:rsid w:val="00673ACD"/>
    <w:rsid w:val="00673D09"/>
    <w:rsid w:val="006753FF"/>
    <w:rsid w:val="00675B00"/>
    <w:rsid w:val="00676264"/>
    <w:rsid w:val="006801E7"/>
    <w:rsid w:val="00681FB1"/>
    <w:rsid w:val="006827B9"/>
    <w:rsid w:val="0068336C"/>
    <w:rsid w:val="0069193A"/>
    <w:rsid w:val="0069265E"/>
    <w:rsid w:val="00692E16"/>
    <w:rsid w:val="006953B1"/>
    <w:rsid w:val="006A7F38"/>
    <w:rsid w:val="006B45C3"/>
    <w:rsid w:val="006B7627"/>
    <w:rsid w:val="006C122E"/>
    <w:rsid w:val="006C1EA3"/>
    <w:rsid w:val="006C56F0"/>
    <w:rsid w:val="006C5B99"/>
    <w:rsid w:val="006C72CC"/>
    <w:rsid w:val="006D052C"/>
    <w:rsid w:val="006D1774"/>
    <w:rsid w:val="006D2046"/>
    <w:rsid w:val="006D2A64"/>
    <w:rsid w:val="006F373E"/>
    <w:rsid w:val="006F55A9"/>
    <w:rsid w:val="006F5C94"/>
    <w:rsid w:val="006F63BE"/>
    <w:rsid w:val="00701E6D"/>
    <w:rsid w:val="00702890"/>
    <w:rsid w:val="00704962"/>
    <w:rsid w:val="00704E62"/>
    <w:rsid w:val="0071259A"/>
    <w:rsid w:val="00714041"/>
    <w:rsid w:val="00720A17"/>
    <w:rsid w:val="007219D2"/>
    <w:rsid w:val="007220F1"/>
    <w:rsid w:val="007225FD"/>
    <w:rsid w:val="00730627"/>
    <w:rsid w:val="00733B39"/>
    <w:rsid w:val="007358AB"/>
    <w:rsid w:val="007450C0"/>
    <w:rsid w:val="007456AD"/>
    <w:rsid w:val="00760837"/>
    <w:rsid w:val="0076554A"/>
    <w:rsid w:val="00765F70"/>
    <w:rsid w:val="00767A26"/>
    <w:rsid w:val="00770172"/>
    <w:rsid w:val="0077057E"/>
    <w:rsid w:val="00773E37"/>
    <w:rsid w:val="007743A5"/>
    <w:rsid w:val="00776844"/>
    <w:rsid w:val="00777A0A"/>
    <w:rsid w:val="00777D15"/>
    <w:rsid w:val="00784180"/>
    <w:rsid w:val="0078569C"/>
    <w:rsid w:val="00785B41"/>
    <w:rsid w:val="00787755"/>
    <w:rsid w:val="00791593"/>
    <w:rsid w:val="00793754"/>
    <w:rsid w:val="007944E8"/>
    <w:rsid w:val="007949A5"/>
    <w:rsid w:val="0079662C"/>
    <w:rsid w:val="007A0E00"/>
    <w:rsid w:val="007A1BBF"/>
    <w:rsid w:val="007B13A0"/>
    <w:rsid w:val="007B2112"/>
    <w:rsid w:val="007B26F7"/>
    <w:rsid w:val="007B2DC0"/>
    <w:rsid w:val="007B3614"/>
    <w:rsid w:val="007C52BF"/>
    <w:rsid w:val="007D5FF3"/>
    <w:rsid w:val="007D6484"/>
    <w:rsid w:val="007E09D3"/>
    <w:rsid w:val="007E11D6"/>
    <w:rsid w:val="007E1FD0"/>
    <w:rsid w:val="007E4FDE"/>
    <w:rsid w:val="007E7388"/>
    <w:rsid w:val="007F0894"/>
    <w:rsid w:val="007F154F"/>
    <w:rsid w:val="007F157E"/>
    <w:rsid w:val="007F320C"/>
    <w:rsid w:val="007F475C"/>
    <w:rsid w:val="007F6660"/>
    <w:rsid w:val="007F6DF6"/>
    <w:rsid w:val="007F711F"/>
    <w:rsid w:val="007F7D2A"/>
    <w:rsid w:val="0080004F"/>
    <w:rsid w:val="008004AA"/>
    <w:rsid w:val="0080381E"/>
    <w:rsid w:val="00804CF5"/>
    <w:rsid w:val="00807C04"/>
    <w:rsid w:val="0081778C"/>
    <w:rsid w:val="0082071D"/>
    <w:rsid w:val="0083008F"/>
    <w:rsid w:val="00832595"/>
    <w:rsid w:val="00833106"/>
    <w:rsid w:val="0083437C"/>
    <w:rsid w:val="008364AF"/>
    <w:rsid w:val="00837C8D"/>
    <w:rsid w:val="00840911"/>
    <w:rsid w:val="0084781A"/>
    <w:rsid w:val="00860B07"/>
    <w:rsid w:val="008618E4"/>
    <w:rsid w:val="008744A1"/>
    <w:rsid w:val="00874743"/>
    <w:rsid w:val="00880731"/>
    <w:rsid w:val="00880FE3"/>
    <w:rsid w:val="00881569"/>
    <w:rsid w:val="008816E7"/>
    <w:rsid w:val="00883227"/>
    <w:rsid w:val="00883239"/>
    <w:rsid w:val="00894BD3"/>
    <w:rsid w:val="00897D38"/>
    <w:rsid w:val="008A0775"/>
    <w:rsid w:val="008B003F"/>
    <w:rsid w:val="008B2168"/>
    <w:rsid w:val="008B3004"/>
    <w:rsid w:val="008C19F2"/>
    <w:rsid w:val="008C26A6"/>
    <w:rsid w:val="008C2823"/>
    <w:rsid w:val="008C3149"/>
    <w:rsid w:val="008D0E73"/>
    <w:rsid w:val="008D1387"/>
    <w:rsid w:val="008D211A"/>
    <w:rsid w:val="008D2B7A"/>
    <w:rsid w:val="008E1637"/>
    <w:rsid w:val="008E36F1"/>
    <w:rsid w:val="008F1EA5"/>
    <w:rsid w:val="008F2176"/>
    <w:rsid w:val="008F5BF8"/>
    <w:rsid w:val="0090202A"/>
    <w:rsid w:val="00917F3B"/>
    <w:rsid w:val="00921B49"/>
    <w:rsid w:val="009235EE"/>
    <w:rsid w:val="00924AF2"/>
    <w:rsid w:val="009255BC"/>
    <w:rsid w:val="00926315"/>
    <w:rsid w:val="0092645E"/>
    <w:rsid w:val="00926C93"/>
    <w:rsid w:val="00927149"/>
    <w:rsid w:val="00931F79"/>
    <w:rsid w:val="009333C1"/>
    <w:rsid w:val="0093341A"/>
    <w:rsid w:val="00937500"/>
    <w:rsid w:val="00937870"/>
    <w:rsid w:val="00940B0F"/>
    <w:rsid w:val="00941383"/>
    <w:rsid w:val="00944C3D"/>
    <w:rsid w:val="00945FB9"/>
    <w:rsid w:val="0095109E"/>
    <w:rsid w:val="009510E4"/>
    <w:rsid w:val="00951D81"/>
    <w:rsid w:val="00962154"/>
    <w:rsid w:val="009639E6"/>
    <w:rsid w:val="009744B2"/>
    <w:rsid w:val="00984103"/>
    <w:rsid w:val="00987AC7"/>
    <w:rsid w:val="009949D2"/>
    <w:rsid w:val="009A12CA"/>
    <w:rsid w:val="009A63AE"/>
    <w:rsid w:val="009B461D"/>
    <w:rsid w:val="009C2993"/>
    <w:rsid w:val="009C6886"/>
    <w:rsid w:val="009C6E1A"/>
    <w:rsid w:val="009D2EA6"/>
    <w:rsid w:val="009D7EB2"/>
    <w:rsid w:val="009E0BAD"/>
    <w:rsid w:val="009E2A39"/>
    <w:rsid w:val="009E7529"/>
    <w:rsid w:val="009F1857"/>
    <w:rsid w:val="009F39A8"/>
    <w:rsid w:val="00A045C9"/>
    <w:rsid w:val="00A04B80"/>
    <w:rsid w:val="00A15455"/>
    <w:rsid w:val="00A256B5"/>
    <w:rsid w:val="00A266D7"/>
    <w:rsid w:val="00A40685"/>
    <w:rsid w:val="00A43944"/>
    <w:rsid w:val="00A46DF6"/>
    <w:rsid w:val="00A46FBC"/>
    <w:rsid w:val="00A54DF9"/>
    <w:rsid w:val="00A55E3C"/>
    <w:rsid w:val="00A63538"/>
    <w:rsid w:val="00A651EB"/>
    <w:rsid w:val="00A72CE7"/>
    <w:rsid w:val="00A739CF"/>
    <w:rsid w:val="00A741B6"/>
    <w:rsid w:val="00A75217"/>
    <w:rsid w:val="00A773F8"/>
    <w:rsid w:val="00A864C8"/>
    <w:rsid w:val="00A90839"/>
    <w:rsid w:val="00A922C8"/>
    <w:rsid w:val="00A932F5"/>
    <w:rsid w:val="00A94FB6"/>
    <w:rsid w:val="00AA0058"/>
    <w:rsid w:val="00AA4A47"/>
    <w:rsid w:val="00AA6971"/>
    <w:rsid w:val="00AB35C9"/>
    <w:rsid w:val="00AB519B"/>
    <w:rsid w:val="00AC1DED"/>
    <w:rsid w:val="00AC4C9C"/>
    <w:rsid w:val="00AD24BA"/>
    <w:rsid w:val="00AD544F"/>
    <w:rsid w:val="00AD5B51"/>
    <w:rsid w:val="00AE4220"/>
    <w:rsid w:val="00AE6C5F"/>
    <w:rsid w:val="00AF21DC"/>
    <w:rsid w:val="00AF5CA1"/>
    <w:rsid w:val="00B02ACC"/>
    <w:rsid w:val="00B047B2"/>
    <w:rsid w:val="00B057F4"/>
    <w:rsid w:val="00B05D74"/>
    <w:rsid w:val="00B07C88"/>
    <w:rsid w:val="00B11914"/>
    <w:rsid w:val="00B1303E"/>
    <w:rsid w:val="00B13807"/>
    <w:rsid w:val="00B16453"/>
    <w:rsid w:val="00B16931"/>
    <w:rsid w:val="00B24AE3"/>
    <w:rsid w:val="00B25336"/>
    <w:rsid w:val="00B2731D"/>
    <w:rsid w:val="00B30DF4"/>
    <w:rsid w:val="00B3374E"/>
    <w:rsid w:val="00B33782"/>
    <w:rsid w:val="00B33A5E"/>
    <w:rsid w:val="00B350D9"/>
    <w:rsid w:val="00B3579C"/>
    <w:rsid w:val="00B369F0"/>
    <w:rsid w:val="00B42BC1"/>
    <w:rsid w:val="00B44022"/>
    <w:rsid w:val="00B46982"/>
    <w:rsid w:val="00B51292"/>
    <w:rsid w:val="00B52095"/>
    <w:rsid w:val="00B56037"/>
    <w:rsid w:val="00B57F57"/>
    <w:rsid w:val="00B64165"/>
    <w:rsid w:val="00B64471"/>
    <w:rsid w:val="00B64D34"/>
    <w:rsid w:val="00B659C0"/>
    <w:rsid w:val="00B701C5"/>
    <w:rsid w:val="00B70D1E"/>
    <w:rsid w:val="00B71899"/>
    <w:rsid w:val="00B72674"/>
    <w:rsid w:val="00B74C05"/>
    <w:rsid w:val="00B82510"/>
    <w:rsid w:val="00B82B13"/>
    <w:rsid w:val="00B947C4"/>
    <w:rsid w:val="00BA4A74"/>
    <w:rsid w:val="00BB1C2F"/>
    <w:rsid w:val="00BB5C6A"/>
    <w:rsid w:val="00BB5F24"/>
    <w:rsid w:val="00BC667B"/>
    <w:rsid w:val="00BD1F8A"/>
    <w:rsid w:val="00BD225E"/>
    <w:rsid w:val="00BD622E"/>
    <w:rsid w:val="00BD6A5F"/>
    <w:rsid w:val="00BE0E93"/>
    <w:rsid w:val="00BE2EE9"/>
    <w:rsid w:val="00BE323A"/>
    <w:rsid w:val="00BE3D8A"/>
    <w:rsid w:val="00BE6772"/>
    <w:rsid w:val="00BE68B7"/>
    <w:rsid w:val="00BE7171"/>
    <w:rsid w:val="00BF6F72"/>
    <w:rsid w:val="00C00424"/>
    <w:rsid w:val="00C00CAF"/>
    <w:rsid w:val="00C01727"/>
    <w:rsid w:val="00C04611"/>
    <w:rsid w:val="00C10853"/>
    <w:rsid w:val="00C13470"/>
    <w:rsid w:val="00C1664F"/>
    <w:rsid w:val="00C20F6B"/>
    <w:rsid w:val="00C22E2A"/>
    <w:rsid w:val="00C24C56"/>
    <w:rsid w:val="00C276FD"/>
    <w:rsid w:val="00C30EB6"/>
    <w:rsid w:val="00C31387"/>
    <w:rsid w:val="00C3403D"/>
    <w:rsid w:val="00C40476"/>
    <w:rsid w:val="00C42B93"/>
    <w:rsid w:val="00C42FAA"/>
    <w:rsid w:val="00C44FF2"/>
    <w:rsid w:val="00C45EF4"/>
    <w:rsid w:val="00C53116"/>
    <w:rsid w:val="00C53663"/>
    <w:rsid w:val="00C672DE"/>
    <w:rsid w:val="00C70A50"/>
    <w:rsid w:val="00C73D87"/>
    <w:rsid w:val="00C8203B"/>
    <w:rsid w:val="00C8225C"/>
    <w:rsid w:val="00C84FF6"/>
    <w:rsid w:val="00C92F25"/>
    <w:rsid w:val="00CA21CB"/>
    <w:rsid w:val="00CA3386"/>
    <w:rsid w:val="00CA34C3"/>
    <w:rsid w:val="00CB24CE"/>
    <w:rsid w:val="00CB56E9"/>
    <w:rsid w:val="00CB5CA2"/>
    <w:rsid w:val="00CB5E94"/>
    <w:rsid w:val="00CB7E50"/>
    <w:rsid w:val="00CC6FF4"/>
    <w:rsid w:val="00CD171C"/>
    <w:rsid w:val="00CD1E34"/>
    <w:rsid w:val="00CD72C6"/>
    <w:rsid w:val="00CD7692"/>
    <w:rsid w:val="00CE5748"/>
    <w:rsid w:val="00CE5BD4"/>
    <w:rsid w:val="00CE73DC"/>
    <w:rsid w:val="00CE7534"/>
    <w:rsid w:val="00CF0FC0"/>
    <w:rsid w:val="00CF523E"/>
    <w:rsid w:val="00D01A1B"/>
    <w:rsid w:val="00D02801"/>
    <w:rsid w:val="00D12064"/>
    <w:rsid w:val="00D13C46"/>
    <w:rsid w:val="00D14BC4"/>
    <w:rsid w:val="00D266A9"/>
    <w:rsid w:val="00D3235E"/>
    <w:rsid w:val="00D352C8"/>
    <w:rsid w:val="00D3595A"/>
    <w:rsid w:val="00D35BF8"/>
    <w:rsid w:val="00D371E6"/>
    <w:rsid w:val="00D416A2"/>
    <w:rsid w:val="00D44006"/>
    <w:rsid w:val="00D47E0A"/>
    <w:rsid w:val="00D47E68"/>
    <w:rsid w:val="00D512EF"/>
    <w:rsid w:val="00D570A4"/>
    <w:rsid w:val="00D619FE"/>
    <w:rsid w:val="00D61CC7"/>
    <w:rsid w:val="00D62B8E"/>
    <w:rsid w:val="00D65AFD"/>
    <w:rsid w:val="00D6620B"/>
    <w:rsid w:val="00D662F3"/>
    <w:rsid w:val="00D66BA3"/>
    <w:rsid w:val="00D71304"/>
    <w:rsid w:val="00D76EEA"/>
    <w:rsid w:val="00D77091"/>
    <w:rsid w:val="00D779AC"/>
    <w:rsid w:val="00D802EA"/>
    <w:rsid w:val="00D8115D"/>
    <w:rsid w:val="00D82E64"/>
    <w:rsid w:val="00D841A1"/>
    <w:rsid w:val="00D8436B"/>
    <w:rsid w:val="00D8532E"/>
    <w:rsid w:val="00D87D84"/>
    <w:rsid w:val="00D962EB"/>
    <w:rsid w:val="00DA3718"/>
    <w:rsid w:val="00DA551A"/>
    <w:rsid w:val="00DA6880"/>
    <w:rsid w:val="00DB25EB"/>
    <w:rsid w:val="00DB2BF7"/>
    <w:rsid w:val="00DB2D15"/>
    <w:rsid w:val="00DB33AF"/>
    <w:rsid w:val="00DB3A89"/>
    <w:rsid w:val="00DC47C1"/>
    <w:rsid w:val="00DC4FEC"/>
    <w:rsid w:val="00DC6A13"/>
    <w:rsid w:val="00DD702C"/>
    <w:rsid w:val="00DF6305"/>
    <w:rsid w:val="00E00567"/>
    <w:rsid w:val="00E00EFC"/>
    <w:rsid w:val="00E01C8A"/>
    <w:rsid w:val="00E02444"/>
    <w:rsid w:val="00E07150"/>
    <w:rsid w:val="00E109F0"/>
    <w:rsid w:val="00E20D1C"/>
    <w:rsid w:val="00E21D6B"/>
    <w:rsid w:val="00E2530D"/>
    <w:rsid w:val="00E25D73"/>
    <w:rsid w:val="00E26C06"/>
    <w:rsid w:val="00E31274"/>
    <w:rsid w:val="00E31B64"/>
    <w:rsid w:val="00E43D0C"/>
    <w:rsid w:val="00E544EA"/>
    <w:rsid w:val="00E5754A"/>
    <w:rsid w:val="00E600C1"/>
    <w:rsid w:val="00E60D9E"/>
    <w:rsid w:val="00E64CC6"/>
    <w:rsid w:val="00E707E6"/>
    <w:rsid w:val="00E72BBF"/>
    <w:rsid w:val="00E72F1C"/>
    <w:rsid w:val="00E7422B"/>
    <w:rsid w:val="00E75348"/>
    <w:rsid w:val="00E777CC"/>
    <w:rsid w:val="00E803D7"/>
    <w:rsid w:val="00E87625"/>
    <w:rsid w:val="00E87B8F"/>
    <w:rsid w:val="00E946A7"/>
    <w:rsid w:val="00E949A1"/>
    <w:rsid w:val="00E96DC5"/>
    <w:rsid w:val="00E9761D"/>
    <w:rsid w:val="00E9763B"/>
    <w:rsid w:val="00EA2EA9"/>
    <w:rsid w:val="00EA5912"/>
    <w:rsid w:val="00EA7611"/>
    <w:rsid w:val="00EB06AE"/>
    <w:rsid w:val="00EB32B5"/>
    <w:rsid w:val="00EB34A3"/>
    <w:rsid w:val="00EB7BB5"/>
    <w:rsid w:val="00EC0211"/>
    <w:rsid w:val="00EC235C"/>
    <w:rsid w:val="00EC5797"/>
    <w:rsid w:val="00ED681C"/>
    <w:rsid w:val="00EE3327"/>
    <w:rsid w:val="00EE3928"/>
    <w:rsid w:val="00EE7C97"/>
    <w:rsid w:val="00EF130D"/>
    <w:rsid w:val="00EF178D"/>
    <w:rsid w:val="00EF790E"/>
    <w:rsid w:val="00F005EF"/>
    <w:rsid w:val="00F022C8"/>
    <w:rsid w:val="00F05B36"/>
    <w:rsid w:val="00F07860"/>
    <w:rsid w:val="00F10B25"/>
    <w:rsid w:val="00F10E53"/>
    <w:rsid w:val="00F11022"/>
    <w:rsid w:val="00F30DF3"/>
    <w:rsid w:val="00F4428E"/>
    <w:rsid w:val="00F470B1"/>
    <w:rsid w:val="00F47533"/>
    <w:rsid w:val="00F50B02"/>
    <w:rsid w:val="00F54D38"/>
    <w:rsid w:val="00F55522"/>
    <w:rsid w:val="00F55DD4"/>
    <w:rsid w:val="00F56CB8"/>
    <w:rsid w:val="00F57E62"/>
    <w:rsid w:val="00F57F0A"/>
    <w:rsid w:val="00F61A13"/>
    <w:rsid w:val="00F61FB1"/>
    <w:rsid w:val="00F63739"/>
    <w:rsid w:val="00F65F88"/>
    <w:rsid w:val="00F660AC"/>
    <w:rsid w:val="00F6684A"/>
    <w:rsid w:val="00F72B33"/>
    <w:rsid w:val="00F73199"/>
    <w:rsid w:val="00F803B0"/>
    <w:rsid w:val="00F81546"/>
    <w:rsid w:val="00F84FD4"/>
    <w:rsid w:val="00F85EA9"/>
    <w:rsid w:val="00F9599F"/>
    <w:rsid w:val="00F968DF"/>
    <w:rsid w:val="00FA0182"/>
    <w:rsid w:val="00FA5987"/>
    <w:rsid w:val="00FA73B9"/>
    <w:rsid w:val="00FB007F"/>
    <w:rsid w:val="00FB00A6"/>
    <w:rsid w:val="00FB2133"/>
    <w:rsid w:val="00FB4CD7"/>
    <w:rsid w:val="00FB55BC"/>
    <w:rsid w:val="00FB72B5"/>
    <w:rsid w:val="00FD00F8"/>
    <w:rsid w:val="00FD05F4"/>
    <w:rsid w:val="00FD069A"/>
    <w:rsid w:val="00FD1005"/>
    <w:rsid w:val="00FD213B"/>
    <w:rsid w:val="00FD62B1"/>
    <w:rsid w:val="00FD6ADF"/>
    <w:rsid w:val="00FD788B"/>
    <w:rsid w:val="00FE12A5"/>
    <w:rsid w:val="00FE658D"/>
    <w:rsid w:val="00FE6D8A"/>
    <w:rsid w:val="00FF4554"/>
    <w:rsid w:val="00FF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B43FC-69CF-417D-B154-B34A7E95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04"/>
    <w:pPr>
      <w:spacing w:line="288" w:lineRule="auto"/>
    </w:pPr>
    <w:rPr>
      <w:sz w:val="21"/>
    </w:rPr>
  </w:style>
  <w:style w:type="paragraph" w:styleId="Heading1">
    <w:name w:val="heading 1"/>
    <w:basedOn w:val="Normal"/>
    <w:next w:val="Normal"/>
    <w:link w:val="Heading1Char"/>
    <w:uiPriority w:val="9"/>
    <w:qFormat/>
    <w:rsid w:val="00525174"/>
    <w:pPr>
      <w:keepNext/>
      <w:keepLines/>
      <w:spacing w:before="240" w:after="320"/>
      <w:outlineLvl w:val="0"/>
    </w:pPr>
    <w:rPr>
      <w:rFonts w:eastAsiaTheme="majorEastAsia" w:cstheme="majorBidi"/>
      <w:bCs/>
      <w:caps/>
      <w:sz w:val="52"/>
      <w:szCs w:val="28"/>
    </w:rPr>
  </w:style>
  <w:style w:type="paragraph" w:styleId="Heading2">
    <w:name w:val="heading 2"/>
    <w:basedOn w:val="Normal"/>
    <w:next w:val="Normal"/>
    <w:link w:val="Heading2Char"/>
    <w:uiPriority w:val="9"/>
    <w:unhideWhenUsed/>
    <w:qFormat/>
    <w:rsid w:val="00525174"/>
    <w:pPr>
      <w:keepNext/>
      <w:keepLines/>
      <w:spacing w:before="360"/>
      <w:outlineLvl w:val="1"/>
    </w:pPr>
    <w:rPr>
      <w:rFonts w:eastAsiaTheme="majorEastAsia" w:cstheme="majorBidi"/>
      <w:bCs/>
      <w:color w:val="0F6FC6" w:themeColor="accent1"/>
      <w:sz w:val="40"/>
      <w:szCs w:val="26"/>
    </w:rPr>
  </w:style>
  <w:style w:type="paragraph" w:styleId="Heading3">
    <w:name w:val="heading 3"/>
    <w:basedOn w:val="Normal"/>
    <w:next w:val="Normal"/>
    <w:link w:val="Heading3Char"/>
    <w:uiPriority w:val="9"/>
    <w:unhideWhenUsed/>
    <w:qFormat/>
    <w:rsid w:val="00666CB7"/>
    <w:pPr>
      <w:keepNext/>
      <w:keepLines/>
      <w:spacing w:before="240" w:after="100"/>
      <w:outlineLvl w:val="2"/>
    </w:pPr>
    <w:rPr>
      <w:rFonts w:ascii="Impact" w:eastAsiaTheme="majorEastAsia" w:hAnsi="Impact" w:cstheme="majorBidi"/>
      <w:bCs/>
      <w:caps/>
      <w:sz w:val="28"/>
    </w:rPr>
  </w:style>
  <w:style w:type="paragraph" w:styleId="Heading4">
    <w:name w:val="heading 4"/>
    <w:basedOn w:val="Normal"/>
    <w:next w:val="Normal"/>
    <w:link w:val="Heading4Char"/>
    <w:uiPriority w:val="9"/>
    <w:unhideWhenUsed/>
    <w:qFormat/>
    <w:rsid w:val="00585A04"/>
    <w:pPr>
      <w:keepNext/>
      <w:keepLines/>
      <w:spacing w:before="200" w:after="6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1812FD"/>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unhideWhenUsed/>
    <w:qFormat/>
    <w:rsid w:val="001E55D3"/>
    <w:pPr>
      <w:keepNext/>
      <w:keepLines/>
      <w:spacing w:before="200" w:after="0"/>
      <w:outlineLvl w:val="5"/>
    </w:pPr>
    <w:rPr>
      <w:rFonts w:asciiTheme="majorHAnsi" w:eastAsiaTheme="majorEastAsia" w:hAnsiTheme="majorHAnsi" w:cstheme="majorBidi"/>
      <w:i/>
      <w:iCs/>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174"/>
    <w:rPr>
      <w:rFonts w:eastAsiaTheme="majorEastAsia" w:cstheme="majorBidi"/>
      <w:bCs/>
      <w:caps/>
      <w:sz w:val="52"/>
      <w:szCs w:val="28"/>
    </w:rPr>
  </w:style>
  <w:style w:type="character" w:customStyle="1" w:styleId="Heading2Char">
    <w:name w:val="Heading 2 Char"/>
    <w:basedOn w:val="DefaultParagraphFont"/>
    <w:link w:val="Heading2"/>
    <w:uiPriority w:val="9"/>
    <w:rsid w:val="00525174"/>
    <w:rPr>
      <w:rFonts w:eastAsiaTheme="majorEastAsia" w:cstheme="majorBidi"/>
      <w:bCs/>
      <w:color w:val="0F6FC6" w:themeColor="accent1"/>
      <w:sz w:val="40"/>
      <w:szCs w:val="26"/>
    </w:rPr>
  </w:style>
  <w:style w:type="character" w:customStyle="1" w:styleId="Heading3Char">
    <w:name w:val="Heading 3 Char"/>
    <w:basedOn w:val="DefaultParagraphFont"/>
    <w:link w:val="Heading3"/>
    <w:uiPriority w:val="9"/>
    <w:rsid w:val="00666CB7"/>
    <w:rPr>
      <w:rFonts w:ascii="Impact" w:eastAsiaTheme="majorEastAsia" w:hAnsi="Impact" w:cstheme="majorBidi"/>
      <w:bCs/>
      <w:caps/>
      <w:sz w:val="28"/>
    </w:rPr>
  </w:style>
  <w:style w:type="character" w:customStyle="1" w:styleId="Heading4Char">
    <w:name w:val="Heading 4 Char"/>
    <w:basedOn w:val="DefaultParagraphFont"/>
    <w:link w:val="Heading4"/>
    <w:uiPriority w:val="9"/>
    <w:rsid w:val="00585A04"/>
    <w:rPr>
      <w:rFonts w:eastAsiaTheme="majorEastAsia" w:cstheme="majorBidi"/>
      <w:b/>
      <w:bCs/>
      <w:iCs/>
    </w:rPr>
  </w:style>
  <w:style w:type="character" w:customStyle="1" w:styleId="Heading5Char">
    <w:name w:val="Heading 5 Char"/>
    <w:basedOn w:val="DefaultParagraphFont"/>
    <w:link w:val="Heading5"/>
    <w:uiPriority w:val="9"/>
    <w:rsid w:val="001812FD"/>
    <w:rPr>
      <w:rFonts w:asciiTheme="majorHAnsi" w:eastAsiaTheme="majorEastAsia" w:hAnsiTheme="majorHAnsi" w:cstheme="majorBidi"/>
      <w:color w:val="073662" w:themeColor="accent1" w:themeShade="7F"/>
      <w:sz w:val="21"/>
    </w:rPr>
  </w:style>
  <w:style w:type="character" w:customStyle="1" w:styleId="Heading6Char">
    <w:name w:val="Heading 6 Char"/>
    <w:basedOn w:val="DefaultParagraphFont"/>
    <w:link w:val="Heading6"/>
    <w:uiPriority w:val="9"/>
    <w:rsid w:val="001E55D3"/>
    <w:rPr>
      <w:rFonts w:asciiTheme="majorHAnsi" w:eastAsiaTheme="majorEastAsia" w:hAnsiTheme="majorHAnsi" w:cstheme="majorBidi"/>
      <w:i/>
      <w:iCs/>
      <w:color w:val="073662" w:themeColor="accent1" w:themeShade="7F"/>
      <w:sz w:val="21"/>
    </w:rPr>
  </w:style>
  <w:style w:type="paragraph" w:customStyle="1" w:styleId="TextBoxText">
    <w:name w:val="Text Box Text"/>
    <w:basedOn w:val="Normal"/>
    <w:rsid w:val="00E72BBF"/>
    <w:pPr>
      <w:pBdr>
        <w:left w:val="single" w:sz="18" w:space="8" w:color="0F6FC6" w:themeColor="accent1"/>
      </w:pBdr>
      <w:autoSpaceDE w:val="0"/>
      <w:autoSpaceDN w:val="0"/>
      <w:adjustRightInd w:val="0"/>
      <w:spacing w:after="120"/>
    </w:pPr>
    <w:rPr>
      <w:rFonts w:ascii="Arial Narrow" w:eastAsia="Times New Roman" w:hAnsi="Arial Narrow" w:cstheme="minorHAnsi"/>
      <w:b/>
      <w:sz w:val="18"/>
    </w:rPr>
  </w:style>
  <w:style w:type="paragraph" w:customStyle="1" w:styleId="TextBoxTitle">
    <w:name w:val="Text Box Title"/>
    <w:basedOn w:val="TextBoxText"/>
    <w:qFormat/>
    <w:rsid w:val="00B16931"/>
    <w:pPr>
      <w:spacing w:before="120" w:after="240"/>
    </w:pPr>
    <w:rPr>
      <w:b w:val="0"/>
      <w:color w:val="595959" w:themeColor="text1" w:themeTint="A6"/>
      <w:sz w:val="28"/>
    </w:rPr>
  </w:style>
  <w:style w:type="paragraph" w:customStyle="1" w:styleId="TableHeading">
    <w:name w:val="Table Heading"/>
    <w:basedOn w:val="Normal"/>
    <w:qFormat/>
    <w:rsid w:val="00192873"/>
    <w:pPr>
      <w:autoSpaceDE w:val="0"/>
      <w:autoSpaceDN w:val="0"/>
      <w:adjustRightInd w:val="0"/>
      <w:spacing w:after="0" w:line="240" w:lineRule="auto"/>
    </w:pPr>
    <w:rPr>
      <w:rFonts w:ascii="Calibri" w:eastAsia="Times New Roman" w:hAnsi="Calibri" w:cstheme="minorHAnsi"/>
      <w:b/>
      <w:bCs/>
      <w:sz w:val="20"/>
      <w:szCs w:val="20"/>
    </w:rPr>
  </w:style>
  <w:style w:type="paragraph" w:customStyle="1" w:styleId="TableText">
    <w:name w:val="Table Text"/>
    <w:basedOn w:val="Normal"/>
    <w:qFormat/>
    <w:rsid w:val="0071259A"/>
    <w:pPr>
      <w:keepNext/>
      <w:keepLines/>
      <w:spacing w:after="0" w:line="240" w:lineRule="auto"/>
    </w:pPr>
    <w:rPr>
      <w:rFonts w:ascii="Arial Narrow" w:hAnsi="Arial Narrow"/>
      <w:sz w:val="18"/>
    </w:rPr>
  </w:style>
  <w:style w:type="paragraph" w:customStyle="1" w:styleId="FigureTitle">
    <w:name w:val="Figure Title"/>
    <w:basedOn w:val="Normal"/>
    <w:qFormat/>
    <w:rsid w:val="005A7255"/>
    <w:pPr>
      <w:spacing w:before="240" w:after="80"/>
    </w:pPr>
    <w:rPr>
      <w:b/>
      <w:sz w:val="18"/>
    </w:rPr>
  </w:style>
  <w:style w:type="paragraph" w:styleId="ListParagraph">
    <w:name w:val="List Paragraph"/>
    <w:basedOn w:val="Normal"/>
    <w:uiPriority w:val="34"/>
    <w:qFormat/>
    <w:rsid w:val="005A7255"/>
    <w:pPr>
      <w:ind w:left="720"/>
      <w:contextualSpacing/>
    </w:pPr>
  </w:style>
  <w:style w:type="paragraph" w:customStyle="1" w:styleId="TextBoxBullet">
    <w:name w:val="Text Box Bullet"/>
    <w:basedOn w:val="TextBoxText"/>
    <w:qFormat/>
    <w:rsid w:val="00E72BBF"/>
    <w:pPr>
      <w:numPr>
        <w:numId w:val="1"/>
      </w:numPr>
      <w:contextualSpacing/>
    </w:pPr>
  </w:style>
  <w:style w:type="paragraph" w:styleId="Header">
    <w:name w:val="header"/>
    <w:basedOn w:val="Normal"/>
    <w:link w:val="HeaderChar"/>
    <w:uiPriority w:val="99"/>
    <w:unhideWhenUsed/>
    <w:rsid w:val="00A4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F6"/>
  </w:style>
  <w:style w:type="paragraph" w:styleId="Footer">
    <w:name w:val="footer"/>
    <w:basedOn w:val="Normal"/>
    <w:link w:val="FooterChar"/>
    <w:uiPriority w:val="99"/>
    <w:unhideWhenUsed/>
    <w:rsid w:val="00A4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F6"/>
  </w:style>
  <w:style w:type="table" w:customStyle="1" w:styleId="RossTable">
    <w:name w:val="Ross Table"/>
    <w:basedOn w:val="TableNormal"/>
    <w:uiPriority w:val="99"/>
    <w:qFormat/>
    <w:rsid w:val="006F5C94"/>
    <w:pPr>
      <w:spacing w:after="0" w:line="240" w:lineRule="auto"/>
    </w:pPr>
    <w:rPr>
      <w:sz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43" w:type="dxa"/>
        <w:left w:w="43" w:type="dxa"/>
        <w:bottom w:w="43" w:type="dxa"/>
        <w:right w:w="43" w:type="dxa"/>
      </w:tblCellMar>
    </w:tblPr>
    <w:tblStylePr w:type="firstRow">
      <w:rPr>
        <w:b/>
        <w:color w:val="FFFFFF" w:themeColor="background1"/>
      </w:rPr>
      <w:tblPr/>
      <w:trPr>
        <w:tblHeader/>
      </w:trPr>
      <w:tcPr>
        <w:tcBorders>
          <w:top w:val="single" w:sz="8" w:space="0" w:color="000000" w:themeColor="text1"/>
          <w:left w:val="single" w:sz="4" w:space="0" w:color="808080" w:themeColor="background1" w:themeShade="80"/>
          <w:bottom w:val="single" w:sz="8" w:space="0" w:color="000000" w:themeColor="text1"/>
          <w:right w:val="single" w:sz="4" w:space="0" w:color="808080" w:themeColor="background1" w:themeShade="80"/>
          <w:insideH w:val="single" w:sz="4" w:space="0" w:color="808080" w:themeColor="background1" w:themeShade="80"/>
          <w:insideV w:val="single" w:sz="4" w:space="0" w:color="FFFFFF" w:themeColor="background1"/>
          <w:tl2br w:val="nil"/>
          <w:tr2bl w:val="nil"/>
        </w:tcBorders>
        <w:shd w:val="clear" w:color="auto" w:fill="808080" w:themeFill="background1" w:themeFillShade="80"/>
      </w:tcPr>
    </w:tblStylePr>
  </w:style>
  <w:style w:type="paragraph" w:styleId="BalloonText">
    <w:name w:val="Balloon Text"/>
    <w:basedOn w:val="Normal"/>
    <w:link w:val="BalloonTextChar"/>
    <w:uiPriority w:val="99"/>
    <w:semiHidden/>
    <w:unhideWhenUsed/>
    <w:rsid w:val="00B13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3E"/>
    <w:rPr>
      <w:rFonts w:ascii="Tahoma" w:hAnsi="Tahoma" w:cs="Tahoma"/>
      <w:sz w:val="16"/>
      <w:szCs w:val="16"/>
    </w:rPr>
  </w:style>
  <w:style w:type="paragraph" w:styleId="Quote">
    <w:name w:val="Quote"/>
    <w:basedOn w:val="TextBoxText"/>
    <w:next w:val="Normal"/>
    <w:link w:val="QuoteChar"/>
    <w:uiPriority w:val="29"/>
    <w:qFormat/>
    <w:rsid w:val="0071259A"/>
    <w:rPr>
      <w:b w:val="0"/>
      <w:color w:val="0F6FC6" w:themeColor="accent1"/>
      <w:sz w:val="28"/>
    </w:rPr>
  </w:style>
  <w:style w:type="character" w:customStyle="1" w:styleId="QuoteChar">
    <w:name w:val="Quote Char"/>
    <w:basedOn w:val="DefaultParagraphFont"/>
    <w:link w:val="Quote"/>
    <w:uiPriority w:val="29"/>
    <w:rsid w:val="0071259A"/>
    <w:rPr>
      <w:rFonts w:ascii="Arial Narrow" w:eastAsia="Times New Roman" w:hAnsi="Arial Narrow" w:cstheme="minorHAnsi"/>
      <w:color w:val="0F6FC6" w:themeColor="accent1"/>
      <w:sz w:val="28"/>
    </w:rPr>
  </w:style>
  <w:style w:type="paragraph" w:styleId="Title">
    <w:name w:val="Title"/>
    <w:basedOn w:val="Normal"/>
    <w:next w:val="Normal"/>
    <w:link w:val="TitleChar"/>
    <w:uiPriority w:val="10"/>
    <w:qFormat/>
    <w:rsid w:val="004B2F4A"/>
    <w:pPr>
      <w:tabs>
        <w:tab w:val="left" w:pos="1440"/>
      </w:tabs>
      <w:spacing w:before="1080" w:after="400" w:line="1000" w:lineRule="exact"/>
    </w:pPr>
    <w:rPr>
      <w:color w:val="FFFFFF" w:themeColor="background1"/>
      <w:sz w:val="96"/>
      <w:szCs w:val="144"/>
    </w:rPr>
  </w:style>
  <w:style w:type="character" w:customStyle="1" w:styleId="TitleChar">
    <w:name w:val="Title Char"/>
    <w:basedOn w:val="DefaultParagraphFont"/>
    <w:link w:val="Title"/>
    <w:uiPriority w:val="10"/>
    <w:rsid w:val="004B2F4A"/>
    <w:rPr>
      <w:color w:val="FFFFFF" w:themeColor="background1"/>
      <w:sz w:val="96"/>
      <w:szCs w:val="144"/>
    </w:rPr>
  </w:style>
  <w:style w:type="paragraph" w:styleId="Subtitle">
    <w:name w:val="Subtitle"/>
    <w:basedOn w:val="Normal"/>
    <w:next w:val="Normal"/>
    <w:link w:val="SubtitleChar"/>
    <w:uiPriority w:val="11"/>
    <w:qFormat/>
    <w:rsid w:val="005D430D"/>
    <w:pPr>
      <w:spacing w:after="0"/>
    </w:pPr>
    <w:rPr>
      <w:color w:val="FFFFFF" w:themeColor="background1"/>
      <w:sz w:val="40"/>
      <w:szCs w:val="40"/>
    </w:rPr>
  </w:style>
  <w:style w:type="character" w:customStyle="1" w:styleId="SubtitleChar">
    <w:name w:val="Subtitle Char"/>
    <w:basedOn w:val="DefaultParagraphFont"/>
    <w:link w:val="Subtitle"/>
    <w:uiPriority w:val="11"/>
    <w:rsid w:val="005D430D"/>
    <w:rPr>
      <w:color w:val="FFFFFF" w:themeColor="background1"/>
      <w:sz w:val="40"/>
      <w:szCs w:val="40"/>
    </w:rPr>
  </w:style>
  <w:style w:type="paragraph" w:customStyle="1" w:styleId="Section">
    <w:name w:val="Section"/>
    <w:basedOn w:val="Heading1"/>
    <w:qFormat/>
    <w:rsid w:val="005C040A"/>
    <w:pPr>
      <w:pBdr>
        <w:bottom w:val="single" w:sz="36" w:space="1" w:color="auto"/>
      </w:pBdr>
      <w:spacing w:before="480" w:after="720"/>
    </w:pPr>
    <w:rPr>
      <w:rFonts w:ascii="Impact" w:hAnsi="Impact"/>
      <w:sz w:val="72"/>
    </w:rPr>
  </w:style>
  <w:style w:type="paragraph" w:customStyle="1" w:styleId="FeatureTitle">
    <w:name w:val="Feature Title"/>
    <w:basedOn w:val="TextBoxTitle"/>
    <w:qFormat/>
    <w:rsid w:val="00585A04"/>
    <w:pPr>
      <w:pBdr>
        <w:left w:val="none" w:sz="0" w:space="0" w:color="auto"/>
      </w:pBdr>
      <w:jc w:val="center"/>
    </w:pPr>
    <w:rPr>
      <w:color w:val="B0DFA0" w:themeColor="accent5" w:themeTint="99"/>
      <w:sz w:val="32"/>
    </w:rPr>
  </w:style>
  <w:style w:type="paragraph" w:customStyle="1" w:styleId="FeatureText">
    <w:name w:val="Feature Text"/>
    <w:basedOn w:val="TextBoxText"/>
    <w:qFormat/>
    <w:rsid w:val="00585A04"/>
    <w:pPr>
      <w:pBdr>
        <w:left w:val="none" w:sz="0" w:space="0" w:color="auto"/>
      </w:pBdr>
      <w:spacing w:after="180"/>
    </w:pPr>
    <w:rPr>
      <w:color w:val="FFFFFF" w:themeColor="background1"/>
      <w:sz w:val="20"/>
    </w:rPr>
  </w:style>
  <w:style w:type="paragraph" w:customStyle="1" w:styleId="Blankpage">
    <w:name w:val="Blank page"/>
    <w:basedOn w:val="Normal"/>
    <w:qFormat/>
    <w:rsid w:val="00031F9B"/>
    <w:pPr>
      <w:spacing w:before="1200"/>
      <w:jc w:val="center"/>
    </w:pPr>
    <w:rPr>
      <w:color w:val="7CCA62" w:themeColor="accent5"/>
      <w:sz w:val="16"/>
    </w:rPr>
  </w:style>
  <w:style w:type="character" w:styleId="Emphasis">
    <w:name w:val="Emphasis"/>
    <w:basedOn w:val="DefaultParagraphFont"/>
    <w:uiPriority w:val="20"/>
    <w:qFormat/>
    <w:rsid w:val="00072D24"/>
    <w:rPr>
      <w:i/>
      <w:iCs/>
    </w:rPr>
  </w:style>
  <w:style w:type="paragraph" w:styleId="TOCHeading">
    <w:name w:val="TOC Heading"/>
    <w:basedOn w:val="Heading1"/>
    <w:next w:val="Normal"/>
    <w:uiPriority w:val="39"/>
    <w:semiHidden/>
    <w:unhideWhenUsed/>
    <w:qFormat/>
    <w:rsid w:val="00072D24"/>
    <w:pPr>
      <w:spacing w:before="480" w:after="0" w:line="276" w:lineRule="auto"/>
      <w:outlineLvl w:val="9"/>
    </w:pPr>
    <w:rPr>
      <w:rFonts w:asciiTheme="majorHAnsi" w:hAnsiTheme="majorHAnsi"/>
      <w:b/>
      <w:caps w:val="0"/>
      <w:color w:val="0B5294" w:themeColor="accent1" w:themeShade="BF"/>
      <w:sz w:val="28"/>
    </w:rPr>
  </w:style>
  <w:style w:type="paragraph" w:styleId="TOC1">
    <w:name w:val="toc 1"/>
    <w:basedOn w:val="Normal"/>
    <w:next w:val="Normal"/>
    <w:autoRedefine/>
    <w:uiPriority w:val="39"/>
    <w:unhideWhenUsed/>
    <w:rsid w:val="00A94FB6"/>
    <w:pPr>
      <w:tabs>
        <w:tab w:val="right" w:leader="dot" w:pos="9990"/>
        <w:tab w:val="left" w:pos="10170"/>
      </w:tabs>
      <w:spacing w:after="60" w:line="240" w:lineRule="auto"/>
    </w:pPr>
    <w:rPr>
      <w:noProof/>
    </w:rPr>
  </w:style>
  <w:style w:type="paragraph" w:styleId="TOC2">
    <w:name w:val="toc 2"/>
    <w:basedOn w:val="Normal"/>
    <w:next w:val="Normal"/>
    <w:autoRedefine/>
    <w:uiPriority w:val="39"/>
    <w:unhideWhenUsed/>
    <w:rsid w:val="001F0DB2"/>
    <w:pPr>
      <w:tabs>
        <w:tab w:val="right" w:leader="dot" w:pos="9350"/>
      </w:tabs>
      <w:spacing w:after="60" w:line="240" w:lineRule="auto"/>
      <w:ind w:left="210"/>
    </w:pPr>
    <w:rPr>
      <w:noProof/>
    </w:rPr>
  </w:style>
  <w:style w:type="paragraph" w:styleId="TOC3">
    <w:name w:val="toc 3"/>
    <w:basedOn w:val="Normal"/>
    <w:next w:val="Normal"/>
    <w:autoRedefine/>
    <w:uiPriority w:val="39"/>
    <w:unhideWhenUsed/>
    <w:rsid w:val="001F0DB2"/>
    <w:pPr>
      <w:tabs>
        <w:tab w:val="right" w:leader="dot" w:pos="9350"/>
      </w:tabs>
      <w:spacing w:after="60" w:line="240" w:lineRule="auto"/>
      <w:ind w:left="420"/>
    </w:pPr>
    <w:rPr>
      <w:noProof/>
    </w:rPr>
  </w:style>
  <w:style w:type="character" w:styleId="Hyperlink">
    <w:name w:val="Hyperlink"/>
    <w:basedOn w:val="DefaultParagraphFont"/>
    <w:uiPriority w:val="99"/>
    <w:unhideWhenUsed/>
    <w:rsid w:val="00951D81"/>
    <w:rPr>
      <w:color w:val="0B5294" w:themeColor="accent1" w:themeShade="BF"/>
      <w:u w:val="single"/>
    </w:rPr>
  </w:style>
  <w:style w:type="character" w:styleId="CommentReference">
    <w:name w:val="annotation reference"/>
    <w:basedOn w:val="DefaultParagraphFont"/>
    <w:uiPriority w:val="99"/>
    <w:semiHidden/>
    <w:unhideWhenUsed/>
    <w:rsid w:val="001812FD"/>
    <w:rPr>
      <w:sz w:val="16"/>
      <w:szCs w:val="16"/>
    </w:rPr>
  </w:style>
  <w:style w:type="paragraph" w:styleId="CommentText">
    <w:name w:val="annotation text"/>
    <w:basedOn w:val="Normal"/>
    <w:link w:val="CommentTextChar"/>
    <w:uiPriority w:val="99"/>
    <w:semiHidden/>
    <w:unhideWhenUsed/>
    <w:rsid w:val="001812FD"/>
    <w:pPr>
      <w:autoSpaceDE w:val="0"/>
      <w:autoSpaceDN w:val="0"/>
      <w:adjustRightInd w:val="0"/>
      <w:spacing w:after="0" w:line="240" w:lineRule="auto"/>
      <w:jc w:val="both"/>
    </w:pPr>
    <w:rPr>
      <w:rFonts w:ascii="Cambria" w:eastAsia="Times New Roman" w:hAnsi="Cambria" w:cs="Tms Rmn"/>
      <w:color w:val="000000"/>
      <w:sz w:val="20"/>
      <w:szCs w:val="20"/>
    </w:rPr>
  </w:style>
  <w:style w:type="character" w:customStyle="1" w:styleId="CommentTextChar">
    <w:name w:val="Comment Text Char"/>
    <w:basedOn w:val="DefaultParagraphFont"/>
    <w:link w:val="CommentText"/>
    <w:uiPriority w:val="99"/>
    <w:semiHidden/>
    <w:rsid w:val="001812FD"/>
    <w:rPr>
      <w:rFonts w:ascii="Cambria" w:eastAsia="Times New Roman" w:hAnsi="Cambria" w:cs="Tms Rmn"/>
      <w:color w:val="000000"/>
      <w:sz w:val="20"/>
      <w:szCs w:val="20"/>
    </w:rPr>
  </w:style>
  <w:style w:type="table" w:styleId="TableGrid">
    <w:name w:val="Table Grid"/>
    <w:basedOn w:val="TableNormal"/>
    <w:uiPriority w:val="59"/>
    <w:rsid w:val="001E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C3149"/>
    <w:pPr>
      <w:autoSpaceDE/>
      <w:autoSpaceDN/>
      <w:adjustRightInd/>
      <w:spacing w:after="200"/>
      <w:jc w:val="left"/>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C3149"/>
    <w:rPr>
      <w:rFonts w:ascii="Cambria" w:eastAsia="Times New Roman" w:hAnsi="Cambria" w:cs="Tms Rmn"/>
      <w:b/>
      <w:bCs/>
      <w:color w:val="000000"/>
      <w:sz w:val="20"/>
      <w:szCs w:val="20"/>
    </w:rPr>
  </w:style>
  <w:style w:type="paragraph" w:styleId="IntenseQuote">
    <w:name w:val="Intense Quote"/>
    <w:basedOn w:val="Normal"/>
    <w:next w:val="Normal"/>
    <w:link w:val="IntenseQuoteChar"/>
    <w:uiPriority w:val="30"/>
    <w:qFormat/>
    <w:rsid w:val="00AF5CA1"/>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AF5CA1"/>
    <w:rPr>
      <w:b/>
      <w:bCs/>
      <w:i/>
      <w:iCs/>
      <w:color w:val="0F6FC6" w:themeColor="accent1"/>
      <w:sz w:val="21"/>
    </w:rPr>
  </w:style>
  <w:style w:type="character" w:styleId="Strong">
    <w:name w:val="Strong"/>
    <w:basedOn w:val="DefaultParagraphFont"/>
    <w:uiPriority w:val="22"/>
    <w:qFormat/>
    <w:rsid w:val="00047F30"/>
    <w:rPr>
      <w:b/>
      <w:bCs/>
    </w:rPr>
  </w:style>
  <w:style w:type="character" w:styleId="SubtleEmphasis">
    <w:name w:val="Subtle Emphasis"/>
    <w:basedOn w:val="DefaultParagraphFont"/>
    <w:uiPriority w:val="19"/>
    <w:qFormat/>
    <w:rsid w:val="00047F30"/>
    <w:rPr>
      <w:i/>
      <w:iCs/>
      <w:color w:val="808080" w:themeColor="text1" w:themeTint="7F"/>
    </w:rPr>
  </w:style>
  <w:style w:type="character" w:styleId="PlaceholderText">
    <w:name w:val="Placeholder Text"/>
    <w:basedOn w:val="DefaultParagraphFont"/>
    <w:uiPriority w:val="99"/>
    <w:semiHidden/>
    <w:rsid w:val="007A0E00"/>
    <w:rPr>
      <w:color w:val="808080"/>
    </w:rPr>
  </w:style>
  <w:style w:type="character" w:styleId="IntenseReference">
    <w:name w:val="Intense Reference"/>
    <w:basedOn w:val="DefaultParagraphFont"/>
    <w:uiPriority w:val="32"/>
    <w:qFormat/>
    <w:rsid w:val="007A0E00"/>
    <w:rPr>
      <w:b/>
      <w:bCs/>
      <w:smallCaps/>
      <w:color w:val="009DD9" w:themeColor="accent2"/>
      <w:spacing w:val="5"/>
      <w:sz w:val="28"/>
      <w:u w:val="single"/>
    </w:rPr>
  </w:style>
  <w:style w:type="table" w:styleId="LightGrid-Accent2">
    <w:name w:val="Light Grid Accent 2"/>
    <w:basedOn w:val="TableNormal"/>
    <w:uiPriority w:val="62"/>
    <w:rsid w:val="00D619FE"/>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customStyle="1" w:styleId="LightList-Accent11">
    <w:name w:val="Light List - Accent 11"/>
    <w:basedOn w:val="TableNormal"/>
    <w:uiPriority w:val="61"/>
    <w:rsid w:val="002D6F11"/>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customStyle="1" w:styleId="MediumShading1-Accent11">
    <w:name w:val="Medium Shading 1 - Accent 11"/>
    <w:basedOn w:val="TableNormal"/>
    <w:uiPriority w:val="63"/>
    <w:rsid w:val="002D6F11"/>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D416A2"/>
    <w:pPr>
      <w:spacing w:after="0" w:line="240" w:lineRule="auto"/>
    </w:pPr>
    <w:rPr>
      <w:sz w:val="21"/>
    </w:rPr>
  </w:style>
  <w:style w:type="character" w:styleId="IntenseEmphasis">
    <w:name w:val="Intense Emphasis"/>
    <w:basedOn w:val="DefaultParagraphFont"/>
    <w:uiPriority w:val="21"/>
    <w:qFormat/>
    <w:rsid w:val="00CD1E34"/>
    <w:rPr>
      <w:b/>
      <w:bCs/>
      <w:i/>
      <w:iCs/>
      <w:color w:val="0F6FC6" w:themeColor="accent1"/>
    </w:rPr>
  </w:style>
  <w:style w:type="paragraph" w:customStyle="1" w:styleId="HighlightTitle">
    <w:name w:val="Highlight Title"/>
    <w:basedOn w:val="Normal"/>
    <w:qFormat/>
    <w:rsid w:val="008816E7"/>
    <w:pPr>
      <w:pBdr>
        <w:between w:val="single" w:sz="18" w:space="10" w:color="FFFFFF" w:themeColor="background1"/>
      </w:pBdr>
      <w:spacing w:before="100" w:line="259" w:lineRule="auto"/>
    </w:pPr>
    <w:rPr>
      <w:rFonts w:ascii="Impact" w:hAnsi="Impact"/>
      <w:color w:val="FFFFFF" w:themeColor="background1"/>
      <w:sz w:val="24"/>
    </w:rPr>
  </w:style>
  <w:style w:type="paragraph" w:styleId="NoSpacing">
    <w:name w:val="No Spacing"/>
    <w:link w:val="NoSpacingChar"/>
    <w:uiPriority w:val="1"/>
    <w:qFormat/>
    <w:rsid w:val="008D211A"/>
    <w:pPr>
      <w:spacing w:after="0" w:line="240" w:lineRule="auto"/>
    </w:pPr>
    <w:rPr>
      <w:rFonts w:eastAsiaTheme="minorEastAsia"/>
    </w:rPr>
  </w:style>
  <w:style w:type="character" w:customStyle="1" w:styleId="NoSpacingChar">
    <w:name w:val="No Spacing Char"/>
    <w:basedOn w:val="DefaultParagraphFont"/>
    <w:link w:val="NoSpacing"/>
    <w:uiPriority w:val="1"/>
    <w:rsid w:val="008D211A"/>
    <w:rPr>
      <w:rFonts w:eastAsiaTheme="minorEastAsia"/>
    </w:rPr>
  </w:style>
  <w:style w:type="table" w:styleId="TableGridLight">
    <w:name w:val="Grid Table Light"/>
    <w:basedOn w:val="TableNormal"/>
    <w:uiPriority w:val="40"/>
    <w:rsid w:val="008747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257">
      <w:bodyDiv w:val="1"/>
      <w:marLeft w:val="0"/>
      <w:marRight w:val="0"/>
      <w:marTop w:val="0"/>
      <w:marBottom w:val="0"/>
      <w:divBdr>
        <w:top w:val="none" w:sz="0" w:space="0" w:color="auto"/>
        <w:left w:val="none" w:sz="0" w:space="0" w:color="auto"/>
        <w:bottom w:val="none" w:sz="0" w:space="0" w:color="auto"/>
        <w:right w:val="none" w:sz="0" w:space="0" w:color="auto"/>
      </w:divBdr>
    </w:div>
    <w:div w:id="32464745">
      <w:bodyDiv w:val="1"/>
      <w:marLeft w:val="0"/>
      <w:marRight w:val="0"/>
      <w:marTop w:val="0"/>
      <w:marBottom w:val="0"/>
      <w:divBdr>
        <w:top w:val="none" w:sz="0" w:space="0" w:color="auto"/>
        <w:left w:val="none" w:sz="0" w:space="0" w:color="auto"/>
        <w:bottom w:val="none" w:sz="0" w:space="0" w:color="auto"/>
        <w:right w:val="none" w:sz="0" w:space="0" w:color="auto"/>
      </w:divBdr>
    </w:div>
    <w:div w:id="35663863">
      <w:bodyDiv w:val="1"/>
      <w:marLeft w:val="0"/>
      <w:marRight w:val="0"/>
      <w:marTop w:val="0"/>
      <w:marBottom w:val="0"/>
      <w:divBdr>
        <w:top w:val="none" w:sz="0" w:space="0" w:color="auto"/>
        <w:left w:val="none" w:sz="0" w:space="0" w:color="auto"/>
        <w:bottom w:val="none" w:sz="0" w:space="0" w:color="auto"/>
        <w:right w:val="none" w:sz="0" w:space="0" w:color="auto"/>
      </w:divBdr>
    </w:div>
    <w:div w:id="38022293">
      <w:bodyDiv w:val="1"/>
      <w:marLeft w:val="0"/>
      <w:marRight w:val="0"/>
      <w:marTop w:val="0"/>
      <w:marBottom w:val="0"/>
      <w:divBdr>
        <w:top w:val="none" w:sz="0" w:space="0" w:color="auto"/>
        <w:left w:val="none" w:sz="0" w:space="0" w:color="auto"/>
        <w:bottom w:val="none" w:sz="0" w:space="0" w:color="auto"/>
        <w:right w:val="none" w:sz="0" w:space="0" w:color="auto"/>
      </w:divBdr>
    </w:div>
    <w:div w:id="106778296">
      <w:bodyDiv w:val="1"/>
      <w:marLeft w:val="0"/>
      <w:marRight w:val="0"/>
      <w:marTop w:val="0"/>
      <w:marBottom w:val="0"/>
      <w:divBdr>
        <w:top w:val="none" w:sz="0" w:space="0" w:color="auto"/>
        <w:left w:val="none" w:sz="0" w:space="0" w:color="auto"/>
        <w:bottom w:val="none" w:sz="0" w:space="0" w:color="auto"/>
        <w:right w:val="none" w:sz="0" w:space="0" w:color="auto"/>
      </w:divBdr>
    </w:div>
    <w:div w:id="111439912">
      <w:bodyDiv w:val="1"/>
      <w:marLeft w:val="0"/>
      <w:marRight w:val="0"/>
      <w:marTop w:val="0"/>
      <w:marBottom w:val="0"/>
      <w:divBdr>
        <w:top w:val="none" w:sz="0" w:space="0" w:color="auto"/>
        <w:left w:val="none" w:sz="0" w:space="0" w:color="auto"/>
        <w:bottom w:val="none" w:sz="0" w:space="0" w:color="auto"/>
        <w:right w:val="none" w:sz="0" w:space="0" w:color="auto"/>
      </w:divBdr>
    </w:div>
    <w:div w:id="111749294">
      <w:bodyDiv w:val="1"/>
      <w:marLeft w:val="0"/>
      <w:marRight w:val="0"/>
      <w:marTop w:val="0"/>
      <w:marBottom w:val="0"/>
      <w:divBdr>
        <w:top w:val="none" w:sz="0" w:space="0" w:color="auto"/>
        <w:left w:val="none" w:sz="0" w:space="0" w:color="auto"/>
        <w:bottom w:val="none" w:sz="0" w:space="0" w:color="auto"/>
        <w:right w:val="none" w:sz="0" w:space="0" w:color="auto"/>
      </w:divBdr>
      <w:divsChild>
        <w:div w:id="162865967">
          <w:marLeft w:val="547"/>
          <w:marRight w:val="0"/>
          <w:marTop w:val="0"/>
          <w:marBottom w:val="0"/>
          <w:divBdr>
            <w:top w:val="none" w:sz="0" w:space="0" w:color="auto"/>
            <w:left w:val="none" w:sz="0" w:space="0" w:color="auto"/>
            <w:bottom w:val="none" w:sz="0" w:space="0" w:color="auto"/>
            <w:right w:val="none" w:sz="0" w:space="0" w:color="auto"/>
          </w:divBdr>
        </w:div>
        <w:div w:id="1216044402">
          <w:marLeft w:val="547"/>
          <w:marRight w:val="0"/>
          <w:marTop w:val="0"/>
          <w:marBottom w:val="0"/>
          <w:divBdr>
            <w:top w:val="none" w:sz="0" w:space="0" w:color="auto"/>
            <w:left w:val="none" w:sz="0" w:space="0" w:color="auto"/>
            <w:bottom w:val="none" w:sz="0" w:space="0" w:color="auto"/>
            <w:right w:val="none" w:sz="0" w:space="0" w:color="auto"/>
          </w:divBdr>
        </w:div>
      </w:divsChild>
    </w:div>
    <w:div w:id="138620554">
      <w:bodyDiv w:val="1"/>
      <w:marLeft w:val="0"/>
      <w:marRight w:val="0"/>
      <w:marTop w:val="0"/>
      <w:marBottom w:val="0"/>
      <w:divBdr>
        <w:top w:val="none" w:sz="0" w:space="0" w:color="auto"/>
        <w:left w:val="none" w:sz="0" w:space="0" w:color="auto"/>
        <w:bottom w:val="none" w:sz="0" w:space="0" w:color="auto"/>
        <w:right w:val="none" w:sz="0" w:space="0" w:color="auto"/>
      </w:divBdr>
    </w:div>
    <w:div w:id="175315811">
      <w:bodyDiv w:val="1"/>
      <w:marLeft w:val="0"/>
      <w:marRight w:val="0"/>
      <w:marTop w:val="0"/>
      <w:marBottom w:val="0"/>
      <w:divBdr>
        <w:top w:val="none" w:sz="0" w:space="0" w:color="auto"/>
        <w:left w:val="none" w:sz="0" w:space="0" w:color="auto"/>
        <w:bottom w:val="none" w:sz="0" w:space="0" w:color="auto"/>
        <w:right w:val="none" w:sz="0" w:space="0" w:color="auto"/>
      </w:divBdr>
    </w:div>
    <w:div w:id="181211984">
      <w:bodyDiv w:val="1"/>
      <w:marLeft w:val="0"/>
      <w:marRight w:val="0"/>
      <w:marTop w:val="0"/>
      <w:marBottom w:val="0"/>
      <w:divBdr>
        <w:top w:val="none" w:sz="0" w:space="0" w:color="auto"/>
        <w:left w:val="none" w:sz="0" w:space="0" w:color="auto"/>
        <w:bottom w:val="none" w:sz="0" w:space="0" w:color="auto"/>
        <w:right w:val="none" w:sz="0" w:space="0" w:color="auto"/>
      </w:divBdr>
    </w:div>
    <w:div w:id="182937725">
      <w:bodyDiv w:val="1"/>
      <w:marLeft w:val="0"/>
      <w:marRight w:val="0"/>
      <w:marTop w:val="0"/>
      <w:marBottom w:val="0"/>
      <w:divBdr>
        <w:top w:val="none" w:sz="0" w:space="0" w:color="auto"/>
        <w:left w:val="none" w:sz="0" w:space="0" w:color="auto"/>
        <w:bottom w:val="none" w:sz="0" w:space="0" w:color="auto"/>
        <w:right w:val="none" w:sz="0" w:space="0" w:color="auto"/>
      </w:divBdr>
    </w:div>
    <w:div w:id="184104337">
      <w:bodyDiv w:val="1"/>
      <w:marLeft w:val="0"/>
      <w:marRight w:val="0"/>
      <w:marTop w:val="0"/>
      <w:marBottom w:val="0"/>
      <w:divBdr>
        <w:top w:val="none" w:sz="0" w:space="0" w:color="auto"/>
        <w:left w:val="none" w:sz="0" w:space="0" w:color="auto"/>
        <w:bottom w:val="none" w:sz="0" w:space="0" w:color="auto"/>
        <w:right w:val="none" w:sz="0" w:space="0" w:color="auto"/>
      </w:divBdr>
    </w:div>
    <w:div w:id="201065755">
      <w:bodyDiv w:val="1"/>
      <w:marLeft w:val="0"/>
      <w:marRight w:val="0"/>
      <w:marTop w:val="0"/>
      <w:marBottom w:val="0"/>
      <w:divBdr>
        <w:top w:val="none" w:sz="0" w:space="0" w:color="auto"/>
        <w:left w:val="none" w:sz="0" w:space="0" w:color="auto"/>
        <w:bottom w:val="none" w:sz="0" w:space="0" w:color="auto"/>
        <w:right w:val="none" w:sz="0" w:space="0" w:color="auto"/>
      </w:divBdr>
    </w:div>
    <w:div w:id="202527513">
      <w:bodyDiv w:val="1"/>
      <w:marLeft w:val="0"/>
      <w:marRight w:val="0"/>
      <w:marTop w:val="0"/>
      <w:marBottom w:val="0"/>
      <w:divBdr>
        <w:top w:val="none" w:sz="0" w:space="0" w:color="auto"/>
        <w:left w:val="none" w:sz="0" w:space="0" w:color="auto"/>
        <w:bottom w:val="none" w:sz="0" w:space="0" w:color="auto"/>
        <w:right w:val="none" w:sz="0" w:space="0" w:color="auto"/>
      </w:divBdr>
    </w:div>
    <w:div w:id="203296857">
      <w:bodyDiv w:val="1"/>
      <w:marLeft w:val="0"/>
      <w:marRight w:val="0"/>
      <w:marTop w:val="0"/>
      <w:marBottom w:val="0"/>
      <w:divBdr>
        <w:top w:val="none" w:sz="0" w:space="0" w:color="auto"/>
        <w:left w:val="none" w:sz="0" w:space="0" w:color="auto"/>
        <w:bottom w:val="none" w:sz="0" w:space="0" w:color="auto"/>
        <w:right w:val="none" w:sz="0" w:space="0" w:color="auto"/>
      </w:divBdr>
    </w:div>
    <w:div w:id="213584385">
      <w:bodyDiv w:val="1"/>
      <w:marLeft w:val="0"/>
      <w:marRight w:val="0"/>
      <w:marTop w:val="0"/>
      <w:marBottom w:val="0"/>
      <w:divBdr>
        <w:top w:val="none" w:sz="0" w:space="0" w:color="auto"/>
        <w:left w:val="none" w:sz="0" w:space="0" w:color="auto"/>
        <w:bottom w:val="none" w:sz="0" w:space="0" w:color="auto"/>
        <w:right w:val="none" w:sz="0" w:space="0" w:color="auto"/>
      </w:divBdr>
    </w:div>
    <w:div w:id="227543737">
      <w:bodyDiv w:val="1"/>
      <w:marLeft w:val="0"/>
      <w:marRight w:val="0"/>
      <w:marTop w:val="0"/>
      <w:marBottom w:val="0"/>
      <w:divBdr>
        <w:top w:val="none" w:sz="0" w:space="0" w:color="auto"/>
        <w:left w:val="none" w:sz="0" w:space="0" w:color="auto"/>
        <w:bottom w:val="none" w:sz="0" w:space="0" w:color="auto"/>
        <w:right w:val="none" w:sz="0" w:space="0" w:color="auto"/>
      </w:divBdr>
    </w:div>
    <w:div w:id="252083348">
      <w:bodyDiv w:val="1"/>
      <w:marLeft w:val="0"/>
      <w:marRight w:val="0"/>
      <w:marTop w:val="0"/>
      <w:marBottom w:val="0"/>
      <w:divBdr>
        <w:top w:val="none" w:sz="0" w:space="0" w:color="auto"/>
        <w:left w:val="none" w:sz="0" w:space="0" w:color="auto"/>
        <w:bottom w:val="none" w:sz="0" w:space="0" w:color="auto"/>
        <w:right w:val="none" w:sz="0" w:space="0" w:color="auto"/>
      </w:divBdr>
    </w:div>
    <w:div w:id="252712524">
      <w:bodyDiv w:val="1"/>
      <w:marLeft w:val="0"/>
      <w:marRight w:val="0"/>
      <w:marTop w:val="0"/>
      <w:marBottom w:val="0"/>
      <w:divBdr>
        <w:top w:val="none" w:sz="0" w:space="0" w:color="auto"/>
        <w:left w:val="none" w:sz="0" w:space="0" w:color="auto"/>
        <w:bottom w:val="none" w:sz="0" w:space="0" w:color="auto"/>
        <w:right w:val="none" w:sz="0" w:space="0" w:color="auto"/>
      </w:divBdr>
    </w:div>
    <w:div w:id="270867210">
      <w:bodyDiv w:val="1"/>
      <w:marLeft w:val="0"/>
      <w:marRight w:val="0"/>
      <w:marTop w:val="0"/>
      <w:marBottom w:val="0"/>
      <w:divBdr>
        <w:top w:val="none" w:sz="0" w:space="0" w:color="auto"/>
        <w:left w:val="none" w:sz="0" w:space="0" w:color="auto"/>
        <w:bottom w:val="none" w:sz="0" w:space="0" w:color="auto"/>
        <w:right w:val="none" w:sz="0" w:space="0" w:color="auto"/>
      </w:divBdr>
    </w:div>
    <w:div w:id="273248406">
      <w:bodyDiv w:val="1"/>
      <w:marLeft w:val="0"/>
      <w:marRight w:val="0"/>
      <w:marTop w:val="0"/>
      <w:marBottom w:val="0"/>
      <w:divBdr>
        <w:top w:val="none" w:sz="0" w:space="0" w:color="auto"/>
        <w:left w:val="none" w:sz="0" w:space="0" w:color="auto"/>
        <w:bottom w:val="none" w:sz="0" w:space="0" w:color="auto"/>
        <w:right w:val="none" w:sz="0" w:space="0" w:color="auto"/>
      </w:divBdr>
    </w:div>
    <w:div w:id="287206183">
      <w:bodyDiv w:val="1"/>
      <w:marLeft w:val="0"/>
      <w:marRight w:val="0"/>
      <w:marTop w:val="0"/>
      <w:marBottom w:val="0"/>
      <w:divBdr>
        <w:top w:val="none" w:sz="0" w:space="0" w:color="auto"/>
        <w:left w:val="none" w:sz="0" w:space="0" w:color="auto"/>
        <w:bottom w:val="none" w:sz="0" w:space="0" w:color="auto"/>
        <w:right w:val="none" w:sz="0" w:space="0" w:color="auto"/>
      </w:divBdr>
    </w:div>
    <w:div w:id="309871503">
      <w:bodyDiv w:val="1"/>
      <w:marLeft w:val="0"/>
      <w:marRight w:val="0"/>
      <w:marTop w:val="0"/>
      <w:marBottom w:val="0"/>
      <w:divBdr>
        <w:top w:val="none" w:sz="0" w:space="0" w:color="auto"/>
        <w:left w:val="none" w:sz="0" w:space="0" w:color="auto"/>
        <w:bottom w:val="none" w:sz="0" w:space="0" w:color="auto"/>
        <w:right w:val="none" w:sz="0" w:space="0" w:color="auto"/>
      </w:divBdr>
    </w:div>
    <w:div w:id="321393206">
      <w:bodyDiv w:val="1"/>
      <w:marLeft w:val="0"/>
      <w:marRight w:val="0"/>
      <w:marTop w:val="0"/>
      <w:marBottom w:val="0"/>
      <w:divBdr>
        <w:top w:val="none" w:sz="0" w:space="0" w:color="auto"/>
        <w:left w:val="none" w:sz="0" w:space="0" w:color="auto"/>
        <w:bottom w:val="none" w:sz="0" w:space="0" w:color="auto"/>
        <w:right w:val="none" w:sz="0" w:space="0" w:color="auto"/>
      </w:divBdr>
    </w:div>
    <w:div w:id="326203602">
      <w:bodyDiv w:val="1"/>
      <w:marLeft w:val="0"/>
      <w:marRight w:val="0"/>
      <w:marTop w:val="0"/>
      <w:marBottom w:val="0"/>
      <w:divBdr>
        <w:top w:val="none" w:sz="0" w:space="0" w:color="auto"/>
        <w:left w:val="none" w:sz="0" w:space="0" w:color="auto"/>
        <w:bottom w:val="none" w:sz="0" w:space="0" w:color="auto"/>
        <w:right w:val="none" w:sz="0" w:space="0" w:color="auto"/>
      </w:divBdr>
    </w:div>
    <w:div w:id="376202544">
      <w:bodyDiv w:val="1"/>
      <w:marLeft w:val="0"/>
      <w:marRight w:val="0"/>
      <w:marTop w:val="0"/>
      <w:marBottom w:val="0"/>
      <w:divBdr>
        <w:top w:val="none" w:sz="0" w:space="0" w:color="auto"/>
        <w:left w:val="none" w:sz="0" w:space="0" w:color="auto"/>
        <w:bottom w:val="none" w:sz="0" w:space="0" w:color="auto"/>
        <w:right w:val="none" w:sz="0" w:space="0" w:color="auto"/>
      </w:divBdr>
    </w:div>
    <w:div w:id="409350365">
      <w:bodyDiv w:val="1"/>
      <w:marLeft w:val="0"/>
      <w:marRight w:val="0"/>
      <w:marTop w:val="0"/>
      <w:marBottom w:val="0"/>
      <w:divBdr>
        <w:top w:val="none" w:sz="0" w:space="0" w:color="auto"/>
        <w:left w:val="none" w:sz="0" w:space="0" w:color="auto"/>
        <w:bottom w:val="none" w:sz="0" w:space="0" w:color="auto"/>
        <w:right w:val="none" w:sz="0" w:space="0" w:color="auto"/>
      </w:divBdr>
    </w:div>
    <w:div w:id="414790552">
      <w:bodyDiv w:val="1"/>
      <w:marLeft w:val="0"/>
      <w:marRight w:val="0"/>
      <w:marTop w:val="0"/>
      <w:marBottom w:val="0"/>
      <w:divBdr>
        <w:top w:val="none" w:sz="0" w:space="0" w:color="auto"/>
        <w:left w:val="none" w:sz="0" w:space="0" w:color="auto"/>
        <w:bottom w:val="none" w:sz="0" w:space="0" w:color="auto"/>
        <w:right w:val="none" w:sz="0" w:space="0" w:color="auto"/>
      </w:divBdr>
    </w:div>
    <w:div w:id="420951885">
      <w:bodyDiv w:val="1"/>
      <w:marLeft w:val="0"/>
      <w:marRight w:val="0"/>
      <w:marTop w:val="0"/>
      <w:marBottom w:val="0"/>
      <w:divBdr>
        <w:top w:val="none" w:sz="0" w:space="0" w:color="auto"/>
        <w:left w:val="none" w:sz="0" w:space="0" w:color="auto"/>
        <w:bottom w:val="none" w:sz="0" w:space="0" w:color="auto"/>
        <w:right w:val="none" w:sz="0" w:space="0" w:color="auto"/>
      </w:divBdr>
    </w:div>
    <w:div w:id="432743719">
      <w:bodyDiv w:val="1"/>
      <w:marLeft w:val="0"/>
      <w:marRight w:val="0"/>
      <w:marTop w:val="0"/>
      <w:marBottom w:val="0"/>
      <w:divBdr>
        <w:top w:val="none" w:sz="0" w:space="0" w:color="auto"/>
        <w:left w:val="none" w:sz="0" w:space="0" w:color="auto"/>
        <w:bottom w:val="none" w:sz="0" w:space="0" w:color="auto"/>
        <w:right w:val="none" w:sz="0" w:space="0" w:color="auto"/>
      </w:divBdr>
    </w:div>
    <w:div w:id="441002921">
      <w:bodyDiv w:val="1"/>
      <w:marLeft w:val="0"/>
      <w:marRight w:val="0"/>
      <w:marTop w:val="0"/>
      <w:marBottom w:val="0"/>
      <w:divBdr>
        <w:top w:val="none" w:sz="0" w:space="0" w:color="auto"/>
        <w:left w:val="none" w:sz="0" w:space="0" w:color="auto"/>
        <w:bottom w:val="none" w:sz="0" w:space="0" w:color="auto"/>
        <w:right w:val="none" w:sz="0" w:space="0" w:color="auto"/>
      </w:divBdr>
    </w:div>
    <w:div w:id="463694552">
      <w:bodyDiv w:val="1"/>
      <w:marLeft w:val="0"/>
      <w:marRight w:val="0"/>
      <w:marTop w:val="0"/>
      <w:marBottom w:val="0"/>
      <w:divBdr>
        <w:top w:val="none" w:sz="0" w:space="0" w:color="auto"/>
        <w:left w:val="none" w:sz="0" w:space="0" w:color="auto"/>
        <w:bottom w:val="none" w:sz="0" w:space="0" w:color="auto"/>
        <w:right w:val="none" w:sz="0" w:space="0" w:color="auto"/>
      </w:divBdr>
    </w:div>
    <w:div w:id="466821669">
      <w:bodyDiv w:val="1"/>
      <w:marLeft w:val="0"/>
      <w:marRight w:val="0"/>
      <w:marTop w:val="0"/>
      <w:marBottom w:val="0"/>
      <w:divBdr>
        <w:top w:val="none" w:sz="0" w:space="0" w:color="auto"/>
        <w:left w:val="none" w:sz="0" w:space="0" w:color="auto"/>
        <w:bottom w:val="none" w:sz="0" w:space="0" w:color="auto"/>
        <w:right w:val="none" w:sz="0" w:space="0" w:color="auto"/>
      </w:divBdr>
    </w:div>
    <w:div w:id="472602109">
      <w:bodyDiv w:val="1"/>
      <w:marLeft w:val="0"/>
      <w:marRight w:val="0"/>
      <w:marTop w:val="0"/>
      <w:marBottom w:val="0"/>
      <w:divBdr>
        <w:top w:val="none" w:sz="0" w:space="0" w:color="auto"/>
        <w:left w:val="none" w:sz="0" w:space="0" w:color="auto"/>
        <w:bottom w:val="none" w:sz="0" w:space="0" w:color="auto"/>
        <w:right w:val="none" w:sz="0" w:space="0" w:color="auto"/>
      </w:divBdr>
    </w:div>
    <w:div w:id="475297285">
      <w:bodyDiv w:val="1"/>
      <w:marLeft w:val="0"/>
      <w:marRight w:val="0"/>
      <w:marTop w:val="0"/>
      <w:marBottom w:val="0"/>
      <w:divBdr>
        <w:top w:val="none" w:sz="0" w:space="0" w:color="auto"/>
        <w:left w:val="none" w:sz="0" w:space="0" w:color="auto"/>
        <w:bottom w:val="none" w:sz="0" w:space="0" w:color="auto"/>
        <w:right w:val="none" w:sz="0" w:space="0" w:color="auto"/>
      </w:divBdr>
    </w:div>
    <w:div w:id="481507366">
      <w:bodyDiv w:val="1"/>
      <w:marLeft w:val="0"/>
      <w:marRight w:val="0"/>
      <w:marTop w:val="0"/>
      <w:marBottom w:val="0"/>
      <w:divBdr>
        <w:top w:val="none" w:sz="0" w:space="0" w:color="auto"/>
        <w:left w:val="none" w:sz="0" w:space="0" w:color="auto"/>
        <w:bottom w:val="none" w:sz="0" w:space="0" w:color="auto"/>
        <w:right w:val="none" w:sz="0" w:space="0" w:color="auto"/>
      </w:divBdr>
    </w:div>
    <w:div w:id="489059557">
      <w:bodyDiv w:val="1"/>
      <w:marLeft w:val="0"/>
      <w:marRight w:val="0"/>
      <w:marTop w:val="0"/>
      <w:marBottom w:val="0"/>
      <w:divBdr>
        <w:top w:val="none" w:sz="0" w:space="0" w:color="auto"/>
        <w:left w:val="none" w:sz="0" w:space="0" w:color="auto"/>
        <w:bottom w:val="none" w:sz="0" w:space="0" w:color="auto"/>
        <w:right w:val="none" w:sz="0" w:space="0" w:color="auto"/>
      </w:divBdr>
    </w:div>
    <w:div w:id="494615039">
      <w:bodyDiv w:val="1"/>
      <w:marLeft w:val="0"/>
      <w:marRight w:val="0"/>
      <w:marTop w:val="0"/>
      <w:marBottom w:val="0"/>
      <w:divBdr>
        <w:top w:val="none" w:sz="0" w:space="0" w:color="auto"/>
        <w:left w:val="none" w:sz="0" w:space="0" w:color="auto"/>
        <w:bottom w:val="none" w:sz="0" w:space="0" w:color="auto"/>
        <w:right w:val="none" w:sz="0" w:space="0" w:color="auto"/>
      </w:divBdr>
    </w:div>
    <w:div w:id="495654496">
      <w:bodyDiv w:val="1"/>
      <w:marLeft w:val="0"/>
      <w:marRight w:val="0"/>
      <w:marTop w:val="0"/>
      <w:marBottom w:val="0"/>
      <w:divBdr>
        <w:top w:val="none" w:sz="0" w:space="0" w:color="auto"/>
        <w:left w:val="none" w:sz="0" w:space="0" w:color="auto"/>
        <w:bottom w:val="none" w:sz="0" w:space="0" w:color="auto"/>
        <w:right w:val="none" w:sz="0" w:space="0" w:color="auto"/>
      </w:divBdr>
    </w:div>
    <w:div w:id="496925061">
      <w:bodyDiv w:val="1"/>
      <w:marLeft w:val="0"/>
      <w:marRight w:val="0"/>
      <w:marTop w:val="0"/>
      <w:marBottom w:val="0"/>
      <w:divBdr>
        <w:top w:val="none" w:sz="0" w:space="0" w:color="auto"/>
        <w:left w:val="none" w:sz="0" w:space="0" w:color="auto"/>
        <w:bottom w:val="none" w:sz="0" w:space="0" w:color="auto"/>
        <w:right w:val="none" w:sz="0" w:space="0" w:color="auto"/>
      </w:divBdr>
    </w:div>
    <w:div w:id="507670576">
      <w:bodyDiv w:val="1"/>
      <w:marLeft w:val="0"/>
      <w:marRight w:val="0"/>
      <w:marTop w:val="0"/>
      <w:marBottom w:val="0"/>
      <w:divBdr>
        <w:top w:val="none" w:sz="0" w:space="0" w:color="auto"/>
        <w:left w:val="none" w:sz="0" w:space="0" w:color="auto"/>
        <w:bottom w:val="none" w:sz="0" w:space="0" w:color="auto"/>
        <w:right w:val="none" w:sz="0" w:space="0" w:color="auto"/>
      </w:divBdr>
    </w:div>
    <w:div w:id="508569908">
      <w:bodyDiv w:val="1"/>
      <w:marLeft w:val="0"/>
      <w:marRight w:val="0"/>
      <w:marTop w:val="0"/>
      <w:marBottom w:val="0"/>
      <w:divBdr>
        <w:top w:val="none" w:sz="0" w:space="0" w:color="auto"/>
        <w:left w:val="none" w:sz="0" w:space="0" w:color="auto"/>
        <w:bottom w:val="none" w:sz="0" w:space="0" w:color="auto"/>
        <w:right w:val="none" w:sz="0" w:space="0" w:color="auto"/>
      </w:divBdr>
    </w:div>
    <w:div w:id="518736970">
      <w:bodyDiv w:val="1"/>
      <w:marLeft w:val="0"/>
      <w:marRight w:val="0"/>
      <w:marTop w:val="0"/>
      <w:marBottom w:val="0"/>
      <w:divBdr>
        <w:top w:val="none" w:sz="0" w:space="0" w:color="auto"/>
        <w:left w:val="none" w:sz="0" w:space="0" w:color="auto"/>
        <w:bottom w:val="none" w:sz="0" w:space="0" w:color="auto"/>
        <w:right w:val="none" w:sz="0" w:space="0" w:color="auto"/>
      </w:divBdr>
    </w:div>
    <w:div w:id="538593159">
      <w:bodyDiv w:val="1"/>
      <w:marLeft w:val="0"/>
      <w:marRight w:val="0"/>
      <w:marTop w:val="0"/>
      <w:marBottom w:val="0"/>
      <w:divBdr>
        <w:top w:val="none" w:sz="0" w:space="0" w:color="auto"/>
        <w:left w:val="none" w:sz="0" w:space="0" w:color="auto"/>
        <w:bottom w:val="none" w:sz="0" w:space="0" w:color="auto"/>
        <w:right w:val="none" w:sz="0" w:space="0" w:color="auto"/>
      </w:divBdr>
    </w:div>
    <w:div w:id="566721599">
      <w:bodyDiv w:val="1"/>
      <w:marLeft w:val="0"/>
      <w:marRight w:val="0"/>
      <w:marTop w:val="0"/>
      <w:marBottom w:val="0"/>
      <w:divBdr>
        <w:top w:val="none" w:sz="0" w:space="0" w:color="auto"/>
        <w:left w:val="none" w:sz="0" w:space="0" w:color="auto"/>
        <w:bottom w:val="none" w:sz="0" w:space="0" w:color="auto"/>
        <w:right w:val="none" w:sz="0" w:space="0" w:color="auto"/>
      </w:divBdr>
    </w:div>
    <w:div w:id="570964465">
      <w:bodyDiv w:val="1"/>
      <w:marLeft w:val="0"/>
      <w:marRight w:val="0"/>
      <w:marTop w:val="0"/>
      <w:marBottom w:val="0"/>
      <w:divBdr>
        <w:top w:val="none" w:sz="0" w:space="0" w:color="auto"/>
        <w:left w:val="none" w:sz="0" w:space="0" w:color="auto"/>
        <w:bottom w:val="none" w:sz="0" w:space="0" w:color="auto"/>
        <w:right w:val="none" w:sz="0" w:space="0" w:color="auto"/>
      </w:divBdr>
    </w:div>
    <w:div w:id="582224377">
      <w:bodyDiv w:val="1"/>
      <w:marLeft w:val="0"/>
      <w:marRight w:val="0"/>
      <w:marTop w:val="0"/>
      <w:marBottom w:val="0"/>
      <w:divBdr>
        <w:top w:val="none" w:sz="0" w:space="0" w:color="auto"/>
        <w:left w:val="none" w:sz="0" w:space="0" w:color="auto"/>
        <w:bottom w:val="none" w:sz="0" w:space="0" w:color="auto"/>
        <w:right w:val="none" w:sz="0" w:space="0" w:color="auto"/>
      </w:divBdr>
    </w:div>
    <w:div w:id="606812517">
      <w:bodyDiv w:val="1"/>
      <w:marLeft w:val="0"/>
      <w:marRight w:val="0"/>
      <w:marTop w:val="0"/>
      <w:marBottom w:val="0"/>
      <w:divBdr>
        <w:top w:val="none" w:sz="0" w:space="0" w:color="auto"/>
        <w:left w:val="none" w:sz="0" w:space="0" w:color="auto"/>
        <w:bottom w:val="none" w:sz="0" w:space="0" w:color="auto"/>
        <w:right w:val="none" w:sz="0" w:space="0" w:color="auto"/>
      </w:divBdr>
    </w:div>
    <w:div w:id="615717266">
      <w:bodyDiv w:val="1"/>
      <w:marLeft w:val="0"/>
      <w:marRight w:val="0"/>
      <w:marTop w:val="0"/>
      <w:marBottom w:val="0"/>
      <w:divBdr>
        <w:top w:val="none" w:sz="0" w:space="0" w:color="auto"/>
        <w:left w:val="none" w:sz="0" w:space="0" w:color="auto"/>
        <w:bottom w:val="none" w:sz="0" w:space="0" w:color="auto"/>
        <w:right w:val="none" w:sz="0" w:space="0" w:color="auto"/>
      </w:divBdr>
    </w:div>
    <w:div w:id="618730856">
      <w:bodyDiv w:val="1"/>
      <w:marLeft w:val="0"/>
      <w:marRight w:val="0"/>
      <w:marTop w:val="0"/>
      <w:marBottom w:val="0"/>
      <w:divBdr>
        <w:top w:val="none" w:sz="0" w:space="0" w:color="auto"/>
        <w:left w:val="none" w:sz="0" w:space="0" w:color="auto"/>
        <w:bottom w:val="none" w:sz="0" w:space="0" w:color="auto"/>
        <w:right w:val="none" w:sz="0" w:space="0" w:color="auto"/>
      </w:divBdr>
    </w:div>
    <w:div w:id="678243024">
      <w:bodyDiv w:val="1"/>
      <w:marLeft w:val="0"/>
      <w:marRight w:val="0"/>
      <w:marTop w:val="0"/>
      <w:marBottom w:val="0"/>
      <w:divBdr>
        <w:top w:val="none" w:sz="0" w:space="0" w:color="auto"/>
        <w:left w:val="none" w:sz="0" w:space="0" w:color="auto"/>
        <w:bottom w:val="none" w:sz="0" w:space="0" w:color="auto"/>
        <w:right w:val="none" w:sz="0" w:space="0" w:color="auto"/>
      </w:divBdr>
    </w:div>
    <w:div w:id="680132968">
      <w:bodyDiv w:val="1"/>
      <w:marLeft w:val="0"/>
      <w:marRight w:val="0"/>
      <w:marTop w:val="0"/>
      <w:marBottom w:val="0"/>
      <w:divBdr>
        <w:top w:val="none" w:sz="0" w:space="0" w:color="auto"/>
        <w:left w:val="none" w:sz="0" w:space="0" w:color="auto"/>
        <w:bottom w:val="none" w:sz="0" w:space="0" w:color="auto"/>
        <w:right w:val="none" w:sz="0" w:space="0" w:color="auto"/>
      </w:divBdr>
    </w:div>
    <w:div w:id="695732669">
      <w:bodyDiv w:val="1"/>
      <w:marLeft w:val="0"/>
      <w:marRight w:val="0"/>
      <w:marTop w:val="0"/>
      <w:marBottom w:val="0"/>
      <w:divBdr>
        <w:top w:val="none" w:sz="0" w:space="0" w:color="auto"/>
        <w:left w:val="none" w:sz="0" w:space="0" w:color="auto"/>
        <w:bottom w:val="none" w:sz="0" w:space="0" w:color="auto"/>
        <w:right w:val="none" w:sz="0" w:space="0" w:color="auto"/>
      </w:divBdr>
    </w:div>
    <w:div w:id="740833967">
      <w:bodyDiv w:val="1"/>
      <w:marLeft w:val="0"/>
      <w:marRight w:val="0"/>
      <w:marTop w:val="0"/>
      <w:marBottom w:val="0"/>
      <w:divBdr>
        <w:top w:val="none" w:sz="0" w:space="0" w:color="auto"/>
        <w:left w:val="none" w:sz="0" w:space="0" w:color="auto"/>
        <w:bottom w:val="none" w:sz="0" w:space="0" w:color="auto"/>
        <w:right w:val="none" w:sz="0" w:space="0" w:color="auto"/>
      </w:divBdr>
    </w:div>
    <w:div w:id="750666120">
      <w:bodyDiv w:val="1"/>
      <w:marLeft w:val="0"/>
      <w:marRight w:val="0"/>
      <w:marTop w:val="0"/>
      <w:marBottom w:val="0"/>
      <w:divBdr>
        <w:top w:val="none" w:sz="0" w:space="0" w:color="auto"/>
        <w:left w:val="none" w:sz="0" w:space="0" w:color="auto"/>
        <w:bottom w:val="none" w:sz="0" w:space="0" w:color="auto"/>
        <w:right w:val="none" w:sz="0" w:space="0" w:color="auto"/>
      </w:divBdr>
    </w:div>
    <w:div w:id="762459684">
      <w:bodyDiv w:val="1"/>
      <w:marLeft w:val="0"/>
      <w:marRight w:val="0"/>
      <w:marTop w:val="0"/>
      <w:marBottom w:val="0"/>
      <w:divBdr>
        <w:top w:val="none" w:sz="0" w:space="0" w:color="auto"/>
        <w:left w:val="none" w:sz="0" w:space="0" w:color="auto"/>
        <w:bottom w:val="none" w:sz="0" w:space="0" w:color="auto"/>
        <w:right w:val="none" w:sz="0" w:space="0" w:color="auto"/>
      </w:divBdr>
    </w:div>
    <w:div w:id="777025053">
      <w:bodyDiv w:val="1"/>
      <w:marLeft w:val="0"/>
      <w:marRight w:val="0"/>
      <w:marTop w:val="0"/>
      <w:marBottom w:val="0"/>
      <w:divBdr>
        <w:top w:val="none" w:sz="0" w:space="0" w:color="auto"/>
        <w:left w:val="none" w:sz="0" w:space="0" w:color="auto"/>
        <w:bottom w:val="none" w:sz="0" w:space="0" w:color="auto"/>
        <w:right w:val="none" w:sz="0" w:space="0" w:color="auto"/>
      </w:divBdr>
    </w:div>
    <w:div w:id="781801969">
      <w:bodyDiv w:val="1"/>
      <w:marLeft w:val="0"/>
      <w:marRight w:val="0"/>
      <w:marTop w:val="0"/>
      <w:marBottom w:val="0"/>
      <w:divBdr>
        <w:top w:val="none" w:sz="0" w:space="0" w:color="auto"/>
        <w:left w:val="none" w:sz="0" w:space="0" w:color="auto"/>
        <w:bottom w:val="none" w:sz="0" w:space="0" w:color="auto"/>
        <w:right w:val="none" w:sz="0" w:space="0" w:color="auto"/>
      </w:divBdr>
    </w:div>
    <w:div w:id="782503412">
      <w:bodyDiv w:val="1"/>
      <w:marLeft w:val="0"/>
      <w:marRight w:val="0"/>
      <w:marTop w:val="0"/>
      <w:marBottom w:val="0"/>
      <w:divBdr>
        <w:top w:val="none" w:sz="0" w:space="0" w:color="auto"/>
        <w:left w:val="none" w:sz="0" w:space="0" w:color="auto"/>
        <w:bottom w:val="none" w:sz="0" w:space="0" w:color="auto"/>
        <w:right w:val="none" w:sz="0" w:space="0" w:color="auto"/>
      </w:divBdr>
    </w:div>
    <w:div w:id="807013362">
      <w:bodyDiv w:val="1"/>
      <w:marLeft w:val="0"/>
      <w:marRight w:val="0"/>
      <w:marTop w:val="0"/>
      <w:marBottom w:val="0"/>
      <w:divBdr>
        <w:top w:val="none" w:sz="0" w:space="0" w:color="auto"/>
        <w:left w:val="none" w:sz="0" w:space="0" w:color="auto"/>
        <w:bottom w:val="none" w:sz="0" w:space="0" w:color="auto"/>
        <w:right w:val="none" w:sz="0" w:space="0" w:color="auto"/>
      </w:divBdr>
    </w:div>
    <w:div w:id="812061847">
      <w:bodyDiv w:val="1"/>
      <w:marLeft w:val="0"/>
      <w:marRight w:val="0"/>
      <w:marTop w:val="0"/>
      <w:marBottom w:val="0"/>
      <w:divBdr>
        <w:top w:val="none" w:sz="0" w:space="0" w:color="auto"/>
        <w:left w:val="none" w:sz="0" w:space="0" w:color="auto"/>
        <w:bottom w:val="none" w:sz="0" w:space="0" w:color="auto"/>
        <w:right w:val="none" w:sz="0" w:space="0" w:color="auto"/>
      </w:divBdr>
    </w:div>
    <w:div w:id="839081455">
      <w:bodyDiv w:val="1"/>
      <w:marLeft w:val="0"/>
      <w:marRight w:val="0"/>
      <w:marTop w:val="0"/>
      <w:marBottom w:val="0"/>
      <w:divBdr>
        <w:top w:val="none" w:sz="0" w:space="0" w:color="auto"/>
        <w:left w:val="none" w:sz="0" w:space="0" w:color="auto"/>
        <w:bottom w:val="none" w:sz="0" w:space="0" w:color="auto"/>
        <w:right w:val="none" w:sz="0" w:space="0" w:color="auto"/>
      </w:divBdr>
    </w:div>
    <w:div w:id="861894793">
      <w:bodyDiv w:val="1"/>
      <w:marLeft w:val="0"/>
      <w:marRight w:val="0"/>
      <w:marTop w:val="0"/>
      <w:marBottom w:val="0"/>
      <w:divBdr>
        <w:top w:val="none" w:sz="0" w:space="0" w:color="auto"/>
        <w:left w:val="none" w:sz="0" w:space="0" w:color="auto"/>
        <w:bottom w:val="none" w:sz="0" w:space="0" w:color="auto"/>
        <w:right w:val="none" w:sz="0" w:space="0" w:color="auto"/>
      </w:divBdr>
    </w:div>
    <w:div w:id="864026753">
      <w:bodyDiv w:val="1"/>
      <w:marLeft w:val="0"/>
      <w:marRight w:val="0"/>
      <w:marTop w:val="0"/>
      <w:marBottom w:val="0"/>
      <w:divBdr>
        <w:top w:val="none" w:sz="0" w:space="0" w:color="auto"/>
        <w:left w:val="none" w:sz="0" w:space="0" w:color="auto"/>
        <w:bottom w:val="none" w:sz="0" w:space="0" w:color="auto"/>
        <w:right w:val="none" w:sz="0" w:space="0" w:color="auto"/>
      </w:divBdr>
    </w:div>
    <w:div w:id="871964116">
      <w:bodyDiv w:val="1"/>
      <w:marLeft w:val="0"/>
      <w:marRight w:val="0"/>
      <w:marTop w:val="0"/>
      <w:marBottom w:val="0"/>
      <w:divBdr>
        <w:top w:val="none" w:sz="0" w:space="0" w:color="auto"/>
        <w:left w:val="none" w:sz="0" w:space="0" w:color="auto"/>
        <w:bottom w:val="none" w:sz="0" w:space="0" w:color="auto"/>
        <w:right w:val="none" w:sz="0" w:space="0" w:color="auto"/>
      </w:divBdr>
    </w:div>
    <w:div w:id="872571834">
      <w:bodyDiv w:val="1"/>
      <w:marLeft w:val="0"/>
      <w:marRight w:val="0"/>
      <w:marTop w:val="0"/>
      <w:marBottom w:val="0"/>
      <w:divBdr>
        <w:top w:val="none" w:sz="0" w:space="0" w:color="auto"/>
        <w:left w:val="none" w:sz="0" w:space="0" w:color="auto"/>
        <w:bottom w:val="none" w:sz="0" w:space="0" w:color="auto"/>
        <w:right w:val="none" w:sz="0" w:space="0" w:color="auto"/>
      </w:divBdr>
    </w:div>
    <w:div w:id="914558888">
      <w:bodyDiv w:val="1"/>
      <w:marLeft w:val="0"/>
      <w:marRight w:val="0"/>
      <w:marTop w:val="0"/>
      <w:marBottom w:val="0"/>
      <w:divBdr>
        <w:top w:val="none" w:sz="0" w:space="0" w:color="auto"/>
        <w:left w:val="none" w:sz="0" w:space="0" w:color="auto"/>
        <w:bottom w:val="none" w:sz="0" w:space="0" w:color="auto"/>
        <w:right w:val="none" w:sz="0" w:space="0" w:color="auto"/>
      </w:divBdr>
    </w:div>
    <w:div w:id="930360653">
      <w:bodyDiv w:val="1"/>
      <w:marLeft w:val="0"/>
      <w:marRight w:val="0"/>
      <w:marTop w:val="0"/>
      <w:marBottom w:val="0"/>
      <w:divBdr>
        <w:top w:val="none" w:sz="0" w:space="0" w:color="auto"/>
        <w:left w:val="none" w:sz="0" w:space="0" w:color="auto"/>
        <w:bottom w:val="none" w:sz="0" w:space="0" w:color="auto"/>
        <w:right w:val="none" w:sz="0" w:space="0" w:color="auto"/>
      </w:divBdr>
    </w:div>
    <w:div w:id="954367591">
      <w:bodyDiv w:val="1"/>
      <w:marLeft w:val="0"/>
      <w:marRight w:val="0"/>
      <w:marTop w:val="0"/>
      <w:marBottom w:val="0"/>
      <w:divBdr>
        <w:top w:val="none" w:sz="0" w:space="0" w:color="auto"/>
        <w:left w:val="none" w:sz="0" w:space="0" w:color="auto"/>
        <w:bottom w:val="none" w:sz="0" w:space="0" w:color="auto"/>
        <w:right w:val="none" w:sz="0" w:space="0" w:color="auto"/>
      </w:divBdr>
    </w:div>
    <w:div w:id="956062281">
      <w:bodyDiv w:val="1"/>
      <w:marLeft w:val="0"/>
      <w:marRight w:val="0"/>
      <w:marTop w:val="0"/>
      <w:marBottom w:val="0"/>
      <w:divBdr>
        <w:top w:val="none" w:sz="0" w:space="0" w:color="auto"/>
        <w:left w:val="none" w:sz="0" w:space="0" w:color="auto"/>
        <w:bottom w:val="none" w:sz="0" w:space="0" w:color="auto"/>
        <w:right w:val="none" w:sz="0" w:space="0" w:color="auto"/>
      </w:divBdr>
    </w:div>
    <w:div w:id="987057175">
      <w:bodyDiv w:val="1"/>
      <w:marLeft w:val="0"/>
      <w:marRight w:val="0"/>
      <w:marTop w:val="0"/>
      <w:marBottom w:val="0"/>
      <w:divBdr>
        <w:top w:val="none" w:sz="0" w:space="0" w:color="auto"/>
        <w:left w:val="none" w:sz="0" w:space="0" w:color="auto"/>
        <w:bottom w:val="none" w:sz="0" w:space="0" w:color="auto"/>
        <w:right w:val="none" w:sz="0" w:space="0" w:color="auto"/>
      </w:divBdr>
    </w:div>
    <w:div w:id="988245800">
      <w:bodyDiv w:val="1"/>
      <w:marLeft w:val="0"/>
      <w:marRight w:val="0"/>
      <w:marTop w:val="0"/>
      <w:marBottom w:val="0"/>
      <w:divBdr>
        <w:top w:val="none" w:sz="0" w:space="0" w:color="auto"/>
        <w:left w:val="none" w:sz="0" w:space="0" w:color="auto"/>
        <w:bottom w:val="none" w:sz="0" w:space="0" w:color="auto"/>
        <w:right w:val="none" w:sz="0" w:space="0" w:color="auto"/>
      </w:divBdr>
    </w:div>
    <w:div w:id="999046093">
      <w:bodyDiv w:val="1"/>
      <w:marLeft w:val="0"/>
      <w:marRight w:val="0"/>
      <w:marTop w:val="0"/>
      <w:marBottom w:val="0"/>
      <w:divBdr>
        <w:top w:val="none" w:sz="0" w:space="0" w:color="auto"/>
        <w:left w:val="none" w:sz="0" w:space="0" w:color="auto"/>
        <w:bottom w:val="none" w:sz="0" w:space="0" w:color="auto"/>
        <w:right w:val="none" w:sz="0" w:space="0" w:color="auto"/>
      </w:divBdr>
    </w:div>
    <w:div w:id="1021592946">
      <w:bodyDiv w:val="1"/>
      <w:marLeft w:val="0"/>
      <w:marRight w:val="0"/>
      <w:marTop w:val="0"/>
      <w:marBottom w:val="0"/>
      <w:divBdr>
        <w:top w:val="none" w:sz="0" w:space="0" w:color="auto"/>
        <w:left w:val="none" w:sz="0" w:space="0" w:color="auto"/>
        <w:bottom w:val="none" w:sz="0" w:space="0" w:color="auto"/>
        <w:right w:val="none" w:sz="0" w:space="0" w:color="auto"/>
      </w:divBdr>
    </w:div>
    <w:div w:id="1022439792">
      <w:bodyDiv w:val="1"/>
      <w:marLeft w:val="0"/>
      <w:marRight w:val="0"/>
      <w:marTop w:val="0"/>
      <w:marBottom w:val="0"/>
      <w:divBdr>
        <w:top w:val="none" w:sz="0" w:space="0" w:color="auto"/>
        <w:left w:val="none" w:sz="0" w:space="0" w:color="auto"/>
        <w:bottom w:val="none" w:sz="0" w:space="0" w:color="auto"/>
        <w:right w:val="none" w:sz="0" w:space="0" w:color="auto"/>
      </w:divBdr>
    </w:div>
    <w:div w:id="1029916195">
      <w:bodyDiv w:val="1"/>
      <w:marLeft w:val="0"/>
      <w:marRight w:val="0"/>
      <w:marTop w:val="0"/>
      <w:marBottom w:val="0"/>
      <w:divBdr>
        <w:top w:val="none" w:sz="0" w:space="0" w:color="auto"/>
        <w:left w:val="none" w:sz="0" w:space="0" w:color="auto"/>
        <w:bottom w:val="none" w:sz="0" w:space="0" w:color="auto"/>
        <w:right w:val="none" w:sz="0" w:space="0" w:color="auto"/>
      </w:divBdr>
    </w:div>
    <w:div w:id="1036198003">
      <w:bodyDiv w:val="1"/>
      <w:marLeft w:val="0"/>
      <w:marRight w:val="0"/>
      <w:marTop w:val="0"/>
      <w:marBottom w:val="0"/>
      <w:divBdr>
        <w:top w:val="none" w:sz="0" w:space="0" w:color="auto"/>
        <w:left w:val="none" w:sz="0" w:space="0" w:color="auto"/>
        <w:bottom w:val="none" w:sz="0" w:space="0" w:color="auto"/>
        <w:right w:val="none" w:sz="0" w:space="0" w:color="auto"/>
      </w:divBdr>
    </w:div>
    <w:div w:id="1037510079">
      <w:bodyDiv w:val="1"/>
      <w:marLeft w:val="0"/>
      <w:marRight w:val="0"/>
      <w:marTop w:val="0"/>
      <w:marBottom w:val="0"/>
      <w:divBdr>
        <w:top w:val="none" w:sz="0" w:space="0" w:color="auto"/>
        <w:left w:val="none" w:sz="0" w:space="0" w:color="auto"/>
        <w:bottom w:val="none" w:sz="0" w:space="0" w:color="auto"/>
        <w:right w:val="none" w:sz="0" w:space="0" w:color="auto"/>
      </w:divBdr>
    </w:div>
    <w:div w:id="1054742733">
      <w:bodyDiv w:val="1"/>
      <w:marLeft w:val="0"/>
      <w:marRight w:val="0"/>
      <w:marTop w:val="0"/>
      <w:marBottom w:val="0"/>
      <w:divBdr>
        <w:top w:val="none" w:sz="0" w:space="0" w:color="auto"/>
        <w:left w:val="none" w:sz="0" w:space="0" w:color="auto"/>
        <w:bottom w:val="none" w:sz="0" w:space="0" w:color="auto"/>
        <w:right w:val="none" w:sz="0" w:space="0" w:color="auto"/>
      </w:divBdr>
    </w:div>
    <w:div w:id="1055006068">
      <w:bodyDiv w:val="1"/>
      <w:marLeft w:val="0"/>
      <w:marRight w:val="0"/>
      <w:marTop w:val="0"/>
      <w:marBottom w:val="0"/>
      <w:divBdr>
        <w:top w:val="none" w:sz="0" w:space="0" w:color="auto"/>
        <w:left w:val="none" w:sz="0" w:space="0" w:color="auto"/>
        <w:bottom w:val="none" w:sz="0" w:space="0" w:color="auto"/>
        <w:right w:val="none" w:sz="0" w:space="0" w:color="auto"/>
      </w:divBdr>
    </w:div>
    <w:div w:id="1071922331">
      <w:bodyDiv w:val="1"/>
      <w:marLeft w:val="0"/>
      <w:marRight w:val="0"/>
      <w:marTop w:val="0"/>
      <w:marBottom w:val="0"/>
      <w:divBdr>
        <w:top w:val="none" w:sz="0" w:space="0" w:color="auto"/>
        <w:left w:val="none" w:sz="0" w:space="0" w:color="auto"/>
        <w:bottom w:val="none" w:sz="0" w:space="0" w:color="auto"/>
        <w:right w:val="none" w:sz="0" w:space="0" w:color="auto"/>
      </w:divBdr>
    </w:div>
    <w:div w:id="1075593904">
      <w:bodyDiv w:val="1"/>
      <w:marLeft w:val="0"/>
      <w:marRight w:val="0"/>
      <w:marTop w:val="0"/>
      <w:marBottom w:val="0"/>
      <w:divBdr>
        <w:top w:val="none" w:sz="0" w:space="0" w:color="auto"/>
        <w:left w:val="none" w:sz="0" w:space="0" w:color="auto"/>
        <w:bottom w:val="none" w:sz="0" w:space="0" w:color="auto"/>
        <w:right w:val="none" w:sz="0" w:space="0" w:color="auto"/>
      </w:divBdr>
    </w:div>
    <w:div w:id="1083063985">
      <w:bodyDiv w:val="1"/>
      <w:marLeft w:val="0"/>
      <w:marRight w:val="0"/>
      <w:marTop w:val="0"/>
      <w:marBottom w:val="0"/>
      <w:divBdr>
        <w:top w:val="none" w:sz="0" w:space="0" w:color="auto"/>
        <w:left w:val="none" w:sz="0" w:space="0" w:color="auto"/>
        <w:bottom w:val="none" w:sz="0" w:space="0" w:color="auto"/>
        <w:right w:val="none" w:sz="0" w:space="0" w:color="auto"/>
      </w:divBdr>
    </w:div>
    <w:div w:id="1097483423">
      <w:bodyDiv w:val="1"/>
      <w:marLeft w:val="0"/>
      <w:marRight w:val="0"/>
      <w:marTop w:val="0"/>
      <w:marBottom w:val="0"/>
      <w:divBdr>
        <w:top w:val="none" w:sz="0" w:space="0" w:color="auto"/>
        <w:left w:val="none" w:sz="0" w:space="0" w:color="auto"/>
        <w:bottom w:val="none" w:sz="0" w:space="0" w:color="auto"/>
        <w:right w:val="none" w:sz="0" w:space="0" w:color="auto"/>
      </w:divBdr>
    </w:div>
    <w:div w:id="1103843894">
      <w:bodyDiv w:val="1"/>
      <w:marLeft w:val="0"/>
      <w:marRight w:val="0"/>
      <w:marTop w:val="0"/>
      <w:marBottom w:val="0"/>
      <w:divBdr>
        <w:top w:val="none" w:sz="0" w:space="0" w:color="auto"/>
        <w:left w:val="none" w:sz="0" w:space="0" w:color="auto"/>
        <w:bottom w:val="none" w:sz="0" w:space="0" w:color="auto"/>
        <w:right w:val="none" w:sz="0" w:space="0" w:color="auto"/>
      </w:divBdr>
    </w:div>
    <w:div w:id="1114864906">
      <w:bodyDiv w:val="1"/>
      <w:marLeft w:val="0"/>
      <w:marRight w:val="0"/>
      <w:marTop w:val="0"/>
      <w:marBottom w:val="0"/>
      <w:divBdr>
        <w:top w:val="none" w:sz="0" w:space="0" w:color="auto"/>
        <w:left w:val="none" w:sz="0" w:space="0" w:color="auto"/>
        <w:bottom w:val="none" w:sz="0" w:space="0" w:color="auto"/>
        <w:right w:val="none" w:sz="0" w:space="0" w:color="auto"/>
      </w:divBdr>
    </w:div>
    <w:div w:id="1117258558">
      <w:bodyDiv w:val="1"/>
      <w:marLeft w:val="0"/>
      <w:marRight w:val="0"/>
      <w:marTop w:val="0"/>
      <w:marBottom w:val="0"/>
      <w:divBdr>
        <w:top w:val="none" w:sz="0" w:space="0" w:color="auto"/>
        <w:left w:val="none" w:sz="0" w:space="0" w:color="auto"/>
        <w:bottom w:val="none" w:sz="0" w:space="0" w:color="auto"/>
        <w:right w:val="none" w:sz="0" w:space="0" w:color="auto"/>
      </w:divBdr>
    </w:div>
    <w:div w:id="1125126684">
      <w:bodyDiv w:val="1"/>
      <w:marLeft w:val="0"/>
      <w:marRight w:val="0"/>
      <w:marTop w:val="0"/>
      <w:marBottom w:val="0"/>
      <w:divBdr>
        <w:top w:val="none" w:sz="0" w:space="0" w:color="auto"/>
        <w:left w:val="none" w:sz="0" w:space="0" w:color="auto"/>
        <w:bottom w:val="none" w:sz="0" w:space="0" w:color="auto"/>
        <w:right w:val="none" w:sz="0" w:space="0" w:color="auto"/>
      </w:divBdr>
    </w:div>
    <w:div w:id="1155339393">
      <w:bodyDiv w:val="1"/>
      <w:marLeft w:val="0"/>
      <w:marRight w:val="0"/>
      <w:marTop w:val="0"/>
      <w:marBottom w:val="0"/>
      <w:divBdr>
        <w:top w:val="none" w:sz="0" w:space="0" w:color="auto"/>
        <w:left w:val="none" w:sz="0" w:space="0" w:color="auto"/>
        <w:bottom w:val="none" w:sz="0" w:space="0" w:color="auto"/>
        <w:right w:val="none" w:sz="0" w:space="0" w:color="auto"/>
      </w:divBdr>
    </w:div>
    <w:div w:id="1161433433">
      <w:bodyDiv w:val="1"/>
      <w:marLeft w:val="0"/>
      <w:marRight w:val="0"/>
      <w:marTop w:val="0"/>
      <w:marBottom w:val="0"/>
      <w:divBdr>
        <w:top w:val="none" w:sz="0" w:space="0" w:color="auto"/>
        <w:left w:val="none" w:sz="0" w:space="0" w:color="auto"/>
        <w:bottom w:val="none" w:sz="0" w:space="0" w:color="auto"/>
        <w:right w:val="none" w:sz="0" w:space="0" w:color="auto"/>
      </w:divBdr>
    </w:div>
    <w:div w:id="1166171572">
      <w:bodyDiv w:val="1"/>
      <w:marLeft w:val="0"/>
      <w:marRight w:val="0"/>
      <w:marTop w:val="0"/>
      <w:marBottom w:val="0"/>
      <w:divBdr>
        <w:top w:val="none" w:sz="0" w:space="0" w:color="auto"/>
        <w:left w:val="none" w:sz="0" w:space="0" w:color="auto"/>
        <w:bottom w:val="none" w:sz="0" w:space="0" w:color="auto"/>
        <w:right w:val="none" w:sz="0" w:space="0" w:color="auto"/>
      </w:divBdr>
    </w:div>
    <w:div w:id="1166239769">
      <w:bodyDiv w:val="1"/>
      <w:marLeft w:val="0"/>
      <w:marRight w:val="0"/>
      <w:marTop w:val="0"/>
      <w:marBottom w:val="0"/>
      <w:divBdr>
        <w:top w:val="none" w:sz="0" w:space="0" w:color="auto"/>
        <w:left w:val="none" w:sz="0" w:space="0" w:color="auto"/>
        <w:bottom w:val="none" w:sz="0" w:space="0" w:color="auto"/>
        <w:right w:val="none" w:sz="0" w:space="0" w:color="auto"/>
      </w:divBdr>
    </w:div>
    <w:div w:id="1177689623">
      <w:bodyDiv w:val="1"/>
      <w:marLeft w:val="0"/>
      <w:marRight w:val="0"/>
      <w:marTop w:val="0"/>
      <w:marBottom w:val="0"/>
      <w:divBdr>
        <w:top w:val="none" w:sz="0" w:space="0" w:color="auto"/>
        <w:left w:val="none" w:sz="0" w:space="0" w:color="auto"/>
        <w:bottom w:val="none" w:sz="0" w:space="0" w:color="auto"/>
        <w:right w:val="none" w:sz="0" w:space="0" w:color="auto"/>
      </w:divBdr>
    </w:div>
    <w:div w:id="1207137793">
      <w:bodyDiv w:val="1"/>
      <w:marLeft w:val="0"/>
      <w:marRight w:val="0"/>
      <w:marTop w:val="0"/>
      <w:marBottom w:val="0"/>
      <w:divBdr>
        <w:top w:val="none" w:sz="0" w:space="0" w:color="auto"/>
        <w:left w:val="none" w:sz="0" w:space="0" w:color="auto"/>
        <w:bottom w:val="none" w:sz="0" w:space="0" w:color="auto"/>
        <w:right w:val="none" w:sz="0" w:space="0" w:color="auto"/>
      </w:divBdr>
    </w:div>
    <w:div w:id="1227495560">
      <w:bodyDiv w:val="1"/>
      <w:marLeft w:val="0"/>
      <w:marRight w:val="0"/>
      <w:marTop w:val="0"/>
      <w:marBottom w:val="0"/>
      <w:divBdr>
        <w:top w:val="none" w:sz="0" w:space="0" w:color="auto"/>
        <w:left w:val="none" w:sz="0" w:space="0" w:color="auto"/>
        <w:bottom w:val="none" w:sz="0" w:space="0" w:color="auto"/>
        <w:right w:val="none" w:sz="0" w:space="0" w:color="auto"/>
      </w:divBdr>
    </w:div>
    <w:div w:id="1233586719">
      <w:bodyDiv w:val="1"/>
      <w:marLeft w:val="0"/>
      <w:marRight w:val="0"/>
      <w:marTop w:val="0"/>
      <w:marBottom w:val="0"/>
      <w:divBdr>
        <w:top w:val="none" w:sz="0" w:space="0" w:color="auto"/>
        <w:left w:val="none" w:sz="0" w:space="0" w:color="auto"/>
        <w:bottom w:val="none" w:sz="0" w:space="0" w:color="auto"/>
        <w:right w:val="none" w:sz="0" w:space="0" w:color="auto"/>
      </w:divBdr>
    </w:div>
    <w:div w:id="1251741388">
      <w:bodyDiv w:val="1"/>
      <w:marLeft w:val="0"/>
      <w:marRight w:val="0"/>
      <w:marTop w:val="0"/>
      <w:marBottom w:val="0"/>
      <w:divBdr>
        <w:top w:val="none" w:sz="0" w:space="0" w:color="auto"/>
        <w:left w:val="none" w:sz="0" w:space="0" w:color="auto"/>
        <w:bottom w:val="none" w:sz="0" w:space="0" w:color="auto"/>
        <w:right w:val="none" w:sz="0" w:space="0" w:color="auto"/>
      </w:divBdr>
    </w:div>
    <w:div w:id="1291201567">
      <w:bodyDiv w:val="1"/>
      <w:marLeft w:val="0"/>
      <w:marRight w:val="0"/>
      <w:marTop w:val="0"/>
      <w:marBottom w:val="0"/>
      <w:divBdr>
        <w:top w:val="none" w:sz="0" w:space="0" w:color="auto"/>
        <w:left w:val="none" w:sz="0" w:space="0" w:color="auto"/>
        <w:bottom w:val="none" w:sz="0" w:space="0" w:color="auto"/>
        <w:right w:val="none" w:sz="0" w:space="0" w:color="auto"/>
      </w:divBdr>
    </w:div>
    <w:div w:id="1293094623">
      <w:bodyDiv w:val="1"/>
      <w:marLeft w:val="0"/>
      <w:marRight w:val="0"/>
      <w:marTop w:val="0"/>
      <w:marBottom w:val="0"/>
      <w:divBdr>
        <w:top w:val="none" w:sz="0" w:space="0" w:color="auto"/>
        <w:left w:val="none" w:sz="0" w:space="0" w:color="auto"/>
        <w:bottom w:val="none" w:sz="0" w:space="0" w:color="auto"/>
        <w:right w:val="none" w:sz="0" w:space="0" w:color="auto"/>
      </w:divBdr>
    </w:div>
    <w:div w:id="1300916614">
      <w:bodyDiv w:val="1"/>
      <w:marLeft w:val="0"/>
      <w:marRight w:val="0"/>
      <w:marTop w:val="0"/>
      <w:marBottom w:val="0"/>
      <w:divBdr>
        <w:top w:val="none" w:sz="0" w:space="0" w:color="auto"/>
        <w:left w:val="none" w:sz="0" w:space="0" w:color="auto"/>
        <w:bottom w:val="none" w:sz="0" w:space="0" w:color="auto"/>
        <w:right w:val="none" w:sz="0" w:space="0" w:color="auto"/>
      </w:divBdr>
    </w:div>
    <w:div w:id="1304045001">
      <w:bodyDiv w:val="1"/>
      <w:marLeft w:val="0"/>
      <w:marRight w:val="0"/>
      <w:marTop w:val="0"/>
      <w:marBottom w:val="0"/>
      <w:divBdr>
        <w:top w:val="none" w:sz="0" w:space="0" w:color="auto"/>
        <w:left w:val="none" w:sz="0" w:space="0" w:color="auto"/>
        <w:bottom w:val="none" w:sz="0" w:space="0" w:color="auto"/>
        <w:right w:val="none" w:sz="0" w:space="0" w:color="auto"/>
      </w:divBdr>
    </w:div>
    <w:div w:id="1305159851">
      <w:bodyDiv w:val="1"/>
      <w:marLeft w:val="0"/>
      <w:marRight w:val="0"/>
      <w:marTop w:val="0"/>
      <w:marBottom w:val="0"/>
      <w:divBdr>
        <w:top w:val="none" w:sz="0" w:space="0" w:color="auto"/>
        <w:left w:val="none" w:sz="0" w:space="0" w:color="auto"/>
        <w:bottom w:val="none" w:sz="0" w:space="0" w:color="auto"/>
        <w:right w:val="none" w:sz="0" w:space="0" w:color="auto"/>
      </w:divBdr>
    </w:div>
    <w:div w:id="1314598132">
      <w:bodyDiv w:val="1"/>
      <w:marLeft w:val="0"/>
      <w:marRight w:val="0"/>
      <w:marTop w:val="0"/>
      <w:marBottom w:val="0"/>
      <w:divBdr>
        <w:top w:val="none" w:sz="0" w:space="0" w:color="auto"/>
        <w:left w:val="none" w:sz="0" w:space="0" w:color="auto"/>
        <w:bottom w:val="none" w:sz="0" w:space="0" w:color="auto"/>
        <w:right w:val="none" w:sz="0" w:space="0" w:color="auto"/>
      </w:divBdr>
    </w:div>
    <w:div w:id="1316760512">
      <w:bodyDiv w:val="1"/>
      <w:marLeft w:val="0"/>
      <w:marRight w:val="0"/>
      <w:marTop w:val="0"/>
      <w:marBottom w:val="0"/>
      <w:divBdr>
        <w:top w:val="none" w:sz="0" w:space="0" w:color="auto"/>
        <w:left w:val="none" w:sz="0" w:space="0" w:color="auto"/>
        <w:bottom w:val="none" w:sz="0" w:space="0" w:color="auto"/>
        <w:right w:val="none" w:sz="0" w:space="0" w:color="auto"/>
      </w:divBdr>
    </w:div>
    <w:div w:id="1325626505">
      <w:bodyDiv w:val="1"/>
      <w:marLeft w:val="0"/>
      <w:marRight w:val="0"/>
      <w:marTop w:val="0"/>
      <w:marBottom w:val="0"/>
      <w:divBdr>
        <w:top w:val="none" w:sz="0" w:space="0" w:color="auto"/>
        <w:left w:val="none" w:sz="0" w:space="0" w:color="auto"/>
        <w:bottom w:val="none" w:sz="0" w:space="0" w:color="auto"/>
        <w:right w:val="none" w:sz="0" w:space="0" w:color="auto"/>
      </w:divBdr>
    </w:div>
    <w:div w:id="1334722973">
      <w:bodyDiv w:val="1"/>
      <w:marLeft w:val="0"/>
      <w:marRight w:val="0"/>
      <w:marTop w:val="0"/>
      <w:marBottom w:val="0"/>
      <w:divBdr>
        <w:top w:val="none" w:sz="0" w:space="0" w:color="auto"/>
        <w:left w:val="none" w:sz="0" w:space="0" w:color="auto"/>
        <w:bottom w:val="none" w:sz="0" w:space="0" w:color="auto"/>
        <w:right w:val="none" w:sz="0" w:space="0" w:color="auto"/>
      </w:divBdr>
    </w:div>
    <w:div w:id="1345672179">
      <w:bodyDiv w:val="1"/>
      <w:marLeft w:val="0"/>
      <w:marRight w:val="0"/>
      <w:marTop w:val="0"/>
      <w:marBottom w:val="0"/>
      <w:divBdr>
        <w:top w:val="none" w:sz="0" w:space="0" w:color="auto"/>
        <w:left w:val="none" w:sz="0" w:space="0" w:color="auto"/>
        <w:bottom w:val="none" w:sz="0" w:space="0" w:color="auto"/>
        <w:right w:val="none" w:sz="0" w:space="0" w:color="auto"/>
      </w:divBdr>
    </w:div>
    <w:div w:id="1349676913">
      <w:bodyDiv w:val="1"/>
      <w:marLeft w:val="0"/>
      <w:marRight w:val="0"/>
      <w:marTop w:val="0"/>
      <w:marBottom w:val="0"/>
      <w:divBdr>
        <w:top w:val="none" w:sz="0" w:space="0" w:color="auto"/>
        <w:left w:val="none" w:sz="0" w:space="0" w:color="auto"/>
        <w:bottom w:val="none" w:sz="0" w:space="0" w:color="auto"/>
        <w:right w:val="none" w:sz="0" w:space="0" w:color="auto"/>
      </w:divBdr>
    </w:div>
    <w:div w:id="1353608148">
      <w:bodyDiv w:val="1"/>
      <w:marLeft w:val="0"/>
      <w:marRight w:val="0"/>
      <w:marTop w:val="0"/>
      <w:marBottom w:val="0"/>
      <w:divBdr>
        <w:top w:val="none" w:sz="0" w:space="0" w:color="auto"/>
        <w:left w:val="none" w:sz="0" w:space="0" w:color="auto"/>
        <w:bottom w:val="none" w:sz="0" w:space="0" w:color="auto"/>
        <w:right w:val="none" w:sz="0" w:space="0" w:color="auto"/>
      </w:divBdr>
    </w:div>
    <w:div w:id="1358652064">
      <w:bodyDiv w:val="1"/>
      <w:marLeft w:val="0"/>
      <w:marRight w:val="0"/>
      <w:marTop w:val="0"/>
      <w:marBottom w:val="0"/>
      <w:divBdr>
        <w:top w:val="none" w:sz="0" w:space="0" w:color="auto"/>
        <w:left w:val="none" w:sz="0" w:space="0" w:color="auto"/>
        <w:bottom w:val="none" w:sz="0" w:space="0" w:color="auto"/>
        <w:right w:val="none" w:sz="0" w:space="0" w:color="auto"/>
      </w:divBdr>
    </w:div>
    <w:div w:id="1385987571">
      <w:bodyDiv w:val="1"/>
      <w:marLeft w:val="0"/>
      <w:marRight w:val="0"/>
      <w:marTop w:val="0"/>
      <w:marBottom w:val="0"/>
      <w:divBdr>
        <w:top w:val="none" w:sz="0" w:space="0" w:color="auto"/>
        <w:left w:val="none" w:sz="0" w:space="0" w:color="auto"/>
        <w:bottom w:val="none" w:sz="0" w:space="0" w:color="auto"/>
        <w:right w:val="none" w:sz="0" w:space="0" w:color="auto"/>
      </w:divBdr>
    </w:div>
    <w:div w:id="1399472795">
      <w:bodyDiv w:val="1"/>
      <w:marLeft w:val="0"/>
      <w:marRight w:val="0"/>
      <w:marTop w:val="0"/>
      <w:marBottom w:val="0"/>
      <w:divBdr>
        <w:top w:val="none" w:sz="0" w:space="0" w:color="auto"/>
        <w:left w:val="none" w:sz="0" w:space="0" w:color="auto"/>
        <w:bottom w:val="none" w:sz="0" w:space="0" w:color="auto"/>
        <w:right w:val="none" w:sz="0" w:space="0" w:color="auto"/>
      </w:divBdr>
    </w:div>
    <w:div w:id="1407610807">
      <w:bodyDiv w:val="1"/>
      <w:marLeft w:val="0"/>
      <w:marRight w:val="0"/>
      <w:marTop w:val="0"/>
      <w:marBottom w:val="0"/>
      <w:divBdr>
        <w:top w:val="none" w:sz="0" w:space="0" w:color="auto"/>
        <w:left w:val="none" w:sz="0" w:space="0" w:color="auto"/>
        <w:bottom w:val="none" w:sz="0" w:space="0" w:color="auto"/>
        <w:right w:val="none" w:sz="0" w:space="0" w:color="auto"/>
      </w:divBdr>
    </w:div>
    <w:div w:id="1420176939">
      <w:bodyDiv w:val="1"/>
      <w:marLeft w:val="0"/>
      <w:marRight w:val="0"/>
      <w:marTop w:val="0"/>
      <w:marBottom w:val="0"/>
      <w:divBdr>
        <w:top w:val="none" w:sz="0" w:space="0" w:color="auto"/>
        <w:left w:val="none" w:sz="0" w:space="0" w:color="auto"/>
        <w:bottom w:val="none" w:sz="0" w:space="0" w:color="auto"/>
        <w:right w:val="none" w:sz="0" w:space="0" w:color="auto"/>
      </w:divBdr>
    </w:div>
    <w:div w:id="1426535483">
      <w:bodyDiv w:val="1"/>
      <w:marLeft w:val="0"/>
      <w:marRight w:val="0"/>
      <w:marTop w:val="0"/>
      <w:marBottom w:val="0"/>
      <w:divBdr>
        <w:top w:val="none" w:sz="0" w:space="0" w:color="auto"/>
        <w:left w:val="none" w:sz="0" w:space="0" w:color="auto"/>
        <w:bottom w:val="none" w:sz="0" w:space="0" w:color="auto"/>
        <w:right w:val="none" w:sz="0" w:space="0" w:color="auto"/>
      </w:divBdr>
    </w:div>
    <w:div w:id="1448231068">
      <w:bodyDiv w:val="1"/>
      <w:marLeft w:val="0"/>
      <w:marRight w:val="0"/>
      <w:marTop w:val="0"/>
      <w:marBottom w:val="0"/>
      <w:divBdr>
        <w:top w:val="none" w:sz="0" w:space="0" w:color="auto"/>
        <w:left w:val="none" w:sz="0" w:space="0" w:color="auto"/>
        <w:bottom w:val="none" w:sz="0" w:space="0" w:color="auto"/>
        <w:right w:val="none" w:sz="0" w:space="0" w:color="auto"/>
      </w:divBdr>
    </w:div>
    <w:div w:id="1451780636">
      <w:bodyDiv w:val="1"/>
      <w:marLeft w:val="0"/>
      <w:marRight w:val="0"/>
      <w:marTop w:val="0"/>
      <w:marBottom w:val="0"/>
      <w:divBdr>
        <w:top w:val="none" w:sz="0" w:space="0" w:color="auto"/>
        <w:left w:val="none" w:sz="0" w:space="0" w:color="auto"/>
        <w:bottom w:val="none" w:sz="0" w:space="0" w:color="auto"/>
        <w:right w:val="none" w:sz="0" w:space="0" w:color="auto"/>
      </w:divBdr>
    </w:div>
    <w:div w:id="1454447772">
      <w:bodyDiv w:val="1"/>
      <w:marLeft w:val="0"/>
      <w:marRight w:val="0"/>
      <w:marTop w:val="0"/>
      <w:marBottom w:val="0"/>
      <w:divBdr>
        <w:top w:val="none" w:sz="0" w:space="0" w:color="auto"/>
        <w:left w:val="none" w:sz="0" w:space="0" w:color="auto"/>
        <w:bottom w:val="none" w:sz="0" w:space="0" w:color="auto"/>
        <w:right w:val="none" w:sz="0" w:space="0" w:color="auto"/>
      </w:divBdr>
    </w:div>
    <w:div w:id="1469056878">
      <w:bodyDiv w:val="1"/>
      <w:marLeft w:val="0"/>
      <w:marRight w:val="0"/>
      <w:marTop w:val="0"/>
      <w:marBottom w:val="0"/>
      <w:divBdr>
        <w:top w:val="none" w:sz="0" w:space="0" w:color="auto"/>
        <w:left w:val="none" w:sz="0" w:space="0" w:color="auto"/>
        <w:bottom w:val="none" w:sz="0" w:space="0" w:color="auto"/>
        <w:right w:val="none" w:sz="0" w:space="0" w:color="auto"/>
      </w:divBdr>
    </w:div>
    <w:div w:id="1483280027">
      <w:bodyDiv w:val="1"/>
      <w:marLeft w:val="0"/>
      <w:marRight w:val="0"/>
      <w:marTop w:val="0"/>
      <w:marBottom w:val="0"/>
      <w:divBdr>
        <w:top w:val="none" w:sz="0" w:space="0" w:color="auto"/>
        <w:left w:val="none" w:sz="0" w:space="0" w:color="auto"/>
        <w:bottom w:val="none" w:sz="0" w:space="0" w:color="auto"/>
        <w:right w:val="none" w:sz="0" w:space="0" w:color="auto"/>
      </w:divBdr>
    </w:div>
    <w:div w:id="1484738369">
      <w:bodyDiv w:val="1"/>
      <w:marLeft w:val="0"/>
      <w:marRight w:val="0"/>
      <w:marTop w:val="0"/>
      <w:marBottom w:val="0"/>
      <w:divBdr>
        <w:top w:val="none" w:sz="0" w:space="0" w:color="auto"/>
        <w:left w:val="none" w:sz="0" w:space="0" w:color="auto"/>
        <w:bottom w:val="none" w:sz="0" w:space="0" w:color="auto"/>
        <w:right w:val="none" w:sz="0" w:space="0" w:color="auto"/>
      </w:divBdr>
    </w:div>
    <w:div w:id="1494834730">
      <w:bodyDiv w:val="1"/>
      <w:marLeft w:val="0"/>
      <w:marRight w:val="0"/>
      <w:marTop w:val="0"/>
      <w:marBottom w:val="0"/>
      <w:divBdr>
        <w:top w:val="none" w:sz="0" w:space="0" w:color="auto"/>
        <w:left w:val="none" w:sz="0" w:space="0" w:color="auto"/>
        <w:bottom w:val="none" w:sz="0" w:space="0" w:color="auto"/>
        <w:right w:val="none" w:sz="0" w:space="0" w:color="auto"/>
      </w:divBdr>
    </w:div>
    <w:div w:id="1507357985">
      <w:bodyDiv w:val="1"/>
      <w:marLeft w:val="0"/>
      <w:marRight w:val="0"/>
      <w:marTop w:val="0"/>
      <w:marBottom w:val="0"/>
      <w:divBdr>
        <w:top w:val="none" w:sz="0" w:space="0" w:color="auto"/>
        <w:left w:val="none" w:sz="0" w:space="0" w:color="auto"/>
        <w:bottom w:val="none" w:sz="0" w:space="0" w:color="auto"/>
        <w:right w:val="none" w:sz="0" w:space="0" w:color="auto"/>
      </w:divBdr>
    </w:div>
    <w:div w:id="1511725544">
      <w:bodyDiv w:val="1"/>
      <w:marLeft w:val="0"/>
      <w:marRight w:val="0"/>
      <w:marTop w:val="0"/>
      <w:marBottom w:val="0"/>
      <w:divBdr>
        <w:top w:val="none" w:sz="0" w:space="0" w:color="auto"/>
        <w:left w:val="none" w:sz="0" w:space="0" w:color="auto"/>
        <w:bottom w:val="none" w:sz="0" w:space="0" w:color="auto"/>
        <w:right w:val="none" w:sz="0" w:space="0" w:color="auto"/>
      </w:divBdr>
    </w:div>
    <w:div w:id="1528132803">
      <w:bodyDiv w:val="1"/>
      <w:marLeft w:val="0"/>
      <w:marRight w:val="0"/>
      <w:marTop w:val="0"/>
      <w:marBottom w:val="0"/>
      <w:divBdr>
        <w:top w:val="none" w:sz="0" w:space="0" w:color="auto"/>
        <w:left w:val="none" w:sz="0" w:space="0" w:color="auto"/>
        <w:bottom w:val="none" w:sz="0" w:space="0" w:color="auto"/>
        <w:right w:val="none" w:sz="0" w:space="0" w:color="auto"/>
      </w:divBdr>
    </w:div>
    <w:div w:id="1546523766">
      <w:bodyDiv w:val="1"/>
      <w:marLeft w:val="0"/>
      <w:marRight w:val="0"/>
      <w:marTop w:val="0"/>
      <w:marBottom w:val="0"/>
      <w:divBdr>
        <w:top w:val="none" w:sz="0" w:space="0" w:color="auto"/>
        <w:left w:val="none" w:sz="0" w:space="0" w:color="auto"/>
        <w:bottom w:val="none" w:sz="0" w:space="0" w:color="auto"/>
        <w:right w:val="none" w:sz="0" w:space="0" w:color="auto"/>
      </w:divBdr>
    </w:div>
    <w:div w:id="1569270281">
      <w:bodyDiv w:val="1"/>
      <w:marLeft w:val="0"/>
      <w:marRight w:val="0"/>
      <w:marTop w:val="0"/>
      <w:marBottom w:val="0"/>
      <w:divBdr>
        <w:top w:val="none" w:sz="0" w:space="0" w:color="auto"/>
        <w:left w:val="none" w:sz="0" w:space="0" w:color="auto"/>
        <w:bottom w:val="none" w:sz="0" w:space="0" w:color="auto"/>
        <w:right w:val="none" w:sz="0" w:space="0" w:color="auto"/>
      </w:divBdr>
    </w:div>
    <w:div w:id="1569802607">
      <w:bodyDiv w:val="1"/>
      <w:marLeft w:val="0"/>
      <w:marRight w:val="0"/>
      <w:marTop w:val="0"/>
      <w:marBottom w:val="0"/>
      <w:divBdr>
        <w:top w:val="none" w:sz="0" w:space="0" w:color="auto"/>
        <w:left w:val="none" w:sz="0" w:space="0" w:color="auto"/>
        <w:bottom w:val="none" w:sz="0" w:space="0" w:color="auto"/>
        <w:right w:val="none" w:sz="0" w:space="0" w:color="auto"/>
      </w:divBdr>
    </w:div>
    <w:div w:id="1573126920">
      <w:bodyDiv w:val="1"/>
      <w:marLeft w:val="0"/>
      <w:marRight w:val="0"/>
      <w:marTop w:val="0"/>
      <w:marBottom w:val="0"/>
      <w:divBdr>
        <w:top w:val="none" w:sz="0" w:space="0" w:color="auto"/>
        <w:left w:val="none" w:sz="0" w:space="0" w:color="auto"/>
        <w:bottom w:val="none" w:sz="0" w:space="0" w:color="auto"/>
        <w:right w:val="none" w:sz="0" w:space="0" w:color="auto"/>
      </w:divBdr>
    </w:div>
    <w:div w:id="1578250893">
      <w:bodyDiv w:val="1"/>
      <w:marLeft w:val="0"/>
      <w:marRight w:val="0"/>
      <w:marTop w:val="0"/>
      <w:marBottom w:val="0"/>
      <w:divBdr>
        <w:top w:val="none" w:sz="0" w:space="0" w:color="auto"/>
        <w:left w:val="none" w:sz="0" w:space="0" w:color="auto"/>
        <w:bottom w:val="none" w:sz="0" w:space="0" w:color="auto"/>
        <w:right w:val="none" w:sz="0" w:space="0" w:color="auto"/>
      </w:divBdr>
    </w:div>
    <w:div w:id="1581257223">
      <w:bodyDiv w:val="1"/>
      <w:marLeft w:val="0"/>
      <w:marRight w:val="0"/>
      <w:marTop w:val="0"/>
      <w:marBottom w:val="0"/>
      <w:divBdr>
        <w:top w:val="none" w:sz="0" w:space="0" w:color="auto"/>
        <w:left w:val="none" w:sz="0" w:space="0" w:color="auto"/>
        <w:bottom w:val="none" w:sz="0" w:space="0" w:color="auto"/>
        <w:right w:val="none" w:sz="0" w:space="0" w:color="auto"/>
      </w:divBdr>
    </w:div>
    <w:div w:id="1594050884">
      <w:bodyDiv w:val="1"/>
      <w:marLeft w:val="0"/>
      <w:marRight w:val="0"/>
      <w:marTop w:val="0"/>
      <w:marBottom w:val="0"/>
      <w:divBdr>
        <w:top w:val="none" w:sz="0" w:space="0" w:color="auto"/>
        <w:left w:val="none" w:sz="0" w:space="0" w:color="auto"/>
        <w:bottom w:val="none" w:sz="0" w:space="0" w:color="auto"/>
        <w:right w:val="none" w:sz="0" w:space="0" w:color="auto"/>
      </w:divBdr>
    </w:div>
    <w:div w:id="1601404373">
      <w:bodyDiv w:val="1"/>
      <w:marLeft w:val="0"/>
      <w:marRight w:val="0"/>
      <w:marTop w:val="0"/>
      <w:marBottom w:val="0"/>
      <w:divBdr>
        <w:top w:val="none" w:sz="0" w:space="0" w:color="auto"/>
        <w:left w:val="none" w:sz="0" w:space="0" w:color="auto"/>
        <w:bottom w:val="none" w:sz="0" w:space="0" w:color="auto"/>
        <w:right w:val="none" w:sz="0" w:space="0" w:color="auto"/>
      </w:divBdr>
    </w:div>
    <w:div w:id="1609661758">
      <w:bodyDiv w:val="1"/>
      <w:marLeft w:val="0"/>
      <w:marRight w:val="0"/>
      <w:marTop w:val="0"/>
      <w:marBottom w:val="0"/>
      <w:divBdr>
        <w:top w:val="none" w:sz="0" w:space="0" w:color="auto"/>
        <w:left w:val="none" w:sz="0" w:space="0" w:color="auto"/>
        <w:bottom w:val="none" w:sz="0" w:space="0" w:color="auto"/>
        <w:right w:val="none" w:sz="0" w:space="0" w:color="auto"/>
      </w:divBdr>
    </w:div>
    <w:div w:id="1632513680">
      <w:bodyDiv w:val="1"/>
      <w:marLeft w:val="0"/>
      <w:marRight w:val="0"/>
      <w:marTop w:val="0"/>
      <w:marBottom w:val="0"/>
      <w:divBdr>
        <w:top w:val="none" w:sz="0" w:space="0" w:color="auto"/>
        <w:left w:val="none" w:sz="0" w:space="0" w:color="auto"/>
        <w:bottom w:val="none" w:sz="0" w:space="0" w:color="auto"/>
        <w:right w:val="none" w:sz="0" w:space="0" w:color="auto"/>
      </w:divBdr>
    </w:div>
    <w:div w:id="1634291169">
      <w:bodyDiv w:val="1"/>
      <w:marLeft w:val="0"/>
      <w:marRight w:val="0"/>
      <w:marTop w:val="0"/>
      <w:marBottom w:val="0"/>
      <w:divBdr>
        <w:top w:val="none" w:sz="0" w:space="0" w:color="auto"/>
        <w:left w:val="none" w:sz="0" w:space="0" w:color="auto"/>
        <w:bottom w:val="none" w:sz="0" w:space="0" w:color="auto"/>
        <w:right w:val="none" w:sz="0" w:space="0" w:color="auto"/>
      </w:divBdr>
    </w:div>
    <w:div w:id="1648700163">
      <w:bodyDiv w:val="1"/>
      <w:marLeft w:val="0"/>
      <w:marRight w:val="0"/>
      <w:marTop w:val="0"/>
      <w:marBottom w:val="0"/>
      <w:divBdr>
        <w:top w:val="none" w:sz="0" w:space="0" w:color="auto"/>
        <w:left w:val="none" w:sz="0" w:space="0" w:color="auto"/>
        <w:bottom w:val="none" w:sz="0" w:space="0" w:color="auto"/>
        <w:right w:val="none" w:sz="0" w:space="0" w:color="auto"/>
      </w:divBdr>
    </w:div>
    <w:div w:id="1668364274">
      <w:bodyDiv w:val="1"/>
      <w:marLeft w:val="0"/>
      <w:marRight w:val="0"/>
      <w:marTop w:val="0"/>
      <w:marBottom w:val="0"/>
      <w:divBdr>
        <w:top w:val="none" w:sz="0" w:space="0" w:color="auto"/>
        <w:left w:val="none" w:sz="0" w:space="0" w:color="auto"/>
        <w:bottom w:val="none" w:sz="0" w:space="0" w:color="auto"/>
        <w:right w:val="none" w:sz="0" w:space="0" w:color="auto"/>
      </w:divBdr>
    </w:div>
    <w:div w:id="1672834948">
      <w:bodyDiv w:val="1"/>
      <w:marLeft w:val="0"/>
      <w:marRight w:val="0"/>
      <w:marTop w:val="0"/>
      <w:marBottom w:val="0"/>
      <w:divBdr>
        <w:top w:val="none" w:sz="0" w:space="0" w:color="auto"/>
        <w:left w:val="none" w:sz="0" w:space="0" w:color="auto"/>
        <w:bottom w:val="none" w:sz="0" w:space="0" w:color="auto"/>
        <w:right w:val="none" w:sz="0" w:space="0" w:color="auto"/>
      </w:divBdr>
    </w:div>
    <w:div w:id="1680233888">
      <w:bodyDiv w:val="1"/>
      <w:marLeft w:val="0"/>
      <w:marRight w:val="0"/>
      <w:marTop w:val="0"/>
      <w:marBottom w:val="0"/>
      <w:divBdr>
        <w:top w:val="none" w:sz="0" w:space="0" w:color="auto"/>
        <w:left w:val="none" w:sz="0" w:space="0" w:color="auto"/>
        <w:bottom w:val="none" w:sz="0" w:space="0" w:color="auto"/>
        <w:right w:val="none" w:sz="0" w:space="0" w:color="auto"/>
      </w:divBdr>
    </w:div>
    <w:div w:id="1691252016">
      <w:bodyDiv w:val="1"/>
      <w:marLeft w:val="0"/>
      <w:marRight w:val="0"/>
      <w:marTop w:val="0"/>
      <w:marBottom w:val="0"/>
      <w:divBdr>
        <w:top w:val="none" w:sz="0" w:space="0" w:color="auto"/>
        <w:left w:val="none" w:sz="0" w:space="0" w:color="auto"/>
        <w:bottom w:val="none" w:sz="0" w:space="0" w:color="auto"/>
        <w:right w:val="none" w:sz="0" w:space="0" w:color="auto"/>
      </w:divBdr>
    </w:div>
    <w:div w:id="1697852618">
      <w:bodyDiv w:val="1"/>
      <w:marLeft w:val="0"/>
      <w:marRight w:val="0"/>
      <w:marTop w:val="0"/>
      <w:marBottom w:val="0"/>
      <w:divBdr>
        <w:top w:val="none" w:sz="0" w:space="0" w:color="auto"/>
        <w:left w:val="none" w:sz="0" w:space="0" w:color="auto"/>
        <w:bottom w:val="none" w:sz="0" w:space="0" w:color="auto"/>
        <w:right w:val="none" w:sz="0" w:space="0" w:color="auto"/>
      </w:divBdr>
    </w:div>
    <w:div w:id="1718434417">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30959994">
      <w:bodyDiv w:val="1"/>
      <w:marLeft w:val="0"/>
      <w:marRight w:val="0"/>
      <w:marTop w:val="0"/>
      <w:marBottom w:val="0"/>
      <w:divBdr>
        <w:top w:val="none" w:sz="0" w:space="0" w:color="auto"/>
        <w:left w:val="none" w:sz="0" w:space="0" w:color="auto"/>
        <w:bottom w:val="none" w:sz="0" w:space="0" w:color="auto"/>
        <w:right w:val="none" w:sz="0" w:space="0" w:color="auto"/>
      </w:divBdr>
    </w:div>
    <w:div w:id="1733966338">
      <w:bodyDiv w:val="1"/>
      <w:marLeft w:val="0"/>
      <w:marRight w:val="0"/>
      <w:marTop w:val="0"/>
      <w:marBottom w:val="0"/>
      <w:divBdr>
        <w:top w:val="none" w:sz="0" w:space="0" w:color="auto"/>
        <w:left w:val="none" w:sz="0" w:space="0" w:color="auto"/>
        <w:bottom w:val="none" w:sz="0" w:space="0" w:color="auto"/>
        <w:right w:val="none" w:sz="0" w:space="0" w:color="auto"/>
      </w:divBdr>
    </w:div>
    <w:div w:id="1748526874">
      <w:bodyDiv w:val="1"/>
      <w:marLeft w:val="0"/>
      <w:marRight w:val="0"/>
      <w:marTop w:val="0"/>
      <w:marBottom w:val="0"/>
      <w:divBdr>
        <w:top w:val="none" w:sz="0" w:space="0" w:color="auto"/>
        <w:left w:val="none" w:sz="0" w:space="0" w:color="auto"/>
        <w:bottom w:val="none" w:sz="0" w:space="0" w:color="auto"/>
        <w:right w:val="none" w:sz="0" w:space="0" w:color="auto"/>
      </w:divBdr>
    </w:div>
    <w:div w:id="1753310591">
      <w:bodyDiv w:val="1"/>
      <w:marLeft w:val="0"/>
      <w:marRight w:val="0"/>
      <w:marTop w:val="0"/>
      <w:marBottom w:val="0"/>
      <w:divBdr>
        <w:top w:val="none" w:sz="0" w:space="0" w:color="auto"/>
        <w:left w:val="none" w:sz="0" w:space="0" w:color="auto"/>
        <w:bottom w:val="none" w:sz="0" w:space="0" w:color="auto"/>
        <w:right w:val="none" w:sz="0" w:space="0" w:color="auto"/>
      </w:divBdr>
    </w:div>
    <w:div w:id="1758863923">
      <w:bodyDiv w:val="1"/>
      <w:marLeft w:val="0"/>
      <w:marRight w:val="0"/>
      <w:marTop w:val="0"/>
      <w:marBottom w:val="0"/>
      <w:divBdr>
        <w:top w:val="none" w:sz="0" w:space="0" w:color="auto"/>
        <w:left w:val="none" w:sz="0" w:space="0" w:color="auto"/>
        <w:bottom w:val="none" w:sz="0" w:space="0" w:color="auto"/>
        <w:right w:val="none" w:sz="0" w:space="0" w:color="auto"/>
      </w:divBdr>
    </w:div>
    <w:div w:id="1782063695">
      <w:bodyDiv w:val="1"/>
      <w:marLeft w:val="0"/>
      <w:marRight w:val="0"/>
      <w:marTop w:val="0"/>
      <w:marBottom w:val="0"/>
      <w:divBdr>
        <w:top w:val="none" w:sz="0" w:space="0" w:color="auto"/>
        <w:left w:val="none" w:sz="0" w:space="0" w:color="auto"/>
        <w:bottom w:val="none" w:sz="0" w:space="0" w:color="auto"/>
        <w:right w:val="none" w:sz="0" w:space="0" w:color="auto"/>
      </w:divBdr>
    </w:div>
    <w:div w:id="1784878639">
      <w:bodyDiv w:val="1"/>
      <w:marLeft w:val="0"/>
      <w:marRight w:val="0"/>
      <w:marTop w:val="0"/>
      <w:marBottom w:val="0"/>
      <w:divBdr>
        <w:top w:val="none" w:sz="0" w:space="0" w:color="auto"/>
        <w:left w:val="none" w:sz="0" w:space="0" w:color="auto"/>
        <w:bottom w:val="none" w:sz="0" w:space="0" w:color="auto"/>
        <w:right w:val="none" w:sz="0" w:space="0" w:color="auto"/>
      </w:divBdr>
    </w:div>
    <w:div w:id="1791169510">
      <w:bodyDiv w:val="1"/>
      <w:marLeft w:val="0"/>
      <w:marRight w:val="0"/>
      <w:marTop w:val="0"/>
      <w:marBottom w:val="0"/>
      <w:divBdr>
        <w:top w:val="none" w:sz="0" w:space="0" w:color="auto"/>
        <w:left w:val="none" w:sz="0" w:space="0" w:color="auto"/>
        <w:bottom w:val="none" w:sz="0" w:space="0" w:color="auto"/>
        <w:right w:val="none" w:sz="0" w:space="0" w:color="auto"/>
      </w:divBdr>
    </w:div>
    <w:div w:id="1810434741">
      <w:bodyDiv w:val="1"/>
      <w:marLeft w:val="0"/>
      <w:marRight w:val="0"/>
      <w:marTop w:val="0"/>
      <w:marBottom w:val="0"/>
      <w:divBdr>
        <w:top w:val="none" w:sz="0" w:space="0" w:color="auto"/>
        <w:left w:val="none" w:sz="0" w:space="0" w:color="auto"/>
        <w:bottom w:val="none" w:sz="0" w:space="0" w:color="auto"/>
        <w:right w:val="none" w:sz="0" w:space="0" w:color="auto"/>
      </w:divBdr>
    </w:div>
    <w:div w:id="1814524568">
      <w:bodyDiv w:val="1"/>
      <w:marLeft w:val="0"/>
      <w:marRight w:val="0"/>
      <w:marTop w:val="0"/>
      <w:marBottom w:val="0"/>
      <w:divBdr>
        <w:top w:val="none" w:sz="0" w:space="0" w:color="auto"/>
        <w:left w:val="none" w:sz="0" w:space="0" w:color="auto"/>
        <w:bottom w:val="none" w:sz="0" w:space="0" w:color="auto"/>
        <w:right w:val="none" w:sz="0" w:space="0" w:color="auto"/>
      </w:divBdr>
    </w:div>
    <w:div w:id="1818448750">
      <w:bodyDiv w:val="1"/>
      <w:marLeft w:val="0"/>
      <w:marRight w:val="0"/>
      <w:marTop w:val="0"/>
      <w:marBottom w:val="0"/>
      <w:divBdr>
        <w:top w:val="none" w:sz="0" w:space="0" w:color="auto"/>
        <w:left w:val="none" w:sz="0" w:space="0" w:color="auto"/>
        <w:bottom w:val="none" w:sz="0" w:space="0" w:color="auto"/>
        <w:right w:val="none" w:sz="0" w:space="0" w:color="auto"/>
      </w:divBdr>
    </w:div>
    <w:div w:id="1819154845">
      <w:bodyDiv w:val="1"/>
      <w:marLeft w:val="0"/>
      <w:marRight w:val="0"/>
      <w:marTop w:val="0"/>
      <w:marBottom w:val="0"/>
      <w:divBdr>
        <w:top w:val="none" w:sz="0" w:space="0" w:color="auto"/>
        <w:left w:val="none" w:sz="0" w:space="0" w:color="auto"/>
        <w:bottom w:val="none" w:sz="0" w:space="0" w:color="auto"/>
        <w:right w:val="none" w:sz="0" w:space="0" w:color="auto"/>
      </w:divBdr>
    </w:div>
    <w:div w:id="1834712774">
      <w:bodyDiv w:val="1"/>
      <w:marLeft w:val="0"/>
      <w:marRight w:val="0"/>
      <w:marTop w:val="0"/>
      <w:marBottom w:val="0"/>
      <w:divBdr>
        <w:top w:val="none" w:sz="0" w:space="0" w:color="auto"/>
        <w:left w:val="none" w:sz="0" w:space="0" w:color="auto"/>
        <w:bottom w:val="none" w:sz="0" w:space="0" w:color="auto"/>
        <w:right w:val="none" w:sz="0" w:space="0" w:color="auto"/>
      </w:divBdr>
    </w:div>
    <w:div w:id="1838689031">
      <w:bodyDiv w:val="1"/>
      <w:marLeft w:val="0"/>
      <w:marRight w:val="0"/>
      <w:marTop w:val="0"/>
      <w:marBottom w:val="0"/>
      <w:divBdr>
        <w:top w:val="none" w:sz="0" w:space="0" w:color="auto"/>
        <w:left w:val="none" w:sz="0" w:space="0" w:color="auto"/>
        <w:bottom w:val="none" w:sz="0" w:space="0" w:color="auto"/>
        <w:right w:val="none" w:sz="0" w:space="0" w:color="auto"/>
      </w:divBdr>
    </w:div>
    <w:div w:id="1840072883">
      <w:bodyDiv w:val="1"/>
      <w:marLeft w:val="0"/>
      <w:marRight w:val="0"/>
      <w:marTop w:val="0"/>
      <w:marBottom w:val="0"/>
      <w:divBdr>
        <w:top w:val="none" w:sz="0" w:space="0" w:color="auto"/>
        <w:left w:val="none" w:sz="0" w:space="0" w:color="auto"/>
        <w:bottom w:val="none" w:sz="0" w:space="0" w:color="auto"/>
        <w:right w:val="none" w:sz="0" w:space="0" w:color="auto"/>
      </w:divBdr>
    </w:div>
    <w:div w:id="1846745977">
      <w:bodyDiv w:val="1"/>
      <w:marLeft w:val="0"/>
      <w:marRight w:val="0"/>
      <w:marTop w:val="0"/>
      <w:marBottom w:val="0"/>
      <w:divBdr>
        <w:top w:val="none" w:sz="0" w:space="0" w:color="auto"/>
        <w:left w:val="none" w:sz="0" w:space="0" w:color="auto"/>
        <w:bottom w:val="none" w:sz="0" w:space="0" w:color="auto"/>
        <w:right w:val="none" w:sz="0" w:space="0" w:color="auto"/>
      </w:divBdr>
    </w:div>
    <w:div w:id="1857425682">
      <w:bodyDiv w:val="1"/>
      <w:marLeft w:val="0"/>
      <w:marRight w:val="0"/>
      <w:marTop w:val="0"/>
      <w:marBottom w:val="0"/>
      <w:divBdr>
        <w:top w:val="none" w:sz="0" w:space="0" w:color="auto"/>
        <w:left w:val="none" w:sz="0" w:space="0" w:color="auto"/>
        <w:bottom w:val="none" w:sz="0" w:space="0" w:color="auto"/>
        <w:right w:val="none" w:sz="0" w:space="0" w:color="auto"/>
      </w:divBdr>
    </w:div>
    <w:div w:id="1866825222">
      <w:bodyDiv w:val="1"/>
      <w:marLeft w:val="0"/>
      <w:marRight w:val="0"/>
      <w:marTop w:val="0"/>
      <w:marBottom w:val="0"/>
      <w:divBdr>
        <w:top w:val="none" w:sz="0" w:space="0" w:color="auto"/>
        <w:left w:val="none" w:sz="0" w:space="0" w:color="auto"/>
        <w:bottom w:val="none" w:sz="0" w:space="0" w:color="auto"/>
        <w:right w:val="none" w:sz="0" w:space="0" w:color="auto"/>
      </w:divBdr>
    </w:div>
    <w:div w:id="1871382806">
      <w:bodyDiv w:val="1"/>
      <w:marLeft w:val="0"/>
      <w:marRight w:val="0"/>
      <w:marTop w:val="0"/>
      <w:marBottom w:val="0"/>
      <w:divBdr>
        <w:top w:val="none" w:sz="0" w:space="0" w:color="auto"/>
        <w:left w:val="none" w:sz="0" w:space="0" w:color="auto"/>
        <w:bottom w:val="none" w:sz="0" w:space="0" w:color="auto"/>
        <w:right w:val="none" w:sz="0" w:space="0" w:color="auto"/>
      </w:divBdr>
    </w:div>
    <w:div w:id="1872759399">
      <w:bodyDiv w:val="1"/>
      <w:marLeft w:val="0"/>
      <w:marRight w:val="0"/>
      <w:marTop w:val="0"/>
      <w:marBottom w:val="0"/>
      <w:divBdr>
        <w:top w:val="none" w:sz="0" w:space="0" w:color="auto"/>
        <w:left w:val="none" w:sz="0" w:space="0" w:color="auto"/>
        <w:bottom w:val="none" w:sz="0" w:space="0" w:color="auto"/>
        <w:right w:val="none" w:sz="0" w:space="0" w:color="auto"/>
      </w:divBdr>
    </w:div>
    <w:div w:id="1887716024">
      <w:bodyDiv w:val="1"/>
      <w:marLeft w:val="0"/>
      <w:marRight w:val="0"/>
      <w:marTop w:val="0"/>
      <w:marBottom w:val="0"/>
      <w:divBdr>
        <w:top w:val="none" w:sz="0" w:space="0" w:color="auto"/>
        <w:left w:val="none" w:sz="0" w:space="0" w:color="auto"/>
        <w:bottom w:val="none" w:sz="0" w:space="0" w:color="auto"/>
        <w:right w:val="none" w:sz="0" w:space="0" w:color="auto"/>
      </w:divBdr>
    </w:div>
    <w:div w:id="1895967672">
      <w:bodyDiv w:val="1"/>
      <w:marLeft w:val="0"/>
      <w:marRight w:val="0"/>
      <w:marTop w:val="0"/>
      <w:marBottom w:val="0"/>
      <w:divBdr>
        <w:top w:val="none" w:sz="0" w:space="0" w:color="auto"/>
        <w:left w:val="none" w:sz="0" w:space="0" w:color="auto"/>
        <w:bottom w:val="none" w:sz="0" w:space="0" w:color="auto"/>
        <w:right w:val="none" w:sz="0" w:space="0" w:color="auto"/>
      </w:divBdr>
    </w:div>
    <w:div w:id="1897466215">
      <w:bodyDiv w:val="1"/>
      <w:marLeft w:val="0"/>
      <w:marRight w:val="0"/>
      <w:marTop w:val="0"/>
      <w:marBottom w:val="0"/>
      <w:divBdr>
        <w:top w:val="none" w:sz="0" w:space="0" w:color="auto"/>
        <w:left w:val="none" w:sz="0" w:space="0" w:color="auto"/>
        <w:bottom w:val="none" w:sz="0" w:space="0" w:color="auto"/>
        <w:right w:val="none" w:sz="0" w:space="0" w:color="auto"/>
      </w:divBdr>
    </w:div>
    <w:div w:id="1901404666">
      <w:bodyDiv w:val="1"/>
      <w:marLeft w:val="0"/>
      <w:marRight w:val="0"/>
      <w:marTop w:val="0"/>
      <w:marBottom w:val="0"/>
      <w:divBdr>
        <w:top w:val="none" w:sz="0" w:space="0" w:color="auto"/>
        <w:left w:val="none" w:sz="0" w:space="0" w:color="auto"/>
        <w:bottom w:val="none" w:sz="0" w:space="0" w:color="auto"/>
        <w:right w:val="none" w:sz="0" w:space="0" w:color="auto"/>
      </w:divBdr>
    </w:div>
    <w:div w:id="1920476168">
      <w:bodyDiv w:val="1"/>
      <w:marLeft w:val="0"/>
      <w:marRight w:val="0"/>
      <w:marTop w:val="0"/>
      <w:marBottom w:val="0"/>
      <w:divBdr>
        <w:top w:val="none" w:sz="0" w:space="0" w:color="auto"/>
        <w:left w:val="none" w:sz="0" w:space="0" w:color="auto"/>
        <w:bottom w:val="none" w:sz="0" w:space="0" w:color="auto"/>
        <w:right w:val="none" w:sz="0" w:space="0" w:color="auto"/>
      </w:divBdr>
    </w:div>
    <w:div w:id="1936933227">
      <w:bodyDiv w:val="1"/>
      <w:marLeft w:val="0"/>
      <w:marRight w:val="0"/>
      <w:marTop w:val="0"/>
      <w:marBottom w:val="0"/>
      <w:divBdr>
        <w:top w:val="none" w:sz="0" w:space="0" w:color="auto"/>
        <w:left w:val="none" w:sz="0" w:space="0" w:color="auto"/>
        <w:bottom w:val="none" w:sz="0" w:space="0" w:color="auto"/>
        <w:right w:val="none" w:sz="0" w:space="0" w:color="auto"/>
      </w:divBdr>
    </w:div>
    <w:div w:id="1945916428">
      <w:bodyDiv w:val="1"/>
      <w:marLeft w:val="0"/>
      <w:marRight w:val="0"/>
      <w:marTop w:val="0"/>
      <w:marBottom w:val="0"/>
      <w:divBdr>
        <w:top w:val="none" w:sz="0" w:space="0" w:color="auto"/>
        <w:left w:val="none" w:sz="0" w:space="0" w:color="auto"/>
        <w:bottom w:val="none" w:sz="0" w:space="0" w:color="auto"/>
        <w:right w:val="none" w:sz="0" w:space="0" w:color="auto"/>
      </w:divBdr>
    </w:div>
    <w:div w:id="1953239561">
      <w:bodyDiv w:val="1"/>
      <w:marLeft w:val="0"/>
      <w:marRight w:val="0"/>
      <w:marTop w:val="0"/>
      <w:marBottom w:val="0"/>
      <w:divBdr>
        <w:top w:val="none" w:sz="0" w:space="0" w:color="auto"/>
        <w:left w:val="none" w:sz="0" w:space="0" w:color="auto"/>
        <w:bottom w:val="none" w:sz="0" w:space="0" w:color="auto"/>
        <w:right w:val="none" w:sz="0" w:space="0" w:color="auto"/>
      </w:divBdr>
    </w:div>
    <w:div w:id="1962611101">
      <w:bodyDiv w:val="1"/>
      <w:marLeft w:val="0"/>
      <w:marRight w:val="0"/>
      <w:marTop w:val="0"/>
      <w:marBottom w:val="0"/>
      <w:divBdr>
        <w:top w:val="none" w:sz="0" w:space="0" w:color="auto"/>
        <w:left w:val="none" w:sz="0" w:space="0" w:color="auto"/>
        <w:bottom w:val="none" w:sz="0" w:space="0" w:color="auto"/>
        <w:right w:val="none" w:sz="0" w:space="0" w:color="auto"/>
      </w:divBdr>
    </w:div>
    <w:div w:id="1987934917">
      <w:bodyDiv w:val="1"/>
      <w:marLeft w:val="0"/>
      <w:marRight w:val="0"/>
      <w:marTop w:val="0"/>
      <w:marBottom w:val="0"/>
      <w:divBdr>
        <w:top w:val="none" w:sz="0" w:space="0" w:color="auto"/>
        <w:left w:val="none" w:sz="0" w:space="0" w:color="auto"/>
        <w:bottom w:val="none" w:sz="0" w:space="0" w:color="auto"/>
        <w:right w:val="none" w:sz="0" w:space="0" w:color="auto"/>
      </w:divBdr>
    </w:div>
    <w:div w:id="1995327441">
      <w:bodyDiv w:val="1"/>
      <w:marLeft w:val="0"/>
      <w:marRight w:val="0"/>
      <w:marTop w:val="0"/>
      <w:marBottom w:val="0"/>
      <w:divBdr>
        <w:top w:val="none" w:sz="0" w:space="0" w:color="auto"/>
        <w:left w:val="none" w:sz="0" w:space="0" w:color="auto"/>
        <w:bottom w:val="none" w:sz="0" w:space="0" w:color="auto"/>
        <w:right w:val="none" w:sz="0" w:space="0" w:color="auto"/>
      </w:divBdr>
    </w:div>
    <w:div w:id="2004701916">
      <w:bodyDiv w:val="1"/>
      <w:marLeft w:val="0"/>
      <w:marRight w:val="0"/>
      <w:marTop w:val="0"/>
      <w:marBottom w:val="0"/>
      <w:divBdr>
        <w:top w:val="none" w:sz="0" w:space="0" w:color="auto"/>
        <w:left w:val="none" w:sz="0" w:space="0" w:color="auto"/>
        <w:bottom w:val="none" w:sz="0" w:space="0" w:color="auto"/>
        <w:right w:val="none" w:sz="0" w:space="0" w:color="auto"/>
      </w:divBdr>
    </w:div>
    <w:div w:id="2013219029">
      <w:bodyDiv w:val="1"/>
      <w:marLeft w:val="0"/>
      <w:marRight w:val="0"/>
      <w:marTop w:val="0"/>
      <w:marBottom w:val="0"/>
      <w:divBdr>
        <w:top w:val="none" w:sz="0" w:space="0" w:color="auto"/>
        <w:left w:val="none" w:sz="0" w:space="0" w:color="auto"/>
        <w:bottom w:val="none" w:sz="0" w:space="0" w:color="auto"/>
        <w:right w:val="none" w:sz="0" w:space="0" w:color="auto"/>
      </w:divBdr>
    </w:div>
    <w:div w:id="2015112007">
      <w:bodyDiv w:val="1"/>
      <w:marLeft w:val="0"/>
      <w:marRight w:val="0"/>
      <w:marTop w:val="0"/>
      <w:marBottom w:val="0"/>
      <w:divBdr>
        <w:top w:val="none" w:sz="0" w:space="0" w:color="auto"/>
        <w:left w:val="none" w:sz="0" w:space="0" w:color="auto"/>
        <w:bottom w:val="none" w:sz="0" w:space="0" w:color="auto"/>
        <w:right w:val="none" w:sz="0" w:space="0" w:color="auto"/>
      </w:divBdr>
    </w:div>
    <w:div w:id="2029410480">
      <w:bodyDiv w:val="1"/>
      <w:marLeft w:val="0"/>
      <w:marRight w:val="0"/>
      <w:marTop w:val="0"/>
      <w:marBottom w:val="0"/>
      <w:divBdr>
        <w:top w:val="none" w:sz="0" w:space="0" w:color="auto"/>
        <w:left w:val="none" w:sz="0" w:space="0" w:color="auto"/>
        <w:bottom w:val="none" w:sz="0" w:space="0" w:color="auto"/>
        <w:right w:val="none" w:sz="0" w:space="0" w:color="auto"/>
      </w:divBdr>
    </w:div>
    <w:div w:id="2063865738">
      <w:bodyDiv w:val="1"/>
      <w:marLeft w:val="0"/>
      <w:marRight w:val="0"/>
      <w:marTop w:val="0"/>
      <w:marBottom w:val="0"/>
      <w:divBdr>
        <w:top w:val="none" w:sz="0" w:space="0" w:color="auto"/>
        <w:left w:val="none" w:sz="0" w:space="0" w:color="auto"/>
        <w:bottom w:val="none" w:sz="0" w:space="0" w:color="auto"/>
        <w:right w:val="none" w:sz="0" w:space="0" w:color="auto"/>
      </w:divBdr>
    </w:div>
    <w:div w:id="2076472047">
      <w:bodyDiv w:val="1"/>
      <w:marLeft w:val="0"/>
      <w:marRight w:val="0"/>
      <w:marTop w:val="0"/>
      <w:marBottom w:val="0"/>
      <w:divBdr>
        <w:top w:val="none" w:sz="0" w:space="0" w:color="auto"/>
        <w:left w:val="none" w:sz="0" w:space="0" w:color="auto"/>
        <w:bottom w:val="none" w:sz="0" w:space="0" w:color="auto"/>
        <w:right w:val="none" w:sz="0" w:space="0" w:color="auto"/>
      </w:divBdr>
    </w:div>
    <w:div w:id="2107381864">
      <w:bodyDiv w:val="1"/>
      <w:marLeft w:val="0"/>
      <w:marRight w:val="0"/>
      <w:marTop w:val="0"/>
      <w:marBottom w:val="0"/>
      <w:divBdr>
        <w:top w:val="none" w:sz="0" w:space="0" w:color="auto"/>
        <w:left w:val="none" w:sz="0" w:space="0" w:color="auto"/>
        <w:bottom w:val="none" w:sz="0" w:space="0" w:color="auto"/>
        <w:right w:val="none" w:sz="0" w:space="0" w:color="auto"/>
      </w:divBdr>
    </w:div>
    <w:div w:id="2108571860">
      <w:bodyDiv w:val="1"/>
      <w:marLeft w:val="0"/>
      <w:marRight w:val="0"/>
      <w:marTop w:val="0"/>
      <w:marBottom w:val="0"/>
      <w:divBdr>
        <w:top w:val="none" w:sz="0" w:space="0" w:color="auto"/>
        <w:left w:val="none" w:sz="0" w:space="0" w:color="auto"/>
        <w:bottom w:val="none" w:sz="0" w:space="0" w:color="auto"/>
        <w:right w:val="none" w:sz="0" w:space="0" w:color="auto"/>
      </w:divBdr>
    </w:div>
    <w:div w:id="2109423464">
      <w:bodyDiv w:val="1"/>
      <w:marLeft w:val="0"/>
      <w:marRight w:val="0"/>
      <w:marTop w:val="0"/>
      <w:marBottom w:val="0"/>
      <w:divBdr>
        <w:top w:val="none" w:sz="0" w:space="0" w:color="auto"/>
        <w:left w:val="none" w:sz="0" w:space="0" w:color="auto"/>
        <w:bottom w:val="none" w:sz="0" w:space="0" w:color="auto"/>
        <w:right w:val="none" w:sz="0" w:space="0" w:color="auto"/>
      </w:divBdr>
    </w:div>
    <w:div w:id="2112972814">
      <w:bodyDiv w:val="1"/>
      <w:marLeft w:val="0"/>
      <w:marRight w:val="0"/>
      <w:marTop w:val="0"/>
      <w:marBottom w:val="0"/>
      <w:divBdr>
        <w:top w:val="none" w:sz="0" w:space="0" w:color="auto"/>
        <w:left w:val="none" w:sz="0" w:space="0" w:color="auto"/>
        <w:bottom w:val="none" w:sz="0" w:space="0" w:color="auto"/>
        <w:right w:val="none" w:sz="0" w:space="0" w:color="auto"/>
      </w:divBdr>
    </w:div>
    <w:div w:id="2121876662">
      <w:bodyDiv w:val="1"/>
      <w:marLeft w:val="0"/>
      <w:marRight w:val="0"/>
      <w:marTop w:val="0"/>
      <w:marBottom w:val="0"/>
      <w:divBdr>
        <w:top w:val="none" w:sz="0" w:space="0" w:color="auto"/>
        <w:left w:val="none" w:sz="0" w:space="0" w:color="auto"/>
        <w:bottom w:val="none" w:sz="0" w:space="0" w:color="auto"/>
        <w:right w:val="none" w:sz="0" w:space="0" w:color="auto"/>
      </w:divBdr>
    </w:div>
    <w:div w:id="2123760321">
      <w:bodyDiv w:val="1"/>
      <w:marLeft w:val="0"/>
      <w:marRight w:val="0"/>
      <w:marTop w:val="0"/>
      <w:marBottom w:val="0"/>
      <w:divBdr>
        <w:top w:val="none" w:sz="0" w:space="0" w:color="auto"/>
        <w:left w:val="none" w:sz="0" w:space="0" w:color="auto"/>
        <w:bottom w:val="none" w:sz="0" w:space="0" w:color="auto"/>
        <w:right w:val="none" w:sz="0" w:space="0" w:color="auto"/>
      </w:divBdr>
    </w:div>
    <w:div w:id="2131702342">
      <w:bodyDiv w:val="1"/>
      <w:marLeft w:val="0"/>
      <w:marRight w:val="0"/>
      <w:marTop w:val="0"/>
      <w:marBottom w:val="0"/>
      <w:divBdr>
        <w:top w:val="none" w:sz="0" w:space="0" w:color="auto"/>
        <w:left w:val="none" w:sz="0" w:space="0" w:color="auto"/>
        <w:bottom w:val="none" w:sz="0" w:space="0" w:color="auto"/>
        <w:right w:val="none" w:sz="0" w:space="0" w:color="auto"/>
      </w:divBdr>
    </w:div>
    <w:div w:id="2135824710">
      <w:bodyDiv w:val="1"/>
      <w:marLeft w:val="0"/>
      <w:marRight w:val="0"/>
      <w:marTop w:val="0"/>
      <w:marBottom w:val="0"/>
      <w:divBdr>
        <w:top w:val="none" w:sz="0" w:space="0" w:color="auto"/>
        <w:left w:val="none" w:sz="0" w:space="0" w:color="auto"/>
        <w:bottom w:val="none" w:sz="0" w:space="0" w:color="auto"/>
        <w:right w:val="none" w:sz="0" w:space="0" w:color="auto"/>
      </w:divBdr>
    </w:div>
    <w:div w:id="2144076486">
      <w:bodyDiv w:val="1"/>
      <w:marLeft w:val="0"/>
      <w:marRight w:val="0"/>
      <w:marTop w:val="0"/>
      <w:marBottom w:val="0"/>
      <w:divBdr>
        <w:top w:val="none" w:sz="0" w:space="0" w:color="auto"/>
        <w:left w:val="none" w:sz="0" w:space="0" w:color="auto"/>
        <w:bottom w:val="none" w:sz="0" w:space="0" w:color="auto"/>
        <w:right w:val="none" w:sz="0" w:space="0" w:color="auto"/>
      </w:divBdr>
    </w:div>
    <w:div w:id="21450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rcapsolutions.org/wp-content/uploads/2013/06/RCAP-Financial-Management-Guide.pdf" TargetMode="External"/><Relationship Id="rId26" Type="http://schemas.openxmlformats.org/officeDocument/2006/relationships/hyperlink" Target="http://nepis.epa.gov/Exe/ZyPDF.cgi/2000ZZB8.PDF?Dockey=2000ZZB8.PDF" TargetMode="External"/><Relationship Id="rId39" Type="http://schemas.openxmlformats.org/officeDocument/2006/relationships/hyperlink" Target="http://www.safemeddisposal.com/" TargetMode="External"/><Relationship Id="rId21" Type="http://schemas.openxmlformats.org/officeDocument/2006/relationships/hyperlink" Target="http://www.epa.gov/sites/production/files/2015-04/documents/epa816k01006.pdf" TargetMode="External"/><Relationship Id="rId34" Type="http://schemas.openxmlformats.org/officeDocument/2006/relationships/hyperlink" Target="http://www.nmenv.state.nm.us/dwb/Documents/Public%20Info/RCAC%20Financial%20guide_final_6.pdf" TargetMode="External"/><Relationship Id="rId42" Type="http://schemas.openxmlformats.org/officeDocument/2006/relationships/hyperlink" Target="http://www.nationalwarn.org" TargetMode="External"/><Relationship Id="rId47" Type="http://schemas.openxmlformats.org/officeDocument/2006/relationships/hyperlink" Target="http://rcap.org/wp-content/uploads/2011/12/Non-operators-Guide-to-DRINKING-WATER-Systems_Small.pdf" TargetMode="External"/><Relationship Id="rId50" Type="http://schemas.openxmlformats.org/officeDocument/2006/relationships/hyperlink" Target="http://www.awwa.org/Portals/0/files/resources/water%20knowledge/rc%20small%20systems/piperepairchecklist.pdf" TargetMode="External"/><Relationship Id="rId55" Type="http://schemas.openxmlformats.org/officeDocument/2006/relationships/hyperlink" Target="http://nrwa.org/initiatives/quality-on-tap/" TargetMode="External"/><Relationship Id="rId63" Type="http://schemas.openxmlformats.org/officeDocument/2006/relationships/hyperlink" Target="http://semstechnologies.com/RAMCAP.asp" TargetMode="External"/><Relationship Id="rId68" Type="http://schemas.openxmlformats.org/officeDocument/2006/relationships/hyperlink" Target="http://www.sswm.info/" TargetMode="External"/><Relationship Id="rId76" Type="http://schemas.openxmlformats.org/officeDocument/2006/relationships/hyperlink" Target="http://www.waterproconference.org/"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nepis.epa.gov/Exe/ZyPDF.cgi/2000ZZB6.PDF?Dockey=2000ZZB6.PDF" TargetMode="External"/><Relationship Id="rId2" Type="http://schemas.openxmlformats.org/officeDocument/2006/relationships/numbering" Target="numbering.xml"/><Relationship Id="rId16" Type="http://schemas.openxmlformats.org/officeDocument/2006/relationships/hyperlink" Target="http://www.awwa.org/resources-tools/water-knowledge/water-loss-control.aspx" TargetMode="External"/><Relationship Id="rId29" Type="http://schemas.openxmlformats.org/officeDocument/2006/relationships/hyperlink" Target="http://www.efc.sog.unc.edu/project/utility-financial-sustainability-and-rates-dashboards" TargetMode="External"/><Relationship Id="rId11" Type="http://schemas.openxmlformats.org/officeDocument/2006/relationships/footer" Target="footer2.xml"/><Relationship Id="rId24" Type="http://schemas.openxmlformats.org/officeDocument/2006/relationships/hyperlink" Target="http://www.epa.gov/dwcapacity/information-check-program-small-systems-cupss-asset-management-tool" TargetMode="External"/><Relationship Id="rId32" Type="http://schemas.openxmlformats.org/officeDocument/2006/relationships/hyperlink" Target="http://www3.epa.gov/statelocalclimate/documents/pdf/wastewater-guide.pdf" TargetMode="External"/><Relationship Id="rId37" Type="http://schemas.openxmlformats.org/officeDocument/2006/relationships/hyperlink" Target="http://cfpub.epa.gov/npstbx/files/stakeholderguide.pdf" TargetMode="External"/><Relationship Id="rId40" Type="http://schemas.openxmlformats.org/officeDocument/2006/relationships/hyperlink" Target="http://www.epa.gov/sites/production/files/2015-04/documents/sustainable_practices_utilities_roadmap_crwu.pdf" TargetMode="External"/><Relationship Id="rId45" Type="http://schemas.openxmlformats.org/officeDocument/2006/relationships/hyperlink" Target="http://www.nrwa.org" TargetMode="External"/><Relationship Id="rId53" Type="http://schemas.openxmlformats.org/officeDocument/2006/relationships/hyperlink" Target="http://www.nesc.wvu.edu/subpages/WW_manage_plan.cfm" TargetMode="External"/><Relationship Id="rId58" Type="http://schemas.openxmlformats.org/officeDocument/2006/relationships/hyperlink" Target="http://www.workforwater.org/WorkArea/linkit.aspx?LinkIdentifier=id&amp;ItemID=2147483686" TargetMode="External"/><Relationship Id="rId66" Type="http://schemas.openxmlformats.org/officeDocument/2006/relationships/hyperlink" Target="http://www.wef.org/WorkArea/DownloadAsset.aspx?id=7120" TargetMode="External"/><Relationship Id="rId74" Type="http://schemas.openxmlformats.org/officeDocument/2006/relationships/hyperlink" Target="http://rcap.org/wp-content/uploads/2011/12/RCAPs-USDA-RUS-Borrowers-Guide.pdf" TargetMode="External"/><Relationship Id="rId79" Type="http://schemas.openxmlformats.org/officeDocument/2006/relationships/hyperlink" Target="http://nepis.epa.gov/Exe/ZyPDF.cgi/2000ZZBC.PDF?Dockey=2000ZZBC.PDF" TargetMode="External"/><Relationship Id="rId5" Type="http://schemas.openxmlformats.org/officeDocument/2006/relationships/webSettings" Target="webSettings.xml"/><Relationship Id="rId61" Type="http://schemas.openxmlformats.org/officeDocument/2006/relationships/hyperlink" Target="http://www.rd.usda.gov/about-rd/agencies/rural-utilities-service" TargetMode="External"/><Relationship Id="rId82" Type="http://schemas.openxmlformats.org/officeDocument/2006/relationships/hyperlink" Target="http://nepis.epa.gov/Exe/ZyPDF.cgi/901U1200.PDF?Dockey=901U1200.PDF" TargetMode="External"/><Relationship Id="rId19" Type="http://schemas.openxmlformats.org/officeDocument/2006/relationships/hyperlink" Target="http://rcap.org/wp-content/uploads/2016/03/Big-Guide-for-Small-System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lutions.arcgis.com/utilities/water/help/water-conservation-dashboard/" TargetMode="External"/><Relationship Id="rId22" Type="http://schemas.openxmlformats.org/officeDocument/2006/relationships/hyperlink" Target="http://www.efc.sog.unc.edu/project/capital-planning-resources-water-and-wastewater-utilities" TargetMode="External"/><Relationship Id="rId27" Type="http://schemas.openxmlformats.org/officeDocument/2006/relationships/hyperlink" Target="http://nepis.epa.gov/Exe/ZyPDF.cgi/20017JWD.PDF?Dockey=20017JWD.PDF" TargetMode="External"/><Relationship Id="rId30" Type="http://schemas.openxmlformats.org/officeDocument/2006/relationships/hyperlink" Target="http://www.awwa.org/conferences-education/distance-learning/elearning.aspx" TargetMode="External"/><Relationship Id="rId35" Type="http://schemas.openxmlformats.org/officeDocument/2006/relationships/hyperlink" Target="http://rcap.org/wp-content/uploads/2012/03/Formulate-Great-Rates.pdf" TargetMode="External"/><Relationship Id="rId43" Type="http://schemas.openxmlformats.org/officeDocument/2006/relationships/hyperlink" Target="http://nrwa-jobs.careerwebsite.com/home/index.cfm?site_id=678" TargetMode="External"/><Relationship Id="rId48" Type="http://schemas.openxmlformats.org/officeDocument/2006/relationships/hyperlink" Target="http://rcap.org/wp-content/uploads/2016/01/RCAP-Non-operators-Guide-to-WASTEWATER-Systems.pdf" TargetMode="External"/><Relationship Id="rId56" Type="http://schemas.openxmlformats.org/officeDocument/2006/relationships/hyperlink" Target="http://www.epa.gov/dwreginfo/drinking-water-rule-quick-reference-guides" TargetMode="External"/><Relationship Id="rId64" Type="http://schemas.openxmlformats.org/officeDocument/2006/relationships/hyperlink" Target="http://nepis.epa.gov/Exe/ZyPDF.cgi/2000D2NM.PDF?Dockey=2000D2NM.PDF" TargetMode="External"/><Relationship Id="rId69" Type="http://schemas.openxmlformats.org/officeDocument/2006/relationships/hyperlink" Target="http://yosemite.epa.gov/ow/SReg.nsf/description/TTX_Tool" TargetMode="External"/><Relationship Id="rId77" Type="http://schemas.openxmlformats.org/officeDocument/2006/relationships/hyperlink" Target="http://www.epa.gov/WaterSense/" TargetMode="External"/><Relationship Id="rId8" Type="http://schemas.openxmlformats.org/officeDocument/2006/relationships/header" Target="header1.xml"/><Relationship Id="rId51" Type="http://schemas.openxmlformats.org/officeDocument/2006/relationships/hyperlink" Target="http://www.epa.gov/sites/production/files/2015-04/documents/booket_smallsystems_preventmaint.pdf" TargetMode="External"/><Relationship Id="rId72" Type="http://schemas.openxmlformats.org/officeDocument/2006/relationships/hyperlink" Target="http://nepis.epa.gov/Exe/ZyPDF.cgi/60000LWL.PDF?Dockey=60000LWL.PDF" TargetMode="External"/><Relationship Id="rId80" Type="http://schemas.openxmlformats.org/officeDocument/2006/relationships/hyperlink" Target="http://nepis.epa.gov/Exe/ZyPDF.cgi/P1000OY3.PDF?Dockey=P1000OY3.PD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newwa.org/Portals/0/Utility%20Resources/FINAL%202013-09-25_Wtr_Comm_Book-Low%20Res.pdf" TargetMode="External"/><Relationship Id="rId25" Type="http://schemas.openxmlformats.org/officeDocument/2006/relationships/hyperlink" Target="http://nrwa.org/initiatives/training-and-technical-assistance/" TargetMode="External"/><Relationship Id="rId33" Type="http://schemas.openxmlformats.org/officeDocument/2006/relationships/hyperlink" Target="http://www.newwa.org/NetCode/courseDescList.aspx" TargetMode="External"/><Relationship Id="rId38" Type="http://schemas.openxmlformats.org/officeDocument/2006/relationships/hyperlink" Target="http://rcap.org/wp-content/uploads/2016/01/RCAP-Getting-Your-Project-to-Flow-Smoothly.pdf" TargetMode="External"/><Relationship Id="rId46" Type="http://schemas.openxmlformats.org/officeDocument/2006/relationships/hyperlink" Target="http://rcap.org/resource/natural-disaster-preparedness-guidelines-for-water-and-wastewater-utilities/" TargetMode="External"/><Relationship Id="rId59" Type="http://schemas.openxmlformats.org/officeDocument/2006/relationships/hyperlink" Target="http://nrwa.org/initiatives/revolving-loan-fund/" TargetMode="External"/><Relationship Id="rId67" Type="http://schemas.openxmlformats.org/officeDocument/2006/relationships/hyperlink" Target="http://rcap.org/wp-content/uploads/2016/01/RCAP-Sustainable-Infrastructure-Guide.pdf" TargetMode="External"/><Relationship Id="rId20" Type="http://schemas.openxmlformats.org/officeDocument/2006/relationships/hyperlink" Target="http://msucares.com/water/waterboard/waterindex.html" TargetMode="External"/><Relationship Id="rId41" Type="http://schemas.openxmlformats.org/officeDocument/2006/relationships/hyperlink" Target="http://www.epa.gov/waterutilityresponse/mutual-aid-and-assistance-drinking-water-and-wastewater-utilities" TargetMode="External"/><Relationship Id="rId54" Type="http://schemas.openxmlformats.org/officeDocument/2006/relationships/hyperlink" Target="http://www.awwa.org/resources-tools/public-affairs/communications-tools/public-communications-toolkit.aspx" TargetMode="External"/><Relationship Id="rId62" Type="http://schemas.openxmlformats.org/officeDocument/2006/relationships/hyperlink" Target="http://nationalaglawcenter.org/wp-content/uploads/assets/crs/98-64.pdf" TargetMode="External"/><Relationship Id="rId70" Type="http://schemas.openxmlformats.org/officeDocument/2006/relationships/hyperlink" Target="http://www.epa.gov/sites/production/files/2015-04/documents/epa816k03002.pdf" TargetMode="External"/><Relationship Id="rId75" Type="http://schemas.openxmlformats.org/officeDocument/2006/relationships/hyperlink" Target="http://water.epa.gov/infrastructure/watersecurity/techtools/vsat.cfm" TargetMode="External"/><Relationship Id="rId83" Type="http://schemas.openxmlformats.org/officeDocument/2006/relationships/hyperlink" Target="http://www.workforwater.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epis.epa.gov/Exe/ZyPDF.cgi/2000261D.PDF?Dockey=2000261D.PDF" TargetMode="External"/><Relationship Id="rId23" Type="http://schemas.openxmlformats.org/officeDocument/2006/relationships/hyperlink" Target="http://www.cleanwateratlanta.org/environmentaleducation/CareConserve.htm" TargetMode="External"/><Relationship Id="rId28" Type="http://schemas.openxmlformats.org/officeDocument/2006/relationships/hyperlink" Target="http://rcap.org/resource/a-drop-of-knowledge/" TargetMode="External"/><Relationship Id="rId36" Type="http://schemas.openxmlformats.org/officeDocument/2006/relationships/hyperlink" Target="http://cfpub.epa.gov/npstbx/files/getnstepguide.pdf" TargetMode="External"/><Relationship Id="rId49" Type="http://schemas.openxmlformats.org/officeDocument/2006/relationships/hyperlink" Target="http://www.awwa.org/resources-tools/public-affairs/communications-tools/only-tap-water-delivers.aspx" TargetMode="External"/><Relationship Id="rId57" Type="http://schemas.openxmlformats.org/officeDocument/2006/relationships/hyperlink" Target="http://nepis.epa.gov/Exe/ZyPDF.cgi?Dockey=2000ZZB2.txt" TargetMode="External"/><Relationship Id="rId10" Type="http://schemas.openxmlformats.org/officeDocument/2006/relationships/footer" Target="footer1.xml"/><Relationship Id="rId31" Type="http://schemas.openxmlformats.org/officeDocument/2006/relationships/hyperlink" Target="http://www.awwa.org/store/productdetail.aspx?productid=6655" TargetMode="External"/><Relationship Id="rId44" Type="http://schemas.openxmlformats.org/officeDocument/2006/relationships/hyperlink" Target="http://nrwa.org/initiatives/training-and-technical-assistance/" TargetMode="External"/><Relationship Id="rId52" Type="http://schemas.openxmlformats.org/officeDocument/2006/relationships/hyperlink" Target="http://rcap.org/wp-content/uploads/2015/03/Distribution-Systems-guide.pdf" TargetMode="External"/><Relationship Id="rId60" Type="http://schemas.openxmlformats.org/officeDocument/2006/relationships/hyperlink" Target="http://www.rcap.org" TargetMode="External"/><Relationship Id="rId65" Type="http://schemas.openxmlformats.org/officeDocument/2006/relationships/hyperlink" Target="http://nepis.epa.gov/Exe/ZyPDF.cgi/1000478A.PDF?Dockey=1000478A.PDF" TargetMode="External"/><Relationship Id="rId73" Type="http://schemas.openxmlformats.org/officeDocument/2006/relationships/hyperlink" Target="http://rcap.org/service/technitrain/" TargetMode="External"/><Relationship Id="rId78" Type="http://schemas.openxmlformats.org/officeDocument/2006/relationships/hyperlink" Target="http://nepis.epa.gov/Exe/ZyPDF.cgi/2000ZZBE.PDF?Dockey=2000ZZBE.PDF" TargetMode="External"/><Relationship Id="rId81" Type="http://schemas.openxmlformats.org/officeDocument/2006/relationships/hyperlink" Target="http://www.wateruniversity.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4BD9C-2347-4FA0-B159-3F684B29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4834</Words>
  <Characters>27556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Guide</dc:title>
  <dc:creator>U.S. EPA, OW, OWM, and USDA</dc:creator>
  <cp:keywords>workshop in a box; presentation; multi system; workshop slides; sustainable utility management; rural utility; small utility; rural utilities; small utilities; EPA; Environmental Protection Agency; US EPA; USDA; Rural Utility Services; Rural Development; sustainably managed utility; utility sustainability; management area; product quality; customer satisfaction; employee and leadership development; operational optimization; financial viability; infrastructure stability; operational resiliency; community sustainability; economic development; water resource adequacy; stakeholder understanding and support; keys to management success; leadership; strategic business planning; organizational approaches; measurement; continual improvement management framework; Small Systems Guidebook; rural water; sustainable wastewater management; sustainable water management; utility self-assessment; utility worksheet; worksheet</cp:keywords>
  <cp:lastModifiedBy>Corcelli, Leslie</cp:lastModifiedBy>
  <cp:revision>4</cp:revision>
  <cp:lastPrinted>2016-05-31T23:00:00Z</cp:lastPrinted>
  <dcterms:created xsi:type="dcterms:W3CDTF">2016-08-12T15:36:00Z</dcterms:created>
  <dcterms:modified xsi:type="dcterms:W3CDTF">2016-08-12T15:54:00Z</dcterms:modified>
</cp:coreProperties>
</file>