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CB" w:rsidRPr="006978BB" w:rsidRDefault="002D6723" w:rsidP="008E4278">
      <w:pPr>
        <w:pStyle w:val="Heading1"/>
      </w:pPr>
      <w:bookmarkStart w:id="0" w:name="_GoBack"/>
      <w:bookmarkEnd w:id="0"/>
      <w:r>
        <w:t>Template 1b</w:t>
      </w:r>
      <w:r w:rsidR="00752D11">
        <w:t xml:space="preserve">: Promotional Email for </w:t>
      </w:r>
      <w:r>
        <w:t>Team</w:t>
      </w:r>
      <w:r w:rsidR="00752D11">
        <w:t xml:space="preserve"> Workshop</w:t>
      </w:r>
    </w:p>
    <w:p w:rsidR="00752D11" w:rsidRDefault="00752D11" w:rsidP="00752D11"/>
    <w:p w:rsidR="002D6723" w:rsidRDefault="002D6723" w:rsidP="002D6723">
      <w:r>
        <w:t xml:space="preserve">Dear Colleagues: </w:t>
      </w:r>
    </w:p>
    <w:p w:rsidR="002D6723" w:rsidRDefault="002D6723" w:rsidP="002D6723">
      <w:pPr>
        <w:jc w:val="both"/>
      </w:pPr>
      <w:r>
        <w:t xml:space="preserve">On </w:t>
      </w:r>
      <w:r w:rsidRPr="00C155AA">
        <w:rPr>
          <w:highlight w:val="cyan"/>
        </w:rPr>
        <w:t>DATE</w:t>
      </w:r>
      <w:r>
        <w:t xml:space="preserve">, we will be holding </w:t>
      </w:r>
      <w:proofErr w:type="gramStart"/>
      <w:r>
        <w:t>a</w:t>
      </w:r>
      <w:proofErr w:type="gramEnd"/>
      <w:r>
        <w:t xml:space="preserve"> </w:t>
      </w:r>
      <w:r w:rsidRPr="00C155AA">
        <w:rPr>
          <w:highlight w:val="cyan"/>
        </w:rPr>
        <w:t>X-hour</w:t>
      </w:r>
      <w:r>
        <w:t xml:space="preserve"> workshop about the sustainable management of small and rural utilities. The objectives of the workshop are: </w:t>
      </w:r>
    </w:p>
    <w:p w:rsidR="002D6723" w:rsidRDefault="002D6723" w:rsidP="002D6723">
      <w:pPr>
        <w:pStyle w:val="ListParagraph"/>
        <w:numPr>
          <w:ilvl w:val="0"/>
          <w:numId w:val="14"/>
        </w:numPr>
        <w:spacing w:before="0" w:line="276" w:lineRule="auto"/>
        <w:jc w:val="both"/>
      </w:pPr>
      <w:r>
        <w:t>To educate (</w:t>
      </w:r>
      <w:r w:rsidRPr="00C155AA">
        <w:rPr>
          <w:highlight w:val="cyan"/>
        </w:rPr>
        <w:t>STAFF/BOARD MEMBERS/STAKEHOLDERS</w:t>
      </w:r>
      <w:r>
        <w:t xml:space="preserve">) about the ten key management areas of effectively managed utilities; </w:t>
      </w:r>
    </w:p>
    <w:p w:rsidR="002D6723" w:rsidRDefault="002D6723" w:rsidP="002D6723">
      <w:pPr>
        <w:pStyle w:val="ListParagraph"/>
        <w:numPr>
          <w:ilvl w:val="0"/>
          <w:numId w:val="14"/>
        </w:numPr>
        <w:spacing w:before="0" w:line="276" w:lineRule="auto"/>
        <w:jc w:val="both"/>
      </w:pPr>
      <w:r>
        <w:t xml:space="preserve">To help us identify our system’s strengths and weaknesses through a </w:t>
      </w:r>
      <w:proofErr w:type="spellStart"/>
      <w:r>
        <w:t>self assessment</w:t>
      </w:r>
      <w:proofErr w:type="spellEnd"/>
      <w:r>
        <w:t xml:space="preserve"> exercise;</w:t>
      </w:r>
    </w:p>
    <w:p w:rsidR="002D6723" w:rsidRDefault="002D6723" w:rsidP="002D6723">
      <w:pPr>
        <w:pStyle w:val="ListParagraph"/>
        <w:numPr>
          <w:ilvl w:val="0"/>
          <w:numId w:val="14"/>
        </w:numPr>
        <w:spacing w:before="0" w:line="276" w:lineRule="auto"/>
        <w:jc w:val="both"/>
      </w:pPr>
      <w:r>
        <w:t xml:space="preserve">To prioritize areas to focus improvement efforts on; and </w:t>
      </w:r>
    </w:p>
    <w:p w:rsidR="002D6723" w:rsidRDefault="002D6723" w:rsidP="002D6723">
      <w:pPr>
        <w:pStyle w:val="ListParagraph"/>
        <w:numPr>
          <w:ilvl w:val="0"/>
          <w:numId w:val="14"/>
        </w:numPr>
        <w:spacing w:before="0" w:line="276" w:lineRule="auto"/>
        <w:jc w:val="both"/>
      </w:pPr>
      <w:r>
        <w:t>To communicate improvement priorities to (</w:t>
      </w:r>
      <w:r w:rsidRPr="00C155AA">
        <w:rPr>
          <w:highlight w:val="cyan"/>
        </w:rPr>
        <w:t>STAFF/BOARD MEMBERS/STAKEHOLDERS</w:t>
      </w:r>
      <w:r>
        <w:t xml:space="preserve">).  </w:t>
      </w:r>
    </w:p>
    <w:p w:rsidR="002D6723" w:rsidRDefault="002D6723" w:rsidP="002D6723">
      <w:pPr>
        <w:jc w:val="both"/>
      </w:pPr>
      <w:r>
        <w:t xml:space="preserve">Staff members in </w:t>
      </w:r>
      <w:r w:rsidRPr="00C155AA">
        <w:rPr>
          <w:highlight w:val="cyan"/>
        </w:rPr>
        <w:t>DEPARTMENT X</w:t>
      </w:r>
      <w:r>
        <w:t xml:space="preserve"> and </w:t>
      </w:r>
      <w:r w:rsidRPr="00C155AA">
        <w:rPr>
          <w:highlight w:val="cyan"/>
        </w:rPr>
        <w:t>DEPARTMENT Y</w:t>
      </w:r>
      <w:r>
        <w:t xml:space="preserve"> are expected to attend, in addition to (</w:t>
      </w:r>
      <w:r w:rsidRPr="00C155AA">
        <w:rPr>
          <w:highlight w:val="cyan"/>
        </w:rPr>
        <w:t>BOARD MEMBERS/STAKEHOLDERS – if applicable</w:t>
      </w:r>
      <w:r>
        <w:t xml:space="preserve">). </w:t>
      </w:r>
    </w:p>
    <w:p w:rsidR="002D6723" w:rsidRDefault="002D6723" w:rsidP="002D6723">
      <w:pPr>
        <w:spacing w:after="0"/>
        <w:jc w:val="both"/>
        <w:rPr>
          <w:b/>
        </w:rPr>
      </w:pPr>
      <w:r>
        <w:rPr>
          <w:b/>
        </w:rPr>
        <w:t>Sustainable Management of Rural and Small Systems Workshop</w:t>
      </w:r>
    </w:p>
    <w:p w:rsidR="002D6723" w:rsidRPr="003778C5" w:rsidRDefault="002D6723" w:rsidP="002D6723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DATE</w:t>
      </w:r>
    </w:p>
    <w:p w:rsidR="002D6723" w:rsidRPr="003778C5" w:rsidRDefault="002D6723" w:rsidP="002D6723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START TIME – END TIME</w:t>
      </w:r>
    </w:p>
    <w:p w:rsidR="002D6723" w:rsidRDefault="002D6723" w:rsidP="002D6723">
      <w:pPr>
        <w:spacing w:after="0"/>
        <w:jc w:val="both"/>
      </w:pPr>
      <w:r w:rsidRPr="003778C5">
        <w:rPr>
          <w:highlight w:val="cyan"/>
        </w:rPr>
        <w:t>LOCATION</w:t>
      </w:r>
    </w:p>
    <w:p w:rsidR="002D6723" w:rsidRDefault="002D6723" w:rsidP="002D6723">
      <w:pPr>
        <w:jc w:val="both"/>
      </w:pPr>
      <w:r w:rsidRPr="00C155AA">
        <w:rPr>
          <w:highlight w:val="cyan"/>
        </w:rPr>
        <w:t>WHAT TO BRING (e.g., lunch, notebook, pen, etc.)</w:t>
      </w:r>
      <w:r>
        <w:t xml:space="preserve"> </w:t>
      </w:r>
    </w:p>
    <w:p w:rsidR="002D6723" w:rsidRDefault="002D6723" w:rsidP="002D6723">
      <w:pPr>
        <w:jc w:val="both"/>
      </w:pPr>
      <w:r>
        <w:t xml:space="preserve">If you have any questions about this workshop, please contact </w:t>
      </w:r>
      <w:r w:rsidRPr="002D3FA5">
        <w:rPr>
          <w:highlight w:val="cyan"/>
        </w:rPr>
        <w:t>NAME</w:t>
      </w:r>
      <w:r>
        <w:t xml:space="preserve"> at </w:t>
      </w:r>
      <w:r w:rsidRPr="002D3FA5">
        <w:rPr>
          <w:highlight w:val="cyan"/>
        </w:rPr>
        <w:t>EMAIL/PHONE</w:t>
      </w:r>
      <w:r>
        <w:t xml:space="preserve">. </w:t>
      </w:r>
    </w:p>
    <w:p w:rsidR="002D6723" w:rsidRDefault="002D6723" w:rsidP="002D6723">
      <w:pPr>
        <w:jc w:val="both"/>
      </w:pPr>
      <w:r>
        <w:t xml:space="preserve">We look forward to seeing you there! </w:t>
      </w:r>
    </w:p>
    <w:p w:rsidR="002D6723" w:rsidRDefault="002D6723" w:rsidP="002D6723">
      <w:pPr>
        <w:jc w:val="both"/>
      </w:pPr>
      <w:r>
        <w:t xml:space="preserve">Sincerely, </w:t>
      </w:r>
    </w:p>
    <w:p w:rsidR="002D6723" w:rsidRPr="003778C5" w:rsidRDefault="002D6723" w:rsidP="002D6723">
      <w:pPr>
        <w:jc w:val="both"/>
      </w:pPr>
      <w:r w:rsidRPr="002D3FA5">
        <w:rPr>
          <w:highlight w:val="cyan"/>
        </w:rPr>
        <w:t>X</w:t>
      </w:r>
    </w:p>
    <w:p w:rsidR="002A1F25" w:rsidRPr="002E6547" w:rsidRDefault="002A1F25" w:rsidP="002D6723"/>
    <w:sectPr w:rsidR="002A1F25" w:rsidRPr="002E6547" w:rsidSect="00CE19AC">
      <w:footerReference w:type="default" r:id="rId7"/>
      <w:footerReference w:type="first" r:id="rId8"/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0F" w:rsidRDefault="00EA330F" w:rsidP="00907A70">
      <w:pPr>
        <w:spacing w:before="0" w:after="0" w:line="240" w:lineRule="auto"/>
      </w:pPr>
      <w:r>
        <w:separator/>
      </w:r>
    </w:p>
  </w:endnote>
  <w:endnote w:type="continuationSeparator" w:id="0">
    <w:p w:rsidR="00EA330F" w:rsidRDefault="00EA330F" w:rsidP="00907A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7" w:rsidRPr="00842CC7" w:rsidRDefault="00842CC7" w:rsidP="00C249EB">
    <w:pPr>
      <w:pStyle w:val="Footer"/>
      <w:tabs>
        <w:tab w:val="clear" w:pos="9360"/>
        <w:tab w:val="right" w:pos="954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7" w:rsidRPr="00842CC7" w:rsidRDefault="00842CC7" w:rsidP="0070304C">
    <w:pPr>
      <w:pStyle w:val="Footer"/>
    </w:pPr>
    <w:r w:rsidRPr="00842CC7">
      <w:t>Rural and Small Systems Utility Management Workshop</w:t>
    </w:r>
    <w:r>
      <w:tab/>
    </w:r>
    <w:r>
      <w:rPr>
        <w:rFonts w:ascii="Impact" w:hAnsi="Impact"/>
        <w:noProof/>
        <w:color w:val="FFFFFF" w:themeColor="background1" w:themeTint="BF"/>
        <w:shd w:val="clear" w:color="auto" w:fill="70AD47"/>
      </w:rPr>
      <w:t>  </w: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begin"/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instrText xml:space="preserve"> PAGE   \* MERGEFORMAT </w:instrTex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separate"/>
    </w:r>
    <w:r w:rsidR="00CE19AC">
      <w:rPr>
        <w:rFonts w:ascii="Impact" w:hAnsi="Impact"/>
        <w:noProof/>
        <w:color w:val="FFFFFF" w:themeColor="background1" w:themeTint="BF"/>
        <w:shd w:val="clear" w:color="auto" w:fill="70AD47"/>
      </w:rPr>
      <w:t>1</w: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end"/>
    </w:r>
    <w:r>
      <w:rPr>
        <w:rFonts w:ascii="Impact" w:hAnsi="Impact"/>
        <w:noProof/>
        <w:color w:val="FFFFFF" w:themeColor="background1" w:themeTint="BF"/>
        <w:shd w:val="clear" w:color="auto" w:fill="70AD47"/>
      </w:rPr>
      <w:t xml:space="preserve"> 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0F" w:rsidRDefault="00EA330F" w:rsidP="00907A70">
      <w:pPr>
        <w:spacing w:before="0" w:after="0" w:line="240" w:lineRule="auto"/>
      </w:pPr>
      <w:r>
        <w:separator/>
      </w:r>
    </w:p>
  </w:footnote>
  <w:footnote w:type="continuationSeparator" w:id="0">
    <w:p w:rsidR="00EA330F" w:rsidRDefault="00EA330F" w:rsidP="00907A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E1B"/>
    <w:multiLevelType w:val="hybridMultilevel"/>
    <w:tmpl w:val="C53C0478"/>
    <w:lvl w:ilvl="0" w:tplc="AAE4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F77A95"/>
    <w:multiLevelType w:val="hybridMultilevel"/>
    <w:tmpl w:val="EDA0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036"/>
    <w:multiLevelType w:val="hybridMultilevel"/>
    <w:tmpl w:val="E1809DDA"/>
    <w:lvl w:ilvl="0" w:tplc="1098ECAC">
      <w:start w:val="1"/>
      <w:numFmt w:val="bullet"/>
      <w:pStyle w:val="BulletBold"/>
      <w:lvlText w:val=""/>
      <w:lvlJc w:val="left"/>
      <w:pPr>
        <w:ind w:left="720" w:hanging="360"/>
      </w:pPr>
      <w:rPr>
        <w:rFonts w:ascii="Wingdings" w:hAnsi="Wingdings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0BE3"/>
    <w:multiLevelType w:val="hybridMultilevel"/>
    <w:tmpl w:val="4C7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74B2"/>
    <w:multiLevelType w:val="hybridMultilevel"/>
    <w:tmpl w:val="307C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7B98"/>
    <w:multiLevelType w:val="hybridMultilevel"/>
    <w:tmpl w:val="C9127232"/>
    <w:lvl w:ilvl="0" w:tplc="D6B4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BC6B8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043D"/>
    <w:multiLevelType w:val="hybridMultilevel"/>
    <w:tmpl w:val="04E4EC5E"/>
    <w:lvl w:ilvl="0" w:tplc="D6A28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214B"/>
    <w:multiLevelType w:val="hybridMultilevel"/>
    <w:tmpl w:val="0660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27759"/>
    <w:multiLevelType w:val="hybridMultilevel"/>
    <w:tmpl w:val="5A98FE92"/>
    <w:lvl w:ilvl="0" w:tplc="AD4014C2">
      <w:start w:val="1"/>
      <w:numFmt w:val="bullet"/>
      <w:pStyle w:val="TextBox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  <w:position w:val="-6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E3E98"/>
    <w:multiLevelType w:val="hybridMultilevel"/>
    <w:tmpl w:val="A55C4286"/>
    <w:lvl w:ilvl="0" w:tplc="A1DE60CA">
      <w:start w:val="1"/>
      <w:numFmt w:val="bullet"/>
      <w:pStyle w:val="TextBoxBullet2"/>
      <w:lvlText w:val=""/>
      <w:lvlJc w:val="left"/>
      <w:pPr>
        <w:ind w:left="720" w:hanging="360"/>
      </w:pPr>
      <w:rPr>
        <w:rFonts w:ascii="Wingdings" w:hAnsi="Wingdings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44F71"/>
    <w:multiLevelType w:val="hybridMultilevel"/>
    <w:tmpl w:val="C43CC690"/>
    <w:lvl w:ilvl="0" w:tplc="9A44D0B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954D9"/>
    <w:multiLevelType w:val="hybridMultilevel"/>
    <w:tmpl w:val="B690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A07B0"/>
    <w:multiLevelType w:val="hybridMultilevel"/>
    <w:tmpl w:val="F0209FDA"/>
    <w:lvl w:ilvl="0" w:tplc="CC161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A55E6"/>
    <w:multiLevelType w:val="hybridMultilevel"/>
    <w:tmpl w:val="CDFAAFEA"/>
    <w:lvl w:ilvl="0" w:tplc="9AC85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BC6B8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RuralWaterSystems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47"/>
    <w:rsid w:val="00003159"/>
    <w:rsid w:val="000054B6"/>
    <w:rsid w:val="00011C45"/>
    <w:rsid w:val="00022CF4"/>
    <w:rsid w:val="000425CB"/>
    <w:rsid w:val="00054D0E"/>
    <w:rsid w:val="00073171"/>
    <w:rsid w:val="000A6F73"/>
    <w:rsid w:val="000D66BD"/>
    <w:rsid w:val="001030DB"/>
    <w:rsid w:val="001034D5"/>
    <w:rsid w:val="00104E25"/>
    <w:rsid w:val="00104E55"/>
    <w:rsid w:val="00115D5B"/>
    <w:rsid w:val="00122ED0"/>
    <w:rsid w:val="00131678"/>
    <w:rsid w:val="00134ABB"/>
    <w:rsid w:val="001666CF"/>
    <w:rsid w:val="001A53C6"/>
    <w:rsid w:val="001B63E7"/>
    <w:rsid w:val="001D28C1"/>
    <w:rsid w:val="001E4FCA"/>
    <w:rsid w:val="001E6346"/>
    <w:rsid w:val="001F578C"/>
    <w:rsid w:val="001F7550"/>
    <w:rsid w:val="002300A4"/>
    <w:rsid w:val="002503E3"/>
    <w:rsid w:val="00266611"/>
    <w:rsid w:val="0027538F"/>
    <w:rsid w:val="00292D0A"/>
    <w:rsid w:val="00295514"/>
    <w:rsid w:val="002A1F25"/>
    <w:rsid w:val="002A4AD5"/>
    <w:rsid w:val="002B0166"/>
    <w:rsid w:val="002D1841"/>
    <w:rsid w:val="002D6723"/>
    <w:rsid w:val="002E6547"/>
    <w:rsid w:val="002F0AF9"/>
    <w:rsid w:val="00327EF8"/>
    <w:rsid w:val="003330F1"/>
    <w:rsid w:val="00380AFB"/>
    <w:rsid w:val="003C361E"/>
    <w:rsid w:val="003C7625"/>
    <w:rsid w:val="003D0B80"/>
    <w:rsid w:val="003E5B32"/>
    <w:rsid w:val="00403EAF"/>
    <w:rsid w:val="00414A3F"/>
    <w:rsid w:val="004311C7"/>
    <w:rsid w:val="00446806"/>
    <w:rsid w:val="0045415A"/>
    <w:rsid w:val="00463D78"/>
    <w:rsid w:val="00477D15"/>
    <w:rsid w:val="004846C1"/>
    <w:rsid w:val="00516361"/>
    <w:rsid w:val="00544539"/>
    <w:rsid w:val="00565DC7"/>
    <w:rsid w:val="005A3AE5"/>
    <w:rsid w:val="005A603D"/>
    <w:rsid w:val="005F1C58"/>
    <w:rsid w:val="00603B06"/>
    <w:rsid w:val="00605FA7"/>
    <w:rsid w:val="0061660F"/>
    <w:rsid w:val="0065017B"/>
    <w:rsid w:val="00654B40"/>
    <w:rsid w:val="0066723D"/>
    <w:rsid w:val="00671B10"/>
    <w:rsid w:val="00671B12"/>
    <w:rsid w:val="00672246"/>
    <w:rsid w:val="0067244E"/>
    <w:rsid w:val="006978BB"/>
    <w:rsid w:val="006B46AA"/>
    <w:rsid w:val="006D2A10"/>
    <w:rsid w:val="006E52CF"/>
    <w:rsid w:val="006F0B04"/>
    <w:rsid w:val="006F271A"/>
    <w:rsid w:val="0070304C"/>
    <w:rsid w:val="007120A2"/>
    <w:rsid w:val="00752D11"/>
    <w:rsid w:val="007936BD"/>
    <w:rsid w:val="007B116A"/>
    <w:rsid w:val="007B72B4"/>
    <w:rsid w:val="00810AF3"/>
    <w:rsid w:val="00816E06"/>
    <w:rsid w:val="0083127A"/>
    <w:rsid w:val="00833F98"/>
    <w:rsid w:val="00834A0B"/>
    <w:rsid w:val="00842CC7"/>
    <w:rsid w:val="0085343D"/>
    <w:rsid w:val="008A67BC"/>
    <w:rsid w:val="008D61F3"/>
    <w:rsid w:val="008E4278"/>
    <w:rsid w:val="00907A70"/>
    <w:rsid w:val="00915BEE"/>
    <w:rsid w:val="00936151"/>
    <w:rsid w:val="0095132A"/>
    <w:rsid w:val="00973851"/>
    <w:rsid w:val="0098120A"/>
    <w:rsid w:val="00986F22"/>
    <w:rsid w:val="009B4037"/>
    <w:rsid w:val="009B41F8"/>
    <w:rsid w:val="009F387A"/>
    <w:rsid w:val="00A24716"/>
    <w:rsid w:val="00A321F9"/>
    <w:rsid w:val="00A6469F"/>
    <w:rsid w:val="00A7278B"/>
    <w:rsid w:val="00A77218"/>
    <w:rsid w:val="00A91E50"/>
    <w:rsid w:val="00A923FE"/>
    <w:rsid w:val="00A97D15"/>
    <w:rsid w:val="00AB6B0D"/>
    <w:rsid w:val="00AB7CD5"/>
    <w:rsid w:val="00AC3048"/>
    <w:rsid w:val="00AC53D1"/>
    <w:rsid w:val="00AF1E13"/>
    <w:rsid w:val="00B264DE"/>
    <w:rsid w:val="00B727B1"/>
    <w:rsid w:val="00B81EAD"/>
    <w:rsid w:val="00B90C4A"/>
    <w:rsid w:val="00B93F7B"/>
    <w:rsid w:val="00BC47FC"/>
    <w:rsid w:val="00BD6D27"/>
    <w:rsid w:val="00C024D7"/>
    <w:rsid w:val="00C249EB"/>
    <w:rsid w:val="00C418CF"/>
    <w:rsid w:val="00C72556"/>
    <w:rsid w:val="00CA3C59"/>
    <w:rsid w:val="00CC0526"/>
    <w:rsid w:val="00CE19AC"/>
    <w:rsid w:val="00CF32FC"/>
    <w:rsid w:val="00D000FF"/>
    <w:rsid w:val="00D03932"/>
    <w:rsid w:val="00D1129A"/>
    <w:rsid w:val="00D57B12"/>
    <w:rsid w:val="00D72244"/>
    <w:rsid w:val="00D7633E"/>
    <w:rsid w:val="00D8797E"/>
    <w:rsid w:val="00D95F0E"/>
    <w:rsid w:val="00DF1EA6"/>
    <w:rsid w:val="00E01E7B"/>
    <w:rsid w:val="00E02B13"/>
    <w:rsid w:val="00E030D0"/>
    <w:rsid w:val="00E2460A"/>
    <w:rsid w:val="00E55FD1"/>
    <w:rsid w:val="00E601F3"/>
    <w:rsid w:val="00E661DB"/>
    <w:rsid w:val="00E82EF4"/>
    <w:rsid w:val="00E85872"/>
    <w:rsid w:val="00EA330F"/>
    <w:rsid w:val="00EA5949"/>
    <w:rsid w:val="00EB6CE3"/>
    <w:rsid w:val="00F0126C"/>
    <w:rsid w:val="00F2598E"/>
    <w:rsid w:val="00F63E07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58255-BCF0-4C09-BB99-C794854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9A"/>
    <w:pPr>
      <w:spacing w:before="100" w:after="200" w:line="264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278"/>
    <w:pPr>
      <w:spacing w:before="200" w:after="400"/>
      <w:outlineLvl w:val="0"/>
    </w:pPr>
    <w:rPr>
      <w:rFonts w:ascii="Impact" w:hAnsi="Impact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4B6"/>
    <w:pPr>
      <w:spacing w:before="300"/>
      <w:outlineLvl w:val="1"/>
    </w:pPr>
    <w:rPr>
      <w:b/>
      <w:caps/>
      <w:color w:val="188AD8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841"/>
    <w:pPr>
      <w:keepNext/>
      <w:keepLines/>
      <w:spacing w:before="40" w:after="0"/>
      <w:outlineLvl w:val="2"/>
    </w:pPr>
    <w:rPr>
      <w:rFonts w:eastAsiaTheme="majorEastAsia" w:cstheme="majorBidi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841"/>
    <w:pPr>
      <w:keepNext/>
      <w:keepLines/>
      <w:spacing w:before="40" w:after="0"/>
      <w:outlineLvl w:val="3"/>
    </w:pPr>
    <w:rPr>
      <w:rFonts w:eastAsiaTheme="majorEastAsia" w:cstheme="maj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278"/>
    <w:rPr>
      <w:rFonts w:ascii="Impact" w:hAnsi="Impact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54B6"/>
    <w:rPr>
      <w:rFonts w:asciiTheme="majorHAnsi" w:hAnsiTheme="majorHAnsi"/>
      <w:b/>
      <w:caps/>
      <w:color w:val="188AD8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FF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rsid w:val="00603B06"/>
    <w:pPr>
      <w:pBdr>
        <w:bottom w:val="single" w:sz="18" w:space="4" w:color="188AD8"/>
      </w:pBdr>
      <w:spacing w:before="300"/>
      <w:ind w:right="8370"/>
    </w:pPr>
    <w:rPr>
      <w:rFonts w:ascii="Impact" w:hAnsi="Impact"/>
      <w:caps/>
      <w:color w:val="188AD8"/>
      <w:sz w:val="28"/>
      <w:u w:color="188AD8"/>
    </w:rPr>
  </w:style>
  <w:style w:type="character" w:customStyle="1" w:styleId="DateChar">
    <w:name w:val="Date Char"/>
    <w:basedOn w:val="DefaultParagraphFont"/>
    <w:link w:val="Date"/>
    <w:uiPriority w:val="99"/>
    <w:rsid w:val="00603B06"/>
    <w:rPr>
      <w:rFonts w:ascii="Impact" w:hAnsi="Impact"/>
      <w:caps/>
      <w:color w:val="188AD8"/>
      <w:sz w:val="28"/>
      <w:u w:color="188AD8"/>
    </w:rPr>
  </w:style>
  <w:style w:type="paragraph" w:styleId="ListParagraph">
    <w:name w:val="List Paragraph"/>
    <w:basedOn w:val="Normal"/>
    <w:uiPriority w:val="34"/>
    <w:qFormat/>
    <w:rsid w:val="008D6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A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70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70304C"/>
    <w:pPr>
      <w:tabs>
        <w:tab w:val="center" w:pos="4680"/>
        <w:tab w:val="right" w:pos="9360"/>
      </w:tabs>
      <w:spacing w:before="0" w:after="0" w:line="240" w:lineRule="auto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304C"/>
    <w:rPr>
      <w:rFonts w:asciiTheme="majorHAnsi" w:hAnsiTheme="majorHAnsi"/>
      <w:color w:val="404040" w:themeColor="text1" w:themeTint="BF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D1841"/>
    <w:rPr>
      <w:rFonts w:asciiTheme="majorHAnsi" w:eastAsiaTheme="majorEastAsia" w:hAnsiTheme="majorHAnsi" w:cstheme="majorBidi"/>
      <w:sz w:val="30"/>
      <w:szCs w:val="30"/>
    </w:rPr>
  </w:style>
  <w:style w:type="paragraph" w:customStyle="1" w:styleId="TextBoxTitle">
    <w:name w:val="Text Box Title"/>
    <w:basedOn w:val="Normal"/>
    <w:qFormat/>
    <w:rsid w:val="009B41F8"/>
    <w:pPr>
      <w:pBdr>
        <w:bottom w:val="single" w:sz="18" w:space="5" w:color="FFFFFF" w:themeColor="background1"/>
      </w:pBdr>
      <w:spacing w:before="0"/>
      <w:jc w:val="center"/>
    </w:pPr>
    <w:rPr>
      <w:rFonts w:ascii="Impact" w:hAnsi="Impact"/>
      <w:color w:val="FFFFFF" w:themeColor="background1"/>
      <w:sz w:val="36"/>
    </w:rPr>
  </w:style>
  <w:style w:type="paragraph" w:customStyle="1" w:styleId="TextBoxText">
    <w:name w:val="Text Box Text"/>
    <w:basedOn w:val="Normal"/>
    <w:qFormat/>
    <w:rsid w:val="00DF1EA6"/>
    <w:pPr>
      <w:spacing w:before="200"/>
    </w:pPr>
    <w:rPr>
      <w:b/>
      <w:color w:val="FFFFFF" w:themeColor="background1"/>
    </w:rPr>
  </w:style>
  <w:style w:type="paragraph" w:customStyle="1" w:styleId="SidebarTitle">
    <w:name w:val="Sidebar Title"/>
    <w:basedOn w:val="Normal"/>
    <w:qFormat/>
    <w:rsid w:val="001D28C1"/>
    <w:pPr>
      <w:pBdr>
        <w:between w:val="single" w:sz="18" w:space="10" w:color="FFFFFF" w:themeColor="background1"/>
      </w:pBdr>
    </w:pPr>
    <w:rPr>
      <w:rFonts w:ascii="Impact" w:hAnsi="Impact"/>
      <w:color w:val="FFFFFF" w:themeColor="background1"/>
    </w:rPr>
  </w:style>
  <w:style w:type="paragraph" w:customStyle="1" w:styleId="SidebarText">
    <w:name w:val="Sidebar Text"/>
    <w:basedOn w:val="Normal"/>
    <w:qFormat/>
    <w:rsid w:val="00A6469F"/>
    <w:rPr>
      <w:b/>
      <w:color w:val="FFFFFF" w:themeColor="background1"/>
    </w:rPr>
  </w:style>
  <w:style w:type="paragraph" w:customStyle="1" w:styleId="Highlight2">
    <w:name w:val="Highlight 2"/>
    <w:basedOn w:val="Normal"/>
    <w:qFormat/>
    <w:rsid w:val="00516361"/>
    <w:rPr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AB6B0D"/>
    <w:pPr>
      <w:spacing w:after="0" w:line="240" w:lineRule="auto"/>
    </w:pPr>
    <w:rPr>
      <w:rFonts w:ascii="Arial" w:eastAsia="SimSun" w:hAnsi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932"/>
    <w:rPr>
      <w:b/>
      <w:sz w:val="22"/>
      <w:u w:val="single"/>
    </w:rPr>
  </w:style>
  <w:style w:type="paragraph" w:customStyle="1" w:styleId="Highlight1">
    <w:name w:val="Highlight 1"/>
    <w:basedOn w:val="SidebarTitle"/>
    <w:qFormat/>
    <w:rsid w:val="00834A0B"/>
    <w:pPr>
      <w:pBdr>
        <w:between w:val="single" w:sz="18" w:space="5" w:color="FFFFFF" w:themeColor="background1"/>
      </w:pBdr>
      <w:spacing w:before="200" w:after="160"/>
    </w:pPr>
  </w:style>
  <w:style w:type="paragraph" w:customStyle="1" w:styleId="TextBoxBullet">
    <w:name w:val="Text Box Bullet"/>
    <w:qFormat/>
    <w:rsid w:val="00AB6B0D"/>
    <w:pPr>
      <w:numPr>
        <w:numId w:val="7"/>
      </w:numPr>
      <w:spacing w:after="100" w:line="240" w:lineRule="auto"/>
      <w:ind w:left="540"/>
    </w:pPr>
    <w:rPr>
      <w:rFonts w:asciiTheme="majorHAnsi" w:eastAsia="SimSun" w:hAnsiTheme="majorHAnsi" w:cs="Times New Roman"/>
      <w:b/>
      <w:color w:val="FFFFFF" w:themeColor="background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D18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TextBoxTitle2">
    <w:name w:val="Text Box Title 2"/>
    <w:basedOn w:val="TextBoxTitle"/>
    <w:qFormat/>
    <w:rsid w:val="00D95F0E"/>
    <w:pPr>
      <w:pBdr>
        <w:bottom w:val="none" w:sz="0" w:space="0" w:color="auto"/>
      </w:pBdr>
    </w:pPr>
    <w:rPr>
      <w:color w:val="009AD0"/>
    </w:rPr>
  </w:style>
  <w:style w:type="paragraph" w:customStyle="1" w:styleId="TextBoxText2">
    <w:name w:val="Text Box Text 2"/>
    <w:basedOn w:val="TextBoxText"/>
    <w:qFormat/>
    <w:rsid w:val="00AB6B0D"/>
    <w:rPr>
      <w:color w:val="595959" w:themeColor="text1" w:themeTint="A6"/>
    </w:rPr>
  </w:style>
  <w:style w:type="paragraph" w:customStyle="1" w:styleId="TextBoxBullet2">
    <w:name w:val="Text Box Bullet 2"/>
    <w:basedOn w:val="TextBoxBullet"/>
    <w:qFormat/>
    <w:rsid w:val="000054B6"/>
    <w:pPr>
      <w:numPr>
        <w:numId w:val="9"/>
      </w:numPr>
    </w:pPr>
    <w:rPr>
      <w:color w:val="595959" w:themeColor="text1" w:themeTint="A6"/>
    </w:rPr>
  </w:style>
  <w:style w:type="table" w:customStyle="1" w:styleId="RuralWaterSystems">
    <w:name w:val="Rural Water Systems"/>
    <w:basedOn w:val="TableNormal"/>
    <w:uiPriority w:val="99"/>
    <w:rsid w:val="00C418CF"/>
    <w:pPr>
      <w:spacing w:after="0" w:line="240" w:lineRule="auto"/>
    </w:pPr>
    <w:rPr>
      <w:rFonts w:asciiTheme="majorHAnsi" w:hAnsiTheme="majorHAnsi"/>
      <w:sz w:val="20"/>
    </w:rPr>
    <w:tblPr>
      <w:tblStyleRowBandSize w:val="1"/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i w:val="0"/>
        <w:color w:val="FFFFFF" w:themeColor="background1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0AD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EEAF6" w:themeFill="accent1" w:themeFillTint="33"/>
      </w:tcPr>
    </w:tblStylePr>
  </w:style>
  <w:style w:type="paragraph" w:customStyle="1" w:styleId="TableHeading">
    <w:name w:val="Table Heading"/>
    <w:basedOn w:val="Normal"/>
    <w:qFormat/>
    <w:rsid w:val="00380AFB"/>
    <w:pPr>
      <w:keepNext/>
      <w:keepLines/>
      <w:spacing w:before="40" w:after="40" w:line="240" w:lineRule="auto"/>
    </w:pPr>
    <w:rPr>
      <w:b/>
      <w:caps/>
      <w:color w:val="FFFFFF" w:themeColor="background1"/>
      <w:sz w:val="18"/>
    </w:rPr>
  </w:style>
  <w:style w:type="paragraph" w:customStyle="1" w:styleId="TableText">
    <w:name w:val="Table Text"/>
    <w:basedOn w:val="Normal"/>
    <w:qFormat/>
    <w:rsid w:val="00D8797E"/>
    <w:pPr>
      <w:spacing w:before="0" w:after="0" w:line="240" w:lineRule="auto"/>
    </w:pPr>
    <w:rPr>
      <w:sz w:val="20"/>
    </w:rPr>
  </w:style>
  <w:style w:type="paragraph" w:customStyle="1" w:styleId="ExhibitTitle">
    <w:name w:val="Exhibit Title"/>
    <w:basedOn w:val="Normal"/>
    <w:qFormat/>
    <w:rsid w:val="000054B6"/>
    <w:pPr>
      <w:spacing w:before="300" w:after="100"/>
    </w:pPr>
    <w:rPr>
      <w:b/>
      <w:sz w:val="18"/>
    </w:rPr>
  </w:style>
  <w:style w:type="paragraph" w:customStyle="1" w:styleId="BulletBold">
    <w:name w:val="Bullet Bold"/>
    <w:basedOn w:val="ListParagraph"/>
    <w:qFormat/>
    <w:rsid w:val="00986F22"/>
    <w:pPr>
      <w:numPr>
        <w:numId w:val="12"/>
      </w:numPr>
      <w:contextualSpacing w:val="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E5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B3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32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Workshop Promotional E-mail</dc:title>
  <dc:creator>U.S. EPA, OW, OWM, and USDA</dc:creator>
  <cp:keywords>workshop in a box; presentation; multi system; workshop slides; sustainable utility management; rural utility; small utility; rural utilities; small utilities; EPA; Environmental Protection Agency; US EPA; USDA; Rural Utility Services; Rural Development; sustainably managed utility; utility sustainability; management area; product quality; customer satisfaction; employee and leadership development; operational optimization; financial viability; infrastructure stability; operational resiliency; community sustainability; economic development; water resource adequacy; stakeholder understanding and support; keys to management success; leadership; strategic business planning; organizational approaches; measurement; continual improvement management framework; Small Systems Guidebook; rural water; sustainable wastewater management; sustainable water management; utility self-assessment; utility worksheet; worksheet</cp:keywords>
  <cp:lastModifiedBy>Corcelli, Leslie</cp:lastModifiedBy>
  <cp:revision>2</cp:revision>
  <cp:lastPrinted>2015-10-20T12:35:00Z</cp:lastPrinted>
  <dcterms:created xsi:type="dcterms:W3CDTF">2016-08-12T17:09:00Z</dcterms:created>
  <dcterms:modified xsi:type="dcterms:W3CDTF">2016-08-12T17:09:00Z</dcterms:modified>
</cp:coreProperties>
</file>