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8"/>
          <w:szCs w:val="28"/>
        </w:rPr>
      </w:pPr>
      <w:r w:rsidRPr="001233FA">
        <w:rPr>
          <w:rFonts w:ascii="Times New Roman" w:eastAsia="Calibri" w:hAnsi="Times New Roman" w:cs="Times New Roman"/>
          <w:b/>
          <w:bCs/>
          <w:color w:val="000000"/>
          <w:sz w:val="28"/>
          <w:szCs w:val="28"/>
        </w:rPr>
        <w:t>Transport Rule (TR) Trading Program Title V Requirements</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1233FA">
        <w:rPr>
          <w:rFonts w:ascii="Times New Roman" w:eastAsia="Calibri" w:hAnsi="Times New Roman" w:cs="Times New Roman"/>
          <w:b/>
          <w:bCs/>
          <w:color w:val="000000"/>
          <w:sz w:val="24"/>
          <w:szCs w:val="24"/>
          <w:u w:val="single"/>
        </w:rPr>
        <w:t>Description of TR Monitoring Provisions</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rPr>
      </w:pPr>
      <w:r w:rsidRPr="001233FA">
        <w:rPr>
          <w:rFonts w:ascii="Times New Roman" w:eastAsia="Calibri" w:hAnsi="Times New Roman" w:cs="Times New Roman"/>
          <w:b/>
          <w:bCs/>
          <w:color w:val="000000"/>
          <w:sz w:val="24"/>
          <w:szCs w:val="24"/>
        </w:rPr>
        <w:t xml:space="preserve">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Cs/>
          <w:sz w:val="24"/>
          <w:szCs w:val="24"/>
        </w:rPr>
      </w:pPr>
      <w:r w:rsidRPr="001233FA">
        <w:rPr>
          <w:rFonts w:ascii="Times New Roman" w:eastAsia="Calibri" w:hAnsi="Times New Roman" w:cs="Times New Roman"/>
          <w:bCs/>
          <w:sz w:val="24"/>
          <w:szCs w:val="24"/>
        </w:rPr>
        <w:t>The TR subject</w:t>
      </w:r>
      <w:bookmarkStart w:id="0" w:name="_GoBack"/>
      <w:bookmarkEnd w:id="0"/>
      <w:r w:rsidRPr="001233FA">
        <w:rPr>
          <w:rFonts w:ascii="Times New Roman" w:eastAsia="Calibri" w:hAnsi="Times New Roman" w:cs="Times New Roman"/>
          <w:bCs/>
          <w:sz w:val="24"/>
          <w:szCs w:val="24"/>
        </w:rPr>
        <w:t xml:space="preserve"> unit(s), and the unit-specific monitoring provisions at this source, are identified in the following table(s). These unit(s) are subject to the requirements for the </w:t>
      </w:r>
      <w:r w:rsidRPr="001233FA">
        <w:rPr>
          <w:rFonts w:ascii="Times New Roman" w:eastAsia="Calibri" w:hAnsi="Times New Roman" w:cs="Times New Roman"/>
          <w:b/>
          <w:bCs/>
          <w:i/>
          <w:color w:val="0070C0"/>
          <w:sz w:val="24"/>
          <w:szCs w:val="24"/>
        </w:rPr>
        <w:t>[Insert TR NO</w:t>
      </w:r>
      <w:r w:rsidRPr="001233FA">
        <w:rPr>
          <w:rFonts w:ascii="Times New Roman" w:eastAsia="Calibri" w:hAnsi="Times New Roman" w:cs="Times New Roman"/>
          <w:b/>
          <w:bCs/>
          <w:i/>
          <w:color w:val="0070C0"/>
          <w:sz w:val="24"/>
          <w:szCs w:val="24"/>
          <w:vertAlign w:val="subscript"/>
        </w:rPr>
        <w:t>X</w:t>
      </w:r>
      <w:r w:rsidRPr="001233FA">
        <w:rPr>
          <w:rFonts w:ascii="Times New Roman" w:eastAsia="Calibri" w:hAnsi="Times New Roman" w:cs="Times New Roman"/>
          <w:b/>
          <w:bCs/>
          <w:i/>
          <w:color w:val="0070C0"/>
          <w:sz w:val="24"/>
          <w:szCs w:val="24"/>
        </w:rPr>
        <w:t xml:space="preserve"> Annual Trading Program, TR NO</w:t>
      </w:r>
      <w:r w:rsidRPr="001233FA">
        <w:rPr>
          <w:rFonts w:ascii="Times New Roman" w:eastAsia="Calibri" w:hAnsi="Times New Roman" w:cs="Times New Roman"/>
          <w:b/>
          <w:bCs/>
          <w:i/>
          <w:color w:val="0070C0"/>
          <w:sz w:val="24"/>
          <w:szCs w:val="24"/>
          <w:vertAlign w:val="subscript"/>
        </w:rPr>
        <w:t>X</w:t>
      </w:r>
      <w:r w:rsidRPr="001233FA">
        <w:rPr>
          <w:rFonts w:ascii="Times New Roman" w:eastAsia="Calibri" w:hAnsi="Times New Roman" w:cs="Times New Roman"/>
          <w:b/>
          <w:bCs/>
          <w:i/>
          <w:color w:val="0070C0"/>
          <w:sz w:val="24"/>
          <w:szCs w:val="24"/>
        </w:rPr>
        <w:t xml:space="preserve"> Ozone Season Trading Program, TR SO</w:t>
      </w:r>
      <w:r w:rsidRPr="001233FA">
        <w:rPr>
          <w:rFonts w:ascii="Times New Roman" w:eastAsia="Calibri" w:hAnsi="Times New Roman" w:cs="Times New Roman"/>
          <w:b/>
          <w:bCs/>
          <w:i/>
          <w:color w:val="0070C0"/>
          <w:sz w:val="24"/>
          <w:szCs w:val="24"/>
          <w:vertAlign w:val="subscript"/>
        </w:rPr>
        <w:t>2</w:t>
      </w:r>
      <w:r w:rsidRPr="001233FA">
        <w:rPr>
          <w:rFonts w:ascii="Times New Roman" w:eastAsia="Calibri" w:hAnsi="Times New Roman" w:cs="Times New Roman"/>
          <w:b/>
          <w:bCs/>
          <w:i/>
          <w:color w:val="0070C0"/>
          <w:sz w:val="24"/>
          <w:szCs w:val="24"/>
        </w:rPr>
        <w:t xml:space="preserve"> Group 1 Trading Program, and/or the TR SO</w:t>
      </w:r>
      <w:r w:rsidRPr="001233FA">
        <w:rPr>
          <w:rFonts w:ascii="Times New Roman" w:eastAsia="Calibri" w:hAnsi="Times New Roman" w:cs="Times New Roman"/>
          <w:b/>
          <w:bCs/>
          <w:i/>
          <w:color w:val="0070C0"/>
          <w:sz w:val="24"/>
          <w:szCs w:val="24"/>
          <w:vertAlign w:val="subscript"/>
        </w:rPr>
        <w:t>2</w:t>
      </w:r>
      <w:r w:rsidRPr="001233FA">
        <w:rPr>
          <w:rFonts w:ascii="Times New Roman" w:eastAsia="Calibri" w:hAnsi="Times New Roman" w:cs="Times New Roman"/>
          <w:b/>
          <w:bCs/>
          <w:i/>
          <w:color w:val="0070C0"/>
          <w:sz w:val="24"/>
          <w:szCs w:val="24"/>
        </w:rPr>
        <w:t xml:space="preserve"> Group 2 Trading Program]</w:t>
      </w:r>
      <w:r w:rsidRPr="001233FA">
        <w:rPr>
          <w:rFonts w:ascii="Times New Roman" w:eastAsia="Calibri" w:hAnsi="Times New Roman" w:cs="Times New Roman"/>
          <w:bCs/>
          <w:sz w:val="24"/>
          <w:szCs w:val="24"/>
        </w:rPr>
        <w:t xml:space="preserve">.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Cs/>
          <w:color w:val="0070C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bCs/>
          <w:i/>
          <w:color w:val="0070C0"/>
          <w:sz w:val="24"/>
          <w:szCs w:val="24"/>
        </w:rPr>
        <w:t xml:space="preserve">[Complete a separate table for each TR-subject unit, with the unit ID inserted in the first row. In each unit’s separate table, insert an “X” in each applicable column for each applicable parameter to reflect the monitoring methodology used at that unit for that parameter.]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75"/>
        <w:gridCol w:w="1675"/>
        <w:gridCol w:w="1674"/>
        <w:gridCol w:w="1674"/>
        <w:gridCol w:w="1674"/>
        <w:gridCol w:w="1678"/>
      </w:tblGrid>
      <w:tr w:rsidR="001233FA" w:rsidRPr="001233FA" w:rsidTr="00FA129C">
        <w:trPr>
          <w:trHeight w:val="582"/>
        </w:trPr>
        <w:tc>
          <w:tcPr>
            <w:tcW w:w="5000" w:type="pct"/>
            <w:gridSpan w:val="6"/>
          </w:tcPr>
          <w:p w:rsidR="001233FA" w:rsidRPr="001233FA" w:rsidRDefault="001233FA" w:rsidP="001233FA">
            <w:pPr>
              <w:autoSpaceDE w:val="0"/>
              <w:autoSpaceDN w:val="0"/>
              <w:adjustRightInd w:val="0"/>
              <w:rPr>
                <w:rFonts w:ascii="Times New Roman" w:eastAsia="Calibri" w:hAnsi="Times New Roman" w:cs="Times New Roman"/>
                <w:sz w:val="24"/>
                <w:szCs w:val="24"/>
              </w:rPr>
            </w:pPr>
            <w:r w:rsidRPr="001233FA">
              <w:rPr>
                <w:rFonts w:ascii="Times New Roman" w:eastAsia="Calibri" w:hAnsi="Times New Roman" w:cs="Times New Roman"/>
                <w:sz w:val="24"/>
                <w:szCs w:val="24"/>
              </w:rPr>
              <w:t>Unit ID:</w:t>
            </w:r>
          </w:p>
        </w:tc>
      </w:tr>
      <w:tr w:rsidR="001233FA" w:rsidRPr="001233FA" w:rsidTr="00FA129C">
        <w:trPr>
          <w:trHeight w:val="1458"/>
          <w:tblHeader/>
        </w:trPr>
        <w:tc>
          <w:tcPr>
            <w:tcW w:w="833" w:type="pct"/>
          </w:tcPr>
          <w:p w:rsidR="001233FA" w:rsidRPr="001233FA" w:rsidRDefault="001233FA" w:rsidP="001233FA">
            <w:pPr>
              <w:autoSpaceDE w:val="0"/>
              <w:autoSpaceDN w:val="0"/>
              <w:adjustRightInd w:val="0"/>
              <w:spacing w:after="200"/>
              <w:rPr>
                <w:rFonts w:ascii="Times New Roman" w:eastAsia="Calibri" w:hAnsi="Times New Roman" w:cs="Times New Roman"/>
                <w:sz w:val="20"/>
                <w:szCs w:val="20"/>
              </w:rPr>
            </w:pPr>
            <w:r w:rsidRPr="001233FA">
              <w:rPr>
                <w:rFonts w:ascii="Times New Roman" w:eastAsia="Calibri" w:hAnsi="Times New Roman" w:cs="Times New Roman"/>
                <w:sz w:val="20"/>
                <w:szCs w:val="20"/>
              </w:rPr>
              <w:t>Parameter</w:t>
            </w:r>
          </w:p>
        </w:tc>
        <w:tc>
          <w:tcPr>
            <w:tcW w:w="833" w:type="pct"/>
          </w:tcPr>
          <w:p w:rsidR="001233FA" w:rsidRPr="001233FA" w:rsidRDefault="001233FA" w:rsidP="001233FA">
            <w:pPr>
              <w:autoSpaceDE w:val="0"/>
              <w:autoSpaceDN w:val="0"/>
              <w:adjustRightInd w:val="0"/>
              <w:spacing w:after="200" w:line="276" w:lineRule="auto"/>
              <w:rPr>
                <w:rFonts w:ascii="Times New Roman" w:eastAsia="Calibri" w:hAnsi="Times New Roman" w:cs="Times New Roman"/>
                <w:sz w:val="20"/>
                <w:szCs w:val="20"/>
              </w:rPr>
            </w:pPr>
            <w:r w:rsidRPr="001233FA">
              <w:rPr>
                <w:rFonts w:ascii="Times New Roman" w:eastAsia="Calibri" w:hAnsi="Times New Roman" w:cs="Times New Roman"/>
                <w:sz w:val="20"/>
                <w:szCs w:val="20"/>
              </w:rPr>
              <w:t xml:space="preserve">Continuous emission monitoring system or systems (CEMS) requirements pursuant to </w:t>
            </w:r>
            <w:r w:rsidRPr="001233FA">
              <w:rPr>
                <w:rFonts w:ascii="Times New Roman" w:eastAsia="Calibri" w:hAnsi="Times New Roman" w:cs="Times New Roman"/>
                <w:color w:val="000000"/>
                <w:sz w:val="20"/>
                <w:szCs w:val="20"/>
              </w:rPr>
              <w:t>40 CFR part 75, subpart B (for SO</w:t>
            </w:r>
            <w:r w:rsidRPr="001233FA">
              <w:rPr>
                <w:rFonts w:ascii="Times New Roman" w:eastAsia="Calibri" w:hAnsi="Times New Roman" w:cs="Times New Roman"/>
                <w:color w:val="000000"/>
                <w:sz w:val="20"/>
                <w:szCs w:val="20"/>
                <w:vertAlign w:val="subscript"/>
              </w:rPr>
              <w:t>2</w:t>
            </w:r>
            <w:r w:rsidRPr="001233FA">
              <w:rPr>
                <w:rFonts w:ascii="Times New Roman" w:eastAsia="Calibri" w:hAnsi="Times New Roman" w:cs="Times New Roman"/>
                <w:color w:val="000000"/>
                <w:sz w:val="20"/>
                <w:szCs w:val="20"/>
              </w:rPr>
              <w:t xml:space="preserve"> monitoring) and 40 CFR part 75, subpart H (for NO</w:t>
            </w:r>
            <w:r w:rsidRPr="001233FA">
              <w:rPr>
                <w:rFonts w:ascii="Times New Roman" w:eastAsia="Calibri" w:hAnsi="Times New Roman" w:cs="Times New Roman"/>
                <w:color w:val="000000"/>
                <w:sz w:val="20"/>
                <w:szCs w:val="20"/>
                <w:vertAlign w:val="subscript"/>
              </w:rPr>
              <w:t>X</w:t>
            </w:r>
            <w:r w:rsidRPr="001233FA">
              <w:rPr>
                <w:rFonts w:ascii="Times New Roman" w:eastAsia="Calibri" w:hAnsi="Times New Roman" w:cs="Times New Roman"/>
                <w:color w:val="000000"/>
                <w:sz w:val="20"/>
                <w:szCs w:val="20"/>
              </w:rPr>
              <w:t xml:space="preserve"> monitoring)</w:t>
            </w:r>
          </w:p>
        </w:tc>
        <w:tc>
          <w:tcPr>
            <w:tcW w:w="833" w:type="pct"/>
          </w:tcPr>
          <w:p w:rsidR="001233FA" w:rsidRPr="001233FA" w:rsidRDefault="001233FA" w:rsidP="001233FA">
            <w:pPr>
              <w:autoSpaceDE w:val="0"/>
              <w:autoSpaceDN w:val="0"/>
              <w:adjustRightInd w:val="0"/>
              <w:spacing w:after="200" w:line="276" w:lineRule="auto"/>
              <w:rPr>
                <w:rFonts w:ascii="Times New Roman" w:eastAsia="Calibri" w:hAnsi="Times New Roman" w:cs="Times New Roman"/>
                <w:sz w:val="20"/>
                <w:szCs w:val="20"/>
              </w:rPr>
            </w:pPr>
            <w:r w:rsidRPr="001233FA">
              <w:rPr>
                <w:rFonts w:ascii="Times New Roman" w:eastAsia="Calibri" w:hAnsi="Times New Roman" w:cs="Times New Roman"/>
                <w:color w:val="000000"/>
                <w:sz w:val="20"/>
                <w:szCs w:val="20"/>
              </w:rPr>
              <w:t xml:space="preserve">Excepted monitoring system requirements for gas- and oil-fired units pursuant to 40 CFR part 75, appendix D </w:t>
            </w:r>
          </w:p>
        </w:tc>
        <w:tc>
          <w:tcPr>
            <w:tcW w:w="833" w:type="pct"/>
          </w:tcPr>
          <w:p w:rsidR="001233FA" w:rsidRPr="001233FA" w:rsidRDefault="001233FA" w:rsidP="001233FA">
            <w:pPr>
              <w:autoSpaceDE w:val="0"/>
              <w:autoSpaceDN w:val="0"/>
              <w:adjustRightInd w:val="0"/>
              <w:spacing w:after="200" w:line="276" w:lineRule="auto"/>
              <w:rPr>
                <w:rFonts w:ascii="Times New Roman" w:eastAsia="Calibri" w:hAnsi="Times New Roman" w:cs="Times New Roman"/>
                <w:sz w:val="20"/>
                <w:szCs w:val="20"/>
              </w:rPr>
            </w:pPr>
            <w:r w:rsidRPr="001233FA">
              <w:rPr>
                <w:rFonts w:ascii="Times New Roman" w:eastAsia="Calibri" w:hAnsi="Times New Roman" w:cs="Times New Roman"/>
                <w:color w:val="000000"/>
                <w:sz w:val="20"/>
                <w:szCs w:val="20"/>
              </w:rPr>
              <w:t>Excepted monitoring system requirements for gas- and oil-fired peaking units pursuant to 40 CFR part 75,</w:t>
            </w:r>
            <w:r w:rsidRPr="001233FA">
              <w:rPr>
                <w:rFonts w:ascii="Times New Roman" w:eastAsia="Calibri" w:hAnsi="Times New Roman" w:cs="Times New Roman"/>
                <w:sz w:val="20"/>
                <w:szCs w:val="20"/>
              </w:rPr>
              <w:t xml:space="preserve"> </w:t>
            </w:r>
            <w:r w:rsidRPr="001233FA">
              <w:rPr>
                <w:rFonts w:ascii="Times New Roman" w:eastAsia="Calibri" w:hAnsi="Times New Roman" w:cs="Times New Roman"/>
                <w:color w:val="000000"/>
                <w:sz w:val="20"/>
                <w:szCs w:val="20"/>
              </w:rPr>
              <w:t xml:space="preserve">appendix E </w:t>
            </w:r>
          </w:p>
        </w:tc>
        <w:tc>
          <w:tcPr>
            <w:tcW w:w="833" w:type="pct"/>
          </w:tcPr>
          <w:p w:rsidR="001233FA" w:rsidRPr="001233FA" w:rsidRDefault="001233FA" w:rsidP="001233FA">
            <w:pPr>
              <w:autoSpaceDE w:val="0"/>
              <w:autoSpaceDN w:val="0"/>
              <w:adjustRightInd w:val="0"/>
              <w:rPr>
                <w:rFonts w:ascii="Times New Roman" w:eastAsia="Calibri" w:hAnsi="Times New Roman" w:cs="Times New Roman"/>
                <w:sz w:val="20"/>
                <w:szCs w:val="20"/>
              </w:rPr>
            </w:pPr>
            <w:r w:rsidRPr="001233FA">
              <w:rPr>
                <w:rFonts w:ascii="Times New Roman" w:eastAsia="Calibri" w:hAnsi="Times New Roman" w:cs="Times New Roman"/>
                <w:sz w:val="20"/>
                <w:szCs w:val="20"/>
              </w:rPr>
              <w:t xml:space="preserve">Low Mass Emissions excepted monitoring (LME) requirements for gas- and oil-fired units pursuant to 40 CFR 75.19 </w:t>
            </w:r>
          </w:p>
        </w:tc>
        <w:tc>
          <w:tcPr>
            <w:tcW w:w="833" w:type="pct"/>
          </w:tcPr>
          <w:p w:rsidR="001233FA" w:rsidRPr="001233FA" w:rsidRDefault="001233FA" w:rsidP="001233FA">
            <w:pPr>
              <w:autoSpaceDE w:val="0"/>
              <w:autoSpaceDN w:val="0"/>
              <w:adjustRightInd w:val="0"/>
              <w:rPr>
                <w:rFonts w:ascii="Times New Roman" w:eastAsia="Calibri" w:hAnsi="Times New Roman" w:cs="Times New Roman"/>
                <w:sz w:val="20"/>
                <w:szCs w:val="20"/>
              </w:rPr>
            </w:pPr>
            <w:r w:rsidRPr="001233FA">
              <w:rPr>
                <w:rFonts w:ascii="Times New Roman" w:eastAsia="Calibri" w:hAnsi="Times New Roman" w:cs="Times New Roman"/>
                <w:sz w:val="20"/>
                <w:szCs w:val="20"/>
              </w:rPr>
              <w:t xml:space="preserve">EPA-approved alternative monitoring system requirements pursuant to 40 CFR </w:t>
            </w:r>
            <w:r w:rsidRPr="001233FA">
              <w:rPr>
                <w:rFonts w:ascii="Times New Roman" w:eastAsia="Calibri" w:hAnsi="Times New Roman" w:cs="Times New Roman"/>
                <w:color w:val="000000"/>
                <w:sz w:val="20"/>
                <w:szCs w:val="20"/>
              </w:rPr>
              <w:t>part 75,</w:t>
            </w:r>
            <w:r w:rsidRPr="001233FA">
              <w:rPr>
                <w:rFonts w:ascii="Times New Roman" w:eastAsia="Calibri" w:hAnsi="Times New Roman" w:cs="Times New Roman"/>
                <w:sz w:val="20"/>
                <w:szCs w:val="20"/>
              </w:rPr>
              <w:t xml:space="preserve"> subpart E </w:t>
            </w:r>
          </w:p>
        </w:tc>
      </w:tr>
      <w:tr w:rsidR="001233FA" w:rsidRPr="001233FA" w:rsidTr="00FA129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SO</w:t>
            </w:r>
            <w:r w:rsidRPr="001233FA">
              <w:rPr>
                <w:rFonts w:ascii="Times New Roman" w:eastAsia="Calibri" w:hAnsi="Times New Roman" w:cs="Times New Roman"/>
                <w:sz w:val="20"/>
                <w:szCs w:val="20"/>
                <w:vertAlign w:val="subscript"/>
              </w:rPr>
              <w:t>2</w:t>
            </w:r>
          </w:p>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r>
      <w:tr w:rsidR="001233FA" w:rsidRPr="001233FA" w:rsidTr="00FA129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NO</w:t>
            </w:r>
            <w:r w:rsidRPr="001233FA">
              <w:rPr>
                <w:rFonts w:ascii="Times New Roman" w:eastAsia="Calibri" w:hAnsi="Times New Roman" w:cs="Times New Roman"/>
                <w:sz w:val="20"/>
                <w:szCs w:val="20"/>
                <w:vertAlign w:val="subscript"/>
              </w:rPr>
              <w:t>X</w:t>
            </w:r>
          </w:p>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r>
      <w:tr w:rsidR="001233FA" w:rsidRPr="001233FA" w:rsidTr="00FA129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Heat input</w:t>
            </w:r>
          </w:p>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r>
    </w:tbl>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bCs/>
          <w:i/>
          <w:color w:val="0070C0"/>
          <w:sz w:val="24"/>
          <w:szCs w:val="24"/>
        </w:rPr>
        <w:t xml:space="preserve">[When inserting TR rule citations in paragraphs 1 through 4 below, use only the citations for the one or more specific TR trading programs to which the source is subject.]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70C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1. The above description of the monitoring used by a unit </w:t>
      </w:r>
      <w:r w:rsidRPr="001233FA">
        <w:rPr>
          <w:rFonts w:ascii="Times New Roman" w:eastAsia="Calibri" w:hAnsi="Times New Roman" w:cs="Times New Roman"/>
          <w:sz w:val="24"/>
          <w:szCs w:val="24"/>
        </w:rPr>
        <w:t>does not change, create an exemption from, or otherwise affect</w:t>
      </w:r>
      <w:r w:rsidRPr="001233FA">
        <w:rPr>
          <w:rFonts w:ascii="Times New Roman" w:eastAsia="Calibri" w:hAnsi="Times New Roman" w:cs="Times New Roman"/>
          <w:color w:val="000000"/>
          <w:sz w:val="24"/>
          <w:szCs w:val="24"/>
        </w:rPr>
        <w:t xml:space="preserve"> the </w:t>
      </w:r>
      <w:r w:rsidRPr="001233FA">
        <w:rPr>
          <w:rFonts w:ascii="Times New Roman" w:eastAsia="Calibri" w:hAnsi="Times New Roman" w:cs="Times New Roman"/>
          <w:sz w:val="24"/>
          <w:szCs w:val="24"/>
        </w:rPr>
        <w:t xml:space="preserve">monitoring, recordkeeping, and reporting requirements applicable to the unit </w:t>
      </w:r>
      <w:r w:rsidRPr="001233FA">
        <w:rPr>
          <w:rFonts w:ascii="Times New Roman" w:eastAsia="Calibri" w:hAnsi="Times New Roman" w:cs="Times New Roman"/>
          <w:color w:val="000000"/>
          <w:sz w:val="24"/>
          <w:szCs w:val="24"/>
        </w:rPr>
        <w:t>under 40 CFR</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b/>
          <w:i/>
          <w:color w:val="0070C0"/>
          <w:sz w:val="24"/>
          <w:szCs w:val="24"/>
        </w:rPr>
        <w:t>[Insert</w:t>
      </w:r>
      <w:r w:rsidRPr="001233FA">
        <w:rPr>
          <w:rFonts w:ascii="Times New Roman" w:eastAsia="Calibri" w:hAnsi="Times New Roman" w:cs="Times New Roman"/>
          <w:b/>
          <w:color w:val="0070C0"/>
          <w:sz w:val="24"/>
          <w:szCs w:val="24"/>
        </w:rPr>
        <w:t xml:space="preserve"> “97.430 through 97.435”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Annual Trading Program),</w:t>
      </w:r>
      <w:r w:rsidRPr="001233FA">
        <w:rPr>
          <w:rFonts w:ascii="Times New Roman" w:eastAsia="Calibri" w:hAnsi="Times New Roman" w:cs="Times New Roman"/>
          <w:b/>
          <w:color w:val="0070C0"/>
          <w:sz w:val="24"/>
          <w:szCs w:val="24"/>
        </w:rPr>
        <w:t xml:space="preserve"> “97.530 through 97.535”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Ozone Season Trading Program),</w:t>
      </w:r>
      <w:r w:rsidRPr="001233FA">
        <w:rPr>
          <w:rFonts w:ascii="Times New Roman" w:eastAsia="Calibri" w:hAnsi="Times New Roman" w:cs="Times New Roman"/>
          <w:b/>
          <w:color w:val="0070C0"/>
          <w:sz w:val="24"/>
          <w:szCs w:val="24"/>
        </w:rPr>
        <w:t xml:space="preserve"> “97.630 through 97.635”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1 Trading Program), and/or</w:t>
      </w:r>
      <w:r w:rsidRPr="001233FA">
        <w:rPr>
          <w:rFonts w:ascii="Times New Roman" w:eastAsia="Calibri" w:hAnsi="Times New Roman" w:cs="Times New Roman"/>
          <w:b/>
          <w:color w:val="0070C0"/>
          <w:sz w:val="24"/>
          <w:szCs w:val="24"/>
        </w:rPr>
        <w:t xml:space="preserve"> “97.730 through 97.735”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2 Trading Program), as applicable]</w:t>
      </w:r>
      <w:r w:rsidRPr="001233FA">
        <w:rPr>
          <w:rFonts w:ascii="Times New Roman" w:eastAsia="Calibri" w:hAnsi="Times New Roman" w:cs="Times New Roman"/>
          <w:color w:val="000000"/>
          <w:sz w:val="24"/>
          <w:szCs w:val="24"/>
        </w:rPr>
        <w:t>. The monitoring, recordkeeping and reporting requirements applicable to each unit are included below in the standard conditions for the applicable TR trading programs.</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spacing w:after="200" w:line="240" w:lineRule="auto"/>
        <w:rPr>
          <w:rFonts w:ascii="Times New Roman" w:eastAsia="Calibri" w:hAnsi="Times New Roman" w:cs="Times New Roman"/>
        </w:rPr>
      </w:pPr>
      <w:r w:rsidRPr="001233FA">
        <w:rPr>
          <w:rFonts w:ascii="Times New Roman" w:eastAsia="Calibri" w:hAnsi="Times New Roman" w:cs="Times New Roman"/>
          <w:color w:val="000000"/>
          <w:sz w:val="24"/>
          <w:szCs w:val="24"/>
        </w:rPr>
        <w:t xml:space="preserve">2. Owners and operators must submit to the Administrator a monitoring plan for each unit in accordance with 40 CFR 75.53, 75.62 and 75.73, as applicable. The monitoring plan for each unit is available at the EPA’s website at </w:t>
      </w:r>
      <w:r w:rsidRPr="001233FA">
        <w:rPr>
          <w:rFonts w:ascii="Times New Roman" w:eastAsia="Calibri" w:hAnsi="Times New Roman" w:cs="Times New Roman"/>
          <w:color w:val="0000FF"/>
          <w:sz w:val="24"/>
          <w:szCs w:val="24"/>
          <w:u w:val="single"/>
        </w:rPr>
        <w:t>http://www.epa.gov/airmarkets/emissions/monitoringplans.html</w:t>
      </w:r>
      <w:r w:rsidRPr="001233FA">
        <w:rPr>
          <w:rFonts w:ascii="Times New Roman" w:eastAsia="Calibri" w:hAnsi="Times New Roman" w:cs="Times New Roman"/>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r w:rsidRPr="001233FA">
        <w:rPr>
          <w:rFonts w:ascii="Times New Roman" w:eastAsia="Calibri" w:hAnsi="Times New Roman" w:cs="Times New Roman"/>
          <w:color w:val="000000"/>
          <w:sz w:val="24"/>
          <w:szCs w:val="24"/>
        </w:rPr>
        <w:lastRenderedPageBreak/>
        <w:t>3. Owners and operators that want to use an alternative monitoring system must submit to the Administrator a petition requesting approval of the</w:t>
      </w:r>
      <w:r w:rsidRPr="001233FA">
        <w:rPr>
          <w:rFonts w:ascii="Times New Roman" w:eastAsia="Calibri" w:hAnsi="Times New Roman" w:cs="Times New Roman"/>
          <w:sz w:val="24"/>
          <w:szCs w:val="24"/>
        </w:rPr>
        <w:t xml:space="preserve"> alternative monitoring system </w:t>
      </w:r>
      <w:r w:rsidRPr="001233FA">
        <w:rPr>
          <w:rFonts w:ascii="Times New Roman" w:eastAsia="Calibri" w:hAnsi="Times New Roman" w:cs="Times New Roman"/>
          <w:color w:val="000000"/>
          <w:sz w:val="24"/>
          <w:szCs w:val="24"/>
        </w:rPr>
        <w:t xml:space="preserve">in accordance with 40 CFR part 75, subpart E and 40 CFR 75.66 and </w:t>
      </w:r>
      <w:r w:rsidRPr="001233FA">
        <w:rPr>
          <w:rFonts w:ascii="Times New Roman" w:eastAsia="Calibri" w:hAnsi="Times New Roman" w:cs="Times New Roman"/>
          <w:b/>
          <w:i/>
          <w:color w:val="0070C0"/>
          <w:sz w:val="24"/>
          <w:szCs w:val="24"/>
        </w:rPr>
        <w:t>[Insert</w:t>
      </w:r>
      <w:r w:rsidRPr="001233FA">
        <w:rPr>
          <w:rFonts w:ascii="Times New Roman" w:eastAsia="Calibri" w:hAnsi="Times New Roman" w:cs="Times New Roman"/>
          <w:b/>
          <w:color w:val="0070C0"/>
          <w:sz w:val="24"/>
          <w:szCs w:val="24"/>
        </w:rPr>
        <w:t xml:space="preserve"> “97.435”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Annual Trading Program),</w:t>
      </w:r>
      <w:r w:rsidRPr="001233FA">
        <w:rPr>
          <w:rFonts w:ascii="Times New Roman" w:eastAsia="Calibri" w:hAnsi="Times New Roman" w:cs="Times New Roman"/>
          <w:b/>
          <w:color w:val="0070C0"/>
          <w:sz w:val="24"/>
          <w:szCs w:val="24"/>
        </w:rPr>
        <w:t xml:space="preserve"> “97.535”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Ozone Season Trading Program),</w:t>
      </w:r>
      <w:r w:rsidRPr="001233FA">
        <w:rPr>
          <w:rFonts w:ascii="Times New Roman" w:eastAsia="Calibri" w:hAnsi="Times New Roman" w:cs="Times New Roman"/>
          <w:b/>
          <w:color w:val="0070C0"/>
          <w:sz w:val="24"/>
          <w:szCs w:val="24"/>
        </w:rPr>
        <w:t xml:space="preserve"> “97.635”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1 Trading Program), and/or </w:t>
      </w:r>
      <w:r w:rsidRPr="001233FA">
        <w:rPr>
          <w:rFonts w:ascii="Times New Roman" w:eastAsia="Calibri" w:hAnsi="Times New Roman" w:cs="Times New Roman"/>
          <w:b/>
          <w:color w:val="0070C0"/>
          <w:sz w:val="24"/>
          <w:szCs w:val="24"/>
        </w:rPr>
        <w:t xml:space="preserve">“97.735”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2 Trading Program), as applicable]</w:t>
      </w:r>
      <w:r w:rsidRPr="001233FA">
        <w:rPr>
          <w:rFonts w:ascii="Times New Roman" w:eastAsia="Calibri" w:hAnsi="Times New Roman" w:cs="Times New Roman"/>
          <w:color w:val="000000"/>
          <w:sz w:val="24"/>
          <w:szCs w:val="24"/>
        </w:rPr>
        <w:t>.</w:t>
      </w:r>
      <w:r w:rsidRPr="001233FA">
        <w:rPr>
          <w:rFonts w:ascii="Times New Roman" w:eastAsia="Calibri" w:hAnsi="Times New Roman" w:cs="Times New Roman"/>
          <w:sz w:val="24"/>
          <w:szCs w:val="24"/>
        </w:rPr>
        <w:t xml:space="preserve"> </w:t>
      </w:r>
      <w:r w:rsidRPr="001233FA">
        <w:rPr>
          <w:rFonts w:ascii="Times New Roman" w:eastAsia="Calibri" w:hAnsi="Times New Roman" w:cs="Times New Roman"/>
          <w:color w:val="000000"/>
          <w:sz w:val="24"/>
          <w:szCs w:val="24"/>
        </w:rPr>
        <w:t>The Administrator’s</w:t>
      </w:r>
      <w:r w:rsidRPr="001233FA">
        <w:rPr>
          <w:rFonts w:ascii="Times New Roman" w:eastAsia="Calibri" w:hAnsi="Times New Roman" w:cs="Times New Roman"/>
          <w:sz w:val="24"/>
          <w:szCs w:val="24"/>
        </w:rPr>
        <w:t xml:space="preserve"> response approving or disapproving any</w:t>
      </w:r>
      <w:r w:rsidRPr="001233FA">
        <w:rPr>
          <w:rFonts w:ascii="Times New Roman" w:eastAsia="Calibri" w:hAnsi="Times New Roman" w:cs="Times New Roman"/>
          <w:color w:val="000000"/>
          <w:sz w:val="24"/>
          <w:szCs w:val="24"/>
        </w:rPr>
        <w:t xml:space="preserve"> petition</w:t>
      </w:r>
      <w:r w:rsidRPr="001233FA">
        <w:rPr>
          <w:rFonts w:ascii="Times New Roman" w:eastAsia="Calibri" w:hAnsi="Times New Roman" w:cs="Times New Roman"/>
          <w:sz w:val="24"/>
          <w:szCs w:val="24"/>
        </w:rPr>
        <w:t xml:space="preserve"> for </w:t>
      </w:r>
      <w:r w:rsidRPr="001233FA">
        <w:rPr>
          <w:rFonts w:ascii="Times New Roman" w:eastAsia="Calibri" w:hAnsi="Times New Roman" w:cs="Times New Roman"/>
          <w:color w:val="000000"/>
          <w:sz w:val="24"/>
          <w:szCs w:val="24"/>
        </w:rPr>
        <w:t>an</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alternative monitoring</w:t>
      </w:r>
      <w:r w:rsidRPr="001233FA">
        <w:rPr>
          <w:rFonts w:ascii="Times New Roman" w:eastAsia="Calibri" w:hAnsi="Times New Roman" w:cs="Times New Roman"/>
          <w:color w:val="000000"/>
          <w:sz w:val="24"/>
          <w:szCs w:val="24"/>
        </w:rPr>
        <w:t xml:space="preserve"> </w:t>
      </w:r>
      <w:r w:rsidRPr="001233FA">
        <w:rPr>
          <w:rFonts w:ascii="Times New Roman" w:eastAsia="Calibri" w:hAnsi="Times New Roman" w:cs="Times New Roman"/>
          <w:sz w:val="24"/>
          <w:szCs w:val="24"/>
        </w:rPr>
        <w:t xml:space="preserve">system </w:t>
      </w:r>
      <w:r w:rsidRPr="001233FA">
        <w:rPr>
          <w:rFonts w:ascii="Times New Roman" w:eastAsia="Calibri" w:hAnsi="Times New Roman" w:cs="Times New Roman"/>
          <w:color w:val="000000"/>
          <w:sz w:val="24"/>
          <w:szCs w:val="24"/>
        </w:rPr>
        <w:t>is available</w:t>
      </w:r>
      <w:r w:rsidRPr="001233FA">
        <w:rPr>
          <w:rFonts w:ascii="Times New Roman" w:eastAsia="Calibri" w:hAnsi="Times New Roman" w:cs="Times New Roman"/>
          <w:sz w:val="24"/>
          <w:szCs w:val="24"/>
        </w:rPr>
        <w:t xml:space="preserve"> on the EPA’s website </w:t>
      </w:r>
      <w:r w:rsidRPr="001233FA">
        <w:rPr>
          <w:rFonts w:ascii="Times New Roman" w:eastAsia="Calibri" w:hAnsi="Times New Roman" w:cs="Times New Roman"/>
          <w:color w:val="000000"/>
          <w:sz w:val="24"/>
          <w:szCs w:val="24"/>
        </w:rPr>
        <w:t>at</w:t>
      </w:r>
      <w:r w:rsidRPr="001233FA">
        <w:rPr>
          <w:rFonts w:ascii="Times New Roman" w:eastAsia="Calibri" w:hAnsi="Times New Roman" w:cs="Times New Roman"/>
          <w:sz w:val="24"/>
          <w:szCs w:val="24"/>
        </w:rPr>
        <w:t xml:space="preserve"> </w:t>
      </w:r>
      <w:hyperlink r:id="rId7" w:history="1">
        <w:r w:rsidRPr="001233FA">
          <w:rPr>
            <w:rFonts w:ascii="Times New Roman" w:eastAsia="Calibri" w:hAnsi="Times New Roman" w:cs="Times New Roman"/>
            <w:color w:val="0000FF"/>
            <w:sz w:val="24"/>
            <w:szCs w:val="24"/>
            <w:u w:val="single"/>
          </w:rPr>
          <w:t>http://www.epa.gov/airmarkets/emissions/petitions.html</w:t>
        </w:r>
      </w:hyperlink>
      <w:r w:rsidRPr="001233FA">
        <w:rPr>
          <w:rFonts w:ascii="Times New Roman" w:eastAsia="Calibri" w:hAnsi="Times New Roman" w:cs="Times New Roman"/>
          <w:color w:val="000000"/>
          <w:sz w:val="24"/>
          <w:szCs w:val="24"/>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 xml:space="preserve">4. Owners and operators that want to use </w:t>
      </w:r>
      <w:r w:rsidRPr="001233FA">
        <w:rPr>
          <w:rFonts w:ascii="Times New Roman" w:eastAsia="Calibri" w:hAnsi="Times New Roman" w:cs="Times New Roman"/>
          <w:color w:val="000000"/>
          <w:sz w:val="24"/>
          <w:szCs w:val="24"/>
        </w:rPr>
        <w:t xml:space="preserve">an alternative </w:t>
      </w:r>
      <w:r w:rsidRPr="001233FA">
        <w:rPr>
          <w:rFonts w:ascii="Times New Roman" w:eastAsia="Calibri" w:hAnsi="Times New Roman" w:cs="Times New Roman"/>
          <w:sz w:val="24"/>
          <w:szCs w:val="24"/>
        </w:rPr>
        <w:t>to any monitoring</w:t>
      </w:r>
      <w:r w:rsidRPr="001233FA">
        <w:rPr>
          <w:rFonts w:ascii="Times New Roman" w:eastAsia="Calibri" w:hAnsi="Times New Roman" w:cs="Times New Roman"/>
          <w:color w:val="000000"/>
          <w:sz w:val="24"/>
          <w:szCs w:val="24"/>
        </w:rPr>
        <w:t>, recordkeeping, or</w:t>
      </w:r>
      <w:r w:rsidRPr="001233FA">
        <w:rPr>
          <w:rFonts w:ascii="Times New Roman" w:eastAsia="Calibri" w:hAnsi="Times New Roman" w:cs="Times New Roman"/>
          <w:sz w:val="24"/>
          <w:szCs w:val="24"/>
        </w:rPr>
        <w:t xml:space="preserve"> reporting requirement </w:t>
      </w:r>
      <w:r w:rsidRPr="001233FA">
        <w:rPr>
          <w:rFonts w:ascii="Times New Roman" w:eastAsia="Calibri" w:hAnsi="Times New Roman" w:cs="Times New Roman"/>
          <w:color w:val="000000"/>
          <w:sz w:val="24"/>
          <w:szCs w:val="24"/>
        </w:rPr>
        <w:t>under 40 CFR</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b/>
          <w:i/>
          <w:color w:val="0070C0"/>
          <w:sz w:val="24"/>
          <w:szCs w:val="24"/>
        </w:rPr>
        <w:t>[Insert</w:t>
      </w:r>
      <w:r w:rsidRPr="001233FA">
        <w:rPr>
          <w:rFonts w:ascii="Times New Roman" w:eastAsia="Calibri" w:hAnsi="Times New Roman" w:cs="Times New Roman"/>
          <w:b/>
          <w:color w:val="0070C0"/>
          <w:sz w:val="24"/>
          <w:szCs w:val="24"/>
        </w:rPr>
        <w:t xml:space="preserve"> “97.430 through 97.434”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Annual Trading Program),</w:t>
      </w:r>
      <w:r w:rsidRPr="001233FA">
        <w:rPr>
          <w:rFonts w:ascii="Times New Roman" w:eastAsia="Calibri" w:hAnsi="Times New Roman" w:cs="Times New Roman"/>
          <w:b/>
          <w:color w:val="0070C0"/>
          <w:sz w:val="24"/>
          <w:szCs w:val="24"/>
        </w:rPr>
        <w:t xml:space="preserve"> “97.530 through 97.534”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Ozone Season Trading Program),</w:t>
      </w:r>
      <w:r w:rsidRPr="001233FA">
        <w:rPr>
          <w:rFonts w:ascii="Times New Roman" w:eastAsia="Calibri" w:hAnsi="Times New Roman" w:cs="Times New Roman"/>
          <w:b/>
          <w:color w:val="0070C0"/>
          <w:sz w:val="24"/>
          <w:szCs w:val="24"/>
        </w:rPr>
        <w:t xml:space="preserve"> “97.630 through 97.634”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1 Trading Program), and/or</w:t>
      </w:r>
      <w:r w:rsidRPr="001233FA">
        <w:rPr>
          <w:rFonts w:ascii="Times New Roman" w:eastAsia="Calibri" w:hAnsi="Times New Roman" w:cs="Times New Roman"/>
          <w:b/>
          <w:color w:val="0070C0"/>
          <w:sz w:val="24"/>
          <w:szCs w:val="24"/>
        </w:rPr>
        <w:t xml:space="preserve"> “97.730 through 97.734”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2 Trading Program), as applicable]</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sz w:val="24"/>
          <w:szCs w:val="24"/>
        </w:rPr>
        <w:t xml:space="preserve">must submit </w:t>
      </w:r>
      <w:r w:rsidRPr="001233FA">
        <w:rPr>
          <w:rFonts w:ascii="Times New Roman" w:eastAsia="Calibri" w:hAnsi="Times New Roman" w:cs="Times New Roman"/>
          <w:color w:val="000000"/>
          <w:sz w:val="24"/>
          <w:szCs w:val="24"/>
        </w:rPr>
        <w:t>to the Administrator a petition requesting approval of</w:t>
      </w:r>
      <w:r w:rsidRPr="001233FA">
        <w:rPr>
          <w:rFonts w:ascii="Times New Roman" w:eastAsia="Calibri" w:hAnsi="Times New Roman" w:cs="Times New Roman"/>
          <w:sz w:val="24"/>
          <w:szCs w:val="24"/>
        </w:rPr>
        <w:t xml:space="preserve"> the</w:t>
      </w:r>
      <w:r w:rsidRPr="001233FA">
        <w:rPr>
          <w:rFonts w:ascii="Times New Roman" w:eastAsia="Calibri" w:hAnsi="Times New Roman" w:cs="Times New Roman"/>
          <w:color w:val="000000"/>
          <w:sz w:val="24"/>
          <w:szCs w:val="24"/>
        </w:rPr>
        <w:t xml:space="preserve"> alternative in accordance with 40 CFR 75.66 and </w:t>
      </w:r>
      <w:r w:rsidRPr="001233FA">
        <w:rPr>
          <w:rFonts w:ascii="Times New Roman" w:eastAsia="Calibri" w:hAnsi="Times New Roman" w:cs="Times New Roman"/>
          <w:b/>
          <w:i/>
          <w:color w:val="0070C0"/>
          <w:sz w:val="24"/>
          <w:szCs w:val="24"/>
        </w:rPr>
        <w:t>[Insert</w:t>
      </w:r>
      <w:r w:rsidRPr="001233FA">
        <w:rPr>
          <w:rFonts w:ascii="Times New Roman" w:eastAsia="Calibri" w:hAnsi="Times New Roman" w:cs="Times New Roman"/>
          <w:b/>
          <w:color w:val="0070C0"/>
          <w:sz w:val="24"/>
          <w:szCs w:val="24"/>
        </w:rPr>
        <w:t xml:space="preserve"> “97.435”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Annual Trading Program),</w:t>
      </w:r>
      <w:r w:rsidRPr="001233FA">
        <w:rPr>
          <w:rFonts w:ascii="Times New Roman" w:eastAsia="Calibri" w:hAnsi="Times New Roman" w:cs="Times New Roman"/>
          <w:b/>
          <w:color w:val="0070C0"/>
          <w:sz w:val="24"/>
          <w:szCs w:val="24"/>
        </w:rPr>
        <w:t xml:space="preserve"> “97.535”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Ozone Season Trading Program), </w:t>
      </w:r>
      <w:r w:rsidRPr="001233FA">
        <w:rPr>
          <w:rFonts w:ascii="Times New Roman" w:eastAsia="Calibri" w:hAnsi="Times New Roman" w:cs="Times New Roman"/>
          <w:b/>
          <w:color w:val="0070C0"/>
          <w:sz w:val="24"/>
          <w:szCs w:val="24"/>
        </w:rPr>
        <w:t xml:space="preserve">“97.635”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1 Trading Program), and/or</w:t>
      </w:r>
      <w:r w:rsidRPr="001233FA">
        <w:rPr>
          <w:rFonts w:ascii="Times New Roman" w:eastAsia="Calibri" w:hAnsi="Times New Roman" w:cs="Times New Roman"/>
          <w:b/>
          <w:color w:val="0070C0"/>
          <w:sz w:val="24"/>
          <w:szCs w:val="24"/>
        </w:rPr>
        <w:t xml:space="preserve"> “97.735”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2 Trading Program), as applicable]</w:t>
      </w:r>
      <w:r w:rsidRPr="001233FA">
        <w:rPr>
          <w:rFonts w:ascii="Times New Roman" w:eastAsia="Calibri" w:hAnsi="Times New Roman" w:cs="Times New Roman"/>
          <w:sz w:val="24"/>
          <w:szCs w:val="24"/>
        </w:rPr>
        <w:t xml:space="preserve">. </w:t>
      </w:r>
      <w:r w:rsidRPr="001233FA">
        <w:rPr>
          <w:rFonts w:ascii="Times New Roman" w:eastAsia="Calibri" w:hAnsi="Times New Roman" w:cs="Times New Roman"/>
          <w:color w:val="000000"/>
          <w:sz w:val="24"/>
          <w:szCs w:val="24"/>
        </w:rPr>
        <w:t>The Administrator’s</w:t>
      </w:r>
      <w:r w:rsidRPr="001233FA">
        <w:rPr>
          <w:rFonts w:ascii="Times New Roman" w:eastAsia="Calibri" w:hAnsi="Times New Roman" w:cs="Times New Roman"/>
          <w:sz w:val="24"/>
          <w:szCs w:val="24"/>
        </w:rPr>
        <w:t xml:space="preserve"> response approving or disapproving any</w:t>
      </w:r>
      <w:r w:rsidRPr="001233FA">
        <w:rPr>
          <w:rFonts w:ascii="Times New Roman" w:eastAsia="Calibri" w:hAnsi="Times New Roman" w:cs="Times New Roman"/>
          <w:color w:val="000000"/>
          <w:sz w:val="24"/>
          <w:szCs w:val="24"/>
        </w:rPr>
        <w:t xml:space="preserve"> petition</w:t>
      </w:r>
      <w:r w:rsidRPr="001233FA">
        <w:rPr>
          <w:rFonts w:ascii="Times New Roman" w:eastAsia="Calibri" w:hAnsi="Times New Roman" w:cs="Times New Roman"/>
          <w:sz w:val="24"/>
          <w:szCs w:val="24"/>
        </w:rPr>
        <w:t xml:space="preserve"> for </w:t>
      </w:r>
      <w:r w:rsidRPr="001233FA">
        <w:rPr>
          <w:rFonts w:ascii="Times New Roman" w:eastAsia="Calibri" w:hAnsi="Times New Roman" w:cs="Times New Roman"/>
          <w:color w:val="000000"/>
          <w:sz w:val="24"/>
          <w:szCs w:val="24"/>
        </w:rPr>
        <w:t>an</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 xml:space="preserve">alternative to </w:t>
      </w:r>
      <w:r w:rsidRPr="001233FA">
        <w:rPr>
          <w:rFonts w:ascii="Times New Roman" w:eastAsia="Calibri" w:hAnsi="Times New Roman" w:cs="Times New Roman"/>
          <w:color w:val="000000"/>
          <w:sz w:val="24"/>
          <w:szCs w:val="24"/>
        </w:rPr>
        <w:t>a</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monitoring</w:t>
      </w:r>
      <w:r w:rsidRPr="001233FA">
        <w:rPr>
          <w:rFonts w:ascii="Times New Roman" w:eastAsia="Calibri" w:hAnsi="Times New Roman" w:cs="Times New Roman"/>
          <w:color w:val="000000"/>
          <w:sz w:val="24"/>
          <w:szCs w:val="24"/>
        </w:rPr>
        <w:t>,</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color w:val="000000"/>
          <w:sz w:val="24"/>
          <w:szCs w:val="24"/>
        </w:rPr>
        <w:t>recordkeeping,</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 xml:space="preserve">or reporting requirement </w:t>
      </w:r>
      <w:r w:rsidRPr="001233FA">
        <w:rPr>
          <w:rFonts w:ascii="Times New Roman" w:eastAsia="Calibri" w:hAnsi="Times New Roman" w:cs="Times New Roman"/>
          <w:color w:val="000000"/>
          <w:sz w:val="24"/>
          <w:szCs w:val="24"/>
        </w:rPr>
        <w:t>is available</w:t>
      </w:r>
      <w:r w:rsidRPr="001233FA">
        <w:rPr>
          <w:rFonts w:ascii="Times New Roman" w:eastAsia="Calibri" w:hAnsi="Times New Roman" w:cs="Times New Roman"/>
          <w:sz w:val="24"/>
          <w:szCs w:val="24"/>
        </w:rPr>
        <w:t xml:space="preserve"> on EPA’s website </w:t>
      </w:r>
      <w:r w:rsidRPr="001233FA">
        <w:rPr>
          <w:rFonts w:ascii="Times New Roman" w:eastAsia="Calibri" w:hAnsi="Times New Roman" w:cs="Times New Roman"/>
          <w:color w:val="000000"/>
          <w:sz w:val="24"/>
          <w:szCs w:val="24"/>
        </w:rPr>
        <w:t>at</w:t>
      </w:r>
      <w:r w:rsidRPr="001233FA">
        <w:rPr>
          <w:rFonts w:ascii="Times New Roman" w:eastAsia="Calibri" w:hAnsi="Times New Roman" w:cs="Times New Roman"/>
          <w:sz w:val="24"/>
          <w:szCs w:val="24"/>
        </w:rPr>
        <w:t xml:space="preserve"> </w:t>
      </w:r>
      <w:hyperlink r:id="rId8" w:history="1">
        <w:r w:rsidRPr="001233FA">
          <w:rPr>
            <w:rFonts w:ascii="Times New Roman" w:eastAsia="Calibri" w:hAnsi="Times New Roman" w:cs="Times New Roman"/>
            <w:color w:val="0000FF"/>
            <w:sz w:val="24"/>
            <w:szCs w:val="24"/>
            <w:u w:val="single"/>
          </w:rPr>
          <w:t>http://www.epa.gov/airmarkets/emissions/petitions.html</w:t>
        </w:r>
      </w:hyperlink>
      <w:r w:rsidRPr="001233FA">
        <w:rPr>
          <w:rFonts w:ascii="Times New Roman" w:eastAsia="Calibri" w:hAnsi="Times New Roman" w:cs="Times New Roman"/>
          <w:color w:val="000000"/>
          <w:sz w:val="24"/>
          <w:szCs w:val="24"/>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autoSpaceDE w:val="0"/>
        <w:autoSpaceDN w:val="0"/>
        <w:adjustRightInd w:val="0"/>
        <w:spacing w:after="0" w:line="240" w:lineRule="auto"/>
        <w:rPr>
          <w:rFonts w:ascii="Times New Roman" w:hAnsi="Times New Roman"/>
          <w:color w:val="000000"/>
          <w:sz w:val="24"/>
        </w:rPr>
      </w:pPr>
      <w:r w:rsidRPr="001233FA">
        <w:rPr>
          <w:rFonts w:ascii="Times New Roman" w:eastAsia="Calibri" w:hAnsi="Times New Roman" w:cs="Times New Roman"/>
          <w:sz w:val="24"/>
          <w:szCs w:val="24"/>
        </w:rPr>
        <w:t xml:space="preserve">5. The descriptions of monitoring applicable to the unit included above meet the requirement of 40 CFR </w:t>
      </w:r>
      <w:r w:rsidRPr="001233FA">
        <w:rPr>
          <w:rFonts w:ascii="Times New Roman" w:eastAsia="Calibri" w:hAnsi="Times New Roman" w:cs="Times New Roman"/>
          <w:b/>
          <w:color w:val="0070C0"/>
          <w:sz w:val="24"/>
          <w:szCs w:val="24"/>
        </w:rPr>
        <w:t>[</w:t>
      </w:r>
      <w:r w:rsidRPr="001233FA">
        <w:rPr>
          <w:rFonts w:ascii="Times New Roman" w:eastAsia="Calibri" w:hAnsi="Times New Roman" w:cs="Times New Roman"/>
          <w:b/>
          <w:i/>
          <w:color w:val="0070C0"/>
          <w:sz w:val="24"/>
          <w:szCs w:val="24"/>
        </w:rPr>
        <w:t>Insert</w:t>
      </w:r>
      <w:r w:rsidRPr="001233FA">
        <w:rPr>
          <w:rFonts w:ascii="Times New Roman" w:eastAsia="Calibri" w:hAnsi="Times New Roman" w:cs="Times New Roman"/>
          <w:b/>
          <w:color w:val="0070C0"/>
          <w:sz w:val="24"/>
          <w:szCs w:val="24"/>
        </w:rPr>
        <w:t xml:space="preserve"> “97.430 through 97.434”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Annual Trading Program),</w:t>
      </w:r>
      <w:r w:rsidRPr="001233FA">
        <w:rPr>
          <w:rFonts w:ascii="Times New Roman" w:eastAsia="Calibri" w:hAnsi="Times New Roman" w:cs="Times New Roman"/>
          <w:b/>
          <w:color w:val="0070C0"/>
          <w:sz w:val="24"/>
          <w:szCs w:val="24"/>
        </w:rPr>
        <w:t xml:space="preserve"> “97.530 through 97.534” </w:t>
      </w:r>
      <w:r w:rsidRPr="001233FA">
        <w:rPr>
          <w:rFonts w:ascii="Times New Roman" w:eastAsia="Calibri" w:hAnsi="Times New Roman" w:cs="Times New Roman"/>
          <w:b/>
          <w:i/>
          <w:color w:val="0070C0"/>
          <w:sz w:val="24"/>
          <w:szCs w:val="24"/>
        </w:rPr>
        <w:t>(TR NO</w:t>
      </w:r>
      <w:r w:rsidRPr="001233FA">
        <w:rPr>
          <w:rFonts w:ascii="Times New Roman" w:eastAsia="Calibri" w:hAnsi="Times New Roman" w:cs="Times New Roman"/>
          <w:b/>
          <w:i/>
          <w:color w:val="0070C0"/>
          <w:sz w:val="24"/>
          <w:szCs w:val="24"/>
          <w:vertAlign w:val="subscript"/>
        </w:rPr>
        <w:t>X</w:t>
      </w:r>
      <w:r w:rsidRPr="001233FA">
        <w:rPr>
          <w:rFonts w:ascii="Times New Roman" w:eastAsia="Calibri" w:hAnsi="Times New Roman" w:cs="Times New Roman"/>
          <w:b/>
          <w:i/>
          <w:color w:val="0070C0"/>
          <w:sz w:val="24"/>
          <w:szCs w:val="24"/>
        </w:rPr>
        <w:t xml:space="preserve"> Ozone Season Trading Program),</w:t>
      </w:r>
      <w:r w:rsidRPr="001233FA">
        <w:rPr>
          <w:rFonts w:ascii="Times New Roman" w:eastAsia="Calibri" w:hAnsi="Times New Roman" w:cs="Times New Roman"/>
          <w:b/>
          <w:color w:val="0070C0"/>
          <w:sz w:val="24"/>
          <w:szCs w:val="24"/>
        </w:rPr>
        <w:t xml:space="preserve"> “97.630 through 97.634”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1 Trading Program), and/or</w:t>
      </w:r>
      <w:r w:rsidRPr="001233FA">
        <w:rPr>
          <w:rFonts w:ascii="Times New Roman" w:eastAsia="Calibri" w:hAnsi="Times New Roman" w:cs="Times New Roman"/>
          <w:b/>
          <w:color w:val="0070C0"/>
          <w:sz w:val="24"/>
          <w:szCs w:val="24"/>
        </w:rPr>
        <w:t xml:space="preserve"> “97.730 through 97.734” </w:t>
      </w:r>
      <w:r w:rsidRPr="001233FA">
        <w:rPr>
          <w:rFonts w:ascii="Times New Roman" w:eastAsia="Calibri" w:hAnsi="Times New Roman" w:cs="Times New Roman"/>
          <w:b/>
          <w:i/>
          <w:color w:val="0070C0"/>
          <w:sz w:val="24"/>
          <w:szCs w:val="24"/>
        </w:rPr>
        <w:t>(TR SO</w:t>
      </w:r>
      <w:r w:rsidRPr="001233FA">
        <w:rPr>
          <w:rFonts w:ascii="Times New Roman" w:eastAsia="Calibri" w:hAnsi="Times New Roman" w:cs="Times New Roman"/>
          <w:b/>
          <w:i/>
          <w:color w:val="0070C0"/>
          <w:sz w:val="24"/>
          <w:szCs w:val="24"/>
          <w:vertAlign w:val="subscript"/>
        </w:rPr>
        <w:t>2</w:t>
      </w:r>
      <w:r w:rsidRPr="001233FA">
        <w:rPr>
          <w:rFonts w:ascii="Times New Roman" w:eastAsia="Calibri" w:hAnsi="Times New Roman" w:cs="Times New Roman"/>
          <w:b/>
          <w:i/>
          <w:color w:val="0070C0"/>
          <w:sz w:val="24"/>
          <w:szCs w:val="24"/>
        </w:rPr>
        <w:t xml:space="preserve"> Group 2 Trading Program), as applicable]</w:t>
      </w:r>
      <w:r w:rsidRPr="001233FA">
        <w:rPr>
          <w:rFonts w:ascii="Times New Roman" w:hAnsi="Times New Roman"/>
          <w:color w:val="000000"/>
          <w:sz w:val="24"/>
        </w:rPr>
        <w:t>, and therefore minor permit modification procedures, in accordance with 40 CFR 70.7(e)(2)(</w:t>
      </w:r>
      <w:proofErr w:type="spellStart"/>
      <w:r w:rsidRPr="001233FA">
        <w:rPr>
          <w:rFonts w:ascii="Times New Roman" w:hAnsi="Times New Roman"/>
          <w:color w:val="000000"/>
          <w:sz w:val="24"/>
        </w:rPr>
        <w:t>i</w:t>
      </w:r>
      <w:proofErr w:type="spellEnd"/>
      <w:r w:rsidRPr="001233FA">
        <w:rPr>
          <w:rFonts w:ascii="Times New Roman" w:hAnsi="Times New Roman"/>
          <w:color w:val="000000"/>
          <w:sz w:val="24"/>
        </w:rPr>
        <w:t>)(B) or 71.7(e)(1)(</w:t>
      </w:r>
      <w:proofErr w:type="spellStart"/>
      <w:r w:rsidRPr="001233FA">
        <w:rPr>
          <w:rFonts w:ascii="Times New Roman" w:hAnsi="Times New Roman"/>
          <w:color w:val="000000"/>
          <w:sz w:val="24"/>
        </w:rPr>
        <w:t>i</w:t>
      </w:r>
      <w:proofErr w:type="spellEnd"/>
      <w:r w:rsidRPr="001233FA">
        <w:rPr>
          <w:rFonts w:ascii="Times New Roman" w:hAnsi="Times New Roman"/>
          <w:color w:val="000000"/>
          <w:sz w:val="24"/>
        </w:rPr>
        <w:t>)(B), may be used to add to or change this unit’s monitoring system description.</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i/>
          <w:color w:val="0070C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rPr>
      </w:pPr>
    </w:p>
    <w:p w:rsidR="001233FA" w:rsidRPr="001233FA" w:rsidRDefault="001233FA" w:rsidP="001233FA">
      <w:pPr>
        <w:rPr>
          <w:rFonts w:ascii="Times New Roman" w:eastAsia="Calibri" w:hAnsi="Times New Roman" w:cs="Times New Roman"/>
          <w:b/>
          <w:bCs/>
          <w:color w:val="000000"/>
          <w:sz w:val="24"/>
          <w:szCs w:val="24"/>
        </w:rPr>
      </w:pPr>
      <w:r w:rsidRPr="001233FA">
        <w:rPr>
          <w:rFonts w:ascii="Times New Roman" w:eastAsia="Calibri" w:hAnsi="Times New Roman" w:cs="Times New Roman"/>
          <w:b/>
          <w:bCs/>
          <w:color w:val="000000"/>
          <w:sz w:val="24"/>
          <w:szCs w:val="24"/>
        </w:rPr>
        <w:br w:type="page"/>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1233FA">
        <w:rPr>
          <w:rFonts w:ascii="Times New Roman" w:eastAsia="Calibri" w:hAnsi="Times New Roman" w:cs="Times New Roman"/>
          <w:b/>
          <w:bCs/>
          <w:color w:val="000000"/>
          <w:sz w:val="24"/>
          <w:szCs w:val="24"/>
          <w:u w:val="single"/>
        </w:rPr>
        <w:lastRenderedPageBreak/>
        <w:t>[EXAMPLE Description of TR Monitoring Provisions]</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rPr>
      </w:pPr>
      <w:r w:rsidRPr="001233FA">
        <w:rPr>
          <w:rFonts w:ascii="Times New Roman" w:eastAsia="Calibri" w:hAnsi="Times New Roman" w:cs="Times New Roman"/>
          <w:b/>
          <w:bCs/>
          <w:color w:val="000000"/>
          <w:sz w:val="24"/>
          <w:szCs w:val="24"/>
        </w:rPr>
        <w:t xml:space="preserve">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Cs/>
          <w:sz w:val="24"/>
          <w:szCs w:val="24"/>
        </w:rPr>
      </w:pPr>
      <w:r w:rsidRPr="001233FA">
        <w:rPr>
          <w:rFonts w:ascii="Times New Roman" w:eastAsia="Calibri" w:hAnsi="Times New Roman" w:cs="Times New Roman"/>
          <w:bCs/>
          <w:i/>
          <w:sz w:val="24"/>
          <w:szCs w:val="24"/>
        </w:rPr>
        <w:t xml:space="preserve">The following section is an example to be used by permitting authorities for how the unit ID table and the paragraphs 1-4 could be completed for Unit 2. Unit 2 is a non-peaking gas and oil-fired combustion turbine in a state covered by the TR </w:t>
      </w:r>
      <w:r w:rsidRPr="001233FA">
        <w:rPr>
          <w:rFonts w:ascii="Times New Roman" w:eastAsia="Calibri" w:hAnsi="Times New Roman" w:cs="Times New Roman"/>
          <w:bCs/>
          <w:i/>
          <w:color w:val="000000"/>
          <w:sz w:val="24"/>
          <w:szCs w:val="24"/>
        </w:rPr>
        <w:t>NO</w:t>
      </w:r>
      <w:r w:rsidRPr="001233FA">
        <w:rPr>
          <w:rFonts w:ascii="Times New Roman" w:eastAsia="Calibri" w:hAnsi="Times New Roman" w:cs="Times New Roman"/>
          <w:bCs/>
          <w:i/>
          <w:color w:val="000000"/>
          <w:sz w:val="24"/>
          <w:szCs w:val="24"/>
          <w:vertAlign w:val="subscript"/>
        </w:rPr>
        <w:t>X</w:t>
      </w:r>
      <w:r w:rsidRPr="001233FA">
        <w:rPr>
          <w:rFonts w:ascii="Times New Roman" w:eastAsia="Calibri" w:hAnsi="Times New Roman" w:cs="Times New Roman"/>
          <w:bCs/>
          <w:i/>
          <w:sz w:val="24"/>
          <w:szCs w:val="24"/>
        </w:rPr>
        <w:t xml:space="preserve"> Annual, TR </w:t>
      </w:r>
      <w:r w:rsidRPr="001233FA">
        <w:rPr>
          <w:rFonts w:ascii="Times New Roman" w:eastAsia="Calibri" w:hAnsi="Times New Roman" w:cs="Times New Roman"/>
          <w:bCs/>
          <w:i/>
          <w:color w:val="000000"/>
          <w:sz w:val="24"/>
          <w:szCs w:val="24"/>
        </w:rPr>
        <w:t>NO</w:t>
      </w:r>
      <w:r w:rsidRPr="001233FA">
        <w:rPr>
          <w:rFonts w:ascii="Times New Roman" w:eastAsia="Calibri" w:hAnsi="Times New Roman" w:cs="Times New Roman"/>
          <w:bCs/>
          <w:i/>
          <w:color w:val="000000"/>
          <w:sz w:val="24"/>
          <w:szCs w:val="24"/>
          <w:vertAlign w:val="subscript"/>
        </w:rPr>
        <w:t>X</w:t>
      </w:r>
      <w:r w:rsidRPr="001233FA">
        <w:rPr>
          <w:rFonts w:ascii="Times New Roman" w:eastAsia="Calibri" w:hAnsi="Times New Roman" w:cs="Times New Roman"/>
          <w:bCs/>
          <w:i/>
          <w:sz w:val="24"/>
          <w:szCs w:val="24"/>
        </w:rPr>
        <w:t xml:space="preserve"> Ozone Season, and TR </w:t>
      </w:r>
      <w:r w:rsidRPr="001233FA">
        <w:rPr>
          <w:rFonts w:ascii="Times New Roman" w:eastAsia="Calibri" w:hAnsi="Times New Roman" w:cs="Times New Roman"/>
          <w:bCs/>
          <w:i/>
          <w:color w:val="000000"/>
          <w:sz w:val="24"/>
          <w:szCs w:val="24"/>
        </w:rPr>
        <w:t>SO</w:t>
      </w:r>
      <w:r w:rsidRPr="001233FA">
        <w:rPr>
          <w:rFonts w:ascii="Times New Roman" w:eastAsia="Calibri" w:hAnsi="Times New Roman" w:cs="Times New Roman"/>
          <w:bCs/>
          <w:i/>
          <w:color w:val="000000"/>
          <w:sz w:val="24"/>
          <w:szCs w:val="24"/>
          <w:vertAlign w:val="subscript"/>
        </w:rPr>
        <w:t>2</w:t>
      </w:r>
      <w:r w:rsidRPr="001233FA">
        <w:rPr>
          <w:rFonts w:ascii="Times New Roman" w:eastAsia="Calibri" w:hAnsi="Times New Roman" w:cs="Times New Roman"/>
          <w:bCs/>
          <w:i/>
          <w:sz w:val="24"/>
          <w:szCs w:val="24"/>
        </w:rPr>
        <w:t xml:space="preserve"> Group 1 Trading Programs. Note that only one “X” should be entered for each row in the table for </w:t>
      </w:r>
      <w:r w:rsidRPr="001233FA">
        <w:rPr>
          <w:rFonts w:ascii="Times New Roman" w:eastAsia="Calibri" w:hAnsi="Times New Roman" w:cs="Times New Roman"/>
          <w:bCs/>
          <w:i/>
          <w:color w:val="000000"/>
          <w:sz w:val="24"/>
          <w:szCs w:val="24"/>
        </w:rPr>
        <w:t>SO</w:t>
      </w:r>
      <w:r w:rsidRPr="001233FA">
        <w:rPr>
          <w:rFonts w:ascii="Times New Roman" w:eastAsia="Calibri" w:hAnsi="Times New Roman" w:cs="Times New Roman"/>
          <w:bCs/>
          <w:i/>
          <w:color w:val="000000"/>
          <w:sz w:val="24"/>
          <w:szCs w:val="24"/>
          <w:vertAlign w:val="subscript"/>
        </w:rPr>
        <w:t xml:space="preserve">2, </w:t>
      </w:r>
      <w:r w:rsidRPr="001233FA">
        <w:rPr>
          <w:rFonts w:ascii="Times New Roman" w:eastAsia="Calibri" w:hAnsi="Times New Roman" w:cs="Times New Roman"/>
          <w:bCs/>
          <w:i/>
          <w:color w:val="000000"/>
          <w:sz w:val="24"/>
          <w:szCs w:val="24"/>
        </w:rPr>
        <w:t>NO</w:t>
      </w:r>
      <w:r w:rsidRPr="001233FA">
        <w:rPr>
          <w:rFonts w:ascii="Times New Roman" w:eastAsia="Calibri" w:hAnsi="Times New Roman" w:cs="Times New Roman"/>
          <w:bCs/>
          <w:i/>
          <w:color w:val="000000"/>
          <w:sz w:val="24"/>
          <w:szCs w:val="24"/>
          <w:vertAlign w:val="subscript"/>
        </w:rPr>
        <w:t>X</w:t>
      </w:r>
      <w:r w:rsidRPr="001233FA">
        <w:rPr>
          <w:rFonts w:ascii="Times New Roman" w:eastAsia="Calibri" w:hAnsi="Times New Roman" w:cs="Times New Roman"/>
          <w:bCs/>
          <w:i/>
          <w:sz w:val="24"/>
          <w:szCs w:val="24"/>
        </w:rPr>
        <w:t>, and heat input in order to denote one monitoring methodology for each pollutant. Please do not include the example in the actual permit</w:t>
      </w:r>
      <w:r w:rsidRPr="001233FA">
        <w:rPr>
          <w:rFonts w:ascii="Times New Roman" w:eastAsia="Calibri" w:hAnsi="Times New Roman" w:cs="Times New Roman"/>
          <w:bCs/>
          <w:sz w:val="24"/>
          <w:szCs w:val="24"/>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Cs/>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Cs/>
          <w:sz w:val="24"/>
          <w:szCs w:val="24"/>
        </w:rPr>
      </w:pPr>
      <w:r w:rsidRPr="001233FA">
        <w:rPr>
          <w:rFonts w:ascii="Times New Roman" w:eastAsia="Calibri" w:hAnsi="Times New Roman" w:cs="Times New Roman"/>
          <w:bCs/>
          <w:sz w:val="24"/>
          <w:szCs w:val="24"/>
        </w:rPr>
        <w:t>The TR subject unit(s), and the unit-specific monitoring provisions, at this source are identified in the following table(s). These unit(s) are subject to the requirements for the TR NO</w:t>
      </w:r>
      <w:r w:rsidRPr="001233FA">
        <w:rPr>
          <w:rFonts w:ascii="Times New Roman" w:eastAsia="Calibri" w:hAnsi="Times New Roman" w:cs="Times New Roman"/>
          <w:bCs/>
          <w:sz w:val="24"/>
          <w:szCs w:val="24"/>
          <w:vertAlign w:val="subscript"/>
        </w:rPr>
        <w:t>X</w:t>
      </w:r>
      <w:r w:rsidRPr="001233FA">
        <w:rPr>
          <w:rFonts w:ascii="Times New Roman" w:eastAsia="Calibri" w:hAnsi="Times New Roman" w:cs="Times New Roman"/>
          <w:bCs/>
          <w:sz w:val="24"/>
          <w:szCs w:val="24"/>
        </w:rPr>
        <w:t xml:space="preserve"> Annual Trading Program, TR NO</w:t>
      </w:r>
      <w:r w:rsidRPr="001233FA">
        <w:rPr>
          <w:rFonts w:ascii="Times New Roman" w:eastAsia="Calibri" w:hAnsi="Times New Roman" w:cs="Times New Roman"/>
          <w:bCs/>
          <w:sz w:val="24"/>
          <w:szCs w:val="24"/>
          <w:vertAlign w:val="subscript"/>
        </w:rPr>
        <w:t>X</w:t>
      </w:r>
      <w:r w:rsidRPr="001233FA">
        <w:rPr>
          <w:rFonts w:ascii="Times New Roman" w:eastAsia="Calibri" w:hAnsi="Times New Roman" w:cs="Times New Roman"/>
          <w:bCs/>
          <w:sz w:val="24"/>
          <w:szCs w:val="24"/>
        </w:rPr>
        <w:t xml:space="preserve"> Ozone Season Trading Program, and TR SO</w:t>
      </w:r>
      <w:r w:rsidRPr="001233FA">
        <w:rPr>
          <w:rFonts w:ascii="Times New Roman" w:eastAsia="Calibri" w:hAnsi="Times New Roman" w:cs="Times New Roman"/>
          <w:bCs/>
          <w:sz w:val="24"/>
          <w:szCs w:val="24"/>
          <w:vertAlign w:val="subscript"/>
        </w:rPr>
        <w:t>2</w:t>
      </w:r>
      <w:r w:rsidRPr="001233FA">
        <w:rPr>
          <w:rFonts w:ascii="Times New Roman" w:eastAsia="Calibri" w:hAnsi="Times New Roman" w:cs="Times New Roman"/>
          <w:bCs/>
          <w:sz w:val="24"/>
          <w:szCs w:val="24"/>
        </w:rPr>
        <w:t xml:space="preserve"> Group 1 Trading Program.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Cs/>
          <w:color w:val="0070C0"/>
          <w:sz w:val="24"/>
          <w:szCs w:val="24"/>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75"/>
        <w:gridCol w:w="1675"/>
        <w:gridCol w:w="1674"/>
        <w:gridCol w:w="1674"/>
        <w:gridCol w:w="1674"/>
        <w:gridCol w:w="1678"/>
      </w:tblGrid>
      <w:tr w:rsidR="001233FA" w:rsidRPr="001233FA" w:rsidTr="00FA129C">
        <w:trPr>
          <w:trHeight w:val="582"/>
        </w:trPr>
        <w:tc>
          <w:tcPr>
            <w:tcW w:w="5000" w:type="pct"/>
            <w:gridSpan w:val="6"/>
          </w:tcPr>
          <w:p w:rsidR="001233FA" w:rsidRPr="001233FA" w:rsidRDefault="001233FA" w:rsidP="001233FA">
            <w:pPr>
              <w:autoSpaceDE w:val="0"/>
              <w:autoSpaceDN w:val="0"/>
              <w:adjustRightInd w:val="0"/>
              <w:rPr>
                <w:rFonts w:ascii="Times New Roman" w:eastAsia="Calibri" w:hAnsi="Times New Roman" w:cs="Times New Roman"/>
                <w:sz w:val="24"/>
                <w:szCs w:val="24"/>
              </w:rPr>
            </w:pPr>
            <w:r w:rsidRPr="001233FA">
              <w:rPr>
                <w:rFonts w:ascii="Times New Roman" w:eastAsia="Calibri" w:hAnsi="Times New Roman" w:cs="Times New Roman"/>
                <w:sz w:val="24"/>
                <w:szCs w:val="24"/>
              </w:rPr>
              <w:t>Unit ID: 2, non-peaking gas and oil-fired combustion turbine</w:t>
            </w:r>
          </w:p>
        </w:tc>
      </w:tr>
      <w:tr w:rsidR="001233FA" w:rsidRPr="001233FA" w:rsidTr="00FA129C">
        <w:trPr>
          <w:trHeight w:val="1458"/>
          <w:tblHeader/>
        </w:trPr>
        <w:tc>
          <w:tcPr>
            <w:tcW w:w="833" w:type="pct"/>
          </w:tcPr>
          <w:p w:rsidR="001233FA" w:rsidRPr="001233FA" w:rsidRDefault="001233FA" w:rsidP="001233FA">
            <w:pPr>
              <w:autoSpaceDE w:val="0"/>
              <w:autoSpaceDN w:val="0"/>
              <w:adjustRightInd w:val="0"/>
              <w:spacing w:after="200"/>
              <w:rPr>
                <w:rFonts w:ascii="Times New Roman" w:eastAsia="Calibri" w:hAnsi="Times New Roman" w:cs="Times New Roman"/>
                <w:sz w:val="20"/>
                <w:szCs w:val="20"/>
              </w:rPr>
            </w:pPr>
            <w:r w:rsidRPr="001233FA">
              <w:rPr>
                <w:rFonts w:ascii="Times New Roman" w:eastAsia="Calibri" w:hAnsi="Times New Roman" w:cs="Times New Roman"/>
                <w:sz w:val="20"/>
                <w:szCs w:val="20"/>
              </w:rPr>
              <w:t>Parameter</w:t>
            </w:r>
          </w:p>
        </w:tc>
        <w:tc>
          <w:tcPr>
            <w:tcW w:w="833" w:type="pct"/>
          </w:tcPr>
          <w:p w:rsidR="001233FA" w:rsidRPr="001233FA" w:rsidRDefault="001233FA" w:rsidP="001233FA">
            <w:pPr>
              <w:autoSpaceDE w:val="0"/>
              <w:autoSpaceDN w:val="0"/>
              <w:adjustRightInd w:val="0"/>
              <w:spacing w:after="200" w:line="276" w:lineRule="auto"/>
              <w:rPr>
                <w:rFonts w:ascii="Times New Roman" w:eastAsia="Calibri" w:hAnsi="Times New Roman" w:cs="Times New Roman"/>
                <w:sz w:val="20"/>
                <w:szCs w:val="20"/>
              </w:rPr>
            </w:pPr>
            <w:r w:rsidRPr="001233FA">
              <w:rPr>
                <w:rFonts w:ascii="Times New Roman" w:eastAsia="Calibri" w:hAnsi="Times New Roman" w:cs="Times New Roman"/>
                <w:sz w:val="20"/>
                <w:szCs w:val="20"/>
              </w:rPr>
              <w:t xml:space="preserve">Continuous emission monitoring system or systems (CEMS) requirements pursuant to </w:t>
            </w:r>
            <w:r w:rsidRPr="001233FA">
              <w:rPr>
                <w:rFonts w:ascii="Times New Roman" w:eastAsia="Calibri" w:hAnsi="Times New Roman" w:cs="Times New Roman"/>
                <w:color w:val="000000"/>
                <w:sz w:val="20"/>
                <w:szCs w:val="20"/>
              </w:rPr>
              <w:t>40 CFR part 75, subpart B (for SO</w:t>
            </w:r>
            <w:r w:rsidRPr="001233FA">
              <w:rPr>
                <w:rFonts w:ascii="Times New Roman" w:eastAsia="Calibri" w:hAnsi="Times New Roman" w:cs="Times New Roman"/>
                <w:color w:val="000000"/>
                <w:sz w:val="20"/>
                <w:szCs w:val="20"/>
                <w:vertAlign w:val="subscript"/>
              </w:rPr>
              <w:t>2</w:t>
            </w:r>
            <w:r w:rsidRPr="001233FA">
              <w:rPr>
                <w:rFonts w:ascii="Times New Roman" w:eastAsia="Calibri" w:hAnsi="Times New Roman" w:cs="Times New Roman"/>
                <w:color w:val="000000"/>
                <w:sz w:val="20"/>
                <w:szCs w:val="20"/>
              </w:rPr>
              <w:t xml:space="preserve"> monitoring) and 40 CFR part 75, subpart H (for NO</w:t>
            </w:r>
            <w:r w:rsidRPr="001233FA">
              <w:rPr>
                <w:rFonts w:ascii="Times New Roman" w:eastAsia="Calibri" w:hAnsi="Times New Roman" w:cs="Times New Roman"/>
                <w:color w:val="000000"/>
                <w:sz w:val="20"/>
                <w:szCs w:val="20"/>
                <w:vertAlign w:val="subscript"/>
              </w:rPr>
              <w:t>X</w:t>
            </w:r>
            <w:r w:rsidRPr="001233FA">
              <w:rPr>
                <w:rFonts w:ascii="Times New Roman" w:eastAsia="Calibri" w:hAnsi="Times New Roman" w:cs="Times New Roman"/>
                <w:color w:val="000000"/>
                <w:sz w:val="20"/>
                <w:szCs w:val="20"/>
              </w:rPr>
              <w:t xml:space="preserve"> monitoring)</w:t>
            </w:r>
          </w:p>
        </w:tc>
        <w:tc>
          <w:tcPr>
            <w:tcW w:w="833" w:type="pct"/>
          </w:tcPr>
          <w:p w:rsidR="001233FA" w:rsidRPr="001233FA" w:rsidRDefault="001233FA" w:rsidP="001233FA">
            <w:pPr>
              <w:autoSpaceDE w:val="0"/>
              <w:autoSpaceDN w:val="0"/>
              <w:adjustRightInd w:val="0"/>
              <w:spacing w:after="200" w:line="276" w:lineRule="auto"/>
              <w:rPr>
                <w:rFonts w:ascii="Times New Roman" w:eastAsia="Calibri" w:hAnsi="Times New Roman" w:cs="Times New Roman"/>
                <w:sz w:val="20"/>
                <w:szCs w:val="20"/>
              </w:rPr>
            </w:pPr>
            <w:r w:rsidRPr="001233FA">
              <w:rPr>
                <w:rFonts w:ascii="Times New Roman" w:eastAsia="Calibri" w:hAnsi="Times New Roman" w:cs="Times New Roman"/>
                <w:color w:val="000000"/>
                <w:sz w:val="20"/>
                <w:szCs w:val="20"/>
              </w:rPr>
              <w:t xml:space="preserve">Excepted monitoring system requirements for gas- and oil-fired units pursuant to 40 CFR part 75, appendix D </w:t>
            </w:r>
          </w:p>
        </w:tc>
        <w:tc>
          <w:tcPr>
            <w:tcW w:w="833" w:type="pct"/>
          </w:tcPr>
          <w:p w:rsidR="001233FA" w:rsidRPr="001233FA" w:rsidRDefault="001233FA" w:rsidP="001233FA">
            <w:pPr>
              <w:autoSpaceDE w:val="0"/>
              <w:autoSpaceDN w:val="0"/>
              <w:adjustRightInd w:val="0"/>
              <w:spacing w:after="200" w:line="276" w:lineRule="auto"/>
              <w:rPr>
                <w:rFonts w:ascii="Times New Roman" w:eastAsia="Calibri" w:hAnsi="Times New Roman" w:cs="Times New Roman"/>
                <w:sz w:val="20"/>
                <w:szCs w:val="20"/>
              </w:rPr>
            </w:pPr>
            <w:r w:rsidRPr="001233FA">
              <w:rPr>
                <w:rFonts w:ascii="Times New Roman" w:eastAsia="Calibri" w:hAnsi="Times New Roman" w:cs="Times New Roman"/>
                <w:color w:val="000000"/>
                <w:sz w:val="20"/>
                <w:szCs w:val="20"/>
              </w:rPr>
              <w:t>Excepted monitoring system requirements for gas- and oil-fired peaking units pursuant to 40 CFR part 75,</w:t>
            </w:r>
            <w:r w:rsidRPr="001233FA">
              <w:rPr>
                <w:rFonts w:ascii="Times New Roman" w:eastAsia="Calibri" w:hAnsi="Times New Roman" w:cs="Times New Roman"/>
                <w:sz w:val="20"/>
                <w:szCs w:val="20"/>
              </w:rPr>
              <w:t xml:space="preserve"> </w:t>
            </w:r>
            <w:r w:rsidRPr="001233FA">
              <w:rPr>
                <w:rFonts w:ascii="Times New Roman" w:eastAsia="Calibri" w:hAnsi="Times New Roman" w:cs="Times New Roman"/>
                <w:color w:val="000000"/>
                <w:sz w:val="20"/>
                <w:szCs w:val="20"/>
              </w:rPr>
              <w:t xml:space="preserve">appendix E </w:t>
            </w:r>
          </w:p>
        </w:tc>
        <w:tc>
          <w:tcPr>
            <w:tcW w:w="833" w:type="pct"/>
          </w:tcPr>
          <w:p w:rsidR="001233FA" w:rsidRPr="001233FA" w:rsidRDefault="001233FA" w:rsidP="001233FA">
            <w:pPr>
              <w:autoSpaceDE w:val="0"/>
              <w:autoSpaceDN w:val="0"/>
              <w:adjustRightInd w:val="0"/>
              <w:rPr>
                <w:rFonts w:ascii="Times New Roman" w:eastAsia="Calibri" w:hAnsi="Times New Roman" w:cs="Times New Roman"/>
                <w:sz w:val="20"/>
                <w:szCs w:val="20"/>
              </w:rPr>
            </w:pPr>
            <w:r w:rsidRPr="001233FA">
              <w:rPr>
                <w:rFonts w:ascii="Times New Roman" w:eastAsia="Calibri" w:hAnsi="Times New Roman" w:cs="Times New Roman"/>
                <w:sz w:val="20"/>
                <w:szCs w:val="20"/>
              </w:rPr>
              <w:t xml:space="preserve">Low Mass Emissions excepted monitoring (LME) requirements for gas- and oil-fired units pursuant to 40 CFR 75.19 </w:t>
            </w:r>
          </w:p>
        </w:tc>
        <w:tc>
          <w:tcPr>
            <w:tcW w:w="833" w:type="pct"/>
          </w:tcPr>
          <w:p w:rsidR="001233FA" w:rsidRPr="001233FA" w:rsidRDefault="001233FA" w:rsidP="001233FA">
            <w:pPr>
              <w:autoSpaceDE w:val="0"/>
              <w:autoSpaceDN w:val="0"/>
              <w:adjustRightInd w:val="0"/>
              <w:rPr>
                <w:rFonts w:ascii="Times New Roman" w:eastAsia="Calibri" w:hAnsi="Times New Roman" w:cs="Times New Roman"/>
                <w:sz w:val="20"/>
                <w:szCs w:val="20"/>
              </w:rPr>
            </w:pPr>
            <w:r w:rsidRPr="001233FA">
              <w:rPr>
                <w:rFonts w:ascii="Times New Roman" w:eastAsia="Calibri" w:hAnsi="Times New Roman" w:cs="Times New Roman"/>
                <w:sz w:val="20"/>
                <w:szCs w:val="20"/>
              </w:rPr>
              <w:t xml:space="preserve">EPA-approved alternative monitoring system requirements pursuant to 40 CFR </w:t>
            </w:r>
            <w:r w:rsidRPr="001233FA">
              <w:rPr>
                <w:rFonts w:ascii="Times New Roman" w:eastAsia="Calibri" w:hAnsi="Times New Roman" w:cs="Times New Roman"/>
                <w:color w:val="000000"/>
                <w:sz w:val="20"/>
                <w:szCs w:val="20"/>
              </w:rPr>
              <w:t>part 75,</w:t>
            </w:r>
            <w:r w:rsidRPr="001233FA">
              <w:rPr>
                <w:rFonts w:ascii="Times New Roman" w:eastAsia="Calibri" w:hAnsi="Times New Roman" w:cs="Times New Roman"/>
                <w:sz w:val="20"/>
                <w:szCs w:val="20"/>
              </w:rPr>
              <w:t xml:space="preserve"> subpart E </w:t>
            </w:r>
          </w:p>
        </w:tc>
      </w:tr>
      <w:tr w:rsidR="001233FA" w:rsidRPr="001233FA" w:rsidTr="00FA129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SO</w:t>
            </w:r>
            <w:r w:rsidRPr="001233FA">
              <w:rPr>
                <w:rFonts w:ascii="Times New Roman" w:eastAsia="Calibri" w:hAnsi="Times New Roman" w:cs="Times New Roman"/>
                <w:sz w:val="20"/>
                <w:szCs w:val="20"/>
                <w:vertAlign w:val="subscript"/>
              </w:rPr>
              <w:t>2</w:t>
            </w:r>
          </w:p>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X</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r>
      <w:tr w:rsidR="001233FA" w:rsidRPr="001233FA" w:rsidTr="00FA129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NO</w:t>
            </w:r>
            <w:r w:rsidRPr="001233FA">
              <w:rPr>
                <w:rFonts w:ascii="Times New Roman" w:eastAsia="Calibri" w:hAnsi="Times New Roman" w:cs="Times New Roman"/>
                <w:sz w:val="20"/>
                <w:szCs w:val="20"/>
                <w:vertAlign w:val="subscript"/>
              </w:rPr>
              <w:t>X</w:t>
            </w:r>
          </w:p>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X</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r>
      <w:tr w:rsidR="001233FA" w:rsidRPr="001233FA" w:rsidTr="00FA129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Heat input</w:t>
            </w:r>
          </w:p>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X</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r w:rsidRPr="001233FA">
              <w:rPr>
                <w:rFonts w:ascii="Times New Roman" w:eastAsia="Calibri" w:hAnsi="Times New Roman" w:cs="Times New Roman"/>
                <w:sz w:val="20"/>
                <w:szCs w:val="20"/>
              </w:rPr>
              <w:t>----------------</w:t>
            </w: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c>
          <w:tcPr>
            <w:tcW w:w="833" w:type="pct"/>
            <w:vAlign w:val="center"/>
          </w:tcPr>
          <w:p w:rsidR="001233FA" w:rsidRPr="001233FA" w:rsidRDefault="001233FA" w:rsidP="001233FA">
            <w:pPr>
              <w:autoSpaceDE w:val="0"/>
              <w:autoSpaceDN w:val="0"/>
              <w:adjustRightInd w:val="0"/>
              <w:jc w:val="center"/>
              <w:rPr>
                <w:rFonts w:ascii="Times New Roman" w:eastAsia="Calibri" w:hAnsi="Times New Roman" w:cs="Times New Roman"/>
                <w:sz w:val="20"/>
                <w:szCs w:val="20"/>
              </w:rPr>
            </w:pPr>
          </w:p>
        </w:tc>
      </w:tr>
    </w:tbl>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70C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1. The above description of the monitoring used by a unit </w:t>
      </w:r>
      <w:r w:rsidRPr="001233FA">
        <w:rPr>
          <w:rFonts w:ascii="Times New Roman" w:eastAsia="Calibri" w:hAnsi="Times New Roman" w:cs="Times New Roman"/>
          <w:sz w:val="24"/>
          <w:szCs w:val="24"/>
        </w:rPr>
        <w:t>does not change, create an exemption from, or otherwise affect</w:t>
      </w:r>
      <w:r w:rsidRPr="001233FA">
        <w:rPr>
          <w:rFonts w:ascii="Times New Roman" w:eastAsia="Calibri" w:hAnsi="Times New Roman" w:cs="Times New Roman"/>
          <w:color w:val="000000"/>
          <w:sz w:val="24"/>
          <w:szCs w:val="24"/>
        </w:rPr>
        <w:t xml:space="preserve"> the </w:t>
      </w:r>
      <w:r w:rsidRPr="001233FA">
        <w:rPr>
          <w:rFonts w:ascii="Times New Roman" w:eastAsia="Calibri" w:hAnsi="Times New Roman" w:cs="Times New Roman"/>
          <w:sz w:val="24"/>
          <w:szCs w:val="24"/>
        </w:rPr>
        <w:t xml:space="preserve">monitoring, recordkeeping, and reporting requirements applicable to the unit </w:t>
      </w:r>
      <w:r w:rsidRPr="001233FA">
        <w:rPr>
          <w:rFonts w:ascii="Times New Roman" w:eastAsia="Calibri" w:hAnsi="Times New Roman" w:cs="Times New Roman"/>
          <w:color w:val="000000"/>
          <w:sz w:val="24"/>
          <w:szCs w:val="24"/>
        </w:rPr>
        <w:t xml:space="preserve">under 40 </w:t>
      </w:r>
      <w:r w:rsidRPr="001233FA">
        <w:rPr>
          <w:rFonts w:ascii="Times New Roman" w:eastAsia="Calibri" w:hAnsi="Times New Roman" w:cs="Times New Roman"/>
          <w:sz w:val="24"/>
          <w:szCs w:val="24"/>
        </w:rPr>
        <w:t>CFR 97.430 through 97.435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Program), 97.530 through 97.535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Trading Program), and 97.630 through 97.635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1 Trading Program). The monitoring</w:t>
      </w:r>
      <w:r w:rsidRPr="001233FA">
        <w:rPr>
          <w:rFonts w:ascii="Times New Roman" w:eastAsia="Calibri" w:hAnsi="Times New Roman" w:cs="Times New Roman"/>
          <w:color w:val="000000"/>
          <w:sz w:val="24"/>
          <w:szCs w:val="24"/>
        </w:rPr>
        <w:t>, recordkeeping and reporting requirements applicable to each unit are included below in the standard conditions for the applicable TR trading programs.</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spacing w:after="200" w:line="240" w:lineRule="auto"/>
        <w:rPr>
          <w:rFonts w:ascii="Calibri" w:eastAsia="Calibri" w:hAnsi="Calibri" w:cs="Times New Roman"/>
        </w:rPr>
      </w:pPr>
      <w:r w:rsidRPr="001233FA">
        <w:rPr>
          <w:rFonts w:ascii="Times New Roman" w:eastAsia="Calibri" w:hAnsi="Times New Roman" w:cs="Times New Roman"/>
          <w:color w:val="000000"/>
          <w:sz w:val="24"/>
          <w:szCs w:val="24"/>
        </w:rPr>
        <w:t xml:space="preserve">2. Owners and operators must submit to the Administrator a monitoring plan for each unit in accordance with 40 CFR 75.53, 75.62 and 75.73, as applicable. The monitoring plan for each unit is available at the EPA’s website at </w:t>
      </w:r>
      <w:hyperlink r:id="rId9" w:history="1">
        <w:r w:rsidRPr="001233FA">
          <w:rPr>
            <w:rFonts w:ascii="Times New Roman" w:eastAsia="Calibri" w:hAnsi="Times New Roman" w:cs="Times New Roman"/>
            <w:color w:val="0000FF"/>
            <w:sz w:val="24"/>
            <w:szCs w:val="24"/>
            <w:u w:val="single"/>
          </w:rPr>
          <w:t>http://www.epa.gov/airmarkets/emissions/monitoringplans.html</w:t>
        </w:r>
      </w:hyperlink>
      <w:r w:rsidRPr="001233FA">
        <w:rPr>
          <w:rFonts w:ascii="Times New Roman" w:eastAsia="Calibri" w:hAnsi="Times New Roman" w:cs="Times New Roman"/>
          <w:sz w:val="24"/>
          <w:szCs w:val="24"/>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r w:rsidRPr="001233FA">
        <w:rPr>
          <w:rFonts w:ascii="Times New Roman" w:eastAsia="Calibri" w:hAnsi="Times New Roman" w:cs="Times New Roman"/>
          <w:color w:val="000000"/>
          <w:sz w:val="24"/>
          <w:szCs w:val="24"/>
        </w:rPr>
        <w:t>3. Owners and operators that want to use an alternative monitoring system must submit to the Administrator a petition requesting approval of the</w:t>
      </w:r>
      <w:r w:rsidRPr="001233FA">
        <w:rPr>
          <w:rFonts w:ascii="Times New Roman" w:eastAsia="Calibri" w:hAnsi="Times New Roman" w:cs="Times New Roman"/>
          <w:sz w:val="24"/>
          <w:szCs w:val="24"/>
        </w:rPr>
        <w:t xml:space="preserve"> alternative monitoring system </w:t>
      </w:r>
      <w:r w:rsidRPr="001233FA">
        <w:rPr>
          <w:rFonts w:ascii="Times New Roman" w:eastAsia="Calibri" w:hAnsi="Times New Roman" w:cs="Times New Roman"/>
          <w:color w:val="000000"/>
          <w:sz w:val="24"/>
          <w:szCs w:val="24"/>
        </w:rPr>
        <w:t xml:space="preserve">in accordance with </w:t>
      </w:r>
      <w:r w:rsidRPr="001233FA">
        <w:rPr>
          <w:rFonts w:ascii="Times New Roman" w:eastAsia="Calibri" w:hAnsi="Times New Roman" w:cs="Times New Roman"/>
          <w:sz w:val="24"/>
          <w:szCs w:val="24"/>
        </w:rPr>
        <w:t>40 CFR part 75, subpart E and 40 CFR 75.66 and 97.435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Program), 97.535 (TR </w:t>
      </w:r>
      <w:r w:rsidRPr="001233FA">
        <w:rPr>
          <w:rFonts w:ascii="Times New Roman" w:eastAsia="Calibri" w:hAnsi="Times New Roman" w:cs="Times New Roman"/>
          <w:sz w:val="24"/>
          <w:szCs w:val="24"/>
        </w:rPr>
        <w:lastRenderedPageBreak/>
        <w:t>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Trading Program), and/or 97.635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1 Trading Program). The </w:t>
      </w:r>
      <w:r w:rsidRPr="001233FA">
        <w:rPr>
          <w:rFonts w:ascii="Times New Roman" w:eastAsia="Calibri" w:hAnsi="Times New Roman" w:cs="Times New Roman"/>
          <w:color w:val="000000"/>
          <w:sz w:val="24"/>
          <w:szCs w:val="24"/>
        </w:rPr>
        <w:t>Administrator’s</w:t>
      </w:r>
      <w:r w:rsidRPr="001233FA">
        <w:rPr>
          <w:rFonts w:ascii="Times New Roman" w:eastAsia="Calibri" w:hAnsi="Times New Roman" w:cs="Times New Roman"/>
          <w:sz w:val="24"/>
          <w:szCs w:val="24"/>
        </w:rPr>
        <w:t xml:space="preserve"> response approving or disapproving any</w:t>
      </w:r>
      <w:r w:rsidRPr="001233FA">
        <w:rPr>
          <w:rFonts w:ascii="Times New Roman" w:eastAsia="Calibri" w:hAnsi="Times New Roman" w:cs="Times New Roman"/>
          <w:color w:val="000000"/>
          <w:sz w:val="24"/>
          <w:szCs w:val="24"/>
        </w:rPr>
        <w:t xml:space="preserve"> petition</w:t>
      </w:r>
      <w:r w:rsidRPr="001233FA">
        <w:rPr>
          <w:rFonts w:ascii="Times New Roman" w:eastAsia="Calibri" w:hAnsi="Times New Roman" w:cs="Times New Roman"/>
          <w:sz w:val="24"/>
          <w:szCs w:val="24"/>
        </w:rPr>
        <w:t xml:space="preserve"> for </w:t>
      </w:r>
      <w:r w:rsidRPr="001233FA">
        <w:rPr>
          <w:rFonts w:ascii="Times New Roman" w:eastAsia="Calibri" w:hAnsi="Times New Roman" w:cs="Times New Roman"/>
          <w:color w:val="000000"/>
          <w:sz w:val="24"/>
          <w:szCs w:val="24"/>
        </w:rPr>
        <w:t>an</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alternative monitoring</w:t>
      </w:r>
      <w:r w:rsidRPr="001233FA">
        <w:rPr>
          <w:rFonts w:ascii="Times New Roman" w:eastAsia="Calibri" w:hAnsi="Times New Roman" w:cs="Times New Roman"/>
          <w:color w:val="000000"/>
          <w:sz w:val="24"/>
          <w:szCs w:val="24"/>
        </w:rPr>
        <w:t xml:space="preserve"> </w:t>
      </w:r>
      <w:r w:rsidRPr="001233FA">
        <w:rPr>
          <w:rFonts w:ascii="Times New Roman" w:eastAsia="Calibri" w:hAnsi="Times New Roman" w:cs="Times New Roman"/>
          <w:sz w:val="24"/>
          <w:szCs w:val="24"/>
        </w:rPr>
        <w:t xml:space="preserve">system </w:t>
      </w:r>
      <w:r w:rsidRPr="001233FA">
        <w:rPr>
          <w:rFonts w:ascii="Times New Roman" w:eastAsia="Calibri" w:hAnsi="Times New Roman" w:cs="Times New Roman"/>
          <w:color w:val="000000"/>
          <w:sz w:val="24"/>
          <w:szCs w:val="24"/>
        </w:rPr>
        <w:t>is available</w:t>
      </w:r>
      <w:r w:rsidRPr="001233FA">
        <w:rPr>
          <w:rFonts w:ascii="Times New Roman" w:eastAsia="Calibri" w:hAnsi="Times New Roman" w:cs="Times New Roman"/>
          <w:sz w:val="24"/>
          <w:szCs w:val="24"/>
        </w:rPr>
        <w:t xml:space="preserve"> on the EPA’s website </w:t>
      </w:r>
      <w:r w:rsidRPr="001233FA">
        <w:rPr>
          <w:rFonts w:ascii="Times New Roman" w:eastAsia="Calibri" w:hAnsi="Times New Roman" w:cs="Times New Roman"/>
          <w:color w:val="000000"/>
          <w:sz w:val="24"/>
          <w:szCs w:val="24"/>
        </w:rPr>
        <w:t>at</w:t>
      </w:r>
      <w:r w:rsidRPr="001233FA">
        <w:rPr>
          <w:rFonts w:ascii="Times New Roman" w:eastAsia="Calibri" w:hAnsi="Times New Roman" w:cs="Times New Roman"/>
          <w:sz w:val="24"/>
          <w:szCs w:val="24"/>
        </w:rPr>
        <w:t xml:space="preserve"> </w:t>
      </w:r>
      <w:hyperlink r:id="rId10" w:history="1">
        <w:r w:rsidRPr="001233FA">
          <w:rPr>
            <w:rFonts w:ascii="Times New Roman" w:eastAsia="Calibri" w:hAnsi="Times New Roman" w:cs="Times New Roman"/>
            <w:color w:val="0000FF"/>
            <w:sz w:val="24"/>
            <w:szCs w:val="24"/>
            <w:u w:val="single"/>
          </w:rPr>
          <w:t>http://www.epa.gov/airmarkets/emissions/petitions.html</w:t>
        </w:r>
      </w:hyperlink>
      <w:r w:rsidRPr="001233FA">
        <w:rPr>
          <w:rFonts w:ascii="Times New Roman" w:eastAsia="Calibri" w:hAnsi="Times New Roman" w:cs="Times New Roman"/>
          <w:color w:val="000000"/>
          <w:sz w:val="24"/>
          <w:szCs w:val="24"/>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r w:rsidRPr="001233FA">
        <w:rPr>
          <w:rFonts w:ascii="Times New Roman" w:eastAsia="Calibri" w:hAnsi="Times New Roman" w:cs="Times New Roman"/>
          <w:sz w:val="24"/>
          <w:szCs w:val="24"/>
        </w:rPr>
        <w:t xml:space="preserve">4. Owners and operators that want to use </w:t>
      </w:r>
      <w:r w:rsidRPr="001233FA">
        <w:rPr>
          <w:rFonts w:ascii="Times New Roman" w:eastAsia="Calibri" w:hAnsi="Times New Roman" w:cs="Times New Roman"/>
          <w:color w:val="000000"/>
          <w:sz w:val="24"/>
          <w:szCs w:val="24"/>
        </w:rPr>
        <w:t xml:space="preserve">an alternative </w:t>
      </w:r>
      <w:r w:rsidRPr="001233FA">
        <w:rPr>
          <w:rFonts w:ascii="Times New Roman" w:eastAsia="Calibri" w:hAnsi="Times New Roman" w:cs="Times New Roman"/>
          <w:sz w:val="24"/>
          <w:szCs w:val="24"/>
        </w:rPr>
        <w:t>to any monitoring</w:t>
      </w:r>
      <w:r w:rsidRPr="001233FA">
        <w:rPr>
          <w:rFonts w:ascii="Times New Roman" w:eastAsia="Calibri" w:hAnsi="Times New Roman" w:cs="Times New Roman"/>
          <w:color w:val="000000"/>
          <w:sz w:val="24"/>
          <w:szCs w:val="24"/>
        </w:rPr>
        <w:t>, recordkeeping, or</w:t>
      </w:r>
      <w:r w:rsidRPr="001233FA">
        <w:rPr>
          <w:rFonts w:ascii="Times New Roman" w:eastAsia="Calibri" w:hAnsi="Times New Roman" w:cs="Times New Roman"/>
          <w:sz w:val="24"/>
          <w:szCs w:val="24"/>
        </w:rPr>
        <w:t xml:space="preserve"> reporting requirement </w:t>
      </w:r>
      <w:r w:rsidRPr="001233FA">
        <w:rPr>
          <w:rFonts w:ascii="Times New Roman" w:eastAsia="Calibri" w:hAnsi="Times New Roman" w:cs="Times New Roman"/>
          <w:color w:val="000000"/>
          <w:sz w:val="24"/>
          <w:szCs w:val="24"/>
        </w:rPr>
        <w:t xml:space="preserve">under </w:t>
      </w:r>
      <w:r w:rsidRPr="001233FA">
        <w:rPr>
          <w:rFonts w:ascii="Times New Roman" w:eastAsia="Calibri" w:hAnsi="Times New Roman" w:cs="Times New Roman"/>
          <w:sz w:val="24"/>
          <w:szCs w:val="24"/>
        </w:rPr>
        <w:t>40 CFR 97.430 through 97.434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Program), 97.530 through 97.534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Trading Program), and/or 97.630 through 97.634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1 Trading Program) must submit to the Administrator a petition requesting approval of the alternative in accordance with 40 CFR 75.66 and 97.435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Program), 97.535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Trading Program), and/or 97.635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1 Trading Program). The </w:t>
      </w:r>
      <w:r w:rsidRPr="001233FA">
        <w:rPr>
          <w:rFonts w:ascii="Times New Roman" w:eastAsia="Calibri" w:hAnsi="Times New Roman" w:cs="Times New Roman"/>
          <w:color w:val="000000"/>
          <w:sz w:val="24"/>
          <w:szCs w:val="24"/>
        </w:rPr>
        <w:t>Administrator’s</w:t>
      </w:r>
      <w:r w:rsidRPr="001233FA">
        <w:rPr>
          <w:rFonts w:ascii="Times New Roman" w:eastAsia="Calibri" w:hAnsi="Times New Roman" w:cs="Times New Roman"/>
          <w:sz w:val="24"/>
          <w:szCs w:val="24"/>
        </w:rPr>
        <w:t xml:space="preserve"> response approving or disapproving any</w:t>
      </w:r>
      <w:r w:rsidRPr="001233FA">
        <w:rPr>
          <w:rFonts w:ascii="Times New Roman" w:eastAsia="Calibri" w:hAnsi="Times New Roman" w:cs="Times New Roman"/>
          <w:color w:val="000000"/>
          <w:sz w:val="24"/>
          <w:szCs w:val="24"/>
        </w:rPr>
        <w:t xml:space="preserve"> petition</w:t>
      </w:r>
      <w:r w:rsidRPr="001233FA">
        <w:rPr>
          <w:rFonts w:ascii="Times New Roman" w:eastAsia="Calibri" w:hAnsi="Times New Roman" w:cs="Times New Roman"/>
          <w:sz w:val="24"/>
          <w:szCs w:val="24"/>
        </w:rPr>
        <w:t xml:space="preserve"> for </w:t>
      </w:r>
      <w:r w:rsidRPr="001233FA">
        <w:rPr>
          <w:rFonts w:ascii="Times New Roman" w:eastAsia="Calibri" w:hAnsi="Times New Roman" w:cs="Times New Roman"/>
          <w:color w:val="000000"/>
          <w:sz w:val="24"/>
          <w:szCs w:val="24"/>
        </w:rPr>
        <w:t>an</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 xml:space="preserve">alternative to </w:t>
      </w:r>
      <w:r w:rsidRPr="001233FA">
        <w:rPr>
          <w:rFonts w:ascii="Times New Roman" w:eastAsia="Calibri" w:hAnsi="Times New Roman" w:cs="Times New Roman"/>
          <w:color w:val="000000"/>
          <w:sz w:val="24"/>
          <w:szCs w:val="24"/>
        </w:rPr>
        <w:t>a</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monitoring</w:t>
      </w:r>
      <w:r w:rsidRPr="001233FA">
        <w:rPr>
          <w:rFonts w:ascii="Times New Roman" w:eastAsia="Calibri" w:hAnsi="Times New Roman" w:cs="Times New Roman"/>
          <w:color w:val="000000"/>
          <w:sz w:val="24"/>
          <w:szCs w:val="24"/>
        </w:rPr>
        <w:t>,</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color w:val="000000"/>
          <w:sz w:val="24"/>
          <w:szCs w:val="24"/>
        </w:rPr>
        <w:t>recordkeeping,</w:t>
      </w:r>
      <w:r w:rsidRPr="001233FA">
        <w:rPr>
          <w:rFonts w:ascii="Times New Roman" w:eastAsia="Calibri" w:hAnsi="Times New Roman" w:cs="Times New Roman"/>
          <w:color w:val="0070C0"/>
          <w:sz w:val="24"/>
          <w:szCs w:val="24"/>
        </w:rPr>
        <w:t xml:space="preserve"> </w:t>
      </w:r>
      <w:r w:rsidRPr="001233FA">
        <w:rPr>
          <w:rFonts w:ascii="Times New Roman" w:eastAsia="Calibri" w:hAnsi="Times New Roman" w:cs="Times New Roman"/>
          <w:sz w:val="24"/>
          <w:szCs w:val="24"/>
        </w:rPr>
        <w:t xml:space="preserve">or reporting requirement </w:t>
      </w:r>
      <w:r w:rsidRPr="001233FA">
        <w:rPr>
          <w:rFonts w:ascii="Times New Roman" w:eastAsia="Calibri" w:hAnsi="Times New Roman" w:cs="Times New Roman"/>
          <w:color w:val="000000"/>
          <w:sz w:val="24"/>
          <w:szCs w:val="24"/>
        </w:rPr>
        <w:t>is available</w:t>
      </w:r>
      <w:r w:rsidRPr="001233FA">
        <w:rPr>
          <w:rFonts w:ascii="Times New Roman" w:eastAsia="Calibri" w:hAnsi="Times New Roman" w:cs="Times New Roman"/>
          <w:sz w:val="24"/>
          <w:szCs w:val="24"/>
        </w:rPr>
        <w:t xml:space="preserve"> on the EPA’s website </w:t>
      </w:r>
      <w:r w:rsidRPr="001233FA">
        <w:rPr>
          <w:rFonts w:ascii="Times New Roman" w:eastAsia="Calibri" w:hAnsi="Times New Roman" w:cs="Times New Roman"/>
          <w:color w:val="000000"/>
          <w:sz w:val="24"/>
          <w:szCs w:val="24"/>
        </w:rPr>
        <w:t>at</w:t>
      </w:r>
      <w:r w:rsidRPr="001233FA">
        <w:rPr>
          <w:rFonts w:ascii="Times New Roman" w:eastAsia="Calibri" w:hAnsi="Times New Roman" w:cs="Times New Roman"/>
          <w:sz w:val="24"/>
          <w:szCs w:val="24"/>
        </w:rPr>
        <w:t xml:space="preserve"> </w:t>
      </w:r>
      <w:hyperlink r:id="rId11" w:history="1">
        <w:r w:rsidRPr="001233FA">
          <w:rPr>
            <w:rFonts w:ascii="Times New Roman" w:eastAsia="Calibri" w:hAnsi="Times New Roman" w:cs="Times New Roman"/>
            <w:color w:val="0000FF"/>
            <w:sz w:val="24"/>
            <w:szCs w:val="24"/>
            <w:u w:val="single"/>
          </w:rPr>
          <w:t>http://www.epa.gov/airmarkets/emissions/petitions.html</w:t>
        </w:r>
      </w:hyperlink>
      <w:r w:rsidRPr="001233FA">
        <w:rPr>
          <w:rFonts w:ascii="Times New Roman" w:eastAsia="Calibri" w:hAnsi="Times New Roman" w:cs="Times New Roman"/>
          <w:color w:val="000000"/>
          <w:sz w:val="24"/>
          <w:szCs w:val="24"/>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sz w:val="24"/>
          <w:szCs w:val="24"/>
        </w:rPr>
      </w:pPr>
      <w:r w:rsidRPr="001233FA">
        <w:rPr>
          <w:rFonts w:ascii="Times New Roman" w:eastAsia="Calibri" w:hAnsi="Times New Roman" w:cs="Times New Roman"/>
          <w:sz w:val="24"/>
          <w:szCs w:val="24"/>
        </w:rPr>
        <w:t>5. The descriptions of monitoring applicable to the unit included above meet the requirement of 40 CFR 97.430 through 97.434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Program), 97.530 through 97.534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Trading Program), and 97.630 through 97.634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1 Trading Program)</w:t>
      </w:r>
      <w:r w:rsidRPr="001233FA">
        <w:rPr>
          <w:rFonts w:ascii="Times New Roman" w:hAnsi="Times New Roman"/>
          <w:sz w:val="24"/>
        </w:rPr>
        <w:t>, and therefore minor permit modification procedures, in accordance with 40 CFR 70.7(e)(2)(</w:t>
      </w:r>
      <w:proofErr w:type="spellStart"/>
      <w:r w:rsidRPr="001233FA">
        <w:rPr>
          <w:rFonts w:ascii="Times New Roman" w:hAnsi="Times New Roman"/>
          <w:sz w:val="24"/>
        </w:rPr>
        <w:t>i</w:t>
      </w:r>
      <w:proofErr w:type="spellEnd"/>
      <w:r w:rsidRPr="001233FA">
        <w:rPr>
          <w:rFonts w:ascii="Times New Roman" w:hAnsi="Times New Roman"/>
          <w:sz w:val="24"/>
        </w:rPr>
        <w:t>)(B</w:t>
      </w:r>
      <w:r w:rsidRPr="001233FA">
        <w:rPr>
          <w:rFonts w:ascii="Times New Roman" w:hAnsi="Times New Roman"/>
          <w:color w:val="000000"/>
          <w:sz w:val="24"/>
        </w:rPr>
        <w:t>) or 71.7(e)(1)(</w:t>
      </w:r>
      <w:proofErr w:type="spellStart"/>
      <w:r w:rsidRPr="001233FA">
        <w:rPr>
          <w:rFonts w:ascii="Times New Roman" w:hAnsi="Times New Roman"/>
          <w:color w:val="000000"/>
          <w:sz w:val="24"/>
        </w:rPr>
        <w:t>i</w:t>
      </w:r>
      <w:proofErr w:type="spellEnd"/>
      <w:r w:rsidRPr="001233FA">
        <w:rPr>
          <w:rFonts w:ascii="Times New Roman" w:hAnsi="Times New Roman"/>
          <w:color w:val="000000"/>
          <w:sz w:val="24"/>
        </w:rPr>
        <w:t>)(B), may be used to add or change this unit’s monitoring system description.</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i/>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i/>
          <w:sz w:val="24"/>
          <w:szCs w:val="24"/>
        </w:rPr>
      </w:pPr>
      <w:r w:rsidRPr="001233FA">
        <w:rPr>
          <w:rFonts w:ascii="Times New Roman" w:eastAsia="Calibri" w:hAnsi="Times New Roman" w:cs="Times New Roman"/>
          <w:b/>
          <w:bCs/>
          <w:i/>
          <w:sz w:val="24"/>
          <w:szCs w:val="24"/>
        </w:rPr>
        <w:t>[For this example, the full set of TR trading program requirements, paragraphs (a) through (g) and, if applicable paragraph (h) for the NO</w:t>
      </w:r>
      <w:r w:rsidRPr="001233FA">
        <w:rPr>
          <w:rFonts w:ascii="Times New Roman" w:eastAsia="Calibri" w:hAnsi="Times New Roman" w:cs="Times New Roman"/>
          <w:b/>
          <w:bCs/>
          <w:i/>
          <w:sz w:val="24"/>
          <w:szCs w:val="24"/>
          <w:vertAlign w:val="subscript"/>
        </w:rPr>
        <w:t>X</w:t>
      </w:r>
      <w:r w:rsidRPr="001233FA">
        <w:rPr>
          <w:rFonts w:ascii="Times New Roman" w:eastAsia="Calibri" w:hAnsi="Times New Roman" w:cs="Times New Roman"/>
          <w:b/>
          <w:bCs/>
          <w:i/>
          <w:sz w:val="24"/>
          <w:szCs w:val="24"/>
        </w:rPr>
        <w:t xml:space="preserve"> Annual, NO</w:t>
      </w:r>
      <w:r w:rsidRPr="001233FA">
        <w:rPr>
          <w:rFonts w:ascii="Times New Roman" w:eastAsia="Calibri" w:hAnsi="Times New Roman" w:cs="Times New Roman"/>
          <w:b/>
          <w:bCs/>
          <w:i/>
          <w:sz w:val="24"/>
          <w:szCs w:val="24"/>
          <w:vertAlign w:val="subscript"/>
        </w:rPr>
        <w:t>X</w:t>
      </w:r>
      <w:r w:rsidRPr="001233FA">
        <w:rPr>
          <w:rFonts w:ascii="Times New Roman" w:eastAsia="Calibri" w:hAnsi="Times New Roman" w:cs="Times New Roman"/>
          <w:b/>
          <w:bCs/>
          <w:i/>
          <w:sz w:val="24"/>
          <w:szCs w:val="24"/>
        </w:rPr>
        <w:t xml:space="preserve"> Ozone Season, and SO</w:t>
      </w:r>
      <w:r w:rsidRPr="001233FA">
        <w:rPr>
          <w:rFonts w:ascii="Times New Roman" w:eastAsia="Calibri" w:hAnsi="Times New Roman" w:cs="Times New Roman"/>
          <w:b/>
          <w:bCs/>
          <w:i/>
          <w:sz w:val="24"/>
          <w:szCs w:val="24"/>
          <w:vertAlign w:val="subscript"/>
        </w:rPr>
        <w:t>2</w:t>
      </w:r>
      <w:r w:rsidRPr="001233FA">
        <w:rPr>
          <w:rFonts w:ascii="Times New Roman" w:eastAsia="Calibri" w:hAnsi="Times New Roman" w:cs="Times New Roman"/>
          <w:b/>
          <w:bCs/>
          <w:i/>
          <w:sz w:val="24"/>
          <w:szCs w:val="24"/>
        </w:rPr>
        <w:t xml:space="preserve"> Group 1 would then be included in the title V permit.] </w:t>
      </w:r>
    </w:p>
    <w:p w:rsidR="001233FA" w:rsidRPr="001233FA" w:rsidRDefault="001233FA" w:rsidP="001233FA">
      <w:pPr>
        <w:rPr>
          <w:rFonts w:ascii="Times New Roman" w:eastAsia="Calibri" w:hAnsi="Times New Roman" w:cs="Times New Roman"/>
          <w:b/>
          <w:bCs/>
          <w:sz w:val="24"/>
          <w:szCs w:val="24"/>
        </w:rPr>
      </w:pPr>
    </w:p>
    <w:p w:rsidR="001233FA" w:rsidRPr="001233FA" w:rsidRDefault="001233FA" w:rsidP="001233FA">
      <w:pPr>
        <w:rPr>
          <w:rFonts w:ascii="Times New Roman" w:eastAsia="Calibri" w:hAnsi="Times New Roman" w:cs="Times New Roman"/>
          <w:b/>
          <w:bCs/>
          <w:sz w:val="24"/>
          <w:szCs w:val="24"/>
        </w:rPr>
      </w:pPr>
      <w:r w:rsidRPr="001233FA">
        <w:rPr>
          <w:rFonts w:ascii="Times New Roman" w:eastAsia="Calibri" w:hAnsi="Times New Roman" w:cs="Times New Roman"/>
          <w:b/>
          <w:bCs/>
          <w:sz w:val="24"/>
          <w:szCs w:val="24"/>
        </w:rPr>
        <w:t>[END OF EXAMPLE]</w:t>
      </w:r>
      <w:r w:rsidRPr="001233FA">
        <w:rPr>
          <w:rFonts w:ascii="Times New Roman" w:eastAsia="Calibri" w:hAnsi="Times New Roman" w:cs="Times New Roman"/>
          <w:b/>
          <w:bCs/>
          <w:sz w:val="24"/>
          <w:szCs w:val="24"/>
        </w:rPr>
        <w:br w:type="page"/>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1233FA">
        <w:rPr>
          <w:rFonts w:ascii="Times New Roman" w:eastAsia="Calibri" w:hAnsi="Times New Roman" w:cs="Times New Roman"/>
          <w:b/>
          <w:bCs/>
          <w:color w:val="000000"/>
          <w:sz w:val="24"/>
          <w:szCs w:val="24"/>
          <w:u w:val="single"/>
        </w:rPr>
        <w:lastRenderedPageBreak/>
        <w:t>TR NO</w:t>
      </w:r>
      <w:r w:rsidRPr="001233FA">
        <w:rPr>
          <w:rFonts w:ascii="Times New Roman" w:eastAsia="Calibri" w:hAnsi="Times New Roman" w:cs="Times New Roman"/>
          <w:b/>
          <w:bCs/>
          <w:color w:val="000000"/>
          <w:sz w:val="24"/>
          <w:szCs w:val="24"/>
          <w:u w:val="single"/>
          <w:vertAlign w:val="subscript"/>
        </w:rPr>
        <w:t>X</w:t>
      </w:r>
      <w:r w:rsidRPr="001233FA">
        <w:rPr>
          <w:rFonts w:ascii="Times New Roman" w:eastAsia="Calibri" w:hAnsi="Times New Roman" w:cs="Times New Roman"/>
          <w:b/>
          <w:bCs/>
          <w:color w:val="000000"/>
          <w:sz w:val="24"/>
          <w:szCs w:val="24"/>
          <w:u w:val="single"/>
        </w:rPr>
        <w:t xml:space="preserve"> Annual Trading Program requirements (40 CFR 97.406)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70C0"/>
          <w:sz w:val="24"/>
          <w:szCs w:val="24"/>
        </w:rPr>
      </w:pPr>
      <w:r w:rsidRPr="001233FA">
        <w:rPr>
          <w:rFonts w:ascii="Times New Roman" w:eastAsia="Calibri" w:hAnsi="Times New Roman" w:cs="Times New Roman"/>
          <w:b/>
          <w:bCs/>
          <w:i/>
          <w:color w:val="0070C0"/>
          <w:sz w:val="24"/>
          <w:szCs w:val="24"/>
        </w:rPr>
        <w:t>[Fully include paragraphs (a) through (g) and, if applicable, paragraph (h), below only if you have units subject to the TR NO</w:t>
      </w:r>
      <w:r w:rsidRPr="001233FA">
        <w:rPr>
          <w:rFonts w:ascii="Times New Roman" w:eastAsia="Calibri" w:hAnsi="Times New Roman" w:cs="Times New Roman"/>
          <w:b/>
          <w:bCs/>
          <w:i/>
          <w:color w:val="0070C0"/>
          <w:sz w:val="24"/>
          <w:szCs w:val="24"/>
          <w:vertAlign w:val="subscript"/>
        </w:rPr>
        <w:t>X</w:t>
      </w:r>
      <w:r w:rsidRPr="001233FA">
        <w:rPr>
          <w:rFonts w:ascii="Times New Roman" w:eastAsia="Calibri" w:hAnsi="Times New Roman" w:cs="Times New Roman"/>
          <w:b/>
          <w:bCs/>
          <w:i/>
          <w:color w:val="0070C0"/>
          <w:sz w:val="24"/>
          <w:szCs w:val="24"/>
        </w:rPr>
        <w:t xml:space="preserve"> Annual Trading Program]</w:t>
      </w:r>
      <w:r w:rsidRPr="001233FA">
        <w:rPr>
          <w:rFonts w:ascii="Times New Roman" w:eastAsia="Calibri" w:hAnsi="Times New Roman" w:cs="Times New Roman"/>
          <w:b/>
          <w:bCs/>
          <w:color w:val="0070C0"/>
          <w:sz w:val="24"/>
          <w:szCs w:val="24"/>
        </w:rPr>
        <w:t xml:space="preserve"> </w:t>
      </w:r>
    </w:p>
    <w:p w:rsidR="001233FA" w:rsidRPr="001233FA" w:rsidRDefault="001233FA" w:rsidP="001233FA">
      <w:pPr>
        <w:numPr>
          <w:ilvl w:val="0"/>
          <w:numId w:val="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Designated representative requirements.</w:t>
      </w:r>
    </w:p>
    <w:p w:rsidR="001233FA" w:rsidRPr="001233FA" w:rsidRDefault="001233FA" w:rsidP="001233FA">
      <w:p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color w:val="000000"/>
          <w:sz w:val="24"/>
          <w:szCs w:val="24"/>
        </w:rPr>
        <w:t xml:space="preserve">The owners and operators shall comply with the requirement to have a designated representative, and may have an alternate designated representative, in accordance with 40 CFR 97.413 through 97.418. </w:t>
      </w:r>
    </w:p>
    <w:p w:rsidR="001233FA" w:rsidRPr="001233FA" w:rsidRDefault="001233FA" w:rsidP="001233FA">
      <w:pPr>
        <w:numPr>
          <w:ilvl w:val="0"/>
          <w:numId w:val="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Emissions monitoring, reporting, and recordkeeping requirements. </w:t>
      </w:r>
    </w:p>
    <w:p w:rsidR="001233FA" w:rsidRPr="001233FA" w:rsidRDefault="001233FA" w:rsidP="00123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and the designated representative, of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rsidR="001233FA" w:rsidRPr="001233FA" w:rsidRDefault="001233FA" w:rsidP="00123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emissions data determined in accordance with 40 CFR 97.430 through 97.435 shall be used to calculate allocations of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allowances under 40 CFR 97.411(a)(2) and (b) and 97.412 and to determine compliance with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rsidR="001233FA" w:rsidRPr="001233FA" w:rsidRDefault="001233FA" w:rsidP="001233FA">
      <w:pPr>
        <w:numPr>
          <w:ilvl w:val="0"/>
          <w:numId w:val="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NO</w:t>
      </w:r>
      <w:r w:rsidRPr="001233FA">
        <w:rPr>
          <w:rFonts w:ascii="Times New Roman" w:eastAsia="Calibri" w:hAnsi="Times New Roman" w:cs="Times New Roman"/>
          <w:b/>
          <w:color w:val="000000"/>
          <w:sz w:val="24"/>
          <w:szCs w:val="24"/>
          <w:vertAlign w:val="subscript"/>
        </w:rPr>
        <w:t>X</w:t>
      </w:r>
      <w:r w:rsidRPr="001233FA">
        <w:rPr>
          <w:rFonts w:ascii="Times New Roman" w:eastAsia="Calibri" w:hAnsi="Times New Roman" w:cs="Times New Roman"/>
          <w:b/>
          <w:color w:val="000000"/>
          <w:sz w:val="24"/>
          <w:szCs w:val="24"/>
        </w:rPr>
        <w:t xml:space="preserve"> emissions requirements. </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emissions limitation.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As of the allowance transfer deadline for a control period in a given year, the owners and operators of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shall hold, in the source's compliance account,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allowances available for deduction for such control period under 40 CFR 97.424(a) in an amount not less than the tons of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for such control period from all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units at the source.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during a control period in a given year from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units at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are in excess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emissions limitation set forth in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then: </w:t>
      </w:r>
    </w:p>
    <w:p w:rsidR="001233FA" w:rsidRPr="001233FA" w:rsidRDefault="001233FA" w:rsidP="001233FA">
      <w:pPr>
        <w:numPr>
          <w:ilvl w:val="2"/>
          <w:numId w:val="9"/>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shall hold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allowances required for deduction under 40 CFR 97.424(d); and </w:t>
      </w:r>
    </w:p>
    <w:p w:rsidR="001233FA" w:rsidRPr="001233FA" w:rsidRDefault="001233FA" w:rsidP="001233FA">
      <w:pPr>
        <w:numPr>
          <w:ilvl w:val="2"/>
          <w:numId w:val="9"/>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the Clean Air Act. </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assurance provisions.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If total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during a control period in a given year from all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units at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sources in the state </w:t>
      </w:r>
      <w:r w:rsidRPr="001233FA">
        <w:rPr>
          <w:rFonts w:ascii="Times New Roman" w:eastAsia="Calibri" w:hAnsi="Times New Roman" w:cs="Times New Roman"/>
          <w:b/>
          <w:i/>
          <w:color w:val="0070C0"/>
          <w:sz w:val="24"/>
          <w:szCs w:val="24"/>
        </w:rPr>
        <w:t>[If the state has Indian country within its borders, insert:</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sz w:val="24"/>
          <w:szCs w:val="24"/>
        </w:rPr>
        <w:t xml:space="preserve"> exceed the state assurance level, then the owners and operators of such sources and units in each group </w:t>
      </w:r>
      <w:r w:rsidRPr="001233FA">
        <w:rPr>
          <w:rFonts w:ascii="Times New Roman" w:eastAsia="Calibri" w:hAnsi="Times New Roman" w:cs="Times New Roman"/>
          <w:sz w:val="24"/>
          <w:szCs w:val="24"/>
        </w:rPr>
        <w:lastRenderedPageBreak/>
        <w:t>of one or more sources and units having a common designated representative for such control period, where the common designated representative’s share of such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during such control period exceeds the common designated representative’s assurance level for the state and such control period, shall hold (in the assurance account established for the owners and operators of such group)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allowances available for deduction for such control period under 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exceeds the common designated representative’s assurance level divided by the sum of the amounts, determined for all common designated representatives for such sources and units in the state </w:t>
      </w:r>
      <w:r w:rsidRPr="001233FA">
        <w:rPr>
          <w:rFonts w:ascii="Times New Roman" w:eastAsia="Calibri" w:hAnsi="Times New Roman" w:cs="Times New Roman"/>
          <w:b/>
          <w:i/>
          <w:color w:val="0070C0"/>
          <w:sz w:val="24"/>
          <w:szCs w:val="24"/>
        </w:rPr>
        <w:t>[If the state has Indian country within its borders, insert:</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sz w:val="24"/>
          <w:szCs w:val="24"/>
        </w:rPr>
        <w:t xml:space="preserve"> for such control period, by which each common designated representative’s share of such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exceeds the respective common designated representative’s assurance level; and (B) The amount by which total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from all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units at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sources in the state </w:t>
      </w:r>
      <w:r w:rsidRPr="001233FA">
        <w:rPr>
          <w:rFonts w:ascii="Times New Roman" w:eastAsia="Calibri" w:hAnsi="Times New Roman" w:cs="Times New Roman"/>
          <w:b/>
          <w:i/>
          <w:color w:val="0070C0"/>
          <w:sz w:val="24"/>
          <w:szCs w:val="24"/>
        </w:rPr>
        <w:t>[If the State has Indian country within its borders, insert:</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sz w:val="24"/>
          <w:szCs w:val="24"/>
        </w:rPr>
        <w:t xml:space="preserve"> for such control period exceed the state assurance level.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The owners and operators shall hold the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allowances required under paragraph (c)(2)(</w:t>
      </w:r>
      <w:proofErr w:type="spellStart"/>
      <w:r w:rsidRPr="001233FA">
        <w:rPr>
          <w:rFonts w:ascii="Times New Roman" w:eastAsia="Calibri" w:hAnsi="Times New Roman" w:cs="Times New Roman"/>
          <w:sz w:val="24"/>
          <w:szCs w:val="24"/>
        </w:rPr>
        <w:t>i</w:t>
      </w:r>
      <w:proofErr w:type="spellEnd"/>
      <w:r w:rsidRPr="001233FA">
        <w:rPr>
          <w:rFonts w:ascii="Times New Roman" w:eastAsia="Calibri" w:hAnsi="Times New Roman" w:cs="Times New Roman"/>
          <w:sz w:val="24"/>
          <w:szCs w:val="24"/>
        </w:rPr>
        <w:t xml:space="preserve">) above, as of midnight of November 1 (if it is a business day), or midnight of the first business day thereafter (if November 1 is not a business day), immediately after such control period.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Total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from all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units at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sources in the State </w:t>
      </w:r>
      <w:r w:rsidRPr="001233FA">
        <w:rPr>
          <w:rFonts w:ascii="Times New Roman" w:eastAsia="Calibri" w:hAnsi="Times New Roman" w:cs="Times New Roman"/>
          <w:b/>
          <w:i/>
          <w:color w:val="0070C0"/>
          <w:sz w:val="24"/>
          <w:szCs w:val="24"/>
        </w:rPr>
        <w:t>[If the state has Indian country within its borders, insert:</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sz w:val="24"/>
          <w:szCs w:val="24"/>
        </w:rPr>
        <w:t xml:space="preserve"> </w:t>
      </w:r>
      <w:r w:rsidRPr="001233FA">
        <w:rPr>
          <w:rFonts w:ascii="Times New Roman" w:eastAsia="Calibri" w:hAnsi="Times New Roman" w:cs="Times New Roman"/>
          <w:sz w:val="24"/>
          <w:szCs w:val="24"/>
        </w:rPr>
        <w:t>during a control period in a given year exceed the state assurance level if such total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exceed the sum, for such control period, of the state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budget under 40 CFR 97.410(a) and the state’s variability limit under 40 CFR 97.410(b).</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 xml:space="preserve">It shall not be a violation of 40 CFR part 97, </w:t>
      </w:r>
      <w:r w:rsidRPr="001233FA">
        <w:rPr>
          <w:rFonts w:ascii="Times New Roman" w:eastAsia="Calibri" w:hAnsi="Times New Roman" w:cs="Times New Roman"/>
          <w:color w:val="000000"/>
          <w:sz w:val="24"/>
          <w:szCs w:val="24"/>
        </w:rPr>
        <w:t xml:space="preserve">subpart </w:t>
      </w:r>
      <w:r w:rsidRPr="001233FA">
        <w:rPr>
          <w:rFonts w:ascii="Times New Roman" w:eastAsia="Calibri" w:hAnsi="Times New Roman" w:cs="Times New Roman"/>
          <w:sz w:val="24"/>
          <w:szCs w:val="24"/>
        </w:rPr>
        <w:t>AAAAA or of the Clean Air Act if total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emissions from all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units at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sources in the State </w:t>
      </w:r>
      <w:r w:rsidRPr="001233FA">
        <w:rPr>
          <w:rFonts w:ascii="Times New Roman" w:eastAsia="Calibri" w:hAnsi="Times New Roman" w:cs="Times New Roman"/>
          <w:b/>
          <w:i/>
          <w:color w:val="0070C0"/>
          <w:sz w:val="24"/>
          <w:szCs w:val="24"/>
        </w:rPr>
        <w:t>[If the state has Indian country within its borders, insert:</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sz w:val="24"/>
          <w:szCs w:val="24"/>
        </w:rPr>
        <w:t xml:space="preserve"> during a control period exceed the state assurance level or if a common designated representative’s share of total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b/>
          <w:bCs/>
          <w:sz w:val="24"/>
          <w:szCs w:val="24"/>
        </w:rPr>
        <w:t xml:space="preserve"> </w:t>
      </w:r>
      <w:r w:rsidRPr="001233FA">
        <w:rPr>
          <w:rFonts w:ascii="Times New Roman" w:eastAsia="Calibri" w:hAnsi="Times New Roman" w:cs="Times New Roman"/>
          <w:sz w:val="24"/>
          <w:szCs w:val="24"/>
        </w:rPr>
        <w:t>emissions from the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units at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sources in the state </w:t>
      </w:r>
      <w:r w:rsidRPr="001233FA">
        <w:rPr>
          <w:rFonts w:ascii="Times New Roman" w:eastAsia="Calibri" w:hAnsi="Times New Roman" w:cs="Times New Roman"/>
          <w:b/>
          <w:i/>
          <w:color w:val="0070C0"/>
          <w:sz w:val="24"/>
          <w:szCs w:val="24"/>
        </w:rPr>
        <w:t>[If the state has Indian country within its borders, insert:</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sz w:val="24"/>
          <w:szCs w:val="24"/>
        </w:rPr>
        <w:t xml:space="preserve"> during a control period exceeds the common designated representative’s assurance level.</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To the extent the owners and operators fail to hold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allowances for a control period in a given year in accordance with paragraphs (c)(2)(</w:t>
      </w:r>
      <w:proofErr w:type="spellStart"/>
      <w:r w:rsidRPr="001233FA">
        <w:rPr>
          <w:rFonts w:ascii="Times New Roman" w:eastAsia="Calibri" w:hAnsi="Times New Roman" w:cs="Times New Roman"/>
          <w:sz w:val="24"/>
          <w:szCs w:val="24"/>
        </w:rPr>
        <w:t>i</w:t>
      </w:r>
      <w:proofErr w:type="spellEnd"/>
      <w:r w:rsidRPr="001233FA">
        <w:rPr>
          <w:rFonts w:ascii="Times New Roman" w:eastAsia="Calibri" w:hAnsi="Times New Roman" w:cs="Times New Roman"/>
          <w:sz w:val="24"/>
          <w:szCs w:val="24"/>
        </w:rPr>
        <w:t xml:space="preserve">) through (iii) above, </w:t>
      </w:r>
    </w:p>
    <w:p w:rsidR="001233FA" w:rsidRPr="001233FA" w:rsidRDefault="001233FA" w:rsidP="001233FA">
      <w:pPr>
        <w:numPr>
          <w:ilvl w:val="2"/>
          <w:numId w:val="9"/>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 xml:space="preserve">The owners and operators shall pay any fine, penalty, or assessment or comply with any other remedy imposed under the Clean Air Act; and </w:t>
      </w:r>
    </w:p>
    <w:p w:rsidR="001233FA" w:rsidRPr="001233FA" w:rsidRDefault="001233FA" w:rsidP="001233FA">
      <w:pPr>
        <w:numPr>
          <w:ilvl w:val="2"/>
          <w:numId w:val="9"/>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Each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allowance that the owners and operators fail to hold for such control period in accordance with paragraphs (c)(2)(</w:t>
      </w:r>
      <w:proofErr w:type="spellStart"/>
      <w:r w:rsidRPr="001233FA">
        <w:rPr>
          <w:rFonts w:ascii="Times New Roman" w:eastAsia="Calibri" w:hAnsi="Times New Roman" w:cs="Times New Roman"/>
          <w:sz w:val="24"/>
          <w:szCs w:val="24"/>
        </w:rPr>
        <w:t>i</w:t>
      </w:r>
      <w:proofErr w:type="spellEnd"/>
      <w:r w:rsidRPr="001233FA">
        <w:rPr>
          <w:rFonts w:ascii="Times New Roman" w:eastAsia="Calibri" w:hAnsi="Times New Roman" w:cs="Times New Roman"/>
          <w:sz w:val="24"/>
          <w:szCs w:val="24"/>
        </w:rPr>
        <w:t xml:space="preserve">) through (iii) above and each day of such control period shall constitute a separate violation of </w:t>
      </w:r>
      <w:r w:rsidRPr="001233FA">
        <w:rPr>
          <w:rFonts w:ascii="Times New Roman" w:eastAsia="Calibri" w:hAnsi="Times New Roman" w:cs="Times New Roman"/>
          <w:color w:val="000000"/>
          <w:sz w:val="24"/>
          <w:szCs w:val="24"/>
        </w:rPr>
        <w:t>40 CFR part 97, subpart AAAAA</w:t>
      </w:r>
      <w:r w:rsidRPr="001233FA">
        <w:rPr>
          <w:rFonts w:ascii="Times New Roman" w:eastAsia="Calibri" w:hAnsi="Times New Roman" w:cs="Times New Roman"/>
          <w:sz w:val="24"/>
          <w:szCs w:val="24"/>
        </w:rPr>
        <w:t xml:space="preserve"> and the Clean Air Act. </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Compliance periods.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Courier New"/>
          <w:sz w:val="24"/>
          <w:szCs w:val="24"/>
        </w:rPr>
        <w:lastRenderedPageBreak/>
        <w:t>A TR NO</w:t>
      </w:r>
      <w:r w:rsidRPr="001233FA">
        <w:rPr>
          <w:rFonts w:ascii="Times New Roman" w:eastAsia="Calibri" w:hAnsi="Times New Roman" w:cs="Courier New"/>
          <w:sz w:val="24"/>
          <w:szCs w:val="24"/>
          <w:vertAlign w:val="subscript"/>
        </w:rPr>
        <w:t>X</w:t>
      </w:r>
      <w:r w:rsidRPr="001233FA">
        <w:rPr>
          <w:rFonts w:ascii="Times New Roman" w:eastAsia="Calibri" w:hAnsi="Times New Roman" w:cs="Courier New"/>
          <w:sz w:val="24"/>
          <w:szCs w:val="24"/>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Vintage of allowances held for compliance.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 held for compliance with the requirements under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above for a control period in a given year must be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 that was allocated for such control period or a control period in a prior year.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 held for compliance with the requirements under paragraphs (c)(1)(ii)(A) and (2)(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through (iii) above for a control period in a given year must be a TR NO</w:t>
      </w:r>
      <w:r w:rsidRPr="001233FA">
        <w:rPr>
          <w:rFonts w:ascii="Times New Roman" w:eastAsia="Calibri" w:hAnsi="Times New Roman" w:cs="Times New Roman"/>
          <w:color w:val="000000"/>
          <w:sz w:val="24"/>
          <w:szCs w:val="24"/>
          <w:vertAlign w:val="subscript"/>
        </w:rPr>
        <w:t xml:space="preserve">X </w:t>
      </w:r>
      <w:r w:rsidRPr="001233FA">
        <w:rPr>
          <w:rFonts w:ascii="Times New Roman" w:eastAsia="Calibri" w:hAnsi="Times New Roman" w:cs="Times New Roman"/>
          <w:color w:val="000000"/>
          <w:sz w:val="24"/>
          <w:szCs w:val="24"/>
        </w:rPr>
        <w:t xml:space="preserve">Annual allowance that was allocated for a control period in a prior year or the control period in the given year or in the immediately following year. </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Allowance Management System requirements.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 shall be held in, deducted from, or transferred into, out of, or between Allowance Management System accounts in accordance with 40 CFR part 97, subpart AAAAA. </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Limited authorization.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 is a limited authorization to emit one ton of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during the control period in one year. Such authorization is limited in its use and duration as follows: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Such authorization shall only be used in accordance with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Trading Program; and </w:t>
      </w:r>
    </w:p>
    <w:p w:rsidR="001233FA" w:rsidRPr="001233FA" w:rsidRDefault="001233FA" w:rsidP="001233FA">
      <w:pPr>
        <w:numPr>
          <w:ilvl w:val="1"/>
          <w:numId w:val="9"/>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Notwithstanding any other provision of 40 CFR part 97, the Administrator has the authority to terminate or limit the use and duration of such authorization to the extent the Administrator determines is necessary or appropriate to implement any provision of the Clean Air Act. </w:t>
      </w:r>
    </w:p>
    <w:p w:rsidR="001233FA" w:rsidRPr="001233FA" w:rsidRDefault="001233FA" w:rsidP="001233FA">
      <w:pPr>
        <w:numPr>
          <w:ilvl w:val="0"/>
          <w:numId w:val="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Property right.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 does not constitute a property right. </w:t>
      </w:r>
    </w:p>
    <w:p w:rsidR="001233FA" w:rsidRPr="001233FA" w:rsidRDefault="001233FA" w:rsidP="001233FA">
      <w:pPr>
        <w:numPr>
          <w:ilvl w:val="0"/>
          <w:numId w:val="8"/>
        </w:numPr>
        <w:autoSpaceDE w:val="0"/>
        <w:autoSpaceDN w:val="0"/>
        <w:adjustRightInd w:val="0"/>
        <w:spacing w:after="0" w:line="240" w:lineRule="auto"/>
        <w:ind w:left="360"/>
        <w:contextualSpacing/>
        <w:rPr>
          <w:rFonts w:ascii="Times New Roman" w:eastAsia="Calibri" w:hAnsi="Times New Roman" w:cs="Times New Roman"/>
          <w:b/>
          <w:iCs/>
          <w:color w:val="000000"/>
          <w:sz w:val="24"/>
          <w:szCs w:val="24"/>
        </w:rPr>
      </w:pPr>
      <w:r w:rsidRPr="001233FA">
        <w:rPr>
          <w:rFonts w:ascii="Times New Roman" w:eastAsia="Calibri" w:hAnsi="Times New Roman" w:cs="Times New Roman"/>
          <w:b/>
          <w:color w:val="000000"/>
          <w:sz w:val="24"/>
          <w:szCs w:val="24"/>
        </w:rPr>
        <w:t>Title V permit revision requirements</w:t>
      </w:r>
      <w:r w:rsidRPr="001233FA">
        <w:rPr>
          <w:rFonts w:ascii="Times New Roman" w:eastAsia="Calibri" w:hAnsi="Times New Roman" w:cs="Times New Roman"/>
          <w:b/>
          <w:iCs/>
          <w:color w:val="000000"/>
          <w:sz w:val="24"/>
          <w:szCs w:val="24"/>
        </w:rPr>
        <w:t>.</w:t>
      </w:r>
      <w:r w:rsidRPr="001233FA">
        <w:rPr>
          <w:rFonts w:ascii="Times New Roman" w:eastAsia="Calibri" w:hAnsi="Times New Roman" w:cs="Times New Roman"/>
          <w:b/>
          <w:i/>
          <w:iCs/>
          <w:color w:val="000000"/>
          <w:sz w:val="24"/>
          <w:szCs w:val="24"/>
        </w:rPr>
        <w:t xml:space="preserve"> </w:t>
      </w:r>
    </w:p>
    <w:p w:rsidR="001233FA" w:rsidRPr="001233FA" w:rsidRDefault="001233FA" w:rsidP="001233FA">
      <w:pPr>
        <w:numPr>
          <w:ilvl w:val="1"/>
          <w:numId w:val="8"/>
        </w:numPr>
        <w:autoSpaceDE w:val="0"/>
        <w:autoSpaceDN w:val="0"/>
        <w:adjustRightInd w:val="0"/>
        <w:spacing w:after="0" w:line="240" w:lineRule="auto"/>
        <w:ind w:left="72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No title V permit revision shall be required for any allocation, holding, deduction, or transfer of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allowances in accordance with 40 CFR part 97, subpart AAAAA. </w:t>
      </w:r>
    </w:p>
    <w:p w:rsidR="001233FA" w:rsidRPr="001233FA" w:rsidRDefault="001233FA" w:rsidP="001233FA">
      <w:pPr>
        <w:numPr>
          <w:ilvl w:val="1"/>
          <w:numId w:val="8"/>
        </w:numPr>
        <w:autoSpaceDE w:val="0"/>
        <w:autoSpaceDN w:val="0"/>
        <w:adjustRightInd w:val="0"/>
        <w:spacing w:after="0" w:line="240" w:lineRule="auto"/>
        <w:ind w:left="720"/>
        <w:contextualSpacing/>
        <w:rPr>
          <w:rFonts w:ascii="Times New Roman" w:eastAsia="Calibri" w:hAnsi="Times New Roman" w:cs="Times New Roman"/>
          <w:color w:val="000000"/>
          <w:sz w:val="24"/>
          <w:szCs w:val="24"/>
        </w:rPr>
      </w:pPr>
      <w:r w:rsidRPr="001233FA">
        <w:rPr>
          <w:rFonts w:ascii="Times New Roman,Calibri" w:eastAsia="Times New Roman,Calibri" w:hAnsi="Times New Roman,Calibri" w:cs="Times New Roman,Calibri"/>
          <w:color w:val="000000"/>
          <w:sz w:val="24"/>
        </w:rPr>
        <w:t>This permit incorporates the TR emissions monitoring, recordkeeping and reporting requirements pursuant to 40 CFR 97.430 through 97.435,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1233FA">
        <w:rPr>
          <w:rFonts w:ascii="Times New Roman,Calibri" w:eastAsia="Times New Roman,Calibri" w:hAnsi="Times New Roman,Calibri" w:cs="Times New Roman,Calibri"/>
          <w:color w:val="0070C0"/>
          <w:sz w:val="24"/>
        </w:rPr>
        <w:t xml:space="preserve"> </w:t>
      </w:r>
      <w:r w:rsidRPr="001233FA">
        <w:rPr>
          <w:rFonts w:ascii="Times New Roman,Calibri" w:eastAsia="Times New Roman,Calibri" w:hAnsi="Times New Roman,Calibri" w:cs="Times New Roman,Calibri"/>
          <w:color w:val="000000"/>
          <w:sz w:val="24"/>
        </w:rPr>
        <w:t>CFR part 75, subpart E). Therefore, the Description of TR Monitoring Provisions table for units identified in this permit may be added to, or changed, in this title V permit using minor permit modification procedures in accordance with 40 CFR 97.406(d)(2) and 70.7(e)(2)(</w:t>
      </w:r>
      <w:proofErr w:type="spellStart"/>
      <w:r w:rsidRPr="001233FA">
        <w:rPr>
          <w:rFonts w:ascii="Times New Roman,Calibri" w:eastAsia="Times New Roman,Calibri" w:hAnsi="Times New Roman,Calibri" w:cs="Times New Roman,Calibri"/>
          <w:color w:val="000000"/>
          <w:sz w:val="24"/>
        </w:rPr>
        <w:t>i</w:t>
      </w:r>
      <w:proofErr w:type="spellEnd"/>
      <w:r w:rsidRPr="001233FA">
        <w:rPr>
          <w:rFonts w:ascii="Times New Roman,Calibri" w:eastAsia="Times New Roman,Calibri" w:hAnsi="Times New Roman,Calibri" w:cs="Times New Roman,Calibri"/>
          <w:color w:val="000000"/>
          <w:sz w:val="24"/>
        </w:rPr>
        <w:t>)(B) or 71.7(e)(1)(</w:t>
      </w:r>
      <w:proofErr w:type="spellStart"/>
      <w:r w:rsidRPr="001233FA">
        <w:rPr>
          <w:rFonts w:ascii="Times New Roman,Calibri" w:eastAsia="Times New Roman,Calibri" w:hAnsi="Times New Roman,Calibri" w:cs="Times New Roman,Calibri"/>
          <w:color w:val="000000"/>
          <w:sz w:val="24"/>
        </w:rPr>
        <w:t>i</w:t>
      </w:r>
      <w:proofErr w:type="spellEnd"/>
      <w:r w:rsidRPr="001233FA">
        <w:rPr>
          <w:rFonts w:ascii="Times New Roman,Calibri" w:eastAsia="Times New Roman,Calibri" w:hAnsi="Times New Roman,Calibri" w:cs="Times New Roman,Calibri"/>
          <w:color w:val="000000"/>
          <w:sz w:val="24"/>
        </w:rPr>
        <w:t xml:space="preserve">)(B). </w:t>
      </w:r>
    </w:p>
    <w:p w:rsidR="001233FA" w:rsidRPr="001233FA" w:rsidRDefault="001233FA" w:rsidP="001233FA">
      <w:pPr>
        <w:numPr>
          <w:ilvl w:val="0"/>
          <w:numId w:val="8"/>
        </w:numPr>
        <w:autoSpaceDE w:val="0"/>
        <w:autoSpaceDN w:val="0"/>
        <w:adjustRightInd w:val="0"/>
        <w:spacing w:after="0" w:line="240" w:lineRule="auto"/>
        <w:ind w:left="360"/>
        <w:contextualSpacing/>
        <w:rPr>
          <w:rFonts w:ascii="Times New Roman" w:eastAsia="Calibri" w:hAnsi="Times New Roman" w:cs="Times New Roman"/>
          <w:b/>
          <w:iCs/>
          <w:color w:val="000000"/>
          <w:sz w:val="24"/>
          <w:szCs w:val="24"/>
        </w:rPr>
      </w:pPr>
      <w:r w:rsidRPr="001233FA">
        <w:rPr>
          <w:rFonts w:ascii="Times New Roman" w:eastAsia="Calibri" w:hAnsi="Times New Roman" w:cs="Times New Roman"/>
          <w:b/>
          <w:color w:val="000000"/>
          <w:sz w:val="24"/>
          <w:szCs w:val="24"/>
        </w:rPr>
        <w:t>Additional recordkeeping and reporting requirements</w:t>
      </w:r>
      <w:r w:rsidRPr="001233FA">
        <w:rPr>
          <w:rFonts w:ascii="Times New Roman" w:eastAsia="Calibri" w:hAnsi="Times New Roman" w:cs="Times New Roman"/>
          <w:b/>
          <w:iCs/>
          <w:color w:val="000000"/>
          <w:sz w:val="24"/>
          <w:szCs w:val="24"/>
        </w:rPr>
        <w:t xml:space="preserve">. </w:t>
      </w:r>
    </w:p>
    <w:p w:rsidR="001233FA" w:rsidRPr="001233FA" w:rsidRDefault="001233FA" w:rsidP="001233FA">
      <w:pPr>
        <w:numPr>
          <w:ilvl w:val="0"/>
          <w:numId w:val="1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Unless otherwise provided, the owners and operators of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1233FA" w:rsidRPr="001233FA" w:rsidRDefault="001233FA" w:rsidP="001233FA">
      <w:pPr>
        <w:numPr>
          <w:ilvl w:val="1"/>
          <w:numId w:val="1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certificate of representation under 40 CFR 97.416 for the designated representative for the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w:t>
      </w:r>
      <w:r w:rsidRPr="001233FA">
        <w:rPr>
          <w:rFonts w:ascii="Times New Roman" w:eastAsia="Calibri" w:hAnsi="Times New Roman" w:cs="Times New Roman"/>
          <w:color w:val="000000"/>
          <w:sz w:val="24"/>
          <w:szCs w:val="24"/>
        </w:rPr>
        <w:lastRenderedPageBreak/>
        <w:t xml:space="preserve">new certificate of representation under 40 CFR 97.416 changing the designated representative. </w:t>
      </w:r>
    </w:p>
    <w:p w:rsidR="001233FA" w:rsidRPr="001233FA" w:rsidRDefault="001233FA" w:rsidP="001233FA">
      <w:pPr>
        <w:numPr>
          <w:ilvl w:val="1"/>
          <w:numId w:val="10"/>
        </w:numPr>
        <w:autoSpaceDE w:val="0"/>
        <w:autoSpaceDN w:val="0"/>
        <w:adjustRightInd w:val="0"/>
        <w:spacing w:after="0" w:line="240" w:lineRule="auto"/>
        <w:ind w:left="1260" w:hanging="180"/>
        <w:contextualSpacing/>
        <w:rPr>
          <w:rFonts w:ascii="Times New Roman" w:eastAsia="Calibri" w:hAnsi="Times New Roman" w:cs="Times New Roman"/>
          <w:b/>
          <w:bCs/>
          <w:color w:val="000000"/>
          <w:sz w:val="24"/>
          <w:szCs w:val="24"/>
        </w:rPr>
      </w:pPr>
      <w:r w:rsidRPr="001233FA">
        <w:rPr>
          <w:rFonts w:ascii="Times New Roman" w:eastAsia="Calibri" w:hAnsi="Times New Roman" w:cs="Times New Roman"/>
          <w:color w:val="000000"/>
          <w:sz w:val="24"/>
          <w:szCs w:val="24"/>
        </w:rPr>
        <w:t xml:space="preserve">All emissions monitoring information, in accordance with 40 CFR part 97, subpart AAAAA. </w:t>
      </w:r>
    </w:p>
    <w:p w:rsidR="001233FA" w:rsidRPr="001233FA" w:rsidRDefault="001233FA" w:rsidP="001233FA">
      <w:pPr>
        <w:numPr>
          <w:ilvl w:val="1"/>
          <w:numId w:val="10"/>
        </w:numPr>
        <w:autoSpaceDE w:val="0"/>
        <w:autoSpaceDN w:val="0"/>
        <w:adjustRightInd w:val="0"/>
        <w:spacing w:after="0" w:line="240" w:lineRule="auto"/>
        <w:ind w:left="1260" w:hanging="180"/>
        <w:contextualSpacing/>
        <w:rPr>
          <w:rFonts w:ascii="Times New Roman" w:eastAsia="Calibri" w:hAnsi="Times New Roman" w:cs="Times New Roman"/>
          <w:b/>
          <w:bCs/>
          <w:color w:val="000000"/>
          <w:sz w:val="24"/>
          <w:szCs w:val="24"/>
        </w:rPr>
      </w:pPr>
      <w:r w:rsidRPr="001233FA">
        <w:rPr>
          <w:rFonts w:ascii="Times New Roman" w:eastAsia="Calibri" w:hAnsi="Times New Roman" w:cs="Times New Roman"/>
          <w:color w:val="000000"/>
          <w:sz w:val="24"/>
          <w:szCs w:val="24"/>
        </w:rPr>
        <w:t>Copies of all reports, compliance certifications, and other submissions and all records made or required under, or to demonstrate compliance with the requirements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Trading Program.</w:t>
      </w:r>
      <w:r w:rsidRPr="001233FA">
        <w:rPr>
          <w:rFonts w:ascii="Times New Roman" w:eastAsia="Calibri" w:hAnsi="Times New Roman" w:cs="Times New Roman"/>
          <w:b/>
          <w:bCs/>
          <w:color w:val="000000"/>
          <w:sz w:val="24"/>
          <w:szCs w:val="24"/>
        </w:rPr>
        <w:t xml:space="preserve"> </w:t>
      </w:r>
    </w:p>
    <w:p w:rsidR="001233FA" w:rsidRPr="001233FA" w:rsidRDefault="001233FA" w:rsidP="001233FA">
      <w:pPr>
        <w:numPr>
          <w:ilvl w:val="0"/>
          <w:numId w:val="10"/>
        </w:numPr>
        <w:autoSpaceDE w:val="0"/>
        <w:autoSpaceDN w:val="0"/>
        <w:adjustRightInd w:val="0"/>
        <w:spacing w:after="0" w:line="240" w:lineRule="auto"/>
        <w:contextualSpacing/>
        <w:rPr>
          <w:rFonts w:ascii="Times New Roman" w:eastAsia="Calibri" w:hAnsi="Times New Roman" w:cs="Times New Roman"/>
          <w:b/>
          <w:bCs/>
          <w:color w:val="000000"/>
          <w:sz w:val="24"/>
          <w:szCs w:val="24"/>
        </w:rPr>
      </w:pPr>
      <w:r w:rsidRPr="001233FA">
        <w:rPr>
          <w:rFonts w:ascii="Times New Roman" w:eastAsia="Calibri" w:hAnsi="Times New Roman" w:cs="Times New Roman"/>
          <w:color w:val="000000"/>
          <w:sz w:val="24"/>
          <w:szCs w:val="24"/>
        </w:rPr>
        <w:t>The designated representative of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at the source shall make all submissions required under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Trading Program, except as provided in 40 CFR 97.418. This requirement does not change, create an exemption from, or otherwise affect the responsible official submission requirements under a title V operating permit program in 40 CFR parts 70 and 71. </w:t>
      </w:r>
    </w:p>
    <w:p w:rsidR="001233FA" w:rsidRPr="001233FA" w:rsidRDefault="001233FA" w:rsidP="001233FA">
      <w:pPr>
        <w:numPr>
          <w:ilvl w:val="0"/>
          <w:numId w:val="8"/>
        </w:numPr>
        <w:autoSpaceDE w:val="0"/>
        <w:autoSpaceDN w:val="0"/>
        <w:adjustRightInd w:val="0"/>
        <w:spacing w:after="0" w:line="240" w:lineRule="auto"/>
        <w:ind w:left="360"/>
        <w:contextualSpacing/>
        <w:rPr>
          <w:rFonts w:ascii="Times New Roman" w:eastAsia="Calibri" w:hAnsi="Times New Roman" w:cs="Times New Roman"/>
          <w:b/>
          <w:i/>
          <w:iCs/>
          <w:color w:val="000000"/>
          <w:sz w:val="24"/>
          <w:szCs w:val="24"/>
        </w:rPr>
      </w:pPr>
      <w:r w:rsidRPr="001233FA">
        <w:rPr>
          <w:rFonts w:ascii="Times New Roman" w:eastAsia="Calibri" w:hAnsi="Times New Roman" w:cs="Times New Roman"/>
          <w:b/>
          <w:color w:val="000000"/>
          <w:sz w:val="24"/>
          <w:szCs w:val="24"/>
        </w:rPr>
        <w:t>Liability</w:t>
      </w:r>
      <w:r w:rsidRPr="001233FA">
        <w:rPr>
          <w:rFonts w:ascii="Times New Roman" w:eastAsia="Calibri" w:hAnsi="Times New Roman" w:cs="Times New Roman"/>
          <w:b/>
          <w:i/>
          <w:iCs/>
          <w:color w:val="000000"/>
          <w:sz w:val="24"/>
          <w:szCs w:val="24"/>
        </w:rPr>
        <w:t>.</w:t>
      </w:r>
    </w:p>
    <w:p w:rsidR="001233FA" w:rsidRPr="001233FA" w:rsidRDefault="001233FA" w:rsidP="001233FA">
      <w:pPr>
        <w:numPr>
          <w:ilvl w:val="1"/>
          <w:numId w:val="8"/>
        </w:numPr>
        <w:autoSpaceDE w:val="0"/>
        <w:autoSpaceDN w:val="0"/>
        <w:adjustRightInd w:val="0"/>
        <w:spacing w:after="0" w:line="240" w:lineRule="auto"/>
        <w:ind w:left="720"/>
        <w:contextualSpacing/>
        <w:rPr>
          <w:rFonts w:ascii="Times New Roman" w:eastAsia="Calibri" w:hAnsi="Times New Roman" w:cs="Times New Roman"/>
          <w:b/>
          <w:i/>
          <w:iCs/>
          <w:color w:val="000000"/>
          <w:sz w:val="24"/>
          <w:szCs w:val="24"/>
        </w:rPr>
      </w:pPr>
      <w:r w:rsidRPr="001233FA">
        <w:rPr>
          <w:rFonts w:ascii="Times New Roman" w:eastAsia="Calibri" w:hAnsi="Times New Roman" w:cs="Times New Roman"/>
          <w:color w:val="000000"/>
          <w:sz w:val="24"/>
          <w:szCs w:val="24"/>
        </w:rPr>
        <w:t>Any provision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Trading Program that applies to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or the designated representative of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source shall also apply to the owners and operators of such source and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units at the source. </w:t>
      </w:r>
    </w:p>
    <w:p w:rsidR="001233FA" w:rsidRPr="001233FA" w:rsidRDefault="001233FA" w:rsidP="001233FA">
      <w:pPr>
        <w:numPr>
          <w:ilvl w:val="1"/>
          <w:numId w:val="8"/>
        </w:numPr>
        <w:autoSpaceDE w:val="0"/>
        <w:autoSpaceDN w:val="0"/>
        <w:adjustRightInd w:val="0"/>
        <w:spacing w:after="0" w:line="240" w:lineRule="auto"/>
        <w:ind w:left="720"/>
        <w:contextualSpacing/>
        <w:rPr>
          <w:rFonts w:ascii="Times New Roman" w:eastAsia="Calibri" w:hAnsi="Times New Roman" w:cs="Times New Roman"/>
          <w:b/>
          <w:i/>
          <w:iCs/>
          <w:color w:val="000000"/>
          <w:sz w:val="24"/>
          <w:szCs w:val="24"/>
        </w:rPr>
      </w:pPr>
      <w:r w:rsidRPr="001233FA">
        <w:rPr>
          <w:rFonts w:ascii="Times New Roman" w:eastAsia="Calibri" w:hAnsi="Times New Roman" w:cs="Times New Roman"/>
          <w:color w:val="000000"/>
          <w:sz w:val="24"/>
          <w:szCs w:val="24"/>
        </w:rPr>
        <w:t>Any provision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Trading Program that applies to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or the designated representative of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Annual unit shall also apply to the owners and operators of such unit. </w:t>
      </w:r>
    </w:p>
    <w:p w:rsidR="001233FA" w:rsidRPr="001233FA" w:rsidRDefault="001233FA" w:rsidP="001233FA">
      <w:pPr>
        <w:numPr>
          <w:ilvl w:val="0"/>
          <w:numId w:val="8"/>
        </w:numPr>
        <w:spacing w:after="0" w:line="240" w:lineRule="auto"/>
        <w:ind w:left="360"/>
        <w:contextualSpacing/>
        <w:rPr>
          <w:rFonts w:ascii="Times New Roman" w:eastAsia="Calibri" w:hAnsi="Times New Roman" w:cs="Times New Roman"/>
          <w:b/>
          <w:i/>
          <w:iCs/>
          <w:sz w:val="24"/>
          <w:szCs w:val="24"/>
        </w:rPr>
      </w:pPr>
      <w:r w:rsidRPr="001233FA">
        <w:rPr>
          <w:rFonts w:ascii="Times New Roman" w:eastAsia="Calibri" w:hAnsi="Times New Roman" w:cs="Times New Roman"/>
          <w:b/>
          <w:sz w:val="24"/>
          <w:szCs w:val="24"/>
        </w:rPr>
        <w:t>Effect on other authorities</w:t>
      </w:r>
      <w:r w:rsidRPr="001233FA">
        <w:rPr>
          <w:rFonts w:ascii="Times New Roman" w:eastAsia="Calibri" w:hAnsi="Times New Roman" w:cs="Times New Roman"/>
          <w:b/>
          <w:i/>
          <w:iCs/>
          <w:sz w:val="24"/>
          <w:szCs w:val="24"/>
        </w:rPr>
        <w:t xml:space="preserve">. </w:t>
      </w:r>
    </w:p>
    <w:p w:rsidR="001233FA" w:rsidRPr="001233FA" w:rsidRDefault="001233FA" w:rsidP="001233FA">
      <w:pPr>
        <w:spacing w:after="0" w:line="240" w:lineRule="auto"/>
        <w:ind w:left="360"/>
        <w:contextualSpacing/>
        <w:rPr>
          <w:rFonts w:ascii="Times New Roman" w:eastAsia="Calibri" w:hAnsi="Times New Roman" w:cs="Times New Roman"/>
          <w:b/>
          <w:i/>
          <w:iCs/>
          <w:sz w:val="24"/>
          <w:szCs w:val="24"/>
        </w:rPr>
      </w:pPr>
      <w:r w:rsidRPr="001233FA">
        <w:rPr>
          <w:rFonts w:ascii="Times New Roman" w:eastAsia="Calibri" w:hAnsi="Times New Roman" w:cs="Times New Roman"/>
          <w:sz w:val="24"/>
          <w:szCs w:val="24"/>
        </w:rPr>
        <w:t>No provision of the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Trading Program or exemption under 40 CFR 97.405 shall be construed as exempting or excluding the owners and operators, and the designated representative, of a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source or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Annual unit from compliance with any other provision of the applicable, approved state implementation plan, a federally enforceable permit, or the Clean Air Act.</w:t>
      </w:r>
    </w:p>
    <w:p w:rsidR="001233FA" w:rsidRPr="001233FA" w:rsidRDefault="001233FA" w:rsidP="001233FA">
      <w:pPr>
        <w:spacing w:after="200" w:line="240" w:lineRule="auto"/>
        <w:rPr>
          <w:rFonts w:ascii="Times New Roman" w:eastAsia="Calibri" w:hAnsi="Times New Roman" w:cs="Times New Roman"/>
          <w:b/>
          <w:i/>
          <w:color w:val="0070C0"/>
          <w:sz w:val="24"/>
          <w:szCs w:val="24"/>
        </w:rPr>
      </w:pPr>
    </w:p>
    <w:p w:rsidR="001233FA" w:rsidRPr="001233FA" w:rsidRDefault="001233FA" w:rsidP="001233FA">
      <w:pPr>
        <w:spacing w:after="20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i/>
          <w:color w:val="0070C0"/>
          <w:sz w:val="24"/>
          <w:szCs w:val="24"/>
        </w:rPr>
        <w:t>[If the state has Indian country within its borders, insert:</w:t>
      </w:r>
    </w:p>
    <w:p w:rsidR="001233FA" w:rsidRPr="001233FA" w:rsidRDefault="001233FA" w:rsidP="001233FA">
      <w:pPr>
        <w:spacing w:after="0" w:line="240" w:lineRule="auto"/>
        <w:rPr>
          <w:rFonts w:ascii="Times New Roman" w:eastAsia="Calibri" w:hAnsi="Times New Roman" w:cs="Times New Roman"/>
          <w:b/>
          <w:i/>
          <w:color w:val="0070C0"/>
        </w:rPr>
      </w:pPr>
      <w:r w:rsidRPr="001233FA">
        <w:rPr>
          <w:rFonts w:ascii="Times New Roman" w:eastAsia="Calibri" w:hAnsi="Times New Roman" w:cs="Times New Roman"/>
          <w:b/>
          <w:color w:val="0070C0"/>
          <w:sz w:val="24"/>
          <w:szCs w:val="24"/>
        </w:rPr>
        <w:t xml:space="preserve"> “(h) Effect on units in Indian country. </w:t>
      </w:r>
      <w:r w:rsidRPr="001233FA">
        <w:rPr>
          <w:rFonts w:ascii="Times New Roman" w:eastAsia="Calibri" w:hAnsi="Times New Roman" w:cs="Times New Roman"/>
          <w:color w:val="0070C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1233FA">
        <w:rPr>
          <w:rFonts w:ascii="Times New Roman" w:eastAsia="Calibri" w:hAnsi="Times New Roman" w:cs="Times New Roman"/>
          <w:b/>
          <w:color w:val="0070C0"/>
        </w:rPr>
        <w:t xml:space="preserve">” </w:t>
      </w:r>
      <w:r w:rsidRPr="001233FA">
        <w:rPr>
          <w:rFonts w:ascii="Times New Roman" w:eastAsia="Calibri" w:hAnsi="Times New Roman" w:cs="Times New Roman"/>
          <w:b/>
          <w:i/>
          <w:color w:val="0070C0"/>
        </w:rPr>
        <w: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i/>
          <w:color w:val="0070C0"/>
          <w:sz w:val="24"/>
          <w:szCs w:val="24"/>
        </w:rPr>
      </w:pPr>
    </w:p>
    <w:p w:rsidR="001233FA" w:rsidRPr="001233FA" w:rsidRDefault="001233FA" w:rsidP="001233FA">
      <w:pPr>
        <w:autoSpaceDE w:val="0"/>
        <w:autoSpaceDN w:val="0"/>
        <w:adjustRightInd w:val="0"/>
        <w:spacing w:after="0" w:line="240" w:lineRule="auto"/>
        <w:rPr>
          <w:rFonts w:ascii="Times New Roman" w:eastAsia="Calibri" w:hAnsi="Times New Roman" w:cs="Times New Roman"/>
          <w:b/>
          <w:i/>
          <w:color w:val="0070C0"/>
          <w:sz w:val="24"/>
          <w:szCs w:val="24"/>
        </w:rPr>
      </w:pPr>
    </w:p>
    <w:p w:rsidR="001233FA" w:rsidRPr="001233FA" w:rsidRDefault="001233FA" w:rsidP="001233FA">
      <w:pPr>
        <w:rPr>
          <w:rFonts w:ascii="Times New Roman" w:eastAsia="Calibri" w:hAnsi="Times New Roman" w:cs="Times New Roman"/>
          <w:b/>
          <w:bCs/>
          <w:color w:val="000000"/>
          <w:sz w:val="24"/>
          <w:szCs w:val="24"/>
        </w:rPr>
      </w:pPr>
      <w:r w:rsidRPr="001233FA">
        <w:rPr>
          <w:rFonts w:ascii="Times New Roman" w:eastAsia="Calibri" w:hAnsi="Times New Roman" w:cs="Times New Roman"/>
          <w:b/>
          <w:bCs/>
          <w:color w:val="000000"/>
          <w:sz w:val="24"/>
          <w:szCs w:val="24"/>
        </w:rPr>
        <w:br w:type="page"/>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1233FA">
        <w:rPr>
          <w:rFonts w:ascii="Times New Roman" w:eastAsia="Calibri" w:hAnsi="Times New Roman" w:cs="Times New Roman"/>
          <w:b/>
          <w:bCs/>
          <w:color w:val="000000"/>
          <w:sz w:val="24"/>
          <w:szCs w:val="24"/>
          <w:u w:val="single"/>
        </w:rPr>
        <w:lastRenderedPageBreak/>
        <w:t>TR NO</w:t>
      </w:r>
      <w:r w:rsidRPr="001233FA">
        <w:rPr>
          <w:rFonts w:ascii="Times New Roman" w:eastAsia="Calibri" w:hAnsi="Times New Roman" w:cs="Times New Roman"/>
          <w:b/>
          <w:bCs/>
          <w:color w:val="000000"/>
          <w:sz w:val="24"/>
          <w:szCs w:val="24"/>
          <w:u w:val="single"/>
          <w:vertAlign w:val="subscript"/>
        </w:rPr>
        <w:t>X</w:t>
      </w:r>
      <w:r w:rsidRPr="001233FA">
        <w:rPr>
          <w:rFonts w:ascii="Times New Roman" w:eastAsia="Calibri" w:hAnsi="Times New Roman" w:cs="Times New Roman"/>
          <w:b/>
          <w:bCs/>
          <w:color w:val="000000"/>
          <w:sz w:val="24"/>
          <w:szCs w:val="24"/>
          <w:u w:val="single"/>
        </w:rPr>
        <w:t xml:space="preserve"> Ozone Season Trading Program Requirements (40 CFR 97.506) </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b/>
          <w:bCs/>
          <w:color w:val="0070C0"/>
          <w:sz w:val="24"/>
          <w:szCs w:val="24"/>
        </w:rPr>
      </w:pPr>
      <w:r w:rsidRPr="001233FA">
        <w:rPr>
          <w:rFonts w:ascii="Times New Roman" w:eastAsia="Calibri" w:hAnsi="Times New Roman" w:cs="Times New Roman"/>
          <w:b/>
          <w:bCs/>
          <w:i/>
          <w:color w:val="0070C0"/>
          <w:sz w:val="24"/>
          <w:szCs w:val="24"/>
        </w:rPr>
        <w:t>[Fully include paragraphs (a) through (g) and, if applicable, paragraph (h) below only if you have units subject to the TR NO</w:t>
      </w:r>
      <w:r w:rsidRPr="001233FA">
        <w:rPr>
          <w:rFonts w:ascii="Times New Roman" w:eastAsia="Calibri" w:hAnsi="Times New Roman" w:cs="Times New Roman"/>
          <w:b/>
          <w:bCs/>
          <w:i/>
          <w:color w:val="0070C0"/>
          <w:sz w:val="24"/>
          <w:szCs w:val="24"/>
          <w:vertAlign w:val="subscript"/>
        </w:rPr>
        <w:t>X</w:t>
      </w:r>
      <w:r w:rsidRPr="001233FA">
        <w:rPr>
          <w:rFonts w:ascii="Times New Roman" w:eastAsia="Calibri" w:hAnsi="Times New Roman" w:cs="Times New Roman"/>
          <w:b/>
          <w:bCs/>
          <w:i/>
          <w:color w:val="0070C0"/>
          <w:sz w:val="24"/>
          <w:szCs w:val="24"/>
        </w:rPr>
        <w:t xml:space="preserve"> Ozone Season Trading Program]</w:t>
      </w:r>
    </w:p>
    <w:p w:rsidR="001233FA" w:rsidRPr="001233FA" w:rsidRDefault="001233FA" w:rsidP="001233FA">
      <w:pPr>
        <w:numPr>
          <w:ilvl w:val="0"/>
          <w:numId w:val="13"/>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Designated representative requirements.</w:t>
      </w:r>
    </w:p>
    <w:p w:rsidR="001233FA" w:rsidRPr="001233FA" w:rsidRDefault="001233FA" w:rsidP="001233FA">
      <w:p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color w:val="000000"/>
          <w:sz w:val="24"/>
          <w:szCs w:val="24"/>
        </w:rPr>
        <w:t xml:space="preserve">The owners and operators shall comply with the requirement to have a designated representative, and may have an alternate designated representative, in accordance with 40 CFR 97.513 through 97.518. </w:t>
      </w:r>
    </w:p>
    <w:p w:rsidR="001233FA" w:rsidRPr="001233FA" w:rsidRDefault="001233FA" w:rsidP="001233FA">
      <w:pPr>
        <w:numPr>
          <w:ilvl w:val="0"/>
          <w:numId w:val="13"/>
        </w:numPr>
        <w:tabs>
          <w:tab w:val="left" w:pos="360"/>
        </w:tabs>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Emissions monitoring, reporting, and recordkeeping requirements. </w:t>
      </w:r>
    </w:p>
    <w:p w:rsidR="001233FA" w:rsidRPr="001233FA" w:rsidRDefault="001233FA" w:rsidP="001233FA">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and the designated representative, of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shall comply with the monitoring, reporting, and recordkeeping requirements of 40 CFR 97.530 (general requirements, including installation, certification, and data accounting, compliance deadlines, reporting data, prohibitions, and long-term cold storage), 97.531 (initial monitoring system certification and recertification procedures), 97.532 (monitoring system out-of-control periods), 97.533 (notifications concerning monitoring), 97.534 (recordkeeping and reporting, including monitoring plans, certification applications, quarterly reports, and compliance certification), and 97.535 (petitions for alternatives to monitoring, recordkeeping, or reporting requirements). </w:t>
      </w:r>
    </w:p>
    <w:p w:rsidR="001233FA" w:rsidRPr="001233FA" w:rsidRDefault="001233FA" w:rsidP="001233FA">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emissions data determined in accordance with 40 CFR 97.530 through 97.535 shall be used to calculate allocations of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under 40 CFR 97.511(a)(2) and (b) and 97.512 and to determine compliance with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97.530 through 97.535 and rounded to the nearest ton, with any fraction of a ton less than 0.50 being deemed to be zero. </w:t>
      </w:r>
    </w:p>
    <w:p w:rsidR="001233FA" w:rsidRPr="001233FA" w:rsidRDefault="001233FA" w:rsidP="001233FA">
      <w:pPr>
        <w:numPr>
          <w:ilvl w:val="0"/>
          <w:numId w:val="13"/>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NO</w:t>
      </w:r>
      <w:r w:rsidRPr="001233FA">
        <w:rPr>
          <w:rFonts w:ascii="Times New Roman" w:eastAsia="Calibri" w:hAnsi="Times New Roman" w:cs="Times New Roman"/>
          <w:b/>
          <w:color w:val="000000"/>
          <w:sz w:val="24"/>
          <w:szCs w:val="24"/>
          <w:vertAlign w:val="subscript"/>
        </w:rPr>
        <w:t xml:space="preserve">X </w:t>
      </w:r>
      <w:r w:rsidRPr="001233FA">
        <w:rPr>
          <w:rFonts w:ascii="Times New Roman" w:eastAsia="Calibri" w:hAnsi="Times New Roman" w:cs="Times New Roman"/>
          <w:b/>
          <w:color w:val="000000"/>
          <w:sz w:val="24"/>
          <w:szCs w:val="24"/>
        </w:rPr>
        <w:t xml:space="preserve">emissions requirements.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emissions limitation.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As of the allowance transfer deadline for a control period in a given year, the owners and operators of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shall hold, in the source's compliance account,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available for deduction for such control period under 40 CFR 97.524(a) in an amount not less than the tons of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for such control period from all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units at the source.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during a control period in a given year from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units at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are in excess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emissions limitation set forth in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then: </w:t>
      </w:r>
    </w:p>
    <w:p w:rsidR="001233FA" w:rsidRPr="001233FA" w:rsidRDefault="001233FA" w:rsidP="001233FA">
      <w:pPr>
        <w:numPr>
          <w:ilvl w:val="2"/>
          <w:numId w:val="15"/>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shall hold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required for deduction under 40 CFR 97.524(d); and </w:t>
      </w:r>
    </w:p>
    <w:p w:rsidR="001233FA" w:rsidRPr="001233FA" w:rsidRDefault="001233FA" w:rsidP="001233FA">
      <w:pPr>
        <w:numPr>
          <w:ilvl w:val="2"/>
          <w:numId w:val="15"/>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BBBBB and the Clean Air Act.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assurance provisions.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during a control period in a given year from all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units at TR NO</w:t>
      </w:r>
      <w:r w:rsidRPr="001233FA">
        <w:rPr>
          <w:rFonts w:ascii="Times New Roman" w:eastAsia="Calibri" w:hAnsi="Times New Roman" w:cs="Times New Roman"/>
          <w:color w:val="000000"/>
          <w:sz w:val="24"/>
          <w:szCs w:val="24"/>
          <w:vertAlign w:val="subscript"/>
        </w:rPr>
        <w:t xml:space="preserve">X </w:t>
      </w:r>
      <w:r w:rsidRPr="001233FA">
        <w:rPr>
          <w:rFonts w:ascii="Times New Roman" w:eastAsia="Calibri" w:hAnsi="Times New Roman" w:cs="Times New Roman"/>
          <w:color w:val="000000"/>
          <w:sz w:val="24"/>
          <w:szCs w:val="24"/>
        </w:rPr>
        <w:t xml:space="preserve">Ozone Season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 xml:space="preserve">exceed the state assurance level, then the owners and operators of such sources and </w:t>
      </w:r>
      <w:r w:rsidRPr="001233FA">
        <w:rPr>
          <w:rFonts w:ascii="Times New Roman" w:eastAsia="Calibri" w:hAnsi="Times New Roman" w:cs="Times New Roman"/>
          <w:color w:val="000000"/>
          <w:sz w:val="24"/>
          <w:szCs w:val="24"/>
        </w:rPr>
        <w:lastRenderedPageBreak/>
        <w:t>units in each group of one or more sources and units having a common designated representative for such control period, where the common designated representative’s share of such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during such control period exceeds the common designated representative’s assurance level for the state and such control period, shall hold (in the assurance account established for the owners and operators of such group)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available for deduction for such control period under 40 CFR 97.525(a) in an amount equal to two times the product (rounded to the nearest whole number), as determined by the Administrator in accordance with 40 CFR 97.525(b), of multiplying— </w:t>
      </w:r>
    </w:p>
    <w:p w:rsidR="001233FA" w:rsidRPr="001233FA" w:rsidRDefault="001233FA" w:rsidP="001233FA">
      <w:pPr>
        <w:numPr>
          <w:ilvl w:val="2"/>
          <w:numId w:val="15"/>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quotient of the amount by which the common designated representative’s share of such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exceeds the common designated representative’s assurance level divided by the sum of the amounts, determined for all common designated representatives for such sources and units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for such control period, by which each common designated representative’s share of such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exceeds the respective common designated representative’s assurance level; and </w:t>
      </w:r>
    </w:p>
    <w:p w:rsidR="001233FA" w:rsidRPr="001233FA" w:rsidRDefault="001233FA" w:rsidP="001233FA">
      <w:pPr>
        <w:numPr>
          <w:ilvl w:val="2"/>
          <w:numId w:val="15"/>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amount by which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from all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units at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 xml:space="preserve">for such control period exceed the state assurance level.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shall hold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required under paragraph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as of midnight of November 1 (if it is a business day), or midnight of the first business day thereafter (if November 1 is not a business day), immediately after such control period.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from all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units at TR NO</w:t>
      </w:r>
      <w:r w:rsidRPr="001233FA">
        <w:rPr>
          <w:rFonts w:ascii="Times New Roman" w:eastAsia="Calibri" w:hAnsi="Times New Roman" w:cs="Times New Roman"/>
          <w:color w:val="000000"/>
          <w:sz w:val="24"/>
          <w:szCs w:val="24"/>
          <w:vertAlign w:val="subscript"/>
        </w:rPr>
        <w:t xml:space="preserve">X </w:t>
      </w:r>
      <w:r w:rsidRPr="001233FA">
        <w:rPr>
          <w:rFonts w:ascii="Times New Roman" w:eastAsia="Calibri" w:hAnsi="Times New Roman" w:cs="Times New Roman"/>
          <w:color w:val="000000"/>
          <w:sz w:val="24"/>
          <w:szCs w:val="24"/>
        </w:rPr>
        <w:t xml:space="preserve">Ozone Season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 (and Indian country within the borders of such state)”</w:t>
      </w:r>
      <w:r w:rsidRPr="001233FA">
        <w:rPr>
          <w:rFonts w:ascii="Times New Roman" w:eastAsia="Calibri" w:hAnsi="Times New Roman" w:cs="Times New Roman"/>
          <w:b/>
          <w:i/>
          <w:color w:val="0070C0"/>
          <w:sz w:val="24"/>
          <w:szCs w:val="24"/>
        </w:rPr>
        <w:t xml:space="preserve">] </w:t>
      </w:r>
      <w:r w:rsidRPr="001233FA">
        <w:rPr>
          <w:rFonts w:ascii="Times New Roman" w:eastAsia="Calibri" w:hAnsi="Times New Roman" w:cs="Times New Roman"/>
          <w:color w:val="000000"/>
          <w:sz w:val="24"/>
          <w:szCs w:val="24"/>
        </w:rPr>
        <w:t>during a control period in a given year exceed the state assurance level if such total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emissions exceed the sum, for such control period, of the State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trading budget under 40 CFR 97.510(a) and the state’s variability limit under 40 CFR 97.510(b).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Calibri" w:eastAsia="Times New Roman,Calibri" w:hAnsi="Times New Roman,Calibri" w:cs="Times New Roman,Calibri"/>
          <w:color w:val="000000"/>
          <w:sz w:val="24"/>
        </w:rPr>
      </w:pPr>
      <w:r w:rsidRPr="001233FA">
        <w:rPr>
          <w:rFonts w:ascii="Times New Roman,Calibri" w:eastAsia="Times New Roman,Calibri" w:hAnsi="Times New Roman,Calibri" w:cs="Times New Roman,Calibri"/>
          <w:color w:val="000000"/>
          <w:sz w:val="24"/>
        </w:rPr>
        <w:t>It shall not be a violation of 40 CFR part 97, subpart BBBBB or of the Clean Air Act if total NO</w:t>
      </w:r>
      <w:r w:rsidRPr="001233FA">
        <w:rPr>
          <w:rFonts w:ascii="Times New Roman,Calibri" w:eastAsia="Times New Roman,Calibri" w:hAnsi="Times New Roman,Calibri" w:cs="Times New Roman,Calibri"/>
          <w:color w:val="000000"/>
          <w:sz w:val="24"/>
          <w:vertAlign w:val="subscript"/>
        </w:rPr>
        <w:t>X</w:t>
      </w:r>
      <w:r w:rsidRPr="001233FA">
        <w:rPr>
          <w:rFonts w:ascii="Times New Roman,Calibri" w:eastAsia="Times New Roman,Calibri" w:hAnsi="Times New Roman,Calibri" w:cs="Times New Roman,Calibri"/>
          <w:color w:val="000000"/>
          <w:sz w:val="24"/>
        </w:rPr>
        <w:t xml:space="preserve"> emissions from all TR NO</w:t>
      </w:r>
      <w:r w:rsidRPr="001233FA">
        <w:rPr>
          <w:rFonts w:ascii="Times New Roman,Calibri" w:eastAsia="Times New Roman,Calibri" w:hAnsi="Times New Roman,Calibri" w:cs="Times New Roman,Calibri"/>
          <w:color w:val="000000"/>
          <w:sz w:val="24"/>
          <w:vertAlign w:val="subscript"/>
        </w:rPr>
        <w:t>X</w:t>
      </w:r>
      <w:r w:rsidRPr="001233FA">
        <w:rPr>
          <w:rFonts w:ascii="Times New Roman,Calibri" w:eastAsia="Times New Roman,Calibri" w:hAnsi="Times New Roman,Calibri" w:cs="Times New Roman,Calibri"/>
          <w:color w:val="000000"/>
          <w:sz w:val="24"/>
        </w:rPr>
        <w:t xml:space="preserve"> Ozone Season units at TR NO</w:t>
      </w:r>
      <w:r w:rsidRPr="001233FA">
        <w:rPr>
          <w:rFonts w:ascii="Times New Roman,Calibri" w:eastAsia="Times New Roman,Calibri" w:hAnsi="Times New Roman,Calibri" w:cs="Times New Roman,Calibri"/>
          <w:color w:val="000000"/>
          <w:sz w:val="24"/>
          <w:vertAlign w:val="subscript"/>
        </w:rPr>
        <w:t>X</w:t>
      </w:r>
      <w:r w:rsidRPr="001233FA">
        <w:rPr>
          <w:rFonts w:ascii="Times New Roman,Calibri" w:eastAsia="Times New Roman,Calibri" w:hAnsi="Times New Roman,Calibri" w:cs="Times New Roman,Calibri"/>
          <w:color w:val="000000"/>
          <w:sz w:val="24"/>
        </w:rPr>
        <w:t xml:space="preserve"> Ozone Season sources in the state </w:t>
      </w:r>
      <w:r w:rsidRPr="001233FA">
        <w:rPr>
          <w:rFonts w:ascii="Times New Roman,Calibri" w:eastAsia="Times New Roman,Calibri" w:hAnsi="Times New Roman,Calibri" w:cs="Times New Roman,Calibri"/>
          <w:b/>
          <w:bCs/>
          <w:i/>
          <w:iCs/>
          <w:color w:val="0070C0"/>
          <w:sz w:val="24"/>
        </w:rPr>
        <w:t>[Insert, for each state with Indian country within its borders:</w:t>
      </w:r>
      <w:r w:rsidRPr="001233FA">
        <w:rPr>
          <w:rFonts w:ascii="Times New Roman,Calibri" w:eastAsia="Times New Roman,Calibri" w:hAnsi="Times New Roman,Calibri" w:cs="Times New Roman,Calibri"/>
          <w:b/>
          <w:bCs/>
          <w:color w:val="0070C0"/>
          <w:sz w:val="24"/>
        </w:rPr>
        <w:t xml:space="preserve"> “(and Indian country within the borders of such State)”</w:t>
      </w:r>
      <w:r w:rsidRPr="001233FA">
        <w:rPr>
          <w:rFonts w:ascii="Times New Roman,Calibri" w:eastAsia="Times New Roman,Calibri" w:hAnsi="Times New Roman,Calibri" w:cs="Times New Roman,Calibri"/>
          <w:b/>
          <w:bCs/>
          <w:i/>
          <w:iCs/>
          <w:color w:val="0070C0"/>
          <w:sz w:val="24"/>
        </w:rPr>
        <w:t>]</w:t>
      </w:r>
      <w:r w:rsidRPr="001233FA">
        <w:rPr>
          <w:rFonts w:ascii="Times New Roman,Calibri" w:eastAsia="Times New Roman,Calibri" w:hAnsi="Times New Roman,Calibri" w:cs="Times New Roman,Calibri"/>
          <w:i/>
          <w:iCs/>
          <w:color w:val="000000"/>
          <w:sz w:val="24"/>
        </w:rPr>
        <w:t xml:space="preserve"> </w:t>
      </w:r>
      <w:r w:rsidRPr="001233FA">
        <w:rPr>
          <w:rFonts w:ascii="Times New Roman,Calibri" w:eastAsia="Times New Roman,Calibri" w:hAnsi="Times New Roman,Calibri" w:cs="Times New Roman,Calibri"/>
          <w:color w:val="000000"/>
          <w:sz w:val="24"/>
        </w:rPr>
        <w:t>during a control period exceed the state assurance level or if a common designated representative’s share of total NO</w:t>
      </w:r>
      <w:r w:rsidRPr="001233FA">
        <w:rPr>
          <w:rFonts w:ascii="Times New Roman,Calibri" w:eastAsia="Times New Roman,Calibri" w:hAnsi="Times New Roman,Calibri" w:cs="Times New Roman,Calibri"/>
          <w:color w:val="000000"/>
          <w:sz w:val="24"/>
          <w:vertAlign w:val="subscript"/>
        </w:rPr>
        <w:t>X</w:t>
      </w:r>
      <w:r w:rsidRPr="001233FA">
        <w:rPr>
          <w:rFonts w:ascii="Times New Roman,Calibri" w:eastAsia="Times New Roman,Calibri" w:hAnsi="Times New Roman,Calibri" w:cs="Times New Roman,Calibri"/>
          <w:color w:val="000000"/>
          <w:sz w:val="24"/>
        </w:rPr>
        <w:t xml:space="preserve"> emissions from the TR NO</w:t>
      </w:r>
      <w:r w:rsidRPr="001233FA">
        <w:rPr>
          <w:rFonts w:ascii="Times New Roman,Calibri" w:eastAsia="Times New Roman,Calibri" w:hAnsi="Times New Roman,Calibri" w:cs="Times New Roman,Calibri"/>
          <w:color w:val="000000"/>
          <w:sz w:val="24"/>
          <w:vertAlign w:val="subscript"/>
        </w:rPr>
        <w:t>X</w:t>
      </w:r>
      <w:r w:rsidRPr="001233FA">
        <w:rPr>
          <w:rFonts w:ascii="Times New Roman,Calibri" w:eastAsia="Times New Roman,Calibri" w:hAnsi="Times New Roman,Calibri" w:cs="Times New Roman,Calibri"/>
          <w:color w:val="000000"/>
          <w:sz w:val="24"/>
        </w:rPr>
        <w:t xml:space="preserve"> Ozone Season units at TR NO</w:t>
      </w:r>
      <w:r w:rsidRPr="001233FA">
        <w:rPr>
          <w:rFonts w:ascii="Times New Roman,Calibri" w:eastAsia="Times New Roman,Calibri" w:hAnsi="Times New Roman,Calibri" w:cs="Times New Roman,Calibri"/>
          <w:color w:val="000000"/>
          <w:sz w:val="24"/>
          <w:vertAlign w:val="subscript"/>
        </w:rPr>
        <w:t>X</w:t>
      </w:r>
      <w:r w:rsidRPr="001233FA">
        <w:rPr>
          <w:rFonts w:ascii="Times New Roman,Calibri" w:eastAsia="Times New Roman,Calibri" w:hAnsi="Times New Roman,Calibri" w:cs="Times New Roman,Calibri"/>
          <w:color w:val="000000"/>
          <w:sz w:val="24"/>
        </w:rPr>
        <w:t xml:space="preserve"> Ozone Season sources in the state </w:t>
      </w:r>
      <w:r w:rsidRPr="001233FA">
        <w:rPr>
          <w:rFonts w:ascii="Times New Roman,Calibri" w:eastAsia="Times New Roman,Calibri" w:hAnsi="Times New Roman,Calibri" w:cs="Times New Roman,Calibri"/>
          <w:b/>
          <w:bCs/>
          <w:i/>
          <w:iCs/>
          <w:color w:val="0070C0"/>
          <w:sz w:val="24"/>
        </w:rPr>
        <w:t>[Insert, for each state with Indian country within its borders:</w:t>
      </w:r>
      <w:r w:rsidRPr="001233FA">
        <w:rPr>
          <w:rFonts w:ascii="Times New Roman,Calibri" w:eastAsia="Times New Roman,Calibri" w:hAnsi="Times New Roman,Calibri" w:cs="Times New Roman,Calibri"/>
          <w:b/>
          <w:bCs/>
          <w:color w:val="0070C0"/>
          <w:sz w:val="24"/>
        </w:rPr>
        <w:t xml:space="preserve"> “(and Indian country within the borders of such state)”</w:t>
      </w:r>
      <w:r w:rsidRPr="001233FA">
        <w:rPr>
          <w:rFonts w:ascii="Times New Roman,Calibri" w:eastAsia="Times New Roman,Calibri" w:hAnsi="Times New Roman,Calibri" w:cs="Times New Roman,Calibri"/>
          <w:b/>
          <w:bCs/>
          <w:i/>
          <w:iCs/>
          <w:color w:val="0070C0"/>
          <w:sz w:val="24"/>
        </w:rPr>
        <w:t>]</w:t>
      </w:r>
      <w:r w:rsidRPr="001233FA">
        <w:rPr>
          <w:rFonts w:ascii="Times New Roman,Calibri" w:eastAsia="Times New Roman,Calibri" w:hAnsi="Times New Roman,Calibri" w:cs="Times New Roman,Calibri"/>
          <w:i/>
          <w:iCs/>
          <w:color w:val="000000"/>
          <w:sz w:val="24"/>
        </w:rPr>
        <w:t xml:space="preserve"> </w:t>
      </w:r>
      <w:r w:rsidRPr="001233FA">
        <w:rPr>
          <w:rFonts w:ascii="Times New Roman,Calibri" w:eastAsia="Times New Roman,Calibri" w:hAnsi="Times New Roman,Calibri" w:cs="Times New Roman,Calibri"/>
          <w:color w:val="000000"/>
          <w:sz w:val="24"/>
        </w:rPr>
        <w:t xml:space="preserve">during a control period exceeds the common designated representative’s assurance level.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To the extent the owners and operators fail to hold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for a control period in a given year in accordance with paragraphs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through (iii) above, </w:t>
      </w:r>
    </w:p>
    <w:p w:rsidR="001233FA" w:rsidRPr="001233FA" w:rsidRDefault="001233FA" w:rsidP="001233FA">
      <w:pPr>
        <w:numPr>
          <w:ilvl w:val="2"/>
          <w:numId w:val="15"/>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The owners and operators shall pay any fine, penalty, or assessment or comply with any other remedy imposed under the Clean Air Act; and </w:t>
      </w:r>
    </w:p>
    <w:p w:rsidR="001233FA" w:rsidRPr="001233FA" w:rsidRDefault="001233FA" w:rsidP="001233FA">
      <w:pPr>
        <w:numPr>
          <w:ilvl w:val="2"/>
          <w:numId w:val="15"/>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that the owners and operators fail to hold for such control period in accordance with paragraphs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through (iii) above and each day of such control period shall constitute a separate violation of 40 CFR part 97, subpart BBBBB and the Clean Air Act.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Compliance periods. </w:t>
      </w:r>
    </w:p>
    <w:p w:rsidR="001233FA" w:rsidRPr="001233FA" w:rsidRDefault="001233FA" w:rsidP="001233FA">
      <w:pPr>
        <w:numPr>
          <w:ilvl w:val="1"/>
          <w:numId w:val="15"/>
        </w:numPr>
        <w:tabs>
          <w:tab w:val="left" w:pos="1260"/>
        </w:tabs>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lastRenderedPageBreak/>
        <w:t>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shall be subject to the requirements under paragraph (c)(1) above for the control period starting on the later of May 1, 2015 or the deadline for meeting the unit's monitor certification requirements under 40 CFR 97.530(b) and for each control period thereafter. </w:t>
      </w:r>
    </w:p>
    <w:p w:rsidR="001233FA" w:rsidRPr="001233FA" w:rsidRDefault="001233FA" w:rsidP="001233FA">
      <w:pPr>
        <w:numPr>
          <w:ilvl w:val="1"/>
          <w:numId w:val="15"/>
        </w:numPr>
        <w:tabs>
          <w:tab w:val="left" w:pos="1260"/>
        </w:tabs>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Courier New"/>
          <w:sz w:val="24"/>
          <w:szCs w:val="24"/>
        </w:rPr>
        <w:t>A TR NO</w:t>
      </w:r>
      <w:r w:rsidRPr="001233FA">
        <w:rPr>
          <w:rFonts w:ascii="Times New Roman" w:eastAsia="Calibri" w:hAnsi="Times New Roman" w:cs="Courier New"/>
          <w:sz w:val="24"/>
          <w:szCs w:val="24"/>
          <w:vertAlign w:val="subscript"/>
        </w:rPr>
        <w:t>X</w:t>
      </w:r>
      <w:r w:rsidRPr="001233FA">
        <w:rPr>
          <w:rFonts w:ascii="Times New Roman" w:eastAsia="Calibri" w:hAnsi="Times New Roman" w:cs="Courier New"/>
          <w:sz w:val="24"/>
          <w:szCs w:val="24"/>
        </w:rPr>
        <w:t xml:space="preserve"> Ozone Season unit shall be subject to the requirements under paragraph (c)(2) above for the control period starting on the later of May 1, 2017 or the deadline for meeting the unit's monitor certification requirements under 40 CFR 97.530(b) and for each control period thereafter.</w:t>
      </w:r>
      <w:r w:rsidRPr="001233FA" w:rsidDel="00D53F2B">
        <w:rPr>
          <w:rFonts w:ascii="Times New Roman" w:eastAsia="Calibri" w:hAnsi="Times New Roman" w:cs="Times New Roman"/>
          <w:sz w:val="24"/>
          <w:szCs w:val="24"/>
        </w:rPr>
        <w:t xml:space="preserve">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Vintage of allowances held for compliance.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held for compliance with the requirements under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above for a control period in a given year must be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that was allocated for such control period or a control period in a prior year.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held for compliance with the requirements under paragraphs (c)(1)(ii)(A) and (2)(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through (iii) above for a control period in a given year must be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that was allocated for a control period in a prior year or the control period in the given year or in the immediately following year.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Allowance Management System requirements.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shall be held in, deducted from, or transferred into, out of, or between Allowance Management System accounts in accordance with 40 CFR part 97, subpart BBBBB.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Limited authorization.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is a limited authorization to emit one ton of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during the control period in one year. Such authorization is limited in its use and duration as follows: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Such authorization shall only be used in accordance with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Trading Program; and </w:t>
      </w:r>
    </w:p>
    <w:p w:rsidR="001233FA" w:rsidRPr="001233FA" w:rsidRDefault="001233FA" w:rsidP="001233FA">
      <w:pPr>
        <w:numPr>
          <w:ilvl w:val="1"/>
          <w:numId w:val="15"/>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Notwithstanding any other provision of 40 CFR part 97, subpart BBBBB, the Administrator has the authority to terminate or limit the use and duration of such authorization to the extent the Administrator determines is necessary or appropriate to implement any provision of the Clean Air Act. </w:t>
      </w:r>
    </w:p>
    <w:p w:rsidR="001233FA" w:rsidRPr="001233FA" w:rsidRDefault="001233FA" w:rsidP="001233FA">
      <w:pPr>
        <w:numPr>
          <w:ilvl w:val="0"/>
          <w:numId w:val="1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Property right.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 does not constitute a property right. </w:t>
      </w:r>
    </w:p>
    <w:p w:rsidR="001233FA" w:rsidRPr="001233FA" w:rsidRDefault="001233FA" w:rsidP="001233FA">
      <w:pPr>
        <w:numPr>
          <w:ilvl w:val="0"/>
          <w:numId w:val="13"/>
        </w:numPr>
        <w:autoSpaceDE w:val="0"/>
        <w:autoSpaceDN w:val="0"/>
        <w:adjustRightInd w:val="0"/>
        <w:spacing w:after="0" w:line="240" w:lineRule="auto"/>
        <w:ind w:left="360"/>
        <w:contextualSpacing/>
        <w:rPr>
          <w:rFonts w:ascii="Times New Roman" w:eastAsia="Calibri" w:hAnsi="Times New Roman" w:cs="Times New Roman"/>
          <w:b/>
          <w:i/>
          <w:iCs/>
          <w:color w:val="000000"/>
          <w:sz w:val="24"/>
          <w:szCs w:val="24"/>
        </w:rPr>
      </w:pPr>
      <w:r w:rsidRPr="001233FA">
        <w:rPr>
          <w:rFonts w:ascii="Times New Roman" w:eastAsia="Calibri" w:hAnsi="Times New Roman" w:cs="Times New Roman"/>
          <w:b/>
          <w:color w:val="000000"/>
          <w:sz w:val="24"/>
          <w:szCs w:val="24"/>
        </w:rPr>
        <w:t>Title V permit revision requirements</w:t>
      </w:r>
      <w:r w:rsidRPr="001233FA">
        <w:rPr>
          <w:rFonts w:ascii="Times New Roman" w:eastAsia="Calibri" w:hAnsi="Times New Roman" w:cs="Times New Roman"/>
          <w:b/>
          <w:i/>
          <w:iCs/>
          <w:color w:val="000000"/>
          <w:sz w:val="24"/>
          <w:szCs w:val="24"/>
        </w:rPr>
        <w:t xml:space="preserve">. </w:t>
      </w:r>
    </w:p>
    <w:p w:rsidR="001233FA" w:rsidRPr="001233FA" w:rsidRDefault="001233FA" w:rsidP="001233FA">
      <w:pPr>
        <w:numPr>
          <w:ilvl w:val="0"/>
          <w:numId w:val="16"/>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No title V permit revision shall be required for any allocation, holding, deduction, or transfer of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allowances in accordance with 40 CFR part 97, subpart BBBBB. </w:t>
      </w:r>
    </w:p>
    <w:p w:rsidR="001233FA" w:rsidRPr="001233FA" w:rsidRDefault="001233FA" w:rsidP="001233FA">
      <w:pPr>
        <w:numPr>
          <w:ilvl w:val="0"/>
          <w:numId w:val="16"/>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Calibri" w:eastAsia="Times New Roman,Calibri" w:hAnsi="Times New Roman,Calibri" w:cs="Times New Roman,Calibri"/>
          <w:color w:val="000000"/>
          <w:sz w:val="24"/>
        </w:rPr>
        <w:t>This permit incorporates the TR emissions monitoring, recordkeeping and reporting requirements pursuant to 40 CFR 97.530 through 97.535,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1233FA">
        <w:rPr>
          <w:rFonts w:ascii="Times New Roman,Calibri" w:eastAsia="Times New Roman,Calibri" w:hAnsi="Times New Roman,Calibri" w:cs="Times New Roman,Calibri"/>
          <w:color w:val="0070C0"/>
          <w:sz w:val="24"/>
        </w:rPr>
        <w:t xml:space="preserve"> </w:t>
      </w:r>
      <w:r w:rsidRPr="001233FA">
        <w:rPr>
          <w:rFonts w:ascii="Times New Roman,Calibri" w:eastAsia="Times New Roman,Calibri" w:hAnsi="Times New Roman,Calibri" w:cs="Times New Roman,Calibri"/>
          <w:color w:val="000000"/>
          <w:sz w:val="24"/>
        </w:rPr>
        <w:t>CFR part 75, subpart E). Therefore, the Description of TR Monitoring Provisions table for units identified in this permit may be added to, or changed, in this title V permit using minor permit modification procedures in accordance with 40 CFR 97.506(d)(2) and 70.7(e)(2)(</w:t>
      </w:r>
      <w:proofErr w:type="spellStart"/>
      <w:r w:rsidRPr="001233FA">
        <w:rPr>
          <w:rFonts w:ascii="Times New Roman,Calibri" w:eastAsia="Times New Roman,Calibri" w:hAnsi="Times New Roman,Calibri" w:cs="Times New Roman,Calibri"/>
          <w:color w:val="000000"/>
          <w:sz w:val="24"/>
        </w:rPr>
        <w:t>i</w:t>
      </w:r>
      <w:proofErr w:type="spellEnd"/>
      <w:r w:rsidRPr="001233FA">
        <w:rPr>
          <w:rFonts w:ascii="Times New Roman,Calibri" w:eastAsia="Times New Roman,Calibri" w:hAnsi="Times New Roman,Calibri" w:cs="Times New Roman,Calibri"/>
          <w:color w:val="000000"/>
          <w:sz w:val="24"/>
        </w:rPr>
        <w:t>)(B) or 71.7(e)(1)(</w:t>
      </w:r>
      <w:proofErr w:type="spellStart"/>
      <w:r w:rsidRPr="001233FA">
        <w:rPr>
          <w:rFonts w:ascii="Times New Roman,Calibri" w:eastAsia="Times New Roman,Calibri" w:hAnsi="Times New Roman,Calibri" w:cs="Times New Roman,Calibri"/>
          <w:color w:val="000000"/>
          <w:sz w:val="24"/>
        </w:rPr>
        <w:t>i</w:t>
      </w:r>
      <w:proofErr w:type="spellEnd"/>
      <w:r w:rsidRPr="001233FA">
        <w:rPr>
          <w:rFonts w:ascii="Times New Roman,Calibri" w:eastAsia="Times New Roman,Calibri" w:hAnsi="Times New Roman,Calibri" w:cs="Times New Roman,Calibri"/>
          <w:color w:val="000000"/>
          <w:sz w:val="24"/>
        </w:rPr>
        <w:t xml:space="preserve">)(B). </w:t>
      </w:r>
    </w:p>
    <w:p w:rsidR="001233FA" w:rsidRPr="001233FA" w:rsidRDefault="001233FA" w:rsidP="001233FA">
      <w:pPr>
        <w:numPr>
          <w:ilvl w:val="0"/>
          <w:numId w:val="13"/>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Additional recordkeeping and reporting requirements</w:t>
      </w:r>
      <w:r w:rsidRPr="001233FA">
        <w:rPr>
          <w:rFonts w:ascii="Times New Roman" w:eastAsia="Calibri" w:hAnsi="Times New Roman" w:cs="Times New Roman"/>
          <w:b/>
          <w:i/>
          <w:iCs/>
          <w:color w:val="000000"/>
          <w:sz w:val="24"/>
          <w:szCs w:val="24"/>
        </w:rPr>
        <w:t xml:space="preserve">. </w:t>
      </w:r>
    </w:p>
    <w:p w:rsidR="001233FA" w:rsidRPr="001233FA" w:rsidRDefault="001233FA" w:rsidP="001233FA">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Unless otherwise provided, the owners and operators of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1233FA" w:rsidRPr="001233FA" w:rsidRDefault="001233FA" w:rsidP="001233FA">
      <w:pPr>
        <w:numPr>
          <w:ilvl w:val="1"/>
          <w:numId w:val="17"/>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lastRenderedPageBreak/>
        <w:t>The certificate of representation under 40 CFR 97.516 for the designated representative for the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97.516 changing the designated representative. </w:t>
      </w:r>
    </w:p>
    <w:p w:rsidR="001233FA" w:rsidRPr="001233FA" w:rsidRDefault="001233FA" w:rsidP="001233FA">
      <w:pPr>
        <w:numPr>
          <w:ilvl w:val="1"/>
          <w:numId w:val="17"/>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All emissions monitoring information, in accordance with 40 CFR part 97, subpart BBBBB. </w:t>
      </w:r>
    </w:p>
    <w:p w:rsidR="001233FA" w:rsidRPr="001233FA" w:rsidRDefault="001233FA" w:rsidP="001233FA">
      <w:pPr>
        <w:numPr>
          <w:ilvl w:val="1"/>
          <w:numId w:val="17"/>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Copies of all reports, compliance certifications, and other submissions and all records made or required under, or to demonstrate compliance with the requirements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Trading Program.</w:t>
      </w:r>
    </w:p>
    <w:p w:rsidR="001233FA" w:rsidRPr="001233FA" w:rsidRDefault="001233FA" w:rsidP="001233FA">
      <w:pPr>
        <w:numPr>
          <w:ilvl w:val="0"/>
          <w:numId w:val="1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designated representative of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and each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at the source shall make all submissions required under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Trading Program, except as provided in 40 CFR 97.518. This requirement does not change, create an exemption from, or otherwise affect the responsible official submission requirements under a title V operating permit program in 40 CFR parts 70 and 71. </w:t>
      </w:r>
    </w:p>
    <w:p w:rsidR="001233FA" w:rsidRPr="001233FA" w:rsidRDefault="001233FA" w:rsidP="001233FA">
      <w:pPr>
        <w:numPr>
          <w:ilvl w:val="0"/>
          <w:numId w:val="13"/>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Liability</w:t>
      </w:r>
      <w:r w:rsidRPr="001233FA">
        <w:rPr>
          <w:rFonts w:ascii="Times New Roman" w:eastAsia="Calibri" w:hAnsi="Times New Roman" w:cs="Times New Roman"/>
          <w:b/>
          <w:i/>
          <w:iCs/>
          <w:color w:val="000000"/>
          <w:sz w:val="24"/>
          <w:szCs w:val="24"/>
        </w:rPr>
        <w:t xml:space="preserve">. </w:t>
      </w:r>
    </w:p>
    <w:p w:rsidR="001233FA" w:rsidRPr="001233FA" w:rsidRDefault="001233FA" w:rsidP="001233FA">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Any provision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Trading Program that applies to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or the designated representative of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source shall also apply to the owners and operators of such source and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units at the source. </w:t>
      </w:r>
    </w:p>
    <w:p w:rsidR="001233FA" w:rsidRPr="001233FA" w:rsidRDefault="001233FA" w:rsidP="001233FA">
      <w:pPr>
        <w:numPr>
          <w:ilvl w:val="0"/>
          <w:numId w:val="18"/>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Any provision of the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Trading Program that applies to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or the designated representative of a TR NO</w:t>
      </w:r>
      <w:r w:rsidRPr="001233FA">
        <w:rPr>
          <w:rFonts w:ascii="Times New Roman" w:eastAsia="Calibri" w:hAnsi="Times New Roman" w:cs="Times New Roman"/>
          <w:color w:val="000000"/>
          <w:sz w:val="24"/>
          <w:szCs w:val="24"/>
          <w:vertAlign w:val="subscript"/>
        </w:rPr>
        <w:t>X</w:t>
      </w:r>
      <w:r w:rsidRPr="001233FA">
        <w:rPr>
          <w:rFonts w:ascii="Times New Roman" w:eastAsia="Calibri" w:hAnsi="Times New Roman" w:cs="Times New Roman"/>
          <w:color w:val="000000"/>
          <w:sz w:val="24"/>
          <w:szCs w:val="24"/>
        </w:rPr>
        <w:t xml:space="preserve"> Ozone Season unit shall also apply to the owners and operators of such unit. </w:t>
      </w:r>
    </w:p>
    <w:p w:rsidR="001233FA" w:rsidRPr="001233FA" w:rsidRDefault="001233FA" w:rsidP="001233FA">
      <w:pPr>
        <w:numPr>
          <w:ilvl w:val="0"/>
          <w:numId w:val="13"/>
        </w:numPr>
        <w:spacing w:after="200" w:line="240" w:lineRule="auto"/>
        <w:ind w:left="360"/>
        <w:contextualSpacing/>
        <w:rPr>
          <w:rFonts w:ascii="Times New Roman" w:eastAsia="Calibri" w:hAnsi="Times New Roman" w:cs="Times New Roman"/>
          <w:sz w:val="24"/>
          <w:szCs w:val="24"/>
        </w:rPr>
      </w:pPr>
      <w:r w:rsidRPr="001233FA">
        <w:rPr>
          <w:rFonts w:ascii="Times New Roman" w:eastAsia="Calibri" w:hAnsi="Times New Roman" w:cs="Times New Roman"/>
          <w:b/>
          <w:sz w:val="24"/>
          <w:szCs w:val="24"/>
        </w:rPr>
        <w:t>Effect on other authorities</w:t>
      </w:r>
      <w:r w:rsidRPr="001233FA">
        <w:rPr>
          <w:rFonts w:ascii="Times New Roman" w:eastAsia="Calibri" w:hAnsi="Times New Roman" w:cs="Times New Roman"/>
          <w:b/>
          <w:i/>
          <w:iCs/>
          <w:sz w:val="24"/>
          <w:szCs w:val="24"/>
        </w:rPr>
        <w:t xml:space="preserve">. </w:t>
      </w:r>
    </w:p>
    <w:p w:rsidR="001233FA" w:rsidRPr="001233FA" w:rsidRDefault="001233FA" w:rsidP="001233FA">
      <w:pPr>
        <w:spacing w:after="200" w:line="240" w:lineRule="auto"/>
        <w:ind w:left="360"/>
        <w:contextualSpacing/>
        <w:rPr>
          <w:rFonts w:ascii="Times New Roman" w:eastAsia="Calibri" w:hAnsi="Times New Roman" w:cs="Times New Roman"/>
          <w:sz w:val="24"/>
          <w:szCs w:val="24"/>
        </w:rPr>
      </w:pPr>
      <w:r w:rsidRPr="001233FA">
        <w:rPr>
          <w:rFonts w:ascii="Times New Roman" w:eastAsia="Calibri" w:hAnsi="Times New Roman" w:cs="Times New Roman"/>
          <w:sz w:val="24"/>
          <w:szCs w:val="24"/>
        </w:rPr>
        <w:t>No provision of the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Trading Program or exemption under 40 CFR 97.505 shall be construed as exempting or excluding the owners and operators, and the designated representative, of a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source or TR NO</w:t>
      </w:r>
      <w:r w:rsidRPr="001233FA">
        <w:rPr>
          <w:rFonts w:ascii="Times New Roman" w:eastAsia="Calibri" w:hAnsi="Times New Roman" w:cs="Times New Roman"/>
          <w:sz w:val="24"/>
          <w:szCs w:val="24"/>
          <w:vertAlign w:val="subscript"/>
        </w:rPr>
        <w:t>X</w:t>
      </w:r>
      <w:r w:rsidRPr="001233FA">
        <w:rPr>
          <w:rFonts w:ascii="Times New Roman" w:eastAsia="Calibri" w:hAnsi="Times New Roman" w:cs="Times New Roman"/>
          <w:sz w:val="24"/>
          <w:szCs w:val="24"/>
        </w:rPr>
        <w:t xml:space="preserve"> Ozone Season unit from compliance with any other provision of the applicable, approved state implementation plan, a federally enforceable permit, or the Clean Air Act.</w:t>
      </w:r>
    </w:p>
    <w:p w:rsidR="001233FA" w:rsidRPr="001233FA" w:rsidRDefault="001233FA" w:rsidP="001233FA">
      <w:pPr>
        <w:spacing w:after="20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i/>
          <w:color w:val="0070C0"/>
          <w:sz w:val="24"/>
          <w:szCs w:val="24"/>
        </w:rPr>
        <w:t>[If the state has Indian country within its borders, insert:</w:t>
      </w:r>
    </w:p>
    <w:p w:rsidR="001233FA" w:rsidRPr="001233FA" w:rsidRDefault="001233FA" w:rsidP="001233FA">
      <w:pPr>
        <w:spacing w:after="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color w:val="0070C0"/>
          <w:sz w:val="24"/>
          <w:szCs w:val="24"/>
        </w:rPr>
        <w:t xml:space="preserve"> “(h) Effect on units in Indian country. </w:t>
      </w:r>
      <w:r w:rsidRPr="001233FA">
        <w:rPr>
          <w:rFonts w:ascii="Times New Roman" w:eastAsia="Calibri" w:hAnsi="Times New Roman" w:cs="Times New Roman"/>
          <w:color w:val="0070C0"/>
          <w:sz w:val="24"/>
          <w:szCs w:val="24"/>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1233FA">
        <w:rPr>
          <w:rFonts w:ascii="Times New Roman" w:eastAsia="Calibri" w:hAnsi="Times New Roman" w:cs="Times New Roman"/>
          <w:b/>
          <w:color w:val="0070C0"/>
          <w:sz w:val="24"/>
          <w:szCs w:val="24"/>
        </w:rPr>
        <w:t xml:space="preserve">” </w:t>
      </w:r>
      <w:r w:rsidRPr="001233FA">
        <w:rPr>
          <w:rFonts w:ascii="Times New Roman" w:eastAsia="Calibri" w:hAnsi="Times New Roman" w:cs="Times New Roman"/>
          <w:b/>
          <w:i/>
          <w:color w:val="0070C0"/>
          <w:sz w:val="24"/>
          <w:szCs w:val="24"/>
        </w:rPr>
        <w:t xml:space="preserve">] </w:t>
      </w:r>
    </w:p>
    <w:p w:rsidR="001233FA" w:rsidRPr="001233FA" w:rsidRDefault="001233FA" w:rsidP="001233FA">
      <w:pPr>
        <w:spacing w:after="0" w:line="240" w:lineRule="auto"/>
        <w:rPr>
          <w:rFonts w:ascii="Times New Roman" w:eastAsia="Calibri" w:hAnsi="Times New Roman" w:cs="Times New Roman"/>
          <w:b/>
          <w:i/>
          <w:color w:val="0070C0"/>
          <w:sz w:val="24"/>
          <w:szCs w:val="24"/>
        </w:rPr>
      </w:pPr>
    </w:p>
    <w:p w:rsidR="001233FA" w:rsidRPr="001233FA" w:rsidRDefault="001233FA" w:rsidP="001233FA">
      <w:pPr>
        <w:spacing w:after="0" w:line="240" w:lineRule="auto"/>
        <w:rPr>
          <w:rFonts w:ascii="Times New Roman" w:eastAsia="Calibri" w:hAnsi="Times New Roman" w:cs="Times New Roman"/>
          <w:b/>
          <w:i/>
          <w:color w:val="0070C0"/>
          <w:sz w:val="24"/>
          <w:szCs w:val="24"/>
        </w:rPr>
      </w:pPr>
    </w:p>
    <w:p w:rsidR="001233FA" w:rsidRPr="001233FA" w:rsidRDefault="001233FA" w:rsidP="001233FA">
      <w:pPr>
        <w:rPr>
          <w:rFonts w:ascii="Times New Roman" w:eastAsia="Calibri" w:hAnsi="Times New Roman" w:cs="Times New Roman"/>
          <w:b/>
          <w:bCs/>
          <w:sz w:val="24"/>
          <w:szCs w:val="24"/>
        </w:rPr>
      </w:pPr>
      <w:r w:rsidRPr="001233FA">
        <w:rPr>
          <w:rFonts w:ascii="Times New Roman" w:eastAsia="Calibri" w:hAnsi="Times New Roman" w:cs="Times New Roman"/>
          <w:b/>
          <w:bCs/>
          <w:sz w:val="24"/>
          <w:szCs w:val="24"/>
        </w:rPr>
        <w:br w:type="page"/>
      </w:r>
    </w:p>
    <w:p w:rsidR="001233FA" w:rsidRPr="001233FA" w:rsidRDefault="001233FA" w:rsidP="001233FA">
      <w:pPr>
        <w:spacing w:after="0" w:line="240" w:lineRule="auto"/>
        <w:rPr>
          <w:rFonts w:ascii="Times New Roman" w:eastAsia="Calibri" w:hAnsi="Times New Roman" w:cs="Times New Roman"/>
          <w:b/>
          <w:bCs/>
          <w:i/>
          <w:color w:val="4F81BD"/>
          <w:sz w:val="24"/>
          <w:szCs w:val="24"/>
          <w:u w:val="single"/>
        </w:rPr>
      </w:pPr>
      <w:r w:rsidRPr="001233FA">
        <w:rPr>
          <w:rFonts w:ascii="Times New Roman" w:eastAsia="Calibri" w:hAnsi="Times New Roman" w:cs="Times New Roman"/>
          <w:b/>
          <w:bCs/>
          <w:sz w:val="24"/>
          <w:szCs w:val="24"/>
          <w:u w:val="single"/>
        </w:rPr>
        <w:lastRenderedPageBreak/>
        <w:t>TR SO</w:t>
      </w:r>
      <w:r w:rsidRPr="001233FA">
        <w:rPr>
          <w:rFonts w:ascii="Times New Roman" w:eastAsia="Calibri" w:hAnsi="Times New Roman" w:cs="Times New Roman"/>
          <w:b/>
          <w:bCs/>
          <w:sz w:val="24"/>
          <w:szCs w:val="24"/>
          <w:u w:val="single"/>
          <w:vertAlign w:val="subscript"/>
        </w:rPr>
        <w:t>2</w:t>
      </w:r>
      <w:r w:rsidRPr="001233FA">
        <w:rPr>
          <w:rFonts w:ascii="Times New Roman" w:eastAsia="Calibri" w:hAnsi="Times New Roman" w:cs="Times New Roman"/>
          <w:b/>
          <w:bCs/>
          <w:sz w:val="24"/>
          <w:szCs w:val="24"/>
          <w:u w:val="single"/>
        </w:rPr>
        <w:t xml:space="preserve"> Group 1 Trading Program requirements (40 CFR 97.606)</w:t>
      </w:r>
      <w:r w:rsidRPr="001233FA">
        <w:rPr>
          <w:rFonts w:ascii="Times New Roman" w:eastAsia="Calibri" w:hAnsi="Times New Roman" w:cs="Times New Roman"/>
          <w:b/>
          <w:bCs/>
          <w:i/>
          <w:color w:val="4F81BD"/>
          <w:sz w:val="24"/>
          <w:szCs w:val="24"/>
          <w:u w:val="single"/>
        </w:rPr>
        <w:t xml:space="preserve"> </w:t>
      </w:r>
    </w:p>
    <w:p w:rsidR="001233FA" w:rsidRPr="001233FA" w:rsidRDefault="001233FA" w:rsidP="001233FA">
      <w:pPr>
        <w:spacing w:after="0" w:line="240" w:lineRule="auto"/>
        <w:rPr>
          <w:rFonts w:ascii="Times New Roman" w:eastAsia="Calibri" w:hAnsi="Times New Roman" w:cs="Times New Roman"/>
          <w:b/>
          <w:bCs/>
          <w:color w:val="0070C0"/>
          <w:sz w:val="24"/>
          <w:szCs w:val="24"/>
        </w:rPr>
      </w:pPr>
      <w:r w:rsidRPr="001233FA">
        <w:rPr>
          <w:rFonts w:ascii="Times New Roman" w:eastAsia="Calibri" w:hAnsi="Times New Roman" w:cs="Times New Roman"/>
          <w:b/>
          <w:bCs/>
          <w:i/>
          <w:color w:val="0070C0"/>
          <w:sz w:val="24"/>
          <w:szCs w:val="24"/>
        </w:rPr>
        <w:t>[Fully include paragraphs (a) through (g) and, if applicable, paragraph (h) below only if you have units subject to the TR SO</w:t>
      </w:r>
      <w:r w:rsidRPr="001233FA">
        <w:rPr>
          <w:rFonts w:ascii="Times New Roman" w:eastAsia="Calibri" w:hAnsi="Times New Roman" w:cs="Times New Roman"/>
          <w:b/>
          <w:bCs/>
          <w:i/>
          <w:color w:val="0070C0"/>
          <w:sz w:val="24"/>
          <w:szCs w:val="24"/>
          <w:vertAlign w:val="subscript"/>
        </w:rPr>
        <w:t>2</w:t>
      </w:r>
      <w:r w:rsidRPr="001233FA">
        <w:rPr>
          <w:rFonts w:ascii="Times New Roman" w:eastAsia="Calibri" w:hAnsi="Times New Roman" w:cs="Times New Roman"/>
          <w:b/>
          <w:bCs/>
          <w:i/>
          <w:color w:val="0070C0"/>
          <w:sz w:val="24"/>
          <w:szCs w:val="24"/>
        </w:rPr>
        <w:t xml:space="preserve"> Group 1 Trading Program]</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Designated representative requirements. </w:t>
      </w:r>
    </w:p>
    <w:p w:rsidR="001233FA" w:rsidRPr="001233FA" w:rsidRDefault="001233FA" w:rsidP="001233FA">
      <w:p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color w:val="000000"/>
          <w:sz w:val="24"/>
          <w:szCs w:val="24"/>
        </w:rPr>
        <w:t xml:space="preserve">The owners and operators shall comply with the requirement to have a designated representative, and may have an alternate designated representative, in accordance with 40 CFR 97.613 through 97.618. </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Emissions monitoring, reporting, and recordkeeping requirements. </w:t>
      </w:r>
    </w:p>
    <w:p w:rsidR="001233FA" w:rsidRPr="001233FA" w:rsidRDefault="001233FA" w:rsidP="001233FA">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and the designated representative, of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rsidR="001233FA" w:rsidRPr="001233FA" w:rsidRDefault="001233FA" w:rsidP="001233FA">
      <w:pPr>
        <w:numPr>
          <w:ilvl w:val="0"/>
          <w:numId w:val="2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emissions data determined in accordance with 40 CFR 97.630 through 97.635 shall be used to calculate allocations of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under 40 CFR 97.611(a)(2) and (b) and 97.612 and to determine compliance with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SO</w:t>
      </w:r>
      <w:r w:rsidRPr="001233FA">
        <w:rPr>
          <w:rFonts w:ascii="Times New Roman" w:eastAsia="Calibri" w:hAnsi="Times New Roman" w:cs="Times New Roman"/>
          <w:b/>
          <w:color w:val="000000"/>
          <w:sz w:val="24"/>
          <w:szCs w:val="24"/>
          <w:vertAlign w:val="subscript"/>
        </w:rPr>
        <w:t>2</w:t>
      </w:r>
      <w:r w:rsidRPr="001233FA">
        <w:rPr>
          <w:rFonts w:ascii="Times New Roman" w:eastAsia="Calibri" w:hAnsi="Times New Roman" w:cs="Times New Roman"/>
          <w:b/>
          <w:color w:val="000000"/>
          <w:sz w:val="24"/>
          <w:szCs w:val="24"/>
        </w:rPr>
        <w:t xml:space="preserve"> emissions requirements. </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emissions limitation.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As of the allowance transfer deadline for a control period in a given year, the owners and operators of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and each TR SO2 Group 1 unit at the source shall hold, in the source's compliance account,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available for deduction for such control period under 40 CFR 97.624(a) in an amount not less than the tons of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for such control period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the source.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during a control period in a given year from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are in excess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emissions limitation set forth in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then: </w:t>
      </w:r>
    </w:p>
    <w:p w:rsidR="001233FA" w:rsidRPr="001233FA" w:rsidRDefault="001233FA" w:rsidP="001233FA">
      <w:pPr>
        <w:numPr>
          <w:ilvl w:val="2"/>
          <w:numId w:val="23"/>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at the source shall hold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required for deduction under 40 CFR 97.624(d); and </w:t>
      </w:r>
    </w:p>
    <w:p w:rsidR="001233FA" w:rsidRPr="001233FA" w:rsidRDefault="001233FA" w:rsidP="001233FA">
      <w:pPr>
        <w:numPr>
          <w:ilvl w:val="2"/>
          <w:numId w:val="23"/>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at the source shall pay any fine, penalty, or assessment or comply with any other remedy imposed, for the same violations, under the Clean Air Act, and each ton of such excess emissions and each day of such control period shall constitute a separate violation 40 CFR part 97, subpart CCCCC and the Clean Air Act. </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assurance provisions.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during a control period in a given year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color w:val="000000"/>
          <w:sz w:val="24"/>
          <w:szCs w:val="24"/>
        </w:rPr>
        <w:t xml:space="preserve"> exceed the state assurance level, then the owners and operators of such sources and units in each group </w:t>
      </w:r>
      <w:r w:rsidRPr="001233FA">
        <w:rPr>
          <w:rFonts w:ascii="Times New Roman" w:eastAsia="Calibri" w:hAnsi="Times New Roman" w:cs="Times New Roman"/>
          <w:color w:val="000000"/>
          <w:sz w:val="24"/>
          <w:szCs w:val="24"/>
        </w:rPr>
        <w:lastRenderedPageBreak/>
        <w:t>of one or more sources and units having a common designated representative for such control period, where the common designated representative’s share of such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during such control period exceeds the common designated representative’s assurance level for the state and such control period, shall hold (in the assurance account established for the owners and operators of such group)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available for deduction for such control period under 40 CFR 97.625(a) in an amount equal to two times the product (rounded to the nearest whole number), as determined by the Administrator in accordance with 40 CFR 97.625(b), of multiplying— </w:t>
      </w:r>
    </w:p>
    <w:p w:rsidR="001233FA" w:rsidRPr="001233FA" w:rsidRDefault="001233FA" w:rsidP="001233FA">
      <w:pPr>
        <w:numPr>
          <w:ilvl w:val="2"/>
          <w:numId w:val="23"/>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quotient of the amount by which the common designated representative’s share of such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exceeds the common designated representative’s assurance level divided by the sum of the amounts, determined for all common designated representatives for such sources and units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for such control period, by which each common designated representative’s share of such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exceeds the respective common designated representative’s assurance level; and </w:t>
      </w:r>
    </w:p>
    <w:p w:rsidR="001233FA" w:rsidRPr="001233FA" w:rsidRDefault="001233FA" w:rsidP="001233FA">
      <w:pPr>
        <w:numPr>
          <w:ilvl w:val="2"/>
          <w:numId w:val="23"/>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amount by which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sources in the state </w:t>
      </w:r>
      <w:r w:rsidRPr="001233FA">
        <w:rPr>
          <w:rFonts w:ascii="Times New Roman" w:eastAsia="Calibri" w:hAnsi="Times New Roman" w:cs="Times New Roman"/>
          <w:b/>
          <w:i/>
          <w:color w:val="0070C0"/>
          <w:sz w:val="24"/>
          <w:szCs w:val="24"/>
        </w:rPr>
        <w:t xml:space="preserve">[Insert, for each state with Indian country within its borders: </w:t>
      </w:r>
      <w:r w:rsidRPr="001233FA">
        <w:rPr>
          <w:rFonts w:ascii="Times New Roman" w:eastAsia="Calibri" w:hAnsi="Times New Roman" w:cs="Times New Roman"/>
          <w:b/>
          <w:color w:val="0070C0"/>
          <w:sz w:val="24"/>
          <w:szCs w:val="24"/>
        </w:rPr>
        <w:t>“(and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 xml:space="preserve">for such control period exceed the state assurance level.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shall hold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required under paragraph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as of midnight of November 1 (if it is a business day), or midnight of the first business day thereafter (if November 1 is not a business day), immediately after such control period.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color w:val="000000"/>
          <w:sz w:val="24"/>
          <w:szCs w:val="24"/>
        </w:rPr>
        <w:t xml:space="preserve"> during a control period in a given year exceed the state assurance level if such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exceed the sum, for such control period, of the state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budget under 40 CFR 97.610(a) and the state’s variability limit under 40 CFR 97.610(b).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It shall not be a violation of 40 CFR part 97, subpart CCCCC or of the Clean Air Act if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color w:val="000000"/>
          <w:sz w:val="24"/>
          <w:szCs w:val="24"/>
        </w:rPr>
        <w:t xml:space="preserve"> during a control period exceed the state assurance level or if a common designated representative’s share of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color w:val="000000"/>
          <w:sz w:val="24"/>
          <w:szCs w:val="24"/>
        </w:rPr>
        <w:t xml:space="preserve"> during a control period exceeds the common designated representative’s assurance level.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To the extent the owners and operators fail to hold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for a control period in a given year in accordance with paragraphs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through (iii) above, </w:t>
      </w:r>
    </w:p>
    <w:p w:rsidR="001233FA" w:rsidRPr="001233FA" w:rsidRDefault="001233FA" w:rsidP="001233FA">
      <w:pPr>
        <w:numPr>
          <w:ilvl w:val="2"/>
          <w:numId w:val="23"/>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The owners and operators shall pay any fine, penalty, or assessment or comply with any other remedy imposed under the Clean Air Act; and </w:t>
      </w:r>
    </w:p>
    <w:p w:rsidR="001233FA" w:rsidRPr="001233FA" w:rsidRDefault="001233FA" w:rsidP="001233FA">
      <w:pPr>
        <w:numPr>
          <w:ilvl w:val="2"/>
          <w:numId w:val="23"/>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that the owners and operators fail to hold for such control period in accordance with paragraphs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through (iii) above and each day of such control period shall constitute a separate violation of 40 CFR part 97, subpart CCCCC and the Clean Air Act. </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Compliance periods.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70C0"/>
          <w:sz w:val="24"/>
          <w:szCs w:val="24"/>
        </w:rPr>
      </w:pPr>
      <w:r w:rsidRPr="001233FA">
        <w:rPr>
          <w:rFonts w:ascii="Times New Roman" w:eastAsia="Calibri" w:hAnsi="Times New Roman" w:cs="Times New Roman"/>
          <w:color w:val="000000"/>
          <w:sz w:val="24"/>
          <w:szCs w:val="24"/>
        </w:rPr>
        <w:lastRenderedPageBreak/>
        <w:t>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A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Vintage of allowances held for compliance.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held for compliance with the requirements under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above for a control period in a given year must be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that was allocated for such control period or a control period in a prior year.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held for compliance with the requirements under paragraphs (c)(1)(ii)(A) and (2)(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through (iii) above for a control period in a given year must be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that was allocated for a control period in a prior year or the control period in the given year or in the immediately following year. </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Allowance Management System requirements.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shall be held in, deducted from, or transferred into, out of, or between Allowance Management System accounts in accordance with 40 CFR part 97, subpart CCCCC.</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Limited authorization.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 is a limited authorization to emit one ton of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during the control period in one year. Such authorization is limited in its use and duration as follows: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Such authorization shall only be used in accordance with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Program; and </w:t>
      </w:r>
    </w:p>
    <w:p w:rsidR="001233FA" w:rsidRPr="001233FA" w:rsidRDefault="001233FA" w:rsidP="001233FA">
      <w:pPr>
        <w:numPr>
          <w:ilvl w:val="1"/>
          <w:numId w:val="23"/>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Notwithstanding any other provision of 40 CFR part 97, subpart CCCCC, the Administrator has the authority to terminate or limit the use and duration of such authorization to the extent the Administrator determines is necessary or appropriate to implement any provision of the Clean Air Act. </w:t>
      </w:r>
    </w:p>
    <w:p w:rsidR="001233FA" w:rsidRPr="001233FA" w:rsidRDefault="001233FA" w:rsidP="001233FA">
      <w:pPr>
        <w:numPr>
          <w:ilvl w:val="0"/>
          <w:numId w:val="23"/>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Property right. A TR SO</w:t>
      </w:r>
      <w:r w:rsidRPr="001233FA">
        <w:rPr>
          <w:rFonts w:ascii="Times New Roman" w:eastAsia="Calibri" w:hAnsi="Times New Roman" w:cs="Times New Roman"/>
          <w:color w:val="000000"/>
          <w:sz w:val="24"/>
          <w:szCs w:val="24"/>
          <w:vertAlign w:val="subscript"/>
        </w:rPr>
        <w:t xml:space="preserve">2 </w:t>
      </w:r>
      <w:r w:rsidRPr="001233FA">
        <w:rPr>
          <w:rFonts w:ascii="Times New Roman" w:eastAsia="Calibri" w:hAnsi="Times New Roman" w:cs="Times New Roman"/>
          <w:color w:val="000000"/>
          <w:sz w:val="24"/>
          <w:szCs w:val="24"/>
        </w:rPr>
        <w:t xml:space="preserve">Group 1 allowance does not constitute a property right. </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Title V permit revision requirements. </w:t>
      </w:r>
    </w:p>
    <w:p w:rsidR="001233FA" w:rsidRPr="001233FA" w:rsidRDefault="001233FA" w:rsidP="001233F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No title V permit revision shall be required for any allocation, holding, deduction, or transfer of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allowances in accordance with 40 CFR part 97, subpart CCCCC. </w:t>
      </w:r>
    </w:p>
    <w:p w:rsidR="001233FA" w:rsidRPr="001233FA" w:rsidRDefault="001233FA" w:rsidP="001233F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This permit incorporates the TR emissions monitoring, recordkeeping and reporting requirements pursuant to 40 CFR 97.630 through 97.635, and the requirements for a continuous emission monitoring system (pursuant to 40 CFR part 75, subparts B and H), an excepted monitoring system (pursuant to 40 CFR part 75, appendices D and E), a low mass emissions excepted monitoring methodology (pursuant to 40 CFR part 75.19), and an alternative monitoring system (pursuant to 40 CFR part 75, subpart E), Therefore, </w:t>
      </w:r>
      <w:r w:rsidRPr="001233FA">
        <w:rPr>
          <w:rFonts w:ascii="Times New Roman,Calibri" w:eastAsia="Times New Roman,Calibri" w:hAnsi="Times New Roman,Calibri" w:cs="Times New Roman,Calibri"/>
          <w:color w:val="000000"/>
          <w:sz w:val="24"/>
        </w:rPr>
        <w:t xml:space="preserve">the Description of TR Monitoring Provisions table for units identified in this permit may be added to, or changed, in this title V permit </w:t>
      </w:r>
      <w:r w:rsidRPr="001233FA">
        <w:rPr>
          <w:rFonts w:ascii="Times New Roman" w:eastAsia="Calibri" w:hAnsi="Times New Roman" w:cs="Times New Roman"/>
          <w:color w:val="000000"/>
          <w:sz w:val="24"/>
          <w:szCs w:val="24"/>
        </w:rPr>
        <w:t>using minor permit modification procedures in accordance with 40 CFR 97.606(d)(2) and 70.7(e)(2)(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)(B) or 71.7(e)(1)(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)(B). </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Additional recordkeeping and reporting requirements. </w:t>
      </w:r>
    </w:p>
    <w:p w:rsidR="001233FA" w:rsidRPr="001233FA" w:rsidRDefault="001233FA" w:rsidP="001233FA">
      <w:pPr>
        <w:numPr>
          <w:ilvl w:val="0"/>
          <w:numId w:val="26"/>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Unless otherwise provided, the owners and operators of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1233FA" w:rsidRPr="001233FA" w:rsidRDefault="001233FA" w:rsidP="001233FA">
      <w:pPr>
        <w:numPr>
          <w:ilvl w:val="1"/>
          <w:numId w:val="26"/>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certificate of representation under 40 CFR 97.616 for the designated representative for the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at the source and all documents that demonstrate </w:t>
      </w:r>
      <w:r w:rsidRPr="001233FA">
        <w:rPr>
          <w:rFonts w:ascii="Times New Roman" w:eastAsia="Calibri" w:hAnsi="Times New Roman" w:cs="Times New Roman"/>
          <w:color w:val="000000"/>
          <w:sz w:val="24"/>
          <w:szCs w:val="24"/>
        </w:rPr>
        <w:lastRenderedPageBreak/>
        <w:t xml:space="preserve">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97.616 changing the designated representative. </w:t>
      </w:r>
    </w:p>
    <w:p w:rsidR="001233FA" w:rsidRPr="001233FA" w:rsidRDefault="001233FA" w:rsidP="001233FA">
      <w:pPr>
        <w:numPr>
          <w:ilvl w:val="1"/>
          <w:numId w:val="26"/>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All emissions monitoring information, in accordance with 40 CFR part 97, subpart CCCCC. </w:t>
      </w:r>
    </w:p>
    <w:p w:rsidR="001233FA" w:rsidRPr="001233FA" w:rsidRDefault="001233FA" w:rsidP="001233FA">
      <w:pPr>
        <w:numPr>
          <w:ilvl w:val="1"/>
          <w:numId w:val="26"/>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Copies of all reports, compliance certifications, and other submissions and all records made or required under, or to demonstrate compliance with the requirements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Program. </w:t>
      </w:r>
    </w:p>
    <w:p w:rsidR="001233FA" w:rsidRPr="001233FA" w:rsidRDefault="001233FA" w:rsidP="001233FA">
      <w:pPr>
        <w:numPr>
          <w:ilvl w:val="0"/>
          <w:numId w:val="26"/>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and each TR SO</w:t>
      </w:r>
      <w:r w:rsidRPr="001233FA">
        <w:rPr>
          <w:rFonts w:ascii="Times New Roman" w:eastAsia="Calibri" w:hAnsi="Times New Roman" w:cs="Times New Roman"/>
          <w:color w:val="000000"/>
          <w:sz w:val="24"/>
          <w:szCs w:val="24"/>
          <w:vertAlign w:val="subscript"/>
        </w:rPr>
        <w:t xml:space="preserve">2 </w:t>
      </w:r>
      <w:r w:rsidRPr="001233FA">
        <w:rPr>
          <w:rFonts w:ascii="Times New Roman" w:eastAsia="Calibri" w:hAnsi="Times New Roman" w:cs="Times New Roman"/>
          <w:color w:val="000000"/>
          <w:sz w:val="24"/>
          <w:szCs w:val="24"/>
        </w:rPr>
        <w:t>Group 1 unit at the source shall make all submissions required under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Program, except as provided in 40 CFR 97.618. This requirement does not change, create an exemption from, or otherwise affect the responsible official submission requirements under a title V operating permit program in 40 CFR parts 70 and 71. </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Liability. </w:t>
      </w:r>
    </w:p>
    <w:p w:rsidR="001233FA" w:rsidRPr="001233FA" w:rsidRDefault="001233FA" w:rsidP="001233FA">
      <w:pPr>
        <w:numPr>
          <w:ilvl w:val="0"/>
          <w:numId w:val="2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Any provision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Program that applies to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or 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shall also apply to the owners and operators of such source and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units at the source. </w:t>
      </w:r>
    </w:p>
    <w:p w:rsidR="001233FA" w:rsidRPr="001233FA" w:rsidRDefault="001233FA" w:rsidP="001233FA">
      <w:pPr>
        <w:numPr>
          <w:ilvl w:val="0"/>
          <w:numId w:val="2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Any provision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Program that applies to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or 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shall also apply to the owners and operators of such unit. </w:t>
      </w:r>
    </w:p>
    <w:p w:rsidR="001233FA" w:rsidRPr="001233FA" w:rsidRDefault="001233FA" w:rsidP="001233FA">
      <w:pPr>
        <w:numPr>
          <w:ilvl w:val="0"/>
          <w:numId w:val="20"/>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Effect on other authorities. </w:t>
      </w:r>
    </w:p>
    <w:p w:rsidR="001233FA" w:rsidRPr="001233FA" w:rsidRDefault="001233FA" w:rsidP="001233FA">
      <w:p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color w:val="000000"/>
          <w:sz w:val="24"/>
          <w:szCs w:val="24"/>
        </w:rPr>
        <w:t>No provision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Trading Program or exemption under 40 CFR 97.605 shall be construed as exempting or excluding the owners and operators, and 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source or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1 unit from compliance with any other provision of the applicable, approved state implementation plan, a federally enforceable permit, or the Clean Air Act.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spacing w:after="20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i/>
          <w:color w:val="0070C0"/>
          <w:sz w:val="24"/>
          <w:szCs w:val="24"/>
        </w:rPr>
        <w:t>[If the state has Indian country within its borders, insert:</w:t>
      </w:r>
    </w:p>
    <w:p w:rsidR="001233FA" w:rsidRPr="001233FA" w:rsidRDefault="001233FA" w:rsidP="001233FA">
      <w:pPr>
        <w:spacing w:after="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color w:val="0070C0"/>
          <w:sz w:val="24"/>
          <w:szCs w:val="24"/>
        </w:rPr>
        <w:t xml:space="preserve"> “(h) Effect on units in Indian country. </w:t>
      </w:r>
      <w:r w:rsidRPr="001233FA">
        <w:rPr>
          <w:rFonts w:ascii="Times New Roman" w:eastAsia="Calibri" w:hAnsi="Times New Roman" w:cs="Times New Roman"/>
          <w:color w:val="0070C0"/>
          <w:sz w:val="24"/>
          <w:szCs w:val="24"/>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1233FA">
        <w:rPr>
          <w:rFonts w:ascii="Times New Roman" w:eastAsia="Calibri" w:hAnsi="Times New Roman" w:cs="Times New Roman"/>
          <w:b/>
          <w:color w:val="0070C0"/>
          <w:sz w:val="24"/>
          <w:szCs w:val="24"/>
        </w:rPr>
        <w:t xml:space="preserve">” </w:t>
      </w:r>
      <w:r w:rsidRPr="001233FA">
        <w:rPr>
          <w:rFonts w:ascii="Times New Roman" w:eastAsia="Calibri" w:hAnsi="Times New Roman" w:cs="Times New Roman"/>
          <w:b/>
          <w:i/>
          <w:color w:val="0070C0"/>
          <w:sz w:val="24"/>
          <w:szCs w:val="24"/>
        </w:rPr>
        <w:t>]</w:t>
      </w:r>
    </w:p>
    <w:p w:rsidR="001233FA" w:rsidRPr="001233FA" w:rsidRDefault="001233FA" w:rsidP="001233FA">
      <w:pPr>
        <w:spacing w:after="0" w:line="240" w:lineRule="auto"/>
        <w:rPr>
          <w:rFonts w:ascii="Times New Roman" w:eastAsia="Calibri" w:hAnsi="Times New Roman" w:cs="Times New Roman"/>
          <w:b/>
          <w:bCs/>
          <w:sz w:val="24"/>
          <w:szCs w:val="24"/>
        </w:rPr>
      </w:pPr>
    </w:p>
    <w:p w:rsidR="001233FA" w:rsidRPr="001233FA" w:rsidRDefault="001233FA" w:rsidP="001233FA">
      <w:pPr>
        <w:spacing w:after="0" w:line="240" w:lineRule="auto"/>
        <w:rPr>
          <w:rFonts w:ascii="Times New Roman" w:eastAsia="Calibri" w:hAnsi="Times New Roman" w:cs="Times New Roman"/>
          <w:b/>
          <w:bCs/>
          <w:sz w:val="24"/>
          <w:szCs w:val="24"/>
        </w:rPr>
      </w:pPr>
    </w:p>
    <w:p w:rsidR="001233FA" w:rsidRPr="001233FA" w:rsidRDefault="001233FA" w:rsidP="001233FA">
      <w:pPr>
        <w:rPr>
          <w:rFonts w:ascii="Times New Roman" w:eastAsia="Calibri" w:hAnsi="Times New Roman" w:cs="Times New Roman"/>
          <w:b/>
          <w:bCs/>
          <w:sz w:val="24"/>
          <w:szCs w:val="24"/>
        </w:rPr>
      </w:pPr>
      <w:r w:rsidRPr="001233FA">
        <w:rPr>
          <w:rFonts w:ascii="Times New Roman" w:eastAsia="Calibri" w:hAnsi="Times New Roman" w:cs="Times New Roman"/>
          <w:b/>
          <w:bCs/>
          <w:sz w:val="24"/>
          <w:szCs w:val="24"/>
        </w:rPr>
        <w:br w:type="page"/>
      </w:r>
    </w:p>
    <w:p w:rsidR="001233FA" w:rsidRPr="001233FA" w:rsidRDefault="001233FA" w:rsidP="001233FA">
      <w:pPr>
        <w:spacing w:after="0" w:line="240" w:lineRule="auto"/>
        <w:rPr>
          <w:rFonts w:ascii="Times New Roman" w:eastAsia="Calibri" w:hAnsi="Times New Roman" w:cs="Times New Roman"/>
          <w:b/>
          <w:bCs/>
          <w:sz w:val="24"/>
          <w:szCs w:val="24"/>
          <w:u w:val="single"/>
        </w:rPr>
      </w:pPr>
      <w:r w:rsidRPr="001233FA">
        <w:rPr>
          <w:rFonts w:ascii="Times New Roman" w:eastAsia="Calibri" w:hAnsi="Times New Roman" w:cs="Times New Roman"/>
          <w:b/>
          <w:bCs/>
          <w:sz w:val="24"/>
          <w:szCs w:val="24"/>
          <w:u w:val="single"/>
        </w:rPr>
        <w:lastRenderedPageBreak/>
        <w:t>TR SO</w:t>
      </w:r>
      <w:r w:rsidRPr="001233FA">
        <w:rPr>
          <w:rFonts w:ascii="Times New Roman" w:eastAsia="Calibri" w:hAnsi="Times New Roman" w:cs="Times New Roman"/>
          <w:b/>
          <w:bCs/>
          <w:sz w:val="24"/>
          <w:szCs w:val="24"/>
          <w:u w:val="single"/>
          <w:vertAlign w:val="subscript"/>
        </w:rPr>
        <w:t>2</w:t>
      </w:r>
      <w:r w:rsidRPr="001233FA">
        <w:rPr>
          <w:rFonts w:ascii="Times New Roman" w:eastAsia="Calibri" w:hAnsi="Times New Roman" w:cs="Times New Roman"/>
          <w:b/>
          <w:bCs/>
          <w:sz w:val="24"/>
          <w:szCs w:val="24"/>
          <w:u w:val="single"/>
        </w:rPr>
        <w:t xml:space="preserve"> Group 2 Trading Program requirements (40 CFR 97.706) </w:t>
      </w:r>
    </w:p>
    <w:p w:rsidR="001233FA" w:rsidRPr="001233FA" w:rsidRDefault="001233FA" w:rsidP="001233FA">
      <w:pPr>
        <w:spacing w:after="0" w:line="240" w:lineRule="auto"/>
        <w:rPr>
          <w:rFonts w:ascii="Times New Roman" w:eastAsia="Calibri" w:hAnsi="Times New Roman" w:cs="Times New Roman"/>
          <w:b/>
          <w:bCs/>
          <w:sz w:val="24"/>
          <w:szCs w:val="24"/>
        </w:rPr>
      </w:pPr>
      <w:r w:rsidRPr="001233FA">
        <w:rPr>
          <w:rFonts w:ascii="Times New Roman" w:eastAsia="Calibri" w:hAnsi="Times New Roman" w:cs="Times New Roman"/>
          <w:b/>
          <w:bCs/>
          <w:i/>
          <w:color w:val="4F81BD"/>
          <w:sz w:val="24"/>
          <w:szCs w:val="24"/>
        </w:rPr>
        <w:t>[Fully include paragraphs (a) through (g) and, if applicable, paragraph (h) below only if you have units subject to the TR SO</w:t>
      </w:r>
      <w:r w:rsidRPr="001233FA">
        <w:rPr>
          <w:rFonts w:ascii="Times New Roman" w:eastAsia="Calibri" w:hAnsi="Times New Roman" w:cs="Times New Roman"/>
          <w:b/>
          <w:bCs/>
          <w:i/>
          <w:color w:val="4F81BD"/>
          <w:sz w:val="24"/>
          <w:szCs w:val="24"/>
          <w:vertAlign w:val="subscript"/>
        </w:rPr>
        <w:t>2</w:t>
      </w:r>
      <w:r w:rsidRPr="001233FA">
        <w:rPr>
          <w:rFonts w:ascii="Times New Roman" w:eastAsia="Calibri" w:hAnsi="Times New Roman" w:cs="Times New Roman"/>
          <w:b/>
          <w:bCs/>
          <w:i/>
          <w:color w:val="4F81BD"/>
          <w:sz w:val="24"/>
          <w:szCs w:val="24"/>
        </w:rPr>
        <w:t xml:space="preserve"> Group 2 Annual Trading Program]</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Designated representative requirements. </w:t>
      </w:r>
    </w:p>
    <w:p w:rsidR="001233FA" w:rsidRPr="001233FA" w:rsidRDefault="001233FA" w:rsidP="001233FA">
      <w:p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color w:val="000000"/>
          <w:sz w:val="24"/>
          <w:szCs w:val="24"/>
        </w:rPr>
        <w:t xml:space="preserve">The owners and operators shall comply with the requirement to have a designated representative, and may have an alternate designated representative, in accordance with 40 CFR 97.713 through 97.718. </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Emissions monitoring, reporting, and recordkeeping requirements. </w:t>
      </w:r>
    </w:p>
    <w:p w:rsidR="001233FA" w:rsidRPr="001233FA" w:rsidRDefault="001233FA" w:rsidP="001233FA">
      <w:pPr>
        <w:numPr>
          <w:ilvl w:val="0"/>
          <w:numId w:val="2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and the designated representative, of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shall comply with the monitoring, reporting, and recordkeeping requirements of 40 CFR 97.730 (general requirements, including installation, certification, and data accounting, compliance deadlines, reporting data, prohibitions, and long-term cold storage), 97.731 (initial monitoring system certification and recertification procedures), 97.732 (monitoring system out-of-control periods), 97.733 (notifications concerning monitoring), 97.734 (recordkeeping and reporting, including monitoring plans, certification applications, quarterly reports, and compliance certification), and 97.735 (petitions for alternatives to monitoring, recordkeeping, or reporting requirements). </w:t>
      </w:r>
    </w:p>
    <w:p w:rsidR="001233FA" w:rsidRPr="001233FA" w:rsidRDefault="001233FA" w:rsidP="001233FA">
      <w:pPr>
        <w:numPr>
          <w:ilvl w:val="0"/>
          <w:numId w:val="29"/>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emissions data determined in accordance with 40 CFR 97.730 through 97.735 shall be used to calculate allocations of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under 40 CFR 97.711(a)(2) and (b) and 97.712 and to determine compliance with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97.730 through 97.735 and rounded to the nearest ton, with any fraction of a ton less than 0.50 being deemed to be zero. </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SO</w:t>
      </w:r>
      <w:r w:rsidRPr="001233FA">
        <w:rPr>
          <w:rFonts w:ascii="Times New Roman" w:eastAsia="Calibri" w:hAnsi="Times New Roman" w:cs="Times New Roman"/>
          <w:b/>
          <w:color w:val="000000"/>
          <w:sz w:val="24"/>
          <w:szCs w:val="24"/>
          <w:vertAlign w:val="subscript"/>
        </w:rPr>
        <w:t>2</w:t>
      </w:r>
      <w:r w:rsidRPr="001233FA">
        <w:rPr>
          <w:rFonts w:ascii="Times New Roman" w:eastAsia="Calibri" w:hAnsi="Times New Roman" w:cs="Times New Roman"/>
          <w:b/>
          <w:color w:val="000000"/>
          <w:sz w:val="24"/>
          <w:szCs w:val="24"/>
        </w:rPr>
        <w:t xml:space="preserve"> emissions requirements. </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emissions limitation.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As of the allowance transfer deadline for a control period in a given year, the owners and operators of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shall hold, in the source's compliance account,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available for deduction for such control period under 40 CFR 97.724(a) in an amount not less than the tons of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for such control period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the source.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during a control period in a given year from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are in excess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emissions limitation set forth in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then: </w:t>
      </w:r>
    </w:p>
    <w:p w:rsidR="001233FA" w:rsidRPr="001233FA" w:rsidRDefault="001233FA" w:rsidP="001233FA">
      <w:pPr>
        <w:numPr>
          <w:ilvl w:val="2"/>
          <w:numId w:val="30"/>
        </w:numPr>
        <w:tabs>
          <w:tab w:val="left" w:pos="1800"/>
        </w:tabs>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shall hold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required for deduction under 40 CFR 97.724(d); and </w:t>
      </w:r>
    </w:p>
    <w:p w:rsidR="001233FA" w:rsidRPr="001233FA" w:rsidRDefault="001233FA" w:rsidP="001233FA">
      <w:pPr>
        <w:numPr>
          <w:ilvl w:val="2"/>
          <w:numId w:val="30"/>
        </w:numPr>
        <w:tabs>
          <w:tab w:val="left" w:pos="1800"/>
        </w:tabs>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of the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DDDDD and the Clean Air Act. </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assurance provisions.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during a control period in a given year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 xml:space="preserve">exceed the state assurance level, then the owners and operators of such sources and units in each group </w:t>
      </w:r>
      <w:r w:rsidRPr="001233FA">
        <w:rPr>
          <w:rFonts w:ascii="Times New Roman" w:eastAsia="Calibri" w:hAnsi="Times New Roman" w:cs="Times New Roman"/>
          <w:color w:val="000000"/>
          <w:sz w:val="24"/>
          <w:szCs w:val="24"/>
        </w:rPr>
        <w:lastRenderedPageBreak/>
        <w:t>of one or more sources and units having a common designated representative for such control period, where the common designated representative’s share of such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during such control period exceeds the common designated representative’s assurance level for the state and such control period, shall hold (in the assurance account established for the owners and operators of such group)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available for deduction for such control period under 40 CFR 97.725(a) in an amount equal to two times the product (rounded to the nearest whole number), as determined by the Administrator in accordance with 40 CFR 97.725(b), of multiplying— </w:t>
      </w:r>
    </w:p>
    <w:p w:rsidR="001233FA" w:rsidRPr="001233FA" w:rsidRDefault="001233FA" w:rsidP="001233FA">
      <w:pPr>
        <w:numPr>
          <w:ilvl w:val="2"/>
          <w:numId w:val="30"/>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quotient of the amount by which the common designated representative’s share of such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exceeds the common designated representative’s assurance level divided by the sum of the amounts, determined for all common designated representatives for such sources and units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color w:val="000000"/>
          <w:sz w:val="24"/>
          <w:szCs w:val="24"/>
        </w:rPr>
        <w:t xml:space="preserve"> for such control period, by which each common designated representative’s share of such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exceeds the respective common designated representative’s assurance level; and </w:t>
      </w:r>
    </w:p>
    <w:p w:rsidR="001233FA" w:rsidRPr="001233FA" w:rsidRDefault="001233FA" w:rsidP="001233FA">
      <w:pPr>
        <w:numPr>
          <w:ilvl w:val="2"/>
          <w:numId w:val="30"/>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amount by which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70C0"/>
          <w:sz w:val="24"/>
          <w:szCs w:val="24"/>
        </w:rPr>
        <w:t xml:space="preserve"> </w:t>
      </w:r>
      <w:r w:rsidRPr="001233FA">
        <w:rPr>
          <w:rFonts w:ascii="Times New Roman" w:eastAsia="Calibri" w:hAnsi="Times New Roman" w:cs="Times New Roman"/>
          <w:color w:val="000000"/>
          <w:sz w:val="24"/>
          <w:szCs w:val="24"/>
        </w:rPr>
        <w:t xml:space="preserve">for such control period exceed the state assurance level.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owners and operators shall hold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required under paragraph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above, as of midnight of November 1 (if it is a business day), or midnight of the first business day thereafter (if November 1 is not a business day), immediately after such control period.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b/>
          <w:i/>
          <w:color w:val="000000"/>
          <w:sz w:val="24"/>
          <w:szCs w:val="24"/>
        </w:rPr>
        <w:t xml:space="preserve"> </w:t>
      </w:r>
      <w:r w:rsidRPr="001233FA">
        <w:rPr>
          <w:rFonts w:ascii="Times New Roman" w:eastAsia="Calibri" w:hAnsi="Times New Roman" w:cs="Times New Roman"/>
          <w:color w:val="000000"/>
          <w:sz w:val="24"/>
          <w:szCs w:val="24"/>
        </w:rPr>
        <w:t>during a control period in a given year exceed the state assurance level if such total SO</w:t>
      </w:r>
      <w:r w:rsidRPr="001233FA">
        <w:rPr>
          <w:rFonts w:ascii="Times New Roman" w:eastAsia="Calibri" w:hAnsi="Times New Roman" w:cs="Times New Roman"/>
          <w:color w:val="000000"/>
          <w:sz w:val="24"/>
          <w:szCs w:val="24"/>
          <w:vertAlign w:val="subscript"/>
        </w:rPr>
        <w:t xml:space="preserve">2 </w:t>
      </w:r>
      <w:r w:rsidRPr="001233FA">
        <w:rPr>
          <w:rFonts w:ascii="Times New Roman" w:eastAsia="Calibri" w:hAnsi="Times New Roman" w:cs="Times New Roman"/>
          <w:color w:val="000000"/>
          <w:sz w:val="24"/>
          <w:szCs w:val="24"/>
        </w:rPr>
        <w:t>emissions exceed the sum, for such control period, of the state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budget under 40 CFR 97.710(a) and the state’s variability limit under 40 CFR 97.710(b).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It shall not be a violation of 40 CFR part 97, subpart DDDDD or of the Clean Air Act if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all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color w:val="000000"/>
          <w:sz w:val="24"/>
          <w:szCs w:val="24"/>
        </w:rPr>
        <w:t xml:space="preserve"> during a control period exceed the state assurance level or if a common designated representative’s share of total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emissions from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sources in the state </w:t>
      </w:r>
      <w:r w:rsidRPr="001233FA">
        <w:rPr>
          <w:rFonts w:ascii="Times New Roman" w:eastAsia="Calibri" w:hAnsi="Times New Roman" w:cs="Times New Roman"/>
          <w:b/>
          <w:i/>
          <w:color w:val="0070C0"/>
          <w:sz w:val="24"/>
          <w:szCs w:val="24"/>
        </w:rPr>
        <w:t>[Insert, for each state with Indian country within its borders:</w:t>
      </w:r>
      <w:r w:rsidRPr="001233FA">
        <w:rPr>
          <w:rFonts w:ascii="Times New Roman" w:eastAsia="Calibri" w:hAnsi="Times New Roman" w:cs="Times New Roman"/>
          <w:b/>
          <w:color w:val="0070C0"/>
          <w:sz w:val="24"/>
          <w:szCs w:val="24"/>
        </w:rPr>
        <w:t xml:space="preserve"> “(and Indian country within the borders of such state)”</w:t>
      </w:r>
      <w:r w:rsidRPr="001233FA">
        <w:rPr>
          <w:rFonts w:ascii="Times New Roman" w:eastAsia="Calibri" w:hAnsi="Times New Roman" w:cs="Times New Roman"/>
          <w:b/>
          <w:i/>
          <w:color w:val="0070C0"/>
          <w:sz w:val="24"/>
          <w:szCs w:val="24"/>
        </w:rPr>
        <w:t>]</w:t>
      </w:r>
      <w:r w:rsidRPr="001233FA">
        <w:rPr>
          <w:rFonts w:ascii="Times New Roman" w:eastAsia="Calibri" w:hAnsi="Times New Roman" w:cs="Times New Roman"/>
          <w:i/>
          <w:color w:val="000000"/>
          <w:sz w:val="24"/>
          <w:szCs w:val="24"/>
        </w:rPr>
        <w:t xml:space="preserve"> </w:t>
      </w:r>
      <w:r w:rsidRPr="001233FA">
        <w:rPr>
          <w:rFonts w:ascii="Times New Roman" w:eastAsia="Calibri" w:hAnsi="Times New Roman" w:cs="Times New Roman"/>
          <w:color w:val="000000"/>
          <w:sz w:val="24"/>
          <w:szCs w:val="24"/>
        </w:rPr>
        <w:t xml:space="preserve">during a control period exceeds the common designated representative’s assurance level.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To the extent the owners and operators fail to hold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for a control period in a given year in accordance with paragraphs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through (iii) above, </w:t>
      </w:r>
    </w:p>
    <w:p w:rsidR="001233FA" w:rsidRPr="001233FA" w:rsidRDefault="001233FA" w:rsidP="001233FA">
      <w:pPr>
        <w:numPr>
          <w:ilvl w:val="2"/>
          <w:numId w:val="30"/>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The owners and operators shall pay any fine, penalty, or assessment or comply with any other remedy imposed under the Clean Air Act; and </w:t>
      </w:r>
    </w:p>
    <w:p w:rsidR="001233FA" w:rsidRPr="001233FA" w:rsidRDefault="001233FA" w:rsidP="001233FA">
      <w:pPr>
        <w:numPr>
          <w:ilvl w:val="2"/>
          <w:numId w:val="30"/>
        </w:numPr>
        <w:autoSpaceDE w:val="0"/>
        <w:autoSpaceDN w:val="0"/>
        <w:adjustRightInd w:val="0"/>
        <w:spacing w:after="0" w:line="240" w:lineRule="auto"/>
        <w:ind w:left="1800" w:hanging="54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that the owners and operators fail to hold for such control period in accordance with paragraphs (c)(2)(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 through (iii) above and each day of such control period shall constitute a separate violation of 40 CFR part 97, subpart DDDDD and the Clean Air Act. </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Compliance periods.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lastRenderedPageBreak/>
        <w:t>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shall be subject to the requirements under paragraph (c)(1) above for the control period starting on the later of January 1, 2015 or the deadline for meeting the unit's monitor certification requirements under 40 CFR 97.730(b) and for each control period thereafter.</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sz w:val="24"/>
          <w:szCs w:val="24"/>
        </w:rPr>
        <w:t>A TR SO</w:t>
      </w:r>
      <w:r w:rsidRPr="001233FA">
        <w:rPr>
          <w:rFonts w:ascii="Times New Roman" w:eastAsia="Calibri" w:hAnsi="Times New Roman" w:cs="Times New Roman"/>
          <w:sz w:val="24"/>
          <w:szCs w:val="24"/>
          <w:vertAlign w:val="subscript"/>
        </w:rPr>
        <w:t>2</w:t>
      </w:r>
      <w:r w:rsidRPr="001233FA">
        <w:rPr>
          <w:rFonts w:ascii="Times New Roman" w:eastAsia="Calibri" w:hAnsi="Times New Roman" w:cs="Times New Roman"/>
          <w:sz w:val="24"/>
          <w:szCs w:val="24"/>
        </w:rPr>
        <w:t xml:space="preserve"> Group 2 unit shall be subject to the requirements under paragraph (c)(2) above for the control period starting on the later of January 1, 2017 or the deadline for meeting the unit's monitor certification requirements under 40 CFR 97.730(b) and for each control period thereafter.</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Vintage of allowances held for compliance.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held for compliance with the requirements under paragraph (c)(1)(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above for a control period in a given year must be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that was allocated for such control period or a control period in a prior year.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held for compliance with the requirements under paragraphs (c)(1)(ii)(A) and (2)(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through (iii) above for a control period in a given year must be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that was allocated for a control period in a prior year or the control period in the given year or in the immediately following year. </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Allowance Management System requirements.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shall be held in, deducted from, or transferred into, out of, or between Allowance Management System accounts in accordance with 40 CFR part 97, subpart DDDDD. </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Limited authorization.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is a limited authorization to emit one ton of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during the control period in one year. Such authorization is limited in its use and duration as follows: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Such authorization shall only be used in accordance with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Program; and </w:t>
      </w:r>
    </w:p>
    <w:p w:rsidR="001233FA" w:rsidRPr="001233FA" w:rsidRDefault="001233FA" w:rsidP="001233FA">
      <w:pPr>
        <w:numPr>
          <w:ilvl w:val="1"/>
          <w:numId w:val="30"/>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 xml:space="preserve">Notwithstanding any other provision of 40 CFR part 97, subpart DDDDD, the Administrator has the authority to terminate or limit the use and duration of such authorization to the extent the Administrator determines is necessary or appropriate to implement any provision of the Clean Air Act. </w:t>
      </w:r>
    </w:p>
    <w:p w:rsidR="001233FA" w:rsidRPr="001233FA" w:rsidRDefault="001233FA" w:rsidP="001233FA">
      <w:pPr>
        <w:numPr>
          <w:ilvl w:val="0"/>
          <w:numId w:val="30"/>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Property right.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 does not constitute a property right. </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Title V permit revision requirements. </w:t>
      </w:r>
    </w:p>
    <w:p w:rsidR="001233FA" w:rsidRPr="001233FA" w:rsidRDefault="001233FA" w:rsidP="001233FA">
      <w:pPr>
        <w:numPr>
          <w:ilvl w:val="0"/>
          <w:numId w:val="3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No title V permit revision shall be required for any allocation, holding, deduction, or transfer of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allowances in accordance with 40 CFR part 97, subpart DDDDD. </w:t>
      </w:r>
    </w:p>
    <w:p w:rsidR="001233FA" w:rsidRPr="001233FA" w:rsidRDefault="001233FA" w:rsidP="001233FA">
      <w:pPr>
        <w:numPr>
          <w:ilvl w:val="0"/>
          <w:numId w:val="3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This permit incorporates the TR emissions monitoring, recordkeeping and reporting requirements pursuant to 40 CFR 97.730 through 97.735,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w:t>
      </w:r>
      <w:r w:rsidRPr="001233FA">
        <w:rPr>
          <w:rFonts w:ascii="Times New Roman,Calibri" w:eastAsia="Times New Roman,Calibri" w:hAnsi="Times New Roman,Calibri" w:cs="Times New Roman,Calibri"/>
          <w:color w:val="000000"/>
          <w:sz w:val="24"/>
        </w:rPr>
        <w:t xml:space="preserve"> the Description of TR Monitoring Provisions table for units identified in this permit may be added to, or changed, in this title V permit </w:t>
      </w:r>
      <w:r w:rsidRPr="001233FA">
        <w:rPr>
          <w:rFonts w:ascii="Times New Roman" w:eastAsia="Calibri" w:hAnsi="Times New Roman" w:cs="Times New Roman"/>
          <w:color w:val="000000"/>
          <w:sz w:val="24"/>
          <w:szCs w:val="24"/>
        </w:rPr>
        <w:t>using minor permit modification procedures in accordance with 40 CFR 97.706(d)(2) and 70.7(e)(2)(</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)(B) or 71.7(e)(1)(</w:t>
      </w:r>
      <w:proofErr w:type="spellStart"/>
      <w:r w:rsidRPr="001233FA">
        <w:rPr>
          <w:rFonts w:ascii="Times New Roman" w:eastAsia="Calibri" w:hAnsi="Times New Roman" w:cs="Times New Roman"/>
          <w:color w:val="000000"/>
          <w:sz w:val="24"/>
          <w:szCs w:val="24"/>
        </w:rPr>
        <w:t>i</w:t>
      </w:r>
      <w:proofErr w:type="spellEnd"/>
      <w:r w:rsidRPr="001233FA">
        <w:rPr>
          <w:rFonts w:ascii="Times New Roman" w:eastAsia="Calibri" w:hAnsi="Times New Roman" w:cs="Times New Roman"/>
          <w:color w:val="000000"/>
          <w:sz w:val="24"/>
          <w:szCs w:val="24"/>
        </w:rPr>
        <w:t xml:space="preserve">)(B). </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Additional recordkeeping and reporting requirements. </w:t>
      </w:r>
    </w:p>
    <w:p w:rsidR="001233FA" w:rsidRPr="001233FA" w:rsidRDefault="001233FA" w:rsidP="001233FA">
      <w:pPr>
        <w:numPr>
          <w:ilvl w:val="0"/>
          <w:numId w:val="3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Unless otherwise provided, the owners and operators of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1233FA" w:rsidRPr="001233FA" w:rsidRDefault="001233FA" w:rsidP="001233FA">
      <w:pPr>
        <w:numPr>
          <w:ilvl w:val="1"/>
          <w:numId w:val="34"/>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certificate of representation under 40 CFR 97.716 for the designated representative for the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and all documents that demonstrate </w:t>
      </w:r>
      <w:r w:rsidRPr="001233FA">
        <w:rPr>
          <w:rFonts w:ascii="Times New Roman" w:eastAsia="Calibri" w:hAnsi="Times New Roman" w:cs="Times New Roman"/>
          <w:color w:val="000000"/>
          <w:sz w:val="24"/>
          <w:szCs w:val="24"/>
        </w:rPr>
        <w:lastRenderedPageBreak/>
        <w:t xml:space="preserve">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97.716 changing the designated representative. </w:t>
      </w:r>
    </w:p>
    <w:p w:rsidR="001233FA" w:rsidRPr="001233FA" w:rsidRDefault="001233FA" w:rsidP="001233FA">
      <w:pPr>
        <w:numPr>
          <w:ilvl w:val="1"/>
          <w:numId w:val="34"/>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All emissions monitoring information, in accordance with 40 CFR part 97, subpart DDDDD.</w:t>
      </w:r>
    </w:p>
    <w:p w:rsidR="001233FA" w:rsidRPr="001233FA" w:rsidRDefault="001233FA" w:rsidP="001233FA">
      <w:pPr>
        <w:numPr>
          <w:ilvl w:val="1"/>
          <w:numId w:val="34"/>
        </w:numPr>
        <w:autoSpaceDE w:val="0"/>
        <w:autoSpaceDN w:val="0"/>
        <w:adjustRightInd w:val="0"/>
        <w:spacing w:after="0" w:line="240" w:lineRule="auto"/>
        <w:ind w:left="1260" w:hanging="180"/>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Copies of all reports, compliance certifications, and other submissions and all records made or required under, or to demonstrate compliance with the requirements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Program. </w:t>
      </w:r>
    </w:p>
    <w:p w:rsidR="001233FA" w:rsidRPr="001233FA" w:rsidRDefault="001233FA" w:rsidP="001233FA">
      <w:pPr>
        <w:numPr>
          <w:ilvl w:val="0"/>
          <w:numId w:val="3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and each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at the source shall make all submissions required under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Program, except as provided in 40 CFR 97.718. This requirement does not change, create an exemption from, or otherwise affect the responsible official submission requirements under a title V operating permit program in parts 70 and 71. </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Liability. </w:t>
      </w:r>
    </w:p>
    <w:p w:rsidR="001233FA" w:rsidRPr="001233FA" w:rsidRDefault="001233FA" w:rsidP="001233FA">
      <w:pPr>
        <w:numPr>
          <w:ilvl w:val="0"/>
          <w:numId w:val="3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Any provision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Program that applies to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or 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shall also apply to the owners and operators of such source and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units at the source. </w:t>
      </w:r>
    </w:p>
    <w:p w:rsidR="001233FA" w:rsidRPr="001233FA" w:rsidRDefault="001233FA" w:rsidP="001233FA">
      <w:pPr>
        <w:numPr>
          <w:ilvl w:val="0"/>
          <w:numId w:val="3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233FA">
        <w:rPr>
          <w:rFonts w:ascii="Times New Roman" w:eastAsia="Calibri" w:hAnsi="Times New Roman" w:cs="Times New Roman"/>
          <w:color w:val="000000"/>
          <w:sz w:val="24"/>
          <w:szCs w:val="24"/>
        </w:rPr>
        <w:t>Any provision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Program that applies to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or 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shall also apply to the owners and operators of such unit. </w:t>
      </w:r>
    </w:p>
    <w:p w:rsidR="001233FA" w:rsidRPr="001233FA" w:rsidRDefault="001233FA" w:rsidP="001233FA">
      <w:pPr>
        <w:numPr>
          <w:ilvl w:val="0"/>
          <w:numId w:val="28"/>
        </w:num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b/>
          <w:color w:val="000000"/>
          <w:sz w:val="24"/>
          <w:szCs w:val="24"/>
        </w:rPr>
        <w:t xml:space="preserve">Effect on other authorities. </w:t>
      </w:r>
    </w:p>
    <w:p w:rsidR="001233FA" w:rsidRPr="001233FA" w:rsidRDefault="001233FA" w:rsidP="001233FA">
      <w:pPr>
        <w:autoSpaceDE w:val="0"/>
        <w:autoSpaceDN w:val="0"/>
        <w:adjustRightInd w:val="0"/>
        <w:spacing w:after="0" w:line="240" w:lineRule="auto"/>
        <w:ind w:left="360"/>
        <w:contextualSpacing/>
        <w:rPr>
          <w:rFonts w:ascii="Times New Roman" w:eastAsia="Calibri" w:hAnsi="Times New Roman" w:cs="Times New Roman"/>
          <w:b/>
          <w:color w:val="000000"/>
          <w:sz w:val="24"/>
          <w:szCs w:val="24"/>
        </w:rPr>
      </w:pPr>
      <w:r w:rsidRPr="001233FA">
        <w:rPr>
          <w:rFonts w:ascii="Times New Roman" w:eastAsia="Calibri" w:hAnsi="Times New Roman" w:cs="Times New Roman"/>
          <w:color w:val="000000"/>
          <w:sz w:val="24"/>
          <w:szCs w:val="24"/>
        </w:rPr>
        <w:t>No provision of the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Trading Program or exemption under 40 CFR 97.705 shall be construed as exempting or excluding the owners and operators, and the designated representative, of a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source or TR SO</w:t>
      </w:r>
      <w:r w:rsidRPr="001233FA">
        <w:rPr>
          <w:rFonts w:ascii="Times New Roman" w:eastAsia="Calibri" w:hAnsi="Times New Roman" w:cs="Times New Roman"/>
          <w:color w:val="000000"/>
          <w:sz w:val="24"/>
          <w:szCs w:val="24"/>
          <w:vertAlign w:val="subscript"/>
        </w:rPr>
        <w:t>2</w:t>
      </w:r>
      <w:r w:rsidRPr="001233FA">
        <w:rPr>
          <w:rFonts w:ascii="Times New Roman" w:eastAsia="Calibri" w:hAnsi="Times New Roman" w:cs="Times New Roman"/>
          <w:color w:val="000000"/>
          <w:sz w:val="24"/>
          <w:szCs w:val="24"/>
        </w:rPr>
        <w:t xml:space="preserve"> Group 2 unit from compliance with any other provision of the applicable, approved state implementation plan, a federally enforceable permit, or the Clean Air Act.</w:t>
      </w:r>
    </w:p>
    <w:p w:rsidR="001233FA" w:rsidRPr="001233FA" w:rsidRDefault="001233FA" w:rsidP="001233FA">
      <w:pPr>
        <w:autoSpaceDE w:val="0"/>
        <w:autoSpaceDN w:val="0"/>
        <w:adjustRightInd w:val="0"/>
        <w:spacing w:after="0" w:line="240" w:lineRule="auto"/>
        <w:rPr>
          <w:rFonts w:ascii="Times New Roman" w:eastAsia="Calibri" w:hAnsi="Times New Roman" w:cs="Times New Roman"/>
          <w:color w:val="000000"/>
          <w:sz w:val="24"/>
          <w:szCs w:val="24"/>
        </w:rPr>
      </w:pPr>
    </w:p>
    <w:p w:rsidR="001233FA" w:rsidRPr="001233FA" w:rsidRDefault="001233FA" w:rsidP="001233FA">
      <w:pPr>
        <w:spacing w:after="0" w:line="240" w:lineRule="auto"/>
        <w:rPr>
          <w:rFonts w:ascii="Times New Roman" w:eastAsia="Calibri" w:hAnsi="Times New Roman" w:cs="Times New Roman"/>
          <w:b/>
          <w:i/>
          <w:color w:val="0070C0"/>
          <w:sz w:val="24"/>
          <w:szCs w:val="24"/>
        </w:rPr>
      </w:pPr>
      <w:r w:rsidRPr="001233FA">
        <w:rPr>
          <w:rFonts w:ascii="Times New Roman" w:eastAsia="Calibri" w:hAnsi="Times New Roman" w:cs="Times New Roman"/>
          <w:b/>
          <w:i/>
          <w:color w:val="0070C0"/>
          <w:sz w:val="24"/>
          <w:szCs w:val="24"/>
        </w:rPr>
        <w:t>[If the state has Indian country within its borders, insert:</w:t>
      </w:r>
    </w:p>
    <w:p w:rsidR="001233FA" w:rsidRPr="001233FA" w:rsidRDefault="001233FA" w:rsidP="001233FA">
      <w:pPr>
        <w:spacing w:after="0" w:line="240" w:lineRule="auto"/>
        <w:rPr>
          <w:rFonts w:ascii="Times New Roman" w:eastAsia="Calibri" w:hAnsi="Times New Roman" w:cs="Times New Roman"/>
          <w:b/>
          <w:i/>
          <w:color w:val="0070C0"/>
          <w:sz w:val="24"/>
          <w:szCs w:val="24"/>
        </w:rPr>
      </w:pPr>
    </w:p>
    <w:p w:rsidR="001233FA" w:rsidRPr="001233FA" w:rsidRDefault="001233FA" w:rsidP="001233FA">
      <w:pPr>
        <w:spacing w:after="0" w:line="240" w:lineRule="auto"/>
        <w:rPr>
          <w:rFonts w:ascii="Times New Roman" w:eastAsia="Calibri" w:hAnsi="Times New Roman" w:cs="Times New Roman"/>
          <w:b/>
          <w:i/>
          <w:color w:val="0070C0"/>
        </w:rPr>
      </w:pPr>
      <w:r w:rsidRPr="001233FA">
        <w:rPr>
          <w:rFonts w:ascii="Times New Roman" w:eastAsia="Calibri" w:hAnsi="Times New Roman" w:cs="Times New Roman"/>
          <w:b/>
          <w:color w:val="0070C0"/>
          <w:sz w:val="24"/>
          <w:szCs w:val="24"/>
        </w:rPr>
        <w:t xml:space="preserve"> “(h) Effect on units in Indian country. </w:t>
      </w:r>
      <w:r w:rsidRPr="001233FA">
        <w:rPr>
          <w:rFonts w:ascii="Times New Roman" w:eastAsia="Calibri" w:hAnsi="Times New Roman" w:cs="Times New Roman"/>
          <w:color w:val="0070C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1233FA">
        <w:rPr>
          <w:rFonts w:ascii="Times New Roman" w:eastAsia="Calibri" w:hAnsi="Times New Roman" w:cs="Times New Roman"/>
          <w:b/>
          <w:color w:val="0070C0"/>
        </w:rPr>
        <w:t xml:space="preserve">” </w:t>
      </w:r>
      <w:r w:rsidRPr="001233FA">
        <w:rPr>
          <w:rFonts w:ascii="Times New Roman" w:eastAsia="Calibri" w:hAnsi="Times New Roman" w:cs="Times New Roman"/>
          <w:b/>
          <w:i/>
          <w:color w:val="0070C0"/>
        </w:rPr>
        <w:t>]</w:t>
      </w:r>
    </w:p>
    <w:p w:rsidR="001233FA" w:rsidRPr="001233FA" w:rsidRDefault="001233FA" w:rsidP="001233FA">
      <w:pPr>
        <w:rPr>
          <w:rFonts w:ascii="Times New Roman" w:hAnsi="Times New Roman"/>
          <w:sz w:val="24"/>
        </w:rPr>
      </w:pPr>
    </w:p>
    <w:p w:rsidR="00724740" w:rsidRDefault="00724740"/>
    <w:sectPr w:rsidR="00724740" w:rsidSect="004C282E">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19" w:rsidRDefault="00E03519">
      <w:pPr>
        <w:spacing w:after="0" w:line="240" w:lineRule="auto"/>
      </w:pPr>
      <w:r>
        <w:separator/>
      </w:r>
    </w:p>
  </w:endnote>
  <w:endnote w:type="continuationSeparator" w:id="0">
    <w:p w:rsidR="00E03519" w:rsidRDefault="00E0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EE7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20" w:rsidRPr="00EE768E" w:rsidRDefault="00E03519" w:rsidP="00EE7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EE7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19" w:rsidRDefault="00E03519">
      <w:pPr>
        <w:spacing w:after="0" w:line="240" w:lineRule="auto"/>
      </w:pPr>
      <w:r>
        <w:separator/>
      </w:r>
    </w:p>
  </w:footnote>
  <w:footnote w:type="continuationSeparator" w:id="0">
    <w:p w:rsidR="00E03519" w:rsidRDefault="00E03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EE7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EE76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8E" w:rsidRDefault="00EE7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D701D"/>
    <w:multiLevelType w:val="hybridMultilevel"/>
    <w:tmpl w:val="8D44EFAE"/>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4C85"/>
    <w:multiLevelType w:val="hybridMultilevel"/>
    <w:tmpl w:val="8C9E0E5C"/>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15C22"/>
    <w:multiLevelType w:val="hybridMultilevel"/>
    <w:tmpl w:val="29922E28"/>
    <w:lvl w:ilvl="0" w:tplc="FEAE094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05E43"/>
    <w:multiLevelType w:val="hybridMultilevel"/>
    <w:tmpl w:val="CAD61946"/>
    <w:lvl w:ilvl="0" w:tplc="8304BE0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25CEA"/>
    <w:multiLevelType w:val="hybridMultilevel"/>
    <w:tmpl w:val="9C38A7C2"/>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7C05"/>
    <w:multiLevelType w:val="hybridMultilevel"/>
    <w:tmpl w:val="32B6DC84"/>
    <w:lvl w:ilvl="0" w:tplc="8C2CE19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100E3"/>
    <w:multiLevelType w:val="hybridMultilevel"/>
    <w:tmpl w:val="8B20BB50"/>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37C8B"/>
    <w:multiLevelType w:val="hybridMultilevel"/>
    <w:tmpl w:val="8AA6A5FC"/>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841DD"/>
    <w:multiLevelType w:val="hybridMultilevel"/>
    <w:tmpl w:val="E26496CE"/>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729BA"/>
    <w:multiLevelType w:val="hybridMultilevel"/>
    <w:tmpl w:val="E11C8F0A"/>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F40EA"/>
    <w:multiLevelType w:val="hybridMultilevel"/>
    <w:tmpl w:val="7B807E82"/>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C15B4"/>
    <w:multiLevelType w:val="hybridMultilevel"/>
    <w:tmpl w:val="AAB687B0"/>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83E13"/>
    <w:multiLevelType w:val="hybridMultilevel"/>
    <w:tmpl w:val="7B8AC940"/>
    <w:lvl w:ilvl="0" w:tplc="449A1672">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524C2D"/>
    <w:multiLevelType w:val="hybridMultilevel"/>
    <w:tmpl w:val="6E5C500C"/>
    <w:lvl w:ilvl="0" w:tplc="1C16E532">
      <w:start w:val="1"/>
      <w:numFmt w:val="lowerLetter"/>
      <w:lvlText w:val="(%1)"/>
      <w:lvlJc w:val="left"/>
      <w:pPr>
        <w:ind w:left="720" w:hanging="360"/>
      </w:pPr>
      <w:rPr>
        <w:rFonts w:hint="default"/>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31E1C"/>
    <w:multiLevelType w:val="hybridMultilevel"/>
    <w:tmpl w:val="3C225FEE"/>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B5AF1"/>
    <w:multiLevelType w:val="hybridMultilevel"/>
    <w:tmpl w:val="8D46566A"/>
    <w:lvl w:ilvl="0" w:tplc="30FCB85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3550B1"/>
    <w:multiLevelType w:val="hybridMultilevel"/>
    <w:tmpl w:val="858A9464"/>
    <w:lvl w:ilvl="0" w:tplc="25220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B7014"/>
    <w:multiLevelType w:val="hybridMultilevel"/>
    <w:tmpl w:val="08F042A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834ABC"/>
    <w:multiLevelType w:val="hybridMultilevel"/>
    <w:tmpl w:val="A134D1F2"/>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53788A"/>
    <w:multiLevelType w:val="hybridMultilevel"/>
    <w:tmpl w:val="24367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43A71"/>
    <w:multiLevelType w:val="hybridMultilevel"/>
    <w:tmpl w:val="8F925B50"/>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7"/>
  </w:num>
  <w:num w:numId="4">
    <w:abstractNumId w:val="16"/>
  </w:num>
  <w:num w:numId="5">
    <w:abstractNumId w:val="5"/>
  </w:num>
  <w:num w:numId="6">
    <w:abstractNumId w:val="33"/>
  </w:num>
  <w:num w:numId="7">
    <w:abstractNumId w:val="29"/>
  </w:num>
  <w:num w:numId="8">
    <w:abstractNumId w:val="18"/>
  </w:num>
  <w:num w:numId="9">
    <w:abstractNumId w:val="35"/>
  </w:num>
  <w:num w:numId="10">
    <w:abstractNumId w:val="19"/>
  </w:num>
  <w:num w:numId="11">
    <w:abstractNumId w:val="2"/>
  </w:num>
  <w:num w:numId="12">
    <w:abstractNumId w:val="4"/>
  </w:num>
  <w:num w:numId="13">
    <w:abstractNumId w:val="20"/>
  </w:num>
  <w:num w:numId="14">
    <w:abstractNumId w:val="12"/>
  </w:num>
  <w:num w:numId="15">
    <w:abstractNumId w:val="3"/>
  </w:num>
  <w:num w:numId="16">
    <w:abstractNumId w:val="27"/>
  </w:num>
  <w:num w:numId="17">
    <w:abstractNumId w:val="31"/>
  </w:num>
  <w:num w:numId="18">
    <w:abstractNumId w:val="32"/>
  </w:num>
  <w:num w:numId="19">
    <w:abstractNumId w:val="13"/>
  </w:num>
  <w:num w:numId="20">
    <w:abstractNumId w:val="26"/>
  </w:num>
  <w:num w:numId="21">
    <w:abstractNumId w:val="8"/>
  </w:num>
  <w:num w:numId="22">
    <w:abstractNumId w:val="17"/>
  </w:num>
  <w:num w:numId="23">
    <w:abstractNumId w:val="9"/>
  </w:num>
  <w:num w:numId="24">
    <w:abstractNumId w:val="21"/>
  </w:num>
  <w:num w:numId="25">
    <w:abstractNumId w:val="10"/>
  </w:num>
  <w:num w:numId="26">
    <w:abstractNumId w:val="22"/>
  </w:num>
  <w:num w:numId="27">
    <w:abstractNumId w:val="0"/>
  </w:num>
  <w:num w:numId="28">
    <w:abstractNumId w:val="11"/>
  </w:num>
  <w:num w:numId="29">
    <w:abstractNumId w:val="34"/>
  </w:num>
  <w:num w:numId="30">
    <w:abstractNumId w:val="14"/>
  </w:num>
  <w:num w:numId="31">
    <w:abstractNumId w:val="6"/>
  </w:num>
  <w:num w:numId="32">
    <w:abstractNumId w:val="28"/>
  </w:num>
  <w:num w:numId="33">
    <w:abstractNumId w:val="30"/>
  </w:num>
  <w:num w:numId="34">
    <w:abstractNumId w:val="23"/>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FA"/>
    <w:rsid w:val="001233FA"/>
    <w:rsid w:val="00724740"/>
    <w:rsid w:val="00E03519"/>
    <w:rsid w:val="00EE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33FA"/>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semiHidden/>
    <w:unhideWhenUsed/>
    <w:qFormat/>
    <w:rsid w:val="001233FA"/>
    <w:pPr>
      <w:keepNext/>
      <w:keepLines/>
      <w:spacing w:before="40" w:after="0"/>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3FA"/>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semiHidden/>
    <w:rsid w:val="001233FA"/>
    <w:rPr>
      <w:rFonts w:ascii="Times New Roman" w:eastAsiaTheme="majorEastAsia" w:hAnsi="Times New Roman" w:cstheme="majorBidi"/>
      <w:sz w:val="26"/>
      <w:szCs w:val="26"/>
    </w:rPr>
  </w:style>
  <w:style w:type="numbering" w:customStyle="1" w:styleId="NoList1">
    <w:name w:val="No List1"/>
    <w:next w:val="NoList"/>
    <w:uiPriority w:val="99"/>
    <w:semiHidden/>
    <w:unhideWhenUsed/>
    <w:rsid w:val="001233FA"/>
  </w:style>
  <w:style w:type="numbering" w:customStyle="1" w:styleId="NoList11">
    <w:name w:val="No List11"/>
    <w:next w:val="NoList"/>
    <w:uiPriority w:val="99"/>
    <w:semiHidden/>
    <w:unhideWhenUsed/>
    <w:rsid w:val="001233FA"/>
  </w:style>
  <w:style w:type="paragraph" w:customStyle="1" w:styleId="Default">
    <w:name w:val="Default"/>
    <w:rsid w:val="001233FA"/>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12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3FA"/>
    <w:rPr>
      <w:sz w:val="16"/>
      <w:szCs w:val="16"/>
    </w:rPr>
  </w:style>
  <w:style w:type="paragraph" w:styleId="CommentText">
    <w:name w:val="annotation text"/>
    <w:basedOn w:val="Normal"/>
    <w:link w:val="CommentTextChar"/>
    <w:uiPriority w:val="99"/>
    <w:semiHidden/>
    <w:unhideWhenUsed/>
    <w:rsid w:val="001233FA"/>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1233F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233FA"/>
    <w:rPr>
      <w:b/>
      <w:bCs/>
    </w:rPr>
  </w:style>
  <w:style w:type="character" w:customStyle="1" w:styleId="CommentSubjectChar">
    <w:name w:val="Comment Subject Char"/>
    <w:basedOn w:val="CommentTextChar"/>
    <w:link w:val="CommentSubject"/>
    <w:uiPriority w:val="99"/>
    <w:semiHidden/>
    <w:rsid w:val="001233FA"/>
    <w:rPr>
      <w:rFonts w:ascii="Calibri" w:hAnsi="Calibri"/>
      <w:b/>
      <w:bCs/>
      <w:sz w:val="20"/>
      <w:szCs w:val="20"/>
    </w:rPr>
  </w:style>
  <w:style w:type="paragraph" w:styleId="Revision">
    <w:name w:val="Revision"/>
    <w:hidden/>
    <w:uiPriority w:val="99"/>
    <w:semiHidden/>
    <w:rsid w:val="001233FA"/>
    <w:pPr>
      <w:spacing w:after="0" w:line="240" w:lineRule="auto"/>
    </w:pPr>
  </w:style>
  <w:style w:type="paragraph" w:styleId="BalloonText">
    <w:name w:val="Balloon Text"/>
    <w:basedOn w:val="Normal"/>
    <w:link w:val="BalloonTextChar"/>
    <w:uiPriority w:val="99"/>
    <w:semiHidden/>
    <w:unhideWhenUsed/>
    <w:rsid w:val="0012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3FA"/>
    <w:rPr>
      <w:rFonts w:ascii="Tahoma" w:hAnsi="Tahoma" w:cs="Tahoma"/>
      <w:sz w:val="16"/>
      <w:szCs w:val="16"/>
    </w:rPr>
  </w:style>
  <w:style w:type="character" w:customStyle="1" w:styleId="Hyperlink1">
    <w:name w:val="Hyperlink1"/>
    <w:basedOn w:val="DefaultParagraphFont"/>
    <w:uiPriority w:val="99"/>
    <w:unhideWhenUsed/>
    <w:rsid w:val="001233FA"/>
    <w:rPr>
      <w:color w:val="0000FF"/>
      <w:u w:val="single"/>
    </w:rPr>
  </w:style>
  <w:style w:type="paragraph" w:styleId="Header">
    <w:name w:val="header"/>
    <w:basedOn w:val="Normal"/>
    <w:link w:val="HeaderChar"/>
    <w:uiPriority w:val="99"/>
    <w:unhideWhenUsed/>
    <w:rsid w:val="001233FA"/>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rsid w:val="001233FA"/>
    <w:rPr>
      <w:rFonts w:ascii="Calibri" w:hAnsi="Calibri"/>
    </w:rPr>
  </w:style>
  <w:style w:type="paragraph" w:styleId="Footer">
    <w:name w:val="footer"/>
    <w:basedOn w:val="Normal"/>
    <w:link w:val="FooterChar"/>
    <w:uiPriority w:val="99"/>
    <w:unhideWhenUsed/>
    <w:rsid w:val="001233FA"/>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rsid w:val="001233FA"/>
    <w:rPr>
      <w:rFonts w:ascii="Calibri" w:hAnsi="Calibri"/>
    </w:rPr>
  </w:style>
  <w:style w:type="paragraph" w:styleId="FootnoteText">
    <w:name w:val="footnote text"/>
    <w:basedOn w:val="Normal"/>
    <w:link w:val="FootnoteTextChar"/>
    <w:uiPriority w:val="99"/>
    <w:semiHidden/>
    <w:unhideWhenUsed/>
    <w:rsid w:val="001233F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1233FA"/>
    <w:rPr>
      <w:rFonts w:ascii="Calibri" w:hAnsi="Calibri"/>
      <w:sz w:val="20"/>
      <w:szCs w:val="20"/>
    </w:rPr>
  </w:style>
  <w:style w:type="character" w:styleId="FootnoteReference">
    <w:name w:val="footnote reference"/>
    <w:basedOn w:val="DefaultParagraphFont"/>
    <w:uiPriority w:val="99"/>
    <w:semiHidden/>
    <w:unhideWhenUsed/>
    <w:rsid w:val="001233FA"/>
    <w:rPr>
      <w:vertAlign w:val="superscript"/>
    </w:rPr>
  </w:style>
  <w:style w:type="character" w:styleId="Hyperlink">
    <w:name w:val="Hyperlink"/>
    <w:basedOn w:val="DefaultParagraphFont"/>
    <w:uiPriority w:val="99"/>
    <w:semiHidden/>
    <w:unhideWhenUsed/>
    <w:rsid w:val="001233FA"/>
    <w:rPr>
      <w:color w:val="0563C1" w:themeColor="hyperlink"/>
      <w:u w:val="single"/>
    </w:rPr>
  </w:style>
  <w:style w:type="paragraph" w:styleId="ListParagraph">
    <w:name w:val="List Paragraph"/>
    <w:basedOn w:val="Normal"/>
    <w:uiPriority w:val="34"/>
    <w:qFormat/>
    <w:rsid w:val="001233FA"/>
    <w:pPr>
      <w:ind w:left="720"/>
      <w:contextualSpacing/>
    </w:pPr>
    <w:rPr>
      <w:rFonts w:ascii="Times New Roman" w:hAnsi="Times New Roman"/>
      <w:sz w:val="24"/>
    </w:rPr>
  </w:style>
  <w:style w:type="paragraph" w:customStyle="1" w:styleId="paragraph">
    <w:name w:val="paragraph"/>
    <w:basedOn w:val="Normal"/>
    <w:rsid w:val="001233FA"/>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233FA"/>
  </w:style>
  <w:style w:type="character" w:customStyle="1" w:styleId="normaltextrun">
    <w:name w:val="normaltextrun"/>
    <w:basedOn w:val="DefaultParagraphFont"/>
    <w:rsid w:val="001233FA"/>
  </w:style>
  <w:style w:type="character" w:customStyle="1" w:styleId="eop">
    <w:name w:val="eop"/>
    <w:basedOn w:val="DefaultParagraphFont"/>
    <w:rsid w:val="0012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irmarkets/emissions/petiti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airmarkets/emissions/petition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airmarkets/emissions/petition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pa.gov/airmarkets/emissions/petition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pa.gov/airmarkets/emissions/monitoringplan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9541</Words>
  <Characters>54387</Characters>
  <Application>Microsoft Office Word</Application>
  <DocSecurity>0</DocSecurity>
  <Lines>453</Lines>
  <Paragraphs>127</Paragraphs>
  <ScaleCrop>false</ScaleCrop>
  <Company/>
  <LinksUpToDate>false</LinksUpToDate>
  <CharactersWithSpaces>63801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2015-05-12T22:23:00Z</dcterms:created>
  <dcterms:modified xsi:type="dcterms:W3CDTF">2015-05-12T22:23:00Z</dcterms:modified>
</cp:coreProperties>
</file>