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D17" w:rsidRDefault="00AC0D17" w:rsidP="00AC0D17">
      <w:pPr>
        <w:pStyle w:val="Heading3"/>
        <w:tabs>
          <w:tab w:val="left" w:pos="360"/>
        </w:tabs>
      </w:pPr>
      <w:r w:rsidRPr="003F070C">
        <w:rPr>
          <w:sz w:val="28"/>
        </w:rPr>
        <w:t>Smart Growth</w:t>
      </w:r>
      <w:r w:rsidR="00995B98">
        <w:rPr>
          <w:sz w:val="28"/>
        </w:rPr>
        <w:t xml:space="preserve"> Self</w:t>
      </w:r>
      <w:r w:rsidRPr="003F070C">
        <w:rPr>
          <w:sz w:val="28"/>
        </w:rPr>
        <w:t>-Assessment for Rural Communities</w:t>
      </w:r>
      <w:r w:rsidRPr="003F070C">
        <w:rPr>
          <w:sz w:val="24"/>
        </w:rPr>
        <w:br/>
      </w:r>
      <w:r w:rsidRPr="00AC0D17">
        <w:rPr>
          <w:i/>
        </w:rPr>
        <w:t>Section IV: Improve Health and Promote Active Living</w:t>
      </w:r>
    </w:p>
    <w:p w:rsidR="00AC0D17" w:rsidRPr="00147CD9" w:rsidRDefault="00AC0D17" w:rsidP="00AC0D17">
      <w:pPr>
        <w:pStyle w:val="Heading3"/>
        <w:tabs>
          <w:tab w:val="left" w:pos="360"/>
        </w:tabs>
      </w:pPr>
      <w:r>
        <w:rPr>
          <w:b w:val="0"/>
          <w:i/>
        </w:rPr>
        <w:t>This tool is part of the Smart Growth Self-Assessment for Rural Communities, developed by the U.S. Environmental Protection Agency. EPA suggest</w:t>
      </w:r>
      <w:r w:rsidR="00995B98">
        <w:rPr>
          <w:b w:val="0"/>
          <w:i/>
        </w:rPr>
        <w:t>s</w:t>
      </w:r>
      <w:r>
        <w:rPr>
          <w:b w:val="0"/>
          <w:i/>
        </w:rPr>
        <w:t xml:space="preserve"> that communities using this tool </w:t>
      </w:r>
      <w:r w:rsidR="001F0BA7">
        <w:rPr>
          <w:b w:val="0"/>
          <w:i/>
        </w:rPr>
        <w:t>complete Section I: “Revitalize Village and Town Center</w:t>
      </w:r>
      <w:r w:rsidR="00995B98">
        <w:rPr>
          <w:b w:val="0"/>
          <w:i/>
        </w:rPr>
        <w:t>s</w:t>
      </w:r>
      <w:r w:rsidR="001F0BA7">
        <w:rPr>
          <w:b w:val="0"/>
          <w:i/>
        </w:rPr>
        <w:t xml:space="preserve">,” </w:t>
      </w:r>
      <w:r>
        <w:rPr>
          <w:b w:val="0"/>
          <w:i/>
        </w:rPr>
        <w:t>before filling out other sections. For more information and the tool’s other sections, see</w:t>
      </w:r>
      <w:r>
        <w:t xml:space="preserve"> </w:t>
      </w:r>
      <w:hyperlink r:id="rId8" w:history="1">
        <w:r w:rsidR="00995B98">
          <w:rPr>
            <w:rStyle w:val="Hyperlink"/>
            <w:b w:val="0"/>
            <w:i/>
          </w:rPr>
          <w:t>https://www.epa.gov/smartgrowth/smart-growth-self-assessment-rural-communities</w:t>
        </w:r>
      </w:hyperlink>
      <w:bookmarkStart w:id="0" w:name="_GoBack"/>
      <w:bookmarkEnd w:id="0"/>
      <w:r w:rsidRPr="003F070C">
        <w:rPr>
          <w:b w:val="0"/>
          <w:i/>
        </w:rPr>
        <w:t>.</w:t>
      </w:r>
    </w:p>
    <w:p w:rsidR="00AC0D17" w:rsidRDefault="00AC0D17" w:rsidP="00FB2179">
      <w:pPr>
        <w:pStyle w:val="Heading3"/>
        <w:tabs>
          <w:tab w:val="left" w:pos="360"/>
        </w:tabs>
      </w:pPr>
    </w:p>
    <w:p w:rsidR="00FB2179" w:rsidRDefault="00FB2179" w:rsidP="00FB2179">
      <w:r>
        <w:t xml:space="preserve">Building walkable and bikeable communities helps people live more active lives and supports better health. Improving transportation options and bringing different land uses, such as houses, parks, medical facilities, offices, and stores closer together </w:t>
      </w:r>
      <w:r w:rsidRPr="00D554CF">
        <w:t>improves access to recreational facilities, health</w:t>
      </w:r>
      <w:r>
        <w:t xml:space="preserve"> </w:t>
      </w:r>
      <w:r w:rsidRPr="00D554CF">
        <w:t>care facilities, and healthy foods.</w:t>
      </w:r>
      <w:r>
        <w:t xml:space="preserve"> More compact development patterns also protect </w:t>
      </w:r>
      <w:r w:rsidRPr="00D554CF">
        <w:t xml:space="preserve">ecosystems that </w:t>
      </w:r>
      <w:r>
        <w:t>are critical to clean air, soil, and water. S</w:t>
      </w:r>
      <w:r w:rsidRPr="00D554CF">
        <w:t>etting aside land for p</w:t>
      </w:r>
      <w:r>
        <w:t xml:space="preserve">arks and green space, </w:t>
      </w:r>
      <w:r w:rsidRPr="00D554CF">
        <w:t xml:space="preserve">better </w:t>
      </w:r>
      <w:r>
        <w:t xml:space="preserve">connecting </w:t>
      </w:r>
      <w:r w:rsidRPr="00D554CF">
        <w:t>street</w:t>
      </w:r>
      <w:r>
        <w:t>s</w:t>
      </w:r>
      <w:r w:rsidRPr="00D554CF">
        <w:t xml:space="preserve"> in new development to make walking and biking easier, and reducing stormwater runoff that can pollute water supplies</w:t>
      </w:r>
      <w:r>
        <w:t xml:space="preserve"> help achieve these goals</w:t>
      </w:r>
      <w:r w:rsidRPr="00D554CF">
        <w:t>.</w:t>
      </w:r>
      <w:r>
        <w:t xml:space="preserve"> </w:t>
      </w:r>
    </w:p>
    <w:tbl>
      <w:tblPr>
        <w:tblStyle w:val="TableGrid"/>
        <w:tblW w:w="13680" w:type="dxa"/>
        <w:tblInd w:w="108" w:type="dxa"/>
        <w:tblLayout w:type="fixed"/>
        <w:tblLook w:val="04A0" w:firstRow="1" w:lastRow="0" w:firstColumn="1" w:lastColumn="0" w:noHBand="0" w:noVBand="1"/>
      </w:tblPr>
      <w:tblGrid>
        <w:gridCol w:w="9540"/>
        <w:gridCol w:w="1440"/>
        <w:gridCol w:w="1440"/>
        <w:gridCol w:w="1260"/>
      </w:tblGrid>
      <w:tr w:rsidR="00FB2179" w:rsidRPr="004F7C24" w:rsidTr="0030528D">
        <w:trPr>
          <w:cantSplit/>
          <w:trHeight w:val="773"/>
          <w:tblHeader/>
        </w:trPr>
        <w:tc>
          <w:tcPr>
            <w:tcW w:w="9540" w:type="dxa"/>
            <w:tcBorders>
              <w:bottom w:val="single" w:sz="4" w:space="0" w:color="auto"/>
            </w:tcBorders>
            <w:shd w:val="clear" w:color="auto" w:fill="000000" w:themeFill="text1"/>
            <w:vAlign w:val="center"/>
          </w:tcPr>
          <w:p w:rsidR="00FB2179" w:rsidRPr="004F7C24" w:rsidRDefault="00FB2179" w:rsidP="0030528D">
            <w:pPr>
              <w:spacing w:before="80" w:after="80"/>
              <w:rPr>
                <w:rStyle w:val="Emphasis"/>
              </w:rPr>
            </w:pPr>
            <w:r w:rsidRPr="004F7C24">
              <w:rPr>
                <w:rStyle w:val="Emphasis"/>
              </w:rPr>
              <w:t>Goal: Improve Health and Promote Active Living</w:t>
            </w:r>
          </w:p>
        </w:tc>
        <w:tc>
          <w:tcPr>
            <w:tcW w:w="1440" w:type="dxa"/>
            <w:tcBorders>
              <w:bottom w:val="single" w:sz="4" w:space="0" w:color="auto"/>
            </w:tcBorders>
            <w:shd w:val="clear" w:color="auto" w:fill="000000" w:themeFill="text1"/>
            <w:vAlign w:val="center"/>
          </w:tcPr>
          <w:p w:rsidR="00FB2179" w:rsidRPr="004F7C24" w:rsidRDefault="0030528D" w:rsidP="0030528D">
            <w:pPr>
              <w:spacing w:before="80" w:after="80"/>
              <w:jc w:val="center"/>
              <w:rPr>
                <w:rStyle w:val="Emphasis"/>
                <w:b w:val="0"/>
              </w:rPr>
            </w:pPr>
            <w:r w:rsidRPr="004F7C24">
              <w:rPr>
                <w:rStyle w:val="Emphasis"/>
              </w:rPr>
              <w:t>Adopted?</w:t>
            </w:r>
          </w:p>
        </w:tc>
        <w:tc>
          <w:tcPr>
            <w:tcW w:w="1440" w:type="dxa"/>
            <w:tcBorders>
              <w:bottom w:val="single" w:sz="4" w:space="0" w:color="auto"/>
            </w:tcBorders>
            <w:shd w:val="clear" w:color="auto" w:fill="000000" w:themeFill="text1"/>
            <w:vAlign w:val="center"/>
          </w:tcPr>
          <w:p w:rsidR="00FB2179" w:rsidRPr="004F7C24" w:rsidRDefault="00FB2179" w:rsidP="0030528D">
            <w:pPr>
              <w:spacing w:before="80" w:after="80"/>
              <w:jc w:val="center"/>
              <w:rPr>
                <w:rStyle w:val="Emphasis"/>
                <w:b w:val="0"/>
              </w:rPr>
            </w:pPr>
            <w:r w:rsidRPr="004F7C24">
              <w:rPr>
                <w:rStyle w:val="Emphasis"/>
              </w:rPr>
              <w:t>Add or Improve?</w:t>
            </w:r>
          </w:p>
        </w:tc>
        <w:tc>
          <w:tcPr>
            <w:tcW w:w="1260" w:type="dxa"/>
            <w:tcBorders>
              <w:bottom w:val="single" w:sz="4" w:space="0" w:color="auto"/>
            </w:tcBorders>
            <w:shd w:val="clear" w:color="auto" w:fill="000000" w:themeFill="text1"/>
            <w:vAlign w:val="center"/>
          </w:tcPr>
          <w:p w:rsidR="00FB2179" w:rsidRPr="004F7C24" w:rsidRDefault="00FB2179" w:rsidP="0030528D">
            <w:pPr>
              <w:spacing w:before="80" w:after="80"/>
              <w:jc w:val="center"/>
              <w:rPr>
                <w:rStyle w:val="Emphasis"/>
                <w:b w:val="0"/>
              </w:rPr>
            </w:pPr>
            <w:r w:rsidRPr="004F7C24">
              <w:rPr>
                <w:rStyle w:val="Emphasis"/>
              </w:rPr>
              <w:t xml:space="preserve">Context </w:t>
            </w:r>
            <w:r w:rsidRPr="004F7C24">
              <w:rPr>
                <w:rStyle w:val="Emphasis"/>
                <w:vertAlign w:val="superscript"/>
              </w:rPr>
              <w:footnoteReference w:id="1"/>
            </w:r>
          </w:p>
        </w:tc>
      </w:tr>
      <w:tr w:rsidR="00FB2179" w:rsidRPr="004F7C24" w:rsidTr="0030528D">
        <w:trPr>
          <w:cantSplit/>
        </w:trPr>
        <w:tc>
          <w:tcPr>
            <w:tcW w:w="9540" w:type="dxa"/>
            <w:tcBorders>
              <w:right w:val="nil"/>
            </w:tcBorders>
            <w:shd w:val="clear" w:color="auto" w:fill="95B3D7"/>
          </w:tcPr>
          <w:p w:rsidR="00FB2179" w:rsidRPr="004F7C24" w:rsidRDefault="00FB2179" w:rsidP="0030528D">
            <w:pPr>
              <w:pStyle w:val="tablequestions"/>
              <w:spacing w:before="80" w:after="80"/>
              <w:rPr>
                <w:rFonts w:asciiTheme="minorHAnsi" w:hAnsiTheme="minorHAnsi"/>
                <w:i/>
              </w:rPr>
            </w:pPr>
            <w:r w:rsidRPr="004F7C24">
              <w:rPr>
                <w:rFonts w:asciiTheme="minorHAnsi" w:hAnsiTheme="minorHAnsi"/>
                <w:i/>
              </w:rPr>
              <w:t>Supporting Agriculture in Cities, Towns, and Villages for Easier Access to Healthy Foods</w:t>
            </w:r>
          </w:p>
        </w:tc>
        <w:tc>
          <w:tcPr>
            <w:tcW w:w="1440" w:type="dxa"/>
            <w:tcBorders>
              <w:left w:val="nil"/>
              <w:right w:val="nil"/>
            </w:tcBorders>
            <w:shd w:val="clear" w:color="auto" w:fill="95B3D7"/>
          </w:tcPr>
          <w:p w:rsidR="00FB2179" w:rsidRPr="004F7C24" w:rsidRDefault="00FB2179" w:rsidP="0030528D">
            <w:pPr>
              <w:pStyle w:val="tablequestions"/>
              <w:spacing w:before="80" w:after="80"/>
              <w:rPr>
                <w:rFonts w:asciiTheme="minorHAnsi" w:hAnsiTheme="minorHAnsi"/>
              </w:rPr>
            </w:pPr>
          </w:p>
        </w:tc>
        <w:tc>
          <w:tcPr>
            <w:tcW w:w="1440" w:type="dxa"/>
            <w:tcBorders>
              <w:left w:val="nil"/>
              <w:right w:val="nil"/>
            </w:tcBorders>
            <w:shd w:val="clear" w:color="auto" w:fill="95B3D7"/>
          </w:tcPr>
          <w:p w:rsidR="00FB2179" w:rsidRPr="004F7C24" w:rsidRDefault="00FB2179" w:rsidP="0030528D">
            <w:pPr>
              <w:pStyle w:val="tablequestions"/>
              <w:spacing w:before="80" w:after="80"/>
              <w:rPr>
                <w:rFonts w:asciiTheme="minorHAnsi" w:hAnsiTheme="minorHAnsi"/>
              </w:rPr>
            </w:pPr>
          </w:p>
        </w:tc>
        <w:tc>
          <w:tcPr>
            <w:tcW w:w="1260" w:type="dxa"/>
            <w:tcBorders>
              <w:left w:val="nil"/>
            </w:tcBorders>
            <w:shd w:val="clear" w:color="auto" w:fill="95B3D7"/>
          </w:tcPr>
          <w:p w:rsidR="00FB2179" w:rsidRPr="004F7C24" w:rsidRDefault="00FB2179" w:rsidP="0030528D">
            <w:pPr>
              <w:pStyle w:val="tablequestions"/>
              <w:spacing w:before="80" w:after="80"/>
              <w:rPr>
                <w:rFonts w:asciiTheme="minorHAnsi" w:hAnsiTheme="minorHAnsi"/>
              </w:rPr>
            </w:pPr>
          </w:p>
        </w:tc>
      </w:tr>
      <w:tr w:rsidR="00FB2179" w:rsidRPr="004F7C24" w:rsidTr="0030528D">
        <w:trPr>
          <w:cantSplit/>
        </w:trPr>
        <w:tc>
          <w:tcPr>
            <w:tcW w:w="9540" w:type="dxa"/>
            <w:shd w:val="clear" w:color="auto" w:fill="D9D9D9" w:themeFill="background1" w:themeFillShade="D9"/>
          </w:tcPr>
          <w:p w:rsidR="00FB2179" w:rsidRPr="004F7C24" w:rsidRDefault="00FB2179" w:rsidP="0030528D">
            <w:pPr>
              <w:pStyle w:val="tablequestions"/>
              <w:spacing w:before="80" w:after="80"/>
              <w:rPr>
                <w:rFonts w:asciiTheme="minorHAnsi" w:hAnsiTheme="minorHAnsi"/>
              </w:rPr>
            </w:pPr>
            <w:r w:rsidRPr="004F7C24">
              <w:rPr>
                <w:rFonts w:asciiTheme="minorHAnsi" w:hAnsiTheme="minorHAnsi"/>
              </w:rPr>
              <w:t>Do codes allow appropriately scaled food production in residential areas?</w:t>
            </w:r>
          </w:p>
        </w:tc>
        <w:tc>
          <w:tcPr>
            <w:tcW w:w="1440" w:type="dxa"/>
            <w:shd w:val="clear" w:color="auto" w:fill="D9D9D9" w:themeFill="background1" w:themeFillShade="D9"/>
          </w:tcPr>
          <w:p w:rsidR="00FB2179" w:rsidRPr="004F7C24" w:rsidRDefault="00FB2179" w:rsidP="0030528D">
            <w:pPr>
              <w:pStyle w:val="tablequestions"/>
              <w:spacing w:before="80" w:after="80"/>
              <w:rPr>
                <w:rFonts w:asciiTheme="minorHAnsi" w:hAnsiTheme="minorHAnsi"/>
              </w:rPr>
            </w:pPr>
          </w:p>
        </w:tc>
        <w:tc>
          <w:tcPr>
            <w:tcW w:w="1440" w:type="dxa"/>
            <w:shd w:val="clear" w:color="auto" w:fill="D9D9D9" w:themeFill="background1" w:themeFillShade="D9"/>
          </w:tcPr>
          <w:p w:rsidR="00FB2179" w:rsidRPr="004F7C24" w:rsidRDefault="00FB2179" w:rsidP="0030528D">
            <w:pPr>
              <w:pStyle w:val="tablequestions"/>
              <w:spacing w:before="80" w:after="80"/>
              <w:rPr>
                <w:rFonts w:asciiTheme="minorHAnsi" w:hAnsiTheme="minorHAnsi"/>
              </w:rPr>
            </w:pPr>
          </w:p>
        </w:tc>
        <w:tc>
          <w:tcPr>
            <w:tcW w:w="1260" w:type="dxa"/>
            <w:shd w:val="clear" w:color="auto" w:fill="D9D9D9" w:themeFill="background1" w:themeFillShade="D9"/>
          </w:tcPr>
          <w:p w:rsidR="00FB2179" w:rsidRPr="004F7C24" w:rsidRDefault="00FB2179" w:rsidP="0030528D">
            <w:pPr>
              <w:pStyle w:val="tablequestions"/>
              <w:spacing w:before="80" w:after="80"/>
              <w:rPr>
                <w:rFonts w:asciiTheme="minorHAnsi" w:hAnsiTheme="minorHAnsi"/>
              </w:rPr>
            </w:pPr>
          </w:p>
        </w:tc>
      </w:tr>
      <w:tr w:rsidR="00FB2179" w:rsidRPr="004F7C24" w:rsidTr="0030528D">
        <w:trPr>
          <w:cantSplit/>
        </w:trPr>
        <w:tc>
          <w:tcPr>
            <w:tcW w:w="9540" w:type="dxa"/>
          </w:tcPr>
          <w:p w:rsidR="00FB2179" w:rsidRPr="004F7C24" w:rsidRDefault="00FB2179" w:rsidP="00162512">
            <w:pPr>
              <w:pStyle w:val="tabletext"/>
              <w:spacing w:before="80" w:after="80"/>
              <w:rPr>
                <w:rFonts w:asciiTheme="minorHAnsi" w:hAnsiTheme="minorHAnsi"/>
              </w:rPr>
            </w:pPr>
            <w:r w:rsidRPr="004F7C24">
              <w:rPr>
                <w:rFonts w:asciiTheme="minorHAnsi" w:hAnsiTheme="minorHAnsi"/>
              </w:rPr>
              <w:t>Strategy 1: Zoning permits gardening or other small-scale plant cultivation and associated structures.</w:t>
            </w:r>
            <w:r w:rsidRPr="004F7C24">
              <w:rPr>
                <w:rStyle w:val="FootnoteReference"/>
                <w:rFonts w:asciiTheme="minorHAnsi" w:hAnsiTheme="minorHAnsi"/>
              </w:rPr>
              <w:footnoteReference w:id="2"/>
            </w:r>
            <w:r w:rsidRPr="004F7C24">
              <w:rPr>
                <w:rFonts w:asciiTheme="minorHAnsi" w:hAnsiTheme="minorHAnsi"/>
                <w:vertAlign w:val="superscript"/>
              </w:rPr>
              <w:t>,</w:t>
            </w:r>
            <w:bookmarkStart w:id="1" w:name="_Ref342913188"/>
            <w:r w:rsidRPr="004F7C24">
              <w:rPr>
                <w:rStyle w:val="FootnoteReference"/>
                <w:rFonts w:asciiTheme="minorHAnsi" w:hAnsiTheme="minorHAnsi"/>
              </w:rPr>
              <w:footnoteReference w:id="3"/>
            </w:r>
            <w:bookmarkEnd w:id="1"/>
            <w:r w:rsidR="00136DF4" w:rsidRPr="004F7C24">
              <w:rPr>
                <w:rFonts w:asciiTheme="minorHAnsi" w:hAnsiTheme="minorHAnsi"/>
                <w:vertAlign w:val="superscript"/>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62512" w:rsidRPr="00162512">
              <w:rPr>
                <w:rFonts w:asciiTheme="minorHAnsi" w:hAnsiTheme="minorHAnsi"/>
                <w:i/>
                <w:noProof/>
                <w:color w:val="FF0000"/>
              </w:rPr>
              <w:t>[Enter</w:t>
            </w:r>
            <w:r w:rsidR="00027F30">
              <w:rPr>
                <w:rFonts w:asciiTheme="minorHAnsi" w:hAnsiTheme="minorHAnsi"/>
                <w:i/>
                <w:noProof/>
                <w:color w:val="FF0000"/>
              </w:rPr>
              <w:t xml:space="preserve"> optional</w:t>
            </w:r>
            <w:r w:rsidR="00162512" w:rsidRPr="00162512">
              <w:rPr>
                <w:rFonts w:asciiTheme="minorHAnsi" w:hAnsiTheme="minorHAnsi"/>
                <w:i/>
                <w:noProof/>
                <w:color w:val="FF0000"/>
              </w:rPr>
              <w:t xml:space="preserve"> notes in gray boxes for all strategies]</w:t>
            </w:r>
            <w:r w:rsidR="00136DF4" w:rsidRPr="004F7C24">
              <w:rPr>
                <w:rFonts w:asciiTheme="minorHAnsi" w:hAnsiTheme="minorHAnsi"/>
                <w:i/>
                <w:color w:val="FF0000"/>
              </w:rPr>
              <w:fldChar w:fldCharType="end"/>
            </w:r>
          </w:p>
        </w:tc>
        <w:sdt>
          <w:sdtPr>
            <w:rPr>
              <w:rFonts w:asciiTheme="minorHAnsi" w:hAnsiTheme="minorHAnsi"/>
            </w:rPr>
            <w:id w:val="2135210182"/>
            <w14:checkbox>
              <w14:checked w14:val="0"/>
              <w14:checkedState w14:val="2612" w14:font="MS Gothic"/>
              <w14:uncheckedState w14:val="2610" w14:font="MS Gothic"/>
            </w14:checkbox>
          </w:sdtPr>
          <w:sdtEndPr/>
          <w:sdtContent>
            <w:tc>
              <w:tcPr>
                <w:tcW w:w="1440" w:type="dxa"/>
              </w:tcPr>
              <w:p w:rsidR="00FB2179"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2095508456"/>
            <w14:checkbox>
              <w14:checked w14:val="0"/>
              <w14:checkedState w14:val="2612" w14:font="MS Gothic"/>
              <w14:uncheckedState w14:val="2610" w14:font="MS Gothic"/>
            </w14:checkbox>
          </w:sdtPr>
          <w:sdtEndPr/>
          <w:sdtContent>
            <w:tc>
              <w:tcPr>
                <w:tcW w:w="1440" w:type="dxa"/>
              </w:tcPr>
              <w:p w:rsidR="00FB2179"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tcPr>
          <w:p w:rsidR="00FB2179" w:rsidRPr="004F7C24" w:rsidRDefault="00FB2179" w:rsidP="0030528D">
            <w:pPr>
              <w:pStyle w:val="tabletext"/>
              <w:spacing w:before="80" w:after="80"/>
              <w:jc w:val="center"/>
              <w:rPr>
                <w:rFonts w:asciiTheme="minorHAnsi" w:hAnsiTheme="minorHAnsi"/>
              </w:rPr>
            </w:pPr>
            <w:r w:rsidRPr="004F7C24">
              <w:rPr>
                <w:rFonts w:asciiTheme="minorHAnsi" w:hAnsiTheme="minorHAnsi"/>
              </w:rPr>
              <w:t>1,2</w:t>
            </w:r>
          </w:p>
        </w:tc>
      </w:tr>
      <w:tr w:rsidR="0030528D" w:rsidRPr="004F7C24" w:rsidTr="0030528D">
        <w:trPr>
          <w:cantSplit/>
        </w:trPr>
        <w:tc>
          <w:tcPr>
            <w:tcW w:w="9540" w:type="dxa"/>
          </w:tcPr>
          <w:p w:rsidR="0030528D" w:rsidRPr="004F7C24" w:rsidRDefault="0030528D" w:rsidP="0030528D">
            <w:pPr>
              <w:pStyle w:val="tabletext"/>
              <w:spacing w:before="80" w:after="80"/>
              <w:rPr>
                <w:rFonts w:asciiTheme="minorHAnsi" w:hAnsiTheme="minorHAnsi"/>
              </w:rPr>
            </w:pPr>
            <w:r w:rsidRPr="004F7C24">
              <w:rPr>
                <w:rFonts w:asciiTheme="minorHAnsi" w:hAnsiTheme="minorHAnsi"/>
              </w:rPr>
              <w:t>Strategy 2: Zoning permits small-scale animal husbandry, including chickens, goats, ducks, rabbits, and bees, and associated structures in appropriate areas.</w:t>
            </w:r>
            <w:r w:rsidRPr="004F7C24">
              <w:rPr>
                <w:rStyle w:val="FootnoteReference"/>
                <w:rFonts w:asciiTheme="minorHAnsi" w:hAnsiTheme="minorHAnsi"/>
              </w:rPr>
              <w:fldChar w:fldCharType="begin"/>
            </w:r>
            <w:r w:rsidRPr="004F7C24">
              <w:rPr>
                <w:rStyle w:val="FootnoteReference"/>
                <w:rFonts w:asciiTheme="minorHAnsi" w:hAnsiTheme="minorHAnsi"/>
              </w:rPr>
              <w:instrText xml:space="preserve"> NOTEREF _Ref342913188 \h  \* MERGEFORMAT </w:instrText>
            </w:r>
            <w:r w:rsidRPr="004F7C24">
              <w:rPr>
                <w:rStyle w:val="FootnoteReference"/>
                <w:rFonts w:asciiTheme="minorHAnsi" w:hAnsiTheme="minorHAnsi"/>
              </w:rPr>
            </w:r>
            <w:r w:rsidRPr="004F7C24">
              <w:rPr>
                <w:rStyle w:val="FootnoteReference"/>
                <w:rFonts w:asciiTheme="minorHAnsi" w:hAnsiTheme="minorHAnsi"/>
              </w:rPr>
              <w:fldChar w:fldCharType="separate"/>
            </w:r>
            <w:r w:rsidRPr="004F7C24">
              <w:rPr>
                <w:rStyle w:val="FootnoteReference"/>
                <w:rFonts w:asciiTheme="minorHAnsi" w:hAnsiTheme="minorHAnsi"/>
              </w:rPr>
              <w:t>170</w:t>
            </w:r>
            <w:r w:rsidRPr="004F7C24">
              <w:rPr>
                <w:rStyle w:val="FootnoteReference"/>
                <w:rFonts w:asciiTheme="minorHAnsi" w:hAnsiTheme="minorHAnsi"/>
              </w:rPr>
              <w:fldChar w:fldCharType="end"/>
            </w:r>
            <w:r w:rsidR="00136DF4" w:rsidRPr="004F7C24">
              <w:rPr>
                <w:rFonts w:asciiTheme="minorHAnsi" w:hAnsiTheme="minorHAnsi"/>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color w:val="FF0000"/>
              </w:rPr>
              <w:fldChar w:fldCharType="end"/>
            </w:r>
          </w:p>
        </w:tc>
        <w:sdt>
          <w:sdtPr>
            <w:rPr>
              <w:rFonts w:asciiTheme="minorHAnsi" w:hAnsiTheme="minorHAnsi"/>
            </w:rPr>
            <w:id w:val="-811024087"/>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1170252860"/>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tcPr>
          <w:p w:rsidR="0030528D" w:rsidRPr="004F7C24" w:rsidRDefault="0030528D" w:rsidP="0030528D">
            <w:pPr>
              <w:pStyle w:val="tabletext"/>
              <w:spacing w:before="80" w:after="80"/>
              <w:jc w:val="center"/>
              <w:rPr>
                <w:rFonts w:asciiTheme="minorHAnsi" w:hAnsiTheme="minorHAnsi"/>
              </w:rPr>
            </w:pPr>
            <w:r w:rsidRPr="004F7C24">
              <w:rPr>
                <w:rFonts w:asciiTheme="minorHAnsi" w:hAnsiTheme="minorHAnsi"/>
              </w:rPr>
              <w:t>1,2</w:t>
            </w:r>
          </w:p>
        </w:tc>
      </w:tr>
      <w:tr w:rsidR="0030528D" w:rsidRPr="004F7C24" w:rsidTr="0030528D">
        <w:trPr>
          <w:cantSplit/>
        </w:trPr>
        <w:tc>
          <w:tcPr>
            <w:tcW w:w="9540" w:type="dxa"/>
          </w:tcPr>
          <w:p w:rsidR="0030528D" w:rsidRPr="004F7C24" w:rsidRDefault="0030528D" w:rsidP="0030528D">
            <w:pPr>
              <w:pStyle w:val="tabletext"/>
              <w:spacing w:before="80" w:after="80"/>
              <w:rPr>
                <w:rFonts w:asciiTheme="minorHAnsi" w:hAnsiTheme="minorHAnsi"/>
              </w:rPr>
            </w:pPr>
            <w:r w:rsidRPr="004F7C24">
              <w:rPr>
                <w:rFonts w:asciiTheme="minorHAnsi" w:hAnsiTheme="minorHAnsi"/>
              </w:rPr>
              <w:t>Strategy 3: Zoning permits on-site composting and associated structures.</w:t>
            </w:r>
            <w:bookmarkStart w:id="2" w:name="_Ref342915968"/>
            <w:r w:rsidRPr="004F7C24">
              <w:rPr>
                <w:rStyle w:val="FootnoteReference"/>
                <w:rFonts w:asciiTheme="minorHAnsi" w:hAnsiTheme="minorHAnsi"/>
              </w:rPr>
              <w:footnoteReference w:id="4"/>
            </w:r>
            <w:bookmarkEnd w:id="2"/>
            <w:r w:rsidR="00136DF4" w:rsidRPr="004F7C24">
              <w:rPr>
                <w:rFonts w:asciiTheme="minorHAnsi" w:hAnsiTheme="minorHAnsi"/>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color w:val="FF0000"/>
              </w:rPr>
              <w:fldChar w:fldCharType="end"/>
            </w:r>
          </w:p>
        </w:tc>
        <w:sdt>
          <w:sdtPr>
            <w:rPr>
              <w:rFonts w:asciiTheme="minorHAnsi" w:hAnsiTheme="minorHAnsi"/>
            </w:rPr>
            <w:id w:val="-1758741921"/>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690501736"/>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tcPr>
          <w:p w:rsidR="0030528D" w:rsidRPr="004F7C24" w:rsidRDefault="0030528D" w:rsidP="0030528D">
            <w:pPr>
              <w:pStyle w:val="tabletext"/>
              <w:spacing w:before="80" w:after="80"/>
              <w:jc w:val="center"/>
              <w:rPr>
                <w:rFonts w:asciiTheme="minorHAnsi" w:hAnsiTheme="minorHAnsi"/>
              </w:rPr>
            </w:pPr>
            <w:r w:rsidRPr="004F7C24">
              <w:rPr>
                <w:rFonts w:asciiTheme="minorHAnsi" w:hAnsiTheme="minorHAnsi"/>
              </w:rPr>
              <w:t>1,2</w:t>
            </w:r>
          </w:p>
        </w:tc>
      </w:tr>
      <w:tr w:rsidR="0030528D" w:rsidRPr="004F7C24" w:rsidTr="0030528D">
        <w:trPr>
          <w:cantSplit/>
        </w:trPr>
        <w:tc>
          <w:tcPr>
            <w:tcW w:w="9540" w:type="dxa"/>
          </w:tcPr>
          <w:p w:rsidR="0030528D" w:rsidRPr="004F7C24" w:rsidRDefault="0030528D" w:rsidP="0030528D">
            <w:pPr>
              <w:pStyle w:val="tabletext"/>
              <w:spacing w:before="80" w:after="80"/>
              <w:rPr>
                <w:rFonts w:asciiTheme="minorHAnsi" w:hAnsiTheme="minorHAnsi"/>
              </w:rPr>
            </w:pPr>
            <w:r w:rsidRPr="004F7C24">
              <w:rPr>
                <w:rFonts w:asciiTheme="minorHAnsi" w:hAnsiTheme="minorHAnsi"/>
              </w:rPr>
              <w:t>Strategy 4: Opportunities for community gardening exist on public land.</w:t>
            </w:r>
            <w:r w:rsidRPr="004F7C24">
              <w:rPr>
                <w:rStyle w:val="FootnoteReference"/>
                <w:rFonts w:asciiTheme="minorHAnsi" w:hAnsiTheme="minorHAnsi"/>
              </w:rPr>
              <w:footnoteReference w:id="5"/>
            </w:r>
            <w:r w:rsidRPr="004F7C24">
              <w:rPr>
                <w:rFonts w:asciiTheme="minorHAnsi" w:hAnsiTheme="minorHAnsi"/>
                <w:vertAlign w:val="superscript"/>
              </w:rPr>
              <w:t>,</w:t>
            </w:r>
            <w:r w:rsidRPr="004F7C24">
              <w:rPr>
                <w:rStyle w:val="FootnoteReference"/>
                <w:rFonts w:asciiTheme="minorHAnsi" w:hAnsiTheme="minorHAnsi"/>
              </w:rPr>
              <w:footnoteReference w:id="6"/>
            </w:r>
            <w:r w:rsidRPr="004F7C24">
              <w:rPr>
                <w:rFonts w:asciiTheme="minorHAnsi" w:hAnsiTheme="minorHAnsi"/>
                <w:vertAlign w:val="superscript"/>
              </w:rPr>
              <w:t>,</w:t>
            </w:r>
            <w:r w:rsidRPr="004F7C24">
              <w:rPr>
                <w:rStyle w:val="FootnoteReference"/>
                <w:rFonts w:asciiTheme="minorHAnsi" w:hAnsiTheme="minorHAnsi"/>
              </w:rPr>
              <w:footnoteReference w:id="7"/>
            </w:r>
            <w:r w:rsidR="00136DF4" w:rsidRPr="004F7C24">
              <w:rPr>
                <w:rFonts w:asciiTheme="minorHAnsi" w:hAnsiTheme="minorHAnsi"/>
                <w:vertAlign w:val="superscript"/>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color w:val="FF0000"/>
              </w:rPr>
              <w:fldChar w:fldCharType="end"/>
            </w:r>
          </w:p>
        </w:tc>
        <w:sdt>
          <w:sdtPr>
            <w:rPr>
              <w:rFonts w:asciiTheme="minorHAnsi" w:hAnsiTheme="minorHAnsi"/>
            </w:rPr>
            <w:id w:val="-1749420046"/>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2019264976"/>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tcPr>
          <w:p w:rsidR="0030528D" w:rsidRPr="004F7C24" w:rsidRDefault="0030528D" w:rsidP="0030528D">
            <w:pPr>
              <w:pStyle w:val="tabletext"/>
              <w:spacing w:before="80" w:after="80"/>
              <w:jc w:val="center"/>
              <w:rPr>
                <w:rFonts w:asciiTheme="minorHAnsi" w:hAnsiTheme="minorHAnsi"/>
              </w:rPr>
            </w:pPr>
            <w:r w:rsidRPr="004F7C24">
              <w:rPr>
                <w:rFonts w:asciiTheme="minorHAnsi" w:hAnsiTheme="minorHAnsi"/>
              </w:rPr>
              <w:t>1,2</w:t>
            </w:r>
          </w:p>
        </w:tc>
      </w:tr>
      <w:tr w:rsidR="00FB2179" w:rsidRPr="004F7C24" w:rsidTr="0030528D">
        <w:trPr>
          <w:cantSplit/>
        </w:trPr>
        <w:tc>
          <w:tcPr>
            <w:tcW w:w="9540" w:type="dxa"/>
            <w:tcBorders>
              <w:right w:val="nil"/>
            </w:tcBorders>
            <w:shd w:val="clear" w:color="auto" w:fill="95B3D7"/>
          </w:tcPr>
          <w:p w:rsidR="00FB2179" w:rsidRPr="004F7C24" w:rsidRDefault="00FB2179" w:rsidP="0030528D">
            <w:pPr>
              <w:pStyle w:val="tablequestions"/>
              <w:spacing w:before="80" w:after="80"/>
              <w:rPr>
                <w:rFonts w:asciiTheme="minorHAnsi" w:hAnsiTheme="minorHAnsi"/>
                <w:i/>
              </w:rPr>
            </w:pPr>
            <w:r w:rsidRPr="004F7C24">
              <w:rPr>
                <w:rFonts w:asciiTheme="minorHAnsi" w:hAnsiTheme="minorHAnsi"/>
                <w:i/>
              </w:rPr>
              <w:lastRenderedPageBreak/>
              <w:t>Encouraging Opportunities for Stores That Sell Healthy Food</w:t>
            </w:r>
          </w:p>
        </w:tc>
        <w:tc>
          <w:tcPr>
            <w:tcW w:w="1440" w:type="dxa"/>
            <w:tcBorders>
              <w:left w:val="nil"/>
              <w:right w:val="nil"/>
            </w:tcBorders>
            <w:shd w:val="clear" w:color="auto" w:fill="95B3D7"/>
          </w:tcPr>
          <w:p w:rsidR="00FB2179" w:rsidRPr="004F7C24" w:rsidRDefault="00FB2179" w:rsidP="0030528D">
            <w:pPr>
              <w:pStyle w:val="tablequestions"/>
              <w:spacing w:before="80" w:after="80"/>
              <w:rPr>
                <w:rFonts w:asciiTheme="minorHAnsi" w:hAnsiTheme="minorHAnsi"/>
              </w:rPr>
            </w:pPr>
          </w:p>
        </w:tc>
        <w:tc>
          <w:tcPr>
            <w:tcW w:w="1440" w:type="dxa"/>
            <w:tcBorders>
              <w:left w:val="nil"/>
              <w:right w:val="nil"/>
            </w:tcBorders>
            <w:shd w:val="clear" w:color="auto" w:fill="95B3D7"/>
          </w:tcPr>
          <w:p w:rsidR="00FB2179" w:rsidRPr="004F7C24" w:rsidRDefault="00FB2179" w:rsidP="0030528D">
            <w:pPr>
              <w:pStyle w:val="tablequestions"/>
              <w:spacing w:before="80" w:after="80"/>
              <w:rPr>
                <w:rFonts w:asciiTheme="minorHAnsi" w:hAnsiTheme="minorHAnsi"/>
              </w:rPr>
            </w:pPr>
          </w:p>
        </w:tc>
        <w:tc>
          <w:tcPr>
            <w:tcW w:w="1260" w:type="dxa"/>
            <w:tcBorders>
              <w:left w:val="nil"/>
            </w:tcBorders>
            <w:shd w:val="clear" w:color="auto" w:fill="95B3D7"/>
          </w:tcPr>
          <w:p w:rsidR="00FB2179" w:rsidRPr="004F7C24" w:rsidRDefault="00FB2179" w:rsidP="0030528D">
            <w:pPr>
              <w:pStyle w:val="tablequestions"/>
              <w:spacing w:before="80" w:after="80"/>
              <w:rPr>
                <w:rFonts w:asciiTheme="minorHAnsi" w:hAnsiTheme="minorHAnsi"/>
              </w:rPr>
            </w:pPr>
          </w:p>
        </w:tc>
      </w:tr>
      <w:tr w:rsidR="00FB2179" w:rsidRPr="004F7C24" w:rsidTr="0030528D">
        <w:trPr>
          <w:cantSplit/>
        </w:trPr>
        <w:tc>
          <w:tcPr>
            <w:tcW w:w="9540" w:type="dxa"/>
            <w:shd w:val="clear" w:color="auto" w:fill="D9D9D9" w:themeFill="background1" w:themeFillShade="D9"/>
          </w:tcPr>
          <w:p w:rsidR="00FB2179" w:rsidRPr="004F7C24" w:rsidRDefault="00FB2179" w:rsidP="0030528D">
            <w:pPr>
              <w:pStyle w:val="tablequestions"/>
              <w:spacing w:before="80" w:after="80"/>
              <w:rPr>
                <w:rFonts w:asciiTheme="minorHAnsi" w:hAnsiTheme="minorHAnsi"/>
              </w:rPr>
            </w:pPr>
            <w:r w:rsidRPr="004F7C24">
              <w:rPr>
                <w:rFonts w:asciiTheme="minorHAnsi" w:hAnsiTheme="minorHAnsi"/>
              </w:rPr>
              <w:t>Do codes encourage stores that sell healthy food?</w:t>
            </w:r>
          </w:p>
        </w:tc>
        <w:tc>
          <w:tcPr>
            <w:tcW w:w="1440" w:type="dxa"/>
            <w:shd w:val="clear" w:color="auto" w:fill="D9D9D9" w:themeFill="background1" w:themeFillShade="D9"/>
          </w:tcPr>
          <w:p w:rsidR="00FB2179" w:rsidRPr="004F7C24" w:rsidRDefault="00FB2179" w:rsidP="0030528D">
            <w:pPr>
              <w:pStyle w:val="tablequestions"/>
              <w:spacing w:before="80" w:after="80"/>
              <w:rPr>
                <w:rFonts w:asciiTheme="minorHAnsi" w:hAnsiTheme="minorHAnsi"/>
              </w:rPr>
            </w:pPr>
          </w:p>
        </w:tc>
        <w:tc>
          <w:tcPr>
            <w:tcW w:w="1440" w:type="dxa"/>
            <w:shd w:val="clear" w:color="auto" w:fill="D9D9D9" w:themeFill="background1" w:themeFillShade="D9"/>
          </w:tcPr>
          <w:p w:rsidR="00FB2179" w:rsidRPr="004F7C24" w:rsidRDefault="00FB2179" w:rsidP="0030528D">
            <w:pPr>
              <w:pStyle w:val="tablequestions"/>
              <w:spacing w:before="80" w:after="80"/>
              <w:rPr>
                <w:rFonts w:asciiTheme="minorHAnsi" w:hAnsiTheme="minorHAnsi"/>
              </w:rPr>
            </w:pPr>
          </w:p>
        </w:tc>
        <w:tc>
          <w:tcPr>
            <w:tcW w:w="1260" w:type="dxa"/>
            <w:shd w:val="clear" w:color="auto" w:fill="D9D9D9" w:themeFill="background1" w:themeFillShade="D9"/>
          </w:tcPr>
          <w:p w:rsidR="00FB2179" w:rsidRPr="004F7C24" w:rsidRDefault="00FB2179" w:rsidP="0030528D">
            <w:pPr>
              <w:pStyle w:val="tablequestions"/>
              <w:spacing w:before="80" w:after="80"/>
              <w:rPr>
                <w:rFonts w:asciiTheme="minorHAnsi" w:hAnsiTheme="minorHAnsi"/>
              </w:rPr>
            </w:pPr>
          </w:p>
        </w:tc>
      </w:tr>
      <w:tr w:rsidR="0030528D" w:rsidRPr="004F7C24" w:rsidTr="0030528D">
        <w:trPr>
          <w:cantSplit/>
        </w:trPr>
        <w:tc>
          <w:tcPr>
            <w:tcW w:w="9540" w:type="dxa"/>
          </w:tcPr>
          <w:p w:rsidR="0030528D" w:rsidRPr="004F7C24" w:rsidRDefault="0030528D" w:rsidP="0030528D">
            <w:pPr>
              <w:pStyle w:val="tabletext"/>
              <w:spacing w:before="80" w:after="80"/>
              <w:rPr>
                <w:rFonts w:asciiTheme="minorHAnsi" w:hAnsiTheme="minorHAnsi"/>
              </w:rPr>
            </w:pPr>
            <w:r w:rsidRPr="004F7C24">
              <w:rPr>
                <w:rFonts w:asciiTheme="minorHAnsi" w:hAnsiTheme="minorHAnsi"/>
              </w:rPr>
              <w:t>Strategy 5: Zoning incentives encourage healthy food retailers to locate in villages and activity centers.</w:t>
            </w:r>
            <w:r w:rsidRPr="004F7C24">
              <w:rPr>
                <w:rStyle w:val="FootnoteReference"/>
                <w:rFonts w:asciiTheme="minorHAnsi" w:hAnsiTheme="minorHAnsi"/>
              </w:rPr>
              <w:footnoteReference w:id="8"/>
            </w:r>
            <w:r w:rsidRPr="004F7C24">
              <w:rPr>
                <w:rFonts w:asciiTheme="minorHAnsi" w:hAnsiTheme="minorHAnsi"/>
                <w:vertAlign w:val="superscript"/>
              </w:rPr>
              <w:t>,</w:t>
            </w:r>
            <w:r w:rsidRPr="004F7C24">
              <w:rPr>
                <w:rStyle w:val="FootnoteReference"/>
                <w:rFonts w:asciiTheme="minorHAnsi" w:hAnsiTheme="minorHAnsi"/>
              </w:rPr>
              <w:footnoteReference w:id="9"/>
            </w:r>
            <w:r w:rsidRPr="004F7C24">
              <w:rPr>
                <w:rFonts w:asciiTheme="minorHAnsi" w:hAnsiTheme="minorHAnsi"/>
                <w:vertAlign w:val="superscript"/>
              </w:rPr>
              <w:t>,</w:t>
            </w:r>
            <w:r w:rsidRPr="004F7C24">
              <w:rPr>
                <w:rStyle w:val="FootnoteReference"/>
                <w:rFonts w:asciiTheme="minorHAnsi" w:hAnsiTheme="minorHAnsi"/>
              </w:rPr>
              <w:footnoteReference w:id="10"/>
            </w:r>
            <w:r w:rsidRPr="004F7C24">
              <w:rPr>
                <w:rFonts w:asciiTheme="minorHAnsi" w:hAnsiTheme="minorHAnsi"/>
                <w:vertAlign w:val="superscript"/>
              </w:rPr>
              <w:t>,</w:t>
            </w:r>
            <w:r w:rsidRPr="004F7C24">
              <w:rPr>
                <w:rStyle w:val="FootnoteReference"/>
                <w:rFonts w:asciiTheme="minorHAnsi" w:hAnsiTheme="minorHAnsi"/>
              </w:rPr>
              <w:footnoteReference w:id="11"/>
            </w:r>
            <w:r w:rsidR="00136DF4" w:rsidRPr="004F7C24">
              <w:rPr>
                <w:rFonts w:asciiTheme="minorHAnsi" w:hAnsiTheme="minorHAnsi"/>
                <w:vertAlign w:val="superscript"/>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color w:val="FF0000"/>
              </w:rPr>
              <w:fldChar w:fldCharType="end"/>
            </w:r>
          </w:p>
        </w:tc>
        <w:sdt>
          <w:sdtPr>
            <w:rPr>
              <w:rFonts w:asciiTheme="minorHAnsi" w:hAnsiTheme="minorHAnsi"/>
            </w:rPr>
            <w:id w:val="934173777"/>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381565966"/>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tcPr>
          <w:p w:rsidR="0030528D" w:rsidRPr="004F7C24" w:rsidRDefault="0030528D" w:rsidP="0030528D">
            <w:pPr>
              <w:pStyle w:val="tabletext"/>
              <w:spacing w:before="80" w:after="80"/>
              <w:jc w:val="center"/>
              <w:rPr>
                <w:rFonts w:asciiTheme="minorHAnsi" w:hAnsiTheme="minorHAnsi"/>
              </w:rPr>
            </w:pPr>
            <w:r w:rsidRPr="004F7C24">
              <w:rPr>
                <w:rFonts w:asciiTheme="minorHAnsi" w:hAnsiTheme="minorHAnsi"/>
              </w:rPr>
              <w:t>1,2</w:t>
            </w:r>
          </w:p>
        </w:tc>
      </w:tr>
      <w:tr w:rsidR="0030528D" w:rsidRPr="004F7C24" w:rsidTr="0030528D">
        <w:trPr>
          <w:cantSplit/>
        </w:trPr>
        <w:tc>
          <w:tcPr>
            <w:tcW w:w="9540" w:type="dxa"/>
          </w:tcPr>
          <w:p w:rsidR="0030528D" w:rsidRPr="004F7C24" w:rsidRDefault="0030528D" w:rsidP="0030528D">
            <w:pPr>
              <w:pStyle w:val="tabletext"/>
              <w:spacing w:before="80" w:after="80"/>
              <w:rPr>
                <w:rFonts w:asciiTheme="minorHAnsi" w:hAnsiTheme="minorHAnsi"/>
              </w:rPr>
            </w:pPr>
            <w:r w:rsidRPr="004F7C24">
              <w:rPr>
                <w:rFonts w:asciiTheme="minorHAnsi" w:hAnsiTheme="minorHAnsi"/>
              </w:rPr>
              <w:t>Strategy 6: Zoning allows farmers’ markets, farm stands, and community-supported agriculture distribution in appropriate locations.</w:t>
            </w:r>
            <w:r w:rsidRPr="004F7C24">
              <w:rPr>
                <w:rStyle w:val="FootnoteReference"/>
                <w:rFonts w:asciiTheme="minorHAnsi" w:hAnsiTheme="minorHAnsi"/>
              </w:rPr>
              <w:footnoteReference w:id="12"/>
            </w:r>
            <w:r w:rsidRPr="004F7C24">
              <w:rPr>
                <w:rFonts w:asciiTheme="minorHAnsi" w:hAnsiTheme="minorHAnsi"/>
                <w:vertAlign w:val="superscript"/>
              </w:rPr>
              <w:t>,</w:t>
            </w:r>
            <w:r w:rsidRPr="004F7C24">
              <w:rPr>
                <w:rStyle w:val="FootnoteReference"/>
                <w:rFonts w:asciiTheme="minorHAnsi" w:hAnsiTheme="minorHAnsi"/>
              </w:rPr>
              <w:footnoteReference w:id="13"/>
            </w:r>
            <w:r w:rsidRPr="004F7C24">
              <w:rPr>
                <w:rFonts w:asciiTheme="minorHAnsi" w:hAnsiTheme="minorHAnsi"/>
                <w:vertAlign w:val="superscript"/>
              </w:rPr>
              <w:t>,</w:t>
            </w:r>
            <w:r w:rsidRPr="004F7C24">
              <w:rPr>
                <w:rStyle w:val="FootnoteReference"/>
                <w:rFonts w:asciiTheme="minorHAnsi" w:hAnsiTheme="minorHAnsi"/>
              </w:rPr>
              <w:footnoteReference w:id="14"/>
            </w:r>
            <w:r w:rsidRPr="004F7C24">
              <w:rPr>
                <w:rFonts w:asciiTheme="minorHAnsi" w:hAnsiTheme="minorHAnsi"/>
                <w:vertAlign w:val="superscript"/>
              </w:rPr>
              <w:t>,</w:t>
            </w:r>
            <w:r w:rsidRPr="004F7C24">
              <w:rPr>
                <w:rStyle w:val="FootnoteReference"/>
                <w:rFonts w:asciiTheme="minorHAnsi" w:hAnsiTheme="minorHAnsi"/>
              </w:rPr>
              <w:footnoteReference w:id="15"/>
            </w:r>
            <w:r w:rsidR="00136DF4" w:rsidRPr="004F7C24">
              <w:rPr>
                <w:rFonts w:asciiTheme="minorHAnsi" w:hAnsiTheme="minorHAnsi"/>
                <w:vertAlign w:val="superscript"/>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color w:val="FF0000"/>
              </w:rPr>
              <w:fldChar w:fldCharType="end"/>
            </w:r>
          </w:p>
        </w:tc>
        <w:sdt>
          <w:sdtPr>
            <w:rPr>
              <w:rFonts w:asciiTheme="minorHAnsi" w:hAnsiTheme="minorHAnsi"/>
            </w:rPr>
            <w:id w:val="-1530711311"/>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1827429059"/>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tcPr>
          <w:p w:rsidR="0030528D" w:rsidRPr="004F7C24" w:rsidRDefault="0030528D" w:rsidP="0030528D">
            <w:pPr>
              <w:pStyle w:val="tabletext"/>
              <w:spacing w:before="80" w:after="80"/>
              <w:jc w:val="center"/>
              <w:rPr>
                <w:rFonts w:asciiTheme="minorHAnsi" w:hAnsiTheme="minorHAnsi"/>
              </w:rPr>
            </w:pPr>
            <w:r w:rsidRPr="004F7C24">
              <w:rPr>
                <w:rFonts w:asciiTheme="minorHAnsi" w:hAnsiTheme="minorHAnsi"/>
              </w:rPr>
              <w:t>1,2</w:t>
            </w:r>
          </w:p>
        </w:tc>
      </w:tr>
      <w:tr w:rsidR="00FB2179" w:rsidRPr="004F7C24" w:rsidTr="0030528D">
        <w:trPr>
          <w:cantSplit/>
        </w:trPr>
        <w:tc>
          <w:tcPr>
            <w:tcW w:w="9540" w:type="dxa"/>
            <w:tcBorders>
              <w:right w:val="nil"/>
            </w:tcBorders>
            <w:shd w:val="clear" w:color="auto" w:fill="95B3D7"/>
          </w:tcPr>
          <w:p w:rsidR="00FB2179" w:rsidRPr="004F7C24" w:rsidRDefault="00FB2179" w:rsidP="0030528D">
            <w:pPr>
              <w:pStyle w:val="tabletext"/>
              <w:spacing w:before="80" w:after="80"/>
              <w:rPr>
                <w:rFonts w:asciiTheme="minorHAnsi" w:hAnsiTheme="minorHAnsi"/>
                <w:b/>
              </w:rPr>
            </w:pPr>
            <w:r w:rsidRPr="004F7C24">
              <w:rPr>
                <w:rFonts w:asciiTheme="minorHAnsi" w:hAnsiTheme="minorHAnsi"/>
                <w:b/>
                <w:i/>
              </w:rPr>
              <w:t>Promoting Access to Open Space and Recreational Opportunities</w:t>
            </w:r>
          </w:p>
        </w:tc>
        <w:tc>
          <w:tcPr>
            <w:tcW w:w="1440" w:type="dxa"/>
            <w:tcBorders>
              <w:left w:val="nil"/>
              <w:right w:val="nil"/>
            </w:tcBorders>
            <w:shd w:val="clear" w:color="auto" w:fill="95B3D7"/>
          </w:tcPr>
          <w:p w:rsidR="00FB2179" w:rsidRPr="004F7C24" w:rsidRDefault="00FB2179" w:rsidP="0030528D">
            <w:pPr>
              <w:pStyle w:val="tabletext"/>
              <w:spacing w:before="80" w:after="80"/>
              <w:jc w:val="center"/>
              <w:rPr>
                <w:rFonts w:asciiTheme="minorHAnsi" w:hAnsiTheme="minorHAnsi"/>
              </w:rPr>
            </w:pPr>
          </w:p>
        </w:tc>
        <w:tc>
          <w:tcPr>
            <w:tcW w:w="1440" w:type="dxa"/>
            <w:tcBorders>
              <w:left w:val="nil"/>
              <w:right w:val="nil"/>
            </w:tcBorders>
            <w:shd w:val="clear" w:color="auto" w:fill="95B3D7"/>
          </w:tcPr>
          <w:p w:rsidR="00FB2179" w:rsidRPr="004F7C24" w:rsidRDefault="00FB2179" w:rsidP="0030528D">
            <w:pPr>
              <w:pStyle w:val="tabletext"/>
              <w:spacing w:before="80" w:after="80"/>
              <w:jc w:val="center"/>
              <w:rPr>
                <w:rFonts w:asciiTheme="minorHAnsi" w:hAnsiTheme="minorHAnsi"/>
              </w:rPr>
            </w:pPr>
          </w:p>
        </w:tc>
        <w:tc>
          <w:tcPr>
            <w:tcW w:w="1260" w:type="dxa"/>
            <w:tcBorders>
              <w:left w:val="nil"/>
            </w:tcBorders>
            <w:shd w:val="clear" w:color="auto" w:fill="95B3D7"/>
          </w:tcPr>
          <w:p w:rsidR="00FB2179" w:rsidRPr="004F7C24" w:rsidRDefault="00FB2179" w:rsidP="0030528D">
            <w:pPr>
              <w:pStyle w:val="tabletext"/>
              <w:spacing w:before="80" w:after="80"/>
              <w:jc w:val="center"/>
              <w:rPr>
                <w:rFonts w:asciiTheme="minorHAnsi" w:hAnsiTheme="minorHAnsi"/>
              </w:rPr>
            </w:pPr>
          </w:p>
        </w:tc>
      </w:tr>
      <w:tr w:rsidR="00FB2179" w:rsidRPr="004F7C24" w:rsidTr="0030528D">
        <w:trPr>
          <w:cantSplit/>
        </w:trPr>
        <w:tc>
          <w:tcPr>
            <w:tcW w:w="9540" w:type="dxa"/>
            <w:shd w:val="clear" w:color="auto" w:fill="D9D9D9" w:themeFill="background1" w:themeFillShade="D9"/>
          </w:tcPr>
          <w:p w:rsidR="00FB2179" w:rsidRPr="004F7C24" w:rsidRDefault="00FB2179" w:rsidP="0030528D">
            <w:pPr>
              <w:pStyle w:val="tabletext"/>
              <w:spacing w:before="80" w:after="80"/>
              <w:rPr>
                <w:rFonts w:asciiTheme="minorHAnsi" w:hAnsiTheme="minorHAnsi"/>
                <w:b/>
              </w:rPr>
            </w:pPr>
            <w:r w:rsidRPr="004F7C24">
              <w:rPr>
                <w:rFonts w:asciiTheme="minorHAnsi" w:hAnsiTheme="minorHAnsi"/>
                <w:b/>
              </w:rPr>
              <w:t>Do codes ensure access from residential areas to open space and recreation opportunities?</w:t>
            </w:r>
          </w:p>
        </w:tc>
        <w:tc>
          <w:tcPr>
            <w:tcW w:w="1440" w:type="dxa"/>
            <w:shd w:val="clear" w:color="auto" w:fill="D9D9D9" w:themeFill="background1" w:themeFillShade="D9"/>
          </w:tcPr>
          <w:p w:rsidR="00FB2179" w:rsidRPr="004F7C24" w:rsidRDefault="00FB2179" w:rsidP="0030528D">
            <w:pPr>
              <w:pStyle w:val="tabletext"/>
              <w:spacing w:before="80" w:after="80"/>
              <w:jc w:val="center"/>
              <w:rPr>
                <w:rFonts w:asciiTheme="minorHAnsi" w:hAnsiTheme="minorHAnsi"/>
              </w:rPr>
            </w:pPr>
          </w:p>
        </w:tc>
        <w:tc>
          <w:tcPr>
            <w:tcW w:w="1440" w:type="dxa"/>
            <w:shd w:val="clear" w:color="auto" w:fill="D9D9D9" w:themeFill="background1" w:themeFillShade="D9"/>
          </w:tcPr>
          <w:p w:rsidR="00FB2179" w:rsidRPr="004F7C24" w:rsidRDefault="00FB2179" w:rsidP="0030528D">
            <w:pPr>
              <w:pStyle w:val="tabletext"/>
              <w:spacing w:before="80" w:after="80"/>
              <w:jc w:val="center"/>
              <w:rPr>
                <w:rFonts w:asciiTheme="minorHAnsi" w:hAnsiTheme="minorHAnsi"/>
              </w:rPr>
            </w:pPr>
          </w:p>
        </w:tc>
        <w:tc>
          <w:tcPr>
            <w:tcW w:w="1260" w:type="dxa"/>
            <w:shd w:val="clear" w:color="auto" w:fill="D9D9D9" w:themeFill="background1" w:themeFillShade="D9"/>
          </w:tcPr>
          <w:p w:rsidR="00FB2179" w:rsidRPr="004F7C24" w:rsidRDefault="00FB2179" w:rsidP="0030528D">
            <w:pPr>
              <w:pStyle w:val="tabletext"/>
              <w:spacing w:before="80" w:after="80"/>
              <w:jc w:val="center"/>
              <w:rPr>
                <w:rFonts w:asciiTheme="minorHAnsi" w:hAnsiTheme="minorHAnsi"/>
              </w:rPr>
            </w:pPr>
          </w:p>
        </w:tc>
      </w:tr>
      <w:tr w:rsidR="0030528D" w:rsidRPr="004F7C24" w:rsidTr="0030528D">
        <w:trPr>
          <w:cantSplit/>
        </w:trPr>
        <w:tc>
          <w:tcPr>
            <w:tcW w:w="9540" w:type="dxa"/>
          </w:tcPr>
          <w:p w:rsidR="0030528D" w:rsidRPr="004F7C24" w:rsidRDefault="0030528D" w:rsidP="0030528D">
            <w:pPr>
              <w:pStyle w:val="tabletext"/>
              <w:spacing w:before="80" w:after="80"/>
              <w:rPr>
                <w:rFonts w:asciiTheme="minorHAnsi" w:hAnsiTheme="minorHAnsi"/>
              </w:rPr>
            </w:pPr>
            <w:r w:rsidRPr="004F7C24">
              <w:rPr>
                <w:rFonts w:asciiTheme="minorHAnsi" w:hAnsiTheme="minorHAnsi"/>
              </w:rPr>
              <w:t>Strategy 7: New residential developments are required when practical to include public open space or provide access to adjacent open space.</w:t>
            </w:r>
            <w:r w:rsidRPr="004F7C24">
              <w:rPr>
                <w:rStyle w:val="FootnoteReference"/>
                <w:rFonts w:asciiTheme="minorHAnsi" w:hAnsiTheme="minorHAnsi"/>
              </w:rPr>
              <w:footnoteReference w:id="16"/>
            </w:r>
            <w:r w:rsidRPr="004F7C24">
              <w:rPr>
                <w:rFonts w:asciiTheme="minorHAnsi" w:hAnsiTheme="minorHAnsi"/>
                <w:vertAlign w:val="superscript"/>
              </w:rPr>
              <w:t>,</w:t>
            </w:r>
            <w:r w:rsidRPr="004F7C24">
              <w:rPr>
                <w:rStyle w:val="FootnoteReference"/>
                <w:rFonts w:asciiTheme="minorHAnsi" w:hAnsiTheme="minorHAnsi"/>
              </w:rPr>
              <w:footnoteReference w:id="17"/>
            </w:r>
            <w:r w:rsidRPr="004F7C24">
              <w:rPr>
                <w:rFonts w:asciiTheme="minorHAnsi" w:hAnsiTheme="minorHAnsi"/>
                <w:vertAlign w:val="superscript"/>
              </w:rPr>
              <w:t>,</w:t>
            </w:r>
            <w:r w:rsidRPr="004F7C24">
              <w:rPr>
                <w:rStyle w:val="FootnoteReference"/>
                <w:rFonts w:asciiTheme="minorHAnsi" w:hAnsiTheme="minorHAnsi"/>
              </w:rPr>
              <w:footnoteReference w:id="18"/>
            </w:r>
            <w:r w:rsidR="00136DF4" w:rsidRPr="004F7C24">
              <w:rPr>
                <w:rFonts w:asciiTheme="minorHAnsi" w:hAnsiTheme="minorHAnsi"/>
                <w:vertAlign w:val="superscript"/>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color w:val="FF0000"/>
              </w:rPr>
              <w:fldChar w:fldCharType="end"/>
            </w:r>
          </w:p>
        </w:tc>
        <w:sdt>
          <w:sdtPr>
            <w:rPr>
              <w:rFonts w:asciiTheme="minorHAnsi" w:hAnsiTheme="minorHAnsi"/>
            </w:rPr>
            <w:id w:val="-348561475"/>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727039673"/>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tcPr>
          <w:p w:rsidR="0030528D" w:rsidRPr="004F7C24" w:rsidRDefault="0030528D" w:rsidP="0030528D">
            <w:pPr>
              <w:pStyle w:val="tabletext"/>
              <w:spacing w:before="80" w:after="80"/>
              <w:jc w:val="center"/>
              <w:rPr>
                <w:rFonts w:asciiTheme="minorHAnsi" w:hAnsiTheme="minorHAnsi"/>
              </w:rPr>
            </w:pPr>
            <w:r w:rsidRPr="004F7C24">
              <w:rPr>
                <w:rFonts w:asciiTheme="minorHAnsi" w:hAnsiTheme="minorHAnsi"/>
              </w:rPr>
              <w:t>1,2,3</w:t>
            </w:r>
          </w:p>
        </w:tc>
      </w:tr>
      <w:tr w:rsidR="0030528D" w:rsidRPr="004F7C24" w:rsidTr="0030528D">
        <w:trPr>
          <w:cantSplit/>
        </w:trPr>
        <w:tc>
          <w:tcPr>
            <w:tcW w:w="9540" w:type="dxa"/>
          </w:tcPr>
          <w:p w:rsidR="0030528D" w:rsidRPr="004F7C24" w:rsidRDefault="0030528D" w:rsidP="0030528D">
            <w:pPr>
              <w:pStyle w:val="tabletext"/>
              <w:spacing w:before="80" w:after="80"/>
              <w:rPr>
                <w:rFonts w:asciiTheme="minorHAnsi" w:hAnsiTheme="minorHAnsi"/>
              </w:rPr>
            </w:pPr>
            <w:r w:rsidRPr="004F7C24">
              <w:rPr>
                <w:rFonts w:asciiTheme="minorHAnsi" w:hAnsiTheme="minorHAnsi"/>
              </w:rPr>
              <w:t>Strategy 8: Zoning, expedited review, and other incentives encourage private recreational facilities to locate in villages and activity centers.</w:t>
            </w:r>
            <w:r w:rsidRPr="004F7C24">
              <w:rPr>
                <w:rStyle w:val="FootnoteReference"/>
                <w:rFonts w:asciiTheme="minorHAnsi" w:hAnsiTheme="minorHAnsi"/>
              </w:rPr>
              <w:footnoteReference w:id="19"/>
            </w:r>
            <w:r w:rsidRPr="004F7C24">
              <w:rPr>
                <w:rFonts w:asciiTheme="minorHAnsi" w:hAnsiTheme="minorHAnsi"/>
                <w:vertAlign w:val="superscript"/>
              </w:rPr>
              <w:t>,</w:t>
            </w:r>
            <w:bookmarkStart w:id="3" w:name="_Ref343161020"/>
            <w:r w:rsidRPr="004F7C24">
              <w:rPr>
                <w:rStyle w:val="FootnoteReference"/>
                <w:rFonts w:asciiTheme="minorHAnsi" w:hAnsiTheme="minorHAnsi"/>
              </w:rPr>
              <w:footnoteReference w:id="20"/>
            </w:r>
            <w:bookmarkEnd w:id="3"/>
            <w:r w:rsidR="00136DF4" w:rsidRPr="004F7C24">
              <w:rPr>
                <w:rFonts w:asciiTheme="minorHAnsi" w:hAnsiTheme="minorHAnsi"/>
                <w:vertAlign w:val="superscript"/>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color w:val="FF0000"/>
              </w:rPr>
              <w:fldChar w:fldCharType="end"/>
            </w:r>
          </w:p>
        </w:tc>
        <w:sdt>
          <w:sdtPr>
            <w:rPr>
              <w:rFonts w:asciiTheme="minorHAnsi" w:hAnsiTheme="minorHAnsi"/>
            </w:rPr>
            <w:id w:val="692270176"/>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2044122899"/>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tcPr>
          <w:p w:rsidR="0030528D" w:rsidRPr="004F7C24" w:rsidRDefault="0030528D" w:rsidP="0030528D">
            <w:pPr>
              <w:pStyle w:val="tabletext"/>
              <w:spacing w:before="80" w:after="80"/>
              <w:jc w:val="center"/>
              <w:rPr>
                <w:rFonts w:asciiTheme="minorHAnsi" w:hAnsiTheme="minorHAnsi"/>
              </w:rPr>
            </w:pPr>
            <w:r w:rsidRPr="004F7C24">
              <w:rPr>
                <w:rFonts w:asciiTheme="minorHAnsi" w:hAnsiTheme="minorHAnsi"/>
              </w:rPr>
              <w:t>1,2,3</w:t>
            </w:r>
          </w:p>
        </w:tc>
      </w:tr>
      <w:tr w:rsidR="00FB2179" w:rsidRPr="004F7C24" w:rsidTr="0030528D">
        <w:trPr>
          <w:cantSplit/>
        </w:trPr>
        <w:tc>
          <w:tcPr>
            <w:tcW w:w="9540" w:type="dxa"/>
            <w:tcBorders>
              <w:right w:val="nil"/>
            </w:tcBorders>
            <w:shd w:val="clear" w:color="auto" w:fill="95B3D7"/>
          </w:tcPr>
          <w:p w:rsidR="00FB2179" w:rsidRPr="004F7C24" w:rsidRDefault="00FB2179" w:rsidP="0030528D">
            <w:pPr>
              <w:pStyle w:val="tabletext"/>
              <w:spacing w:before="80" w:after="80"/>
              <w:rPr>
                <w:rFonts w:asciiTheme="minorHAnsi" w:hAnsiTheme="minorHAnsi"/>
                <w:b/>
              </w:rPr>
            </w:pPr>
            <w:r w:rsidRPr="004F7C24">
              <w:rPr>
                <w:rFonts w:asciiTheme="minorHAnsi" w:hAnsiTheme="minorHAnsi"/>
                <w:b/>
                <w:i/>
              </w:rPr>
              <w:t>Promoting Active Transportation</w:t>
            </w:r>
          </w:p>
        </w:tc>
        <w:tc>
          <w:tcPr>
            <w:tcW w:w="1440" w:type="dxa"/>
            <w:tcBorders>
              <w:left w:val="nil"/>
              <w:right w:val="nil"/>
            </w:tcBorders>
            <w:shd w:val="clear" w:color="auto" w:fill="95B3D7"/>
          </w:tcPr>
          <w:p w:rsidR="00FB2179" w:rsidRPr="004F7C24" w:rsidRDefault="00FB2179" w:rsidP="0030528D">
            <w:pPr>
              <w:pStyle w:val="tabletext"/>
              <w:spacing w:before="80" w:after="80"/>
              <w:jc w:val="center"/>
              <w:rPr>
                <w:rFonts w:asciiTheme="minorHAnsi" w:hAnsiTheme="minorHAnsi"/>
              </w:rPr>
            </w:pPr>
          </w:p>
        </w:tc>
        <w:tc>
          <w:tcPr>
            <w:tcW w:w="1440" w:type="dxa"/>
            <w:tcBorders>
              <w:left w:val="nil"/>
              <w:right w:val="nil"/>
            </w:tcBorders>
            <w:shd w:val="clear" w:color="auto" w:fill="95B3D7"/>
          </w:tcPr>
          <w:p w:rsidR="00FB2179" w:rsidRPr="004F7C24" w:rsidRDefault="00FB2179" w:rsidP="0030528D">
            <w:pPr>
              <w:pStyle w:val="tabletext"/>
              <w:spacing w:before="80" w:after="80"/>
              <w:jc w:val="center"/>
              <w:rPr>
                <w:rFonts w:asciiTheme="minorHAnsi" w:hAnsiTheme="minorHAnsi"/>
              </w:rPr>
            </w:pPr>
          </w:p>
        </w:tc>
        <w:tc>
          <w:tcPr>
            <w:tcW w:w="1260" w:type="dxa"/>
            <w:tcBorders>
              <w:left w:val="nil"/>
            </w:tcBorders>
            <w:shd w:val="clear" w:color="auto" w:fill="95B3D7"/>
          </w:tcPr>
          <w:p w:rsidR="00FB2179" w:rsidRPr="004F7C24" w:rsidRDefault="00FB2179" w:rsidP="0030528D">
            <w:pPr>
              <w:pStyle w:val="tabletext"/>
              <w:spacing w:before="80" w:after="80"/>
              <w:jc w:val="center"/>
              <w:rPr>
                <w:rFonts w:asciiTheme="minorHAnsi" w:hAnsiTheme="minorHAnsi"/>
              </w:rPr>
            </w:pPr>
          </w:p>
        </w:tc>
      </w:tr>
      <w:tr w:rsidR="00FB2179" w:rsidRPr="004F7C24" w:rsidTr="0030528D">
        <w:trPr>
          <w:cantSplit/>
        </w:trPr>
        <w:tc>
          <w:tcPr>
            <w:tcW w:w="9540" w:type="dxa"/>
            <w:shd w:val="clear" w:color="auto" w:fill="D9D9D9" w:themeFill="background1" w:themeFillShade="D9"/>
          </w:tcPr>
          <w:p w:rsidR="00FB2179" w:rsidRPr="004F7C24" w:rsidRDefault="00FB2179" w:rsidP="0030528D">
            <w:pPr>
              <w:pStyle w:val="tabletext"/>
              <w:spacing w:before="80" w:after="80"/>
              <w:rPr>
                <w:rFonts w:asciiTheme="minorHAnsi" w:hAnsiTheme="minorHAnsi"/>
                <w:b/>
              </w:rPr>
            </w:pPr>
            <w:r w:rsidRPr="004F7C24">
              <w:rPr>
                <w:rFonts w:asciiTheme="minorHAnsi" w:hAnsiTheme="minorHAnsi"/>
                <w:b/>
              </w:rPr>
              <w:t>Do codes make it safe and convenient to walk, bike, and take public transit?</w:t>
            </w:r>
          </w:p>
        </w:tc>
        <w:tc>
          <w:tcPr>
            <w:tcW w:w="1440" w:type="dxa"/>
            <w:shd w:val="clear" w:color="auto" w:fill="D9D9D9" w:themeFill="background1" w:themeFillShade="D9"/>
          </w:tcPr>
          <w:p w:rsidR="00FB2179" w:rsidRPr="004F7C24" w:rsidRDefault="00FB2179" w:rsidP="0030528D">
            <w:pPr>
              <w:pStyle w:val="tabletext"/>
              <w:spacing w:before="80" w:after="80"/>
              <w:jc w:val="center"/>
              <w:rPr>
                <w:rFonts w:asciiTheme="minorHAnsi" w:hAnsiTheme="minorHAnsi"/>
              </w:rPr>
            </w:pPr>
          </w:p>
        </w:tc>
        <w:tc>
          <w:tcPr>
            <w:tcW w:w="1440" w:type="dxa"/>
            <w:shd w:val="clear" w:color="auto" w:fill="D9D9D9" w:themeFill="background1" w:themeFillShade="D9"/>
          </w:tcPr>
          <w:p w:rsidR="00FB2179" w:rsidRPr="004F7C24" w:rsidRDefault="00FB2179" w:rsidP="0030528D">
            <w:pPr>
              <w:pStyle w:val="tabletext"/>
              <w:spacing w:before="80" w:after="80"/>
              <w:jc w:val="center"/>
              <w:rPr>
                <w:rFonts w:asciiTheme="minorHAnsi" w:hAnsiTheme="minorHAnsi"/>
              </w:rPr>
            </w:pPr>
          </w:p>
        </w:tc>
        <w:tc>
          <w:tcPr>
            <w:tcW w:w="1260" w:type="dxa"/>
            <w:shd w:val="clear" w:color="auto" w:fill="D9D9D9" w:themeFill="background1" w:themeFillShade="D9"/>
          </w:tcPr>
          <w:p w:rsidR="00FB2179" w:rsidRPr="004F7C24" w:rsidRDefault="00FB2179" w:rsidP="0030528D">
            <w:pPr>
              <w:pStyle w:val="tabletext"/>
              <w:spacing w:before="80" w:after="80"/>
              <w:jc w:val="center"/>
              <w:rPr>
                <w:rFonts w:asciiTheme="minorHAnsi" w:hAnsiTheme="minorHAnsi"/>
              </w:rPr>
            </w:pPr>
          </w:p>
        </w:tc>
      </w:tr>
      <w:tr w:rsidR="0030528D" w:rsidRPr="004F7C24" w:rsidTr="0030528D">
        <w:trPr>
          <w:cantSplit/>
        </w:trPr>
        <w:tc>
          <w:tcPr>
            <w:tcW w:w="9540" w:type="dxa"/>
          </w:tcPr>
          <w:p w:rsidR="0030528D" w:rsidRPr="004F7C24" w:rsidRDefault="0030528D" w:rsidP="0030528D">
            <w:pPr>
              <w:pStyle w:val="tabletext"/>
              <w:spacing w:before="80" w:after="80"/>
              <w:rPr>
                <w:rFonts w:asciiTheme="minorHAnsi" w:hAnsiTheme="minorHAnsi"/>
                <w:i/>
              </w:rPr>
            </w:pPr>
            <w:r w:rsidRPr="004F7C24">
              <w:rPr>
                <w:rFonts w:asciiTheme="minorHAnsi" w:hAnsiTheme="minorHAnsi"/>
              </w:rPr>
              <w:lastRenderedPageBreak/>
              <w:t>Strategy 9: Zoning requires compact, mixed-use development in key activity centers for new development and redevelopment.</w:t>
            </w:r>
            <w:r w:rsidRPr="004F7C24">
              <w:rPr>
                <w:rStyle w:val="FootnoteReference"/>
                <w:rFonts w:asciiTheme="minorHAnsi" w:hAnsiTheme="minorHAnsi"/>
              </w:rPr>
              <w:footnoteReference w:id="21"/>
            </w:r>
            <w:r w:rsidRPr="004F7C24">
              <w:rPr>
                <w:rFonts w:asciiTheme="minorHAnsi" w:hAnsiTheme="minorHAnsi"/>
                <w:vertAlign w:val="superscript"/>
              </w:rPr>
              <w:t>,</w:t>
            </w:r>
            <w:r w:rsidRPr="004F7C24">
              <w:rPr>
                <w:rStyle w:val="FootnoteReference"/>
                <w:rFonts w:asciiTheme="minorHAnsi" w:hAnsiTheme="minorHAnsi"/>
              </w:rPr>
              <w:footnoteReference w:id="22"/>
            </w:r>
            <w:r w:rsidRPr="004F7C24">
              <w:rPr>
                <w:rFonts w:asciiTheme="minorHAnsi" w:hAnsiTheme="minorHAnsi"/>
                <w:vertAlign w:val="superscript"/>
              </w:rPr>
              <w:t>,</w:t>
            </w:r>
            <w:r w:rsidRPr="004F7C24">
              <w:rPr>
                <w:rStyle w:val="FootnoteReference"/>
                <w:rFonts w:asciiTheme="minorHAnsi" w:hAnsiTheme="minorHAnsi"/>
              </w:rPr>
              <w:footnoteReference w:id="23"/>
            </w:r>
            <w:r w:rsidRPr="004F7C24">
              <w:rPr>
                <w:rFonts w:asciiTheme="minorHAnsi" w:hAnsiTheme="minorHAnsi"/>
                <w:vertAlign w:val="superscript"/>
              </w:rPr>
              <w:t>,</w:t>
            </w:r>
            <w:r w:rsidRPr="004F7C24">
              <w:rPr>
                <w:rStyle w:val="FootnoteReference"/>
                <w:rFonts w:asciiTheme="minorHAnsi" w:hAnsiTheme="minorHAnsi"/>
              </w:rPr>
              <w:footnoteReference w:id="24"/>
            </w:r>
            <w:r w:rsidRPr="004F7C24">
              <w:rPr>
                <w:rFonts w:asciiTheme="minorHAnsi" w:hAnsiTheme="minorHAnsi"/>
                <w:vertAlign w:val="superscript"/>
              </w:rPr>
              <w:t>,</w:t>
            </w:r>
            <w:r w:rsidRPr="004F7C24">
              <w:rPr>
                <w:rStyle w:val="FootnoteReference"/>
                <w:rFonts w:asciiTheme="minorHAnsi" w:hAnsiTheme="minorHAnsi"/>
              </w:rPr>
              <w:footnoteReference w:id="25"/>
            </w:r>
            <w:r w:rsidR="00136DF4" w:rsidRPr="004F7C24">
              <w:rPr>
                <w:rFonts w:asciiTheme="minorHAnsi" w:hAnsiTheme="minorHAnsi"/>
                <w:vertAlign w:val="superscript"/>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color w:val="FF0000"/>
              </w:rPr>
              <w:fldChar w:fldCharType="end"/>
            </w:r>
          </w:p>
        </w:tc>
        <w:sdt>
          <w:sdtPr>
            <w:rPr>
              <w:rFonts w:asciiTheme="minorHAnsi" w:hAnsiTheme="minorHAnsi"/>
            </w:rPr>
            <w:id w:val="614025702"/>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1564912685"/>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tcPr>
          <w:p w:rsidR="0030528D" w:rsidRPr="004F7C24" w:rsidRDefault="0030528D" w:rsidP="0030528D">
            <w:pPr>
              <w:pStyle w:val="tabletext"/>
              <w:spacing w:before="80" w:after="80"/>
              <w:jc w:val="center"/>
              <w:rPr>
                <w:rFonts w:asciiTheme="minorHAnsi" w:hAnsiTheme="minorHAnsi"/>
              </w:rPr>
            </w:pPr>
            <w:r w:rsidRPr="004F7C24">
              <w:rPr>
                <w:rFonts w:asciiTheme="minorHAnsi" w:hAnsiTheme="minorHAnsi"/>
              </w:rPr>
              <w:t>1,2,3</w:t>
            </w:r>
          </w:p>
        </w:tc>
      </w:tr>
      <w:tr w:rsidR="0030528D" w:rsidRPr="004F7C24" w:rsidTr="0030528D">
        <w:trPr>
          <w:cantSplit/>
        </w:trPr>
        <w:tc>
          <w:tcPr>
            <w:tcW w:w="9540" w:type="dxa"/>
          </w:tcPr>
          <w:p w:rsidR="0030528D" w:rsidRPr="004F7C24" w:rsidRDefault="0030528D" w:rsidP="0030528D">
            <w:pPr>
              <w:pStyle w:val="tabletext"/>
              <w:spacing w:before="80" w:after="80"/>
              <w:rPr>
                <w:rFonts w:asciiTheme="minorHAnsi" w:hAnsiTheme="minorHAnsi"/>
              </w:rPr>
            </w:pPr>
            <w:r w:rsidRPr="004F7C24">
              <w:rPr>
                <w:rFonts w:asciiTheme="minorHAnsi" w:hAnsiTheme="minorHAnsi"/>
              </w:rPr>
              <w:t>Strategy 10: Pedestrian, bicycle, and transit infrastructure is required to be considered for inclusion in all new road construction, reconstruction, or maintenance projects.</w:t>
            </w:r>
            <w:r w:rsidRPr="004F7C24">
              <w:rPr>
                <w:rStyle w:val="FootnoteReference"/>
                <w:rFonts w:asciiTheme="minorHAnsi" w:hAnsiTheme="minorHAnsi"/>
              </w:rPr>
              <w:footnoteReference w:id="26"/>
            </w:r>
            <w:r w:rsidRPr="004F7C24">
              <w:rPr>
                <w:rFonts w:asciiTheme="minorHAnsi" w:hAnsiTheme="minorHAnsi"/>
                <w:vertAlign w:val="superscript"/>
              </w:rPr>
              <w:t>,</w:t>
            </w:r>
            <w:r w:rsidRPr="004F7C24">
              <w:rPr>
                <w:rStyle w:val="FootnoteReference"/>
                <w:rFonts w:asciiTheme="minorHAnsi" w:hAnsiTheme="minorHAnsi"/>
              </w:rPr>
              <w:footnoteReference w:id="27"/>
            </w:r>
            <w:r w:rsidR="00136DF4" w:rsidRPr="004F7C24">
              <w:rPr>
                <w:rFonts w:asciiTheme="minorHAnsi" w:hAnsiTheme="minorHAnsi"/>
                <w:vertAlign w:val="superscript"/>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color w:val="FF0000"/>
              </w:rPr>
              <w:fldChar w:fldCharType="end"/>
            </w:r>
          </w:p>
        </w:tc>
        <w:sdt>
          <w:sdtPr>
            <w:rPr>
              <w:rFonts w:asciiTheme="minorHAnsi" w:hAnsiTheme="minorHAnsi"/>
            </w:rPr>
            <w:id w:val="-1971041058"/>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1205996338"/>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tcPr>
          <w:p w:rsidR="0030528D" w:rsidRPr="004F7C24" w:rsidRDefault="0030528D" w:rsidP="0030528D">
            <w:pPr>
              <w:pStyle w:val="tabletext"/>
              <w:spacing w:before="80" w:after="80"/>
              <w:jc w:val="center"/>
              <w:rPr>
                <w:rFonts w:asciiTheme="minorHAnsi" w:hAnsiTheme="minorHAnsi"/>
              </w:rPr>
            </w:pPr>
            <w:r w:rsidRPr="004F7C24">
              <w:rPr>
                <w:rFonts w:asciiTheme="minorHAnsi" w:hAnsiTheme="minorHAnsi"/>
              </w:rPr>
              <w:t>1,2,3</w:t>
            </w:r>
          </w:p>
        </w:tc>
      </w:tr>
      <w:tr w:rsidR="0030528D" w:rsidRPr="004F7C24" w:rsidTr="0030528D">
        <w:trPr>
          <w:cantSplit/>
        </w:trPr>
        <w:tc>
          <w:tcPr>
            <w:tcW w:w="9540" w:type="dxa"/>
          </w:tcPr>
          <w:p w:rsidR="0030528D" w:rsidRPr="004F7C24" w:rsidRDefault="0030528D" w:rsidP="0030528D">
            <w:pPr>
              <w:pStyle w:val="tabletext"/>
              <w:spacing w:before="80" w:after="80"/>
              <w:rPr>
                <w:rFonts w:asciiTheme="minorHAnsi" w:hAnsiTheme="minorHAnsi"/>
                <w:i/>
              </w:rPr>
            </w:pPr>
            <w:r w:rsidRPr="004F7C24">
              <w:rPr>
                <w:rFonts w:asciiTheme="minorHAnsi" w:hAnsiTheme="minorHAnsi"/>
              </w:rPr>
              <w:t>Strategy 11: Zoning requires new developments to include pedestrian- and bicyclist-friendly features, including sidewalks, maximum setbacks from the street, reduced parking, and bicycle parking.</w:t>
            </w:r>
            <w:r w:rsidRPr="004F7C24">
              <w:rPr>
                <w:rStyle w:val="FootnoteReference"/>
                <w:rFonts w:asciiTheme="minorHAnsi" w:hAnsiTheme="minorHAnsi"/>
              </w:rPr>
              <w:footnoteReference w:id="28"/>
            </w:r>
            <w:r w:rsidRPr="004F7C24">
              <w:rPr>
                <w:rFonts w:asciiTheme="minorHAnsi" w:hAnsiTheme="minorHAnsi"/>
                <w:vertAlign w:val="superscript"/>
              </w:rPr>
              <w:t>,</w:t>
            </w:r>
            <w:r w:rsidRPr="004F7C24">
              <w:rPr>
                <w:rStyle w:val="FootnoteReference"/>
                <w:rFonts w:asciiTheme="minorHAnsi" w:hAnsiTheme="minorHAnsi"/>
              </w:rPr>
              <w:footnoteReference w:id="29"/>
            </w:r>
            <w:r w:rsidRPr="004F7C24">
              <w:rPr>
                <w:rFonts w:asciiTheme="minorHAnsi" w:hAnsiTheme="minorHAnsi"/>
                <w:vertAlign w:val="superscript"/>
              </w:rPr>
              <w:t>,</w:t>
            </w:r>
            <w:r w:rsidRPr="004F7C24">
              <w:rPr>
                <w:rStyle w:val="FootnoteReference"/>
                <w:rFonts w:asciiTheme="minorHAnsi" w:hAnsiTheme="minorHAnsi"/>
              </w:rPr>
              <w:footnoteReference w:id="30"/>
            </w:r>
            <w:r w:rsidRPr="004F7C24">
              <w:rPr>
                <w:rFonts w:asciiTheme="minorHAnsi" w:hAnsiTheme="minorHAnsi"/>
                <w:vertAlign w:val="superscript"/>
              </w:rPr>
              <w:t>,</w:t>
            </w:r>
            <w:r w:rsidRPr="004F7C24">
              <w:rPr>
                <w:rStyle w:val="FootnoteReference"/>
                <w:rFonts w:asciiTheme="minorHAnsi" w:hAnsiTheme="minorHAnsi"/>
              </w:rPr>
              <w:footnoteReference w:id="31"/>
            </w:r>
            <w:r w:rsidR="00136DF4" w:rsidRPr="004F7C24">
              <w:rPr>
                <w:rFonts w:asciiTheme="minorHAnsi" w:hAnsiTheme="minorHAnsi"/>
                <w:vertAlign w:val="superscript"/>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color w:val="FF0000"/>
              </w:rPr>
              <w:fldChar w:fldCharType="end"/>
            </w:r>
          </w:p>
        </w:tc>
        <w:sdt>
          <w:sdtPr>
            <w:rPr>
              <w:rFonts w:asciiTheme="minorHAnsi" w:hAnsiTheme="minorHAnsi"/>
            </w:rPr>
            <w:id w:val="175546515"/>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1971202737"/>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tcPr>
          <w:p w:rsidR="0030528D" w:rsidRPr="004F7C24" w:rsidRDefault="0030528D" w:rsidP="0030528D">
            <w:pPr>
              <w:pStyle w:val="tabletext"/>
              <w:spacing w:before="80" w:after="80"/>
              <w:jc w:val="center"/>
              <w:rPr>
                <w:rFonts w:asciiTheme="minorHAnsi" w:hAnsiTheme="minorHAnsi"/>
              </w:rPr>
            </w:pPr>
            <w:r w:rsidRPr="004F7C24">
              <w:rPr>
                <w:rFonts w:asciiTheme="minorHAnsi" w:hAnsiTheme="minorHAnsi"/>
              </w:rPr>
              <w:t>1,2,3</w:t>
            </w:r>
          </w:p>
        </w:tc>
      </w:tr>
      <w:tr w:rsidR="0030528D" w:rsidRPr="004F7C24" w:rsidTr="0030528D">
        <w:trPr>
          <w:cantSplit/>
        </w:trPr>
        <w:tc>
          <w:tcPr>
            <w:tcW w:w="9540" w:type="dxa"/>
          </w:tcPr>
          <w:p w:rsidR="0030528D" w:rsidRPr="004F7C24" w:rsidRDefault="0030528D" w:rsidP="0030528D">
            <w:pPr>
              <w:pStyle w:val="tabletext"/>
              <w:spacing w:before="80" w:after="80"/>
              <w:rPr>
                <w:rFonts w:asciiTheme="minorHAnsi" w:hAnsiTheme="minorHAnsi"/>
                <w:i/>
              </w:rPr>
            </w:pPr>
            <w:r w:rsidRPr="004F7C24">
              <w:rPr>
                <w:rFonts w:asciiTheme="minorHAnsi" w:hAnsiTheme="minorHAnsi"/>
              </w:rPr>
              <w:t>Strategy 12: Emphasize increased connectivity when expanding the street network by limiting cul-de-sacs and dead ends, which are disconnected and inefficient elements of urban form.</w:t>
            </w:r>
            <w:r w:rsidR="00136DF4" w:rsidRPr="004F7C24">
              <w:rPr>
                <w:rFonts w:asciiTheme="minorHAnsi" w:hAnsiTheme="minorHAnsi"/>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color w:val="FF0000"/>
              </w:rPr>
              <w:fldChar w:fldCharType="end"/>
            </w:r>
          </w:p>
        </w:tc>
        <w:sdt>
          <w:sdtPr>
            <w:rPr>
              <w:rFonts w:asciiTheme="minorHAnsi" w:hAnsiTheme="minorHAnsi"/>
            </w:rPr>
            <w:id w:val="-1046683976"/>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1238324958"/>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tcPr>
          <w:p w:rsidR="0030528D" w:rsidRPr="004F7C24" w:rsidRDefault="0030528D" w:rsidP="0030528D">
            <w:pPr>
              <w:pStyle w:val="tabletext"/>
              <w:spacing w:before="80" w:after="80"/>
              <w:jc w:val="center"/>
              <w:rPr>
                <w:rFonts w:asciiTheme="minorHAnsi" w:hAnsiTheme="minorHAnsi"/>
              </w:rPr>
            </w:pPr>
            <w:r w:rsidRPr="004F7C24">
              <w:rPr>
                <w:rFonts w:asciiTheme="minorHAnsi" w:hAnsiTheme="minorHAnsi"/>
              </w:rPr>
              <w:t>1,2,3</w:t>
            </w:r>
          </w:p>
        </w:tc>
      </w:tr>
      <w:tr w:rsidR="0030528D" w:rsidRPr="004F7C24" w:rsidTr="0030528D">
        <w:trPr>
          <w:cantSplit/>
        </w:trPr>
        <w:tc>
          <w:tcPr>
            <w:tcW w:w="9540" w:type="dxa"/>
          </w:tcPr>
          <w:p w:rsidR="0030528D" w:rsidRPr="004F7C24" w:rsidRDefault="0030528D" w:rsidP="0030528D">
            <w:pPr>
              <w:pStyle w:val="tabletext"/>
              <w:spacing w:before="80" w:after="80"/>
              <w:rPr>
                <w:rFonts w:asciiTheme="minorHAnsi" w:hAnsiTheme="minorHAnsi"/>
                <w:i/>
              </w:rPr>
            </w:pPr>
            <w:r w:rsidRPr="004F7C24">
              <w:rPr>
                <w:rFonts w:asciiTheme="minorHAnsi" w:hAnsiTheme="minorHAnsi"/>
              </w:rPr>
              <w:t>Strategy 13: Traffic calming and context-sensitive street design guidelines are adopted and apply to streets in downtowns, around schools, in residential neighborhoods, and in other key activity centers.</w:t>
            </w:r>
            <w:r w:rsidRPr="004F7C24">
              <w:rPr>
                <w:rStyle w:val="FootnoteReference"/>
                <w:rFonts w:asciiTheme="minorHAnsi" w:hAnsiTheme="minorHAnsi"/>
              </w:rPr>
              <w:footnoteReference w:id="32"/>
            </w:r>
            <w:r w:rsidRPr="004F7C24">
              <w:rPr>
                <w:rFonts w:asciiTheme="minorHAnsi" w:hAnsiTheme="minorHAnsi"/>
                <w:vertAlign w:val="superscript"/>
              </w:rPr>
              <w:t>,</w:t>
            </w:r>
            <w:r w:rsidRPr="004F7C24">
              <w:rPr>
                <w:rStyle w:val="FootnoteReference"/>
                <w:rFonts w:asciiTheme="minorHAnsi" w:hAnsiTheme="minorHAnsi"/>
              </w:rPr>
              <w:footnoteReference w:id="33"/>
            </w:r>
            <w:r w:rsidR="00136DF4" w:rsidRPr="004F7C24">
              <w:rPr>
                <w:rFonts w:asciiTheme="minorHAnsi" w:hAnsiTheme="minorHAnsi"/>
                <w:vertAlign w:val="superscript"/>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color w:val="FF0000"/>
              </w:rPr>
              <w:fldChar w:fldCharType="end"/>
            </w:r>
          </w:p>
        </w:tc>
        <w:sdt>
          <w:sdtPr>
            <w:rPr>
              <w:rFonts w:asciiTheme="minorHAnsi" w:hAnsiTheme="minorHAnsi"/>
            </w:rPr>
            <w:id w:val="1458991967"/>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1900008200"/>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tcPr>
          <w:p w:rsidR="0030528D" w:rsidRPr="004F7C24" w:rsidRDefault="0030528D" w:rsidP="0030528D">
            <w:pPr>
              <w:pStyle w:val="tabletext"/>
              <w:spacing w:before="80" w:after="80"/>
              <w:jc w:val="center"/>
              <w:rPr>
                <w:rFonts w:asciiTheme="minorHAnsi" w:hAnsiTheme="minorHAnsi"/>
              </w:rPr>
            </w:pPr>
            <w:r w:rsidRPr="004F7C24">
              <w:rPr>
                <w:rFonts w:asciiTheme="minorHAnsi" w:hAnsiTheme="minorHAnsi"/>
              </w:rPr>
              <w:t>1,2,3</w:t>
            </w:r>
          </w:p>
        </w:tc>
      </w:tr>
      <w:tr w:rsidR="0030528D" w:rsidRPr="004F7C24" w:rsidTr="0030528D">
        <w:trPr>
          <w:cantSplit/>
        </w:trPr>
        <w:tc>
          <w:tcPr>
            <w:tcW w:w="9540" w:type="dxa"/>
          </w:tcPr>
          <w:p w:rsidR="0030528D" w:rsidRPr="004F7C24" w:rsidRDefault="0030528D" w:rsidP="0030528D">
            <w:pPr>
              <w:pStyle w:val="tabletext"/>
              <w:spacing w:before="80" w:after="80"/>
              <w:rPr>
                <w:rFonts w:asciiTheme="minorHAnsi" w:hAnsiTheme="minorHAnsi"/>
              </w:rPr>
            </w:pPr>
            <w:r w:rsidRPr="004F7C24">
              <w:rPr>
                <w:rFonts w:asciiTheme="minorHAnsi" w:hAnsiTheme="minorHAnsi"/>
              </w:rPr>
              <w:t>Strategy 14: All new private sidewalks are constructed to ADA standards.</w:t>
            </w:r>
            <w:r w:rsidRPr="004F7C24">
              <w:rPr>
                <w:rStyle w:val="FootnoteReference"/>
                <w:rFonts w:asciiTheme="minorHAnsi" w:hAnsiTheme="minorHAnsi"/>
              </w:rPr>
              <w:footnoteReference w:id="34"/>
            </w:r>
            <w:r w:rsidRPr="004F7C24">
              <w:rPr>
                <w:rFonts w:asciiTheme="minorHAnsi" w:hAnsiTheme="minorHAnsi"/>
                <w:vertAlign w:val="superscript"/>
              </w:rPr>
              <w:t>,</w:t>
            </w:r>
            <w:r w:rsidRPr="004F7C24">
              <w:rPr>
                <w:rStyle w:val="FootnoteReference"/>
                <w:rFonts w:asciiTheme="minorHAnsi" w:hAnsiTheme="minorHAnsi"/>
              </w:rPr>
              <w:footnoteReference w:id="35"/>
            </w:r>
            <w:r w:rsidR="00136DF4" w:rsidRPr="004F7C24">
              <w:rPr>
                <w:rFonts w:asciiTheme="minorHAnsi" w:hAnsiTheme="minorHAnsi"/>
                <w:vertAlign w:val="superscript"/>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color w:val="FF0000"/>
              </w:rPr>
              <w:fldChar w:fldCharType="end"/>
            </w:r>
          </w:p>
        </w:tc>
        <w:sdt>
          <w:sdtPr>
            <w:rPr>
              <w:rFonts w:asciiTheme="minorHAnsi" w:hAnsiTheme="minorHAnsi"/>
            </w:rPr>
            <w:id w:val="19587601"/>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348532289"/>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tcPr>
          <w:p w:rsidR="0030528D" w:rsidRPr="004F7C24" w:rsidRDefault="0030528D" w:rsidP="0030528D">
            <w:pPr>
              <w:pStyle w:val="tabletext"/>
              <w:spacing w:before="80" w:after="80"/>
              <w:jc w:val="center"/>
              <w:rPr>
                <w:rFonts w:asciiTheme="minorHAnsi" w:hAnsiTheme="minorHAnsi"/>
              </w:rPr>
            </w:pPr>
            <w:r w:rsidRPr="004F7C24">
              <w:rPr>
                <w:rFonts w:asciiTheme="minorHAnsi" w:hAnsiTheme="minorHAnsi"/>
              </w:rPr>
              <w:t>1,2,3</w:t>
            </w:r>
          </w:p>
        </w:tc>
      </w:tr>
      <w:tr w:rsidR="0030528D" w:rsidRPr="004F7C24" w:rsidTr="0030528D">
        <w:trPr>
          <w:cantSplit/>
        </w:trPr>
        <w:tc>
          <w:tcPr>
            <w:tcW w:w="9540" w:type="dxa"/>
          </w:tcPr>
          <w:p w:rsidR="0030528D" w:rsidRPr="004F7C24" w:rsidRDefault="0030528D" w:rsidP="0030528D">
            <w:pPr>
              <w:pStyle w:val="tabletext"/>
              <w:spacing w:before="80" w:after="80"/>
              <w:rPr>
                <w:rFonts w:asciiTheme="minorHAnsi" w:hAnsiTheme="minorHAnsi"/>
              </w:rPr>
            </w:pPr>
            <w:r w:rsidRPr="004F7C24">
              <w:rPr>
                <w:rFonts w:asciiTheme="minorHAnsi" w:hAnsiTheme="minorHAnsi"/>
              </w:rPr>
              <w:t>Strategy 15: Property owners are required to keep sidewalks clear and free of obstructions, including vehicles, landscaping, and snow and ice.</w:t>
            </w:r>
            <w:r w:rsidRPr="004F7C24">
              <w:rPr>
                <w:rStyle w:val="FootnoteReference"/>
                <w:rFonts w:asciiTheme="minorHAnsi" w:hAnsiTheme="minorHAnsi"/>
              </w:rPr>
              <w:footnoteReference w:id="36"/>
            </w:r>
            <w:r w:rsidRPr="004F7C24">
              <w:rPr>
                <w:rFonts w:asciiTheme="minorHAnsi" w:hAnsiTheme="minorHAnsi"/>
                <w:vertAlign w:val="superscript"/>
              </w:rPr>
              <w:t>,</w:t>
            </w:r>
            <w:r w:rsidRPr="004F7C24">
              <w:rPr>
                <w:rStyle w:val="FootnoteReference"/>
                <w:rFonts w:asciiTheme="minorHAnsi" w:hAnsiTheme="minorHAnsi"/>
              </w:rPr>
              <w:footnoteReference w:id="37"/>
            </w:r>
            <w:r w:rsidR="00136DF4" w:rsidRPr="004F7C24">
              <w:rPr>
                <w:rFonts w:asciiTheme="minorHAnsi" w:hAnsiTheme="minorHAnsi"/>
                <w:vertAlign w:val="superscript"/>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color w:val="FF0000"/>
              </w:rPr>
              <w:fldChar w:fldCharType="end"/>
            </w:r>
          </w:p>
        </w:tc>
        <w:sdt>
          <w:sdtPr>
            <w:rPr>
              <w:rFonts w:asciiTheme="minorHAnsi" w:hAnsiTheme="minorHAnsi"/>
            </w:rPr>
            <w:id w:val="-1779256953"/>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448318637"/>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tcPr>
          <w:p w:rsidR="0030528D" w:rsidRPr="004F7C24" w:rsidRDefault="0030528D" w:rsidP="0030528D">
            <w:pPr>
              <w:pStyle w:val="tabletext"/>
              <w:spacing w:before="80" w:after="80"/>
              <w:jc w:val="center"/>
              <w:rPr>
                <w:rFonts w:asciiTheme="minorHAnsi" w:hAnsiTheme="minorHAnsi"/>
              </w:rPr>
            </w:pPr>
            <w:r w:rsidRPr="004F7C24">
              <w:rPr>
                <w:rFonts w:asciiTheme="minorHAnsi" w:hAnsiTheme="minorHAnsi"/>
              </w:rPr>
              <w:t>1,2,3</w:t>
            </w:r>
          </w:p>
        </w:tc>
      </w:tr>
      <w:tr w:rsidR="00FB2179" w:rsidRPr="004F7C24" w:rsidTr="0030528D">
        <w:trPr>
          <w:cantSplit/>
        </w:trPr>
        <w:tc>
          <w:tcPr>
            <w:tcW w:w="9540" w:type="dxa"/>
            <w:tcBorders>
              <w:right w:val="nil"/>
            </w:tcBorders>
            <w:shd w:val="clear" w:color="auto" w:fill="95B3D7"/>
          </w:tcPr>
          <w:p w:rsidR="00FB2179" w:rsidRPr="004F7C24" w:rsidRDefault="00FB2179" w:rsidP="0030528D">
            <w:pPr>
              <w:pStyle w:val="tabletext"/>
              <w:spacing w:before="80" w:after="80"/>
              <w:rPr>
                <w:rFonts w:asciiTheme="minorHAnsi" w:hAnsiTheme="minorHAnsi"/>
                <w:b/>
              </w:rPr>
            </w:pPr>
            <w:r w:rsidRPr="004F7C24">
              <w:rPr>
                <w:rFonts w:asciiTheme="minorHAnsi" w:hAnsiTheme="minorHAnsi"/>
                <w:b/>
                <w:i/>
              </w:rPr>
              <w:t>Encouraging Land Use and Building Design That Promote Health</w:t>
            </w:r>
          </w:p>
        </w:tc>
        <w:tc>
          <w:tcPr>
            <w:tcW w:w="1440" w:type="dxa"/>
            <w:tcBorders>
              <w:left w:val="nil"/>
              <w:right w:val="nil"/>
            </w:tcBorders>
            <w:shd w:val="clear" w:color="auto" w:fill="95B3D7"/>
          </w:tcPr>
          <w:p w:rsidR="00FB2179" w:rsidRPr="004F7C24" w:rsidRDefault="00FB2179" w:rsidP="0030528D">
            <w:pPr>
              <w:pStyle w:val="tabletext"/>
              <w:spacing w:before="80" w:after="80"/>
              <w:jc w:val="center"/>
              <w:rPr>
                <w:rFonts w:asciiTheme="minorHAnsi" w:hAnsiTheme="minorHAnsi"/>
                <w:b/>
              </w:rPr>
            </w:pPr>
          </w:p>
        </w:tc>
        <w:tc>
          <w:tcPr>
            <w:tcW w:w="1440" w:type="dxa"/>
            <w:tcBorders>
              <w:left w:val="nil"/>
              <w:right w:val="nil"/>
            </w:tcBorders>
            <w:shd w:val="clear" w:color="auto" w:fill="95B3D7"/>
          </w:tcPr>
          <w:p w:rsidR="00FB2179" w:rsidRPr="004F7C24" w:rsidRDefault="00FB2179" w:rsidP="0030528D">
            <w:pPr>
              <w:pStyle w:val="tabletext"/>
              <w:spacing w:before="80" w:after="80"/>
              <w:jc w:val="center"/>
              <w:rPr>
                <w:rFonts w:asciiTheme="minorHAnsi" w:hAnsiTheme="minorHAnsi"/>
                <w:b/>
              </w:rPr>
            </w:pPr>
          </w:p>
        </w:tc>
        <w:tc>
          <w:tcPr>
            <w:tcW w:w="1260" w:type="dxa"/>
            <w:tcBorders>
              <w:left w:val="nil"/>
            </w:tcBorders>
            <w:shd w:val="clear" w:color="auto" w:fill="95B3D7"/>
          </w:tcPr>
          <w:p w:rsidR="00FB2179" w:rsidRPr="004F7C24" w:rsidRDefault="00FB2179" w:rsidP="0030528D">
            <w:pPr>
              <w:pStyle w:val="tabletext"/>
              <w:spacing w:before="80" w:after="80"/>
              <w:jc w:val="center"/>
              <w:rPr>
                <w:rFonts w:asciiTheme="minorHAnsi" w:hAnsiTheme="minorHAnsi"/>
                <w:b/>
              </w:rPr>
            </w:pPr>
          </w:p>
        </w:tc>
      </w:tr>
      <w:tr w:rsidR="00FB2179" w:rsidRPr="004F7C24" w:rsidTr="0030528D">
        <w:trPr>
          <w:cantSplit/>
        </w:trPr>
        <w:tc>
          <w:tcPr>
            <w:tcW w:w="9540" w:type="dxa"/>
            <w:shd w:val="clear" w:color="auto" w:fill="D9D9D9" w:themeFill="background1" w:themeFillShade="D9"/>
          </w:tcPr>
          <w:p w:rsidR="00FB2179" w:rsidRPr="004F7C24" w:rsidRDefault="00FB2179" w:rsidP="0030528D">
            <w:pPr>
              <w:pStyle w:val="tabletext"/>
              <w:spacing w:before="80" w:after="80"/>
              <w:rPr>
                <w:rFonts w:asciiTheme="minorHAnsi" w:hAnsiTheme="minorHAnsi"/>
                <w:b/>
              </w:rPr>
            </w:pPr>
            <w:r w:rsidRPr="004F7C24">
              <w:rPr>
                <w:rFonts w:asciiTheme="minorHAnsi" w:hAnsiTheme="minorHAnsi"/>
                <w:b/>
              </w:rPr>
              <w:lastRenderedPageBreak/>
              <w:t>Do codes encourage health-related facilities to locate in villages and activity centers and communities?</w:t>
            </w:r>
          </w:p>
        </w:tc>
        <w:tc>
          <w:tcPr>
            <w:tcW w:w="1440" w:type="dxa"/>
            <w:shd w:val="clear" w:color="auto" w:fill="D9D9D9" w:themeFill="background1" w:themeFillShade="D9"/>
          </w:tcPr>
          <w:p w:rsidR="00FB2179" w:rsidRPr="004F7C24" w:rsidRDefault="00FB2179" w:rsidP="0030528D">
            <w:pPr>
              <w:pStyle w:val="tabletext"/>
              <w:spacing w:before="80" w:after="80"/>
              <w:jc w:val="center"/>
              <w:rPr>
                <w:rFonts w:asciiTheme="minorHAnsi" w:hAnsiTheme="minorHAnsi"/>
                <w:b/>
              </w:rPr>
            </w:pPr>
          </w:p>
        </w:tc>
        <w:tc>
          <w:tcPr>
            <w:tcW w:w="1440" w:type="dxa"/>
            <w:shd w:val="clear" w:color="auto" w:fill="D9D9D9" w:themeFill="background1" w:themeFillShade="D9"/>
          </w:tcPr>
          <w:p w:rsidR="00FB2179" w:rsidRPr="004F7C24" w:rsidRDefault="00FB2179" w:rsidP="0030528D">
            <w:pPr>
              <w:pStyle w:val="tabletext"/>
              <w:spacing w:before="80" w:after="80"/>
              <w:jc w:val="center"/>
              <w:rPr>
                <w:rFonts w:asciiTheme="minorHAnsi" w:hAnsiTheme="minorHAnsi"/>
                <w:b/>
              </w:rPr>
            </w:pPr>
          </w:p>
        </w:tc>
        <w:tc>
          <w:tcPr>
            <w:tcW w:w="1260" w:type="dxa"/>
            <w:shd w:val="clear" w:color="auto" w:fill="D9D9D9" w:themeFill="background1" w:themeFillShade="D9"/>
          </w:tcPr>
          <w:p w:rsidR="00FB2179" w:rsidRPr="004F7C24" w:rsidRDefault="00FB2179" w:rsidP="0030528D">
            <w:pPr>
              <w:pStyle w:val="tabletext"/>
              <w:spacing w:before="80" w:after="80"/>
              <w:jc w:val="center"/>
              <w:rPr>
                <w:rFonts w:asciiTheme="minorHAnsi" w:hAnsiTheme="minorHAnsi"/>
                <w:b/>
              </w:rPr>
            </w:pPr>
          </w:p>
        </w:tc>
      </w:tr>
      <w:tr w:rsidR="0030528D" w:rsidRPr="004F7C24" w:rsidTr="0030528D">
        <w:trPr>
          <w:cantSplit/>
        </w:trPr>
        <w:tc>
          <w:tcPr>
            <w:tcW w:w="9540" w:type="dxa"/>
          </w:tcPr>
          <w:p w:rsidR="0030528D" w:rsidRPr="004F7C24" w:rsidRDefault="0030528D" w:rsidP="0030528D">
            <w:pPr>
              <w:pStyle w:val="tabletext"/>
              <w:spacing w:before="80" w:after="80"/>
              <w:rPr>
                <w:rFonts w:asciiTheme="minorHAnsi" w:hAnsiTheme="minorHAnsi"/>
              </w:rPr>
            </w:pPr>
            <w:r w:rsidRPr="004F7C24">
              <w:rPr>
                <w:rFonts w:asciiTheme="minorHAnsi" w:hAnsiTheme="minorHAnsi"/>
              </w:rPr>
              <w:t>S</w:t>
            </w:r>
            <w:r w:rsidRPr="004F7C24">
              <w:rPr>
                <w:rFonts w:asciiTheme="minorHAnsi" w:hAnsiTheme="minorHAnsi"/>
                <w:spacing w:val="-4"/>
              </w:rPr>
              <w:t xml:space="preserve">trategy 16: Zoning, expedited review, and other incentives encourage health care providers, housing for older adults, assisted living facilities, and rehab centers to locate in villages and activity centers with transit and pedestrian facilities. </w:t>
            </w:r>
            <w:r w:rsidR="00136DF4" w:rsidRPr="004F7C24">
              <w:rPr>
                <w:rFonts w:asciiTheme="minorHAnsi" w:hAnsiTheme="minorHAnsi"/>
                <w:spacing w:val="-4"/>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color w:val="FF0000"/>
              </w:rPr>
              <w:fldChar w:fldCharType="end"/>
            </w:r>
          </w:p>
        </w:tc>
        <w:sdt>
          <w:sdtPr>
            <w:rPr>
              <w:rFonts w:asciiTheme="minorHAnsi" w:hAnsiTheme="minorHAnsi"/>
            </w:rPr>
            <w:id w:val="-1725368045"/>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1183978691"/>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tcPr>
          <w:p w:rsidR="0030528D" w:rsidRPr="004F7C24" w:rsidRDefault="0030528D" w:rsidP="0030528D">
            <w:pPr>
              <w:pStyle w:val="tabletext"/>
              <w:spacing w:before="80" w:after="80"/>
              <w:jc w:val="center"/>
              <w:rPr>
                <w:rFonts w:asciiTheme="minorHAnsi" w:hAnsiTheme="minorHAnsi"/>
              </w:rPr>
            </w:pPr>
            <w:r w:rsidRPr="004F7C24">
              <w:rPr>
                <w:rFonts w:asciiTheme="minorHAnsi" w:hAnsiTheme="minorHAnsi"/>
              </w:rPr>
              <w:t>1,2</w:t>
            </w:r>
          </w:p>
        </w:tc>
      </w:tr>
      <w:tr w:rsidR="0030528D" w:rsidRPr="004F7C24" w:rsidTr="0030528D">
        <w:trPr>
          <w:cantSplit/>
        </w:trPr>
        <w:tc>
          <w:tcPr>
            <w:tcW w:w="9540" w:type="dxa"/>
          </w:tcPr>
          <w:p w:rsidR="0030528D" w:rsidRPr="004F7C24" w:rsidRDefault="0030528D" w:rsidP="00136DF4">
            <w:pPr>
              <w:pStyle w:val="tabletext"/>
              <w:spacing w:before="80" w:after="120"/>
              <w:rPr>
                <w:rFonts w:asciiTheme="minorHAnsi" w:hAnsiTheme="minorHAnsi"/>
              </w:rPr>
            </w:pPr>
            <w:r w:rsidRPr="004F7C24">
              <w:rPr>
                <w:rFonts w:asciiTheme="minorHAnsi" w:hAnsiTheme="minorHAnsi"/>
              </w:rPr>
              <w:t>Strategy 17: Adopt healthy building design standards.</w:t>
            </w:r>
            <w:r w:rsidRPr="004F7C24">
              <w:rPr>
                <w:rStyle w:val="FootnoteReference"/>
                <w:rFonts w:asciiTheme="minorHAnsi" w:hAnsiTheme="minorHAnsi"/>
              </w:rPr>
              <w:footnoteReference w:id="38"/>
            </w:r>
            <w:r w:rsidRPr="004F7C24">
              <w:rPr>
                <w:rFonts w:asciiTheme="minorHAnsi" w:hAnsiTheme="minorHAnsi"/>
                <w:vertAlign w:val="superscript"/>
              </w:rPr>
              <w:t>,</w:t>
            </w:r>
            <w:r w:rsidRPr="004F7C24">
              <w:rPr>
                <w:rStyle w:val="FootnoteReference"/>
                <w:rFonts w:asciiTheme="minorHAnsi" w:hAnsiTheme="minorHAnsi"/>
              </w:rPr>
              <w:footnoteReference w:id="39"/>
            </w:r>
            <w:r w:rsidRPr="004F7C24">
              <w:rPr>
                <w:rFonts w:asciiTheme="minorHAnsi" w:hAnsiTheme="minorHAnsi"/>
                <w:vertAlign w:val="superscript"/>
              </w:rPr>
              <w:t>,</w:t>
            </w:r>
            <w:r w:rsidRPr="004F7C24">
              <w:rPr>
                <w:rStyle w:val="FootnoteReference"/>
                <w:rFonts w:asciiTheme="minorHAnsi" w:hAnsiTheme="minorHAnsi"/>
              </w:rPr>
              <w:footnoteReference w:id="40"/>
            </w:r>
            <w:r w:rsidR="00136DF4" w:rsidRPr="004F7C24">
              <w:rPr>
                <w:rFonts w:asciiTheme="minorHAnsi" w:hAnsiTheme="minorHAnsi"/>
                <w:vertAlign w:val="superscript"/>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color w:val="FF0000"/>
              </w:rPr>
              <w:fldChar w:fldCharType="end"/>
            </w:r>
          </w:p>
        </w:tc>
        <w:sdt>
          <w:sdtPr>
            <w:rPr>
              <w:rFonts w:asciiTheme="minorHAnsi" w:hAnsiTheme="minorHAnsi"/>
            </w:rPr>
            <w:id w:val="578257686"/>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769204922"/>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tcPr>
          <w:p w:rsidR="0030528D" w:rsidRPr="004F7C24" w:rsidRDefault="0030528D" w:rsidP="0030528D">
            <w:pPr>
              <w:pStyle w:val="tabletext"/>
              <w:spacing w:before="80" w:after="80"/>
              <w:jc w:val="center"/>
              <w:rPr>
                <w:rFonts w:asciiTheme="minorHAnsi" w:hAnsiTheme="minorHAnsi"/>
              </w:rPr>
            </w:pPr>
            <w:r w:rsidRPr="004F7C24">
              <w:rPr>
                <w:rFonts w:asciiTheme="minorHAnsi" w:hAnsiTheme="minorHAnsi"/>
              </w:rPr>
              <w:t>1,2</w:t>
            </w:r>
          </w:p>
        </w:tc>
      </w:tr>
      <w:tr w:rsidR="00FB2179" w:rsidRPr="004F7C24" w:rsidTr="0030528D">
        <w:trPr>
          <w:cantSplit/>
        </w:trPr>
        <w:tc>
          <w:tcPr>
            <w:tcW w:w="9540" w:type="dxa"/>
            <w:tcBorders>
              <w:right w:val="nil"/>
            </w:tcBorders>
            <w:shd w:val="clear" w:color="auto" w:fill="C2D69B"/>
          </w:tcPr>
          <w:p w:rsidR="00FB2179" w:rsidRPr="004F7C24" w:rsidRDefault="00FB2179" w:rsidP="0030528D">
            <w:pPr>
              <w:pStyle w:val="tablequestions"/>
              <w:spacing w:before="80" w:after="80"/>
              <w:rPr>
                <w:rFonts w:asciiTheme="minorHAnsi" w:hAnsiTheme="minorHAnsi"/>
                <w:i/>
              </w:rPr>
            </w:pPr>
            <w:r w:rsidRPr="004F7C24">
              <w:rPr>
                <w:rFonts w:asciiTheme="minorHAnsi" w:hAnsiTheme="minorHAnsi"/>
                <w:i/>
              </w:rPr>
              <w:t>Improving Health and Promoting Active Living Through Comprehensive Plans and Local Government Policies</w:t>
            </w:r>
          </w:p>
        </w:tc>
        <w:tc>
          <w:tcPr>
            <w:tcW w:w="1440" w:type="dxa"/>
            <w:tcBorders>
              <w:left w:val="nil"/>
              <w:right w:val="nil"/>
            </w:tcBorders>
            <w:shd w:val="clear" w:color="auto" w:fill="C2D69B"/>
          </w:tcPr>
          <w:p w:rsidR="00FB2179" w:rsidRPr="004F7C24" w:rsidRDefault="00FB2179" w:rsidP="0030528D">
            <w:pPr>
              <w:pStyle w:val="tablequestions"/>
              <w:spacing w:before="80" w:after="80"/>
              <w:rPr>
                <w:rFonts w:asciiTheme="minorHAnsi" w:hAnsiTheme="minorHAnsi"/>
              </w:rPr>
            </w:pPr>
          </w:p>
        </w:tc>
        <w:tc>
          <w:tcPr>
            <w:tcW w:w="1440" w:type="dxa"/>
            <w:tcBorders>
              <w:left w:val="nil"/>
              <w:right w:val="nil"/>
            </w:tcBorders>
            <w:shd w:val="clear" w:color="auto" w:fill="C2D69B"/>
          </w:tcPr>
          <w:p w:rsidR="00FB2179" w:rsidRPr="004F7C24" w:rsidRDefault="00FB2179" w:rsidP="0030528D">
            <w:pPr>
              <w:pStyle w:val="tablequestions"/>
              <w:spacing w:before="80" w:after="80"/>
              <w:rPr>
                <w:rFonts w:asciiTheme="minorHAnsi" w:hAnsiTheme="minorHAnsi"/>
              </w:rPr>
            </w:pPr>
          </w:p>
        </w:tc>
        <w:tc>
          <w:tcPr>
            <w:tcW w:w="1260" w:type="dxa"/>
            <w:tcBorders>
              <w:left w:val="nil"/>
            </w:tcBorders>
            <w:shd w:val="clear" w:color="auto" w:fill="C2D69B"/>
          </w:tcPr>
          <w:p w:rsidR="00FB2179" w:rsidRPr="004F7C24" w:rsidRDefault="00FB2179" w:rsidP="0030528D">
            <w:pPr>
              <w:pStyle w:val="tablequestions"/>
              <w:spacing w:before="80" w:after="80"/>
              <w:rPr>
                <w:rFonts w:asciiTheme="minorHAnsi" w:hAnsiTheme="minorHAnsi"/>
              </w:rPr>
            </w:pPr>
          </w:p>
        </w:tc>
      </w:tr>
      <w:tr w:rsidR="00FB2179" w:rsidRPr="004F7C24" w:rsidTr="0030528D">
        <w:trPr>
          <w:cantSplit/>
        </w:trPr>
        <w:tc>
          <w:tcPr>
            <w:tcW w:w="9540" w:type="dxa"/>
            <w:shd w:val="clear" w:color="auto" w:fill="D9D9D9" w:themeFill="background1" w:themeFillShade="D9"/>
          </w:tcPr>
          <w:p w:rsidR="00FB2179" w:rsidRPr="004F7C24" w:rsidRDefault="00FB2179" w:rsidP="0030528D">
            <w:pPr>
              <w:pStyle w:val="tablequestions"/>
              <w:spacing w:before="80" w:after="80"/>
              <w:rPr>
                <w:rFonts w:asciiTheme="minorHAnsi" w:hAnsiTheme="minorHAnsi"/>
              </w:rPr>
            </w:pPr>
            <w:r w:rsidRPr="004F7C24">
              <w:rPr>
                <w:rFonts w:asciiTheme="minorHAnsi" w:hAnsiTheme="minorHAnsi"/>
              </w:rPr>
              <w:t>Do local officials perform studies to identify, analyze, and reduce health threats?</w:t>
            </w:r>
          </w:p>
        </w:tc>
        <w:tc>
          <w:tcPr>
            <w:tcW w:w="1440" w:type="dxa"/>
            <w:shd w:val="clear" w:color="auto" w:fill="D9D9D9" w:themeFill="background1" w:themeFillShade="D9"/>
          </w:tcPr>
          <w:p w:rsidR="00FB2179" w:rsidRPr="004F7C24" w:rsidRDefault="00FB2179" w:rsidP="0030528D">
            <w:pPr>
              <w:pStyle w:val="tablequestions"/>
              <w:spacing w:before="80" w:after="80"/>
              <w:rPr>
                <w:rFonts w:asciiTheme="minorHAnsi" w:hAnsiTheme="minorHAnsi"/>
              </w:rPr>
            </w:pPr>
          </w:p>
        </w:tc>
        <w:tc>
          <w:tcPr>
            <w:tcW w:w="1440" w:type="dxa"/>
            <w:shd w:val="clear" w:color="auto" w:fill="D9D9D9" w:themeFill="background1" w:themeFillShade="D9"/>
          </w:tcPr>
          <w:p w:rsidR="00FB2179" w:rsidRPr="004F7C24" w:rsidRDefault="00FB2179" w:rsidP="0030528D">
            <w:pPr>
              <w:pStyle w:val="tablequestions"/>
              <w:spacing w:before="80" w:after="80"/>
              <w:rPr>
                <w:rFonts w:asciiTheme="minorHAnsi" w:hAnsiTheme="minorHAnsi"/>
              </w:rPr>
            </w:pPr>
          </w:p>
        </w:tc>
        <w:tc>
          <w:tcPr>
            <w:tcW w:w="1260" w:type="dxa"/>
            <w:shd w:val="clear" w:color="auto" w:fill="D9D9D9" w:themeFill="background1" w:themeFillShade="D9"/>
          </w:tcPr>
          <w:p w:rsidR="00FB2179" w:rsidRPr="004F7C24" w:rsidRDefault="00FB2179" w:rsidP="0030528D">
            <w:pPr>
              <w:pStyle w:val="tablequestions"/>
              <w:spacing w:before="80" w:after="80"/>
              <w:rPr>
                <w:rFonts w:asciiTheme="minorHAnsi" w:hAnsiTheme="minorHAnsi"/>
              </w:rPr>
            </w:pPr>
          </w:p>
        </w:tc>
      </w:tr>
      <w:tr w:rsidR="0030528D" w:rsidRPr="004F7C24" w:rsidTr="0030528D">
        <w:trPr>
          <w:cantSplit/>
        </w:trPr>
        <w:tc>
          <w:tcPr>
            <w:tcW w:w="9540" w:type="dxa"/>
          </w:tcPr>
          <w:p w:rsidR="0030528D" w:rsidRPr="004F7C24" w:rsidRDefault="0030528D" w:rsidP="0030528D">
            <w:pPr>
              <w:pStyle w:val="tabletext"/>
              <w:spacing w:before="80" w:after="80"/>
              <w:rPr>
                <w:rFonts w:asciiTheme="minorHAnsi" w:hAnsiTheme="minorHAnsi"/>
                <w:i/>
              </w:rPr>
            </w:pPr>
            <w:r w:rsidRPr="004F7C24">
              <w:rPr>
                <w:rFonts w:asciiTheme="minorHAnsi" w:hAnsiTheme="minorHAnsi"/>
              </w:rPr>
              <w:t>Strategy 18: City health officials conduct Health Impact Assessments on major developments and infrastructure projects to promote healthy design and reduce potential negative health and environmental impacts.</w:t>
            </w:r>
            <w:r w:rsidRPr="004F7C24">
              <w:rPr>
                <w:rStyle w:val="FootnoteReference"/>
                <w:rFonts w:asciiTheme="minorHAnsi" w:hAnsiTheme="minorHAnsi"/>
              </w:rPr>
              <w:footnoteReference w:id="41"/>
            </w:r>
            <w:r w:rsidRPr="004F7C24">
              <w:rPr>
                <w:rFonts w:asciiTheme="minorHAnsi" w:hAnsiTheme="minorHAnsi"/>
                <w:vertAlign w:val="superscript"/>
              </w:rPr>
              <w:t>,</w:t>
            </w:r>
            <w:r w:rsidRPr="004F7C24">
              <w:rPr>
                <w:rStyle w:val="FootnoteReference"/>
                <w:rFonts w:asciiTheme="minorHAnsi" w:hAnsiTheme="minorHAnsi"/>
              </w:rPr>
              <w:footnoteReference w:id="42"/>
            </w:r>
            <w:r w:rsidRPr="004F7C24">
              <w:rPr>
                <w:rFonts w:asciiTheme="minorHAnsi" w:hAnsiTheme="minorHAnsi"/>
                <w:vertAlign w:val="superscript"/>
              </w:rPr>
              <w:t>,</w:t>
            </w:r>
            <w:r w:rsidRPr="004F7C24">
              <w:rPr>
                <w:rStyle w:val="FootnoteReference"/>
                <w:rFonts w:asciiTheme="minorHAnsi" w:hAnsiTheme="minorHAnsi"/>
              </w:rPr>
              <w:footnoteReference w:id="43"/>
            </w:r>
            <w:r w:rsidR="00136DF4" w:rsidRPr="004F7C24">
              <w:rPr>
                <w:rFonts w:asciiTheme="minorHAnsi" w:hAnsiTheme="minorHAnsi"/>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color w:val="FF0000"/>
              </w:rPr>
              <w:fldChar w:fldCharType="end"/>
            </w:r>
          </w:p>
        </w:tc>
        <w:sdt>
          <w:sdtPr>
            <w:rPr>
              <w:rFonts w:asciiTheme="minorHAnsi" w:hAnsiTheme="minorHAnsi"/>
            </w:rPr>
            <w:id w:val="967238571"/>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1801217198"/>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tcPr>
          <w:p w:rsidR="0030528D" w:rsidRPr="004F7C24" w:rsidRDefault="0030528D" w:rsidP="0030528D">
            <w:pPr>
              <w:pStyle w:val="tabletext"/>
              <w:spacing w:before="80" w:after="80"/>
              <w:jc w:val="center"/>
              <w:rPr>
                <w:rFonts w:asciiTheme="minorHAnsi" w:hAnsiTheme="minorHAnsi"/>
              </w:rPr>
            </w:pPr>
            <w:r w:rsidRPr="004F7C24">
              <w:rPr>
                <w:rFonts w:asciiTheme="minorHAnsi" w:hAnsiTheme="minorHAnsi"/>
              </w:rPr>
              <w:t>1,2,3</w:t>
            </w:r>
          </w:p>
        </w:tc>
      </w:tr>
      <w:tr w:rsidR="0030528D" w:rsidRPr="004F7C24" w:rsidTr="0030528D">
        <w:trPr>
          <w:cantSplit/>
        </w:trPr>
        <w:tc>
          <w:tcPr>
            <w:tcW w:w="9540" w:type="dxa"/>
          </w:tcPr>
          <w:p w:rsidR="0030528D" w:rsidRPr="004F7C24" w:rsidRDefault="0030528D" w:rsidP="0030528D">
            <w:pPr>
              <w:pStyle w:val="tabletext"/>
              <w:spacing w:before="80" w:after="80"/>
              <w:rPr>
                <w:rFonts w:asciiTheme="minorHAnsi" w:hAnsiTheme="minorHAnsi"/>
                <w:i/>
              </w:rPr>
            </w:pPr>
            <w:r w:rsidRPr="004F7C24">
              <w:rPr>
                <w:rFonts w:asciiTheme="minorHAnsi" w:hAnsiTheme="minorHAnsi"/>
              </w:rPr>
              <w:t>Strategy 19: Identify and mitigate environmental threats such as air pollution, water pollution, toxic and chemical exposures, noise pollution, brownfield sites, and wildlife threats.</w:t>
            </w:r>
            <w:r w:rsidRPr="004F7C24">
              <w:rPr>
                <w:rStyle w:val="FootnoteReference"/>
                <w:rFonts w:asciiTheme="minorHAnsi" w:hAnsiTheme="minorHAnsi"/>
              </w:rPr>
              <w:footnoteReference w:id="44"/>
            </w:r>
            <w:r w:rsidR="00136DF4" w:rsidRPr="004F7C24">
              <w:rPr>
                <w:rFonts w:asciiTheme="minorHAnsi" w:hAnsiTheme="minorHAnsi"/>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color w:val="FF0000"/>
              </w:rPr>
              <w:fldChar w:fldCharType="end"/>
            </w:r>
          </w:p>
        </w:tc>
        <w:sdt>
          <w:sdtPr>
            <w:rPr>
              <w:rFonts w:asciiTheme="minorHAnsi" w:hAnsiTheme="minorHAnsi"/>
            </w:rPr>
            <w:id w:val="-408314792"/>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927694480"/>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tcPr>
          <w:p w:rsidR="0030528D" w:rsidRPr="004F7C24" w:rsidRDefault="0030528D" w:rsidP="0030528D">
            <w:pPr>
              <w:pStyle w:val="tabletext"/>
              <w:spacing w:before="80" w:after="80"/>
              <w:jc w:val="center"/>
              <w:rPr>
                <w:rFonts w:asciiTheme="minorHAnsi" w:hAnsiTheme="minorHAnsi"/>
              </w:rPr>
            </w:pPr>
            <w:r w:rsidRPr="004F7C24">
              <w:rPr>
                <w:rFonts w:asciiTheme="minorHAnsi" w:hAnsiTheme="minorHAnsi"/>
              </w:rPr>
              <w:t>1,2,3</w:t>
            </w:r>
          </w:p>
        </w:tc>
      </w:tr>
      <w:tr w:rsidR="0030528D" w:rsidRPr="004F7C24" w:rsidTr="0030528D">
        <w:trPr>
          <w:cantSplit/>
        </w:trPr>
        <w:tc>
          <w:tcPr>
            <w:tcW w:w="9540" w:type="dxa"/>
            <w:shd w:val="clear" w:color="auto" w:fill="D9D9D9" w:themeFill="background1" w:themeFillShade="D9"/>
          </w:tcPr>
          <w:p w:rsidR="0030528D" w:rsidRPr="004F7C24" w:rsidRDefault="0030528D" w:rsidP="0030528D">
            <w:pPr>
              <w:pStyle w:val="tabletext"/>
              <w:spacing w:before="80" w:after="80"/>
              <w:rPr>
                <w:rFonts w:asciiTheme="minorHAnsi" w:hAnsiTheme="minorHAnsi"/>
                <w:b/>
              </w:rPr>
            </w:pPr>
            <w:r w:rsidRPr="004F7C24">
              <w:rPr>
                <w:rFonts w:asciiTheme="minorHAnsi" w:hAnsiTheme="minorHAnsi"/>
                <w:b/>
              </w:rPr>
              <w:t>Do policies support community collaboration on plans, investments, and policies?</w:t>
            </w:r>
          </w:p>
        </w:tc>
        <w:tc>
          <w:tcPr>
            <w:tcW w:w="1440" w:type="dxa"/>
            <w:shd w:val="clear" w:color="auto" w:fill="D9D9D9" w:themeFill="background1" w:themeFillShade="D9"/>
          </w:tcPr>
          <w:p w:rsidR="0030528D" w:rsidRPr="004F7C24" w:rsidRDefault="0030528D" w:rsidP="0030528D">
            <w:pPr>
              <w:pStyle w:val="tabletext"/>
              <w:spacing w:before="80" w:after="80"/>
              <w:jc w:val="center"/>
              <w:rPr>
                <w:rFonts w:asciiTheme="minorHAnsi" w:hAnsiTheme="minorHAnsi"/>
              </w:rPr>
            </w:pPr>
          </w:p>
        </w:tc>
        <w:tc>
          <w:tcPr>
            <w:tcW w:w="1440" w:type="dxa"/>
            <w:shd w:val="clear" w:color="auto" w:fill="D9D9D9" w:themeFill="background1" w:themeFillShade="D9"/>
          </w:tcPr>
          <w:p w:rsidR="0030528D" w:rsidRPr="004F7C24" w:rsidRDefault="0030528D" w:rsidP="0030528D">
            <w:pPr>
              <w:pStyle w:val="tabletext"/>
              <w:spacing w:before="80" w:after="80"/>
              <w:jc w:val="center"/>
              <w:rPr>
                <w:rFonts w:asciiTheme="minorHAnsi" w:hAnsiTheme="minorHAnsi"/>
              </w:rPr>
            </w:pPr>
          </w:p>
        </w:tc>
        <w:tc>
          <w:tcPr>
            <w:tcW w:w="1260" w:type="dxa"/>
            <w:shd w:val="clear" w:color="auto" w:fill="D9D9D9" w:themeFill="background1" w:themeFillShade="D9"/>
          </w:tcPr>
          <w:p w:rsidR="0030528D" w:rsidRPr="004F7C24" w:rsidRDefault="0030528D" w:rsidP="0030528D">
            <w:pPr>
              <w:pStyle w:val="tabletext"/>
              <w:spacing w:before="80" w:after="80"/>
              <w:jc w:val="center"/>
              <w:rPr>
                <w:rFonts w:asciiTheme="minorHAnsi" w:hAnsiTheme="minorHAnsi"/>
              </w:rPr>
            </w:pPr>
          </w:p>
        </w:tc>
      </w:tr>
      <w:tr w:rsidR="0030528D" w:rsidRPr="004F7C24" w:rsidTr="0030528D">
        <w:trPr>
          <w:cantSplit/>
        </w:trPr>
        <w:tc>
          <w:tcPr>
            <w:tcW w:w="9540" w:type="dxa"/>
            <w:shd w:val="clear" w:color="auto" w:fill="FFFFFF" w:themeFill="background1"/>
          </w:tcPr>
          <w:p w:rsidR="0030528D" w:rsidRPr="004F7C24" w:rsidRDefault="0030528D" w:rsidP="0030528D">
            <w:pPr>
              <w:pStyle w:val="tabletext"/>
              <w:spacing w:before="80" w:after="80"/>
              <w:rPr>
                <w:rFonts w:asciiTheme="minorHAnsi" w:hAnsiTheme="minorHAnsi"/>
                <w:i/>
              </w:rPr>
            </w:pPr>
            <w:r w:rsidRPr="004F7C24">
              <w:rPr>
                <w:rFonts w:asciiTheme="minorHAnsi" w:hAnsiTheme="minorHAnsi"/>
              </w:rPr>
              <w:t>Strategy 20: Local and regional planning, school, recreation, transit, transportation, and public health departments and agencies collaborate on plans, investments, and policies.</w:t>
            </w:r>
            <w:r w:rsidRPr="004F7C24">
              <w:rPr>
                <w:rStyle w:val="FootnoteReference"/>
                <w:rFonts w:asciiTheme="minorHAnsi" w:hAnsiTheme="minorHAnsi"/>
              </w:rPr>
              <w:footnoteReference w:id="45"/>
            </w:r>
            <w:r w:rsidR="00136DF4" w:rsidRPr="004F7C24">
              <w:rPr>
                <w:rFonts w:asciiTheme="minorHAnsi" w:hAnsiTheme="minorHAnsi"/>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color w:val="FF0000"/>
              </w:rPr>
              <w:fldChar w:fldCharType="end"/>
            </w:r>
          </w:p>
        </w:tc>
        <w:sdt>
          <w:sdtPr>
            <w:rPr>
              <w:rFonts w:asciiTheme="minorHAnsi" w:hAnsiTheme="minorHAnsi"/>
            </w:rPr>
            <w:id w:val="-1598559729"/>
            <w14:checkbox>
              <w14:checked w14:val="0"/>
              <w14:checkedState w14:val="2612" w14:font="MS Gothic"/>
              <w14:uncheckedState w14:val="2610" w14:font="MS Gothic"/>
            </w14:checkbox>
          </w:sdtPr>
          <w:sdtEndPr/>
          <w:sdtContent>
            <w:tc>
              <w:tcPr>
                <w:tcW w:w="1440" w:type="dxa"/>
                <w:shd w:val="clear" w:color="auto" w:fill="FFFFFF" w:themeFill="background1"/>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1281794289"/>
            <w14:checkbox>
              <w14:checked w14:val="0"/>
              <w14:checkedState w14:val="2612" w14:font="MS Gothic"/>
              <w14:uncheckedState w14:val="2610" w14:font="MS Gothic"/>
            </w14:checkbox>
          </w:sdtPr>
          <w:sdtEndPr/>
          <w:sdtContent>
            <w:tc>
              <w:tcPr>
                <w:tcW w:w="1440" w:type="dxa"/>
                <w:shd w:val="clear" w:color="auto" w:fill="FFFFFF" w:themeFill="background1"/>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shd w:val="clear" w:color="auto" w:fill="FFFFFF" w:themeFill="background1"/>
          </w:tcPr>
          <w:p w:rsidR="0030528D" w:rsidRPr="004F7C24" w:rsidRDefault="0030528D" w:rsidP="0030528D">
            <w:pPr>
              <w:pStyle w:val="tabletext"/>
              <w:spacing w:before="80" w:after="80"/>
              <w:jc w:val="center"/>
              <w:rPr>
                <w:rFonts w:asciiTheme="minorHAnsi" w:hAnsiTheme="minorHAnsi"/>
              </w:rPr>
            </w:pPr>
            <w:r w:rsidRPr="004F7C24">
              <w:rPr>
                <w:rFonts w:asciiTheme="minorHAnsi" w:hAnsiTheme="minorHAnsi"/>
              </w:rPr>
              <w:t>1,2,3</w:t>
            </w:r>
          </w:p>
        </w:tc>
      </w:tr>
      <w:tr w:rsidR="0030528D" w:rsidRPr="004F7C24" w:rsidTr="0030528D">
        <w:trPr>
          <w:cantSplit/>
        </w:trPr>
        <w:tc>
          <w:tcPr>
            <w:tcW w:w="9540" w:type="dxa"/>
          </w:tcPr>
          <w:p w:rsidR="0030528D" w:rsidRPr="004F7C24" w:rsidRDefault="0030528D" w:rsidP="0030528D">
            <w:pPr>
              <w:pStyle w:val="tabletext"/>
              <w:spacing w:before="80" w:after="80"/>
              <w:rPr>
                <w:rFonts w:asciiTheme="minorHAnsi" w:hAnsiTheme="minorHAnsi"/>
                <w:i/>
              </w:rPr>
            </w:pPr>
            <w:r w:rsidRPr="004F7C24">
              <w:rPr>
                <w:rFonts w:asciiTheme="minorHAnsi" w:hAnsiTheme="minorHAnsi"/>
              </w:rPr>
              <w:t>Strategy 21: An accessible public involvement process engages residents in local health-related planning decisions.</w:t>
            </w:r>
            <w:r w:rsidRPr="004F7C24">
              <w:rPr>
                <w:rStyle w:val="FootnoteReference"/>
                <w:rFonts w:asciiTheme="minorHAnsi" w:hAnsiTheme="minorHAnsi"/>
              </w:rPr>
              <w:footnoteReference w:id="46"/>
            </w:r>
            <w:r w:rsidR="00136DF4" w:rsidRPr="004F7C24">
              <w:rPr>
                <w:rFonts w:asciiTheme="minorHAnsi" w:hAnsiTheme="minorHAnsi"/>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color w:val="FF0000"/>
              </w:rPr>
              <w:fldChar w:fldCharType="end"/>
            </w:r>
          </w:p>
        </w:tc>
        <w:sdt>
          <w:sdtPr>
            <w:rPr>
              <w:rFonts w:asciiTheme="minorHAnsi" w:hAnsiTheme="minorHAnsi"/>
            </w:rPr>
            <w:id w:val="1701048271"/>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1419362302"/>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tcPr>
          <w:p w:rsidR="0030528D" w:rsidRPr="004F7C24" w:rsidRDefault="0030528D" w:rsidP="0030528D">
            <w:pPr>
              <w:pStyle w:val="tabletext"/>
              <w:spacing w:before="80" w:after="80"/>
              <w:jc w:val="center"/>
              <w:rPr>
                <w:rFonts w:asciiTheme="minorHAnsi" w:hAnsiTheme="minorHAnsi"/>
              </w:rPr>
            </w:pPr>
            <w:r w:rsidRPr="004F7C24">
              <w:rPr>
                <w:rFonts w:asciiTheme="minorHAnsi" w:hAnsiTheme="minorHAnsi"/>
              </w:rPr>
              <w:t>1,2</w:t>
            </w:r>
          </w:p>
        </w:tc>
      </w:tr>
      <w:tr w:rsidR="0030528D" w:rsidRPr="004F7C24" w:rsidTr="0030528D">
        <w:trPr>
          <w:cantSplit/>
        </w:trPr>
        <w:tc>
          <w:tcPr>
            <w:tcW w:w="9540" w:type="dxa"/>
            <w:tcBorders>
              <w:bottom w:val="single" w:sz="4" w:space="0" w:color="auto"/>
            </w:tcBorders>
          </w:tcPr>
          <w:p w:rsidR="0030528D" w:rsidRPr="004F7C24" w:rsidRDefault="0030528D" w:rsidP="0030528D">
            <w:pPr>
              <w:pStyle w:val="tabletext"/>
              <w:spacing w:before="80" w:after="80"/>
              <w:rPr>
                <w:rFonts w:asciiTheme="minorHAnsi" w:hAnsiTheme="minorHAnsi"/>
              </w:rPr>
            </w:pPr>
            <w:r w:rsidRPr="004F7C24">
              <w:rPr>
                <w:rFonts w:asciiTheme="minorHAnsi" w:hAnsiTheme="minorHAnsi"/>
              </w:rPr>
              <w:lastRenderedPageBreak/>
              <w:t>Strategy 22: The local government offers publicly owned space or establishes a shared-use agreement with a private or nonprofit facility for a community kitchen that improves access to healthy foods for low-income people and engenders community interaction.</w:t>
            </w:r>
            <w:r w:rsidRPr="004F7C24">
              <w:rPr>
                <w:rStyle w:val="FootnoteReference"/>
                <w:rFonts w:asciiTheme="minorHAnsi" w:hAnsiTheme="minorHAnsi"/>
              </w:rPr>
              <w:footnoteReference w:id="47"/>
            </w:r>
            <w:r w:rsidRPr="004F7C24">
              <w:rPr>
                <w:rFonts w:asciiTheme="minorHAnsi" w:hAnsiTheme="minorHAnsi"/>
                <w:vertAlign w:val="superscript"/>
              </w:rPr>
              <w:t>,</w:t>
            </w:r>
            <w:r w:rsidRPr="004F7C24">
              <w:rPr>
                <w:rStyle w:val="FootnoteReference"/>
                <w:rFonts w:asciiTheme="minorHAnsi" w:hAnsiTheme="minorHAnsi"/>
              </w:rPr>
              <w:footnoteReference w:id="48"/>
            </w:r>
            <w:r w:rsidRPr="004F7C24">
              <w:rPr>
                <w:rFonts w:asciiTheme="minorHAnsi" w:hAnsiTheme="minorHAnsi"/>
                <w:vertAlign w:val="superscript"/>
              </w:rPr>
              <w:t>,</w:t>
            </w:r>
            <w:r w:rsidRPr="004F7C24">
              <w:rPr>
                <w:rStyle w:val="FootnoteReference"/>
                <w:rFonts w:asciiTheme="minorHAnsi" w:hAnsiTheme="minorHAnsi"/>
              </w:rPr>
              <w:footnoteReference w:id="49"/>
            </w:r>
            <w:r w:rsidR="00136DF4" w:rsidRPr="004F7C24">
              <w:rPr>
                <w:rFonts w:asciiTheme="minorHAnsi" w:hAnsiTheme="minorHAnsi"/>
                <w:vertAlign w:val="superscript"/>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color w:val="FF0000"/>
              </w:rPr>
              <w:fldChar w:fldCharType="end"/>
            </w:r>
          </w:p>
        </w:tc>
        <w:sdt>
          <w:sdtPr>
            <w:rPr>
              <w:rFonts w:asciiTheme="minorHAnsi" w:hAnsiTheme="minorHAnsi"/>
            </w:rPr>
            <w:id w:val="1386689392"/>
            <w14:checkbox>
              <w14:checked w14:val="0"/>
              <w14:checkedState w14:val="2612" w14:font="MS Gothic"/>
              <w14:uncheckedState w14:val="2610" w14:font="MS Gothic"/>
            </w14:checkbox>
          </w:sdtPr>
          <w:sdtEndPr/>
          <w:sdtContent>
            <w:tc>
              <w:tcPr>
                <w:tcW w:w="1440" w:type="dxa"/>
                <w:tcBorders>
                  <w:bottom w:val="single" w:sz="4" w:space="0" w:color="auto"/>
                </w:tcBorders>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1481770043"/>
            <w14:checkbox>
              <w14:checked w14:val="0"/>
              <w14:checkedState w14:val="2612" w14:font="MS Gothic"/>
              <w14:uncheckedState w14:val="2610" w14:font="MS Gothic"/>
            </w14:checkbox>
          </w:sdtPr>
          <w:sdtEndPr/>
          <w:sdtContent>
            <w:tc>
              <w:tcPr>
                <w:tcW w:w="1440" w:type="dxa"/>
                <w:tcBorders>
                  <w:bottom w:val="single" w:sz="4" w:space="0" w:color="auto"/>
                </w:tcBorders>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tcBorders>
              <w:bottom w:val="single" w:sz="4" w:space="0" w:color="auto"/>
            </w:tcBorders>
          </w:tcPr>
          <w:p w:rsidR="0030528D" w:rsidRPr="004F7C24" w:rsidRDefault="0030528D" w:rsidP="0030528D">
            <w:pPr>
              <w:pStyle w:val="tabletext"/>
              <w:spacing w:before="80" w:after="80"/>
              <w:jc w:val="center"/>
              <w:rPr>
                <w:rFonts w:asciiTheme="minorHAnsi" w:hAnsiTheme="minorHAnsi"/>
              </w:rPr>
            </w:pPr>
            <w:r w:rsidRPr="004F7C24">
              <w:rPr>
                <w:rFonts w:asciiTheme="minorHAnsi" w:hAnsiTheme="minorHAnsi"/>
              </w:rPr>
              <w:t>1,2</w:t>
            </w:r>
          </w:p>
        </w:tc>
      </w:tr>
      <w:tr w:rsidR="0030528D" w:rsidRPr="004F7C24" w:rsidTr="0030528D">
        <w:trPr>
          <w:cantSplit/>
        </w:trPr>
        <w:tc>
          <w:tcPr>
            <w:tcW w:w="9540" w:type="dxa"/>
          </w:tcPr>
          <w:p w:rsidR="0030528D" w:rsidRPr="004F7C24" w:rsidRDefault="0030528D" w:rsidP="00136DF4">
            <w:pPr>
              <w:pStyle w:val="tabletext"/>
              <w:spacing w:before="80" w:after="120"/>
              <w:rPr>
                <w:rFonts w:asciiTheme="minorHAnsi" w:hAnsiTheme="minorHAnsi"/>
              </w:rPr>
            </w:pPr>
            <w:r w:rsidRPr="004F7C24">
              <w:rPr>
                <w:rFonts w:asciiTheme="minorHAnsi" w:hAnsiTheme="minorHAnsi"/>
              </w:rPr>
              <w:t>Strategy 23: Seek grant funding, loans, and other financial support to build or attract medical facilities.</w:t>
            </w:r>
            <w:r w:rsidRPr="004F7C24">
              <w:rPr>
                <w:rStyle w:val="FootnoteReference"/>
                <w:rFonts w:asciiTheme="minorHAnsi" w:hAnsiTheme="minorHAnsi"/>
              </w:rPr>
              <w:footnoteReference w:id="50"/>
            </w:r>
            <w:r w:rsidRPr="004F7C24">
              <w:rPr>
                <w:rFonts w:asciiTheme="minorHAnsi" w:hAnsiTheme="minorHAnsi"/>
                <w:vertAlign w:val="superscript"/>
              </w:rPr>
              <w:t>,</w:t>
            </w:r>
            <w:r w:rsidRPr="004F7C24">
              <w:rPr>
                <w:rStyle w:val="FootnoteReference"/>
                <w:rFonts w:asciiTheme="minorHAnsi" w:hAnsiTheme="minorHAnsi"/>
              </w:rPr>
              <w:footnoteReference w:id="51"/>
            </w:r>
            <w:r w:rsidRPr="004F7C24">
              <w:rPr>
                <w:rFonts w:asciiTheme="minorHAnsi" w:hAnsiTheme="minorHAnsi"/>
                <w:vertAlign w:val="superscript"/>
              </w:rPr>
              <w:t>,</w:t>
            </w:r>
            <w:r w:rsidRPr="004F7C24">
              <w:rPr>
                <w:rStyle w:val="FootnoteReference"/>
                <w:rFonts w:asciiTheme="minorHAnsi" w:hAnsiTheme="minorHAnsi"/>
              </w:rPr>
              <w:footnoteReference w:id="52"/>
            </w:r>
            <w:r w:rsidR="00136DF4" w:rsidRPr="004F7C24">
              <w:rPr>
                <w:rFonts w:asciiTheme="minorHAnsi" w:hAnsiTheme="minorHAnsi"/>
                <w:vertAlign w:val="superscript"/>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color w:val="FF0000"/>
              </w:rPr>
              <w:fldChar w:fldCharType="end"/>
            </w:r>
          </w:p>
        </w:tc>
        <w:sdt>
          <w:sdtPr>
            <w:rPr>
              <w:rFonts w:asciiTheme="minorHAnsi" w:hAnsiTheme="minorHAnsi"/>
            </w:rPr>
            <w:id w:val="-529566336"/>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102464629"/>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tcPr>
          <w:p w:rsidR="0030528D" w:rsidRPr="004F7C24" w:rsidRDefault="0030528D" w:rsidP="0030528D">
            <w:pPr>
              <w:pStyle w:val="tabletext"/>
              <w:spacing w:before="80" w:after="80"/>
              <w:jc w:val="center"/>
              <w:rPr>
                <w:rFonts w:asciiTheme="minorHAnsi" w:hAnsiTheme="minorHAnsi"/>
              </w:rPr>
            </w:pPr>
            <w:r w:rsidRPr="004F7C24">
              <w:rPr>
                <w:rFonts w:asciiTheme="minorHAnsi" w:hAnsiTheme="minorHAnsi"/>
              </w:rPr>
              <w:t>1,2</w:t>
            </w:r>
          </w:p>
        </w:tc>
      </w:tr>
      <w:tr w:rsidR="00FB2179" w:rsidRPr="004F7C24" w:rsidTr="0030528D">
        <w:trPr>
          <w:cantSplit/>
        </w:trPr>
        <w:tc>
          <w:tcPr>
            <w:tcW w:w="9540" w:type="dxa"/>
            <w:tcBorders>
              <w:bottom w:val="single" w:sz="4" w:space="0" w:color="auto"/>
            </w:tcBorders>
            <w:shd w:val="clear" w:color="auto" w:fill="D9D9D9" w:themeFill="background1" w:themeFillShade="D9"/>
          </w:tcPr>
          <w:p w:rsidR="00FB2179" w:rsidRPr="004F7C24" w:rsidRDefault="00FB2179" w:rsidP="0030528D">
            <w:pPr>
              <w:pStyle w:val="tabletext"/>
              <w:tabs>
                <w:tab w:val="left" w:pos="5710"/>
              </w:tabs>
              <w:spacing w:before="80" w:after="80"/>
              <w:rPr>
                <w:rFonts w:asciiTheme="minorHAnsi" w:hAnsiTheme="minorHAnsi"/>
                <w:b/>
              </w:rPr>
            </w:pPr>
            <w:r w:rsidRPr="004F7C24">
              <w:rPr>
                <w:rFonts w:asciiTheme="minorHAnsi" w:hAnsiTheme="minorHAnsi"/>
                <w:b/>
              </w:rPr>
              <w:t>Are plans in place that support and improve walking and bicycling?</w:t>
            </w:r>
            <w:r w:rsidRPr="004F7C24">
              <w:rPr>
                <w:rFonts w:asciiTheme="minorHAnsi" w:hAnsiTheme="minorHAnsi"/>
                <w:b/>
              </w:rPr>
              <w:tab/>
            </w:r>
          </w:p>
        </w:tc>
        <w:tc>
          <w:tcPr>
            <w:tcW w:w="1440" w:type="dxa"/>
            <w:tcBorders>
              <w:bottom w:val="single" w:sz="4" w:space="0" w:color="auto"/>
            </w:tcBorders>
            <w:shd w:val="clear" w:color="auto" w:fill="D9D9D9" w:themeFill="background1" w:themeFillShade="D9"/>
          </w:tcPr>
          <w:p w:rsidR="00FB2179" w:rsidRPr="004F7C24" w:rsidRDefault="00FB2179" w:rsidP="0030528D">
            <w:pPr>
              <w:pStyle w:val="tabletext"/>
              <w:spacing w:before="80" w:after="80"/>
              <w:jc w:val="center"/>
              <w:rPr>
                <w:rFonts w:asciiTheme="minorHAnsi" w:hAnsiTheme="minorHAnsi"/>
                <w:b/>
              </w:rPr>
            </w:pPr>
          </w:p>
        </w:tc>
        <w:tc>
          <w:tcPr>
            <w:tcW w:w="1440" w:type="dxa"/>
            <w:tcBorders>
              <w:bottom w:val="single" w:sz="4" w:space="0" w:color="auto"/>
            </w:tcBorders>
            <w:shd w:val="clear" w:color="auto" w:fill="D9D9D9" w:themeFill="background1" w:themeFillShade="D9"/>
          </w:tcPr>
          <w:p w:rsidR="00FB2179" w:rsidRPr="004F7C24" w:rsidRDefault="00FB2179" w:rsidP="0030528D">
            <w:pPr>
              <w:pStyle w:val="tabletext"/>
              <w:spacing w:before="80" w:after="80"/>
              <w:jc w:val="center"/>
              <w:rPr>
                <w:rFonts w:asciiTheme="minorHAnsi" w:hAnsiTheme="minorHAnsi"/>
                <w:b/>
              </w:rPr>
            </w:pPr>
          </w:p>
        </w:tc>
        <w:tc>
          <w:tcPr>
            <w:tcW w:w="1260" w:type="dxa"/>
            <w:tcBorders>
              <w:bottom w:val="single" w:sz="4" w:space="0" w:color="auto"/>
            </w:tcBorders>
            <w:shd w:val="clear" w:color="auto" w:fill="D9D9D9" w:themeFill="background1" w:themeFillShade="D9"/>
          </w:tcPr>
          <w:p w:rsidR="00FB2179" w:rsidRPr="004F7C24" w:rsidRDefault="00FB2179" w:rsidP="0030528D">
            <w:pPr>
              <w:pStyle w:val="tabletext"/>
              <w:spacing w:before="80" w:after="80"/>
              <w:jc w:val="center"/>
              <w:rPr>
                <w:rFonts w:asciiTheme="minorHAnsi" w:hAnsiTheme="minorHAnsi"/>
                <w:b/>
              </w:rPr>
            </w:pPr>
          </w:p>
        </w:tc>
      </w:tr>
      <w:tr w:rsidR="0030528D" w:rsidRPr="004F7C24" w:rsidTr="0030528D">
        <w:trPr>
          <w:cantSplit/>
        </w:trPr>
        <w:tc>
          <w:tcPr>
            <w:tcW w:w="9540" w:type="dxa"/>
            <w:shd w:val="clear" w:color="auto" w:fill="FFFFFF" w:themeFill="background1"/>
          </w:tcPr>
          <w:p w:rsidR="0030528D" w:rsidRPr="004F7C24" w:rsidRDefault="0030528D" w:rsidP="0030528D">
            <w:pPr>
              <w:pStyle w:val="tabletext"/>
              <w:spacing w:before="80" w:after="80"/>
              <w:rPr>
                <w:rFonts w:asciiTheme="minorHAnsi" w:hAnsiTheme="minorHAnsi"/>
              </w:rPr>
            </w:pPr>
            <w:r w:rsidRPr="004F7C24">
              <w:rPr>
                <w:rFonts w:asciiTheme="minorHAnsi" w:hAnsiTheme="minorHAnsi"/>
              </w:rPr>
              <w:t>Strategy 24: Shared-use agreements expand public access to recreational facilities at schools, churches, and other locations.</w:t>
            </w:r>
            <w:r w:rsidRPr="004F7C24">
              <w:rPr>
                <w:rStyle w:val="FootnoteReference"/>
                <w:rFonts w:asciiTheme="minorHAnsi" w:hAnsiTheme="minorHAnsi"/>
              </w:rPr>
              <w:footnoteReference w:id="53"/>
            </w:r>
            <w:r w:rsidRPr="004F7C24">
              <w:rPr>
                <w:rFonts w:asciiTheme="minorHAnsi" w:hAnsiTheme="minorHAnsi"/>
                <w:vertAlign w:val="superscript"/>
              </w:rPr>
              <w:t>,</w:t>
            </w:r>
            <w:r w:rsidRPr="004F7C24">
              <w:rPr>
                <w:rStyle w:val="FootnoteReference"/>
                <w:rFonts w:asciiTheme="minorHAnsi" w:hAnsiTheme="minorHAnsi"/>
              </w:rPr>
              <w:footnoteReference w:id="54"/>
            </w:r>
            <w:r w:rsidRPr="004F7C24" w:rsidDel="00EB6EFE">
              <w:rPr>
                <w:rFonts w:asciiTheme="minorHAnsi" w:hAnsiTheme="minorHAnsi"/>
                <w:vertAlign w:val="superscript"/>
              </w:rPr>
              <w:t xml:space="preserve">  </w:t>
            </w:r>
            <w:r w:rsidR="00136DF4" w:rsidRPr="004F7C24">
              <w:rPr>
                <w:rFonts w:asciiTheme="minorHAnsi" w:hAnsiTheme="minorHAnsi"/>
                <w:vertAlign w:val="superscript"/>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color w:val="FF0000"/>
              </w:rPr>
              <w:fldChar w:fldCharType="end"/>
            </w:r>
          </w:p>
        </w:tc>
        <w:sdt>
          <w:sdtPr>
            <w:rPr>
              <w:rFonts w:asciiTheme="minorHAnsi" w:hAnsiTheme="minorHAnsi"/>
            </w:rPr>
            <w:id w:val="-1845391430"/>
            <w14:checkbox>
              <w14:checked w14:val="0"/>
              <w14:checkedState w14:val="2612" w14:font="MS Gothic"/>
              <w14:uncheckedState w14:val="2610" w14:font="MS Gothic"/>
            </w14:checkbox>
          </w:sdtPr>
          <w:sdtEndPr/>
          <w:sdtContent>
            <w:tc>
              <w:tcPr>
                <w:tcW w:w="1440" w:type="dxa"/>
                <w:shd w:val="clear" w:color="auto" w:fill="FFFFFF" w:themeFill="background1"/>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747538919"/>
            <w14:checkbox>
              <w14:checked w14:val="0"/>
              <w14:checkedState w14:val="2612" w14:font="MS Gothic"/>
              <w14:uncheckedState w14:val="2610" w14:font="MS Gothic"/>
            </w14:checkbox>
          </w:sdtPr>
          <w:sdtEndPr/>
          <w:sdtContent>
            <w:tc>
              <w:tcPr>
                <w:tcW w:w="1440" w:type="dxa"/>
                <w:shd w:val="clear" w:color="auto" w:fill="FFFFFF" w:themeFill="background1"/>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shd w:val="clear" w:color="auto" w:fill="FFFFFF" w:themeFill="background1"/>
          </w:tcPr>
          <w:p w:rsidR="0030528D" w:rsidRPr="004F7C24" w:rsidRDefault="0030528D" w:rsidP="0030528D">
            <w:pPr>
              <w:pStyle w:val="tabletext"/>
              <w:spacing w:before="80" w:after="80"/>
              <w:jc w:val="center"/>
              <w:rPr>
                <w:rFonts w:asciiTheme="minorHAnsi" w:hAnsiTheme="minorHAnsi"/>
              </w:rPr>
            </w:pPr>
            <w:r w:rsidRPr="004F7C24">
              <w:rPr>
                <w:rFonts w:asciiTheme="minorHAnsi" w:hAnsiTheme="minorHAnsi"/>
              </w:rPr>
              <w:t>1,2</w:t>
            </w:r>
          </w:p>
        </w:tc>
      </w:tr>
      <w:tr w:rsidR="0030528D" w:rsidRPr="004F7C24" w:rsidTr="0030528D">
        <w:trPr>
          <w:cantSplit/>
        </w:trPr>
        <w:tc>
          <w:tcPr>
            <w:tcW w:w="9540" w:type="dxa"/>
            <w:shd w:val="clear" w:color="auto" w:fill="FFFFFF" w:themeFill="background1"/>
          </w:tcPr>
          <w:p w:rsidR="0030528D" w:rsidRPr="004F7C24" w:rsidRDefault="0030528D" w:rsidP="0030528D">
            <w:pPr>
              <w:pStyle w:val="tabletext"/>
              <w:spacing w:before="80" w:after="80"/>
              <w:rPr>
                <w:rFonts w:asciiTheme="minorHAnsi" w:hAnsiTheme="minorHAnsi"/>
              </w:rPr>
            </w:pPr>
            <w:r w:rsidRPr="004F7C24">
              <w:rPr>
                <w:rFonts w:asciiTheme="minorHAnsi" w:hAnsiTheme="minorHAnsi"/>
              </w:rPr>
              <w:t>Strategy 25: The community offers recreational opportunities in parks, indoor facilities, and access to natural recreation opportunities.</w:t>
            </w:r>
            <w:r w:rsidRPr="004F7C24">
              <w:rPr>
                <w:rStyle w:val="FootnoteReference"/>
                <w:rFonts w:asciiTheme="minorHAnsi" w:hAnsiTheme="minorHAnsi"/>
              </w:rPr>
              <w:footnoteReference w:id="55"/>
            </w:r>
            <w:r w:rsidR="00136DF4" w:rsidRPr="004F7C24">
              <w:rPr>
                <w:rFonts w:asciiTheme="minorHAnsi" w:hAnsiTheme="minorHAnsi"/>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color w:val="FF0000"/>
              </w:rPr>
              <w:fldChar w:fldCharType="end"/>
            </w:r>
          </w:p>
        </w:tc>
        <w:sdt>
          <w:sdtPr>
            <w:rPr>
              <w:rFonts w:asciiTheme="minorHAnsi" w:hAnsiTheme="minorHAnsi"/>
            </w:rPr>
            <w:id w:val="1619485045"/>
            <w14:checkbox>
              <w14:checked w14:val="0"/>
              <w14:checkedState w14:val="2612" w14:font="MS Gothic"/>
              <w14:uncheckedState w14:val="2610" w14:font="MS Gothic"/>
            </w14:checkbox>
          </w:sdtPr>
          <w:sdtEndPr/>
          <w:sdtContent>
            <w:tc>
              <w:tcPr>
                <w:tcW w:w="1440" w:type="dxa"/>
                <w:shd w:val="clear" w:color="auto" w:fill="FFFFFF" w:themeFill="background1"/>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240917079"/>
            <w14:checkbox>
              <w14:checked w14:val="0"/>
              <w14:checkedState w14:val="2612" w14:font="MS Gothic"/>
              <w14:uncheckedState w14:val="2610" w14:font="MS Gothic"/>
            </w14:checkbox>
          </w:sdtPr>
          <w:sdtEndPr/>
          <w:sdtContent>
            <w:tc>
              <w:tcPr>
                <w:tcW w:w="1440" w:type="dxa"/>
                <w:shd w:val="clear" w:color="auto" w:fill="FFFFFF" w:themeFill="background1"/>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shd w:val="clear" w:color="auto" w:fill="FFFFFF" w:themeFill="background1"/>
          </w:tcPr>
          <w:p w:rsidR="0030528D" w:rsidRPr="004F7C24" w:rsidRDefault="0030528D" w:rsidP="0030528D">
            <w:pPr>
              <w:pStyle w:val="tabletext"/>
              <w:spacing w:before="80" w:after="80"/>
              <w:jc w:val="center"/>
              <w:rPr>
                <w:rFonts w:asciiTheme="minorHAnsi" w:hAnsiTheme="minorHAnsi"/>
              </w:rPr>
            </w:pPr>
            <w:r w:rsidRPr="004F7C24">
              <w:rPr>
                <w:rFonts w:asciiTheme="minorHAnsi" w:hAnsiTheme="minorHAnsi"/>
              </w:rPr>
              <w:t>1,2,3</w:t>
            </w:r>
          </w:p>
        </w:tc>
      </w:tr>
      <w:tr w:rsidR="0030528D" w:rsidRPr="004F7C24" w:rsidTr="0030528D">
        <w:trPr>
          <w:cantSplit/>
        </w:trPr>
        <w:tc>
          <w:tcPr>
            <w:tcW w:w="9540" w:type="dxa"/>
            <w:shd w:val="clear" w:color="auto" w:fill="FFFFFF" w:themeFill="background1"/>
          </w:tcPr>
          <w:p w:rsidR="0030528D" w:rsidRPr="004F7C24" w:rsidRDefault="0030528D" w:rsidP="0030528D">
            <w:pPr>
              <w:pStyle w:val="tabletext"/>
              <w:spacing w:before="80" w:after="80"/>
              <w:rPr>
                <w:rFonts w:asciiTheme="minorHAnsi" w:hAnsiTheme="minorHAnsi"/>
              </w:rPr>
            </w:pPr>
            <w:r w:rsidRPr="004F7C24">
              <w:rPr>
                <w:rFonts w:asciiTheme="minorHAnsi" w:hAnsiTheme="minorHAnsi"/>
              </w:rPr>
              <w:t>Strategy 26: Critical gaps in pedestrian and bicycle networks are identified and filled in downtowns, around schools, in residential neighborhoods, and in other key activity centers.</w:t>
            </w:r>
            <w:r w:rsidRPr="004F7C24">
              <w:rPr>
                <w:rStyle w:val="FootnoteReference"/>
                <w:rFonts w:asciiTheme="minorHAnsi" w:hAnsiTheme="minorHAnsi"/>
              </w:rPr>
              <w:footnoteReference w:id="56"/>
            </w:r>
            <w:r w:rsidRPr="004F7C24">
              <w:rPr>
                <w:rFonts w:asciiTheme="minorHAnsi" w:hAnsiTheme="minorHAnsi"/>
                <w:vertAlign w:val="superscript"/>
              </w:rPr>
              <w:t>,</w:t>
            </w:r>
            <w:r w:rsidRPr="004F7C24">
              <w:rPr>
                <w:rStyle w:val="FootnoteReference"/>
                <w:rFonts w:asciiTheme="minorHAnsi" w:hAnsiTheme="minorHAnsi"/>
              </w:rPr>
              <w:footnoteReference w:id="57"/>
            </w:r>
            <w:r w:rsidR="00136DF4" w:rsidRPr="004F7C24">
              <w:rPr>
                <w:rFonts w:asciiTheme="minorHAnsi" w:hAnsiTheme="minorHAnsi"/>
                <w:vertAlign w:val="superscript"/>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color w:val="FF0000"/>
              </w:rPr>
              <w:fldChar w:fldCharType="end"/>
            </w:r>
          </w:p>
        </w:tc>
        <w:sdt>
          <w:sdtPr>
            <w:rPr>
              <w:rFonts w:asciiTheme="minorHAnsi" w:hAnsiTheme="minorHAnsi"/>
            </w:rPr>
            <w:id w:val="126372239"/>
            <w14:checkbox>
              <w14:checked w14:val="0"/>
              <w14:checkedState w14:val="2612" w14:font="MS Gothic"/>
              <w14:uncheckedState w14:val="2610" w14:font="MS Gothic"/>
            </w14:checkbox>
          </w:sdtPr>
          <w:sdtEndPr/>
          <w:sdtContent>
            <w:tc>
              <w:tcPr>
                <w:tcW w:w="1440" w:type="dxa"/>
                <w:shd w:val="clear" w:color="auto" w:fill="FFFFFF" w:themeFill="background1"/>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1385290423"/>
            <w14:checkbox>
              <w14:checked w14:val="0"/>
              <w14:checkedState w14:val="2612" w14:font="MS Gothic"/>
              <w14:uncheckedState w14:val="2610" w14:font="MS Gothic"/>
            </w14:checkbox>
          </w:sdtPr>
          <w:sdtEndPr/>
          <w:sdtContent>
            <w:tc>
              <w:tcPr>
                <w:tcW w:w="1440" w:type="dxa"/>
                <w:shd w:val="clear" w:color="auto" w:fill="FFFFFF" w:themeFill="background1"/>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shd w:val="clear" w:color="auto" w:fill="FFFFFF" w:themeFill="background1"/>
          </w:tcPr>
          <w:p w:rsidR="0030528D" w:rsidRPr="004F7C24" w:rsidRDefault="0030528D" w:rsidP="0030528D">
            <w:pPr>
              <w:pStyle w:val="tabletext"/>
              <w:spacing w:before="80" w:after="80"/>
              <w:jc w:val="center"/>
              <w:rPr>
                <w:rFonts w:asciiTheme="minorHAnsi" w:hAnsiTheme="minorHAnsi"/>
              </w:rPr>
            </w:pPr>
            <w:r w:rsidRPr="004F7C24">
              <w:rPr>
                <w:rFonts w:asciiTheme="minorHAnsi" w:hAnsiTheme="minorHAnsi"/>
              </w:rPr>
              <w:t>1,2</w:t>
            </w:r>
          </w:p>
        </w:tc>
      </w:tr>
      <w:tr w:rsidR="0030528D" w:rsidRPr="004F7C24" w:rsidTr="0030528D">
        <w:trPr>
          <w:cantSplit/>
        </w:trPr>
        <w:tc>
          <w:tcPr>
            <w:tcW w:w="9540" w:type="dxa"/>
            <w:shd w:val="clear" w:color="auto" w:fill="FFFFFF" w:themeFill="background1"/>
          </w:tcPr>
          <w:p w:rsidR="0030528D" w:rsidRPr="004F7C24" w:rsidRDefault="0030528D" w:rsidP="0030528D">
            <w:pPr>
              <w:pStyle w:val="tabletext"/>
              <w:spacing w:before="80" w:after="80"/>
              <w:rPr>
                <w:rFonts w:asciiTheme="minorHAnsi" w:hAnsiTheme="minorHAnsi"/>
                <w:i/>
              </w:rPr>
            </w:pPr>
            <w:r w:rsidRPr="004F7C24">
              <w:rPr>
                <w:rFonts w:asciiTheme="minorHAnsi" w:hAnsiTheme="minorHAnsi"/>
              </w:rPr>
              <w:t>Strategy 27: Sidewalks and trails between downtowns, schools, residential neighborhoods, and other activity centers connect to form a regional pedestrian and bicycle network.</w:t>
            </w:r>
            <w:r w:rsidRPr="004F7C24">
              <w:rPr>
                <w:rStyle w:val="FootnoteReference"/>
                <w:rFonts w:asciiTheme="minorHAnsi" w:hAnsiTheme="minorHAnsi"/>
              </w:rPr>
              <w:footnoteReference w:id="58"/>
            </w:r>
            <w:r w:rsidRPr="004F7C24">
              <w:rPr>
                <w:rFonts w:asciiTheme="minorHAnsi" w:hAnsiTheme="minorHAnsi"/>
                <w:vertAlign w:val="superscript"/>
              </w:rPr>
              <w:t>,</w:t>
            </w:r>
            <w:r w:rsidRPr="004F7C24">
              <w:rPr>
                <w:rStyle w:val="FootnoteReference"/>
                <w:rFonts w:asciiTheme="minorHAnsi" w:hAnsiTheme="minorHAnsi"/>
              </w:rPr>
              <w:footnoteReference w:id="59"/>
            </w:r>
            <w:r w:rsidR="00136DF4" w:rsidRPr="004F7C24">
              <w:rPr>
                <w:rFonts w:asciiTheme="minorHAnsi" w:hAnsiTheme="minorHAnsi"/>
                <w:vertAlign w:val="superscript"/>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color w:val="FF0000"/>
              </w:rPr>
              <w:fldChar w:fldCharType="end"/>
            </w:r>
          </w:p>
        </w:tc>
        <w:sdt>
          <w:sdtPr>
            <w:rPr>
              <w:rFonts w:asciiTheme="minorHAnsi" w:hAnsiTheme="minorHAnsi"/>
            </w:rPr>
            <w:id w:val="-501581061"/>
            <w14:checkbox>
              <w14:checked w14:val="0"/>
              <w14:checkedState w14:val="2612" w14:font="MS Gothic"/>
              <w14:uncheckedState w14:val="2610" w14:font="MS Gothic"/>
            </w14:checkbox>
          </w:sdtPr>
          <w:sdtEndPr/>
          <w:sdtContent>
            <w:tc>
              <w:tcPr>
                <w:tcW w:w="1440" w:type="dxa"/>
                <w:shd w:val="clear" w:color="auto" w:fill="FFFFFF" w:themeFill="background1"/>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1246842485"/>
            <w14:checkbox>
              <w14:checked w14:val="0"/>
              <w14:checkedState w14:val="2612" w14:font="MS Gothic"/>
              <w14:uncheckedState w14:val="2610" w14:font="MS Gothic"/>
            </w14:checkbox>
          </w:sdtPr>
          <w:sdtEndPr/>
          <w:sdtContent>
            <w:tc>
              <w:tcPr>
                <w:tcW w:w="1440" w:type="dxa"/>
                <w:shd w:val="clear" w:color="auto" w:fill="FFFFFF" w:themeFill="background1"/>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shd w:val="clear" w:color="auto" w:fill="FFFFFF" w:themeFill="background1"/>
          </w:tcPr>
          <w:p w:rsidR="0030528D" w:rsidRPr="004F7C24" w:rsidRDefault="0030528D" w:rsidP="0030528D">
            <w:pPr>
              <w:pStyle w:val="tabletext"/>
              <w:spacing w:before="80" w:after="80"/>
              <w:jc w:val="center"/>
              <w:rPr>
                <w:rFonts w:asciiTheme="minorHAnsi" w:hAnsiTheme="minorHAnsi"/>
              </w:rPr>
            </w:pPr>
            <w:r w:rsidRPr="004F7C24">
              <w:rPr>
                <w:rFonts w:asciiTheme="minorHAnsi" w:hAnsiTheme="minorHAnsi"/>
              </w:rPr>
              <w:t>1,2,3</w:t>
            </w:r>
          </w:p>
        </w:tc>
      </w:tr>
      <w:tr w:rsidR="0030528D" w:rsidRPr="004F7C24" w:rsidTr="0030528D">
        <w:trPr>
          <w:cantSplit/>
        </w:trPr>
        <w:tc>
          <w:tcPr>
            <w:tcW w:w="9540" w:type="dxa"/>
            <w:shd w:val="clear" w:color="auto" w:fill="FFFFFF" w:themeFill="background1"/>
          </w:tcPr>
          <w:p w:rsidR="0030528D" w:rsidRPr="004F7C24" w:rsidRDefault="0030528D" w:rsidP="0030528D">
            <w:pPr>
              <w:pStyle w:val="tabletext"/>
              <w:spacing w:before="80" w:after="80"/>
              <w:rPr>
                <w:rFonts w:asciiTheme="minorHAnsi" w:hAnsiTheme="minorHAnsi"/>
                <w:i/>
              </w:rPr>
            </w:pPr>
            <w:r w:rsidRPr="004F7C24">
              <w:rPr>
                <w:rFonts w:asciiTheme="minorHAnsi" w:hAnsiTheme="minorHAnsi"/>
              </w:rPr>
              <w:t>Strategy 28: High-risk locations for pedestrians and cyclists are identified and targeted for improvement in community or neighborhood plans.</w:t>
            </w:r>
            <w:r w:rsidRPr="004F7C24">
              <w:rPr>
                <w:rStyle w:val="FootnoteReference"/>
                <w:rFonts w:asciiTheme="minorHAnsi" w:hAnsiTheme="minorHAnsi"/>
              </w:rPr>
              <w:footnoteReference w:id="60"/>
            </w:r>
            <w:r w:rsidRPr="004F7C24">
              <w:rPr>
                <w:rFonts w:asciiTheme="minorHAnsi" w:hAnsiTheme="minorHAnsi"/>
                <w:vertAlign w:val="superscript"/>
              </w:rPr>
              <w:t>,</w:t>
            </w:r>
            <w:r w:rsidRPr="004F7C24">
              <w:rPr>
                <w:rStyle w:val="FootnoteReference"/>
                <w:rFonts w:asciiTheme="minorHAnsi" w:hAnsiTheme="minorHAnsi"/>
              </w:rPr>
              <w:footnoteReference w:id="61"/>
            </w:r>
            <w:r w:rsidRPr="004F7C24">
              <w:rPr>
                <w:rFonts w:asciiTheme="minorHAnsi" w:hAnsiTheme="minorHAnsi"/>
                <w:vertAlign w:val="superscript"/>
              </w:rPr>
              <w:t>,</w:t>
            </w:r>
            <w:r w:rsidRPr="004F7C24">
              <w:rPr>
                <w:rStyle w:val="FootnoteReference"/>
                <w:rFonts w:asciiTheme="minorHAnsi" w:hAnsiTheme="minorHAnsi"/>
              </w:rPr>
              <w:footnoteReference w:id="62"/>
            </w:r>
            <w:r w:rsidR="00136DF4" w:rsidRPr="004F7C24">
              <w:rPr>
                <w:rFonts w:asciiTheme="minorHAnsi" w:hAnsiTheme="minorHAnsi"/>
                <w:vertAlign w:val="superscript"/>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color w:val="FF0000"/>
              </w:rPr>
              <w:fldChar w:fldCharType="end"/>
            </w:r>
          </w:p>
        </w:tc>
        <w:sdt>
          <w:sdtPr>
            <w:rPr>
              <w:rFonts w:asciiTheme="minorHAnsi" w:hAnsiTheme="minorHAnsi"/>
            </w:rPr>
            <w:id w:val="-559323019"/>
            <w14:checkbox>
              <w14:checked w14:val="0"/>
              <w14:checkedState w14:val="2612" w14:font="MS Gothic"/>
              <w14:uncheckedState w14:val="2610" w14:font="MS Gothic"/>
            </w14:checkbox>
          </w:sdtPr>
          <w:sdtEndPr/>
          <w:sdtContent>
            <w:tc>
              <w:tcPr>
                <w:tcW w:w="1440" w:type="dxa"/>
                <w:shd w:val="clear" w:color="auto" w:fill="FFFFFF" w:themeFill="background1"/>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1726440781"/>
            <w14:checkbox>
              <w14:checked w14:val="0"/>
              <w14:checkedState w14:val="2612" w14:font="MS Gothic"/>
              <w14:uncheckedState w14:val="2610" w14:font="MS Gothic"/>
            </w14:checkbox>
          </w:sdtPr>
          <w:sdtEndPr/>
          <w:sdtContent>
            <w:tc>
              <w:tcPr>
                <w:tcW w:w="1440" w:type="dxa"/>
                <w:shd w:val="clear" w:color="auto" w:fill="FFFFFF" w:themeFill="background1"/>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shd w:val="clear" w:color="auto" w:fill="FFFFFF" w:themeFill="background1"/>
          </w:tcPr>
          <w:p w:rsidR="0030528D" w:rsidRPr="004F7C24" w:rsidRDefault="0030528D" w:rsidP="0030528D">
            <w:pPr>
              <w:pStyle w:val="tabletext"/>
              <w:spacing w:before="80" w:after="80"/>
              <w:jc w:val="center"/>
              <w:rPr>
                <w:rFonts w:asciiTheme="minorHAnsi" w:hAnsiTheme="minorHAnsi"/>
              </w:rPr>
            </w:pPr>
            <w:r w:rsidRPr="004F7C24">
              <w:rPr>
                <w:rFonts w:asciiTheme="minorHAnsi" w:hAnsiTheme="minorHAnsi"/>
              </w:rPr>
              <w:t>1,2,3</w:t>
            </w:r>
          </w:p>
        </w:tc>
      </w:tr>
      <w:tr w:rsidR="0030528D" w:rsidRPr="004F7C24" w:rsidTr="0030528D">
        <w:trPr>
          <w:cantSplit/>
        </w:trPr>
        <w:tc>
          <w:tcPr>
            <w:tcW w:w="9540" w:type="dxa"/>
            <w:shd w:val="clear" w:color="auto" w:fill="FFFFFF" w:themeFill="background1"/>
          </w:tcPr>
          <w:p w:rsidR="0030528D" w:rsidRPr="004F7C24" w:rsidRDefault="0030528D" w:rsidP="0030528D">
            <w:pPr>
              <w:pStyle w:val="tabletext"/>
              <w:spacing w:before="80" w:after="80"/>
              <w:rPr>
                <w:rFonts w:asciiTheme="minorHAnsi" w:hAnsiTheme="minorHAnsi"/>
                <w:i/>
              </w:rPr>
            </w:pPr>
            <w:r w:rsidRPr="004F7C24">
              <w:rPr>
                <w:rFonts w:asciiTheme="minorHAnsi" w:hAnsiTheme="minorHAnsi"/>
              </w:rPr>
              <w:lastRenderedPageBreak/>
              <w:t>Strategy 29: The local government encourages walking and biking to school by collaborating with local schools on Safe Routes to School programs.</w:t>
            </w:r>
            <w:r w:rsidRPr="004F7C24">
              <w:rPr>
                <w:rStyle w:val="FootnoteReference"/>
                <w:rFonts w:asciiTheme="minorHAnsi" w:hAnsiTheme="minorHAnsi"/>
              </w:rPr>
              <w:footnoteReference w:id="63"/>
            </w:r>
            <w:r w:rsidR="00136DF4" w:rsidRPr="004F7C24">
              <w:rPr>
                <w:rFonts w:asciiTheme="minorHAnsi" w:hAnsiTheme="minorHAnsi"/>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color w:val="FF0000"/>
              </w:rPr>
              <w:fldChar w:fldCharType="end"/>
            </w:r>
          </w:p>
        </w:tc>
        <w:sdt>
          <w:sdtPr>
            <w:rPr>
              <w:rFonts w:asciiTheme="minorHAnsi" w:hAnsiTheme="minorHAnsi"/>
            </w:rPr>
            <w:id w:val="1466775411"/>
            <w14:checkbox>
              <w14:checked w14:val="0"/>
              <w14:checkedState w14:val="2612" w14:font="MS Gothic"/>
              <w14:uncheckedState w14:val="2610" w14:font="MS Gothic"/>
            </w14:checkbox>
          </w:sdtPr>
          <w:sdtEndPr/>
          <w:sdtContent>
            <w:tc>
              <w:tcPr>
                <w:tcW w:w="1440" w:type="dxa"/>
                <w:shd w:val="clear" w:color="auto" w:fill="FFFFFF" w:themeFill="background1"/>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2108622042"/>
            <w14:checkbox>
              <w14:checked w14:val="0"/>
              <w14:checkedState w14:val="2612" w14:font="MS Gothic"/>
              <w14:uncheckedState w14:val="2610" w14:font="MS Gothic"/>
            </w14:checkbox>
          </w:sdtPr>
          <w:sdtEndPr/>
          <w:sdtContent>
            <w:tc>
              <w:tcPr>
                <w:tcW w:w="1440" w:type="dxa"/>
                <w:shd w:val="clear" w:color="auto" w:fill="FFFFFF" w:themeFill="background1"/>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shd w:val="clear" w:color="auto" w:fill="FFFFFF" w:themeFill="background1"/>
          </w:tcPr>
          <w:p w:rsidR="0030528D" w:rsidRPr="004F7C24" w:rsidRDefault="0030528D" w:rsidP="0030528D">
            <w:pPr>
              <w:pStyle w:val="tabletext"/>
              <w:spacing w:before="80" w:after="80"/>
              <w:jc w:val="center"/>
              <w:rPr>
                <w:rFonts w:asciiTheme="minorHAnsi" w:hAnsiTheme="minorHAnsi"/>
              </w:rPr>
            </w:pPr>
            <w:r w:rsidRPr="004F7C24">
              <w:rPr>
                <w:rFonts w:asciiTheme="minorHAnsi" w:hAnsiTheme="minorHAnsi"/>
              </w:rPr>
              <w:t>1,2</w:t>
            </w:r>
          </w:p>
        </w:tc>
      </w:tr>
      <w:tr w:rsidR="0030528D" w:rsidRPr="004F7C24" w:rsidTr="0030528D">
        <w:trPr>
          <w:cantSplit/>
        </w:trPr>
        <w:tc>
          <w:tcPr>
            <w:tcW w:w="9540" w:type="dxa"/>
            <w:shd w:val="clear" w:color="auto" w:fill="FFFFFF" w:themeFill="background1"/>
          </w:tcPr>
          <w:p w:rsidR="0030528D" w:rsidRPr="004F7C24" w:rsidRDefault="0030528D" w:rsidP="0030528D">
            <w:pPr>
              <w:pStyle w:val="tabletext"/>
              <w:spacing w:before="80" w:after="80"/>
              <w:rPr>
                <w:rFonts w:asciiTheme="minorHAnsi" w:hAnsiTheme="minorHAnsi"/>
                <w:i/>
              </w:rPr>
            </w:pPr>
            <w:r w:rsidRPr="004F7C24">
              <w:rPr>
                <w:rFonts w:asciiTheme="minorHAnsi" w:hAnsiTheme="minorHAnsi"/>
              </w:rPr>
              <w:t>Strategy 30: Provide transit service (equipped to transport bicycles) between village, activity, and residential centers, and users can safely and conveniently reach transit stops.</w:t>
            </w:r>
            <w:r w:rsidRPr="004F7C24">
              <w:rPr>
                <w:rStyle w:val="FootnoteReference"/>
                <w:rFonts w:asciiTheme="minorHAnsi" w:hAnsiTheme="minorHAnsi"/>
              </w:rPr>
              <w:footnoteReference w:id="64"/>
            </w:r>
            <w:r w:rsidR="00136DF4" w:rsidRPr="004F7C24">
              <w:rPr>
                <w:rFonts w:asciiTheme="minorHAnsi" w:hAnsiTheme="minorHAnsi"/>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color w:val="FF0000"/>
              </w:rPr>
              <w:fldChar w:fldCharType="end"/>
            </w:r>
          </w:p>
        </w:tc>
        <w:sdt>
          <w:sdtPr>
            <w:rPr>
              <w:rFonts w:asciiTheme="minorHAnsi" w:hAnsiTheme="minorHAnsi"/>
            </w:rPr>
            <w:id w:val="-809863173"/>
            <w14:checkbox>
              <w14:checked w14:val="0"/>
              <w14:checkedState w14:val="2612" w14:font="MS Gothic"/>
              <w14:uncheckedState w14:val="2610" w14:font="MS Gothic"/>
            </w14:checkbox>
          </w:sdtPr>
          <w:sdtEndPr/>
          <w:sdtContent>
            <w:tc>
              <w:tcPr>
                <w:tcW w:w="1440" w:type="dxa"/>
                <w:shd w:val="clear" w:color="auto" w:fill="FFFFFF" w:themeFill="background1"/>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1026764102"/>
            <w14:checkbox>
              <w14:checked w14:val="0"/>
              <w14:checkedState w14:val="2612" w14:font="MS Gothic"/>
              <w14:uncheckedState w14:val="2610" w14:font="MS Gothic"/>
            </w14:checkbox>
          </w:sdtPr>
          <w:sdtEndPr/>
          <w:sdtContent>
            <w:tc>
              <w:tcPr>
                <w:tcW w:w="1440" w:type="dxa"/>
                <w:shd w:val="clear" w:color="auto" w:fill="FFFFFF" w:themeFill="background1"/>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shd w:val="clear" w:color="auto" w:fill="FFFFFF" w:themeFill="background1"/>
          </w:tcPr>
          <w:p w:rsidR="0030528D" w:rsidRPr="004F7C24" w:rsidRDefault="0030528D" w:rsidP="0030528D">
            <w:pPr>
              <w:pStyle w:val="tabletext"/>
              <w:spacing w:before="80" w:after="80"/>
              <w:jc w:val="center"/>
              <w:rPr>
                <w:rFonts w:asciiTheme="minorHAnsi" w:hAnsiTheme="minorHAnsi"/>
              </w:rPr>
            </w:pPr>
            <w:r w:rsidRPr="004F7C24">
              <w:rPr>
                <w:rFonts w:asciiTheme="minorHAnsi" w:hAnsiTheme="minorHAnsi"/>
              </w:rPr>
              <w:t>1,2</w:t>
            </w:r>
          </w:p>
        </w:tc>
      </w:tr>
      <w:tr w:rsidR="0030528D" w:rsidRPr="004F7C24" w:rsidTr="0030528D">
        <w:trPr>
          <w:cantSplit/>
        </w:trPr>
        <w:tc>
          <w:tcPr>
            <w:tcW w:w="9540" w:type="dxa"/>
            <w:shd w:val="clear" w:color="auto" w:fill="FFFFFF" w:themeFill="background1"/>
          </w:tcPr>
          <w:p w:rsidR="0030528D" w:rsidRPr="004F7C24" w:rsidRDefault="0030528D" w:rsidP="0030528D">
            <w:pPr>
              <w:pStyle w:val="tabletext"/>
              <w:spacing w:before="80" w:after="80"/>
              <w:rPr>
                <w:rFonts w:asciiTheme="minorHAnsi" w:hAnsiTheme="minorHAnsi"/>
                <w:i/>
              </w:rPr>
            </w:pPr>
            <w:r w:rsidRPr="004F7C24">
              <w:rPr>
                <w:rFonts w:asciiTheme="minorHAnsi" w:hAnsiTheme="minorHAnsi"/>
              </w:rPr>
              <w:t>Strategy 31: New school facilities are located in village centers or near existing communities.</w:t>
            </w:r>
            <w:r w:rsidRPr="004F7C24">
              <w:rPr>
                <w:rStyle w:val="FootnoteReference"/>
                <w:rFonts w:asciiTheme="minorHAnsi" w:hAnsiTheme="minorHAnsi"/>
              </w:rPr>
              <w:footnoteReference w:id="65"/>
            </w:r>
            <w:r w:rsidR="00136DF4" w:rsidRPr="004F7C24">
              <w:rPr>
                <w:rFonts w:asciiTheme="minorHAnsi" w:hAnsiTheme="minorHAnsi"/>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color w:val="FF0000"/>
              </w:rPr>
              <w:fldChar w:fldCharType="end"/>
            </w:r>
          </w:p>
        </w:tc>
        <w:sdt>
          <w:sdtPr>
            <w:rPr>
              <w:rFonts w:asciiTheme="minorHAnsi" w:hAnsiTheme="minorHAnsi"/>
            </w:rPr>
            <w:id w:val="-1399592022"/>
            <w14:checkbox>
              <w14:checked w14:val="0"/>
              <w14:checkedState w14:val="2612" w14:font="MS Gothic"/>
              <w14:uncheckedState w14:val="2610" w14:font="MS Gothic"/>
            </w14:checkbox>
          </w:sdtPr>
          <w:sdtEndPr/>
          <w:sdtContent>
            <w:tc>
              <w:tcPr>
                <w:tcW w:w="1440" w:type="dxa"/>
                <w:shd w:val="clear" w:color="auto" w:fill="FFFFFF" w:themeFill="background1"/>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1360012633"/>
            <w14:checkbox>
              <w14:checked w14:val="0"/>
              <w14:checkedState w14:val="2612" w14:font="MS Gothic"/>
              <w14:uncheckedState w14:val="2610" w14:font="MS Gothic"/>
            </w14:checkbox>
          </w:sdtPr>
          <w:sdtEndPr/>
          <w:sdtContent>
            <w:tc>
              <w:tcPr>
                <w:tcW w:w="1440" w:type="dxa"/>
                <w:shd w:val="clear" w:color="auto" w:fill="FFFFFF" w:themeFill="background1"/>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shd w:val="clear" w:color="auto" w:fill="FFFFFF" w:themeFill="background1"/>
          </w:tcPr>
          <w:p w:rsidR="0030528D" w:rsidRPr="004F7C24" w:rsidRDefault="0030528D" w:rsidP="0030528D">
            <w:pPr>
              <w:pStyle w:val="tabletext"/>
              <w:spacing w:before="80" w:after="80"/>
              <w:jc w:val="center"/>
              <w:rPr>
                <w:rFonts w:asciiTheme="minorHAnsi" w:hAnsiTheme="minorHAnsi"/>
              </w:rPr>
            </w:pPr>
            <w:r w:rsidRPr="004F7C24">
              <w:rPr>
                <w:rFonts w:asciiTheme="minorHAnsi" w:hAnsiTheme="minorHAnsi"/>
              </w:rPr>
              <w:t>1,2</w:t>
            </w:r>
          </w:p>
        </w:tc>
      </w:tr>
      <w:tr w:rsidR="0030528D" w:rsidRPr="004F7C24" w:rsidTr="0030528D">
        <w:trPr>
          <w:cantSplit/>
        </w:trPr>
        <w:tc>
          <w:tcPr>
            <w:tcW w:w="9540" w:type="dxa"/>
            <w:shd w:val="clear" w:color="auto" w:fill="FFFFFF" w:themeFill="background1"/>
          </w:tcPr>
          <w:p w:rsidR="0030528D" w:rsidRPr="004F7C24" w:rsidRDefault="0030528D" w:rsidP="0030528D">
            <w:pPr>
              <w:pStyle w:val="tabletext"/>
              <w:spacing w:before="80" w:after="80"/>
              <w:rPr>
                <w:rFonts w:asciiTheme="minorHAnsi" w:hAnsiTheme="minorHAnsi"/>
              </w:rPr>
            </w:pPr>
            <w:r w:rsidRPr="004F7C24">
              <w:rPr>
                <w:rFonts w:asciiTheme="minorHAnsi" w:hAnsiTheme="minorHAnsi"/>
              </w:rPr>
              <w:t>Strategy 32: Health care providers, transit providers, taxi services, and nonprofits collaborate to establish reliable transportation to medical appointments for people who do not drive.</w:t>
            </w:r>
            <w:r w:rsidRPr="004F7C24">
              <w:rPr>
                <w:rStyle w:val="FootnoteReference"/>
                <w:rFonts w:asciiTheme="minorHAnsi" w:hAnsiTheme="minorHAnsi"/>
              </w:rPr>
              <w:footnoteReference w:id="66"/>
            </w:r>
            <w:r w:rsidRPr="004F7C24">
              <w:rPr>
                <w:rFonts w:asciiTheme="minorHAnsi" w:hAnsiTheme="minorHAnsi"/>
                <w:vertAlign w:val="superscript"/>
              </w:rPr>
              <w:t>,</w:t>
            </w:r>
            <w:r w:rsidRPr="004F7C24">
              <w:rPr>
                <w:rStyle w:val="FootnoteReference"/>
                <w:rFonts w:asciiTheme="minorHAnsi" w:hAnsiTheme="minorHAnsi"/>
              </w:rPr>
              <w:footnoteReference w:id="67"/>
            </w:r>
            <w:r w:rsidR="00136DF4" w:rsidRPr="004F7C24">
              <w:rPr>
                <w:rFonts w:asciiTheme="minorHAnsi" w:hAnsiTheme="minorHAnsi"/>
                <w:vertAlign w:val="superscript"/>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color w:val="FF0000"/>
              </w:rPr>
              <w:fldChar w:fldCharType="end"/>
            </w:r>
          </w:p>
        </w:tc>
        <w:sdt>
          <w:sdtPr>
            <w:rPr>
              <w:rFonts w:asciiTheme="minorHAnsi" w:hAnsiTheme="minorHAnsi"/>
            </w:rPr>
            <w:id w:val="-1809309455"/>
            <w14:checkbox>
              <w14:checked w14:val="0"/>
              <w14:checkedState w14:val="2612" w14:font="MS Gothic"/>
              <w14:uncheckedState w14:val="2610" w14:font="MS Gothic"/>
            </w14:checkbox>
          </w:sdtPr>
          <w:sdtEndPr/>
          <w:sdtContent>
            <w:tc>
              <w:tcPr>
                <w:tcW w:w="1440" w:type="dxa"/>
                <w:shd w:val="clear" w:color="auto" w:fill="FFFFFF" w:themeFill="background1"/>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412352465"/>
            <w14:checkbox>
              <w14:checked w14:val="0"/>
              <w14:checkedState w14:val="2612" w14:font="MS Gothic"/>
              <w14:uncheckedState w14:val="2610" w14:font="MS Gothic"/>
            </w14:checkbox>
          </w:sdtPr>
          <w:sdtEndPr/>
          <w:sdtContent>
            <w:tc>
              <w:tcPr>
                <w:tcW w:w="1440" w:type="dxa"/>
                <w:shd w:val="clear" w:color="auto" w:fill="FFFFFF" w:themeFill="background1"/>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shd w:val="clear" w:color="auto" w:fill="FFFFFF" w:themeFill="background1"/>
          </w:tcPr>
          <w:p w:rsidR="0030528D" w:rsidRPr="004F7C24" w:rsidRDefault="0030528D" w:rsidP="0030528D">
            <w:pPr>
              <w:pStyle w:val="tabletext"/>
              <w:spacing w:before="80" w:after="80"/>
              <w:jc w:val="center"/>
              <w:rPr>
                <w:rFonts w:asciiTheme="minorHAnsi" w:hAnsiTheme="minorHAnsi"/>
              </w:rPr>
            </w:pPr>
            <w:r w:rsidRPr="004F7C24">
              <w:rPr>
                <w:rFonts w:asciiTheme="minorHAnsi" w:hAnsiTheme="minorHAnsi"/>
              </w:rPr>
              <w:t>1,2,3</w:t>
            </w:r>
          </w:p>
        </w:tc>
      </w:tr>
      <w:tr w:rsidR="00FB2179" w:rsidRPr="004F7C24" w:rsidTr="0030528D">
        <w:trPr>
          <w:cantSplit/>
        </w:trPr>
        <w:tc>
          <w:tcPr>
            <w:tcW w:w="9540" w:type="dxa"/>
            <w:tcBorders>
              <w:right w:val="nil"/>
            </w:tcBorders>
            <w:shd w:val="clear" w:color="auto" w:fill="FABF8F"/>
          </w:tcPr>
          <w:p w:rsidR="00FB2179" w:rsidRPr="004F7C24" w:rsidRDefault="00FB2179" w:rsidP="0030528D">
            <w:pPr>
              <w:pStyle w:val="tablequestions"/>
              <w:spacing w:before="80" w:after="80"/>
              <w:rPr>
                <w:rFonts w:asciiTheme="minorHAnsi" w:hAnsiTheme="minorHAnsi"/>
                <w:i/>
              </w:rPr>
            </w:pPr>
            <w:r w:rsidRPr="004F7C24">
              <w:rPr>
                <w:rFonts w:asciiTheme="minorHAnsi" w:hAnsiTheme="minorHAnsi"/>
                <w:i/>
              </w:rPr>
              <w:t>Improving Health and Promoting Active Living Through Programs and Services</w:t>
            </w:r>
          </w:p>
        </w:tc>
        <w:tc>
          <w:tcPr>
            <w:tcW w:w="1440" w:type="dxa"/>
            <w:tcBorders>
              <w:left w:val="nil"/>
              <w:right w:val="nil"/>
            </w:tcBorders>
            <w:shd w:val="clear" w:color="auto" w:fill="FABF8F"/>
          </w:tcPr>
          <w:p w:rsidR="00FB2179" w:rsidRPr="004F7C24" w:rsidRDefault="00FB2179" w:rsidP="0030528D">
            <w:pPr>
              <w:pStyle w:val="tablequestions"/>
              <w:spacing w:before="80" w:after="80"/>
              <w:rPr>
                <w:rFonts w:asciiTheme="minorHAnsi" w:hAnsiTheme="minorHAnsi"/>
              </w:rPr>
            </w:pPr>
          </w:p>
        </w:tc>
        <w:tc>
          <w:tcPr>
            <w:tcW w:w="1440" w:type="dxa"/>
            <w:tcBorders>
              <w:left w:val="nil"/>
              <w:right w:val="nil"/>
            </w:tcBorders>
            <w:shd w:val="clear" w:color="auto" w:fill="FABF8F"/>
          </w:tcPr>
          <w:p w:rsidR="00FB2179" w:rsidRPr="004F7C24" w:rsidRDefault="00FB2179" w:rsidP="0030528D">
            <w:pPr>
              <w:pStyle w:val="tablequestions"/>
              <w:spacing w:before="80" w:after="80"/>
              <w:rPr>
                <w:rFonts w:asciiTheme="minorHAnsi" w:hAnsiTheme="minorHAnsi"/>
              </w:rPr>
            </w:pPr>
          </w:p>
        </w:tc>
        <w:tc>
          <w:tcPr>
            <w:tcW w:w="1260" w:type="dxa"/>
            <w:tcBorders>
              <w:left w:val="nil"/>
            </w:tcBorders>
            <w:shd w:val="clear" w:color="auto" w:fill="FABF8F"/>
          </w:tcPr>
          <w:p w:rsidR="00FB2179" w:rsidRPr="004F7C24" w:rsidRDefault="00FB2179" w:rsidP="0030528D">
            <w:pPr>
              <w:pStyle w:val="tablequestions"/>
              <w:spacing w:before="80" w:after="80"/>
              <w:rPr>
                <w:rFonts w:asciiTheme="minorHAnsi" w:hAnsiTheme="minorHAnsi"/>
              </w:rPr>
            </w:pPr>
          </w:p>
        </w:tc>
      </w:tr>
      <w:tr w:rsidR="00FB2179" w:rsidRPr="004F7C24" w:rsidTr="0030528D">
        <w:trPr>
          <w:cantSplit/>
        </w:trPr>
        <w:tc>
          <w:tcPr>
            <w:tcW w:w="9540" w:type="dxa"/>
            <w:shd w:val="clear" w:color="auto" w:fill="D9D9D9" w:themeFill="background1" w:themeFillShade="D9"/>
          </w:tcPr>
          <w:p w:rsidR="00FB2179" w:rsidRPr="004F7C24" w:rsidRDefault="00FB2179" w:rsidP="0030528D">
            <w:pPr>
              <w:pStyle w:val="tablequestions"/>
              <w:spacing w:before="80" w:after="80"/>
              <w:rPr>
                <w:rFonts w:asciiTheme="minorHAnsi" w:hAnsiTheme="minorHAnsi"/>
              </w:rPr>
            </w:pPr>
            <w:r w:rsidRPr="004F7C24">
              <w:rPr>
                <w:rFonts w:asciiTheme="minorHAnsi" w:hAnsiTheme="minorHAnsi"/>
              </w:rPr>
              <w:t>Are there programs for health providers and employers to improve residents’ access to health care?</w:t>
            </w:r>
          </w:p>
        </w:tc>
        <w:tc>
          <w:tcPr>
            <w:tcW w:w="1440" w:type="dxa"/>
            <w:shd w:val="clear" w:color="auto" w:fill="D9D9D9" w:themeFill="background1" w:themeFillShade="D9"/>
          </w:tcPr>
          <w:p w:rsidR="00FB2179" w:rsidRPr="004F7C24" w:rsidRDefault="00FB2179" w:rsidP="0030528D">
            <w:pPr>
              <w:pStyle w:val="tablequestions"/>
              <w:spacing w:before="80" w:after="80"/>
              <w:rPr>
                <w:rFonts w:asciiTheme="minorHAnsi" w:hAnsiTheme="minorHAnsi"/>
              </w:rPr>
            </w:pPr>
          </w:p>
        </w:tc>
        <w:tc>
          <w:tcPr>
            <w:tcW w:w="1440" w:type="dxa"/>
            <w:shd w:val="clear" w:color="auto" w:fill="D9D9D9" w:themeFill="background1" w:themeFillShade="D9"/>
          </w:tcPr>
          <w:p w:rsidR="00FB2179" w:rsidRPr="004F7C24" w:rsidRDefault="00FB2179" w:rsidP="0030528D">
            <w:pPr>
              <w:pStyle w:val="tablequestions"/>
              <w:spacing w:before="80" w:after="80"/>
              <w:rPr>
                <w:rFonts w:asciiTheme="minorHAnsi" w:hAnsiTheme="minorHAnsi"/>
              </w:rPr>
            </w:pPr>
          </w:p>
        </w:tc>
        <w:tc>
          <w:tcPr>
            <w:tcW w:w="1260" w:type="dxa"/>
            <w:shd w:val="clear" w:color="auto" w:fill="D9D9D9" w:themeFill="background1" w:themeFillShade="D9"/>
          </w:tcPr>
          <w:p w:rsidR="00FB2179" w:rsidRPr="004F7C24" w:rsidRDefault="00FB2179" w:rsidP="0030528D">
            <w:pPr>
              <w:pStyle w:val="tablequestions"/>
              <w:spacing w:before="80" w:after="80"/>
              <w:rPr>
                <w:rFonts w:asciiTheme="minorHAnsi" w:hAnsiTheme="minorHAnsi"/>
              </w:rPr>
            </w:pPr>
          </w:p>
        </w:tc>
      </w:tr>
      <w:tr w:rsidR="0030528D" w:rsidRPr="004F7C24" w:rsidTr="0030528D">
        <w:trPr>
          <w:cantSplit/>
        </w:trPr>
        <w:tc>
          <w:tcPr>
            <w:tcW w:w="9540" w:type="dxa"/>
          </w:tcPr>
          <w:p w:rsidR="0030528D" w:rsidRPr="004F7C24" w:rsidRDefault="0030528D" w:rsidP="0030528D">
            <w:pPr>
              <w:pStyle w:val="tabletext"/>
              <w:spacing w:before="80" w:after="80"/>
              <w:rPr>
                <w:rFonts w:asciiTheme="minorHAnsi" w:hAnsiTheme="minorHAnsi"/>
                <w:i/>
              </w:rPr>
            </w:pPr>
            <w:r w:rsidRPr="004F7C24">
              <w:rPr>
                <w:rFonts w:asciiTheme="minorHAnsi" w:hAnsiTheme="minorHAnsi"/>
              </w:rPr>
              <w:t>Strategy 33: Local and regional coalitions of government agencies, nonprofits, businesses, and institutions pool resources and expertise to design healthier communities and encourage healthier living.</w:t>
            </w:r>
            <w:r w:rsidRPr="004F7C24">
              <w:rPr>
                <w:rStyle w:val="FootnoteReference"/>
                <w:rFonts w:asciiTheme="minorHAnsi" w:hAnsiTheme="minorHAnsi"/>
              </w:rPr>
              <w:footnoteReference w:id="68"/>
            </w:r>
            <w:r w:rsidRPr="004F7C24">
              <w:rPr>
                <w:rFonts w:asciiTheme="minorHAnsi" w:hAnsiTheme="minorHAnsi"/>
                <w:vertAlign w:val="superscript"/>
              </w:rPr>
              <w:t>,</w:t>
            </w:r>
            <w:r w:rsidRPr="004F7C24">
              <w:rPr>
                <w:rStyle w:val="FootnoteReference"/>
                <w:rFonts w:asciiTheme="minorHAnsi" w:hAnsiTheme="minorHAnsi"/>
              </w:rPr>
              <w:footnoteReference w:id="69"/>
            </w:r>
            <w:r w:rsidRPr="004F7C24">
              <w:rPr>
                <w:rFonts w:asciiTheme="minorHAnsi" w:hAnsiTheme="minorHAnsi"/>
                <w:vertAlign w:val="superscript"/>
              </w:rPr>
              <w:t>,</w:t>
            </w:r>
            <w:r w:rsidRPr="004F7C24">
              <w:rPr>
                <w:rStyle w:val="FootnoteReference"/>
                <w:rFonts w:asciiTheme="minorHAnsi" w:hAnsiTheme="minorHAnsi"/>
              </w:rPr>
              <w:footnoteReference w:id="70"/>
            </w:r>
            <w:r w:rsidR="00136DF4" w:rsidRPr="004F7C24">
              <w:rPr>
                <w:rFonts w:asciiTheme="minorHAnsi" w:hAnsiTheme="minorHAnsi"/>
                <w:vertAlign w:val="superscript"/>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color w:val="FF0000"/>
              </w:rPr>
              <w:fldChar w:fldCharType="end"/>
            </w:r>
          </w:p>
        </w:tc>
        <w:sdt>
          <w:sdtPr>
            <w:rPr>
              <w:rFonts w:asciiTheme="minorHAnsi" w:hAnsiTheme="minorHAnsi"/>
            </w:rPr>
            <w:id w:val="389778937"/>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647596626"/>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tcPr>
          <w:p w:rsidR="0030528D" w:rsidRPr="004F7C24" w:rsidRDefault="0030528D" w:rsidP="0030528D">
            <w:pPr>
              <w:pStyle w:val="tabletext"/>
              <w:spacing w:before="80" w:after="80"/>
              <w:jc w:val="center"/>
              <w:rPr>
                <w:rFonts w:asciiTheme="minorHAnsi" w:hAnsiTheme="minorHAnsi"/>
              </w:rPr>
            </w:pPr>
            <w:r w:rsidRPr="004F7C24">
              <w:rPr>
                <w:rFonts w:asciiTheme="minorHAnsi" w:hAnsiTheme="minorHAnsi"/>
              </w:rPr>
              <w:t>1,2,3</w:t>
            </w:r>
          </w:p>
        </w:tc>
      </w:tr>
      <w:tr w:rsidR="0030528D" w:rsidRPr="004F7C24" w:rsidTr="0030528D">
        <w:trPr>
          <w:cantSplit/>
        </w:trPr>
        <w:tc>
          <w:tcPr>
            <w:tcW w:w="9540" w:type="dxa"/>
          </w:tcPr>
          <w:p w:rsidR="0030528D" w:rsidRPr="004F7C24" w:rsidRDefault="0030528D" w:rsidP="0030528D">
            <w:pPr>
              <w:pStyle w:val="tabletext"/>
              <w:spacing w:before="80" w:after="80"/>
              <w:rPr>
                <w:rFonts w:asciiTheme="minorHAnsi" w:hAnsiTheme="minorHAnsi"/>
                <w:i/>
              </w:rPr>
            </w:pPr>
            <w:r w:rsidRPr="004F7C24">
              <w:rPr>
                <w:rFonts w:asciiTheme="minorHAnsi" w:hAnsiTheme="minorHAnsi"/>
              </w:rPr>
              <w:t>Strategy 34: Major employers provide health insurance, incentives for healthy living, and health promotion programs.</w:t>
            </w:r>
            <w:r w:rsidRPr="004F7C24">
              <w:rPr>
                <w:rStyle w:val="FootnoteReference"/>
                <w:rFonts w:asciiTheme="minorHAnsi" w:hAnsiTheme="minorHAnsi"/>
              </w:rPr>
              <w:footnoteReference w:id="71"/>
            </w:r>
            <w:r w:rsidR="00136DF4" w:rsidRPr="004F7C24">
              <w:rPr>
                <w:rFonts w:asciiTheme="minorHAnsi" w:hAnsiTheme="minorHAnsi"/>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color w:val="FF0000"/>
              </w:rPr>
              <w:fldChar w:fldCharType="end"/>
            </w:r>
          </w:p>
        </w:tc>
        <w:sdt>
          <w:sdtPr>
            <w:rPr>
              <w:rFonts w:asciiTheme="minorHAnsi" w:hAnsiTheme="minorHAnsi"/>
            </w:rPr>
            <w:id w:val="-1276480906"/>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1877339232"/>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tcPr>
          <w:p w:rsidR="0030528D" w:rsidRPr="004F7C24" w:rsidRDefault="0030528D" w:rsidP="0030528D">
            <w:pPr>
              <w:pStyle w:val="tabletext"/>
              <w:spacing w:before="80" w:after="80"/>
              <w:jc w:val="center"/>
              <w:rPr>
                <w:rFonts w:asciiTheme="minorHAnsi" w:hAnsiTheme="minorHAnsi"/>
              </w:rPr>
            </w:pPr>
            <w:r w:rsidRPr="004F7C24">
              <w:rPr>
                <w:rFonts w:asciiTheme="minorHAnsi" w:hAnsiTheme="minorHAnsi"/>
              </w:rPr>
              <w:t>1,2,3</w:t>
            </w:r>
          </w:p>
        </w:tc>
      </w:tr>
      <w:tr w:rsidR="0030528D" w:rsidRPr="004F7C24" w:rsidTr="0030528D">
        <w:trPr>
          <w:cantSplit/>
        </w:trPr>
        <w:tc>
          <w:tcPr>
            <w:tcW w:w="9540" w:type="dxa"/>
          </w:tcPr>
          <w:p w:rsidR="0030528D" w:rsidRPr="004F7C24" w:rsidRDefault="0030528D" w:rsidP="0030528D">
            <w:pPr>
              <w:pStyle w:val="tabletext"/>
              <w:spacing w:before="80" w:after="80"/>
              <w:rPr>
                <w:rFonts w:asciiTheme="minorHAnsi" w:hAnsiTheme="minorHAnsi"/>
              </w:rPr>
            </w:pPr>
            <w:r w:rsidRPr="004F7C24">
              <w:rPr>
                <w:rFonts w:asciiTheme="minorHAnsi" w:hAnsiTheme="minorHAnsi"/>
              </w:rPr>
              <w:t>Strategy 35: Local employers, health care providers, state agencies, and insurance providers provide incentives/subsidies to expand health insurance coverage as broadly as possible.</w:t>
            </w:r>
            <w:r w:rsidR="00136DF4" w:rsidRPr="004F7C24">
              <w:rPr>
                <w:rFonts w:asciiTheme="minorHAnsi" w:hAnsiTheme="minorHAnsi"/>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color w:val="FF0000"/>
              </w:rPr>
              <w:fldChar w:fldCharType="end"/>
            </w:r>
          </w:p>
        </w:tc>
        <w:sdt>
          <w:sdtPr>
            <w:rPr>
              <w:rFonts w:asciiTheme="minorHAnsi" w:hAnsiTheme="minorHAnsi"/>
            </w:rPr>
            <w:id w:val="344750968"/>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262427623"/>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tcPr>
          <w:p w:rsidR="0030528D" w:rsidRPr="004F7C24" w:rsidRDefault="0030528D" w:rsidP="0030528D">
            <w:pPr>
              <w:pStyle w:val="tabletext"/>
              <w:spacing w:before="80" w:after="80"/>
              <w:jc w:val="center"/>
              <w:rPr>
                <w:rFonts w:asciiTheme="minorHAnsi" w:hAnsiTheme="minorHAnsi"/>
              </w:rPr>
            </w:pPr>
            <w:r w:rsidRPr="004F7C24">
              <w:rPr>
                <w:rFonts w:asciiTheme="minorHAnsi" w:hAnsiTheme="minorHAnsi"/>
              </w:rPr>
              <w:t>1,2,3</w:t>
            </w:r>
          </w:p>
        </w:tc>
      </w:tr>
      <w:tr w:rsidR="0030528D" w:rsidRPr="004F7C24" w:rsidTr="0030528D">
        <w:trPr>
          <w:cantSplit/>
        </w:trPr>
        <w:tc>
          <w:tcPr>
            <w:tcW w:w="9540" w:type="dxa"/>
          </w:tcPr>
          <w:p w:rsidR="0030528D" w:rsidRPr="004F7C24" w:rsidRDefault="0030528D" w:rsidP="0030528D">
            <w:pPr>
              <w:pStyle w:val="tabletext"/>
              <w:spacing w:before="80" w:after="80"/>
              <w:rPr>
                <w:rFonts w:asciiTheme="minorHAnsi" w:hAnsiTheme="minorHAnsi"/>
              </w:rPr>
            </w:pPr>
            <w:r w:rsidRPr="004F7C24">
              <w:rPr>
                <w:rFonts w:asciiTheme="minorHAnsi" w:hAnsiTheme="minorHAnsi"/>
              </w:rPr>
              <w:t>Strategy 36: Provide health services, with an emphasis on health promotion and preventative services, to the under- or un-insured, either directly or through local care providers.</w:t>
            </w:r>
            <w:r w:rsidR="00136DF4" w:rsidRPr="004F7C24">
              <w:rPr>
                <w:rFonts w:asciiTheme="minorHAnsi" w:hAnsiTheme="minorHAnsi"/>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color w:val="FF0000"/>
              </w:rPr>
              <w:fldChar w:fldCharType="end"/>
            </w:r>
          </w:p>
        </w:tc>
        <w:sdt>
          <w:sdtPr>
            <w:rPr>
              <w:rFonts w:asciiTheme="minorHAnsi" w:hAnsiTheme="minorHAnsi"/>
            </w:rPr>
            <w:id w:val="-382023230"/>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2083133398"/>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tcPr>
          <w:p w:rsidR="0030528D" w:rsidRPr="004F7C24" w:rsidRDefault="0030528D" w:rsidP="0030528D">
            <w:pPr>
              <w:pStyle w:val="tabletext"/>
              <w:spacing w:before="80" w:after="80"/>
              <w:jc w:val="center"/>
              <w:rPr>
                <w:rFonts w:asciiTheme="minorHAnsi" w:hAnsiTheme="minorHAnsi"/>
              </w:rPr>
            </w:pPr>
            <w:r w:rsidRPr="004F7C24">
              <w:rPr>
                <w:rFonts w:asciiTheme="minorHAnsi" w:hAnsiTheme="minorHAnsi"/>
              </w:rPr>
              <w:t>1,2,3</w:t>
            </w:r>
          </w:p>
        </w:tc>
      </w:tr>
      <w:tr w:rsidR="0030528D" w:rsidRPr="004F7C24" w:rsidTr="0030528D">
        <w:trPr>
          <w:cantSplit/>
        </w:trPr>
        <w:tc>
          <w:tcPr>
            <w:tcW w:w="9540" w:type="dxa"/>
          </w:tcPr>
          <w:p w:rsidR="0030528D" w:rsidRPr="004F7C24" w:rsidRDefault="0030528D" w:rsidP="0030528D">
            <w:pPr>
              <w:pStyle w:val="tabletext"/>
              <w:spacing w:before="80" w:after="80"/>
              <w:rPr>
                <w:rFonts w:asciiTheme="minorHAnsi" w:hAnsiTheme="minorHAnsi"/>
              </w:rPr>
            </w:pPr>
            <w:r w:rsidRPr="004F7C24">
              <w:rPr>
                <w:rFonts w:asciiTheme="minorHAnsi" w:hAnsiTheme="minorHAnsi"/>
              </w:rPr>
              <w:lastRenderedPageBreak/>
              <w:t>Strategy 37: Encourage local health care providers to establish regularly scheduled clinics in villages or activity centers near underserved populations.</w:t>
            </w:r>
            <w:r w:rsidRPr="004F7C24">
              <w:rPr>
                <w:rStyle w:val="FootnoteReference"/>
                <w:rFonts w:asciiTheme="minorHAnsi" w:hAnsiTheme="minorHAnsi"/>
              </w:rPr>
              <w:footnoteReference w:id="72"/>
            </w:r>
            <w:r w:rsidR="00136DF4" w:rsidRPr="004F7C24">
              <w:rPr>
                <w:rFonts w:asciiTheme="minorHAnsi" w:hAnsiTheme="minorHAnsi"/>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color w:val="FF0000"/>
              </w:rPr>
              <w:fldChar w:fldCharType="end"/>
            </w:r>
          </w:p>
        </w:tc>
        <w:sdt>
          <w:sdtPr>
            <w:rPr>
              <w:rFonts w:asciiTheme="minorHAnsi" w:hAnsiTheme="minorHAnsi"/>
            </w:rPr>
            <w:id w:val="252015487"/>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495077691"/>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tcPr>
          <w:p w:rsidR="0030528D" w:rsidRPr="004F7C24" w:rsidRDefault="0030528D" w:rsidP="0030528D">
            <w:pPr>
              <w:pStyle w:val="tabletext"/>
              <w:spacing w:before="80" w:after="80"/>
              <w:jc w:val="center"/>
              <w:rPr>
                <w:rFonts w:asciiTheme="minorHAnsi" w:hAnsiTheme="minorHAnsi"/>
              </w:rPr>
            </w:pPr>
            <w:r w:rsidRPr="004F7C24">
              <w:rPr>
                <w:rFonts w:asciiTheme="minorHAnsi" w:hAnsiTheme="minorHAnsi"/>
              </w:rPr>
              <w:t>1,2,3</w:t>
            </w:r>
          </w:p>
        </w:tc>
      </w:tr>
      <w:tr w:rsidR="00FB2179" w:rsidRPr="004F7C24" w:rsidTr="0030528D">
        <w:trPr>
          <w:cantSplit/>
        </w:trPr>
        <w:tc>
          <w:tcPr>
            <w:tcW w:w="9540" w:type="dxa"/>
            <w:shd w:val="clear" w:color="auto" w:fill="D9D9D9" w:themeFill="background1" w:themeFillShade="D9"/>
          </w:tcPr>
          <w:p w:rsidR="00FB2179" w:rsidRPr="004F7C24" w:rsidRDefault="00FB2179" w:rsidP="0030528D">
            <w:pPr>
              <w:pStyle w:val="tabletext"/>
              <w:spacing w:before="80" w:after="80"/>
              <w:rPr>
                <w:rFonts w:asciiTheme="minorHAnsi" w:hAnsiTheme="minorHAnsi"/>
                <w:b/>
              </w:rPr>
            </w:pPr>
            <w:r w:rsidRPr="004F7C24">
              <w:rPr>
                <w:rFonts w:asciiTheme="minorHAnsi" w:hAnsiTheme="minorHAnsi"/>
                <w:b/>
              </w:rPr>
              <w:t>Are there programs promoting access to healthy food?</w:t>
            </w:r>
          </w:p>
        </w:tc>
        <w:tc>
          <w:tcPr>
            <w:tcW w:w="1440" w:type="dxa"/>
            <w:shd w:val="clear" w:color="auto" w:fill="D9D9D9" w:themeFill="background1" w:themeFillShade="D9"/>
          </w:tcPr>
          <w:p w:rsidR="00FB2179" w:rsidRPr="004F7C24" w:rsidRDefault="00FB2179" w:rsidP="0030528D">
            <w:pPr>
              <w:pStyle w:val="tabletext"/>
              <w:spacing w:before="80" w:after="80"/>
              <w:jc w:val="center"/>
              <w:rPr>
                <w:rFonts w:asciiTheme="minorHAnsi" w:hAnsiTheme="minorHAnsi"/>
                <w:b/>
              </w:rPr>
            </w:pPr>
          </w:p>
        </w:tc>
        <w:tc>
          <w:tcPr>
            <w:tcW w:w="1440" w:type="dxa"/>
            <w:shd w:val="clear" w:color="auto" w:fill="D9D9D9" w:themeFill="background1" w:themeFillShade="D9"/>
          </w:tcPr>
          <w:p w:rsidR="00FB2179" w:rsidRPr="004F7C24" w:rsidRDefault="00FB2179" w:rsidP="0030528D">
            <w:pPr>
              <w:pStyle w:val="tabletext"/>
              <w:spacing w:before="80" w:after="80"/>
              <w:jc w:val="center"/>
              <w:rPr>
                <w:rFonts w:asciiTheme="minorHAnsi" w:hAnsiTheme="minorHAnsi"/>
                <w:b/>
              </w:rPr>
            </w:pPr>
          </w:p>
        </w:tc>
        <w:tc>
          <w:tcPr>
            <w:tcW w:w="1260" w:type="dxa"/>
            <w:shd w:val="clear" w:color="auto" w:fill="D9D9D9" w:themeFill="background1" w:themeFillShade="D9"/>
          </w:tcPr>
          <w:p w:rsidR="00FB2179" w:rsidRPr="004F7C24" w:rsidRDefault="00FB2179" w:rsidP="0030528D">
            <w:pPr>
              <w:pStyle w:val="tabletext"/>
              <w:spacing w:before="80" w:after="80"/>
              <w:jc w:val="center"/>
              <w:rPr>
                <w:rFonts w:asciiTheme="minorHAnsi" w:hAnsiTheme="minorHAnsi"/>
                <w:b/>
              </w:rPr>
            </w:pPr>
          </w:p>
        </w:tc>
      </w:tr>
      <w:tr w:rsidR="0030528D" w:rsidRPr="004F7C24" w:rsidTr="0030528D">
        <w:trPr>
          <w:cantSplit/>
        </w:trPr>
        <w:tc>
          <w:tcPr>
            <w:tcW w:w="9540" w:type="dxa"/>
          </w:tcPr>
          <w:p w:rsidR="0030528D" w:rsidRPr="004F7C24" w:rsidRDefault="0030528D" w:rsidP="0030528D">
            <w:pPr>
              <w:pStyle w:val="tabletext"/>
              <w:spacing w:before="80" w:after="80"/>
              <w:rPr>
                <w:rFonts w:asciiTheme="minorHAnsi" w:hAnsiTheme="minorHAnsi"/>
              </w:rPr>
            </w:pPr>
            <w:r w:rsidRPr="004F7C24">
              <w:rPr>
                <w:rFonts w:asciiTheme="minorHAnsi" w:hAnsiTheme="minorHAnsi"/>
              </w:rPr>
              <w:t>Strategy 38: Incentives ensure economic access to healthy foods for low-income residents.</w:t>
            </w:r>
            <w:r w:rsidRPr="004F7C24">
              <w:rPr>
                <w:rStyle w:val="FootnoteReference"/>
                <w:rFonts w:asciiTheme="minorHAnsi" w:hAnsiTheme="minorHAnsi"/>
              </w:rPr>
              <w:footnoteReference w:id="73"/>
            </w:r>
            <w:r w:rsidR="00136DF4" w:rsidRPr="004F7C24">
              <w:rPr>
                <w:rFonts w:asciiTheme="minorHAnsi" w:hAnsiTheme="minorHAnsi"/>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color w:val="FF0000"/>
              </w:rPr>
              <w:fldChar w:fldCharType="end"/>
            </w:r>
          </w:p>
        </w:tc>
        <w:sdt>
          <w:sdtPr>
            <w:rPr>
              <w:rFonts w:asciiTheme="minorHAnsi" w:hAnsiTheme="minorHAnsi"/>
            </w:rPr>
            <w:id w:val="-1659216487"/>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480513756"/>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tcPr>
          <w:p w:rsidR="0030528D" w:rsidRPr="004F7C24" w:rsidRDefault="0030528D" w:rsidP="0030528D">
            <w:pPr>
              <w:pStyle w:val="tabletext"/>
              <w:spacing w:before="80" w:after="80"/>
              <w:jc w:val="center"/>
              <w:rPr>
                <w:rFonts w:asciiTheme="minorHAnsi" w:hAnsiTheme="minorHAnsi"/>
              </w:rPr>
            </w:pPr>
            <w:r w:rsidRPr="004F7C24">
              <w:rPr>
                <w:rFonts w:asciiTheme="minorHAnsi" w:hAnsiTheme="minorHAnsi"/>
              </w:rPr>
              <w:t>1,2,3</w:t>
            </w:r>
          </w:p>
        </w:tc>
      </w:tr>
      <w:tr w:rsidR="0030528D" w:rsidRPr="004F7C24" w:rsidTr="0030528D">
        <w:trPr>
          <w:cantSplit/>
        </w:trPr>
        <w:tc>
          <w:tcPr>
            <w:tcW w:w="9540" w:type="dxa"/>
            <w:shd w:val="clear" w:color="auto" w:fill="FFFFFF" w:themeFill="background1"/>
          </w:tcPr>
          <w:p w:rsidR="0030528D" w:rsidRPr="004F7C24" w:rsidRDefault="0030528D" w:rsidP="0030528D">
            <w:pPr>
              <w:pStyle w:val="tabletext"/>
              <w:spacing w:before="80" w:after="80"/>
              <w:rPr>
                <w:rFonts w:asciiTheme="minorHAnsi" w:hAnsiTheme="minorHAnsi"/>
              </w:rPr>
            </w:pPr>
            <w:r w:rsidRPr="004F7C24">
              <w:rPr>
                <w:rFonts w:asciiTheme="minorHAnsi" w:hAnsiTheme="minorHAnsi"/>
              </w:rPr>
              <w:t>Strategy 39: Local farmers have program vehicles to serve fresh food in school lunches.</w:t>
            </w:r>
            <w:r w:rsidRPr="004F7C24">
              <w:rPr>
                <w:rStyle w:val="FootnoteReference"/>
                <w:rFonts w:asciiTheme="minorHAnsi" w:hAnsiTheme="minorHAnsi"/>
              </w:rPr>
              <w:footnoteReference w:id="74"/>
            </w:r>
            <w:r w:rsidR="00136DF4" w:rsidRPr="004F7C24">
              <w:rPr>
                <w:rFonts w:asciiTheme="minorHAnsi" w:hAnsiTheme="minorHAnsi"/>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color w:val="FF0000"/>
              </w:rPr>
              <w:fldChar w:fldCharType="end"/>
            </w:r>
          </w:p>
        </w:tc>
        <w:sdt>
          <w:sdtPr>
            <w:rPr>
              <w:rFonts w:asciiTheme="minorHAnsi" w:hAnsiTheme="minorHAnsi"/>
            </w:rPr>
            <w:id w:val="-209269471"/>
            <w14:checkbox>
              <w14:checked w14:val="0"/>
              <w14:checkedState w14:val="2612" w14:font="MS Gothic"/>
              <w14:uncheckedState w14:val="2610" w14:font="MS Gothic"/>
            </w14:checkbox>
          </w:sdtPr>
          <w:sdtEndPr/>
          <w:sdtContent>
            <w:tc>
              <w:tcPr>
                <w:tcW w:w="1440" w:type="dxa"/>
                <w:shd w:val="clear" w:color="auto" w:fill="FFFFFF" w:themeFill="background1"/>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905073943"/>
            <w14:checkbox>
              <w14:checked w14:val="0"/>
              <w14:checkedState w14:val="2612" w14:font="MS Gothic"/>
              <w14:uncheckedState w14:val="2610" w14:font="MS Gothic"/>
            </w14:checkbox>
          </w:sdtPr>
          <w:sdtEndPr/>
          <w:sdtContent>
            <w:tc>
              <w:tcPr>
                <w:tcW w:w="1440" w:type="dxa"/>
                <w:shd w:val="clear" w:color="auto" w:fill="FFFFFF" w:themeFill="background1"/>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shd w:val="clear" w:color="auto" w:fill="FFFFFF" w:themeFill="background1"/>
          </w:tcPr>
          <w:p w:rsidR="0030528D" w:rsidRPr="004F7C24" w:rsidRDefault="0030528D" w:rsidP="0030528D">
            <w:pPr>
              <w:pStyle w:val="tabletext"/>
              <w:spacing w:before="80" w:after="80"/>
              <w:jc w:val="center"/>
              <w:rPr>
                <w:rFonts w:asciiTheme="minorHAnsi" w:hAnsiTheme="minorHAnsi"/>
              </w:rPr>
            </w:pPr>
            <w:r w:rsidRPr="004F7C24">
              <w:rPr>
                <w:rFonts w:asciiTheme="minorHAnsi" w:hAnsiTheme="minorHAnsi"/>
              </w:rPr>
              <w:t>1,2</w:t>
            </w:r>
          </w:p>
        </w:tc>
      </w:tr>
      <w:tr w:rsidR="0030528D" w:rsidRPr="004F7C24" w:rsidTr="0030528D">
        <w:trPr>
          <w:cantSplit/>
        </w:trPr>
        <w:tc>
          <w:tcPr>
            <w:tcW w:w="9540" w:type="dxa"/>
            <w:shd w:val="clear" w:color="auto" w:fill="FFFFFF" w:themeFill="background1"/>
          </w:tcPr>
          <w:p w:rsidR="0030528D" w:rsidRPr="004F7C24" w:rsidRDefault="0030528D" w:rsidP="0030528D">
            <w:pPr>
              <w:pStyle w:val="tabletext"/>
              <w:spacing w:before="80" w:after="80"/>
              <w:rPr>
                <w:rFonts w:asciiTheme="minorHAnsi" w:hAnsiTheme="minorHAnsi"/>
              </w:rPr>
            </w:pPr>
            <w:r w:rsidRPr="004F7C24">
              <w:rPr>
                <w:rFonts w:asciiTheme="minorHAnsi" w:hAnsiTheme="minorHAnsi"/>
              </w:rPr>
              <w:t>Strategy 40: Local retailers and restaurants increase fresh &amp; healthy food offerings while limiting stock, sizes, and advertising for unhealthy food and beverages, alcohol, and tobacco products.</w:t>
            </w:r>
            <w:r w:rsidRPr="004F7C24">
              <w:rPr>
                <w:rStyle w:val="FootnoteReference"/>
                <w:rFonts w:asciiTheme="minorHAnsi" w:hAnsiTheme="minorHAnsi"/>
              </w:rPr>
              <w:footnoteReference w:id="75"/>
            </w:r>
            <w:r w:rsidRPr="004F7C24">
              <w:rPr>
                <w:rFonts w:asciiTheme="minorHAnsi" w:hAnsiTheme="minorHAnsi"/>
                <w:vertAlign w:val="superscript"/>
              </w:rPr>
              <w:t>,</w:t>
            </w:r>
            <w:r w:rsidRPr="004F7C24">
              <w:rPr>
                <w:rStyle w:val="FootnoteReference"/>
                <w:rFonts w:asciiTheme="minorHAnsi" w:hAnsiTheme="minorHAnsi"/>
              </w:rPr>
              <w:footnoteReference w:id="76"/>
            </w:r>
            <w:r w:rsidR="00136DF4" w:rsidRPr="004F7C24">
              <w:rPr>
                <w:rFonts w:asciiTheme="minorHAnsi" w:hAnsiTheme="minorHAnsi"/>
                <w:vertAlign w:val="superscript"/>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color w:val="FF0000"/>
              </w:rPr>
              <w:fldChar w:fldCharType="end"/>
            </w:r>
          </w:p>
        </w:tc>
        <w:sdt>
          <w:sdtPr>
            <w:rPr>
              <w:rFonts w:asciiTheme="minorHAnsi" w:hAnsiTheme="minorHAnsi"/>
            </w:rPr>
            <w:id w:val="-1360112426"/>
            <w14:checkbox>
              <w14:checked w14:val="0"/>
              <w14:checkedState w14:val="2612" w14:font="MS Gothic"/>
              <w14:uncheckedState w14:val="2610" w14:font="MS Gothic"/>
            </w14:checkbox>
          </w:sdtPr>
          <w:sdtEndPr/>
          <w:sdtContent>
            <w:tc>
              <w:tcPr>
                <w:tcW w:w="1440" w:type="dxa"/>
                <w:shd w:val="clear" w:color="auto" w:fill="FFFFFF" w:themeFill="background1"/>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128246402"/>
            <w14:checkbox>
              <w14:checked w14:val="0"/>
              <w14:checkedState w14:val="2612" w14:font="MS Gothic"/>
              <w14:uncheckedState w14:val="2610" w14:font="MS Gothic"/>
            </w14:checkbox>
          </w:sdtPr>
          <w:sdtEndPr/>
          <w:sdtContent>
            <w:tc>
              <w:tcPr>
                <w:tcW w:w="1440" w:type="dxa"/>
                <w:shd w:val="clear" w:color="auto" w:fill="FFFFFF" w:themeFill="background1"/>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shd w:val="clear" w:color="auto" w:fill="FFFFFF" w:themeFill="background1"/>
          </w:tcPr>
          <w:p w:rsidR="0030528D" w:rsidRPr="004F7C24" w:rsidRDefault="0030528D" w:rsidP="0030528D">
            <w:pPr>
              <w:pStyle w:val="tabletext"/>
              <w:spacing w:before="80" w:after="80"/>
              <w:jc w:val="center"/>
              <w:rPr>
                <w:rFonts w:asciiTheme="minorHAnsi" w:hAnsiTheme="minorHAnsi"/>
              </w:rPr>
            </w:pPr>
            <w:r w:rsidRPr="004F7C24">
              <w:rPr>
                <w:rFonts w:asciiTheme="minorHAnsi" w:hAnsiTheme="minorHAnsi"/>
              </w:rPr>
              <w:t>1,2</w:t>
            </w:r>
          </w:p>
        </w:tc>
      </w:tr>
      <w:tr w:rsidR="0030528D" w:rsidRPr="004F7C24" w:rsidTr="0030528D">
        <w:trPr>
          <w:cantSplit/>
        </w:trPr>
        <w:tc>
          <w:tcPr>
            <w:tcW w:w="9540" w:type="dxa"/>
            <w:shd w:val="clear" w:color="auto" w:fill="FFFFFF" w:themeFill="background1"/>
          </w:tcPr>
          <w:p w:rsidR="0030528D" w:rsidRPr="004F7C24" w:rsidRDefault="0030528D" w:rsidP="0030528D">
            <w:pPr>
              <w:pStyle w:val="tabletext"/>
              <w:spacing w:before="80" w:after="80"/>
              <w:rPr>
                <w:rFonts w:asciiTheme="minorHAnsi" w:hAnsiTheme="minorHAnsi"/>
              </w:rPr>
            </w:pPr>
            <w:r w:rsidRPr="004F7C24">
              <w:rPr>
                <w:rFonts w:asciiTheme="minorHAnsi" w:hAnsiTheme="minorHAnsi"/>
              </w:rPr>
              <w:t>Strategy 41: Healthy eating and cooking programs are available to the community.</w:t>
            </w:r>
            <w:r w:rsidRPr="004F7C24">
              <w:rPr>
                <w:rStyle w:val="FootnoteReference"/>
                <w:rFonts w:asciiTheme="minorHAnsi" w:hAnsiTheme="minorHAnsi"/>
              </w:rPr>
              <w:footnoteReference w:id="77"/>
            </w:r>
            <w:r w:rsidRPr="004F7C24">
              <w:rPr>
                <w:rFonts w:asciiTheme="minorHAnsi" w:hAnsiTheme="minorHAnsi"/>
                <w:vertAlign w:val="superscript"/>
              </w:rPr>
              <w:t>,</w:t>
            </w:r>
            <w:r w:rsidRPr="004F7C24">
              <w:rPr>
                <w:rStyle w:val="FootnoteReference"/>
                <w:rFonts w:asciiTheme="minorHAnsi" w:hAnsiTheme="minorHAnsi"/>
              </w:rPr>
              <w:footnoteReference w:id="78"/>
            </w:r>
            <w:r w:rsidR="00136DF4" w:rsidRPr="004F7C24">
              <w:rPr>
                <w:rFonts w:asciiTheme="minorHAnsi" w:hAnsiTheme="minorHAnsi"/>
                <w:vertAlign w:val="superscript"/>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color w:val="FF0000"/>
              </w:rPr>
              <w:fldChar w:fldCharType="end"/>
            </w:r>
          </w:p>
        </w:tc>
        <w:sdt>
          <w:sdtPr>
            <w:rPr>
              <w:rFonts w:asciiTheme="minorHAnsi" w:hAnsiTheme="minorHAnsi"/>
            </w:rPr>
            <w:id w:val="817384171"/>
            <w14:checkbox>
              <w14:checked w14:val="0"/>
              <w14:checkedState w14:val="2612" w14:font="MS Gothic"/>
              <w14:uncheckedState w14:val="2610" w14:font="MS Gothic"/>
            </w14:checkbox>
          </w:sdtPr>
          <w:sdtEndPr/>
          <w:sdtContent>
            <w:tc>
              <w:tcPr>
                <w:tcW w:w="1440" w:type="dxa"/>
                <w:shd w:val="clear" w:color="auto" w:fill="FFFFFF" w:themeFill="background1"/>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1536998849"/>
            <w14:checkbox>
              <w14:checked w14:val="0"/>
              <w14:checkedState w14:val="2612" w14:font="MS Gothic"/>
              <w14:uncheckedState w14:val="2610" w14:font="MS Gothic"/>
            </w14:checkbox>
          </w:sdtPr>
          <w:sdtEndPr/>
          <w:sdtContent>
            <w:tc>
              <w:tcPr>
                <w:tcW w:w="1440" w:type="dxa"/>
                <w:shd w:val="clear" w:color="auto" w:fill="FFFFFF" w:themeFill="background1"/>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shd w:val="clear" w:color="auto" w:fill="FFFFFF" w:themeFill="background1"/>
          </w:tcPr>
          <w:p w:rsidR="0030528D" w:rsidRPr="004F7C24" w:rsidRDefault="0030528D" w:rsidP="0030528D">
            <w:pPr>
              <w:pStyle w:val="tabletext"/>
              <w:spacing w:before="80" w:after="80"/>
              <w:jc w:val="center"/>
              <w:rPr>
                <w:rFonts w:asciiTheme="minorHAnsi" w:hAnsiTheme="minorHAnsi"/>
              </w:rPr>
            </w:pPr>
            <w:r w:rsidRPr="004F7C24">
              <w:rPr>
                <w:rFonts w:asciiTheme="minorHAnsi" w:hAnsiTheme="minorHAnsi"/>
              </w:rPr>
              <w:t>1,2</w:t>
            </w:r>
          </w:p>
        </w:tc>
      </w:tr>
      <w:tr w:rsidR="00FB2179" w:rsidRPr="004F7C24" w:rsidTr="0030528D">
        <w:trPr>
          <w:cantSplit/>
        </w:trPr>
        <w:tc>
          <w:tcPr>
            <w:tcW w:w="9540" w:type="dxa"/>
            <w:shd w:val="clear" w:color="auto" w:fill="D9D9D9" w:themeFill="background1" w:themeFillShade="D9"/>
          </w:tcPr>
          <w:p w:rsidR="00FB2179" w:rsidRPr="004F7C24" w:rsidRDefault="00FB2179" w:rsidP="0030528D">
            <w:pPr>
              <w:pStyle w:val="tabletext"/>
              <w:spacing w:before="80" w:after="80"/>
              <w:rPr>
                <w:rFonts w:asciiTheme="minorHAnsi" w:hAnsiTheme="minorHAnsi"/>
                <w:b/>
              </w:rPr>
            </w:pPr>
            <w:r w:rsidRPr="004F7C24">
              <w:rPr>
                <w:rFonts w:asciiTheme="minorHAnsi" w:hAnsiTheme="minorHAnsi"/>
                <w:b/>
              </w:rPr>
              <w:t>Are there programs supporting recreation and fitness?</w:t>
            </w:r>
          </w:p>
        </w:tc>
        <w:tc>
          <w:tcPr>
            <w:tcW w:w="1440" w:type="dxa"/>
            <w:shd w:val="clear" w:color="auto" w:fill="D9D9D9" w:themeFill="background1" w:themeFillShade="D9"/>
          </w:tcPr>
          <w:p w:rsidR="00FB2179" w:rsidRPr="004F7C24" w:rsidRDefault="00FB2179" w:rsidP="0030528D">
            <w:pPr>
              <w:pStyle w:val="tabletext"/>
              <w:spacing w:before="80" w:after="80"/>
              <w:jc w:val="center"/>
              <w:rPr>
                <w:rFonts w:asciiTheme="minorHAnsi" w:hAnsiTheme="minorHAnsi"/>
                <w:b/>
              </w:rPr>
            </w:pPr>
          </w:p>
        </w:tc>
        <w:tc>
          <w:tcPr>
            <w:tcW w:w="1440" w:type="dxa"/>
            <w:shd w:val="clear" w:color="auto" w:fill="D9D9D9" w:themeFill="background1" w:themeFillShade="D9"/>
          </w:tcPr>
          <w:p w:rsidR="00FB2179" w:rsidRPr="004F7C24" w:rsidRDefault="00FB2179" w:rsidP="0030528D">
            <w:pPr>
              <w:pStyle w:val="tabletext"/>
              <w:spacing w:before="80" w:after="80"/>
              <w:jc w:val="center"/>
              <w:rPr>
                <w:rFonts w:asciiTheme="minorHAnsi" w:hAnsiTheme="minorHAnsi"/>
                <w:b/>
              </w:rPr>
            </w:pPr>
          </w:p>
        </w:tc>
        <w:tc>
          <w:tcPr>
            <w:tcW w:w="1260" w:type="dxa"/>
            <w:shd w:val="clear" w:color="auto" w:fill="D9D9D9" w:themeFill="background1" w:themeFillShade="D9"/>
          </w:tcPr>
          <w:p w:rsidR="00FB2179" w:rsidRPr="004F7C24" w:rsidRDefault="00FB2179" w:rsidP="0030528D">
            <w:pPr>
              <w:pStyle w:val="tabletext"/>
              <w:spacing w:before="80" w:after="80"/>
              <w:jc w:val="center"/>
              <w:rPr>
                <w:rFonts w:asciiTheme="minorHAnsi" w:hAnsiTheme="minorHAnsi"/>
                <w:b/>
              </w:rPr>
            </w:pPr>
          </w:p>
        </w:tc>
      </w:tr>
      <w:tr w:rsidR="0030528D" w:rsidRPr="004F7C24" w:rsidTr="0030528D">
        <w:trPr>
          <w:cantSplit/>
        </w:trPr>
        <w:tc>
          <w:tcPr>
            <w:tcW w:w="9540" w:type="dxa"/>
            <w:shd w:val="clear" w:color="auto" w:fill="FFFFFF" w:themeFill="background1"/>
          </w:tcPr>
          <w:p w:rsidR="0030528D" w:rsidRPr="004F7C24" w:rsidRDefault="0030528D" w:rsidP="0030528D">
            <w:pPr>
              <w:pStyle w:val="tabletext"/>
              <w:spacing w:before="80" w:after="80"/>
              <w:rPr>
                <w:rFonts w:asciiTheme="minorHAnsi" w:hAnsiTheme="minorHAnsi"/>
              </w:rPr>
            </w:pPr>
            <w:r w:rsidRPr="004F7C24">
              <w:rPr>
                <w:rFonts w:asciiTheme="minorHAnsi" w:hAnsiTheme="minorHAnsi"/>
              </w:rPr>
              <w:t>Strategy 42: Recreational equipment such as bikes, snowshoes, and cross-country skis is available through a community center, school, library, or commercial partner for residents to rent or borrow.</w:t>
            </w:r>
            <w:r w:rsidRPr="004F7C24">
              <w:rPr>
                <w:rStyle w:val="FootnoteReference"/>
                <w:rFonts w:asciiTheme="minorHAnsi" w:hAnsiTheme="minorHAnsi"/>
              </w:rPr>
              <w:footnoteReference w:id="79"/>
            </w:r>
            <w:r w:rsidR="00136DF4" w:rsidRPr="004F7C24">
              <w:rPr>
                <w:rFonts w:asciiTheme="minorHAnsi" w:hAnsiTheme="minorHAnsi"/>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color w:val="FF0000"/>
              </w:rPr>
              <w:fldChar w:fldCharType="end"/>
            </w:r>
          </w:p>
        </w:tc>
        <w:sdt>
          <w:sdtPr>
            <w:rPr>
              <w:rFonts w:asciiTheme="minorHAnsi" w:hAnsiTheme="minorHAnsi"/>
            </w:rPr>
            <w:id w:val="668517807"/>
            <w14:checkbox>
              <w14:checked w14:val="0"/>
              <w14:checkedState w14:val="2612" w14:font="MS Gothic"/>
              <w14:uncheckedState w14:val="2610" w14:font="MS Gothic"/>
            </w14:checkbox>
          </w:sdtPr>
          <w:sdtEndPr/>
          <w:sdtContent>
            <w:tc>
              <w:tcPr>
                <w:tcW w:w="1440" w:type="dxa"/>
                <w:shd w:val="clear" w:color="auto" w:fill="FFFFFF" w:themeFill="background1"/>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779529600"/>
            <w14:checkbox>
              <w14:checked w14:val="0"/>
              <w14:checkedState w14:val="2612" w14:font="MS Gothic"/>
              <w14:uncheckedState w14:val="2610" w14:font="MS Gothic"/>
            </w14:checkbox>
          </w:sdtPr>
          <w:sdtEndPr/>
          <w:sdtContent>
            <w:tc>
              <w:tcPr>
                <w:tcW w:w="1440" w:type="dxa"/>
                <w:shd w:val="clear" w:color="auto" w:fill="FFFFFF" w:themeFill="background1"/>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shd w:val="clear" w:color="auto" w:fill="FFFFFF" w:themeFill="background1"/>
          </w:tcPr>
          <w:p w:rsidR="0030528D" w:rsidRPr="004F7C24" w:rsidRDefault="0030528D" w:rsidP="0030528D">
            <w:pPr>
              <w:pStyle w:val="tabletext"/>
              <w:spacing w:before="80" w:after="80"/>
              <w:jc w:val="center"/>
              <w:rPr>
                <w:rFonts w:asciiTheme="minorHAnsi" w:hAnsiTheme="minorHAnsi"/>
              </w:rPr>
            </w:pPr>
            <w:r w:rsidRPr="004F7C24">
              <w:rPr>
                <w:rFonts w:asciiTheme="minorHAnsi" w:hAnsiTheme="minorHAnsi"/>
              </w:rPr>
              <w:t>1,2</w:t>
            </w:r>
          </w:p>
        </w:tc>
      </w:tr>
      <w:tr w:rsidR="0030528D" w:rsidRPr="004F7C24" w:rsidTr="0030528D">
        <w:trPr>
          <w:cantSplit/>
        </w:trPr>
        <w:tc>
          <w:tcPr>
            <w:tcW w:w="9540" w:type="dxa"/>
          </w:tcPr>
          <w:p w:rsidR="0030528D" w:rsidRPr="004F7C24" w:rsidRDefault="0030528D" w:rsidP="0030528D">
            <w:pPr>
              <w:pStyle w:val="tabletext"/>
              <w:spacing w:before="80" w:after="80"/>
              <w:rPr>
                <w:rFonts w:asciiTheme="minorHAnsi" w:hAnsiTheme="minorHAnsi"/>
              </w:rPr>
            </w:pPr>
            <w:r w:rsidRPr="004F7C24">
              <w:rPr>
                <w:rFonts w:asciiTheme="minorHAnsi" w:hAnsiTheme="minorHAnsi"/>
              </w:rPr>
              <w:t>Strategy 43: Schools provide afterschool physical activity programs for students.</w:t>
            </w:r>
            <w:r w:rsidR="00136DF4" w:rsidRPr="004F7C24">
              <w:rPr>
                <w:rFonts w:asciiTheme="minorHAnsi" w:hAnsiTheme="minorHAnsi"/>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color w:val="FF0000"/>
              </w:rPr>
              <w:fldChar w:fldCharType="end"/>
            </w:r>
          </w:p>
        </w:tc>
        <w:sdt>
          <w:sdtPr>
            <w:rPr>
              <w:rFonts w:asciiTheme="minorHAnsi" w:hAnsiTheme="minorHAnsi"/>
            </w:rPr>
            <w:id w:val="1854989216"/>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373853631"/>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tcPr>
          <w:p w:rsidR="0030528D" w:rsidRPr="004F7C24" w:rsidRDefault="0030528D" w:rsidP="0030528D">
            <w:pPr>
              <w:pStyle w:val="tabletext"/>
              <w:spacing w:before="80" w:after="80"/>
              <w:jc w:val="center"/>
              <w:rPr>
                <w:rFonts w:asciiTheme="minorHAnsi" w:hAnsiTheme="minorHAnsi"/>
              </w:rPr>
            </w:pPr>
            <w:r w:rsidRPr="004F7C24">
              <w:rPr>
                <w:rFonts w:asciiTheme="minorHAnsi" w:hAnsiTheme="minorHAnsi"/>
              </w:rPr>
              <w:t>1,2</w:t>
            </w:r>
          </w:p>
        </w:tc>
      </w:tr>
      <w:tr w:rsidR="0030528D" w:rsidRPr="004F7C24" w:rsidTr="0030528D">
        <w:trPr>
          <w:cantSplit/>
        </w:trPr>
        <w:tc>
          <w:tcPr>
            <w:tcW w:w="9540" w:type="dxa"/>
          </w:tcPr>
          <w:p w:rsidR="0030528D" w:rsidRPr="004F7C24" w:rsidRDefault="0030528D" w:rsidP="0030528D">
            <w:pPr>
              <w:pStyle w:val="tabletext"/>
              <w:spacing w:before="80" w:after="80"/>
              <w:rPr>
                <w:rFonts w:asciiTheme="minorHAnsi" w:hAnsiTheme="minorHAnsi"/>
              </w:rPr>
            </w:pPr>
            <w:r w:rsidRPr="004F7C24">
              <w:rPr>
                <w:rFonts w:asciiTheme="minorHAnsi" w:hAnsiTheme="minorHAnsi"/>
              </w:rPr>
              <w:t>Strategy 44: The community has recreational or exercise clubs and programs.</w:t>
            </w:r>
            <w:r w:rsidR="00136DF4" w:rsidRPr="004F7C24">
              <w:rPr>
                <w:rFonts w:asciiTheme="minorHAnsi" w:hAnsiTheme="minorHAnsi"/>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color w:val="FF0000"/>
              </w:rPr>
              <w:fldChar w:fldCharType="end"/>
            </w:r>
          </w:p>
        </w:tc>
        <w:sdt>
          <w:sdtPr>
            <w:rPr>
              <w:rFonts w:asciiTheme="minorHAnsi" w:hAnsiTheme="minorHAnsi"/>
            </w:rPr>
            <w:id w:val="-2104788119"/>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784351209"/>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tcPr>
          <w:p w:rsidR="0030528D" w:rsidRPr="004F7C24" w:rsidRDefault="0030528D" w:rsidP="0030528D">
            <w:pPr>
              <w:pStyle w:val="tabletext"/>
              <w:spacing w:before="80" w:after="80"/>
              <w:jc w:val="center"/>
              <w:rPr>
                <w:rFonts w:asciiTheme="minorHAnsi" w:hAnsiTheme="minorHAnsi"/>
              </w:rPr>
            </w:pPr>
            <w:r w:rsidRPr="004F7C24">
              <w:rPr>
                <w:rFonts w:asciiTheme="minorHAnsi" w:hAnsiTheme="minorHAnsi"/>
              </w:rPr>
              <w:t>1,2</w:t>
            </w:r>
          </w:p>
        </w:tc>
      </w:tr>
      <w:tr w:rsidR="0030528D" w:rsidRPr="004F7C24" w:rsidTr="0030528D">
        <w:trPr>
          <w:cantSplit/>
        </w:trPr>
        <w:tc>
          <w:tcPr>
            <w:tcW w:w="9540" w:type="dxa"/>
          </w:tcPr>
          <w:p w:rsidR="0030528D" w:rsidRPr="004F7C24" w:rsidRDefault="0030528D" w:rsidP="0030528D">
            <w:pPr>
              <w:pStyle w:val="tabletext"/>
              <w:spacing w:before="80" w:after="80"/>
              <w:rPr>
                <w:rFonts w:asciiTheme="minorHAnsi" w:hAnsiTheme="minorHAnsi"/>
              </w:rPr>
            </w:pPr>
            <w:r w:rsidRPr="004F7C24">
              <w:rPr>
                <w:rFonts w:asciiTheme="minorHAnsi" w:hAnsiTheme="minorHAnsi"/>
              </w:rPr>
              <w:t>Strategy 45: Encourage or incentivize landowners to provide recreational trails and access to or through private lands.</w:t>
            </w:r>
            <w:r w:rsidRPr="004F7C24">
              <w:rPr>
                <w:rStyle w:val="FootnoteReference"/>
                <w:rFonts w:asciiTheme="minorHAnsi" w:hAnsiTheme="minorHAnsi"/>
              </w:rPr>
              <w:footnoteReference w:id="80"/>
            </w:r>
            <w:r w:rsidR="00136DF4" w:rsidRPr="004F7C24">
              <w:rPr>
                <w:rFonts w:asciiTheme="minorHAnsi" w:hAnsiTheme="minorHAnsi"/>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color w:val="FF0000"/>
              </w:rPr>
              <w:fldChar w:fldCharType="end"/>
            </w:r>
          </w:p>
        </w:tc>
        <w:sdt>
          <w:sdtPr>
            <w:rPr>
              <w:rFonts w:asciiTheme="minorHAnsi" w:hAnsiTheme="minorHAnsi"/>
            </w:rPr>
            <w:id w:val="-1430578052"/>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630871"/>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tcPr>
          <w:p w:rsidR="0030528D" w:rsidRPr="004F7C24" w:rsidRDefault="0030528D" w:rsidP="0030528D">
            <w:pPr>
              <w:pStyle w:val="tabletext"/>
              <w:spacing w:before="80" w:after="80"/>
              <w:jc w:val="center"/>
              <w:rPr>
                <w:rFonts w:asciiTheme="minorHAnsi" w:hAnsiTheme="minorHAnsi"/>
              </w:rPr>
            </w:pPr>
            <w:r w:rsidRPr="004F7C24">
              <w:rPr>
                <w:rFonts w:asciiTheme="minorHAnsi" w:hAnsiTheme="minorHAnsi"/>
              </w:rPr>
              <w:t>3</w:t>
            </w:r>
          </w:p>
        </w:tc>
      </w:tr>
      <w:tr w:rsidR="0030528D" w:rsidRPr="004F7C24" w:rsidTr="0030528D">
        <w:trPr>
          <w:cantSplit/>
        </w:trPr>
        <w:tc>
          <w:tcPr>
            <w:tcW w:w="9540" w:type="dxa"/>
          </w:tcPr>
          <w:p w:rsidR="0030528D" w:rsidRPr="004F7C24" w:rsidRDefault="0030528D" w:rsidP="0030528D">
            <w:pPr>
              <w:pStyle w:val="tabletext"/>
              <w:spacing w:before="80" w:after="80"/>
              <w:rPr>
                <w:rFonts w:asciiTheme="minorHAnsi" w:hAnsiTheme="minorHAnsi"/>
                <w:i/>
              </w:rPr>
            </w:pPr>
            <w:r w:rsidRPr="004F7C24">
              <w:rPr>
                <w:rFonts w:asciiTheme="minorHAnsi" w:hAnsiTheme="minorHAnsi"/>
              </w:rPr>
              <w:t>Strategy 46: The local government offers education, encouragement, and incentives for residents to walk, bike, use transit, or carpool.</w:t>
            </w:r>
            <w:r w:rsidRPr="004F7C24">
              <w:rPr>
                <w:rStyle w:val="FootnoteReference"/>
                <w:rFonts w:asciiTheme="minorHAnsi" w:hAnsiTheme="minorHAnsi"/>
              </w:rPr>
              <w:footnoteReference w:id="81"/>
            </w:r>
            <w:r w:rsidR="00136DF4" w:rsidRPr="004F7C24">
              <w:rPr>
                <w:rFonts w:asciiTheme="minorHAnsi" w:hAnsiTheme="minorHAnsi"/>
              </w:rPr>
              <w:t xml:space="preserve"> </w:t>
            </w:r>
            <w:r w:rsidR="00136DF4" w:rsidRPr="004F7C24">
              <w:rPr>
                <w:rFonts w:asciiTheme="minorHAnsi" w:hAnsiTheme="minorHAnsi"/>
                <w:i/>
                <w:color w:val="FF0000"/>
              </w:rPr>
              <w:fldChar w:fldCharType="begin">
                <w:ffData>
                  <w:name w:val="Text1"/>
                  <w:enabled/>
                  <w:calcOnExit w:val="0"/>
                  <w:textInput/>
                </w:ffData>
              </w:fldChar>
            </w:r>
            <w:r w:rsidR="00136DF4" w:rsidRPr="004F7C24">
              <w:rPr>
                <w:rFonts w:asciiTheme="minorHAnsi" w:hAnsiTheme="minorHAnsi"/>
                <w:i/>
                <w:color w:val="FF0000"/>
              </w:rPr>
              <w:instrText xml:space="preserve"> FORMTEXT </w:instrText>
            </w:r>
            <w:r w:rsidR="00136DF4" w:rsidRPr="004F7C24">
              <w:rPr>
                <w:rFonts w:asciiTheme="minorHAnsi" w:hAnsiTheme="minorHAnsi"/>
                <w:i/>
                <w:color w:val="FF0000"/>
              </w:rPr>
            </w:r>
            <w:r w:rsidR="00136DF4" w:rsidRPr="004F7C24">
              <w:rPr>
                <w:rFonts w:asciiTheme="minorHAnsi" w:hAnsiTheme="minorHAnsi"/>
                <w:i/>
                <w:color w:val="FF0000"/>
              </w:rPr>
              <w:fldChar w:fldCharType="separate"/>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noProof/>
                <w:color w:val="FF0000"/>
              </w:rPr>
              <w:t> </w:t>
            </w:r>
            <w:r w:rsidR="00136DF4" w:rsidRPr="004F7C24">
              <w:rPr>
                <w:rFonts w:asciiTheme="minorHAnsi" w:hAnsiTheme="minorHAnsi"/>
                <w:i/>
                <w:color w:val="FF0000"/>
              </w:rPr>
              <w:fldChar w:fldCharType="end"/>
            </w:r>
          </w:p>
        </w:tc>
        <w:sdt>
          <w:sdtPr>
            <w:rPr>
              <w:rFonts w:asciiTheme="minorHAnsi" w:hAnsiTheme="minorHAnsi"/>
            </w:rPr>
            <w:id w:val="-899982338"/>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sdt>
          <w:sdtPr>
            <w:rPr>
              <w:rFonts w:asciiTheme="minorHAnsi" w:hAnsiTheme="minorHAnsi"/>
            </w:rPr>
            <w:id w:val="-2071565951"/>
            <w14:checkbox>
              <w14:checked w14:val="0"/>
              <w14:checkedState w14:val="2612" w14:font="MS Gothic"/>
              <w14:uncheckedState w14:val="2610" w14:font="MS Gothic"/>
            </w14:checkbox>
          </w:sdtPr>
          <w:sdtEndPr/>
          <w:sdtContent>
            <w:tc>
              <w:tcPr>
                <w:tcW w:w="1440" w:type="dxa"/>
              </w:tcPr>
              <w:p w:rsidR="0030528D" w:rsidRPr="004F7C24" w:rsidRDefault="0030528D" w:rsidP="0030528D">
                <w:pPr>
                  <w:pStyle w:val="tabletext"/>
                  <w:spacing w:before="80" w:after="80"/>
                  <w:jc w:val="center"/>
                  <w:rPr>
                    <w:rFonts w:asciiTheme="minorHAnsi" w:hAnsiTheme="minorHAnsi"/>
                  </w:rPr>
                </w:pPr>
                <w:r w:rsidRPr="004F7C24">
                  <w:rPr>
                    <w:rFonts w:ascii="MS Gothic" w:eastAsia="MS Gothic" w:hAnsi="MS Gothic" w:cs="MS Gothic" w:hint="eastAsia"/>
                  </w:rPr>
                  <w:t>☐</w:t>
                </w:r>
              </w:p>
            </w:tc>
          </w:sdtContent>
        </w:sdt>
        <w:tc>
          <w:tcPr>
            <w:tcW w:w="1260" w:type="dxa"/>
          </w:tcPr>
          <w:p w:rsidR="0030528D" w:rsidRPr="004F7C24" w:rsidRDefault="0030528D" w:rsidP="0030528D">
            <w:pPr>
              <w:pStyle w:val="tabletext"/>
              <w:spacing w:before="80" w:after="80"/>
              <w:jc w:val="center"/>
              <w:rPr>
                <w:rFonts w:asciiTheme="minorHAnsi" w:hAnsiTheme="minorHAnsi"/>
              </w:rPr>
            </w:pPr>
            <w:r w:rsidRPr="004F7C24">
              <w:rPr>
                <w:rFonts w:asciiTheme="minorHAnsi" w:hAnsiTheme="minorHAnsi"/>
              </w:rPr>
              <w:t>1,2,3</w:t>
            </w:r>
          </w:p>
        </w:tc>
      </w:tr>
    </w:tbl>
    <w:p w:rsidR="00DC4273" w:rsidRPr="00FB2179" w:rsidRDefault="00DC4273" w:rsidP="00FB2179"/>
    <w:sectPr w:rsidR="00DC4273" w:rsidRPr="00FB2179" w:rsidSect="005A700D">
      <w:headerReference w:type="default" r:id="rId9"/>
      <w:footerReference w:type="default" r:id="rId10"/>
      <w:pgSz w:w="15840" w:h="12240" w:orient="landscape"/>
      <w:pgMar w:top="1296"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D00" w:rsidRDefault="008A3D00" w:rsidP="000364A3">
      <w:pPr>
        <w:spacing w:after="0" w:line="240" w:lineRule="auto"/>
      </w:pPr>
      <w:r>
        <w:separator/>
      </w:r>
    </w:p>
  </w:endnote>
  <w:endnote w:type="continuationSeparator" w:id="0">
    <w:p w:rsidR="008A3D00" w:rsidRDefault="008A3D00" w:rsidP="00036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12312"/>
      <w:gridCol w:w="1368"/>
    </w:tblGrid>
    <w:tr w:rsidR="00162512" w:rsidTr="00162512">
      <w:tc>
        <w:tcPr>
          <w:tcW w:w="4500" w:type="pct"/>
          <w:tcBorders>
            <w:top w:val="single" w:sz="4" w:space="0" w:color="000000" w:themeColor="text1"/>
          </w:tcBorders>
        </w:tcPr>
        <w:p w:rsidR="00162512" w:rsidRPr="00724694" w:rsidRDefault="00162512" w:rsidP="00065112">
          <w:pPr>
            <w:pStyle w:val="Footer"/>
            <w:rPr>
              <w:sz w:val="18"/>
            </w:rPr>
          </w:pPr>
          <w:r w:rsidRPr="00724694">
            <w:rPr>
              <w:sz w:val="18"/>
            </w:rPr>
            <w:t>Smart Growth Self-Assessment for Rural Communi</w:t>
          </w:r>
          <w:r>
            <w:rPr>
              <w:sz w:val="18"/>
            </w:rPr>
            <w:t>ties</w:t>
          </w:r>
        </w:p>
      </w:tc>
      <w:tc>
        <w:tcPr>
          <w:tcW w:w="500" w:type="pct"/>
          <w:tcBorders>
            <w:top w:val="single" w:sz="4" w:space="0" w:color="C0504D" w:themeColor="accent2"/>
          </w:tcBorders>
          <w:shd w:val="clear" w:color="auto" w:fill="76923C" w:themeFill="accent3" w:themeFillShade="BF"/>
        </w:tcPr>
        <w:p w:rsidR="00162512" w:rsidRPr="00724694" w:rsidRDefault="00162512" w:rsidP="00162512">
          <w:pPr>
            <w:pStyle w:val="Header"/>
            <w:jc w:val="right"/>
            <w:rPr>
              <w:color w:val="FFFFFF" w:themeColor="background1"/>
              <w:sz w:val="18"/>
            </w:rPr>
          </w:pPr>
          <w:r w:rsidRPr="00846C31">
            <w:rPr>
              <w:color w:val="FFFFFF" w:themeColor="background1"/>
              <w:sz w:val="18"/>
              <w:szCs w:val="18"/>
            </w:rPr>
            <w:fldChar w:fldCharType="begin"/>
          </w:r>
          <w:r w:rsidRPr="00846C31">
            <w:rPr>
              <w:color w:val="FFFFFF" w:themeColor="background1"/>
              <w:sz w:val="18"/>
              <w:szCs w:val="18"/>
            </w:rPr>
            <w:instrText xml:space="preserve"> PAGE   \* MERGEFORMAT </w:instrText>
          </w:r>
          <w:r w:rsidRPr="00846C31">
            <w:rPr>
              <w:color w:val="FFFFFF" w:themeColor="background1"/>
              <w:sz w:val="18"/>
              <w:szCs w:val="18"/>
            </w:rPr>
            <w:fldChar w:fldCharType="separate"/>
          </w:r>
          <w:r w:rsidR="00995B98">
            <w:rPr>
              <w:noProof/>
              <w:color w:val="FFFFFF" w:themeColor="background1"/>
              <w:sz w:val="18"/>
              <w:szCs w:val="18"/>
            </w:rPr>
            <w:t>8</w:t>
          </w:r>
          <w:r w:rsidRPr="00846C31">
            <w:rPr>
              <w:noProof/>
              <w:color w:val="FFFFFF" w:themeColor="background1"/>
              <w:sz w:val="18"/>
              <w:szCs w:val="18"/>
            </w:rPr>
            <w:fldChar w:fldCharType="end"/>
          </w:r>
        </w:p>
      </w:tc>
    </w:tr>
  </w:tbl>
  <w:p w:rsidR="00162512" w:rsidRPr="00666A88" w:rsidRDefault="00162512" w:rsidP="00036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D00" w:rsidRDefault="008A3D00" w:rsidP="000364A3">
      <w:pPr>
        <w:spacing w:after="0" w:line="240" w:lineRule="auto"/>
      </w:pPr>
      <w:r>
        <w:separator/>
      </w:r>
    </w:p>
  </w:footnote>
  <w:footnote w:type="continuationSeparator" w:id="0">
    <w:p w:rsidR="008A3D00" w:rsidRDefault="008A3D00" w:rsidP="000364A3">
      <w:pPr>
        <w:spacing w:after="0" w:line="240" w:lineRule="auto"/>
      </w:pPr>
      <w:r>
        <w:continuationSeparator/>
      </w:r>
    </w:p>
  </w:footnote>
  <w:footnote w:id="1">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Self-assessment topics and recommendations apply to one or more of the following scales: 1 – large town/small city (population of approximately 10,000 or greater); 2 - village/small town (population typically under 10,000) 3 – rural (very low density places, working lands, and natural areas outside of towns, villages, and cities).</w:t>
      </w:r>
    </w:p>
  </w:footnote>
  <w:footnote w:id="2">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Promoting Urban Agriculture Through Zoning</w:t>
      </w:r>
      <w:r w:rsidRPr="009C63D2" w:rsidDel="00775839">
        <w:rPr>
          <w:sz w:val="16"/>
        </w:rPr>
        <w:t xml:space="preserve"> </w:t>
      </w:r>
      <w:r w:rsidRPr="009C63D2">
        <w:rPr>
          <w:sz w:val="16"/>
        </w:rPr>
        <w:t>(</w:t>
      </w:r>
      <w:hyperlink r:id="rId1" w:history="1">
        <w:r w:rsidRPr="009C63D2">
          <w:rPr>
            <w:rStyle w:val="Hyperlink"/>
            <w:sz w:val="16"/>
          </w:rPr>
          <w:t>http://www.sustainablecitiesinstitute.org/topics/food-systems/urban-agriculture/promoting-urban-agriculture-through-zoning</w:t>
        </w:r>
      </w:hyperlink>
      <w:r w:rsidRPr="009C63D2">
        <w:rPr>
          <w:sz w:val="16"/>
        </w:rPr>
        <w:t>).</w:t>
      </w:r>
    </w:p>
  </w:footnote>
  <w:footnote w:id="3">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Cleveland, O</w:t>
      </w:r>
      <w:r>
        <w:rPr>
          <w:sz w:val="16"/>
        </w:rPr>
        <w:t>hio</w:t>
      </w:r>
      <w:r w:rsidRPr="009C63D2">
        <w:rPr>
          <w:sz w:val="16"/>
        </w:rPr>
        <w:t>: Urban Agriculture Policies (</w:t>
      </w:r>
      <w:hyperlink r:id="rId2" w:history="1">
        <w:r w:rsidRPr="009C63D2">
          <w:rPr>
            <w:rStyle w:val="Hyperlink"/>
            <w:sz w:val="16"/>
          </w:rPr>
          <w:t>http://www.sustainablecitiesinstitute.org/topics/food-systems/urban-agriculture/urban-agriculture-policies-city-of-cleveland-ohio</w:t>
        </w:r>
      </w:hyperlink>
      <w:hyperlink r:id="rId3" w:history="1"/>
      <w:r w:rsidRPr="009C63D2">
        <w:rPr>
          <w:sz w:val="16"/>
        </w:rPr>
        <w:t>).</w:t>
      </w:r>
    </w:p>
  </w:footnote>
  <w:footnote w:id="4">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Urban Agriculture, Composting, and Zoning (</w:t>
      </w:r>
      <w:hyperlink r:id="rId4" w:history="1">
        <w:r w:rsidRPr="009C63D2">
          <w:rPr>
            <w:rStyle w:val="Hyperlink"/>
            <w:sz w:val="16"/>
          </w:rPr>
          <w:t>http://cccfoodpolicy.org/document/ohio-epa-urban-agriculture-composting-and-zoning-zoning-code-model-promoting-composting-and</w:t>
        </w:r>
      </w:hyperlink>
      <w:r w:rsidRPr="009C63D2">
        <w:rPr>
          <w:sz w:val="16"/>
          <w:szCs w:val="16"/>
        </w:rPr>
        <w:t>).</w:t>
      </w:r>
    </w:p>
  </w:footnote>
  <w:footnote w:id="5">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Establishing Protections for Community Gardens (</w:t>
      </w:r>
      <w:hyperlink r:id="rId5" w:history="1">
        <w:r w:rsidRPr="009C63D2">
          <w:rPr>
            <w:rStyle w:val="Hyperlink"/>
            <w:sz w:val="16"/>
          </w:rPr>
          <w:t>http://changelabsolutions.org/publications/establishing-protections-community-gardens</w:t>
        </w:r>
      </w:hyperlink>
      <w:r w:rsidRPr="009C63D2">
        <w:rPr>
          <w:sz w:val="16"/>
        </w:rPr>
        <w:t>).</w:t>
      </w:r>
    </w:p>
  </w:footnote>
  <w:footnote w:id="6">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Cleveland and Cuyahoga County</w:t>
      </w:r>
      <w:r w:rsidRPr="009C63D2" w:rsidDel="00FB7F10">
        <w:rPr>
          <w:sz w:val="16"/>
        </w:rPr>
        <w:t xml:space="preserve"> </w:t>
      </w:r>
      <w:r w:rsidRPr="009C63D2">
        <w:rPr>
          <w:sz w:val="16"/>
        </w:rPr>
        <w:t>Food Policy Coalition Land Use &amp; Planning policy brief (</w:t>
      </w:r>
      <w:hyperlink r:id="rId6" w:history="1">
        <w:r w:rsidRPr="009C63D2">
          <w:rPr>
            <w:rStyle w:val="Hyperlink"/>
            <w:sz w:val="16"/>
          </w:rPr>
          <w:t>http://cccfoodpolicy.org/working-group/land-use-planning</w:t>
        </w:r>
      </w:hyperlink>
      <w:r w:rsidRPr="009C63D2">
        <w:rPr>
          <w:sz w:val="16"/>
        </w:rPr>
        <w:t>).</w:t>
      </w:r>
    </w:p>
  </w:footnote>
  <w:footnote w:id="7">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Community gardens can also help connect residents to each other and their community; see the “Engage and Connect Community Members” tool section.</w:t>
      </w:r>
    </w:p>
  </w:footnote>
  <w:footnote w:id="8">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Promoting Food Access with Comprehensive Planning and Ordinances (</w:t>
      </w:r>
      <w:hyperlink r:id="rId7" w:history="1">
        <w:r w:rsidRPr="009C63D2">
          <w:rPr>
            <w:rStyle w:val="Hyperlink"/>
            <w:sz w:val="16"/>
          </w:rPr>
          <w:t>http://designforhealth.net/food-access/</w:t>
        </w:r>
      </w:hyperlink>
      <w:hyperlink r:id="rId8" w:history="1"/>
      <w:r w:rsidRPr="009C63D2">
        <w:rPr>
          <w:sz w:val="16"/>
        </w:rPr>
        <w:t>).</w:t>
      </w:r>
    </w:p>
  </w:footnote>
  <w:footnote w:id="9">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Getting to Grocery: Tools For Attracting Healthy Food Retail to Underserved Neighborhoods (</w:t>
      </w:r>
      <w:hyperlink r:id="rId9" w:history="1">
        <w:r w:rsidRPr="009C63D2">
          <w:rPr>
            <w:rStyle w:val="Hyperlink"/>
            <w:sz w:val="16"/>
          </w:rPr>
          <w:t>http://changelabsolutions.org/publications/getting-grocery</w:t>
        </w:r>
      </w:hyperlink>
      <w:hyperlink r:id="rId10" w:history="1"/>
      <w:r w:rsidRPr="009C63D2">
        <w:rPr>
          <w:sz w:val="16"/>
        </w:rPr>
        <w:t>).</w:t>
      </w:r>
    </w:p>
  </w:footnote>
  <w:footnote w:id="10">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Opportunities for Increasing Access to Healthy Foods in Washington, Chapter 4 (</w:t>
      </w:r>
      <w:hyperlink r:id="rId11" w:history="1">
        <w:r w:rsidRPr="009C63D2">
          <w:rPr>
            <w:rStyle w:val="Hyperlink"/>
            <w:sz w:val="16"/>
          </w:rPr>
          <w:t>http://depts.washington.edu/waaction/tools/featured_resources/access_report.html</w:t>
        </w:r>
      </w:hyperlink>
      <w:r w:rsidRPr="009C63D2">
        <w:rPr>
          <w:sz w:val="16"/>
        </w:rPr>
        <w:t>).</w:t>
      </w:r>
    </w:p>
  </w:footnote>
  <w:footnote w:id="11">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Community Design for Healthy Eating</w:t>
      </w:r>
      <w:r>
        <w:rPr>
          <w:sz w:val="16"/>
        </w:rPr>
        <w:t>: How Land Use and Transportation Solutions Can Help</w:t>
      </w:r>
      <w:r w:rsidRPr="009C63D2">
        <w:rPr>
          <w:sz w:val="16"/>
        </w:rPr>
        <w:t xml:space="preserve"> (</w:t>
      </w:r>
      <w:hyperlink r:id="rId12" w:history="1">
        <w:r w:rsidRPr="009C63D2">
          <w:rPr>
            <w:rStyle w:val="Hyperlink"/>
            <w:sz w:val="16"/>
          </w:rPr>
          <w:t>https://folio.iupui.edu/handle/10244/561</w:t>
        </w:r>
      </w:hyperlink>
      <w:hyperlink r:id="rId13" w:history="1"/>
      <w:r w:rsidRPr="009C63D2">
        <w:rPr>
          <w:sz w:val="16"/>
        </w:rPr>
        <w:t>).</w:t>
      </w:r>
    </w:p>
  </w:footnote>
  <w:footnote w:id="12">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Farmers’ markets can also help support local farmers; see the “Strengthen the Local and Regional Economies” tool section. </w:t>
      </w:r>
    </w:p>
  </w:footnote>
  <w:footnote w:id="13">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w:t>
      </w:r>
      <w:r>
        <w:rPr>
          <w:sz w:val="16"/>
        </w:rPr>
        <w:t xml:space="preserve">From the Ground Up: </w:t>
      </w:r>
      <w:r w:rsidRPr="009C63D2">
        <w:rPr>
          <w:sz w:val="16"/>
        </w:rPr>
        <w:t xml:space="preserve">Land Use </w:t>
      </w:r>
      <w:r>
        <w:rPr>
          <w:sz w:val="16"/>
        </w:rPr>
        <w:t>Policies to Protect</w:t>
      </w:r>
      <w:r w:rsidRPr="009C63D2">
        <w:rPr>
          <w:sz w:val="16"/>
        </w:rPr>
        <w:t xml:space="preserve"> </w:t>
      </w:r>
      <w:r>
        <w:rPr>
          <w:sz w:val="16"/>
        </w:rPr>
        <w:t>and Promote</w:t>
      </w:r>
      <w:r w:rsidRPr="009C63D2">
        <w:rPr>
          <w:sz w:val="16"/>
        </w:rPr>
        <w:t xml:space="preserve"> Farmers’ Markets (</w:t>
      </w:r>
      <w:hyperlink r:id="rId14" w:history="1">
        <w:r w:rsidRPr="009C63D2">
          <w:rPr>
            <w:rStyle w:val="Hyperlink"/>
            <w:sz w:val="16"/>
          </w:rPr>
          <w:t>http://changelabsolutions.org/publications/land-use-farmers-markets</w:t>
        </w:r>
      </w:hyperlink>
      <w:r w:rsidRPr="009C63D2">
        <w:rPr>
          <w:sz w:val="16"/>
        </w:rPr>
        <w:t>).</w:t>
      </w:r>
    </w:p>
  </w:footnote>
  <w:footnote w:id="14">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Commonwealth of Massachusetts: Farm Stand Zoning Law (</w:t>
      </w:r>
      <w:hyperlink r:id="rId15" w:history="1">
        <w:r w:rsidRPr="009C63D2">
          <w:rPr>
            <w:rStyle w:val="Hyperlink"/>
            <w:sz w:val="16"/>
          </w:rPr>
          <w:t>https://malegislature.gov/Laws/GeneralLaws/PartI/TitleVII/Chapter40a/Section3</w:t>
        </w:r>
      </w:hyperlink>
      <w:hyperlink r:id="rId16" w:history="1"/>
      <w:r w:rsidRPr="009C63D2">
        <w:rPr>
          <w:sz w:val="16"/>
        </w:rPr>
        <w:t>).</w:t>
      </w:r>
    </w:p>
  </w:footnote>
  <w:footnote w:id="15">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Urban Food Zoning Code Update (</w:t>
      </w:r>
      <w:hyperlink r:id="rId17" w:history="1">
        <w:r w:rsidRPr="009C63D2">
          <w:rPr>
            <w:rStyle w:val="Hyperlink"/>
            <w:sz w:val="16"/>
          </w:rPr>
          <w:t>http://www.portlandoregon.gov/bps/article/402598</w:t>
        </w:r>
      </w:hyperlink>
      <w:r w:rsidRPr="009C63D2">
        <w:rPr>
          <w:sz w:val="16"/>
        </w:rPr>
        <w:t>).</w:t>
      </w:r>
    </w:p>
  </w:footnote>
  <w:footnote w:id="16">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Metropolitan North Georgia:</w:t>
      </w:r>
      <w:r w:rsidRPr="009C63D2" w:rsidDel="00227555">
        <w:rPr>
          <w:sz w:val="16"/>
        </w:rPr>
        <w:t xml:space="preserve"> </w:t>
      </w:r>
      <w:r w:rsidRPr="009C63D2">
        <w:rPr>
          <w:sz w:val="16"/>
        </w:rPr>
        <w:t>Model Conservation Subdivision/Open Space Development Ordinance</w:t>
      </w:r>
      <w:r w:rsidRPr="009C63D2" w:rsidDel="00227555">
        <w:rPr>
          <w:sz w:val="16"/>
        </w:rPr>
        <w:t xml:space="preserve"> </w:t>
      </w:r>
      <w:r w:rsidRPr="009C63D2">
        <w:rPr>
          <w:sz w:val="16"/>
        </w:rPr>
        <w:t>(</w:t>
      </w:r>
      <w:hyperlink r:id="rId18" w:history="1">
        <w:r w:rsidRPr="009C63D2">
          <w:rPr>
            <w:rStyle w:val="Hyperlink"/>
            <w:sz w:val="16"/>
          </w:rPr>
          <w:t>http://www.northgeorgiawater.org/stormwater/model-ordinances</w:t>
        </w:r>
      </w:hyperlink>
      <w:r w:rsidRPr="009C63D2">
        <w:rPr>
          <w:sz w:val="16"/>
        </w:rPr>
        <w:t>).</w:t>
      </w:r>
    </w:p>
  </w:footnote>
  <w:footnote w:id="17">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Madison County, </w:t>
      </w:r>
      <w:r>
        <w:rPr>
          <w:sz w:val="16"/>
        </w:rPr>
        <w:t>Idaho</w:t>
      </w:r>
      <w:r w:rsidRPr="009C63D2">
        <w:rPr>
          <w:sz w:val="16"/>
        </w:rPr>
        <w:t>: Open Space Development Ordinance (</w:t>
      </w:r>
      <w:hyperlink r:id="rId19" w:history="1">
        <w:r w:rsidRPr="009C63D2">
          <w:rPr>
            <w:rStyle w:val="Hyperlink"/>
            <w:sz w:val="16"/>
          </w:rPr>
          <w:t>http://www.co.madison.id.us/index.php/depts/planning-a-zoning/41-ordinances</w:t>
        </w:r>
      </w:hyperlink>
      <w:r w:rsidRPr="009C63D2">
        <w:rPr>
          <w:sz w:val="16"/>
        </w:rPr>
        <w:t>).</w:t>
      </w:r>
    </w:p>
  </w:footnote>
  <w:footnote w:id="18">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Open Space Incentive Zoning</w:t>
      </w:r>
      <w:r>
        <w:rPr>
          <w:sz w:val="16"/>
        </w:rPr>
        <w:t xml:space="preserve"> in Saratoga Springs, New York (</w:t>
      </w:r>
      <w:hyperlink r:id="rId20" w:history="1">
        <w:r w:rsidRPr="00CD5270">
          <w:rPr>
            <w:rStyle w:val="Hyperlink"/>
            <w:sz w:val="16"/>
          </w:rPr>
          <w:t>http://www.saratoga-springs.org/index.php?option=com_remository&amp;Itemid=67&amp;func=startdown&amp;id=1345</w:t>
        </w:r>
      </w:hyperlink>
      <w:r w:rsidRPr="009C63D2">
        <w:rPr>
          <w:sz w:val="16"/>
        </w:rPr>
        <w:t>).</w:t>
      </w:r>
    </w:p>
  </w:footnote>
  <w:footnote w:id="19">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w:t>
      </w:r>
      <w:r>
        <w:rPr>
          <w:sz w:val="16"/>
        </w:rPr>
        <w:t xml:space="preserve">Georgia Department of Community Affairs Opportunity Zones </w:t>
      </w:r>
      <w:r w:rsidRPr="009C63D2">
        <w:rPr>
          <w:sz w:val="16"/>
        </w:rPr>
        <w:t>(</w:t>
      </w:r>
      <w:hyperlink r:id="rId21" w:history="1">
        <w:r w:rsidRPr="007409B8">
          <w:rPr>
            <w:rStyle w:val="Hyperlink"/>
            <w:sz w:val="16"/>
          </w:rPr>
          <w:t>http://www.dca.ga.gov/economic/DevelopmentTools/programs/opportunityZones.asp</w:t>
        </w:r>
      </w:hyperlink>
      <w:r w:rsidRPr="009C63D2">
        <w:rPr>
          <w:sz w:val="16"/>
        </w:rPr>
        <w:t>).</w:t>
      </w:r>
    </w:p>
  </w:footnote>
  <w:footnote w:id="20">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w:t>
      </w:r>
      <w:r>
        <w:rPr>
          <w:sz w:val="16"/>
        </w:rPr>
        <w:t>City</w:t>
      </w:r>
      <w:r w:rsidRPr="009C63D2">
        <w:rPr>
          <w:sz w:val="16"/>
        </w:rPr>
        <w:t xml:space="preserve"> of Elba, A</w:t>
      </w:r>
      <w:r>
        <w:rPr>
          <w:sz w:val="16"/>
        </w:rPr>
        <w:t>labama</w:t>
      </w:r>
      <w:r w:rsidRPr="009C63D2">
        <w:rPr>
          <w:sz w:val="16"/>
        </w:rPr>
        <w:t xml:space="preserve">: </w:t>
      </w:r>
      <w:r>
        <w:rPr>
          <w:sz w:val="16"/>
        </w:rPr>
        <w:t>Planning and</w:t>
      </w:r>
      <w:r w:rsidRPr="009C63D2">
        <w:rPr>
          <w:sz w:val="16"/>
        </w:rPr>
        <w:t xml:space="preserve"> Zoning (</w:t>
      </w:r>
      <w:hyperlink r:id="rId22" w:history="1">
        <w:r w:rsidRPr="009C63D2">
          <w:rPr>
            <w:rStyle w:val="Hyperlink"/>
            <w:sz w:val="16"/>
          </w:rPr>
          <w:t>http://www.elbaalabama.net/government/planning-and-zoning</w:t>
        </w:r>
      </w:hyperlink>
      <w:hyperlink r:id="rId23" w:history="1"/>
      <w:r w:rsidRPr="009C63D2">
        <w:rPr>
          <w:sz w:val="16"/>
        </w:rPr>
        <w:t>).</w:t>
      </w:r>
    </w:p>
  </w:footnote>
  <w:footnote w:id="21">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Essential Smart Growth Fixes for Rural Planning, Zoning, and Development Codes (</w:t>
      </w:r>
      <w:hyperlink r:id="rId24" w:history="1">
        <w:r w:rsidRPr="009C63D2">
          <w:rPr>
            <w:rStyle w:val="Hyperlink"/>
            <w:sz w:val="16"/>
          </w:rPr>
          <w:t>http://www.epa.gov/smartgrowth/essential_fixes.htm</w:t>
        </w:r>
      </w:hyperlink>
      <w:r w:rsidRPr="009C63D2">
        <w:rPr>
          <w:sz w:val="16"/>
        </w:rPr>
        <w:t>).</w:t>
      </w:r>
    </w:p>
  </w:footnote>
  <w:footnote w:id="22">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Sustainable Planning &amp; Zoning Handbook (</w:t>
      </w:r>
      <w:hyperlink r:id="rId25" w:history="1">
        <w:r w:rsidRPr="009C63D2">
          <w:rPr>
            <w:rStyle w:val="Hyperlink"/>
            <w:sz w:val="16"/>
          </w:rPr>
          <w:t>http://vibrantneo.org/news/learn-and-act-sustainable-planning-and-zoning-in-stark-county/</w:t>
        </w:r>
      </w:hyperlink>
      <w:r w:rsidRPr="009C63D2">
        <w:rPr>
          <w:sz w:val="16"/>
        </w:rPr>
        <w:t>).</w:t>
      </w:r>
    </w:p>
  </w:footnote>
  <w:footnote w:id="23">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w:t>
      </w:r>
      <w:r>
        <w:rPr>
          <w:sz w:val="16"/>
        </w:rPr>
        <w:t xml:space="preserve">Innovative Land Use Planning Techniques Handbook: Section 1.5 </w:t>
      </w:r>
      <w:r w:rsidRPr="009C63D2">
        <w:rPr>
          <w:sz w:val="16"/>
        </w:rPr>
        <w:t>Village Plan Alternative (</w:t>
      </w:r>
      <w:hyperlink r:id="rId26" w:history="1">
        <w:r w:rsidRPr="009C63D2">
          <w:rPr>
            <w:rStyle w:val="Hyperlink"/>
            <w:sz w:val="16"/>
          </w:rPr>
          <w:t>http://des.nh.gov/organization/divisions/water/wmb/repp/innovative_land_use.htm</w:t>
        </w:r>
      </w:hyperlink>
      <w:r w:rsidRPr="009C63D2">
        <w:rPr>
          <w:sz w:val="16"/>
        </w:rPr>
        <w:t>).</w:t>
      </w:r>
    </w:p>
  </w:footnote>
  <w:footnote w:id="24">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Form-Based Zoning for Small Towns and Historic Neighborhoods (</w:t>
      </w:r>
      <w:hyperlink r:id="rId27" w:history="1">
        <w:r w:rsidRPr="009C63D2">
          <w:rPr>
            <w:rStyle w:val="Hyperlink"/>
            <w:sz w:val="16"/>
          </w:rPr>
          <w:t>http://mrsc.org/Home/Explore-Topics/Planning/Development-Types-and-Land-Uses/Traditional-Neighborhood-Development-and-Form-%281%29.aspx</w:t>
        </w:r>
      </w:hyperlink>
      <w:r w:rsidRPr="009C63D2">
        <w:rPr>
          <w:sz w:val="16"/>
        </w:rPr>
        <w:t>).</w:t>
      </w:r>
    </w:p>
  </w:footnote>
  <w:footnote w:id="25">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Vermont Natural Resources Council: Mixed Use Development (</w:t>
      </w:r>
      <w:hyperlink r:id="rId28" w:history="1">
        <w:r w:rsidRPr="009C63D2">
          <w:rPr>
            <w:rStyle w:val="Hyperlink"/>
            <w:sz w:val="16"/>
          </w:rPr>
          <w:t>http://vnrc.org/resources/community-planning-toolbox/tools/mixed-use-development/</w:t>
        </w:r>
      </w:hyperlink>
      <w:hyperlink r:id="rId29" w:history="1"/>
      <w:r w:rsidRPr="009C63D2">
        <w:rPr>
          <w:sz w:val="16"/>
        </w:rPr>
        <w:t>).</w:t>
      </w:r>
    </w:p>
  </w:footnote>
  <w:footnote w:id="26">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Complete Streets Local Policy Workbook (</w:t>
      </w:r>
      <w:hyperlink r:id="rId30" w:history="1">
        <w:r w:rsidRPr="009C63D2">
          <w:rPr>
            <w:rStyle w:val="Hyperlink"/>
            <w:sz w:val="16"/>
          </w:rPr>
          <w:t>http://www.smartgrowthamerica.org/guides/complete-streets-local-policy-workbook/</w:t>
        </w:r>
      </w:hyperlink>
      <w:r w:rsidRPr="009C63D2">
        <w:rPr>
          <w:sz w:val="16"/>
        </w:rPr>
        <w:t>).</w:t>
      </w:r>
    </w:p>
  </w:footnote>
  <w:footnote w:id="27">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Model Local Ordinance on Complete Streets (</w:t>
      </w:r>
      <w:hyperlink r:id="rId31" w:history="1">
        <w:r w:rsidRPr="009C63D2">
          <w:rPr>
            <w:rStyle w:val="Hyperlink"/>
            <w:sz w:val="16"/>
          </w:rPr>
          <w:t>http://www.smartgrowthamerica.org/complete-streets/changing-policy/model-policy</w:t>
        </w:r>
      </w:hyperlink>
      <w:hyperlink r:id="rId32" w:history="1"/>
      <w:r w:rsidRPr="009C63D2">
        <w:rPr>
          <w:sz w:val="16"/>
        </w:rPr>
        <w:t>).</w:t>
      </w:r>
    </w:p>
  </w:footnote>
  <w:footnote w:id="28">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Georgia Pedestrian &amp; Streetscape Guide</w:t>
      </w:r>
      <w:r w:rsidRPr="009C63D2" w:rsidDel="00934899">
        <w:rPr>
          <w:sz w:val="16"/>
        </w:rPr>
        <w:t xml:space="preserve"> </w:t>
      </w:r>
      <w:r w:rsidRPr="009C63D2">
        <w:rPr>
          <w:sz w:val="16"/>
        </w:rPr>
        <w:t>(</w:t>
      </w:r>
      <w:hyperlink r:id="rId33" w:history="1">
        <w:r w:rsidRPr="009C63D2">
          <w:rPr>
            <w:rStyle w:val="Hyperlink"/>
            <w:sz w:val="16"/>
          </w:rPr>
          <w:t>http://www.pedbikeinfo.org/data/library/details.cfm?id=87</w:t>
        </w:r>
      </w:hyperlink>
      <w:r w:rsidRPr="009C63D2">
        <w:rPr>
          <w:sz w:val="16"/>
        </w:rPr>
        <w:t>).</w:t>
      </w:r>
    </w:p>
  </w:footnote>
  <w:footnote w:id="29">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w:t>
      </w:r>
      <w:r w:rsidRPr="00A02469">
        <w:rPr>
          <w:spacing w:val="-6"/>
          <w:sz w:val="16"/>
        </w:rPr>
        <w:t>Design Guidelines for Pedestrian-Oriented Business Districts (</w:t>
      </w:r>
      <w:hyperlink r:id="rId34" w:history="1">
        <w:r w:rsidRPr="00A02469">
          <w:rPr>
            <w:rStyle w:val="Hyperlink"/>
            <w:spacing w:val="-6"/>
            <w:sz w:val="16"/>
          </w:rPr>
          <w:t>http://mrsc.org/Home/Explore-Topics/Planning/Specific-Planning-Subjects,-Plan-Elements/Design-Review/Design-Review-Guidelines-and-Code-Provisions.aspx</w:t>
        </w:r>
      </w:hyperlink>
      <w:r w:rsidRPr="00A02469">
        <w:rPr>
          <w:spacing w:val="-6"/>
          <w:sz w:val="16"/>
        </w:rPr>
        <w:t>).</w:t>
      </w:r>
    </w:p>
  </w:footnote>
  <w:footnote w:id="30">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Design Guidelines: Village and Gateway Districts, Town of Coventry (</w:t>
      </w:r>
      <w:hyperlink r:id="rId35" w:history="1">
        <w:r w:rsidRPr="009C63D2">
          <w:rPr>
            <w:rStyle w:val="Hyperlink"/>
            <w:sz w:val="16"/>
          </w:rPr>
          <w:t>http://www.coventryct.org/index.aspx?nid=189</w:t>
        </w:r>
      </w:hyperlink>
      <w:r w:rsidRPr="009C63D2">
        <w:rPr>
          <w:sz w:val="16"/>
        </w:rPr>
        <w:t>).</w:t>
      </w:r>
    </w:p>
  </w:footnote>
  <w:footnote w:id="31">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Design Guidelines for Traditional Neighborhood Developments (</w:t>
      </w:r>
      <w:hyperlink r:id="rId36" w:history="1">
        <w:r w:rsidRPr="009C63D2">
          <w:rPr>
            <w:rStyle w:val="Hyperlink"/>
            <w:sz w:val="16"/>
          </w:rPr>
          <w:t>http://www.mass.gov/envir/smart_growth_toolkit/pages/mod-tnd.html</w:t>
        </w:r>
      </w:hyperlink>
      <w:r w:rsidRPr="009C63D2">
        <w:rPr>
          <w:sz w:val="16"/>
        </w:rPr>
        <w:t>).</w:t>
      </w:r>
    </w:p>
  </w:footnote>
  <w:footnote w:id="32">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Evaluation of Gateway and Low-Cost Traffic Calming Treatments for Major Routes in Small, Rural Communities (</w:t>
      </w:r>
      <w:hyperlink r:id="rId37" w:history="1">
        <w:r w:rsidRPr="009C63D2">
          <w:rPr>
            <w:rStyle w:val="Hyperlink"/>
            <w:sz w:val="16"/>
          </w:rPr>
          <w:t>http://www.ctre.iastate.edu/research/detail.cfm?projectID=-226410767</w:t>
        </w:r>
      </w:hyperlink>
      <w:r w:rsidRPr="009C63D2">
        <w:rPr>
          <w:sz w:val="16"/>
        </w:rPr>
        <w:t>).</w:t>
      </w:r>
    </w:p>
  </w:footnote>
  <w:footnote w:id="33">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Town of Moraga Traffic Calming Guide (</w:t>
      </w:r>
      <w:hyperlink r:id="rId38" w:history="1">
        <w:r w:rsidRPr="009C63D2">
          <w:rPr>
            <w:rStyle w:val="Hyperlink"/>
            <w:sz w:val="16"/>
          </w:rPr>
          <w:t>http://www.moraga.ca.us/committees/tsac/about</w:t>
        </w:r>
      </w:hyperlink>
      <w:r w:rsidRPr="009C63D2">
        <w:rPr>
          <w:sz w:val="16"/>
        </w:rPr>
        <w:t>).</w:t>
      </w:r>
    </w:p>
  </w:footnote>
  <w:footnote w:id="34">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2010 ADA Standards for Accessible Design (</w:t>
      </w:r>
      <w:hyperlink r:id="rId39" w:history="1">
        <w:r w:rsidRPr="009C63D2">
          <w:rPr>
            <w:rStyle w:val="Hyperlink"/>
            <w:sz w:val="16"/>
          </w:rPr>
          <w:t>http://www.ada.gov/regs2010/2010ADAStandards/2010ADAstandards.htm</w:t>
        </w:r>
      </w:hyperlink>
      <w:r w:rsidRPr="009C63D2">
        <w:rPr>
          <w:sz w:val="16"/>
        </w:rPr>
        <w:t>).</w:t>
      </w:r>
    </w:p>
  </w:footnote>
  <w:footnote w:id="35">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Designing Sidewalks and Trails for Access (</w:t>
      </w:r>
      <w:hyperlink r:id="rId40" w:history="1">
        <w:r w:rsidRPr="009C63D2">
          <w:rPr>
            <w:rStyle w:val="Hyperlink"/>
            <w:sz w:val="16"/>
          </w:rPr>
          <w:t>http://www.fhwa.dot.gov/environment/bicycle_pedestrian/publications/sidewalks/</w:t>
        </w:r>
      </w:hyperlink>
      <w:r w:rsidRPr="009C63D2">
        <w:rPr>
          <w:sz w:val="16"/>
        </w:rPr>
        <w:t>).</w:t>
      </w:r>
    </w:p>
  </w:footnote>
  <w:footnote w:id="36">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Common Pedestrian Problems and Solutions: Sidewalks (</w:t>
      </w:r>
      <w:hyperlink r:id="rId41" w:history="1">
        <w:r w:rsidRPr="009C63D2">
          <w:rPr>
            <w:rStyle w:val="Hyperlink"/>
            <w:sz w:val="16"/>
          </w:rPr>
          <w:t>http://www.walkinginfo.org/problems/problems-sidewalks.cfm</w:t>
        </w:r>
      </w:hyperlink>
      <w:r w:rsidRPr="009C63D2">
        <w:rPr>
          <w:sz w:val="16"/>
        </w:rPr>
        <w:t>).</w:t>
      </w:r>
    </w:p>
  </w:footnote>
  <w:footnote w:id="37">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Carrboro Town Code: </w:t>
      </w:r>
      <w:r>
        <w:rPr>
          <w:sz w:val="16"/>
        </w:rPr>
        <w:t xml:space="preserve">Chapter 7 - </w:t>
      </w:r>
      <w:r w:rsidRPr="009C63D2">
        <w:rPr>
          <w:sz w:val="16"/>
        </w:rPr>
        <w:t>Streets and Sidewalks (</w:t>
      </w:r>
      <w:hyperlink r:id="rId42" w:history="1">
        <w:r w:rsidRPr="009C63D2">
          <w:rPr>
            <w:rStyle w:val="Hyperlink"/>
            <w:sz w:val="16"/>
          </w:rPr>
          <w:t>http://www.ci.carrboro.nc.us/139/Carrboro-Town-Code</w:t>
        </w:r>
      </w:hyperlink>
      <w:r w:rsidRPr="009C63D2">
        <w:rPr>
          <w:sz w:val="16"/>
        </w:rPr>
        <w:t>).</w:t>
      </w:r>
    </w:p>
  </w:footnote>
  <w:footnote w:id="38">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Healthy Buildings, Healthy People</w:t>
      </w:r>
      <w:r>
        <w:rPr>
          <w:sz w:val="16"/>
        </w:rPr>
        <w:t xml:space="preserve"> - an EPA publication addressing the future of indoor environmental quality</w:t>
      </w:r>
      <w:r w:rsidRPr="009C63D2">
        <w:rPr>
          <w:sz w:val="16"/>
        </w:rPr>
        <w:t xml:space="preserve"> (</w:t>
      </w:r>
      <w:hyperlink w:history="1"/>
      <w:hyperlink r:id="rId43" w:history="1">
        <w:r w:rsidRPr="009C63D2">
          <w:rPr>
            <w:rStyle w:val="Hyperlink"/>
            <w:sz w:val="16"/>
          </w:rPr>
          <w:t>http://www.epa.gov/iaq/pubs/hbhp.html</w:t>
        </w:r>
      </w:hyperlink>
      <w:r w:rsidRPr="009C63D2">
        <w:rPr>
          <w:sz w:val="16"/>
        </w:rPr>
        <w:t xml:space="preserve">). </w:t>
      </w:r>
    </w:p>
  </w:footnote>
  <w:footnote w:id="39">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Housing and Building </w:t>
      </w:r>
      <w:r w:rsidRPr="00113FBE">
        <w:rPr>
          <w:sz w:val="16"/>
        </w:rPr>
        <w:t>Codes (</w:t>
      </w:r>
      <w:hyperlink r:id="rId44" w:history="1">
        <w:r w:rsidRPr="00113FBE">
          <w:rPr>
            <w:rStyle w:val="Hyperlink"/>
            <w:sz w:val="16"/>
          </w:rPr>
          <w:t>http://www.nchh.org/Portals/0/Contents/Coalition_briefing_paper_standards.pdf</w:t>
        </w:r>
      </w:hyperlink>
      <w:r>
        <w:rPr>
          <w:sz w:val="16"/>
        </w:rPr>
        <w:t>).</w:t>
      </w:r>
    </w:p>
  </w:footnote>
  <w:footnote w:id="40">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Laws, Rules, and Codes for Healthier Homes (</w:t>
      </w:r>
      <w:hyperlink r:id="rId45" w:history="1">
        <w:r w:rsidRPr="009C63D2">
          <w:rPr>
            <w:rStyle w:val="Hyperlink"/>
            <w:sz w:val="16"/>
          </w:rPr>
          <w:t>http://www.healthyhomestraining.org/codes/index.htm</w:t>
        </w:r>
      </w:hyperlink>
      <w:r w:rsidRPr="009C63D2">
        <w:rPr>
          <w:sz w:val="16"/>
        </w:rPr>
        <w:t>).</w:t>
      </w:r>
    </w:p>
  </w:footnote>
  <w:footnote w:id="41">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w:t>
      </w:r>
      <w:r>
        <w:rPr>
          <w:sz w:val="16"/>
        </w:rPr>
        <w:t xml:space="preserve">CDC’s </w:t>
      </w:r>
      <w:r w:rsidRPr="009C63D2">
        <w:rPr>
          <w:sz w:val="16"/>
        </w:rPr>
        <w:t>Health Impact Assessment (</w:t>
      </w:r>
      <w:hyperlink r:id="rId46" w:history="1">
        <w:r w:rsidRPr="009C63D2">
          <w:rPr>
            <w:rStyle w:val="Hyperlink"/>
            <w:sz w:val="16"/>
          </w:rPr>
          <w:t>http://www.cdc.gov/healthyplaces/hia.htm</w:t>
        </w:r>
      </w:hyperlink>
      <w:r w:rsidRPr="009C63D2">
        <w:rPr>
          <w:sz w:val="16"/>
          <w:szCs w:val="16"/>
        </w:rPr>
        <w:t>).</w:t>
      </w:r>
    </w:p>
  </w:footnote>
  <w:footnote w:id="42">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Health Impact Assessment: A Guide for Practice </w:t>
      </w:r>
      <w:hyperlink r:id="rId47" w:history="1">
        <w:r w:rsidRPr="00113FBE">
          <w:rPr>
            <w:rStyle w:val="Hyperlink"/>
            <w:sz w:val="16"/>
          </w:rPr>
          <w:t>(http://www.sfhealthequity.org/component/jdownloads/finish/18/89</w:t>
        </w:r>
      </w:hyperlink>
      <w:r>
        <w:rPr>
          <w:sz w:val="16"/>
        </w:rPr>
        <w:t>).</w:t>
      </w:r>
    </w:p>
  </w:footnote>
  <w:footnote w:id="43">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w:t>
      </w:r>
      <w:r>
        <w:rPr>
          <w:sz w:val="16"/>
        </w:rPr>
        <w:t xml:space="preserve">National Association of County and City Health Officials’ </w:t>
      </w:r>
      <w:r w:rsidRPr="009C63D2">
        <w:rPr>
          <w:sz w:val="16"/>
        </w:rPr>
        <w:t>Health Impact Assessment: (</w:t>
      </w:r>
      <w:hyperlink r:id="rId48" w:history="1">
        <w:r w:rsidRPr="009C63D2">
          <w:rPr>
            <w:rStyle w:val="Hyperlink"/>
            <w:sz w:val="16"/>
          </w:rPr>
          <w:t>http://www.naccho.org/topics/environmental/health-impact-assessment/</w:t>
        </w:r>
      </w:hyperlink>
      <w:r w:rsidRPr="009C63D2">
        <w:rPr>
          <w:sz w:val="16"/>
          <w:szCs w:val="16"/>
        </w:rPr>
        <w:t>).</w:t>
      </w:r>
    </w:p>
  </w:footnote>
  <w:footnote w:id="44">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w:t>
      </w:r>
      <w:r>
        <w:rPr>
          <w:sz w:val="16"/>
        </w:rPr>
        <w:t>EPA’s Human</w:t>
      </w:r>
      <w:r w:rsidRPr="009C63D2">
        <w:rPr>
          <w:sz w:val="16"/>
        </w:rPr>
        <w:t xml:space="preserve"> Health Risk Assessment (</w:t>
      </w:r>
      <w:hyperlink r:id="rId49" w:history="1">
        <w:r w:rsidRPr="009C63D2">
          <w:rPr>
            <w:rStyle w:val="Hyperlink"/>
            <w:sz w:val="16"/>
          </w:rPr>
          <w:t>http://www.epa.gov/risk_assessment/health-risk.htm</w:t>
        </w:r>
      </w:hyperlink>
      <w:r w:rsidRPr="009C63D2">
        <w:rPr>
          <w:sz w:val="16"/>
          <w:szCs w:val="16"/>
        </w:rPr>
        <w:t>).</w:t>
      </w:r>
    </w:p>
  </w:footnote>
  <w:footnote w:id="45">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Intergovernmental Collaboration Goals and Objectives (</w:t>
      </w:r>
      <w:hyperlink r:id="rId50" w:history="1">
        <w:r w:rsidRPr="009C63D2">
          <w:rPr>
            <w:rStyle w:val="Hyperlink"/>
            <w:sz w:val="16"/>
          </w:rPr>
          <w:t>http://www.dubuquesmartplan.org/chapters/intergov/goals.cfm</w:t>
        </w:r>
      </w:hyperlink>
      <w:r w:rsidRPr="009C63D2">
        <w:rPr>
          <w:sz w:val="16"/>
          <w:szCs w:val="16"/>
        </w:rPr>
        <w:t>).</w:t>
      </w:r>
    </w:p>
  </w:footnote>
  <w:footnote w:id="46">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Developing Effective Citizen Engagement</w:t>
      </w:r>
      <w:r>
        <w:rPr>
          <w:sz w:val="16"/>
        </w:rPr>
        <w:t>: A How-To Guide for Community Leaders</w:t>
      </w:r>
      <w:r w:rsidRPr="009C63D2">
        <w:rPr>
          <w:sz w:val="16"/>
        </w:rPr>
        <w:t xml:space="preserve"> (</w:t>
      </w:r>
      <w:hyperlink r:id="rId51" w:history="1">
        <w:r w:rsidRPr="009C63D2">
          <w:rPr>
            <w:rStyle w:val="Hyperlink"/>
            <w:sz w:val="16"/>
          </w:rPr>
          <w:t>http://www.rural.palegislature.us/publications_reports.html</w:t>
        </w:r>
      </w:hyperlink>
      <w:hyperlink r:id="rId52" w:history="1"/>
      <w:r w:rsidRPr="009C63D2">
        <w:rPr>
          <w:sz w:val="16"/>
          <w:szCs w:val="16"/>
        </w:rPr>
        <w:t>).</w:t>
      </w:r>
    </w:p>
  </w:footnote>
  <w:footnote w:id="47">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Community Kitchen Program Manual (</w:t>
      </w:r>
      <w:hyperlink r:id="rId53" w:history="1">
        <w:r w:rsidRPr="009C63D2">
          <w:rPr>
            <w:rStyle w:val="Hyperlink"/>
            <w:sz w:val="16"/>
          </w:rPr>
          <w:t>http://66.51.166.128/toolbox_kitchens07.htm</w:t>
        </w:r>
      </w:hyperlink>
      <w:hyperlink r:id="rId54" w:history="1"/>
      <w:r w:rsidRPr="009C63D2">
        <w:rPr>
          <w:sz w:val="16"/>
          <w:szCs w:val="16"/>
        </w:rPr>
        <w:t>).</w:t>
      </w:r>
    </w:p>
  </w:footnote>
  <w:footnote w:id="48">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w:t>
      </w:r>
      <w:r w:rsidRPr="009C63D2">
        <w:rPr>
          <w:color w:val="000000"/>
          <w:sz w:val="16"/>
          <w:shd w:val="clear" w:color="auto" w:fill="FFFFFF"/>
        </w:rPr>
        <w:t>Shared-use Kitchen Planning Toolkit</w:t>
      </w:r>
      <w:r w:rsidRPr="009C63D2" w:rsidDel="00786D3C">
        <w:rPr>
          <w:sz w:val="16"/>
        </w:rPr>
        <w:t xml:space="preserve"> </w:t>
      </w:r>
      <w:r w:rsidRPr="009C63D2">
        <w:rPr>
          <w:sz w:val="16"/>
        </w:rPr>
        <w:t>(</w:t>
      </w:r>
      <w:hyperlink r:id="rId55" w:history="1">
        <w:r w:rsidRPr="009C63D2">
          <w:rPr>
            <w:rStyle w:val="Hyperlink"/>
            <w:sz w:val="16"/>
          </w:rPr>
          <w:t>http://www.leopold.iastate.edu/news/09-22-2014/shared-use-kitchen-toolkit</w:t>
        </w:r>
      </w:hyperlink>
      <w:r w:rsidRPr="009C63D2">
        <w:rPr>
          <w:sz w:val="16"/>
          <w:szCs w:val="16"/>
        </w:rPr>
        <w:t>).</w:t>
      </w:r>
    </w:p>
  </w:footnote>
  <w:footnote w:id="49">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w:t>
      </w:r>
      <w:r>
        <w:rPr>
          <w:sz w:val="16"/>
        </w:rPr>
        <w:t xml:space="preserve">Playing Smart: </w:t>
      </w:r>
      <w:r w:rsidRPr="009C63D2">
        <w:rPr>
          <w:sz w:val="16"/>
        </w:rPr>
        <w:t>Maximizing the Potential of School and Community P</w:t>
      </w:r>
      <w:r>
        <w:rPr>
          <w:sz w:val="16"/>
        </w:rPr>
        <w:t>roperty t</w:t>
      </w:r>
      <w:r w:rsidRPr="009C63D2">
        <w:rPr>
          <w:sz w:val="16"/>
        </w:rPr>
        <w:t>hrough Joint Use Agreements (</w:t>
      </w:r>
      <w:hyperlink r:id="rId56" w:history="1">
        <w:r w:rsidRPr="00113FBE">
          <w:rPr>
            <w:rStyle w:val="Hyperlink"/>
            <w:sz w:val="16"/>
          </w:rPr>
          <w:t>http://kaboom.org/resources/joint_use</w:t>
        </w:r>
      </w:hyperlink>
      <w:r w:rsidRPr="00113FBE">
        <w:rPr>
          <w:sz w:val="16"/>
          <w:szCs w:val="16"/>
        </w:rPr>
        <w:t>).</w:t>
      </w:r>
    </w:p>
  </w:footnote>
  <w:footnote w:id="50">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Capital Assistance Funding: A Rural Health Resource Guide (</w:t>
      </w:r>
      <w:hyperlink r:id="rId57" w:history="1">
        <w:r w:rsidRPr="009C63D2">
          <w:rPr>
            <w:rStyle w:val="Hyperlink"/>
            <w:sz w:val="16"/>
          </w:rPr>
          <w:t>http://www.nal.usda.gov/ric/ricpubs/capital_assistance.htm</w:t>
        </w:r>
      </w:hyperlink>
      <w:r w:rsidRPr="009C63D2">
        <w:rPr>
          <w:sz w:val="16"/>
          <w:szCs w:val="16"/>
        </w:rPr>
        <w:t>).</w:t>
      </w:r>
    </w:p>
  </w:footnote>
  <w:footnote w:id="51">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Manning Regional Healthcare Center Celebrates Groundbreaking (</w:t>
      </w:r>
      <w:hyperlink r:id="rId58" w:history="1">
        <w:r w:rsidRPr="008E1B77">
          <w:rPr>
            <w:rStyle w:val="Hyperlink"/>
            <w:sz w:val="16"/>
          </w:rPr>
          <w:t>http://rurdev.sc.egov.usda.gov/STELPRD4017629.html</w:t>
        </w:r>
      </w:hyperlink>
      <w:r w:rsidRPr="009C63D2">
        <w:rPr>
          <w:sz w:val="16"/>
          <w:szCs w:val="16"/>
        </w:rPr>
        <w:t>).</w:t>
      </w:r>
    </w:p>
  </w:footnote>
  <w:footnote w:id="52">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Rural Health Funding Sources: National Foundations (</w:t>
      </w:r>
      <w:hyperlink r:id="rId59" w:history="1">
        <w:r w:rsidRPr="009C63D2">
          <w:rPr>
            <w:rStyle w:val="Hyperlink"/>
            <w:sz w:val="16"/>
          </w:rPr>
          <w:t>http://www.nal.usda.gov/ric/ricpubs/foundat.htm</w:t>
        </w:r>
      </w:hyperlink>
      <w:r w:rsidRPr="009C63D2">
        <w:rPr>
          <w:sz w:val="16"/>
          <w:szCs w:val="16"/>
        </w:rPr>
        <w:t>).</w:t>
      </w:r>
    </w:p>
  </w:footnote>
  <w:footnote w:id="53">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Model Joint Use Agreement Resources (</w:t>
      </w:r>
      <w:hyperlink r:id="rId60" w:history="1">
        <w:r w:rsidRPr="009C63D2">
          <w:rPr>
            <w:rStyle w:val="Hyperlink"/>
            <w:sz w:val="16"/>
          </w:rPr>
          <w:t>http://changelabsolutions.org/publications/model-JUAs-national</w:t>
        </w:r>
      </w:hyperlink>
      <w:r w:rsidRPr="009C63D2">
        <w:rPr>
          <w:sz w:val="16"/>
        </w:rPr>
        <w:t>).</w:t>
      </w:r>
    </w:p>
  </w:footnote>
  <w:footnote w:id="54">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Best Practices Tool Kit for Shared Use Agreements in Mississippi (</w:t>
      </w:r>
      <w:hyperlink r:id="rId61" w:history="1">
        <w:r w:rsidRPr="009C63D2">
          <w:rPr>
            <w:rStyle w:val="Hyperlink"/>
            <w:sz w:val="16"/>
          </w:rPr>
          <w:t>http://www.communitycommons.org/saresources/best-practices-tool-kit-for-shared-use-agreements-in-mississippi/</w:t>
        </w:r>
      </w:hyperlink>
      <w:r w:rsidRPr="009C63D2">
        <w:rPr>
          <w:sz w:val="16"/>
        </w:rPr>
        <w:t>).</w:t>
      </w:r>
    </w:p>
  </w:footnote>
  <w:footnote w:id="55">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Planning for Parks and Open Space in Your Community (</w:t>
      </w:r>
      <w:hyperlink r:id="rId62" w:history="1">
        <w:r w:rsidRPr="009C63D2">
          <w:rPr>
            <w:rStyle w:val="Hyperlink"/>
            <w:sz w:val="16"/>
          </w:rPr>
          <w:t>http://mrsc.org/Home/Explore-Topics/Parks-and-Recreation/Parks,-Open-Space,-and-Trails-Planning/Park-Planning,-Design,-and-Open-Space.aspx</w:t>
        </w:r>
      </w:hyperlink>
      <w:r w:rsidRPr="009C63D2">
        <w:rPr>
          <w:sz w:val="16"/>
        </w:rPr>
        <w:t>).</w:t>
      </w:r>
    </w:p>
  </w:footnote>
  <w:footnote w:id="56">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Bicycle and Pedestrian Sample Plans (</w:t>
      </w:r>
      <w:hyperlink r:id="rId63" w:history="1">
        <w:r w:rsidRPr="009C63D2">
          <w:rPr>
            <w:rStyle w:val="Hyperlink"/>
            <w:sz w:val="16"/>
          </w:rPr>
          <w:t>http://www.pedbikeinfo.org/planning/sample_plans.cfm</w:t>
        </w:r>
      </w:hyperlink>
      <w:hyperlink r:id="rId64" w:history="1"/>
      <w:r w:rsidRPr="009C63D2">
        <w:rPr>
          <w:sz w:val="16"/>
        </w:rPr>
        <w:t>).</w:t>
      </w:r>
    </w:p>
  </w:footnote>
  <w:footnote w:id="57">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Kane County Pedestrian Design Guide (</w:t>
      </w:r>
      <w:hyperlink r:id="rId65" w:history="1">
        <w:r w:rsidRPr="009C63D2">
          <w:rPr>
            <w:rStyle w:val="Hyperlink"/>
            <w:sz w:val="16"/>
          </w:rPr>
          <w:t>http://www.manualmake.com/system/854080/</w:t>
        </w:r>
      </w:hyperlink>
      <w:hyperlink r:id="rId66" w:history="1"/>
      <w:r w:rsidRPr="009C63D2">
        <w:rPr>
          <w:sz w:val="16"/>
        </w:rPr>
        <w:t>).</w:t>
      </w:r>
    </w:p>
  </w:footnote>
  <w:footnote w:id="58">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Wisconsin Rural Bicycle Planning Guide (</w:t>
      </w:r>
      <w:hyperlink r:id="rId67" w:history="1">
        <w:r w:rsidRPr="00536E4C">
          <w:rPr>
            <w:rStyle w:val="Hyperlink"/>
            <w:sz w:val="16"/>
          </w:rPr>
          <w:t>http://www.dot.wisconsin.gov/projects/bike.htm</w:t>
        </w:r>
      </w:hyperlink>
      <w:r w:rsidRPr="009C63D2">
        <w:rPr>
          <w:sz w:val="16"/>
        </w:rPr>
        <w:t>).</w:t>
      </w:r>
    </w:p>
  </w:footnote>
  <w:footnote w:id="59">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Scott County Rural Regional Trail Development &amp; Design Guidelines (</w:t>
      </w:r>
      <w:hyperlink r:id="rId68" w:history="1">
        <w:r w:rsidRPr="009C63D2">
          <w:rPr>
            <w:rStyle w:val="Hyperlink"/>
            <w:sz w:val="16"/>
          </w:rPr>
          <w:t>http://www.co.scott.mn.us/PropertyGISLand/2030CompPlan/DetailedAreaPlanStudy/Pages/DAPRuralTrailAnalysis.aspx</w:t>
        </w:r>
      </w:hyperlink>
      <w:r w:rsidRPr="009C63D2">
        <w:rPr>
          <w:sz w:val="16"/>
        </w:rPr>
        <w:t>).</w:t>
      </w:r>
    </w:p>
  </w:footnote>
  <w:footnote w:id="60">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Factors Contributing to Pedestrian and Bicycle Crashes on Rural Highways (</w:t>
      </w:r>
      <w:hyperlink r:id="rId69" w:history="1">
        <w:r w:rsidRPr="009C63D2">
          <w:rPr>
            <w:rStyle w:val="Hyperlink"/>
            <w:sz w:val="16"/>
          </w:rPr>
          <w:t>http://www.trb.org/Main/Blurbs/163774.aspx</w:t>
        </w:r>
      </w:hyperlink>
      <w:hyperlink r:id="rId70" w:history="1"/>
      <w:r w:rsidRPr="009C63D2">
        <w:rPr>
          <w:sz w:val="16"/>
        </w:rPr>
        <w:t>).</w:t>
      </w:r>
    </w:p>
  </w:footnote>
  <w:footnote w:id="61">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Pedestrian Safety Guide and Countermeasure Selection System (</w:t>
      </w:r>
      <w:hyperlink r:id="rId71" w:history="1">
        <w:r w:rsidRPr="009C63D2">
          <w:rPr>
            <w:rStyle w:val="Hyperlink"/>
            <w:sz w:val="16"/>
          </w:rPr>
          <w:t>http://www.walkinginfo.org/pedsafe/</w:t>
        </w:r>
      </w:hyperlink>
      <w:r w:rsidRPr="009C63D2">
        <w:rPr>
          <w:sz w:val="16"/>
        </w:rPr>
        <w:t>).</w:t>
      </w:r>
    </w:p>
  </w:footnote>
  <w:footnote w:id="62">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Bicycle Safety Guide and Countermeasure Selection System (</w:t>
      </w:r>
      <w:hyperlink r:id="rId72" w:history="1">
        <w:r w:rsidRPr="008E1B77">
          <w:rPr>
            <w:rStyle w:val="Hyperlink"/>
            <w:sz w:val="16"/>
          </w:rPr>
          <w:t>http://www.pedbikeinfo.org/training/webinars_PBIC_LC_021915.cfm</w:t>
        </w:r>
      </w:hyperlink>
      <w:r>
        <w:rPr>
          <w:sz w:val="16"/>
        </w:rPr>
        <w:t>).</w:t>
      </w:r>
    </w:p>
  </w:footnote>
  <w:footnote w:id="63">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Introduction to Safe Routes to School</w:t>
      </w:r>
      <w:r>
        <w:rPr>
          <w:sz w:val="16"/>
        </w:rPr>
        <w:t>: the Health, Safety, and Transportation Nexus</w:t>
      </w:r>
      <w:r w:rsidRPr="009C63D2">
        <w:rPr>
          <w:sz w:val="16"/>
        </w:rPr>
        <w:t xml:space="preserve"> (</w:t>
      </w:r>
      <w:hyperlink r:id="rId73" w:history="1">
        <w:r w:rsidRPr="009C63D2">
          <w:rPr>
            <w:rStyle w:val="Hyperlink"/>
            <w:sz w:val="16"/>
          </w:rPr>
          <w:t>http://guide.saferoutesinfo.org/introduction/</w:t>
        </w:r>
      </w:hyperlink>
      <w:r w:rsidRPr="009C63D2">
        <w:rPr>
          <w:sz w:val="16"/>
          <w:szCs w:val="16"/>
        </w:rPr>
        <w:t>).</w:t>
      </w:r>
    </w:p>
  </w:footnote>
  <w:footnote w:id="64">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Toolkit for Rural Transit Planning (</w:t>
      </w:r>
      <w:hyperlink r:id="rId74" w:history="1">
        <w:r w:rsidRPr="009C63D2">
          <w:rPr>
            <w:rStyle w:val="Hyperlink"/>
            <w:sz w:val="16"/>
          </w:rPr>
          <w:t>http://nationalcenterformobilitymanagement.org/by-topic-rural-transportation/</w:t>
        </w:r>
      </w:hyperlink>
      <w:r w:rsidRPr="009C63D2">
        <w:rPr>
          <w:sz w:val="16"/>
        </w:rPr>
        <w:t>).</w:t>
      </w:r>
    </w:p>
  </w:footnote>
  <w:footnote w:id="65">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Planning for Schools and Livable Communities</w:t>
      </w:r>
      <w:r>
        <w:rPr>
          <w:sz w:val="16"/>
        </w:rPr>
        <w:t>: The Oregon School Siting Handbook</w:t>
      </w:r>
      <w:r w:rsidRPr="009C63D2">
        <w:rPr>
          <w:sz w:val="16"/>
        </w:rPr>
        <w:t xml:space="preserve"> (</w:t>
      </w:r>
      <w:hyperlink r:id="rId75" w:history="1">
        <w:r w:rsidRPr="009C63D2">
          <w:rPr>
            <w:rStyle w:val="Hyperlink"/>
            <w:sz w:val="16"/>
          </w:rPr>
          <w:t>http://www.ncef.org/rl/site_selection.cfm</w:t>
        </w:r>
      </w:hyperlink>
      <w:hyperlink r:id="rId76" w:history="1"/>
      <w:r w:rsidRPr="009C63D2">
        <w:rPr>
          <w:sz w:val="16"/>
        </w:rPr>
        <w:t>).</w:t>
      </w:r>
    </w:p>
  </w:footnote>
  <w:footnote w:id="66">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Medical Transportation Toolkit and Best Practices (</w:t>
      </w:r>
      <w:hyperlink r:id="rId77" w:history="1">
        <w:r w:rsidRPr="009C63D2">
          <w:rPr>
            <w:rStyle w:val="Hyperlink"/>
            <w:sz w:val="16"/>
          </w:rPr>
          <w:t>http://trid.trb.org/view.aspx?id=846197</w:t>
        </w:r>
      </w:hyperlink>
      <w:hyperlink r:id="rId78" w:history="1"/>
      <w:r w:rsidRPr="009C63D2">
        <w:rPr>
          <w:sz w:val="16"/>
        </w:rPr>
        <w:t>).</w:t>
      </w:r>
    </w:p>
  </w:footnote>
  <w:footnote w:id="67">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Senior Transportation: Toolkit and Best Practices (</w:t>
      </w:r>
      <w:hyperlink r:id="rId79" w:history="1">
        <w:r w:rsidRPr="009C63D2">
          <w:rPr>
            <w:rStyle w:val="Hyperlink"/>
            <w:sz w:val="16"/>
          </w:rPr>
          <w:t>http://webbuilder.nationalrtap.org/findanything/FreeandLowCostResources/InformationandBestPractices.aspx</w:t>
        </w:r>
      </w:hyperlink>
      <w:r w:rsidRPr="009C63D2">
        <w:rPr>
          <w:sz w:val="16"/>
        </w:rPr>
        <w:t>).</w:t>
      </w:r>
    </w:p>
  </w:footnote>
  <w:footnote w:id="68">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Gold Country Region Healthy Eating Active Living Collaborative (</w:t>
      </w:r>
      <w:hyperlink r:id="rId80" w:history="1">
        <w:r w:rsidRPr="008E1B77">
          <w:rPr>
            <w:rStyle w:val="Hyperlink"/>
            <w:sz w:val="16"/>
          </w:rPr>
          <w:t>https://healthedcouncil.org/programs/nutrition-fitness/</w:t>
        </w:r>
      </w:hyperlink>
      <w:r w:rsidRPr="009C63D2">
        <w:rPr>
          <w:sz w:val="16"/>
        </w:rPr>
        <w:t>).</w:t>
      </w:r>
    </w:p>
  </w:footnote>
  <w:footnote w:id="69">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Mount Ascutney Prevention Partnership</w:t>
      </w:r>
      <w:r>
        <w:rPr>
          <w:sz w:val="16"/>
        </w:rPr>
        <w:t>, a prevention coalition focused on policy and community environment improvements</w:t>
      </w:r>
      <w:r w:rsidRPr="009C63D2">
        <w:rPr>
          <w:sz w:val="16"/>
        </w:rPr>
        <w:t xml:space="preserve"> (</w:t>
      </w:r>
      <w:hyperlink r:id="rId81" w:history="1">
        <w:r w:rsidRPr="009C63D2">
          <w:rPr>
            <w:rStyle w:val="Hyperlink"/>
            <w:sz w:val="16"/>
          </w:rPr>
          <w:t>http://www.mappvt.org/</w:t>
        </w:r>
      </w:hyperlink>
      <w:r w:rsidRPr="009C63D2">
        <w:rPr>
          <w:sz w:val="16"/>
        </w:rPr>
        <w:t>).</w:t>
      </w:r>
    </w:p>
  </w:footnote>
  <w:footnote w:id="70">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w:t>
      </w:r>
      <w:r>
        <w:rPr>
          <w:sz w:val="16"/>
        </w:rPr>
        <w:t>California Healthier Living Coalition (</w:t>
      </w:r>
      <w:hyperlink r:id="rId82" w:history="1">
        <w:r w:rsidRPr="00113FBE">
          <w:rPr>
            <w:rStyle w:val="Hyperlink"/>
            <w:sz w:val="16"/>
          </w:rPr>
          <w:t>http://www.cahealthierliving.org/healthier-living-coalition/</w:t>
        </w:r>
        <w:r w:rsidRPr="00F03742">
          <w:rPr>
            <w:rStyle w:val="Hyperlink"/>
            <w:color w:val="000000" w:themeColor="text1"/>
            <w:sz w:val="16"/>
          </w:rPr>
          <w:t>).</w:t>
        </w:r>
      </w:hyperlink>
    </w:p>
  </w:footnote>
  <w:footnote w:id="71">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Workplace Health Promotion</w:t>
      </w:r>
      <w:r>
        <w:rPr>
          <w:sz w:val="16"/>
        </w:rPr>
        <w:t xml:space="preserve"> Toolkit</w:t>
      </w:r>
      <w:r w:rsidRPr="009C63D2">
        <w:rPr>
          <w:sz w:val="16"/>
        </w:rPr>
        <w:t xml:space="preserve"> (</w:t>
      </w:r>
      <w:hyperlink w:history="1"/>
      <w:hyperlink r:id="rId83" w:history="1">
        <w:r w:rsidRPr="009C63D2">
          <w:rPr>
            <w:rStyle w:val="Hyperlink"/>
            <w:sz w:val="16"/>
          </w:rPr>
          <w:t>http://www.cdc.gov/workplacehealthpromotion/</w:t>
        </w:r>
      </w:hyperlink>
      <w:r w:rsidRPr="009C63D2">
        <w:rPr>
          <w:sz w:val="16"/>
        </w:rPr>
        <w:t>).</w:t>
      </w:r>
    </w:p>
  </w:footnote>
  <w:footnote w:id="72">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Mobile Health Clinics Association (</w:t>
      </w:r>
      <w:hyperlink r:id="rId84" w:history="1">
        <w:r w:rsidRPr="008E1B77">
          <w:rPr>
            <w:rStyle w:val="Hyperlink"/>
            <w:sz w:val="16"/>
          </w:rPr>
          <w:t>http://www.mobilehca.org/</w:t>
        </w:r>
      </w:hyperlink>
      <w:r w:rsidRPr="009C63D2">
        <w:rPr>
          <w:sz w:val="16"/>
        </w:rPr>
        <w:t>).</w:t>
      </w:r>
    </w:p>
  </w:footnote>
  <w:footnote w:id="73">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3 Squares</w:t>
      </w:r>
      <w:r>
        <w:rPr>
          <w:sz w:val="16"/>
        </w:rPr>
        <w:t>VT, a federal USDA program for stretching food budgets</w:t>
      </w:r>
      <w:r w:rsidRPr="009C63D2">
        <w:rPr>
          <w:sz w:val="16"/>
        </w:rPr>
        <w:t xml:space="preserve"> (</w:t>
      </w:r>
      <w:hyperlink r:id="rId85" w:history="1">
        <w:r w:rsidRPr="009C63D2">
          <w:rPr>
            <w:rStyle w:val="Hyperlink"/>
            <w:sz w:val="16"/>
          </w:rPr>
          <w:t>http://dcf.vermont.gov/esd/3SquaresVT</w:t>
        </w:r>
      </w:hyperlink>
      <w:r w:rsidRPr="009C63D2">
        <w:rPr>
          <w:sz w:val="16"/>
        </w:rPr>
        <w:t>).</w:t>
      </w:r>
    </w:p>
  </w:footnote>
  <w:footnote w:id="74">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Getting Started with Farm to School </w:t>
      </w:r>
      <w:r w:rsidRPr="008E76BA">
        <w:rPr>
          <w:sz w:val="16"/>
        </w:rPr>
        <w:t>(</w:t>
      </w:r>
      <w:hyperlink r:id="rId86" w:history="1">
        <w:r w:rsidRPr="008E76BA">
          <w:rPr>
            <w:rStyle w:val="Hyperlink"/>
            <w:sz w:val="16"/>
          </w:rPr>
          <w:t>http://www.farmtoschool.org/get-started</w:t>
        </w:r>
      </w:hyperlink>
      <w:r w:rsidRPr="009C63D2">
        <w:rPr>
          <w:sz w:val="16"/>
        </w:rPr>
        <w:t>).</w:t>
      </w:r>
    </w:p>
  </w:footnote>
  <w:footnote w:id="75">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Healthy Corner Stores Network: New Orleans (</w:t>
      </w:r>
      <w:hyperlink r:id="rId87" w:history="1">
        <w:r w:rsidRPr="009C63D2">
          <w:rPr>
            <w:rStyle w:val="Hyperlink"/>
            <w:sz w:val="16"/>
          </w:rPr>
          <w:t>http://www.healthycornerstores.org/tag/new-orleans</w:t>
        </w:r>
      </w:hyperlink>
      <w:hyperlink r:id="rId88" w:history="1"/>
      <w:r w:rsidRPr="009C63D2">
        <w:rPr>
          <w:sz w:val="16"/>
        </w:rPr>
        <w:t>).</w:t>
      </w:r>
    </w:p>
  </w:footnote>
  <w:footnote w:id="76">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State Initiatives Supporting Healthier Food Retail</w:t>
      </w:r>
      <w:r>
        <w:rPr>
          <w:sz w:val="16"/>
        </w:rPr>
        <w:t>: An Overview of the National Landscape</w:t>
      </w:r>
      <w:r w:rsidRPr="009C63D2">
        <w:rPr>
          <w:sz w:val="16"/>
        </w:rPr>
        <w:t xml:space="preserve"> (</w:t>
      </w:r>
      <w:hyperlink r:id="rId89" w:history="1">
        <w:r w:rsidRPr="009C63D2">
          <w:rPr>
            <w:rStyle w:val="Hyperlink"/>
            <w:sz w:val="16"/>
          </w:rPr>
          <w:t>http://www.healthyfoodaccess.org/resources/library/state-initiatives-supporting-healthier-food-retail</w:t>
        </w:r>
      </w:hyperlink>
      <w:hyperlink r:id="rId90" w:history="1"/>
      <w:r w:rsidRPr="009C63D2">
        <w:rPr>
          <w:sz w:val="16"/>
        </w:rPr>
        <w:t>).</w:t>
      </w:r>
    </w:p>
  </w:footnote>
  <w:footnote w:id="77">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Community-Based Nutrition Awareness Program (</w:t>
      </w:r>
      <w:hyperlink r:id="rId91" w:history="1">
        <w:r w:rsidRPr="009C63D2">
          <w:rPr>
            <w:rStyle w:val="Hyperlink"/>
            <w:sz w:val="16"/>
          </w:rPr>
          <w:t>https://www.healthypeople.gov/2020/topics-objectives/topic/educational-and-community-based-programs</w:t>
        </w:r>
      </w:hyperlink>
      <w:hyperlink r:id="rId92" w:history="1"/>
      <w:r w:rsidRPr="009C63D2">
        <w:rPr>
          <w:sz w:val="16"/>
        </w:rPr>
        <w:t>).</w:t>
      </w:r>
    </w:p>
  </w:footnote>
  <w:footnote w:id="78">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Eat Your Way to Good Health (</w:t>
      </w:r>
      <w:hyperlink r:id="rId93" w:history="1">
        <w:r w:rsidRPr="009C63D2">
          <w:rPr>
            <w:rStyle w:val="Hyperlink"/>
            <w:sz w:val="16"/>
          </w:rPr>
          <w:t>http://www.rocklandsteps.org/nutrition-program</w:t>
        </w:r>
      </w:hyperlink>
      <w:r w:rsidRPr="009C63D2">
        <w:rPr>
          <w:sz w:val="16"/>
        </w:rPr>
        <w:t>).</w:t>
      </w:r>
    </w:p>
  </w:footnote>
  <w:footnote w:id="79">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Organizers say bike rental program for low-income adults a success (</w:t>
      </w:r>
      <w:hyperlink r:id="rId94" w:history="1">
        <w:r w:rsidRPr="009C63D2">
          <w:rPr>
            <w:rStyle w:val="Hyperlink"/>
            <w:sz w:val="16"/>
          </w:rPr>
          <w:t>http://minnesota.publicradio.org/display/web/2010/08/26/bike-lending-program</w:t>
        </w:r>
      </w:hyperlink>
      <w:r w:rsidRPr="009C63D2">
        <w:rPr>
          <w:sz w:val="16"/>
        </w:rPr>
        <w:t>).</w:t>
      </w:r>
    </w:p>
  </w:footnote>
  <w:footnote w:id="80">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Model Trail Easement Agreement and Commentary (</w:t>
      </w:r>
      <w:hyperlink r:id="rId95" w:history="1">
        <w:r w:rsidRPr="009C63D2">
          <w:rPr>
            <w:rStyle w:val="Hyperlink"/>
            <w:sz w:val="16"/>
          </w:rPr>
          <w:t>http://conservationtools.org/libraries/1/library_items/324</w:t>
        </w:r>
      </w:hyperlink>
      <w:r w:rsidRPr="009C63D2">
        <w:rPr>
          <w:sz w:val="16"/>
        </w:rPr>
        <w:t>).</w:t>
      </w:r>
    </w:p>
  </w:footnote>
  <w:footnote w:id="81">
    <w:p w:rsidR="00162512" w:rsidRPr="009C63D2" w:rsidRDefault="00162512" w:rsidP="00FB2179">
      <w:pPr>
        <w:pStyle w:val="FootnoteText"/>
        <w:contextualSpacing/>
        <w:rPr>
          <w:sz w:val="16"/>
        </w:rPr>
      </w:pPr>
      <w:r w:rsidRPr="009C63D2">
        <w:rPr>
          <w:rStyle w:val="FootnoteReference"/>
          <w:sz w:val="16"/>
        </w:rPr>
        <w:footnoteRef/>
      </w:r>
      <w:r w:rsidRPr="009C63D2">
        <w:rPr>
          <w:sz w:val="16"/>
        </w:rPr>
        <w:t xml:space="preserve"> Alternative Transportation Incentive</w:t>
      </w:r>
      <w:r>
        <w:rPr>
          <w:sz w:val="16"/>
        </w:rPr>
        <w:t xml:space="preserve"> Program</w:t>
      </w:r>
      <w:r w:rsidRPr="009C63D2">
        <w:rPr>
          <w:sz w:val="16"/>
        </w:rPr>
        <w:t xml:space="preserve"> (</w:t>
      </w:r>
      <w:hyperlink r:id="rId96" w:history="1">
        <w:r w:rsidRPr="009C63D2">
          <w:rPr>
            <w:rStyle w:val="Hyperlink"/>
            <w:sz w:val="16"/>
          </w:rPr>
          <w:t>http://www.smc.edu/StudentServices/transportation/Pages/STIP-FAQ.aspx</w:t>
        </w:r>
      </w:hyperlink>
      <w:r w:rsidRPr="009C63D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512" w:rsidRDefault="00162512" w:rsidP="00FB2179">
    <w:pPr>
      <w:pStyle w:val="SGHeader"/>
      <w:numPr>
        <w:ilvl w:val="0"/>
        <w:numId w:val="0"/>
      </w:numPr>
      <w:tabs>
        <w:tab w:val="left" w:pos="360"/>
      </w:tabs>
    </w:pPr>
    <w:r>
      <w:t>IV.</w:t>
    </w:r>
    <w:r>
      <w:tab/>
      <w:t>Improve Health and Promote Active Living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2383D"/>
    <w:multiLevelType w:val="hybridMultilevel"/>
    <w:tmpl w:val="6E54ECBA"/>
    <w:lvl w:ilvl="0" w:tplc="F0E05C46">
      <w:start w:val="2"/>
      <w:numFmt w:val="upperRoman"/>
      <w:pStyle w:val="SGHead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0364C9"/>
    <w:multiLevelType w:val="hybridMultilevel"/>
    <w:tmpl w:val="7EC4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A3"/>
    <w:rsid w:val="00027F30"/>
    <w:rsid w:val="000364A3"/>
    <w:rsid w:val="00065112"/>
    <w:rsid w:val="000B457D"/>
    <w:rsid w:val="000C2130"/>
    <w:rsid w:val="00136DF4"/>
    <w:rsid w:val="00162512"/>
    <w:rsid w:val="001C4D41"/>
    <w:rsid w:val="001F0BA7"/>
    <w:rsid w:val="001F0E26"/>
    <w:rsid w:val="00296152"/>
    <w:rsid w:val="002B60BB"/>
    <w:rsid w:val="0030528D"/>
    <w:rsid w:val="00337159"/>
    <w:rsid w:val="00410D19"/>
    <w:rsid w:val="00436960"/>
    <w:rsid w:val="0048201A"/>
    <w:rsid w:val="004F7C24"/>
    <w:rsid w:val="005426E4"/>
    <w:rsid w:val="005A700D"/>
    <w:rsid w:val="00622312"/>
    <w:rsid w:val="007F535A"/>
    <w:rsid w:val="0088439B"/>
    <w:rsid w:val="008A3D00"/>
    <w:rsid w:val="00952192"/>
    <w:rsid w:val="00995B98"/>
    <w:rsid w:val="009C5516"/>
    <w:rsid w:val="00A04BDB"/>
    <w:rsid w:val="00A15440"/>
    <w:rsid w:val="00AC0D17"/>
    <w:rsid w:val="00B353B4"/>
    <w:rsid w:val="00BE5DFC"/>
    <w:rsid w:val="00CA02F2"/>
    <w:rsid w:val="00CF6160"/>
    <w:rsid w:val="00DC4273"/>
    <w:rsid w:val="00DD64C7"/>
    <w:rsid w:val="00E16813"/>
    <w:rsid w:val="00E56EE9"/>
    <w:rsid w:val="00E90D06"/>
    <w:rsid w:val="00F3501C"/>
    <w:rsid w:val="00FB2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A33FD"/>
  <w15:docId w15:val="{5202B73A-34ED-4A0B-B46E-8DF24A93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364A3"/>
  </w:style>
  <w:style w:type="paragraph" w:styleId="Heading2">
    <w:name w:val="heading 2"/>
    <w:basedOn w:val="Normal"/>
    <w:next w:val="Normal"/>
    <w:link w:val="Heading2Char"/>
    <w:uiPriority w:val="9"/>
    <w:semiHidden/>
    <w:unhideWhenUsed/>
    <w:qFormat/>
    <w:rsid w:val="000364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64A3"/>
    <w:pPr>
      <w:keepNext/>
      <w:keepLines/>
      <w:spacing w:before="40" w:after="0"/>
      <w:outlineLvl w:val="2"/>
    </w:pPr>
    <w:rPr>
      <w:rFonts w:asciiTheme="majorHAnsi" w:eastAsiaTheme="majorEastAsia" w:hAnsiTheme="majorHAnsi" w:cstheme="majorBidi"/>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364A3"/>
    <w:rPr>
      <w:rFonts w:asciiTheme="majorHAnsi" w:eastAsiaTheme="majorEastAsia" w:hAnsiTheme="majorHAnsi" w:cstheme="majorBidi"/>
      <w:b/>
      <w:color w:val="243F60" w:themeColor="accent1" w:themeShade="7F"/>
      <w:szCs w:val="24"/>
    </w:rPr>
  </w:style>
  <w:style w:type="character" w:styleId="Hyperlink">
    <w:name w:val="Hyperlink"/>
    <w:basedOn w:val="DefaultParagraphFont"/>
    <w:uiPriority w:val="99"/>
    <w:unhideWhenUsed/>
    <w:rsid w:val="000364A3"/>
    <w:rPr>
      <w:color w:val="0000FF" w:themeColor="hyperlink"/>
      <w:u w:val="single"/>
    </w:rPr>
  </w:style>
  <w:style w:type="paragraph" w:styleId="FootnoteText">
    <w:name w:val="footnote text"/>
    <w:basedOn w:val="Normal"/>
    <w:link w:val="FootnoteTextChar"/>
    <w:uiPriority w:val="99"/>
    <w:unhideWhenUsed/>
    <w:rsid w:val="000364A3"/>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0364A3"/>
    <w:rPr>
      <w:rFonts w:eastAsiaTheme="minorEastAsia"/>
      <w:sz w:val="20"/>
      <w:szCs w:val="20"/>
    </w:rPr>
  </w:style>
  <w:style w:type="character" w:styleId="FootnoteReference">
    <w:name w:val="footnote reference"/>
    <w:basedOn w:val="DefaultParagraphFont"/>
    <w:uiPriority w:val="99"/>
    <w:semiHidden/>
    <w:unhideWhenUsed/>
    <w:rsid w:val="000364A3"/>
    <w:rPr>
      <w:vertAlign w:val="superscript"/>
    </w:rPr>
  </w:style>
  <w:style w:type="table" w:styleId="TableGrid">
    <w:name w:val="Table Grid"/>
    <w:basedOn w:val="TableNormal"/>
    <w:uiPriority w:val="59"/>
    <w:rsid w:val="00036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364A3"/>
    <w:rPr>
      <w:rFonts w:ascii="Georgia" w:hAnsi="Georgia"/>
      <w:b/>
      <w:i/>
      <w:iCs/>
      <w:color w:val="FFFFFF" w:themeColor="background1"/>
      <w:sz w:val="22"/>
    </w:rPr>
  </w:style>
  <w:style w:type="paragraph" w:customStyle="1" w:styleId="tabletext">
    <w:name w:val="tabletext"/>
    <w:basedOn w:val="NoSpacing"/>
    <w:link w:val="tabletextChar"/>
    <w:qFormat/>
    <w:rsid w:val="000364A3"/>
    <w:pPr>
      <w:spacing w:before="60" w:after="60"/>
    </w:pPr>
    <w:rPr>
      <w:rFonts w:ascii="Georgia" w:hAnsi="Georgia"/>
      <w:color w:val="0D0D0D" w:themeColor="text1" w:themeTint="F2"/>
      <w:sz w:val="20"/>
    </w:rPr>
  </w:style>
  <w:style w:type="character" w:customStyle="1" w:styleId="tabletextChar">
    <w:name w:val="tabletext Char"/>
    <w:basedOn w:val="DefaultParagraphFont"/>
    <w:link w:val="tabletext"/>
    <w:rsid w:val="000364A3"/>
    <w:rPr>
      <w:rFonts w:ascii="Georgia" w:hAnsi="Georgia"/>
      <w:color w:val="0D0D0D" w:themeColor="text1" w:themeTint="F2"/>
      <w:sz w:val="20"/>
    </w:rPr>
  </w:style>
  <w:style w:type="paragraph" w:customStyle="1" w:styleId="tablequestions">
    <w:name w:val="tablequestions"/>
    <w:basedOn w:val="tabletext"/>
    <w:link w:val="tablequestionsChar"/>
    <w:qFormat/>
    <w:rsid w:val="000364A3"/>
    <w:rPr>
      <w:b/>
      <w:szCs w:val="20"/>
    </w:rPr>
  </w:style>
  <w:style w:type="character" w:customStyle="1" w:styleId="tablequestionsChar">
    <w:name w:val="tablequestions Char"/>
    <w:basedOn w:val="tabletextChar"/>
    <w:link w:val="tablequestions"/>
    <w:rsid w:val="000364A3"/>
    <w:rPr>
      <w:rFonts w:ascii="Georgia" w:hAnsi="Georgia"/>
      <w:b/>
      <w:color w:val="0D0D0D" w:themeColor="text1" w:themeTint="F2"/>
      <w:sz w:val="20"/>
      <w:szCs w:val="20"/>
    </w:rPr>
  </w:style>
  <w:style w:type="paragraph" w:styleId="NoSpacing">
    <w:name w:val="No Spacing"/>
    <w:uiPriority w:val="1"/>
    <w:qFormat/>
    <w:rsid w:val="000364A3"/>
    <w:pPr>
      <w:spacing w:after="0" w:line="240" w:lineRule="auto"/>
    </w:pPr>
  </w:style>
  <w:style w:type="paragraph" w:styleId="Header">
    <w:name w:val="header"/>
    <w:basedOn w:val="Normal"/>
    <w:link w:val="HeaderChar"/>
    <w:uiPriority w:val="99"/>
    <w:unhideWhenUsed/>
    <w:rsid w:val="00036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4A3"/>
  </w:style>
  <w:style w:type="paragraph" w:styleId="Footer">
    <w:name w:val="footer"/>
    <w:basedOn w:val="Normal"/>
    <w:link w:val="FooterChar"/>
    <w:uiPriority w:val="99"/>
    <w:unhideWhenUsed/>
    <w:rsid w:val="00036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4A3"/>
  </w:style>
  <w:style w:type="paragraph" w:customStyle="1" w:styleId="SGHeader">
    <w:name w:val="SG_Header"/>
    <w:basedOn w:val="Heading2"/>
    <w:link w:val="SGHeaderChar"/>
    <w:qFormat/>
    <w:rsid w:val="000364A3"/>
    <w:pPr>
      <w:numPr>
        <w:numId w:val="1"/>
      </w:numPr>
      <w:spacing w:before="0" w:after="200"/>
    </w:pPr>
    <w:rPr>
      <w:i/>
      <w:color w:val="000000" w:themeColor="text1"/>
      <w:sz w:val="20"/>
    </w:rPr>
  </w:style>
  <w:style w:type="character" w:customStyle="1" w:styleId="SGHeaderChar">
    <w:name w:val="SG_Header Char"/>
    <w:basedOn w:val="DefaultParagraphFont"/>
    <w:link w:val="SGHeader"/>
    <w:rsid w:val="000364A3"/>
    <w:rPr>
      <w:rFonts w:asciiTheme="majorHAnsi" w:eastAsiaTheme="majorEastAsia" w:hAnsiTheme="majorHAnsi" w:cstheme="majorBidi"/>
      <w:b/>
      <w:bCs/>
      <w:i/>
      <w:color w:val="000000" w:themeColor="text1"/>
      <w:sz w:val="20"/>
      <w:szCs w:val="26"/>
    </w:rPr>
  </w:style>
  <w:style w:type="character" w:customStyle="1" w:styleId="Heading2Char">
    <w:name w:val="Heading 2 Char"/>
    <w:basedOn w:val="DefaultParagraphFont"/>
    <w:link w:val="Heading2"/>
    <w:uiPriority w:val="9"/>
    <w:semiHidden/>
    <w:rsid w:val="000364A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1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D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smartgrowth/smart-growth-self-assessment-rural-communit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s://folio.iupui.edu/bitstream/handle/10244/561/communitydesignhealthyeating.pdf" TargetMode="External"/><Relationship Id="rId18" Type="http://schemas.openxmlformats.org/officeDocument/2006/relationships/hyperlink" Target="http://www.northgeorgiawater.org/stormwater/model-ordinances" TargetMode="External"/><Relationship Id="rId26" Type="http://schemas.openxmlformats.org/officeDocument/2006/relationships/hyperlink" Target="http://des.nh.gov/organization/divisions/water/wmb/repp/innovative_land_use.htm" TargetMode="External"/><Relationship Id="rId39" Type="http://schemas.openxmlformats.org/officeDocument/2006/relationships/hyperlink" Target="http://www.ada.gov/regs2010/2010ADAStandards/2010ADAstandards.htm" TargetMode="External"/><Relationship Id="rId21" Type="http://schemas.openxmlformats.org/officeDocument/2006/relationships/hyperlink" Target="http://www.dca.ga.gov/economic/DevelopmentTools/programs/opportunityZones.asp" TargetMode="External"/><Relationship Id="rId34" Type="http://schemas.openxmlformats.org/officeDocument/2006/relationships/hyperlink" Target="http://mrsc.org/Home/Explore-Topics/Planning/Specific-Planning-Subjects,-Plan-Elements/Design-Review/Design-Review-Guidelines-and-Code-Provisions.aspx" TargetMode="External"/><Relationship Id="rId42" Type="http://schemas.openxmlformats.org/officeDocument/2006/relationships/hyperlink" Target="http://www.ci.carrboro.nc.us/139/Carrboro-Town-Code" TargetMode="External"/><Relationship Id="rId47" Type="http://schemas.openxmlformats.org/officeDocument/2006/relationships/hyperlink" Target="file:///C:\Users\Sdale\Documents\_MovedData\Desktop\Madison%20SGIA\FOLLOW%20UP%20CONTRACT\(http:\www.sfhealthequity.org\component\jdownloads\finish\18\89" TargetMode="External"/><Relationship Id="rId50" Type="http://schemas.openxmlformats.org/officeDocument/2006/relationships/hyperlink" Target="http://www.dubuquesmartplan.org/chapters/intergov/goals.cfm" TargetMode="External"/><Relationship Id="rId55" Type="http://schemas.openxmlformats.org/officeDocument/2006/relationships/hyperlink" Target="http://www.leopold.iastate.edu/news/09-22-2014/shared-use-kitchen-toolkit" TargetMode="External"/><Relationship Id="rId63" Type="http://schemas.openxmlformats.org/officeDocument/2006/relationships/hyperlink" Target="http://www.pedbikeinfo.org/planning/sample_plans.cfm" TargetMode="External"/><Relationship Id="rId68" Type="http://schemas.openxmlformats.org/officeDocument/2006/relationships/hyperlink" Target="http://www.co.scott.mn.us/PropertyGISLand/2030CompPlan/DetailedAreaPlanStudy/Pages/DAPRuralTrailAnalysis.aspx" TargetMode="External"/><Relationship Id="rId76" Type="http://schemas.openxmlformats.org/officeDocument/2006/relationships/hyperlink" Target="http://www.oregon.gov/LCD/TGM/docs/schoolsitinghandbook.pdf" TargetMode="External"/><Relationship Id="rId84" Type="http://schemas.openxmlformats.org/officeDocument/2006/relationships/hyperlink" Target="http://www.mobilehca.org/" TargetMode="External"/><Relationship Id="rId89" Type="http://schemas.openxmlformats.org/officeDocument/2006/relationships/hyperlink" Target="http://www.healthyfoodaccess.org/resources/library/state-initiatives-supporting-healthier-food-retail" TargetMode="External"/><Relationship Id="rId7" Type="http://schemas.openxmlformats.org/officeDocument/2006/relationships/hyperlink" Target="http://designforhealth.net/food-access/" TargetMode="External"/><Relationship Id="rId71" Type="http://schemas.openxmlformats.org/officeDocument/2006/relationships/hyperlink" Target="http://www.walkinginfo.org/pedsafe/" TargetMode="External"/><Relationship Id="rId92" Type="http://schemas.openxmlformats.org/officeDocument/2006/relationships/hyperlink" Target="http://nnlm.gov/pnr/funding/reports/PTPL_HealthyEatingPlan.pdf" TargetMode="External"/><Relationship Id="rId2" Type="http://schemas.openxmlformats.org/officeDocument/2006/relationships/hyperlink" Target="http://www.sustainablecitiesinstitute.org/topics/food-systems/urban-agriculture/urban-agriculture-policies-city-of-cleveland-ohio" TargetMode="External"/><Relationship Id="rId16" Type="http://schemas.openxmlformats.org/officeDocument/2006/relationships/hyperlink" Target="http://www.farmlandinfo.org/documents/30464/New-York-Direct-Marketing-Association-Model-Zoning-for-Roads.pdf" TargetMode="External"/><Relationship Id="rId29" Type="http://schemas.openxmlformats.org/officeDocument/2006/relationships/hyperlink" Target="http://www.dennistwp.org/MasterPlan/FormBasedCode/111612dag-Dennis-FBCreduced.pdf" TargetMode="External"/><Relationship Id="rId11" Type="http://schemas.openxmlformats.org/officeDocument/2006/relationships/hyperlink" Target="http://depts.washington.edu/waaction/tools/featured_resources/access_report.html" TargetMode="External"/><Relationship Id="rId24" Type="http://schemas.openxmlformats.org/officeDocument/2006/relationships/hyperlink" Target="http://www.epa.gov/smartgrowth/essential_fixes.htm" TargetMode="External"/><Relationship Id="rId32" Type="http://schemas.openxmlformats.org/officeDocument/2006/relationships/hyperlink" Target="http://www.saferoutespartnership.org/sites/default/files/pdf/Lib_of_Res/CS_LocalOrdinance_FINAL20100223.pdf" TargetMode="External"/><Relationship Id="rId37" Type="http://schemas.openxmlformats.org/officeDocument/2006/relationships/hyperlink" Target="http://www.ctre.iastate.edu/research/detail.cfm?projectID=-226410767" TargetMode="External"/><Relationship Id="rId40" Type="http://schemas.openxmlformats.org/officeDocument/2006/relationships/hyperlink" Target="http://www.fhwa.dot.gov/environment/bicycle_pedestrian/publications/sidewalks/" TargetMode="External"/><Relationship Id="rId45" Type="http://schemas.openxmlformats.org/officeDocument/2006/relationships/hyperlink" Target="http://www.healthyhomestraining.org/codes/index.htm" TargetMode="External"/><Relationship Id="rId53" Type="http://schemas.openxmlformats.org/officeDocument/2006/relationships/hyperlink" Target="http://66.51.166.128/toolbox_kitchens07.htm" TargetMode="External"/><Relationship Id="rId58" Type="http://schemas.openxmlformats.org/officeDocument/2006/relationships/hyperlink" Target="http://rurdev.sc.egov.usda.gov/STELPRD4017629.html" TargetMode="External"/><Relationship Id="rId66" Type="http://schemas.openxmlformats.org/officeDocument/2006/relationships/hyperlink" Target="http://www.co.kane.il.us/DOT/COM/Bicycle/FINAL/ch04.pdf" TargetMode="External"/><Relationship Id="rId74" Type="http://schemas.openxmlformats.org/officeDocument/2006/relationships/hyperlink" Target="http://nationalcenterformobilitymanagement.org/by-topic-rural-transportation/" TargetMode="External"/><Relationship Id="rId79" Type="http://schemas.openxmlformats.org/officeDocument/2006/relationships/hyperlink" Target="http://webbuilder.nationalrtap.org/findanything/FreeandLowCostResources/InformationandBestPractices.aspx" TargetMode="External"/><Relationship Id="rId87" Type="http://schemas.openxmlformats.org/officeDocument/2006/relationships/hyperlink" Target="http://www.healthycornerstores.org/tag/new-orleans" TargetMode="External"/><Relationship Id="rId5" Type="http://schemas.openxmlformats.org/officeDocument/2006/relationships/hyperlink" Target="http://changelabsolutions.org/publications/establishing-protections-community-gardens" TargetMode="External"/><Relationship Id="rId61" Type="http://schemas.openxmlformats.org/officeDocument/2006/relationships/hyperlink" Target="http://www.communitycommons.org/saresources/best-practices-tool-kit-for-shared-use-agreements-in-mississippi/" TargetMode="External"/><Relationship Id="rId82" Type="http://schemas.openxmlformats.org/officeDocument/2006/relationships/hyperlink" Target="http://www.cahealthierliving.org/healthier-living-coalition/)." TargetMode="External"/><Relationship Id="rId90" Type="http://schemas.openxmlformats.org/officeDocument/2006/relationships/hyperlink" Target="http://www.cdc.gov/obesity/downloads/Healthier_Food_Retail.pdf" TargetMode="External"/><Relationship Id="rId95" Type="http://schemas.openxmlformats.org/officeDocument/2006/relationships/hyperlink" Target="http://conservationtools.org/libraries/1/library_items/324" TargetMode="External"/><Relationship Id="rId19" Type="http://schemas.openxmlformats.org/officeDocument/2006/relationships/hyperlink" Target="http://www.co.madison.id.us/index.php/depts/planning-a-zoning/41-ordinances" TargetMode="External"/><Relationship Id="rId14" Type="http://schemas.openxmlformats.org/officeDocument/2006/relationships/hyperlink" Target="http://changelabsolutions.org/publications/land-use-farmers-markets" TargetMode="External"/><Relationship Id="rId22" Type="http://schemas.openxmlformats.org/officeDocument/2006/relationships/hyperlink" Target="http://www.elbaalabama.net/government/planning-and-zoning" TargetMode="External"/><Relationship Id="rId27" Type="http://schemas.openxmlformats.org/officeDocument/2006/relationships/hyperlink" Target="http://mrsc.org/Home/Explore-Topics/Planning/Development-Types-and-Land-Uses/Traditional-Neighborhood-Development-and-Form-%281%29.aspx" TargetMode="External"/><Relationship Id="rId30" Type="http://schemas.openxmlformats.org/officeDocument/2006/relationships/hyperlink" Target="http://www.smartgrowthamerica.org/guides/complete-streets-local-policy-workbook/" TargetMode="External"/><Relationship Id="rId35" Type="http://schemas.openxmlformats.org/officeDocument/2006/relationships/hyperlink" Target="http://www.coventryct.org/index.aspx?nid=189" TargetMode="External"/><Relationship Id="rId43" Type="http://schemas.openxmlformats.org/officeDocument/2006/relationships/hyperlink" Target="http://www.epa.gov/iaq/pubs/hbhp.html" TargetMode="External"/><Relationship Id="rId48" Type="http://schemas.openxmlformats.org/officeDocument/2006/relationships/hyperlink" Target="http://www.naccho.org/topics/environmental/health-impact-assessment/" TargetMode="External"/><Relationship Id="rId56" Type="http://schemas.openxmlformats.org/officeDocument/2006/relationships/hyperlink" Target="http://kaboom.org/resources/joint_use" TargetMode="External"/><Relationship Id="rId64" Type="http://schemas.openxmlformats.org/officeDocument/2006/relationships/hyperlink" Target="http://www.dot.state.oh.us/Divisions/Planning/SPR/bicycle/hcat/Documents/2011%20presentations/Logue_Cox_Bike_and_Ped_Plans_for_Small_Municipalities.pdf" TargetMode="External"/><Relationship Id="rId69" Type="http://schemas.openxmlformats.org/officeDocument/2006/relationships/hyperlink" Target="http://www.trb.org/Main/Blurbs/163774.aspx" TargetMode="External"/><Relationship Id="rId77" Type="http://schemas.openxmlformats.org/officeDocument/2006/relationships/hyperlink" Target="http://trid.trb.org/view.aspx?id=846197" TargetMode="External"/><Relationship Id="rId8" Type="http://schemas.openxmlformats.org/officeDocument/2006/relationships/hyperlink" Target="http://ci.damascus.or.us/References/Misc/BCBS_promoting%20food%20access_comp%20planning%20and%20ordinances_090107.pdf" TargetMode="External"/><Relationship Id="rId51" Type="http://schemas.openxmlformats.org/officeDocument/2006/relationships/hyperlink" Target="http://www.rural.palegislature.us/publications_reports.html" TargetMode="External"/><Relationship Id="rId72" Type="http://schemas.openxmlformats.org/officeDocument/2006/relationships/hyperlink" Target="http://www.pedbikeinfo.org/training/webinars_PBIC_LC_021915.cfm" TargetMode="External"/><Relationship Id="rId80" Type="http://schemas.openxmlformats.org/officeDocument/2006/relationships/hyperlink" Target="https://healthedcouncil.org/programs/nutrition-fitness/" TargetMode="External"/><Relationship Id="rId85" Type="http://schemas.openxmlformats.org/officeDocument/2006/relationships/hyperlink" Target="http://dcf.vermont.gov/esd/3SquaresVT" TargetMode="External"/><Relationship Id="rId93" Type="http://schemas.openxmlformats.org/officeDocument/2006/relationships/hyperlink" Target="http://www.rocklandsteps.org/nutrition-program" TargetMode="External"/><Relationship Id="rId3" Type="http://schemas.openxmlformats.org/officeDocument/2006/relationships/hyperlink" Target="http://www.sustainablecitiesinstitute.org/view/page.basic/report/feature.report/Report_Zoning_Urb_Ag" TargetMode="External"/><Relationship Id="rId12" Type="http://schemas.openxmlformats.org/officeDocument/2006/relationships/hyperlink" Target="https://folio.iupui.edu/handle/10244/561" TargetMode="External"/><Relationship Id="rId17" Type="http://schemas.openxmlformats.org/officeDocument/2006/relationships/hyperlink" Target="http://www.portlandoregon.gov/bps/article/402598" TargetMode="External"/><Relationship Id="rId25" Type="http://schemas.openxmlformats.org/officeDocument/2006/relationships/hyperlink" Target="http://vibrantneo.org/news/learn-and-act-sustainable-planning-and-zoning-in-stark-county/" TargetMode="External"/><Relationship Id="rId33" Type="http://schemas.openxmlformats.org/officeDocument/2006/relationships/hyperlink" Target="http://www.pedbikeinfo.org/data/library/details.cfm?id=87" TargetMode="External"/><Relationship Id="rId38" Type="http://schemas.openxmlformats.org/officeDocument/2006/relationships/hyperlink" Target="http://www.moraga.ca.us/committees/tsac/about" TargetMode="External"/><Relationship Id="rId46" Type="http://schemas.openxmlformats.org/officeDocument/2006/relationships/hyperlink" Target="http://www.cdc.gov/healthyplaces/hia.htm" TargetMode="External"/><Relationship Id="rId59" Type="http://schemas.openxmlformats.org/officeDocument/2006/relationships/hyperlink" Target="http://www.nal.usda.gov/ric/ricpubs/foundat.htm" TargetMode="External"/><Relationship Id="rId67" Type="http://schemas.openxmlformats.org/officeDocument/2006/relationships/hyperlink" Target="http://www.dot.wisconsin.gov/projects/bike.htm" TargetMode="External"/><Relationship Id="rId20" Type="http://schemas.openxmlformats.org/officeDocument/2006/relationships/hyperlink" Target="http://www.saratoga-springs.org/index.php?option=com_remository&amp;Itemid=67&amp;func=startdown&amp;id=1345" TargetMode="External"/><Relationship Id="rId41" Type="http://schemas.openxmlformats.org/officeDocument/2006/relationships/hyperlink" Target="http://www.walkinginfo.org/problems/problems-sidewalks.cfm" TargetMode="External"/><Relationship Id="rId54" Type="http://schemas.openxmlformats.org/officeDocument/2006/relationships/hyperlink" Target="http://www.dekalbhealth.net/wp-content/uploads/2010/12/communityKitchens.pdf" TargetMode="External"/><Relationship Id="rId62" Type="http://schemas.openxmlformats.org/officeDocument/2006/relationships/hyperlink" Target="http://mrsc.org/Home/Explore-Topics/Parks-and-Recreation/Parks,-Open-Space,-and-Trails-Planning/Park-Planning,-Design,-and-Open-Space.aspx" TargetMode="External"/><Relationship Id="rId70" Type="http://schemas.openxmlformats.org/officeDocument/2006/relationships/hyperlink" Target="http://www.fhwa.dot.gov/publications/research/safety/10052/10052.pdf" TargetMode="External"/><Relationship Id="rId75" Type="http://schemas.openxmlformats.org/officeDocument/2006/relationships/hyperlink" Target="http://www.ncef.org/rl/site_selection.cfm" TargetMode="External"/><Relationship Id="rId83" Type="http://schemas.openxmlformats.org/officeDocument/2006/relationships/hyperlink" Target="http://www.cdc.gov/workplacehealthpromotion/" TargetMode="External"/><Relationship Id="rId88" Type="http://schemas.openxmlformats.org/officeDocument/2006/relationships/hyperlink" Target="http://healthycornerstores.org/wp-content/uploads/resources/NOLA_Healthy_Corner_Stores_Toolkit.pdf" TargetMode="External"/><Relationship Id="rId91" Type="http://schemas.openxmlformats.org/officeDocument/2006/relationships/hyperlink" Target="https://www.healthypeople.gov/2020/topics-objectives/topic/educational-and-community-based-programs" TargetMode="External"/><Relationship Id="rId96" Type="http://schemas.openxmlformats.org/officeDocument/2006/relationships/hyperlink" Target="http://www.smc.edu/StudentServices/transportation/Pages/STIP-FAQ.aspx" TargetMode="External"/><Relationship Id="rId1" Type="http://schemas.openxmlformats.org/officeDocument/2006/relationships/hyperlink" Target="http://www.sustainablecitiesinstitute.org/topics/food-systems/urban-agriculture/promoting-urban-agriculture-through-zoning" TargetMode="External"/><Relationship Id="rId6" Type="http://schemas.openxmlformats.org/officeDocument/2006/relationships/hyperlink" Target="http://cccfoodpolicy.org/working-group/land-use-planning" TargetMode="External"/><Relationship Id="rId15" Type="http://schemas.openxmlformats.org/officeDocument/2006/relationships/hyperlink" Target="https://malegislature.gov/Laws/GeneralLaws/PartI/TitleVII/Chapter40a/Section3" TargetMode="External"/><Relationship Id="rId23" Type="http://schemas.openxmlformats.org/officeDocument/2006/relationships/hyperlink" Target="http://www.elbanewyork.com/TownOfElba_IncentiveZoning.pdf" TargetMode="External"/><Relationship Id="rId28" Type="http://schemas.openxmlformats.org/officeDocument/2006/relationships/hyperlink" Target="http://vnrc.org/resources/community-planning-toolbox/tools/mixed-use-development/" TargetMode="External"/><Relationship Id="rId36" Type="http://schemas.openxmlformats.org/officeDocument/2006/relationships/hyperlink" Target="http://www.mass.gov/envir/smart_growth_toolkit/pages/mod-tnd.html" TargetMode="External"/><Relationship Id="rId49" Type="http://schemas.openxmlformats.org/officeDocument/2006/relationships/hyperlink" Target="http://www.epa.gov/risk_assessment/health-risk.htm" TargetMode="External"/><Relationship Id="rId57" Type="http://schemas.openxmlformats.org/officeDocument/2006/relationships/hyperlink" Target="http://www.nal.usda.gov/ric/ricpubs/capital_assistance.htm" TargetMode="External"/><Relationship Id="rId10" Type="http://schemas.openxmlformats.org/officeDocument/2006/relationships/hyperlink" Target="http://ourcommunityourkids.org/media/2701/Getting_to_Grocery_FINAL_090909.pdf" TargetMode="External"/><Relationship Id="rId31" Type="http://schemas.openxmlformats.org/officeDocument/2006/relationships/hyperlink" Target="http://www.smartgrowthamerica.org/complete-streets/changing-policy/model-policy" TargetMode="External"/><Relationship Id="rId44" Type="http://schemas.openxmlformats.org/officeDocument/2006/relationships/hyperlink" Target="http://www.nchh.org/Portals/0/Contents/Coalition_briefing_paper_standards.pdf" TargetMode="External"/><Relationship Id="rId52" Type="http://schemas.openxmlformats.org/officeDocument/2006/relationships/hyperlink" Target="http://www.rural.palegislature.us/effective_citizen_engagement.pdf" TargetMode="External"/><Relationship Id="rId60" Type="http://schemas.openxmlformats.org/officeDocument/2006/relationships/hyperlink" Target="http://changelabsolutions.org/publications/model-JUAs-national" TargetMode="External"/><Relationship Id="rId65" Type="http://schemas.openxmlformats.org/officeDocument/2006/relationships/hyperlink" Target="http://www.manualmake.com/system/854080/" TargetMode="External"/><Relationship Id="rId73" Type="http://schemas.openxmlformats.org/officeDocument/2006/relationships/hyperlink" Target="http://guide.saferoutesinfo.org/introduction/" TargetMode="External"/><Relationship Id="rId78" Type="http://schemas.openxmlformats.org/officeDocument/2006/relationships/hyperlink" Target="http://www.ctaa.org/webmodules/webarticles/articlefiles/medtoolkit.pdf" TargetMode="External"/><Relationship Id="rId81" Type="http://schemas.openxmlformats.org/officeDocument/2006/relationships/hyperlink" Target="http://www.mappvt.org/" TargetMode="External"/><Relationship Id="rId86" Type="http://schemas.openxmlformats.org/officeDocument/2006/relationships/hyperlink" Target="http://www.farmtoschool.org/get-started" TargetMode="External"/><Relationship Id="rId94" Type="http://schemas.openxmlformats.org/officeDocument/2006/relationships/hyperlink" Target="http://minnesota.publicradio.org/display/web/2010/08/26/bike-lending-program" TargetMode="External"/><Relationship Id="rId4" Type="http://schemas.openxmlformats.org/officeDocument/2006/relationships/hyperlink" Target="http://cccfoodpolicy.org/document/ohio-epa-urban-agriculture-composting-and-zoning-zoning-code-model-promoting-composting-and" TargetMode="External"/><Relationship Id="rId9" Type="http://schemas.openxmlformats.org/officeDocument/2006/relationships/hyperlink" Target="http://changelabsolutions.org/publications/getting-groc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FE135-0343-4145-A3B0-CFD8A504A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1668</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IV. Improve Health and Promote Active Living</vt:lpstr>
    </vt:vector>
  </TitlesOfParts>
  <Company>U.S. EPA</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 Improve Health and Promote Active Living</dc:title>
  <dc:subject>This document contains section IV of the Smart Growth Self-Assessment for Rural Communities.</dc:subject>
  <dc:creator>U.S. EPA;Smart Growth Program</dc:creator>
  <cp:keywords>U.S. EPA, Smart Growth, Section IV, improve, health, promote, active, living</cp:keywords>
  <cp:lastModifiedBy>Susman, Megan</cp:lastModifiedBy>
  <cp:revision>6</cp:revision>
  <dcterms:created xsi:type="dcterms:W3CDTF">2016-08-23T14:37:00Z</dcterms:created>
  <dcterms:modified xsi:type="dcterms:W3CDTF">2016-12-07T20:21:00Z</dcterms:modified>
</cp:coreProperties>
</file>