
<file path=[Content_Types].xml><?xml version="1.0" encoding="utf-8"?>
<Types xmlns="http://schemas.openxmlformats.org/package/2006/content-types">
  <Default Extension="png" ContentType="image/png"/>
  <Default Extension="wmf" ContentType="image/x-wmf"/>
  <Default Extension="jpeg" ContentType="image/jpe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charts/chart1.xml" ContentType="application/vnd.openxmlformats-officedocument.drawingml.chart+xml"/>
  <Override PartName="/word/charts/style1.xml" ContentType="application/vnd.ms-office.chartstyle+xml"/>
  <Override PartName="/word/charts/colors1.xml" ContentType="application/vnd.ms-office.chartcolorstyle+xml"/>
  <Override PartName="/word/charts/chart2.xml" ContentType="application/vnd.openxmlformats-officedocument.drawingml.chart+xml"/>
  <Override PartName="/word/charts/style2.xml" ContentType="application/vnd.ms-office.chartstyle+xml"/>
  <Override PartName="/word/charts/colors2.xml" ContentType="application/vnd.ms-office.chartcolorstyle+xml"/>
  <Override PartName="/word/fontTable.xml" ContentType="application/vnd.openxmlformats-officedocument.wordprocessingml.fontTab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3E4C2040" w14:textId="2DDCDCC0" w:rsidR="00C11D1D" w:rsidRDefault="003351B0" w:rsidP="00CF059C">
      <w:pPr>
        <w:rPr>
          <w:b/>
        </w:rPr>
      </w:pPr>
      <w:r w:rsidRPr="00C11D1D">
        <w:rPr>
          <w:b/>
          <w:noProof/>
        </w:rPr>
        <mc:AlternateContent>
          <mc:Choice Requires="wps">
            <w:drawing>
              <wp:anchor distT="0" distB="0" distL="114300" distR="114300" simplePos="0" relativeHeight="251664384" behindDoc="0" locked="0" layoutInCell="1" allowOverlap="1" wp14:anchorId="277A601B" wp14:editId="548882F9">
                <wp:simplePos x="0" y="0"/>
                <wp:positionH relativeFrom="margin">
                  <wp:posOffset>3208020</wp:posOffset>
                </wp:positionH>
                <wp:positionV relativeFrom="margin">
                  <wp:posOffset>-556260</wp:posOffset>
                </wp:positionV>
                <wp:extent cx="2446020" cy="2895600"/>
                <wp:effectExtent l="0" t="0" r="0" b="0"/>
                <wp:wrapSquare wrapText="bothSides"/>
                <wp:docPr id="13" name="Rectangle 46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446020" cy="2895600"/>
                        </a:xfrm>
                        <a:prstGeom prst="rect">
                          <a:avLst/>
                        </a:prstGeom>
                        <a:solidFill>
                          <a:srgbClr val="1F497D">
                            <a:lumMod val="100000"/>
                            <a:lumOff val="0"/>
                          </a:srgbClr>
                        </a:solidFill>
                        <a:ln>
                          <a:noFill/>
                        </a:ln>
                        <a:extLst>
                          <a:ext uri="{91240B29-F687-4F45-9708-019B960494DF}">
                            <a14:hiddenLine xmlns:a14="http://schemas.microsoft.com/office/drawing/2010/main" w="25400">
                              <a:solidFill>
                                <a:srgbClr val="000000"/>
                              </a:solidFill>
                              <a:miter lim="800000"/>
                              <a:headEnd/>
                              <a:tailEnd/>
                            </a14:hiddenLine>
                          </a:ext>
                        </a:extLst>
                      </wps:spPr>
                      <wps:txbx>
                        <w:txbxContent>
                          <w:p w14:paraId="14511EFD" w14:textId="1151F1E7" w:rsidR="00566AAB" w:rsidRPr="00AC1BB8" w:rsidRDefault="005C3058" w:rsidP="00C11D1D">
                            <w:pPr>
                              <w:spacing w:before="240"/>
                              <w:jc w:val="center"/>
                              <w:rPr>
                                <w:color w:val="FFFFFF" w:themeColor="background1"/>
                                <w:sz w:val="36"/>
                                <w:szCs w:val="36"/>
                              </w:rPr>
                            </w:pPr>
                            <w:sdt>
                              <w:sdtPr>
                                <w:rPr>
                                  <w:color w:val="FFFFFF"/>
                                  <w:sz w:val="36"/>
                                  <w:szCs w:val="36"/>
                                  <w:lang w:val="en"/>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EndPr/>
                              <w:sdtContent>
                                <w:r w:rsidR="00566AAB">
                                  <w:rPr>
                                    <w:color w:val="FFFFFF"/>
                                    <w:sz w:val="36"/>
                                    <w:szCs w:val="36"/>
                                    <w:lang w:val="en"/>
                                  </w:rPr>
                                  <w:t xml:space="preserve">2014 Mazda 2.0L SKYACTIV-G Engine Tested with LEV III Test Fuel – NCAT Test Report </w:t>
                                </w:r>
                              </w:sdtContent>
                            </w:sdt>
                          </w:p>
                        </w:txbxContent>
                      </wps:txbx>
                      <wps:bodyPr rot="0" vert="horz" wrap="square" lIns="182880" tIns="182880" rIns="182880" bIns="365760" anchor="b" anchorCtr="0" upright="1">
                        <a:noAutofit/>
                      </wps:bodyPr>
                    </wps:wsp>
                  </a:graphicData>
                </a:graphic>
                <wp14:sizeRelH relativeFrom="page">
                  <wp14:pctWidth>0</wp14:pctWidth>
                </wp14:sizeRelH>
                <wp14:sizeRelV relativeFrom="page">
                  <wp14:pctHeight>0</wp14:pctHeight>
                </wp14:sizeRelV>
              </wp:anchor>
            </w:drawing>
          </mc:Choice>
          <mc:Fallback>
            <w:pict>
              <v:rect w14:anchorId="277A601B" id="Rectangle 467" o:spid="_x0000_s1026" style="position:absolute;left:0;text-align:left;margin-left:252.6pt;margin-top:-43.8pt;width:192.6pt;height:228pt;z-index:251664384;visibility:visible;mso-wrap-style:square;mso-width-percent:0;mso-height-percent:0;mso-wrap-distance-left:9pt;mso-wrap-distance-top:0;mso-wrap-distance-right:9pt;mso-wrap-distance-bottom:0;mso-position-horizontal:absolute;mso-position-horizontal-relative:margin;mso-position-vertical:absolute;mso-position-vertical-relative:margin;mso-width-percent:0;mso-height-percent:0;mso-width-relative:page;mso-height-relative:page;v-text-anchor:bottom"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" fillcolor="#1f497d" stroked="f" strokeweight="2pt">
                <v:textbox inset="14.4pt,14.4pt,14.4pt,28.8pt">
                  <w:txbxContent>
                    <w:p w14:paraId="14511EFD" w14:textId="1151F1E7" w:rsidR="00566AAB" w:rsidRPr="00AC1BB8" w:rsidRDefault="00566AAB" w:rsidP="00C11D1D">
                      <w:pPr>
                        <w:spacing w:before="240"/>
                        <w:jc w:val="center"/>
                        <w:rPr>
                          <w:color w:val="FFFFFF" w:themeColor="background1"/>
                          <w:sz w:val="36"/>
                          <w:szCs w:val="36"/>
                        </w:rPr>
                      </w:pPr>
                      <w:sdt>
                        <w:sdtPr>
                          <w:rPr>
                            <w:color w:val="FFFFFF"/>
                            <w:sz w:val="36"/>
                            <w:szCs w:val="36"/>
                            <w:lang w:val="en"/>
                          </w:rPr>
                          <w:alias w:val="Abstract"/>
                          <w:tag w:val=""/>
                          <w:id w:val="-864446197"/>
                          <w:placeholder>
                            <w:docPart w:val="0282AEC0F1374866BA0AD9FFB3DDB4CA"/>
                          </w:placeholder>
                          <w:dataBinding w:prefixMappings="xmlns:ns0='http://schemas.microsoft.com/office/2006/coverPageProps' " w:xpath="/ns0:CoverPageProperties[1]/ns0:Abstract[1]" w:storeItemID="{55AF091B-3C7A-41E3-B477-F2FDAA23CFDA}"/>
                          <w:text/>
                        </w:sdtPr>
                        <w:sdtContent>
                          <w:r>
                            <w:rPr>
                              <w:color w:val="FFFFFF"/>
                              <w:sz w:val="36"/>
                              <w:szCs w:val="36"/>
                              <w:lang w:val="en"/>
                            </w:rPr>
                            <w:t xml:space="preserve">2014 Mazda 2.0L SKYACTIV-G Engine Tested with LEV III Test Fuel – NCAT Test Report </w:t>
                          </w:r>
                        </w:sdtContent>
                      </w:sdt>
                    </w:p>
                  </w:txbxContent>
                </v:textbox>
                <w10:wrap type="square" anchorx="margin" anchory="margin"/>
              </v:rect>
            </w:pict>
          </mc:Fallback>
        </mc:AlternateContent>
      </w:r>
      <w:r w:rsidR="00635F12" w:rsidRPr="00C11D1D">
        <w:rPr>
          <w:b/>
          <w:noProof/>
        </w:rPr>
        <mc:AlternateContent>
          <mc:Choice Requires="wps">
            <w:drawing>
              <wp:anchor distT="0" distB="0" distL="114300" distR="114300" simplePos="0" relativeHeight="251663360" behindDoc="0" locked="0" layoutInCell="1" allowOverlap="1" wp14:anchorId="6A4202B7" wp14:editId="2F204329">
                <wp:simplePos x="0" y="0"/>
                <wp:positionH relativeFrom="margin">
                  <wp:align>right</wp:align>
                </wp:positionH>
                <wp:positionV relativeFrom="margin">
                  <wp:posOffset>-647700</wp:posOffset>
                </wp:positionV>
                <wp:extent cx="3006725" cy="6210300"/>
                <wp:effectExtent l="0" t="0" r="22225" b="19050"/>
                <wp:wrapSquare wrapText="bothSides"/>
                <wp:docPr id="14" name="Rectangle 46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006725" cy="6210300"/>
                        </a:xfrm>
                        <a:prstGeom prst="rect">
                          <a:avLst/>
                        </a:prstGeom>
                        <a:solidFill>
                          <a:sysClr val="window" lastClr="FFFFFF">
                            <a:lumMod val="100000"/>
                            <a:lumOff val="0"/>
                          </a:sysClr>
                        </a:solidFill>
                        <a:ln w="15875">
                          <a:solidFill>
                            <a:srgbClr val="EEECE1">
                              <a:lumMod val="50000"/>
                              <a:lumOff val="0"/>
                            </a:srgbClr>
                          </a:solidFill>
                          <a:miter lim="800000"/>
                          <a:headEnd/>
                          <a:tailEnd/>
                        </a:ln>
                      </wps:spPr>
                      <wps:bodyPr rot="0" vert="horz" wrap="square" lIns="91440" tIns="45720" rIns="91440" bIns="45720" anchor="ctr" anchorCtr="0" upright="1">
                        <a:noAutofit/>
                      </wps:bodyPr>
                    </wps:wsp>
                  </a:graphicData>
                </a:graphic>
                <wp14:sizeRelH relativeFrom="page">
                  <wp14:pctWidth>0</wp14:pctWidth>
                </wp14:sizeRelH>
                <wp14:sizeRelV relativeFrom="page">
                  <wp14:pctHeight>0</wp14:pctHeight>
                </wp14:sizeRelV>
              </wp:anchor>
            </w:drawing>
          </mc:Choice>
          <mc:Fallback>
            <w:pict>
              <v:rect w14:anchorId="283F1DE2" id="Rectangle 468" o:spid="_x0000_s1026" style="position:absolute;margin-left:185.55pt;margin-top:-51pt;width:236.75pt;height:489pt;z-index:251663360;visibility:visible;mso-wrap-style:square;mso-width-percent:0;mso-height-percent:0;mso-wrap-distance-left:9pt;mso-wrap-distance-top:0;mso-wrap-distance-right:9pt;mso-wrap-distance-bottom:0;mso-position-horizontal:right;mso-position-horizontal-relative:margin;mso-position-vertical:absolute;mso-position-vertical-relative:margin;mso-width-percent:0;mso-height-percent: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" strokecolor="#948a54" strokeweight="1.25pt">
                <w10:wrap type="square" anchorx="margin" anchory="margin"/>
              </v:rect>
            </w:pict>
          </mc:Fallback>
        </mc:AlternateContent>
      </w:r>
      <w:r w:rsidR="00EA3A6E" w:rsidRPr="005C1376">
        <w:rPr>
          <w:noProof/>
        </w:rPr>
        <w:drawing>
          <wp:anchor distT="0" distB="0" distL="114300" distR="114300" simplePos="0" relativeHeight="251658239" behindDoc="0" locked="0" layoutInCell="1" allowOverlap="1" wp14:anchorId="1EDE6840" wp14:editId="555223F6">
            <wp:simplePos x="0" y="0"/>
            <wp:positionH relativeFrom="column">
              <wp:posOffset>-209550</wp:posOffset>
            </wp:positionH>
            <wp:positionV relativeFrom="paragraph">
              <wp:posOffset>-163195</wp:posOffset>
            </wp:positionV>
            <wp:extent cx="1994535" cy="1994535"/>
            <wp:effectExtent l="514350" t="266700" r="539115" b="786765"/>
            <wp:wrapNone/>
            <wp:docPr id="11" name="Picture 11" descr="colorchange_epa_seal pantone trim"/>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colorchange_epa_seal pantone trim"/>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1994535" cy="1994535"/>
                    </a:xfrm>
                    <a:prstGeom prst="rect">
                      <a:avLst/>
                    </a:prstGeom>
                    <a:noFill/>
                    <a:ln w="9525">
                      <a:noFill/>
                      <a:miter lim="800000"/>
                      <a:headEnd/>
                      <a:tailEnd/>
                    </a:ln>
                    <a:effectLst>
                      <a:outerShdw blurRad="571500" dist="266700" dir="5160000" sx="112000" sy="112000" algn="ctr" rotWithShape="0">
                        <a:schemeClr val="tx2">
                          <a:lumMod val="60000"/>
                          <a:lumOff val="40000"/>
                          <a:alpha val="23000"/>
                        </a:schemeClr>
                      </a:outerShdw>
                    </a:effectLst>
                  </pic:spPr>
                </pic:pic>
              </a:graphicData>
            </a:graphic>
          </wp:anchor>
        </w:drawing>
      </w:r>
      <w:r w:rsidR="00C11D1D" w:rsidRPr="00C11D1D">
        <w:rPr>
          <w:noProof/>
        </w:rPr>
        <mc:AlternateContent>
          <mc:Choice Requires="wps">
            <w:drawing>
              <wp:anchor distT="0" distB="0" distL="114300" distR="114300" simplePos="0" relativeHeight="251661312" behindDoc="1" locked="0" layoutInCell="1" allowOverlap="1" wp14:anchorId="4B3A6900" wp14:editId="1ADAF1E1">
                <wp:simplePos x="0" y="0"/>
                <wp:positionH relativeFrom="margin">
                  <wp:align>center</wp:align>
                </wp:positionH>
                <wp:positionV relativeFrom="margin">
                  <wp:posOffset>-662940</wp:posOffset>
                </wp:positionV>
                <wp:extent cx="7383780" cy="9555480"/>
                <wp:effectExtent l="0" t="0" r="7620" b="7620"/>
                <wp:wrapNone/>
                <wp:docPr id="466" name="Rectangle 466"/>
                <wp:cNvGraphicFramePr>
                  <a:graphicFrameLocks xmlns:a="http://schemas.openxmlformats.org/drawingml/2006/main"/>
                </wp:cNvGraphicFramePr>
                <a:graphic xmlns:a="http://schemas.openxmlformats.org/drawingml/2006/main">
                  <a:graphicData uri="http://schemas.microsoft.com/office/word/2010/wordprocessingShape">
                    <wps:wsp>
                      <wps:cNvSpPr>
                        <a:spLocks/>
                      </wps:cNvSpPr>
                      <wps:spPr>
                        <a:xfrm>
                          <a:off x="0" y="0"/>
                          <a:ext cx="7383780" cy="9555480"/>
                        </a:xfrm>
                        <a:prstGeom prst="rect">
                          <a:avLst/>
                        </a:prstGeom>
                        <a:gradFill rotWithShape="1">
                          <a:gsLst>
                            <a:gs pos="0">
                              <a:srgbClr val="4F81BD">
                                <a:lumMod val="20000"/>
                                <a:lumOff val="80000"/>
                              </a:srgbClr>
                            </a:gs>
                            <a:gs pos="100000">
                              <a:srgbClr val="4F81BD">
                                <a:lumMod val="60000"/>
                                <a:lumOff val="40000"/>
                              </a:srgbClr>
                            </a:gs>
                          </a:gsLst>
                          <a:path path="circle">
                            <a:fillToRect l="50000" t="50000" r="50000" b="50000"/>
                          </a:path>
                        </a:gradFill>
                        <a:ln w="25400" cap="flat" cmpd="sng" algn="ctr">
                          <a:noFill/>
                          <a:prstDash val="solid"/>
                        </a:ln>
                        <a:effectLst/>
                      </wps:spPr>
                      <wps:txbx>
                        <w:txbxContent>
                          <w:p w14:paraId="3861219D" w14:textId="77777777" w:rsidR="00566AAB" w:rsidRDefault="00566AAB" w:rsidP="00C11D1D"/>
                          <w:p w14:paraId="01534920" w14:textId="77777777" w:rsidR="00566AAB" w:rsidRDefault="00566AAB" w:rsidP="00C11D1D"/>
                          <w:p w14:paraId="7328EFDE" w14:textId="77777777" w:rsidR="00566AAB" w:rsidRDefault="00566AAB" w:rsidP="00C11D1D"/>
                          <w:p w14:paraId="04870E0A" w14:textId="77777777" w:rsidR="00566AAB" w:rsidRDefault="00566AAB" w:rsidP="00C11D1D"/>
                          <w:p w14:paraId="4C325459" w14:textId="77777777" w:rsidR="00566AAB" w:rsidRDefault="00566AAB" w:rsidP="00C11D1D"/>
                          <w:p w14:paraId="41DAB572" w14:textId="77777777" w:rsidR="00566AAB" w:rsidRDefault="00566AAB" w:rsidP="00C11D1D"/>
                          <w:p w14:paraId="7E6FAB74" w14:textId="77777777" w:rsidR="00566AAB" w:rsidRDefault="00566AAB" w:rsidP="00C11D1D"/>
                          <w:p w14:paraId="1D118790" w14:textId="77777777" w:rsidR="00566AAB" w:rsidRDefault="00566AAB" w:rsidP="00C11D1D"/>
                          <w:p w14:paraId="448A740E" w14:textId="77777777" w:rsidR="00566AAB" w:rsidRDefault="00566AAB" w:rsidP="00C11D1D"/>
                          <w:p w14:paraId="0E9327A3" w14:textId="77777777" w:rsidR="00566AAB" w:rsidRDefault="00566AAB" w:rsidP="00C11D1D"/>
                          <w:p w14:paraId="3E6456EE" w14:textId="77777777" w:rsidR="00566AAB" w:rsidRDefault="00566AAB" w:rsidP="00C11D1D"/>
                          <w:p w14:paraId="2A67C393" w14:textId="77777777" w:rsidR="00566AAB" w:rsidRDefault="00566AAB" w:rsidP="00C11D1D"/>
                          <w:p w14:paraId="69C6B372" w14:textId="77777777" w:rsidR="00566AAB" w:rsidRDefault="00566AAB" w:rsidP="00C11D1D"/>
                          <w:p w14:paraId="06DEFC7A" w14:textId="77777777" w:rsidR="00566AAB" w:rsidRDefault="00566AAB" w:rsidP="00C11D1D"/>
                          <w:p w14:paraId="3388828D" w14:textId="77777777" w:rsidR="00566AAB" w:rsidRDefault="00566AAB" w:rsidP="00C11D1D"/>
                          <w:p w14:paraId="170537D6" w14:textId="77777777" w:rsidR="00566AAB" w:rsidRDefault="00566AAB" w:rsidP="00F74A87">
                            <w:pPr>
                              <w:jc w:val="right"/>
                            </w:pPr>
                          </w:p>
                          <w:p w14:paraId="3E3BD3B3" w14:textId="77777777" w:rsidR="00566AAB" w:rsidRDefault="00566AAB" w:rsidP="00C11D1D"/>
                          <w:p w14:paraId="18355465" w14:textId="77777777" w:rsidR="00566AAB" w:rsidRDefault="00566AAB" w:rsidP="00C11D1D"/>
                          <w:p w14:paraId="50F35C6A" w14:textId="77777777" w:rsidR="00566AAB" w:rsidRDefault="00566AAB" w:rsidP="00C11D1D"/>
                          <w:p w14:paraId="232D316A" w14:textId="77777777" w:rsidR="00566AAB" w:rsidRDefault="00566AAB" w:rsidP="00C11D1D"/>
                          <w:p w14:paraId="17CD805C" w14:textId="77777777" w:rsidR="00566AAB" w:rsidRDefault="00566AAB" w:rsidP="00C11D1D"/>
                          <w:p w14:paraId="41C1FC86" w14:textId="77777777" w:rsidR="00566AAB" w:rsidRDefault="00566AAB" w:rsidP="00C11D1D"/>
                          <w:p w14:paraId="4A0175DF" w14:textId="77777777" w:rsidR="00566AAB" w:rsidRDefault="00566AAB" w:rsidP="00C11D1D"/>
                        </w:txbxContent>
                      </wps:txbx>
                      <wps:bodyPr rot="0" spcFirstLastPara="0" vertOverflow="overflow" horzOverflow="overflow" vert="horz" wrap="square" lIns="274320" tIns="45720" rIns="274320" bIns="45720" numCol="1" spcCol="0" rtlCol="0" fromWordArt="0" anchor="ctr" anchorCtr="0" forceAA="0" compatLnSpc="1">
                        <a:prstTxWarp prst="textNoShape">
                          <a:avLst/>
                        </a:prstTxWarp>
                        <a:noAutofit/>
                      </wps:bodyPr>
                    </wps:wsp>
                  </a:graphicData>
                </a:graphic>
                <wp14:sizeRelH relativeFrom="page">
                  <wp14:pctWidth>95000</wp14:pctWidth>
                </wp14:sizeRelH>
                <wp14:sizeRelV relativeFrom="page">
                  <wp14:pctHeight>95000</wp14:pctHeight>
                </wp14:sizeRelV>
              </wp:anchor>
            </w:drawing>
          </mc:Choice>
          <mc:Fallback>
            <w:pict>
              <v:rect w14:anchorId="4B3A6900" id="Rectangle 466" o:spid="_x0000_s1027" style="position:absolute;left:0;text-align:left;margin-left:0;margin-top:-52.2pt;width:581.4pt;height:752.4pt;z-index:-251655168;visibility:visible;mso-wrap-style:square;mso-width-percent:950;mso-height-percent:950;mso-wrap-distance-left:9pt;mso-wrap-distance-top:0;mso-wrap-distance-right:9pt;mso-wrap-distance-bottom:0;mso-position-horizontal:center;mso-position-horizontal-relative:margin;mso-position-vertical:absolute;mso-position-vertical-relative:margin;mso-width-percent:950;mso-height-percent:9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" fillcolor="#dce6f2" stroked="f" strokeweight="2pt">
                <v:fill color2="#95b3d7" rotate="t" focusposition=".5,.5" focussize="" focus="100%" type="gradientRadial"/>
                <v:textbox inset="21.6pt,,21.6pt">
                  <w:txbxContent>
                    <w:p w14:paraId="3861219D" w14:textId="77777777" w:rsidR="00566AAB" w:rsidRDefault="00566AAB" w:rsidP="00C11D1D"/>
                    <w:p w14:paraId="01534920" w14:textId="77777777" w:rsidR="00566AAB" w:rsidRDefault="00566AAB" w:rsidP="00C11D1D"/>
                    <w:p w14:paraId="7328EFDE" w14:textId="77777777" w:rsidR="00566AAB" w:rsidRDefault="00566AAB" w:rsidP="00C11D1D"/>
                    <w:p w14:paraId="04870E0A" w14:textId="77777777" w:rsidR="00566AAB" w:rsidRDefault="00566AAB" w:rsidP="00C11D1D"/>
                    <w:p w14:paraId="4C325459" w14:textId="77777777" w:rsidR="00566AAB" w:rsidRDefault="00566AAB" w:rsidP="00C11D1D"/>
                    <w:p w14:paraId="41DAB572" w14:textId="77777777" w:rsidR="00566AAB" w:rsidRDefault="00566AAB" w:rsidP="00C11D1D"/>
                    <w:p w14:paraId="7E6FAB74" w14:textId="77777777" w:rsidR="00566AAB" w:rsidRDefault="00566AAB" w:rsidP="00C11D1D"/>
                    <w:p w14:paraId="1D118790" w14:textId="77777777" w:rsidR="00566AAB" w:rsidRDefault="00566AAB" w:rsidP="00C11D1D"/>
                    <w:p w14:paraId="448A740E" w14:textId="77777777" w:rsidR="00566AAB" w:rsidRDefault="00566AAB" w:rsidP="00C11D1D"/>
                    <w:p w14:paraId="0E9327A3" w14:textId="77777777" w:rsidR="00566AAB" w:rsidRDefault="00566AAB" w:rsidP="00C11D1D"/>
                    <w:p w14:paraId="3E6456EE" w14:textId="77777777" w:rsidR="00566AAB" w:rsidRDefault="00566AAB" w:rsidP="00C11D1D"/>
                    <w:p w14:paraId="2A67C393" w14:textId="77777777" w:rsidR="00566AAB" w:rsidRDefault="00566AAB" w:rsidP="00C11D1D"/>
                    <w:p w14:paraId="69C6B372" w14:textId="77777777" w:rsidR="00566AAB" w:rsidRDefault="00566AAB" w:rsidP="00C11D1D"/>
                    <w:p w14:paraId="06DEFC7A" w14:textId="77777777" w:rsidR="00566AAB" w:rsidRDefault="00566AAB" w:rsidP="00C11D1D"/>
                    <w:p w14:paraId="3388828D" w14:textId="77777777" w:rsidR="00566AAB" w:rsidRDefault="00566AAB" w:rsidP="00C11D1D"/>
                    <w:p w14:paraId="170537D6" w14:textId="77777777" w:rsidR="00566AAB" w:rsidRDefault="00566AAB" w:rsidP="00F74A87">
                      <w:pPr>
                        <w:jc w:val="right"/>
                      </w:pPr>
                    </w:p>
                    <w:p w14:paraId="3E3BD3B3" w14:textId="77777777" w:rsidR="00566AAB" w:rsidRDefault="00566AAB" w:rsidP="00C11D1D"/>
                    <w:p w14:paraId="18355465" w14:textId="77777777" w:rsidR="00566AAB" w:rsidRDefault="00566AAB" w:rsidP="00C11D1D"/>
                    <w:p w14:paraId="50F35C6A" w14:textId="77777777" w:rsidR="00566AAB" w:rsidRDefault="00566AAB" w:rsidP="00C11D1D"/>
                    <w:p w14:paraId="232D316A" w14:textId="77777777" w:rsidR="00566AAB" w:rsidRDefault="00566AAB" w:rsidP="00C11D1D"/>
                    <w:p w14:paraId="17CD805C" w14:textId="77777777" w:rsidR="00566AAB" w:rsidRDefault="00566AAB" w:rsidP="00C11D1D"/>
                    <w:p w14:paraId="41C1FC86" w14:textId="77777777" w:rsidR="00566AAB" w:rsidRDefault="00566AAB" w:rsidP="00C11D1D"/>
                    <w:p w14:paraId="4A0175DF" w14:textId="77777777" w:rsidR="00566AAB" w:rsidRDefault="00566AAB" w:rsidP="00C11D1D"/>
                  </w:txbxContent>
                </v:textbox>
                <w10:wrap anchorx="margin" anchory="margin"/>
              </v:rect>
            </w:pict>
          </mc:Fallback>
        </mc:AlternateContent>
      </w:r>
    </w:p>
    <w:p w14:paraId="097E1271" w14:textId="0F9C5553" w:rsidR="00C11D1D" w:rsidRDefault="00D0170E">
      <w:pPr>
        <w:jc w:val="left"/>
        <w:rPr>
          <w:b/>
        </w:rPr>
      </w:pPr>
      <w:r w:rsidRPr="00C11D1D">
        <w:rPr>
          <w:b/>
          <w:noProof/>
        </w:rPr>
        <mc:AlternateContent>
          <mc:Choice Requires="wps">
            <w:drawing>
              <wp:anchor distT="0" distB="0" distL="114300" distR="114300" simplePos="0" relativeHeight="251665408" behindDoc="0" locked="0" layoutInCell="1" allowOverlap="1" wp14:anchorId="582EFAB8" wp14:editId="7DC0EB9F">
                <wp:simplePos x="0" y="0"/>
                <wp:positionH relativeFrom="column">
                  <wp:posOffset>-149176</wp:posOffset>
                </wp:positionH>
                <wp:positionV relativeFrom="paragraph">
                  <wp:posOffset>7571105</wp:posOffset>
                </wp:positionV>
                <wp:extent cx="6335395" cy="714375"/>
                <wp:effectExtent l="0" t="0" r="0" b="9525"/>
                <wp:wrapNone/>
                <wp:docPr id="10"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335395" cy="7143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70DBAB26" w14:textId="1533C916" w:rsidR="00566AAB" w:rsidRPr="00C124DA" w:rsidRDefault="00566AAB" w:rsidP="00180317">
                            <w:pPr>
                              <w:jc w:val="left"/>
                            </w:pPr>
                            <w:r>
                              <w:rPr>
                                <w:b/>
                              </w:rPr>
                              <w:t xml:space="preserve">SUGGESTED </w:t>
                            </w:r>
                            <w:r w:rsidRPr="0055559A">
                              <w:rPr>
                                <w:b/>
                              </w:rPr>
                              <w:t xml:space="preserve">CITATION: </w:t>
                            </w:r>
                            <w:r>
                              <w:rPr>
                                <w:i/>
                              </w:rPr>
                              <w:t>2014 Mazda 2.0L SKYACTIV-G</w:t>
                            </w:r>
                            <w:r w:rsidRPr="00E25023">
                              <w:rPr>
                                <w:i/>
                              </w:rPr>
                              <w:t xml:space="preserve"> Engine </w:t>
                            </w:r>
                            <w:r>
                              <w:rPr>
                                <w:i/>
                              </w:rPr>
                              <w:t>LEV</w:t>
                            </w:r>
                            <w:r w:rsidRPr="00E25023">
                              <w:rPr>
                                <w:i/>
                              </w:rPr>
                              <w:t xml:space="preserve"> </w:t>
                            </w:r>
                            <w:r>
                              <w:rPr>
                                <w:i/>
                              </w:rPr>
                              <w:t>III</w:t>
                            </w:r>
                            <w:r w:rsidRPr="00E25023">
                              <w:rPr>
                                <w:i/>
                              </w:rPr>
                              <w:t xml:space="preserve"> Fuel – Test Data Package</w:t>
                            </w:r>
                            <w:r>
                              <w:t xml:space="preserve">.  </w:t>
                            </w:r>
                            <w:r w:rsidRPr="00C124DA">
                              <w:t>Version 2018-0</w:t>
                            </w:r>
                            <w:r>
                              <w:t>2</w:t>
                            </w:r>
                            <w:r w:rsidRPr="00C124DA">
                              <w:t xml:space="preserve">.  Ann Arbor, MI: US EPA, National Vehicle and Fuel Emissions Laboratory, National Center for Advanced Technology, 2018.  </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82EFAB8" id="_x0000_t202" coordsize="21600,21600" o:spt="202" path="m,l,21600r21600,l21600,xe">
                <v:stroke joinstyle="miter"/>
                <v:path gradientshapeok="t" o:connecttype="rect"/>
              </v:shapetype>
              <v:shape id="Text Box 9" o:spid="_x0000_s1028" type="#_x0000_t202" style="position:absolute;margin-left:-11.75pt;margin-top:596.15pt;width:498.85pt;height:56.25pt;z-index:2516654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" filled="f" stroked="f">
                <v:textbox>
                  <w:txbxContent>
                    <w:p w14:paraId="70DBAB26" w14:textId="1533C916" w:rsidR="00566AAB" w:rsidRPr="00C124DA" w:rsidRDefault="00566AAB" w:rsidP="00180317">
                      <w:pPr>
                        <w:jc w:val="left"/>
                      </w:pPr>
                      <w:r>
                        <w:rPr>
                          <w:b/>
                        </w:rPr>
                        <w:t xml:space="preserve">SUGGESTED </w:t>
                      </w:r>
                      <w:r w:rsidRPr="0055559A">
                        <w:rPr>
                          <w:b/>
                        </w:rPr>
                        <w:t xml:space="preserve">CITATION: </w:t>
                      </w:r>
                      <w:r>
                        <w:rPr>
                          <w:i/>
                        </w:rPr>
                        <w:t>2014 Mazda 2.0L SKYACTIV-G</w:t>
                      </w:r>
                      <w:r w:rsidRPr="00E25023">
                        <w:rPr>
                          <w:i/>
                        </w:rPr>
                        <w:t xml:space="preserve"> Engine </w:t>
                      </w:r>
                      <w:r>
                        <w:rPr>
                          <w:i/>
                        </w:rPr>
                        <w:t>LEV</w:t>
                      </w:r>
                      <w:r w:rsidRPr="00E25023">
                        <w:rPr>
                          <w:i/>
                        </w:rPr>
                        <w:t xml:space="preserve"> </w:t>
                      </w:r>
                      <w:r>
                        <w:rPr>
                          <w:i/>
                        </w:rPr>
                        <w:t>III</w:t>
                      </w:r>
                      <w:r w:rsidRPr="00E25023">
                        <w:rPr>
                          <w:i/>
                        </w:rPr>
                        <w:t xml:space="preserve"> Fuel – Test Data Package</w:t>
                      </w:r>
                      <w:r>
                        <w:t xml:space="preserve">.  </w:t>
                      </w:r>
                      <w:r w:rsidRPr="00C124DA">
                        <w:t>Version 2018-0</w:t>
                      </w:r>
                      <w:r>
                        <w:t>2</w:t>
                      </w:r>
                      <w:r w:rsidRPr="00C124DA">
                        <w:t xml:space="preserve">.  Ann Arbor, MI: US EPA, National Vehicle and Fuel Emissions Laboratory, National Center for Advanced Technology, 2018.  </w:t>
                      </w:r>
                    </w:p>
                  </w:txbxContent>
                </v:textbox>
              </v:shape>
            </w:pict>
          </mc:Fallback>
        </mc:AlternateContent>
      </w:r>
      <w:r w:rsidR="00D67492" w:rsidRPr="00C11D1D">
        <w:rPr>
          <w:b/>
          <w:noProof/>
        </w:rPr>
        <mc:AlternateContent>
          <mc:Choice Requires="wps">
            <w:drawing>
              <wp:anchor distT="0" distB="0" distL="114300" distR="114300" simplePos="0" relativeHeight="251668480" behindDoc="0" locked="0" layoutInCell="1" allowOverlap="1" wp14:anchorId="0D391CFB" wp14:editId="5FEDA2A6">
                <wp:simplePos x="0" y="0"/>
                <wp:positionH relativeFrom="column">
                  <wp:posOffset>-85725</wp:posOffset>
                </wp:positionH>
                <wp:positionV relativeFrom="paragraph">
                  <wp:posOffset>5970905</wp:posOffset>
                </wp:positionV>
                <wp:extent cx="6219825" cy="1100455"/>
                <wp:effectExtent l="0" t="0" r="0" b="4445"/>
                <wp:wrapNone/>
                <wp:docPr id="3" name="Text Box 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219825" cy="110045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2343C0F1" w14:textId="77777777" w:rsidR="00566AAB" w:rsidRPr="00EF3C37" w:rsidRDefault="00566AAB" w:rsidP="00180317">
                            <w:pPr>
                              <w:jc w:val="center"/>
                              <w:rPr>
                                <w:b/>
                                <w:sz w:val="32"/>
                              </w:rPr>
                            </w:pPr>
                            <w:r w:rsidRPr="00EF3C37">
                              <w:rPr>
                                <w:b/>
                                <w:sz w:val="40"/>
                              </w:rPr>
                              <w:t>NCAT – National Center for Advanced Technology</w:t>
                            </w:r>
                          </w:p>
                          <w:p w14:paraId="794DA255" w14:textId="77777777" w:rsidR="00566AAB" w:rsidRPr="00EF3C37" w:rsidRDefault="00566AAB" w:rsidP="00180317">
                            <w:pPr>
                              <w:jc w:val="center"/>
                              <w:rPr>
                                <w:b/>
                                <w:i/>
                              </w:rPr>
                            </w:pPr>
                          </w:p>
                          <w:p w14:paraId="32598D57" w14:textId="77777777" w:rsidR="00566AAB" w:rsidRPr="00EF3C37" w:rsidRDefault="00566AAB" w:rsidP="00180317">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0902330" w14:textId="77777777" w:rsidR="00566AAB" w:rsidRPr="00EF3C37" w:rsidRDefault="00566AAB" w:rsidP="00180317">
                            <w:pPr>
                              <w:jc w:val="center"/>
                            </w:pPr>
                            <w:r w:rsidRPr="00EF3C37">
                              <w:rPr>
                                <w:i/>
                              </w:rPr>
                              <w:t>U.S. Environmental Protection Agency</w:t>
                            </w:r>
                          </w:p>
                          <w:p w14:paraId="24A2C773" w14:textId="77777777" w:rsidR="00566AAB" w:rsidRPr="00954007" w:rsidRDefault="00566AAB" w:rsidP="00180317">
                            <w:pPr>
                              <w:jc w:val="center"/>
                              <w:rPr>
                                <w:sz w:val="32"/>
                              </w:rPr>
                            </w:pP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w14:anchorId="0D391CFB" id="_x0000_s1029" type="#_x0000_t202" style="position:absolute;margin-left:-6.75pt;margin-top:470.15pt;width:489.75pt;height:86.6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" filled="f" stroked="f">
                <v:textbox>
                  <w:txbxContent>
                    <w:p w14:paraId="2343C0F1" w14:textId="77777777" w:rsidR="00566AAB" w:rsidRPr="00EF3C37" w:rsidRDefault="00566AAB" w:rsidP="00180317">
                      <w:pPr>
                        <w:jc w:val="center"/>
                        <w:rPr>
                          <w:b/>
                          <w:sz w:val="32"/>
                        </w:rPr>
                      </w:pPr>
                      <w:r w:rsidRPr="00EF3C37">
                        <w:rPr>
                          <w:b/>
                          <w:sz w:val="40"/>
                        </w:rPr>
                        <w:t>NCAT – National Center for Advanced Technology</w:t>
                      </w:r>
                    </w:p>
                    <w:p w14:paraId="794DA255" w14:textId="77777777" w:rsidR="00566AAB" w:rsidRPr="00EF3C37" w:rsidRDefault="00566AAB" w:rsidP="00180317">
                      <w:pPr>
                        <w:jc w:val="center"/>
                        <w:rPr>
                          <w:b/>
                          <w:i/>
                        </w:rPr>
                      </w:pPr>
                    </w:p>
                    <w:p w14:paraId="32598D57" w14:textId="77777777" w:rsidR="00566AAB" w:rsidRPr="00EF3C37" w:rsidRDefault="00566AAB" w:rsidP="00180317">
                      <w:pPr>
                        <w:jc w:val="center"/>
                        <w:rPr>
                          <w:i/>
                        </w:rPr>
                      </w:pPr>
                      <w:r w:rsidRPr="00EF3C37">
                        <w:rPr>
                          <w:i/>
                        </w:rPr>
                        <w:t xml:space="preserve">National Vehicle and Fuel Emissions Laboratory </w:t>
                      </w:r>
                      <w:r w:rsidRPr="00EF3C37">
                        <w:rPr>
                          <w:sz w:val="28"/>
                        </w:rPr>
                        <w:t xml:space="preserve">– </w:t>
                      </w:r>
                      <w:r w:rsidRPr="00EF3C37">
                        <w:rPr>
                          <w:i/>
                        </w:rPr>
                        <w:t>Office of Transportation and Air Quality</w:t>
                      </w:r>
                    </w:p>
                    <w:p w14:paraId="30902330" w14:textId="77777777" w:rsidR="00566AAB" w:rsidRPr="00EF3C37" w:rsidRDefault="00566AAB" w:rsidP="00180317">
                      <w:pPr>
                        <w:jc w:val="center"/>
                      </w:pPr>
                      <w:r w:rsidRPr="00EF3C37">
                        <w:rPr>
                          <w:i/>
                        </w:rPr>
                        <w:t>U.S. Environmental Protection Agency</w:t>
                      </w:r>
                    </w:p>
                    <w:p w14:paraId="24A2C773" w14:textId="77777777" w:rsidR="00566AAB" w:rsidRPr="00954007" w:rsidRDefault="00566AAB" w:rsidP="00180317">
                      <w:pPr>
                        <w:jc w:val="center"/>
                        <w:rPr>
                          <w:sz w:val="32"/>
                        </w:rPr>
                      </w:pPr>
                    </w:p>
                  </w:txbxContent>
                </v:textbox>
              </v:shape>
            </w:pict>
          </mc:Fallback>
        </mc:AlternateContent>
      </w:r>
      <w:r w:rsidR="00180317" w:rsidRPr="00C11D1D">
        <w:rPr>
          <w:b/>
          <w:noProof/>
        </w:rPr>
        <mc:AlternateContent>
          <mc:Choice Requires="wps">
            <w:drawing>
              <wp:anchor distT="0" distB="0" distL="114300" distR="114300" simplePos="0" relativeHeight="251666432" behindDoc="0" locked="0" layoutInCell="1" allowOverlap="1" wp14:anchorId="5C7E0626" wp14:editId="51608EC5">
                <wp:simplePos x="0" y="0"/>
                <wp:positionH relativeFrom="margin">
                  <wp:posOffset>3124200</wp:posOffset>
                </wp:positionH>
                <wp:positionV relativeFrom="paragraph">
                  <wp:posOffset>2722880</wp:posOffset>
                </wp:positionV>
                <wp:extent cx="2643505" cy="2466975"/>
                <wp:effectExtent l="0" t="0" r="0" b="9525"/>
                <wp:wrapNone/>
                <wp:docPr id="9" name="Text Box 1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43505" cy="24669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14:paraId="1400AF68" w14:textId="464D637D" w:rsidR="00566AAB" w:rsidRPr="00EF3C37" w:rsidRDefault="005C3058" w:rsidP="00180317">
                            <w:pPr>
                              <w:jc w:val="center"/>
                              <w:rPr>
                                <w:sz w:val="36"/>
                              </w:rPr>
                            </w:pPr>
                            <w:r>
                              <w:rPr>
                                <w:sz w:val="36"/>
                              </w:rPr>
                              <w:t>March 28</w:t>
                            </w:r>
                            <w:r w:rsidR="00566AAB">
                              <w:rPr>
                                <w:sz w:val="36"/>
                              </w:rPr>
                              <w:t>,</w:t>
                            </w:r>
                            <w:r w:rsidR="00566AAB" w:rsidRPr="00EF3C37">
                              <w:rPr>
                                <w:sz w:val="36"/>
                              </w:rPr>
                              <w:t xml:space="preserve"> 201</w:t>
                            </w:r>
                            <w:r w:rsidR="00566AAB">
                              <w:rPr>
                                <w:sz w:val="36"/>
                              </w:rPr>
                              <w:t>8</w:t>
                            </w:r>
                          </w:p>
                          <w:p w14:paraId="6D9685A8" w14:textId="77777777" w:rsidR="00566AAB" w:rsidRDefault="00566AAB" w:rsidP="00C11D1D">
                            <w:pPr>
                              <w:jc w:val="center"/>
                              <w:rPr>
                                <w:rFonts w:eastAsia="Times New Roman"/>
                                <w:bCs/>
                                <w:i/>
                                <w:color w:val="C00000"/>
                                <w:sz w:val="28"/>
                              </w:rPr>
                            </w:pPr>
                          </w:p>
                          <w:p w14:paraId="42926429" w14:textId="32B81C7F" w:rsidR="00566AAB" w:rsidRDefault="00566AAB" w:rsidP="00C11D1D">
                            <w:pPr>
                              <w:jc w:val="center"/>
                              <w:rPr>
                                <w:rFonts w:eastAsia="Times New Roman"/>
                                <w:bCs/>
                                <w:i/>
                                <w:color w:val="C00000"/>
                                <w:sz w:val="28"/>
                              </w:rPr>
                            </w:pPr>
                          </w:p>
                          <w:p w14:paraId="5C2A0B94" w14:textId="6E160025" w:rsidR="00566AAB" w:rsidRDefault="00566AAB" w:rsidP="00C11D1D">
                            <w:pPr>
                              <w:jc w:val="center"/>
                              <w:rPr>
                                <w:rFonts w:eastAsia="Times New Roman"/>
                                <w:bCs/>
                                <w:i/>
                                <w:color w:val="C00000"/>
                                <w:sz w:val="28"/>
                              </w:rPr>
                            </w:pPr>
                          </w:p>
                          <w:p w14:paraId="5D106E0C" w14:textId="77777777" w:rsidR="00566AAB" w:rsidRDefault="00566AAB" w:rsidP="00C11D1D">
                            <w:pPr>
                              <w:jc w:val="center"/>
                              <w:rPr>
                                <w:rFonts w:eastAsia="Times New Roman"/>
                                <w:bCs/>
                                <w:i/>
                                <w:color w:val="C00000"/>
                                <w:sz w:val="28"/>
                              </w:rPr>
                            </w:pPr>
                          </w:p>
                          <w:p w14:paraId="33D220AA" w14:textId="77777777" w:rsidR="00566AAB" w:rsidRPr="00EF3C37" w:rsidRDefault="00566AAB" w:rsidP="00C11D1D">
                            <w:pPr>
                              <w:jc w:val="center"/>
                              <w:rPr>
                                <w:rFonts w:eastAsia="Times New Roman"/>
                                <w:bCs/>
                                <w:i/>
                                <w:color w:val="C00000"/>
                                <w:sz w:val="28"/>
                              </w:rPr>
                            </w:pPr>
                          </w:p>
                          <w:p w14:paraId="0519428E" w14:textId="69CBC897" w:rsidR="00566AAB" w:rsidRDefault="00566AAB" w:rsidP="00C11D1D">
                            <w:pPr>
                              <w:jc w:val="center"/>
                              <w:rPr>
                                <w:rFonts w:ascii="Arial" w:eastAsia="Times New Roman" w:hAnsi="Arial" w:cs="Arial"/>
                                <w:bCs/>
                                <w:i/>
                                <w:color w:val="C00000"/>
                                <w:sz w:val="28"/>
                              </w:rPr>
                            </w:pPr>
                            <w:r>
                              <w:t>Charles Schenk &amp; Karla Butters</w:t>
                            </w:r>
                          </w:p>
                          <w:p w14:paraId="351AE3E7" w14:textId="77777777" w:rsidR="00566AAB" w:rsidRPr="00CA5B48" w:rsidRDefault="00566AAB" w:rsidP="00EA3A6E">
                            <w:pPr>
                              <w:rPr>
                                <w:rFonts w:ascii="Arial" w:eastAsia="Times New Roman" w:hAnsi="Arial" w:cs="Arial"/>
                                <w:bCs/>
                                <w:i/>
                                <w:color w:val="C00000"/>
                                <w:sz w:val="28"/>
                              </w:rPr>
                            </w:pPr>
                            <w:r w:rsidRPr="00885679">
                              <w:rPr>
                                <w:noProof/>
                              </w:rPr>
                              <w:drawing>
                                <wp:inline distT="0" distB="0" distL="0" distR="0" wp14:anchorId="698567B1" wp14:editId="3DE7DC60">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63A5F619" w14:textId="77777777" w:rsidR="00566AAB" w:rsidRDefault="00566AAB" w:rsidP="00C11D1D">
                            <w:pPr>
                              <w:jc w:val="center"/>
                              <w:rPr>
                                <w:rFonts w:ascii="Arial" w:eastAsia="Times New Roman" w:hAnsi="Arial" w:cs="Arial"/>
                                <w:bCs/>
                                <w:i/>
                                <w:color w:val="C00000"/>
                                <w:sz w:val="28"/>
                              </w:rPr>
                            </w:pPr>
                          </w:p>
                          <w:p w14:paraId="70DF0D79" w14:textId="1BE72AE9" w:rsidR="00566AAB" w:rsidRPr="00752E2B" w:rsidRDefault="00566AAB" w:rsidP="00C11D1D">
                            <w:pPr>
                              <w:jc w:val="center"/>
                              <w:rPr>
                                <w:sz w:val="48"/>
                              </w:rPr>
                            </w:pPr>
                            <w:r>
                              <w:t>V</w:t>
                            </w:r>
                            <w:r w:rsidRPr="00313529">
                              <w:t xml:space="preserve">ersion: </w:t>
                            </w:r>
                            <w:r>
                              <w:t>0</w:t>
                            </w:r>
                            <w:r w:rsidR="005C3058">
                              <w:t>3-28</w:t>
                            </w:r>
                            <w:r>
                              <w:t>-18</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5C7E0626" id="_x0000_t202" coordsize="21600,21600" o:spt="202" path="m,l,21600r21600,l21600,xe">
                <v:stroke joinstyle="miter"/>
                <v:path gradientshapeok="t" o:connecttype="rect"/>
              </v:shapetype>
              <v:shape id="Text Box 11" o:spid="_x0000_s1030" type="#_x0000_t202" style="position:absolute;margin-left:246pt;margin-top:214.4pt;width:208.15pt;height:194.25pt;z-index:251666432;visibility:visible;mso-wrap-style:square;mso-width-percent:0;mso-height-percent:0;mso-wrap-distance-left:9pt;mso-wrap-distance-top:0;mso-wrap-distance-right:9pt;mso-wrap-distance-bottom:0;mso-position-horizontal:absolute;mso-position-horizontal-relative:margin;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" filled="f" stroked="f">
                <v:textbox>
                  <w:txbxContent>
                    <w:p w14:paraId="1400AF68" w14:textId="464D637D" w:rsidR="00566AAB" w:rsidRPr="00EF3C37" w:rsidRDefault="005C3058" w:rsidP="00180317">
                      <w:pPr>
                        <w:jc w:val="center"/>
                        <w:rPr>
                          <w:sz w:val="36"/>
                        </w:rPr>
                      </w:pPr>
                      <w:r>
                        <w:rPr>
                          <w:sz w:val="36"/>
                        </w:rPr>
                        <w:t>March 28</w:t>
                      </w:r>
                      <w:r w:rsidR="00566AAB">
                        <w:rPr>
                          <w:sz w:val="36"/>
                        </w:rPr>
                        <w:t>,</w:t>
                      </w:r>
                      <w:r w:rsidR="00566AAB" w:rsidRPr="00EF3C37">
                        <w:rPr>
                          <w:sz w:val="36"/>
                        </w:rPr>
                        <w:t xml:space="preserve"> 201</w:t>
                      </w:r>
                      <w:r w:rsidR="00566AAB">
                        <w:rPr>
                          <w:sz w:val="36"/>
                        </w:rPr>
                        <w:t>8</w:t>
                      </w:r>
                    </w:p>
                    <w:p w14:paraId="6D9685A8" w14:textId="77777777" w:rsidR="00566AAB" w:rsidRDefault="00566AAB" w:rsidP="00C11D1D">
                      <w:pPr>
                        <w:jc w:val="center"/>
                        <w:rPr>
                          <w:rFonts w:eastAsia="Times New Roman"/>
                          <w:bCs/>
                          <w:i/>
                          <w:color w:val="C00000"/>
                          <w:sz w:val="28"/>
                        </w:rPr>
                      </w:pPr>
                    </w:p>
                    <w:p w14:paraId="42926429" w14:textId="32B81C7F" w:rsidR="00566AAB" w:rsidRDefault="00566AAB" w:rsidP="00C11D1D">
                      <w:pPr>
                        <w:jc w:val="center"/>
                        <w:rPr>
                          <w:rFonts w:eastAsia="Times New Roman"/>
                          <w:bCs/>
                          <w:i/>
                          <w:color w:val="C00000"/>
                          <w:sz w:val="28"/>
                        </w:rPr>
                      </w:pPr>
                    </w:p>
                    <w:p w14:paraId="5C2A0B94" w14:textId="6E160025" w:rsidR="00566AAB" w:rsidRDefault="00566AAB" w:rsidP="00C11D1D">
                      <w:pPr>
                        <w:jc w:val="center"/>
                        <w:rPr>
                          <w:rFonts w:eastAsia="Times New Roman"/>
                          <w:bCs/>
                          <w:i/>
                          <w:color w:val="C00000"/>
                          <w:sz w:val="28"/>
                        </w:rPr>
                      </w:pPr>
                    </w:p>
                    <w:p w14:paraId="5D106E0C" w14:textId="77777777" w:rsidR="00566AAB" w:rsidRDefault="00566AAB" w:rsidP="00C11D1D">
                      <w:pPr>
                        <w:jc w:val="center"/>
                        <w:rPr>
                          <w:rFonts w:eastAsia="Times New Roman"/>
                          <w:bCs/>
                          <w:i/>
                          <w:color w:val="C00000"/>
                          <w:sz w:val="28"/>
                        </w:rPr>
                      </w:pPr>
                    </w:p>
                    <w:p w14:paraId="33D220AA" w14:textId="77777777" w:rsidR="00566AAB" w:rsidRPr="00EF3C37" w:rsidRDefault="00566AAB" w:rsidP="00C11D1D">
                      <w:pPr>
                        <w:jc w:val="center"/>
                        <w:rPr>
                          <w:rFonts w:eastAsia="Times New Roman"/>
                          <w:bCs/>
                          <w:i/>
                          <w:color w:val="C00000"/>
                          <w:sz w:val="28"/>
                        </w:rPr>
                      </w:pPr>
                    </w:p>
                    <w:p w14:paraId="0519428E" w14:textId="69CBC897" w:rsidR="00566AAB" w:rsidRDefault="00566AAB" w:rsidP="00C11D1D">
                      <w:pPr>
                        <w:jc w:val="center"/>
                        <w:rPr>
                          <w:rFonts w:ascii="Arial" w:eastAsia="Times New Roman" w:hAnsi="Arial" w:cs="Arial"/>
                          <w:bCs/>
                          <w:i/>
                          <w:color w:val="C00000"/>
                          <w:sz w:val="28"/>
                        </w:rPr>
                      </w:pPr>
                      <w:r>
                        <w:t>Charles Schenk &amp; Karla Butters</w:t>
                      </w:r>
                    </w:p>
                    <w:p w14:paraId="351AE3E7" w14:textId="77777777" w:rsidR="00566AAB" w:rsidRPr="00CA5B48" w:rsidRDefault="00566AAB" w:rsidP="00EA3A6E">
                      <w:pPr>
                        <w:rPr>
                          <w:rFonts w:ascii="Arial" w:eastAsia="Times New Roman" w:hAnsi="Arial" w:cs="Arial"/>
                          <w:bCs/>
                          <w:i/>
                          <w:color w:val="C00000"/>
                          <w:sz w:val="28"/>
                        </w:rPr>
                      </w:pPr>
                      <w:r w:rsidRPr="00885679">
                        <w:rPr>
                          <w:noProof/>
                        </w:rPr>
                        <w:drawing>
                          <wp:inline distT="0" distB="0" distL="0" distR="0" wp14:anchorId="698567B1" wp14:editId="3DE7DC60">
                            <wp:extent cx="2460625" cy="97773"/>
                            <wp:effectExtent l="0" t="0" r="0" b="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0">
                                      <a:extLst>
                                        <a:ext uri="{28A0092B-C50C-407E-A947-70E740481C1C}">
                                          <a14:useLocalDpi xmlns:a14="http://schemas.microsoft.com/office/drawing/2010/main" val="0"/>
                                        </a:ext>
                                      </a:extLst>
                                    </a:blip>
                                    <a:srcRect/>
                                    <a:stretch>
                                      <a:fillRect/>
                                    </a:stretch>
                                  </pic:blipFill>
                                  <pic:spPr bwMode="auto">
                                    <a:xfrm>
                                      <a:off x="0" y="0"/>
                                      <a:ext cx="2460625" cy="97773"/>
                                    </a:xfrm>
                                    <a:prstGeom prst="rect">
                                      <a:avLst/>
                                    </a:prstGeom>
                                    <a:noFill/>
                                    <a:ln>
                                      <a:noFill/>
                                    </a:ln>
                                  </pic:spPr>
                                </pic:pic>
                              </a:graphicData>
                            </a:graphic>
                          </wp:inline>
                        </w:drawing>
                      </w:r>
                    </w:p>
                    <w:p w14:paraId="63A5F619" w14:textId="77777777" w:rsidR="00566AAB" w:rsidRDefault="00566AAB" w:rsidP="00C11D1D">
                      <w:pPr>
                        <w:jc w:val="center"/>
                        <w:rPr>
                          <w:rFonts w:ascii="Arial" w:eastAsia="Times New Roman" w:hAnsi="Arial" w:cs="Arial"/>
                          <w:bCs/>
                          <w:i/>
                          <w:color w:val="C00000"/>
                          <w:sz w:val="28"/>
                        </w:rPr>
                      </w:pPr>
                    </w:p>
                    <w:p w14:paraId="70DF0D79" w14:textId="1BE72AE9" w:rsidR="00566AAB" w:rsidRPr="00752E2B" w:rsidRDefault="00566AAB" w:rsidP="00C11D1D">
                      <w:pPr>
                        <w:jc w:val="center"/>
                        <w:rPr>
                          <w:sz w:val="48"/>
                        </w:rPr>
                      </w:pPr>
                      <w:r>
                        <w:t>V</w:t>
                      </w:r>
                      <w:r w:rsidRPr="00313529">
                        <w:t xml:space="preserve">ersion: </w:t>
                      </w:r>
                      <w:r>
                        <w:t>0</w:t>
                      </w:r>
                      <w:r w:rsidR="005C3058">
                        <w:t>3-28</w:t>
                      </w:r>
                      <w:r>
                        <w:t>-18</w:t>
                      </w:r>
                    </w:p>
                  </w:txbxContent>
                </v:textbox>
                <w10:wrap anchorx="margin"/>
              </v:shape>
            </w:pict>
          </mc:Fallback>
        </mc:AlternateContent>
      </w:r>
      <w:r w:rsidR="00C11D1D">
        <w:rPr>
          <w:b/>
        </w:rPr>
        <w:br w:type="page"/>
      </w:r>
    </w:p>
    <w:p w14:paraId="44962EB3" w14:textId="77777777" w:rsidR="00A365F6" w:rsidRDefault="00A365F6" w:rsidP="00CF059C">
      <w:pPr>
        <w:rPr>
          <w:b/>
        </w:rPr>
      </w:pPr>
    </w:p>
    <w:p w14:paraId="508A64F7" w14:textId="0A6CF725" w:rsidR="00CF059C" w:rsidRDefault="00EB2E4D" w:rsidP="00475454">
      <w:pPr>
        <w:tabs>
          <w:tab w:val="left" w:pos="2520"/>
        </w:tabs>
        <w:ind w:left="2520" w:hanging="2520"/>
        <w:rPr>
          <w:b/>
        </w:rPr>
      </w:pPr>
      <w:r w:rsidRPr="00475454">
        <w:rPr>
          <w:b/>
          <w:smallCaps/>
        </w:rPr>
        <w:t>Test</w:t>
      </w:r>
      <w:r w:rsidR="00F36C0A">
        <w:rPr>
          <w:b/>
        </w:rPr>
        <w:t>:</w:t>
      </w:r>
      <w:r w:rsidR="00F36C0A">
        <w:rPr>
          <w:b/>
        </w:rPr>
        <w:tab/>
      </w:r>
      <w:sdt>
        <w:sdtPr>
          <w:alias w:val="Abstract"/>
          <w:tag w:val=""/>
          <w:id w:val="1244223779"/>
          <w:placeholder>
            <w:docPart w:val="6B7A831F36354B7DA0E66F129708CC02"/>
          </w:placeholder>
          <w:dataBinding w:prefixMappings="xmlns:ns0='http://schemas.microsoft.com/office/2006/coverPageProps' " w:xpath="/ns0:CoverPageProperties[1]/ns0:Abstract[1]" w:storeItemID="{55AF091B-3C7A-41E3-B477-F2FDAA23CFDA}"/>
          <w:text/>
        </w:sdtPr>
        <w:sdtEndPr/>
        <w:sdtContent>
          <w:r w:rsidR="005E3182">
            <w:t xml:space="preserve">2014 Mazda 2.0L SKYACTIV-G Engine Tested with LEV </w:t>
          </w:r>
          <w:r w:rsidR="004E070B">
            <w:t>III</w:t>
          </w:r>
          <w:r w:rsidR="005E3182">
            <w:t xml:space="preserve"> Test Fuel – NCAT Test Report </w:t>
          </w:r>
        </w:sdtContent>
      </w:sdt>
      <w:r w:rsidR="00F36C0A">
        <w:t xml:space="preserve"> </w:t>
      </w:r>
    </w:p>
    <w:p w14:paraId="68502CB2" w14:textId="6CA1C327" w:rsidR="00CF059C" w:rsidRDefault="009B5346" w:rsidP="00475454">
      <w:pPr>
        <w:tabs>
          <w:tab w:val="left" w:pos="2520"/>
          <w:tab w:val="left" w:pos="2610"/>
        </w:tabs>
        <w:rPr>
          <w:b/>
        </w:rPr>
      </w:pPr>
      <w:r w:rsidRPr="00475454">
        <w:rPr>
          <w:b/>
          <w:smallCaps/>
        </w:rPr>
        <w:t>Program</w:t>
      </w:r>
      <w:r w:rsidR="00475454">
        <w:rPr>
          <w:b/>
        </w:rPr>
        <w:t>:</w:t>
      </w:r>
      <w:r w:rsidR="00475454">
        <w:rPr>
          <w:b/>
        </w:rPr>
        <w:tab/>
      </w:r>
      <w:r w:rsidRPr="009B5346">
        <w:t>Light-Duty Greenhouse Gas Test Program</w:t>
      </w:r>
    </w:p>
    <w:p w14:paraId="66CFA81D" w14:textId="4C54AEF4" w:rsidR="00CF059C" w:rsidRDefault="00883FD9" w:rsidP="00475454">
      <w:pPr>
        <w:tabs>
          <w:tab w:val="left" w:pos="2520"/>
        </w:tabs>
      </w:pPr>
      <w:r w:rsidRPr="00475454">
        <w:rPr>
          <w:b/>
          <w:smallCaps/>
        </w:rPr>
        <w:t>Project</w:t>
      </w:r>
      <w:r w:rsidRPr="009B5346">
        <w:rPr>
          <w:b/>
        </w:rPr>
        <w:t>:</w:t>
      </w:r>
      <w:r w:rsidR="00475454">
        <w:rPr>
          <w:b/>
        </w:rPr>
        <w:tab/>
      </w:r>
      <w:r w:rsidR="006D43F2">
        <w:t>Mid Term Evaluation (MTE)</w:t>
      </w:r>
      <w:r w:rsidR="006D43F2" w:rsidRPr="0023598D">
        <w:t xml:space="preserve"> </w:t>
      </w:r>
      <w:r w:rsidR="00506CB1" w:rsidRPr="009B5346">
        <w:t xml:space="preserve">Engine </w:t>
      </w:r>
      <w:r w:rsidR="00B72265">
        <w:t>Benchmarking</w:t>
      </w:r>
    </w:p>
    <w:p w14:paraId="636DE645" w14:textId="017C467B" w:rsidR="005F094A" w:rsidRPr="009B5346" w:rsidRDefault="005F094A" w:rsidP="002333EC">
      <w:pPr>
        <w:tabs>
          <w:tab w:val="left" w:pos="2520"/>
        </w:tabs>
      </w:pPr>
    </w:p>
    <w:sdt>
      <w:sdtPr>
        <w:rPr>
          <w:rFonts w:ascii="Times New Roman" w:eastAsiaTheme="minorEastAsia" w:hAnsi="Times New Roman" w:cs="Times New Roman"/>
          <w:b w:val="0"/>
          <w:bCs w:val="0"/>
          <w:smallCaps w:val="0"/>
          <w:color w:val="auto"/>
          <w:sz w:val="24"/>
          <w:szCs w:val="24"/>
        </w:rPr>
        <w:id w:val="1462927822"/>
        <w:docPartObj>
          <w:docPartGallery w:val="Table of Contents"/>
          <w:docPartUnique/>
        </w:docPartObj>
      </w:sdtPr>
      <w:sdtEndPr>
        <w:rPr>
          <w:noProof/>
        </w:rPr>
      </w:sdtEndPr>
      <w:sdtContent>
        <w:p w14:paraId="0A27D5E9" w14:textId="77777777" w:rsidR="00A000D7" w:rsidRPr="00475454" w:rsidRDefault="00A000D7" w:rsidP="0079380B">
          <w:pPr>
            <w:pStyle w:val="TOCHeading"/>
          </w:pPr>
          <w:r w:rsidRPr="00475454">
            <w:t>Table of Contents</w:t>
          </w:r>
        </w:p>
        <w:p w14:paraId="35461440" w14:textId="51F9BF26" w:rsidR="00A000D7" w:rsidRDefault="00A000D7">
          <w:pPr>
            <w:pStyle w:val="TOC1"/>
            <w:rPr>
              <w:rFonts w:asciiTheme="minorHAnsi" w:hAnsiTheme="minorHAnsi" w:cstheme="minorBidi"/>
              <w:noProof/>
              <w:sz w:val="22"/>
              <w:szCs w:val="22"/>
            </w:rPr>
          </w:pPr>
          <w:r>
            <w:fldChar w:fldCharType="begin"/>
          </w:r>
          <w:r>
            <w:instrText xml:space="preserve"> TOC \o "1-3" \h \z \u </w:instrText>
          </w:r>
          <w:r>
            <w:fldChar w:fldCharType="separate"/>
          </w:r>
          <w:hyperlink w:anchor="_Toc429031145" w:history="1">
            <w:r w:rsidRPr="00475454">
              <w:rPr>
                <w:rStyle w:val="Hyperlink"/>
                <w:smallCaps/>
                <w:noProof/>
              </w:rPr>
              <w:t>Purpose of Test</w:t>
            </w:r>
            <w:r>
              <w:rPr>
                <w:noProof/>
                <w:webHidden/>
              </w:rPr>
              <w:tab/>
            </w:r>
            <w:r w:rsidR="001319DB">
              <w:rPr>
                <w:noProof/>
                <w:webHidden/>
              </w:rPr>
              <w:t>3</w:t>
            </w:r>
          </w:hyperlink>
        </w:p>
        <w:p w14:paraId="43D56461" w14:textId="77777777" w:rsidR="00A000D7" w:rsidRDefault="005C3058">
          <w:pPr>
            <w:pStyle w:val="TOC1"/>
            <w:rPr>
              <w:rFonts w:asciiTheme="minorHAnsi" w:hAnsiTheme="minorHAnsi" w:cstheme="minorBidi"/>
              <w:noProof/>
              <w:sz w:val="22"/>
              <w:szCs w:val="22"/>
            </w:rPr>
          </w:pPr>
          <w:hyperlink w:anchor="_Toc429031147" w:history="1">
            <w:r w:rsidR="00A000D7" w:rsidRPr="00475454">
              <w:rPr>
                <w:rStyle w:val="Hyperlink"/>
                <w:smallCaps/>
                <w:noProof/>
              </w:rPr>
              <w:t>Definitions</w:t>
            </w:r>
            <w:r w:rsidR="00A000D7">
              <w:rPr>
                <w:noProof/>
                <w:webHidden/>
              </w:rPr>
              <w:tab/>
            </w:r>
            <w:r w:rsidR="00A000D7">
              <w:rPr>
                <w:noProof/>
                <w:webHidden/>
              </w:rPr>
              <w:fldChar w:fldCharType="begin"/>
            </w:r>
            <w:r w:rsidR="00A000D7">
              <w:rPr>
                <w:noProof/>
                <w:webHidden/>
              </w:rPr>
              <w:instrText xml:space="preserve"> PAGEREF _Toc429031147 \h </w:instrText>
            </w:r>
            <w:r w:rsidR="00A000D7">
              <w:rPr>
                <w:noProof/>
                <w:webHidden/>
              </w:rPr>
            </w:r>
            <w:r w:rsidR="00A000D7">
              <w:rPr>
                <w:noProof/>
                <w:webHidden/>
              </w:rPr>
              <w:fldChar w:fldCharType="separate"/>
            </w:r>
            <w:r w:rsidR="003130A2">
              <w:rPr>
                <w:noProof/>
                <w:webHidden/>
              </w:rPr>
              <w:t>3</w:t>
            </w:r>
            <w:r w:rsidR="00A000D7">
              <w:rPr>
                <w:noProof/>
                <w:webHidden/>
              </w:rPr>
              <w:fldChar w:fldCharType="end"/>
            </w:r>
          </w:hyperlink>
        </w:p>
        <w:p w14:paraId="6C78C862" w14:textId="77777777" w:rsidR="00A000D7" w:rsidRDefault="005C3058">
          <w:pPr>
            <w:pStyle w:val="TOC1"/>
            <w:rPr>
              <w:rFonts w:asciiTheme="minorHAnsi" w:hAnsiTheme="minorHAnsi" w:cstheme="minorBidi"/>
              <w:noProof/>
              <w:sz w:val="22"/>
              <w:szCs w:val="22"/>
            </w:rPr>
          </w:pPr>
          <w:hyperlink w:anchor="_Toc429031148" w:history="1">
            <w:r w:rsidR="00A000D7" w:rsidRPr="00475454">
              <w:rPr>
                <w:rStyle w:val="Hyperlink"/>
                <w:smallCaps/>
                <w:noProof/>
              </w:rPr>
              <w:t>Description of Test Article</w:t>
            </w:r>
            <w:r w:rsidR="00A000D7">
              <w:rPr>
                <w:noProof/>
                <w:webHidden/>
              </w:rPr>
              <w:tab/>
            </w:r>
            <w:r w:rsidR="001319DB">
              <w:rPr>
                <w:noProof/>
                <w:webHidden/>
              </w:rPr>
              <w:t>3</w:t>
            </w:r>
          </w:hyperlink>
        </w:p>
        <w:p w14:paraId="70AC4E10" w14:textId="678E7344" w:rsidR="00A000D7" w:rsidRDefault="005C3058">
          <w:pPr>
            <w:pStyle w:val="TOC1"/>
            <w:rPr>
              <w:rFonts w:asciiTheme="minorHAnsi" w:hAnsiTheme="minorHAnsi" w:cstheme="minorBidi"/>
              <w:noProof/>
              <w:sz w:val="22"/>
              <w:szCs w:val="22"/>
            </w:rPr>
          </w:pPr>
          <w:hyperlink w:anchor="_Toc429031149" w:history="1">
            <w:r w:rsidR="00A000D7" w:rsidRPr="00475454">
              <w:rPr>
                <w:rStyle w:val="Hyperlink"/>
                <w:smallCaps/>
                <w:noProof/>
              </w:rPr>
              <w:t>Test Site</w:t>
            </w:r>
            <w:r w:rsidR="00A000D7">
              <w:rPr>
                <w:noProof/>
                <w:webHidden/>
              </w:rPr>
              <w:tab/>
            </w:r>
            <w:r w:rsidR="00FD6D56">
              <w:rPr>
                <w:noProof/>
                <w:webHidden/>
              </w:rPr>
              <w:t>4</w:t>
            </w:r>
          </w:hyperlink>
        </w:p>
        <w:p w14:paraId="1D3B9C66" w14:textId="77777777" w:rsidR="00A000D7" w:rsidRDefault="005C3058">
          <w:pPr>
            <w:pStyle w:val="TOC2"/>
            <w:rPr>
              <w:rFonts w:asciiTheme="minorHAnsi" w:hAnsiTheme="minorHAnsi" w:cstheme="minorBidi"/>
              <w:noProof/>
              <w:sz w:val="22"/>
              <w:szCs w:val="22"/>
            </w:rPr>
          </w:pPr>
          <w:hyperlink w:anchor="_Toc429031150" w:history="1">
            <w:r w:rsidR="00A000D7" w:rsidRPr="004E557A">
              <w:rPr>
                <w:rStyle w:val="Hyperlink"/>
                <w:noProof/>
              </w:rPr>
              <w:t>Test Cell Capabilities</w:t>
            </w:r>
            <w:r w:rsidR="00A000D7">
              <w:rPr>
                <w:noProof/>
                <w:webHidden/>
              </w:rPr>
              <w:tab/>
            </w:r>
            <w:r w:rsidR="00A000D7">
              <w:rPr>
                <w:noProof/>
                <w:webHidden/>
              </w:rPr>
              <w:fldChar w:fldCharType="begin"/>
            </w:r>
            <w:r w:rsidR="00A000D7">
              <w:rPr>
                <w:noProof/>
                <w:webHidden/>
              </w:rPr>
              <w:instrText xml:space="preserve"> PAGEREF _Toc429031150 \h </w:instrText>
            </w:r>
            <w:r w:rsidR="00A000D7">
              <w:rPr>
                <w:noProof/>
                <w:webHidden/>
              </w:rPr>
            </w:r>
            <w:r w:rsidR="00A000D7">
              <w:rPr>
                <w:noProof/>
                <w:webHidden/>
              </w:rPr>
              <w:fldChar w:fldCharType="separate"/>
            </w:r>
            <w:r w:rsidR="003130A2">
              <w:rPr>
                <w:noProof/>
                <w:webHidden/>
              </w:rPr>
              <w:t>4</w:t>
            </w:r>
            <w:r w:rsidR="00A000D7">
              <w:rPr>
                <w:noProof/>
                <w:webHidden/>
              </w:rPr>
              <w:fldChar w:fldCharType="end"/>
            </w:r>
          </w:hyperlink>
        </w:p>
        <w:p w14:paraId="12EBADC7" w14:textId="77777777" w:rsidR="00A000D7" w:rsidRDefault="005C3058">
          <w:pPr>
            <w:pStyle w:val="TOC2"/>
            <w:rPr>
              <w:rFonts w:asciiTheme="minorHAnsi" w:hAnsiTheme="minorHAnsi" w:cstheme="minorBidi"/>
              <w:noProof/>
              <w:sz w:val="22"/>
              <w:szCs w:val="22"/>
            </w:rPr>
          </w:pPr>
          <w:hyperlink w:anchor="_Toc429031151" w:history="1">
            <w:r w:rsidR="00A000D7" w:rsidRPr="004E557A">
              <w:rPr>
                <w:rStyle w:val="Hyperlink"/>
                <w:noProof/>
              </w:rPr>
              <w:t>Data Collection Systems</w:t>
            </w:r>
            <w:r w:rsidR="00A000D7">
              <w:rPr>
                <w:noProof/>
                <w:webHidden/>
              </w:rPr>
              <w:tab/>
            </w:r>
            <w:r w:rsidR="001E0512">
              <w:rPr>
                <w:noProof/>
                <w:webHidden/>
              </w:rPr>
              <w:t>4</w:t>
            </w:r>
          </w:hyperlink>
        </w:p>
        <w:p w14:paraId="76767206" w14:textId="77777777" w:rsidR="00A000D7" w:rsidRDefault="005C3058">
          <w:pPr>
            <w:pStyle w:val="TOC2"/>
            <w:rPr>
              <w:rFonts w:asciiTheme="minorHAnsi" w:hAnsiTheme="minorHAnsi" w:cstheme="minorBidi"/>
              <w:noProof/>
              <w:sz w:val="22"/>
              <w:szCs w:val="22"/>
            </w:rPr>
          </w:pPr>
          <w:hyperlink w:anchor="_Toc429031152" w:history="1">
            <w:r w:rsidR="00A000D7" w:rsidRPr="004E557A">
              <w:rPr>
                <w:rStyle w:val="Hyperlink"/>
                <w:noProof/>
              </w:rPr>
              <w:t>Engine Setup</w:t>
            </w:r>
            <w:r w:rsidR="00A000D7">
              <w:rPr>
                <w:noProof/>
                <w:webHidden/>
              </w:rPr>
              <w:tab/>
            </w:r>
            <w:r w:rsidR="00A000D7">
              <w:rPr>
                <w:noProof/>
                <w:webHidden/>
              </w:rPr>
              <w:fldChar w:fldCharType="begin"/>
            </w:r>
            <w:r w:rsidR="00A000D7">
              <w:rPr>
                <w:noProof/>
                <w:webHidden/>
              </w:rPr>
              <w:instrText xml:space="preserve"> PAGEREF _Toc429031152 \h </w:instrText>
            </w:r>
            <w:r w:rsidR="00A000D7">
              <w:rPr>
                <w:noProof/>
                <w:webHidden/>
              </w:rPr>
            </w:r>
            <w:r w:rsidR="00A000D7">
              <w:rPr>
                <w:noProof/>
                <w:webHidden/>
              </w:rPr>
              <w:fldChar w:fldCharType="separate"/>
            </w:r>
            <w:r w:rsidR="003130A2">
              <w:rPr>
                <w:noProof/>
                <w:webHidden/>
              </w:rPr>
              <w:t>5</w:t>
            </w:r>
            <w:r w:rsidR="00A000D7">
              <w:rPr>
                <w:noProof/>
                <w:webHidden/>
              </w:rPr>
              <w:fldChar w:fldCharType="end"/>
            </w:r>
          </w:hyperlink>
        </w:p>
        <w:p w14:paraId="39013C01" w14:textId="6A329B2F" w:rsidR="00A000D7" w:rsidRDefault="005C3058">
          <w:pPr>
            <w:pStyle w:val="TOC2"/>
            <w:rPr>
              <w:rFonts w:asciiTheme="minorHAnsi" w:hAnsiTheme="minorHAnsi" w:cstheme="minorBidi"/>
              <w:noProof/>
              <w:sz w:val="22"/>
              <w:szCs w:val="22"/>
            </w:rPr>
          </w:pPr>
          <w:hyperlink w:anchor="_Toc429031153" w:history="1">
            <w:r w:rsidR="00A000D7" w:rsidRPr="004E557A">
              <w:rPr>
                <w:rStyle w:val="Hyperlink"/>
                <w:noProof/>
              </w:rPr>
              <w:t xml:space="preserve">Engine </w:t>
            </w:r>
            <w:r w:rsidR="00AC0AC7">
              <w:rPr>
                <w:rStyle w:val="Hyperlink"/>
                <w:noProof/>
              </w:rPr>
              <w:t>S</w:t>
            </w:r>
            <w:r w:rsidR="00A000D7" w:rsidRPr="004E557A">
              <w:rPr>
                <w:rStyle w:val="Hyperlink"/>
                <w:noProof/>
              </w:rPr>
              <w:t>ystems</w:t>
            </w:r>
            <w:r w:rsidR="00A000D7">
              <w:rPr>
                <w:noProof/>
                <w:webHidden/>
              </w:rPr>
              <w:tab/>
            </w:r>
            <w:r w:rsidR="00996F28">
              <w:rPr>
                <w:noProof/>
                <w:webHidden/>
              </w:rPr>
              <w:t>6</w:t>
            </w:r>
          </w:hyperlink>
        </w:p>
        <w:p w14:paraId="7F67B485" w14:textId="77777777" w:rsidR="00A000D7" w:rsidRDefault="005C3058">
          <w:pPr>
            <w:pStyle w:val="TOC1"/>
            <w:rPr>
              <w:rFonts w:asciiTheme="minorHAnsi" w:hAnsiTheme="minorHAnsi" w:cstheme="minorBidi"/>
              <w:noProof/>
              <w:sz w:val="22"/>
              <w:szCs w:val="22"/>
            </w:rPr>
          </w:pPr>
          <w:hyperlink w:anchor="_Toc429031154" w:history="1">
            <w:r w:rsidR="00A000D7" w:rsidRPr="00475454">
              <w:rPr>
                <w:rStyle w:val="Hyperlink"/>
                <w:smallCaps/>
                <w:noProof/>
              </w:rPr>
              <w:t>Test Methodology</w:t>
            </w:r>
            <w:r w:rsidR="00A000D7">
              <w:rPr>
                <w:noProof/>
                <w:webHidden/>
              </w:rPr>
              <w:tab/>
            </w:r>
            <w:r w:rsidR="001E0512">
              <w:rPr>
                <w:noProof/>
                <w:webHidden/>
              </w:rPr>
              <w:t>6</w:t>
            </w:r>
          </w:hyperlink>
        </w:p>
        <w:p w14:paraId="4885616E" w14:textId="77777777" w:rsidR="00A000D7" w:rsidRDefault="005C3058">
          <w:pPr>
            <w:pStyle w:val="TOC2"/>
            <w:rPr>
              <w:rFonts w:asciiTheme="minorHAnsi" w:hAnsiTheme="minorHAnsi" w:cstheme="minorBidi"/>
              <w:noProof/>
              <w:sz w:val="22"/>
              <w:szCs w:val="22"/>
            </w:rPr>
          </w:pPr>
          <w:hyperlink w:anchor="_Toc429031155" w:history="1">
            <w:r w:rsidR="00A000D7" w:rsidRPr="004E557A">
              <w:rPr>
                <w:rStyle w:val="Hyperlink"/>
                <w:noProof/>
              </w:rPr>
              <w:t>Test Fuel</w:t>
            </w:r>
            <w:r w:rsidR="00A000D7">
              <w:rPr>
                <w:noProof/>
                <w:webHidden/>
              </w:rPr>
              <w:tab/>
            </w:r>
            <w:r w:rsidR="001E0512">
              <w:rPr>
                <w:noProof/>
                <w:webHidden/>
              </w:rPr>
              <w:t>6</w:t>
            </w:r>
          </w:hyperlink>
        </w:p>
        <w:p w14:paraId="3FF79067" w14:textId="6147543E" w:rsidR="00A000D7" w:rsidRDefault="005C3058">
          <w:pPr>
            <w:pStyle w:val="TOC2"/>
            <w:rPr>
              <w:rFonts w:asciiTheme="minorHAnsi" w:hAnsiTheme="minorHAnsi" w:cstheme="minorBidi"/>
              <w:noProof/>
              <w:sz w:val="22"/>
              <w:szCs w:val="22"/>
            </w:rPr>
          </w:pPr>
          <w:hyperlink w:anchor="_Toc429031156" w:history="1">
            <w:r w:rsidR="00A000D7" w:rsidRPr="004E557A">
              <w:rPr>
                <w:rStyle w:val="Hyperlink"/>
                <w:noProof/>
              </w:rPr>
              <w:t>Quality Procedures</w:t>
            </w:r>
            <w:r w:rsidR="00A000D7">
              <w:rPr>
                <w:noProof/>
                <w:webHidden/>
              </w:rPr>
              <w:tab/>
            </w:r>
            <w:r w:rsidR="00996F28">
              <w:rPr>
                <w:noProof/>
                <w:webHidden/>
              </w:rPr>
              <w:t>7</w:t>
            </w:r>
          </w:hyperlink>
        </w:p>
        <w:p w14:paraId="176B9849" w14:textId="4003D974" w:rsidR="00A000D7" w:rsidRDefault="005C3058">
          <w:pPr>
            <w:pStyle w:val="TOC2"/>
            <w:rPr>
              <w:rFonts w:asciiTheme="minorHAnsi" w:hAnsiTheme="minorHAnsi" w:cstheme="minorBidi"/>
              <w:noProof/>
              <w:sz w:val="22"/>
              <w:szCs w:val="22"/>
            </w:rPr>
          </w:pPr>
          <w:hyperlink w:anchor="_Toc429031157" w:history="1">
            <w:r w:rsidR="00A000D7" w:rsidRPr="004E557A">
              <w:rPr>
                <w:rStyle w:val="Hyperlink"/>
                <w:noProof/>
              </w:rPr>
              <w:t>Engine Safeties</w:t>
            </w:r>
            <w:r w:rsidR="00A000D7">
              <w:rPr>
                <w:noProof/>
                <w:webHidden/>
              </w:rPr>
              <w:tab/>
            </w:r>
            <w:r w:rsidR="00996F28">
              <w:rPr>
                <w:noProof/>
                <w:webHidden/>
              </w:rPr>
              <w:t>7</w:t>
            </w:r>
          </w:hyperlink>
        </w:p>
        <w:p w14:paraId="15BDEC55" w14:textId="3E2DC547" w:rsidR="00A000D7" w:rsidRDefault="005C3058">
          <w:pPr>
            <w:pStyle w:val="TOC2"/>
            <w:rPr>
              <w:rFonts w:asciiTheme="minorHAnsi" w:hAnsiTheme="minorHAnsi" w:cstheme="minorBidi"/>
              <w:noProof/>
              <w:sz w:val="22"/>
              <w:szCs w:val="22"/>
            </w:rPr>
          </w:pPr>
          <w:hyperlink w:anchor="_Toc429031158" w:history="1">
            <w:r w:rsidR="00A000D7" w:rsidRPr="004E557A">
              <w:rPr>
                <w:rStyle w:val="Hyperlink"/>
                <w:noProof/>
              </w:rPr>
              <w:t>Pre-Conditioning and Common Mode Check</w:t>
            </w:r>
            <w:r w:rsidR="00A000D7">
              <w:rPr>
                <w:noProof/>
                <w:webHidden/>
              </w:rPr>
              <w:tab/>
            </w:r>
            <w:r w:rsidR="007A7282">
              <w:rPr>
                <w:noProof/>
                <w:webHidden/>
              </w:rPr>
              <w:t>8</w:t>
            </w:r>
          </w:hyperlink>
        </w:p>
        <w:p w14:paraId="32203B1E" w14:textId="44BA81CE" w:rsidR="00A000D7" w:rsidRDefault="005C3058">
          <w:pPr>
            <w:pStyle w:val="TOC1"/>
            <w:rPr>
              <w:rFonts w:asciiTheme="minorHAnsi" w:hAnsiTheme="minorHAnsi" w:cstheme="minorBidi"/>
              <w:noProof/>
              <w:sz w:val="22"/>
              <w:szCs w:val="22"/>
            </w:rPr>
          </w:pPr>
          <w:hyperlink w:anchor="_Toc429031160" w:history="1">
            <w:r w:rsidR="00A000D7" w:rsidRPr="00475454">
              <w:rPr>
                <w:rStyle w:val="Hyperlink"/>
                <w:smallCaps/>
                <w:noProof/>
              </w:rPr>
              <w:t>Data Set Definition</w:t>
            </w:r>
            <w:r w:rsidR="00A000D7">
              <w:rPr>
                <w:noProof/>
                <w:webHidden/>
              </w:rPr>
              <w:tab/>
            </w:r>
            <w:r w:rsidR="00996F28">
              <w:rPr>
                <w:noProof/>
                <w:webHidden/>
              </w:rPr>
              <w:t>8</w:t>
            </w:r>
          </w:hyperlink>
        </w:p>
        <w:p w14:paraId="1988B742" w14:textId="4A66244F" w:rsidR="00A000D7" w:rsidRDefault="005C3058">
          <w:pPr>
            <w:pStyle w:val="TOC2"/>
            <w:rPr>
              <w:rFonts w:asciiTheme="minorHAnsi" w:hAnsiTheme="minorHAnsi" w:cstheme="minorBidi"/>
              <w:noProof/>
              <w:sz w:val="22"/>
              <w:szCs w:val="22"/>
            </w:rPr>
          </w:pPr>
          <w:hyperlink w:anchor="_Toc429031161" w:history="1">
            <w:r w:rsidR="00A000D7" w:rsidRPr="004E557A">
              <w:rPr>
                <w:rStyle w:val="Hyperlink"/>
                <w:noProof/>
              </w:rPr>
              <w:t xml:space="preserve">Test </w:t>
            </w:r>
            <w:r w:rsidR="00593B6A">
              <w:rPr>
                <w:rStyle w:val="Hyperlink"/>
                <w:noProof/>
              </w:rPr>
              <w:t xml:space="preserve">Data </w:t>
            </w:r>
            <w:r w:rsidR="00A000D7" w:rsidRPr="004E557A">
              <w:rPr>
                <w:rStyle w:val="Hyperlink"/>
                <w:noProof/>
              </w:rPr>
              <w:t>Points</w:t>
            </w:r>
            <w:r w:rsidR="00A000D7">
              <w:rPr>
                <w:noProof/>
                <w:webHidden/>
              </w:rPr>
              <w:tab/>
            </w:r>
            <w:r w:rsidR="00996F28">
              <w:rPr>
                <w:noProof/>
                <w:webHidden/>
              </w:rPr>
              <w:t>8</w:t>
            </w:r>
          </w:hyperlink>
        </w:p>
        <w:p w14:paraId="2CEB0BC9" w14:textId="64ADB1D2" w:rsidR="00A000D7" w:rsidRDefault="005C3058" w:rsidP="00A2750F">
          <w:pPr>
            <w:pStyle w:val="TOC1"/>
            <w:rPr>
              <w:rFonts w:asciiTheme="minorHAnsi" w:hAnsiTheme="minorHAnsi" w:cstheme="minorBidi"/>
              <w:noProof/>
              <w:sz w:val="22"/>
              <w:szCs w:val="22"/>
            </w:rPr>
          </w:pPr>
          <w:hyperlink w:anchor="_Toc429031162" w:history="1">
            <w:r w:rsidR="00A000D7" w:rsidRPr="00475454">
              <w:rPr>
                <w:rStyle w:val="Hyperlink"/>
                <w:smallCaps/>
                <w:noProof/>
              </w:rPr>
              <w:t>Data Collection Procedure</w:t>
            </w:r>
            <w:r w:rsidR="00A000D7">
              <w:rPr>
                <w:noProof/>
                <w:webHidden/>
              </w:rPr>
              <w:tab/>
            </w:r>
            <w:r w:rsidR="00996F28">
              <w:rPr>
                <w:noProof/>
                <w:webHidden/>
              </w:rPr>
              <w:t>9</w:t>
            </w:r>
          </w:hyperlink>
        </w:p>
        <w:p w14:paraId="502FE952" w14:textId="547DC493" w:rsidR="00A000D7" w:rsidRDefault="005C3058">
          <w:pPr>
            <w:pStyle w:val="TOC1"/>
            <w:rPr>
              <w:rFonts w:asciiTheme="minorHAnsi" w:hAnsiTheme="minorHAnsi" w:cstheme="minorBidi"/>
              <w:noProof/>
              <w:sz w:val="22"/>
              <w:szCs w:val="22"/>
            </w:rPr>
          </w:pPr>
          <w:hyperlink w:anchor="_Toc429031165" w:history="1">
            <w:r w:rsidR="00A000D7" w:rsidRPr="00475454">
              <w:rPr>
                <w:rStyle w:val="Hyperlink"/>
                <w:smallCaps/>
                <w:noProof/>
              </w:rPr>
              <w:t>Data Set Processing</w:t>
            </w:r>
            <w:r w:rsidR="00A000D7">
              <w:rPr>
                <w:noProof/>
                <w:webHidden/>
              </w:rPr>
              <w:tab/>
            </w:r>
            <w:r w:rsidR="00996F28">
              <w:rPr>
                <w:noProof/>
                <w:webHidden/>
              </w:rPr>
              <w:t>9</w:t>
            </w:r>
          </w:hyperlink>
        </w:p>
        <w:p w14:paraId="22973BB2" w14:textId="354249FC" w:rsidR="002928E4" w:rsidRDefault="005C3058" w:rsidP="002928E4">
          <w:pPr>
            <w:pStyle w:val="TOC2"/>
            <w:rPr>
              <w:rFonts w:asciiTheme="minorHAnsi" w:hAnsiTheme="minorHAnsi" w:cstheme="minorBidi"/>
              <w:noProof/>
              <w:sz w:val="22"/>
              <w:szCs w:val="22"/>
            </w:rPr>
          </w:pPr>
          <w:hyperlink w:anchor="_Toc429031166" w:history="1">
            <w:r w:rsidR="00A000D7" w:rsidRPr="004E557A">
              <w:rPr>
                <w:rStyle w:val="Hyperlink"/>
                <w:noProof/>
              </w:rPr>
              <w:t>Data Processing</w:t>
            </w:r>
            <w:r w:rsidR="00A000D7">
              <w:rPr>
                <w:noProof/>
                <w:webHidden/>
              </w:rPr>
              <w:tab/>
            </w:r>
            <w:r w:rsidR="00996F28">
              <w:rPr>
                <w:noProof/>
                <w:webHidden/>
              </w:rPr>
              <w:t>10</w:t>
            </w:r>
          </w:hyperlink>
        </w:p>
        <w:p w14:paraId="1ED9EBEA" w14:textId="50145C56" w:rsidR="002928E4" w:rsidRDefault="005C3058" w:rsidP="002928E4">
          <w:pPr>
            <w:pStyle w:val="TOC2"/>
            <w:rPr>
              <w:rFonts w:asciiTheme="minorHAnsi" w:hAnsiTheme="minorHAnsi" w:cstheme="minorBidi"/>
              <w:noProof/>
              <w:sz w:val="22"/>
              <w:szCs w:val="22"/>
            </w:rPr>
          </w:pPr>
          <w:hyperlink w:anchor="_Toc429031166" w:history="1">
            <w:r w:rsidR="002928E4">
              <w:rPr>
                <w:rStyle w:val="Hyperlink"/>
                <w:noProof/>
              </w:rPr>
              <w:t>WOT and Motoring Curves</w:t>
            </w:r>
            <w:r w:rsidR="002928E4">
              <w:rPr>
                <w:noProof/>
                <w:webHidden/>
              </w:rPr>
              <w:tab/>
            </w:r>
            <w:r w:rsidR="00996F28">
              <w:rPr>
                <w:noProof/>
                <w:webHidden/>
              </w:rPr>
              <w:t>10</w:t>
            </w:r>
          </w:hyperlink>
        </w:p>
        <w:p w14:paraId="5D4355D1" w14:textId="50C1950C" w:rsidR="00A000D7" w:rsidRDefault="005C3058">
          <w:pPr>
            <w:pStyle w:val="TOC2"/>
            <w:rPr>
              <w:rFonts w:asciiTheme="minorHAnsi" w:hAnsiTheme="minorHAnsi" w:cstheme="minorBidi"/>
              <w:noProof/>
              <w:sz w:val="22"/>
              <w:szCs w:val="22"/>
            </w:rPr>
          </w:pPr>
          <w:hyperlink w:anchor="_Toc429031168" w:history="1">
            <w:r w:rsidR="00A000D7" w:rsidRPr="004E557A">
              <w:rPr>
                <w:rStyle w:val="Hyperlink"/>
                <w:noProof/>
              </w:rPr>
              <w:t>Data Q</w:t>
            </w:r>
            <w:r w:rsidR="00593B6A">
              <w:rPr>
                <w:rStyle w:val="Hyperlink"/>
                <w:noProof/>
              </w:rPr>
              <w:t>uality Control</w:t>
            </w:r>
            <w:r w:rsidR="00A000D7">
              <w:rPr>
                <w:noProof/>
                <w:webHidden/>
              </w:rPr>
              <w:tab/>
            </w:r>
            <w:r w:rsidR="002928E4">
              <w:rPr>
                <w:noProof/>
                <w:webHidden/>
              </w:rPr>
              <w:t>10</w:t>
            </w:r>
          </w:hyperlink>
        </w:p>
        <w:p w14:paraId="7B402B8F" w14:textId="235464BD" w:rsidR="00A000D7" w:rsidRDefault="005C3058">
          <w:pPr>
            <w:pStyle w:val="TOC1"/>
            <w:rPr>
              <w:rFonts w:asciiTheme="minorHAnsi" w:hAnsiTheme="minorHAnsi" w:cstheme="minorBidi"/>
              <w:noProof/>
              <w:sz w:val="22"/>
              <w:szCs w:val="22"/>
            </w:rPr>
          </w:pPr>
          <w:hyperlink w:anchor="_Toc429031169" w:history="1">
            <w:r w:rsidR="00A000D7" w:rsidRPr="00475454">
              <w:rPr>
                <w:rStyle w:val="Hyperlink"/>
                <w:smallCaps/>
                <w:noProof/>
              </w:rPr>
              <w:t>Results</w:t>
            </w:r>
            <w:r w:rsidR="00A000D7">
              <w:rPr>
                <w:noProof/>
                <w:webHidden/>
              </w:rPr>
              <w:tab/>
            </w:r>
            <w:r w:rsidR="00903E86">
              <w:rPr>
                <w:noProof/>
                <w:webHidden/>
              </w:rPr>
              <w:t>1</w:t>
            </w:r>
          </w:hyperlink>
          <w:r w:rsidR="00694397">
            <w:rPr>
              <w:noProof/>
            </w:rPr>
            <w:t>1</w:t>
          </w:r>
        </w:p>
        <w:p w14:paraId="67D3F7B8" w14:textId="05E7E8AB" w:rsidR="00A000D7" w:rsidRDefault="005C3058">
          <w:pPr>
            <w:pStyle w:val="TOC1"/>
            <w:rPr>
              <w:rFonts w:asciiTheme="minorHAnsi" w:hAnsiTheme="minorHAnsi" w:cstheme="minorBidi"/>
              <w:noProof/>
              <w:sz w:val="22"/>
              <w:szCs w:val="22"/>
            </w:rPr>
          </w:pPr>
          <w:hyperlink w:anchor="_Toc429031170" w:history="1">
            <w:r w:rsidR="00A000D7" w:rsidRPr="00475454">
              <w:rPr>
                <w:rStyle w:val="Hyperlink"/>
                <w:smallCaps/>
                <w:noProof/>
              </w:rPr>
              <w:t>Uncertainty</w:t>
            </w:r>
            <w:r w:rsidR="00A000D7">
              <w:rPr>
                <w:noProof/>
                <w:webHidden/>
              </w:rPr>
              <w:tab/>
            </w:r>
            <w:r w:rsidR="00A000D7">
              <w:rPr>
                <w:noProof/>
                <w:webHidden/>
              </w:rPr>
              <w:fldChar w:fldCharType="begin"/>
            </w:r>
            <w:r w:rsidR="00A000D7">
              <w:rPr>
                <w:noProof/>
                <w:webHidden/>
              </w:rPr>
              <w:instrText xml:space="preserve"> PAGEREF _Toc429031170 \h </w:instrText>
            </w:r>
            <w:r w:rsidR="00A000D7">
              <w:rPr>
                <w:noProof/>
                <w:webHidden/>
              </w:rPr>
            </w:r>
            <w:r w:rsidR="00A000D7">
              <w:rPr>
                <w:noProof/>
                <w:webHidden/>
              </w:rPr>
              <w:fldChar w:fldCharType="separate"/>
            </w:r>
            <w:r w:rsidR="003130A2">
              <w:rPr>
                <w:noProof/>
                <w:webHidden/>
              </w:rPr>
              <w:t>1</w:t>
            </w:r>
            <w:r w:rsidR="00A000D7">
              <w:rPr>
                <w:noProof/>
                <w:webHidden/>
              </w:rPr>
              <w:fldChar w:fldCharType="end"/>
            </w:r>
          </w:hyperlink>
          <w:r w:rsidR="004254F2">
            <w:rPr>
              <w:noProof/>
            </w:rPr>
            <w:t>3</w:t>
          </w:r>
        </w:p>
        <w:p w14:paraId="49D347E7" w14:textId="528B4C0A" w:rsidR="00A000D7" w:rsidRDefault="005C3058">
          <w:pPr>
            <w:pStyle w:val="TOC1"/>
            <w:rPr>
              <w:rFonts w:asciiTheme="minorHAnsi" w:hAnsiTheme="minorHAnsi" w:cstheme="minorBidi"/>
              <w:noProof/>
              <w:sz w:val="22"/>
              <w:szCs w:val="22"/>
            </w:rPr>
          </w:pPr>
          <w:hyperlink w:anchor="_Toc429031171" w:history="1">
            <w:r w:rsidR="00A000D7" w:rsidRPr="00475454">
              <w:rPr>
                <w:rStyle w:val="Hyperlink"/>
                <w:smallCaps/>
                <w:noProof/>
              </w:rPr>
              <w:t>Discussion and Data Usage</w:t>
            </w:r>
            <w:r w:rsidR="00A000D7">
              <w:rPr>
                <w:noProof/>
                <w:webHidden/>
              </w:rPr>
              <w:tab/>
            </w:r>
            <w:r w:rsidR="00A000D7">
              <w:rPr>
                <w:noProof/>
                <w:webHidden/>
              </w:rPr>
              <w:fldChar w:fldCharType="begin"/>
            </w:r>
            <w:r w:rsidR="00A000D7">
              <w:rPr>
                <w:noProof/>
                <w:webHidden/>
              </w:rPr>
              <w:instrText xml:space="preserve"> PAGEREF _Toc429031171 \h </w:instrText>
            </w:r>
            <w:r w:rsidR="00A000D7">
              <w:rPr>
                <w:noProof/>
                <w:webHidden/>
              </w:rPr>
            </w:r>
            <w:r w:rsidR="00A000D7">
              <w:rPr>
                <w:noProof/>
                <w:webHidden/>
              </w:rPr>
              <w:fldChar w:fldCharType="separate"/>
            </w:r>
            <w:r w:rsidR="003130A2">
              <w:rPr>
                <w:noProof/>
                <w:webHidden/>
              </w:rPr>
              <w:t>1</w:t>
            </w:r>
            <w:r w:rsidR="00CF40AF">
              <w:rPr>
                <w:noProof/>
                <w:webHidden/>
              </w:rPr>
              <w:t>6</w:t>
            </w:r>
            <w:r w:rsidR="00A000D7">
              <w:rPr>
                <w:noProof/>
                <w:webHidden/>
              </w:rPr>
              <w:fldChar w:fldCharType="end"/>
            </w:r>
          </w:hyperlink>
        </w:p>
        <w:p w14:paraId="3DD67B44" w14:textId="116F3AB1" w:rsidR="00DC2F93" w:rsidRDefault="00A000D7" w:rsidP="00DC2F93">
          <w:pPr>
            <w:pStyle w:val="TOC1"/>
            <w:rPr>
              <w:rFonts w:asciiTheme="minorHAnsi" w:hAnsiTheme="minorHAnsi" w:cstheme="minorBidi"/>
              <w:noProof/>
              <w:sz w:val="22"/>
              <w:szCs w:val="22"/>
            </w:rPr>
          </w:pPr>
          <w:r>
            <w:rPr>
              <w:b/>
              <w:bCs/>
              <w:noProof/>
            </w:rPr>
            <w:fldChar w:fldCharType="end"/>
          </w:r>
          <w:r w:rsidR="00A669ED">
            <w:rPr>
              <w:rFonts w:asciiTheme="minorHAnsi" w:hAnsiTheme="minorHAnsi" w:cstheme="minorBidi"/>
              <w:noProof/>
              <w:sz w:val="22"/>
              <w:szCs w:val="22"/>
            </w:rPr>
            <w:t xml:space="preserve"> </w:t>
          </w:r>
        </w:p>
        <w:p w14:paraId="497A3EA3" w14:textId="710BE4F5" w:rsidR="00A000D7" w:rsidRDefault="005C3058"/>
      </w:sdtContent>
    </w:sdt>
    <w:p w14:paraId="71C1C542" w14:textId="77777777" w:rsidR="00A365F6" w:rsidRDefault="00A365F6">
      <w:pPr>
        <w:jc w:val="left"/>
        <w:rPr>
          <w:rFonts w:eastAsiaTheme="majorEastAsia" w:cstheme="majorBidi"/>
          <w:b/>
          <w:bCs/>
          <w:szCs w:val="28"/>
          <w:u w:val="single"/>
        </w:rPr>
      </w:pPr>
      <w:bookmarkStart w:id="0" w:name="_Toc429031145"/>
      <w:r>
        <w:br w:type="page"/>
      </w:r>
    </w:p>
    <w:p w14:paraId="31B97135" w14:textId="77777777" w:rsidR="00D71338" w:rsidRPr="00992E55" w:rsidRDefault="00D71338" w:rsidP="0079380B">
      <w:pPr>
        <w:pStyle w:val="Heading1"/>
      </w:pPr>
      <w:r w:rsidRPr="00992E55">
        <w:lastRenderedPageBreak/>
        <w:t>Purpose of Test</w:t>
      </w:r>
      <w:bookmarkEnd w:id="0"/>
    </w:p>
    <w:p w14:paraId="58B1D15F" w14:textId="5F7B4BE8" w:rsidR="004265A9" w:rsidRDefault="001D3680" w:rsidP="00F054BD">
      <w:pPr>
        <w:spacing w:after="160"/>
      </w:pPr>
      <w:r>
        <w:t>The purpose of this test wa</w:t>
      </w:r>
      <w:r w:rsidR="00125D7D" w:rsidRPr="00580CE2">
        <w:t xml:space="preserve">s to characterize the performance of a 2014 Mazda </w:t>
      </w:r>
      <w:r w:rsidR="00AC1BB8" w:rsidRPr="00580CE2">
        <w:t>SKYACTIV</w:t>
      </w:r>
      <w:r w:rsidR="00ED42FF">
        <w:t>-G</w:t>
      </w:r>
      <w:r w:rsidR="00AC1BB8" w:rsidRPr="00580CE2">
        <w:t xml:space="preserve"> </w:t>
      </w:r>
      <w:r w:rsidR="00125D7D" w:rsidRPr="00580CE2">
        <w:t xml:space="preserve">2.0L engine on </w:t>
      </w:r>
      <w:r w:rsidR="00FD6D56">
        <w:t>LEV III</w:t>
      </w:r>
      <w:r w:rsidR="001F2510" w:rsidRPr="00580CE2">
        <w:t xml:space="preserve"> </w:t>
      </w:r>
      <w:r w:rsidR="00D14E3E" w:rsidRPr="00580CE2">
        <w:t>certification</w:t>
      </w:r>
      <w:r w:rsidR="00735BE1" w:rsidRPr="00580CE2">
        <w:t xml:space="preserve"> </w:t>
      </w:r>
      <w:r w:rsidR="00FD6D56">
        <w:t xml:space="preserve">test </w:t>
      </w:r>
      <w:r w:rsidR="00593B6A" w:rsidRPr="00580CE2">
        <w:t>fuel</w:t>
      </w:r>
      <w:r w:rsidR="0091759F" w:rsidRPr="00580CE2">
        <w:t xml:space="preserve"> to generate fuel map data that </w:t>
      </w:r>
      <w:r>
        <w:t>could</w:t>
      </w:r>
      <w:r w:rsidR="0091759F" w:rsidRPr="00580CE2">
        <w:t xml:space="preserve"> be used in the ALPHA model.</w:t>
      </w:r>
    </w:p>
    <w:p w14:paraId="645E2373" w14:textId="77777777" w:rsidR="00EB1B5C" w:rsidRPr="00694397" w:rsidRDefault="00EB1B5C" w:rsidP="00EB1B5C">
      <w:pPr>
        <w:spacing w:after="200"/>
        <w:ind w:left="180" w:hanging="180"/>
        <w:rPr>
          <w:sz w:val="8"/>
          <w:szCs w:val="8"/>
        </w:rPr>
      </w:pPr>
      <w:bookmarkStart w:id="1" w:name="_Toc429031147"/>
    </w:p>
    <w:p w14:paraId="4BC3A46D" w14:textId="5C87491B" w:rsidR="006D5409" w:rsidRPr="00323EAE" w:rsidRDefault="000A285B" w:rsidP="0079380B">
      <w:pPr>
        <w:pStyle w:val="Heading1"/>
      </w:pPr>
      <w:r w:rsidRPr="00323EAE">
        <w:t>Definitions</w:t>
      </w:r>
      <w:bookmarkEnd w:id="1"/>
    </w:p>
    <w:tbl>
      <w:tblPr>
        <w:tblStyle w:val="TableGrid"/>
        <w:tblW w:w="9640"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15" w:type="dxa"/>
          <w:bottom w:w="144" w:type="dxa"/>
          <w:right w:w="115" w:type="dxa"/>
        </w:tblCellMar>
        <w:tblLook w:val="04A0" w:firstRow="1" w:lastRow="0" w:firstColumn="1" w:lastColumn="0" w:noHBand="0" w:noVBand="1"/>
      </w:tblPr>
      <w:tblGrid>
        <w:gridCol w:w="3472"/>
        <w:gridCol w:w="6168"/>
      </w:tblGrid>
      <w:tr w:rsidR="00792A49" w:rsidRPr="009B5346" w14:paraId="1212D510" w14:textId="77777777" w:rsidTr="00EB771F">
        <w:trPr>
          <w:trHeight w:val="288"/>
        </w:trPr>
        <w:tc>
          <w:tcPr>
            <w:tcW w:w="3472" w:type="dxa"/>
            <w:vAlign w:val="center"/>
          </w:tcPr>
          <w:p w14:paraId="2B87BFD7" w14:textId="77777777" w:rsidR="00CF059C" w:rsidRDefault="00792A49" w:rsidP="00CB33C9">
            <w:r w:rsidRPr="009B5346">
              <w:t xml:space="preserve">Fuel </w:t>
            </w:r>
            <w:r w:rsidR="00CB33C9">
              <w:t>M</w:t>
            </w:r>
            <w:r w:rsidRPr="009B5346">
              <w:t>ap</w:t>
            </w:r>
          </w:p>
        </w:tc>
        <w:tc>
          <w:tcPr>
            <w:tcW w:w="6168" w:type="dxa"/>
            <w:vAlign w:val="center"/>
          </w:tcPr>
          <w:p w14:paraId="11D77792" w14:textId="77777777" w:rsidR="00CF059C" w:rsidRDefault="00792A49" w:rsidP="00CF059C">
            <w:r w:rsidRPr="009B5346">
              <w:t>Engine operating map that displays contours of brake specific fuel consumption (in g/kWh) on a grid of engine speeds (in RPM) and engine torques (in Nm).</w:t>
            </w:r>
          </w:p>
        </w:tc>
      </w:tr>
      <w:tr w:rsidR="00792A49" w:rsidRPr="009B5346" w14:paraId="10859843" w14:textId="77777777" w:rsidTr="00EB771F">
        <w:trPr>
          <w:trHeight w:val="288"/>
        </w:trPr>
        <w:tc>
          <w:tcPr>
            <w:tcW w:w="3472" w:type="dxa"/>
            <w:vAlign w:val="center"/>
          </w:tcPr>
          <w:p w14:paraId="7784830D" w14:textId="77777777" w:rsidR="00792A49" w:rsidRPr="009B5346" w:rsidRDefault="00792A49" w:rsidP="00A66D9A">
            <w:r w:rsidRPr="009B5346">
              <w:t>Coefficient of Variation (COV)</w:t>
            </w:r>
          </w:p>
        </w:tc>
        <w:tc>
          <w:tcPr>
            <w:tcW w:w="6168" w:type="dxa"/>
            <w:vAlign w:val="center"/>
          </w:tcPr>
          <w:p w14:paraId="31A48B6D" w14:textId="77777777" w:rsidR="00792A49" w:rsidRPr="009B5346" w:rsidRDefault="00792A49" w:rsidP="00A66D9A">
            <w:r w:rsidRPr="009B5346">
              <w:t>A measure of variability defined as the ratio of standard deviation to mean (σ/μ)</w:t>
            </w:r>
          </w:p>
        </w:tc>
      </w:tr>
      <w:tr w:rsidR="00792A49" w:rsidRPr="009B5346" w14:paraId="66BA34AA" w14:textId="77777777" w:rsidTr="00EB771F">
        <w:trPr>
          <w:trHeight w:val="288"/>
        </w:trPr>
        <w:tc>
          <w:tcPr>
            <w:tcW w:w="3472" w:type="dxa"/>
            <w:vAlign w:val="center"/>
          </w:tcPr>
          <w:p w14:paraId="5A3CF2B9" w14:textId="77777777" w:rsidR="00792A49" w:rsidRPr="009B5346" w:rsidRDefault="00CB33C9" w:rsidP="00CB33C9">
            <w:r>
              <w:t>Steady-S</w:t>
            </w:r>
            <w:r w:rsidR="00792A49" w:rsidRPr="009B5346">
              <w:t xml:space="preserve">tate </w:t>
            </w:r>
            <w:r>
              <w:t>D</w:t>
            </w:r>
            <w:r w:rsidR="00792A49" w:rsidRPr="009B5346">
              <w:t xml:space="preserve">ata </w:t>
            </w:r>
            <w:r>
              <w:t>P</w:t>
            </w:r>
            <w:r w:rsidR="00792A49" w:rsidRPr="009B5346">
              <w:t>oint</w:t>
            </w:r>
          </w:p>
        </w:tc>
        <w:tc>
          <w:tcPr>
            <w:tcW w:w="6168" w:type="dxa"/>
            <w:vAlign w:val="center"/>
          </w:tcPr>
          <w:p w14:paraId="273D3264" w14:textId="77777777" w:rsidR="00792A49" w:rsidRDefault="00792A49" w:rsidP="0096479D">
            <w:r w:rsidRPr="009B5346">
              <w:t xml:space="preserve">A single data point generated by averaging </w:t>
            </w:r>
            <w:r w:rsidR="0096479D" w:rsidRPr="00051529">
              <w:t>1</w:t>
            </w:r>
            <w:r w:rsidR="0096479D">
              <w:t>0</w:t>
            </w:r>
            <w:r w:rsidR="0096479D" w:rsidRPr="00051529">
              <w:t xml:space="preserve"> </w:t>
            </w:r>
            <w:r w:rsidRPr="00051529">
              <w:t>seconds</w:t>
            </w:r>
            <w:r w:rsidR="00E75E1C">
              <w:t xml:space="preserve"> </w:t>
            </w:r>
            <w:r w:rsidRPr="009B5346">
              <w:t>of stable, continuous data collection</w:t>
            </w:r>
          </w:p>
          <w:p w14:paraId="6F3887AF" w14:textId="2E4BA672" w:rsidR="00FD6D56" w:rsidRPr="009B5346" w:rsidRDefault="00FD6D56" w:rsidP="0096479D"/>
        </w:tc>
      </w:tr>
    </w:tbl>
    <w:p w14:paraId="1C79AFE5" w14:textId="77777777" w:rsidR="00DC6DFC" w:rsidRPr="00323EAE" w:rsidRDefault="00DC6DFC" w:rsidP="00916893">
      <w:pPr>
        <w:pStyle w:val="Heading1"/>
        <w:spacing w:before="480"/>
      </w:pPr>
      <w:bookmarkStart w:id="2" w:name="_Toc429031148"/>
      <w:r w:rsidRPr="00323EAE">
        <w:t>Description of Test Article</w:t>
      </w:r>
      <w:bookmarkEnd w:id="2"/>
    </w:p>
    <w:p w14:paraId="035DA5D5" w14:textId="70A1C455" w:rsidR="00CF059C" w:rsidRDefault="002E05AE" w:rsidP="000424BA">
      <w:r w:rsidRPr="009B5346">
        <w:t xml:space="preserve">The engine used in this project </w:t>
      </w:r>
      <w:r w:rsidR="000424BA">
        <w:t>wa</w:t>
      </w:r>
      <w:r w:rsidR="006B766A" w:rsidRPr="009B5346">
        <w:t xml:space="preserve">s a </w:t>
      </w:r>
      <w:r w:rsidR="00315E95" w:rsidRPr="001F0E11">
        <w:t>201</w:t>
      </w:r>
      <w:r w:rsidR="001F0E11" w:rsidRPr="001F0E11">
        <w:t>4</w:t>
      </w:r>
      <w:r w:rsidR="00315E95" w:rsidRPr="001F0E11">
        <w:t xml:space="preserve"> </w:t>
      </w:r>
      <w:r w:rsidR="001F0E11" w:rsidRPr="001F0E11">
        <w:t xml:space="preserve">Mazda </w:t>
      </w:r>
      <w:r w:rsidR="00C13272">
        <w:t>SKYACTIV</w:t>
      </w:r>
      <w:r w:rsidR="00356155">
        <w:t>-G</w:t>
      </w:r>
      <w:r w:rsidR="00C13272">
        <w:t xml:space="preserve"> </w:t>
      </w:r>
      <w:r w:rsidR="001F0E11" w:rsidRPr="001F0E11">
        <w:t xml:space="preserve">2.0L which is a naturally aspirated </w:t>
      </w:r>
      <w:r w:rsidRPr="001F0E11">
        <w:t>direct-injection gasoline engine.</w:t>
      </w:r>
      <w:r w:rsidR="00E75E1C" w:rsidRPr="001F0E11">
        <w:t xml:space="preserve">  </w:t>
      </w:r>
      <w:r w:rsidR="00BF4924" w:rsidRPr="001F0E11">
        <w:t>Th</w:t>
      </w:r>
      <w:r w:rsidR="00BF4924">
        <w:t>e engine wa</w:t>
      </w:r>
      <w:r w:rsidR="00BF4924" w:rsidRPr="009B5346">
        <w:t xml:space="preserve">s tethered to </w:t>
      </w:r>
      <w:r w:rsidR="00BF4924">
        <w:t>a</w:t>
      </w:r>
      <w:r w:rsidR="00BF4924" w:rsidRPr="009B5346">
        <w:t xml:space="preserve"> vehicle</w:t>
      </w:r>
      <w:r w:rsidR="00BF4924">
        <w:t xml:space="preserve"> located</w:t>
      </w:r>
      <w:r w:rsidR="00BF4924" w:rsidRPr="009B5346">
        <w:t xml:space="preserve"> outside of the test cell</w:t>
      </w:r>
      <w:r w:rsidR="00BF4924">
        <w:t xml:space="preserve"> to make use of the stock engine and vehicle controllers</w:t>
      </w:r>
      <w:r w:rsidR="00BF4924" w:rsidRPr="009B5346">
        <w:t>.</w:t>
      </w:r>
      <w:r w:rsidR="002207AC">
        <w:t xml:space="preserve"> </w:t>
      </w:r>
      <w:r w:rsidR="00066B70" w:rsidRPr="009B5346">
        <w:t>Table 1</w:t>
      </w:r>
      <w:r w:rsidRPr="009B5346">
        <w:t xml:space="preserve"> summarizes information that </w:t>
      </w:r>
      <w:r w:rsidR="00300322">
        <w:t>detail</w:t>
      </w:r>
      <w:r w:rsidRPr="009B5346">
        <w:t xml:space="preserve">s the </w:t>
      </w:r>
      <w:r w:rsidR="001A0EFE">
        <w:t>vehicle and engine</w:t>
      </w:r>
      <w:r w:rsidRPr="009B5346">
        <w:t xml:space="preserve"> used in this test program. </w:t>
      </w:r>
    </w:p>
    <w:p w14:paraId="3AAF945A" w14:textId="77777777" w:rsidR="000424BA" w:rsidRPr="00464E7B" w:rsidRDefault="000424BA" w:rsidP="000424BA">
      <w:pPr>
        <w:rPr>
          <w:sz w:val="16"/>
          <w:szCs w:val="16"/>
        </w:rPr>
      </w:pPr>
    </w:p>
    <w:p w14:paraId="7CDB0E78" w14:textId="159F6D83" w:rsidR="00CF059C" w:rsidRPr="00E971E1" w:rsidRDefault="002E05AE" w:rsidP="001C30E7">
      <w:pPr>
        <w:keepNext/>
        <w:jc w:val="center"/>
        <w:rPr>
          <w:b/>
          <w:i/>
        </w:rPr>
      </w:pPr>
      <w:r w:rsidRPr="00E971E1">
        <w:rPr>
          <w:b/>
        </w:rPr>
        <w:t xml:space="preserve">Table </w:t>
      </w:r>
      <w:r w:rsidR="00066B70" w:rsidRPr="00E971E1">
        <w:rPr>
          <w:b/>
        </w:rPr>
        <w:t>1</w:t>
      </w:r>
      <w:r w:rsidR="006D5682">
        <w:rPr>
          <w:b/>
        </w:rPr>
        <w:t>.</w:t>
      </w:r>
      <w:r w:rsidR="00E75E1C" w:rsidRPr="00E971E1">
        <w:rPr>
          <w:b/>
        </w:rPr>
        <w:t xml:space="preserve"> </w:t>
      </w:r>
      <w:r w:rsidRPr="00E971E1">
        <w:rPr>
          <w:b/>
        </w:rPr>
        <w:t xml:space="preserve">Summary of </w:t>
      </w:r>
      <w:r w:rsidR="004F014D" w:rsidRPr="00E971E1">
        <w:rPr>
          <w:b/>
        </w:rPr>
        <w:t>V</w:t>
      </w:r>
      <w:r w:rsidRPr="00E971E1">
        <w:rPr>
          <w:b/>
        </w:rPr>
        <w:t xml:space="preserve">ehicle and </w:t>
      </w:r>
      <w:r w:rsidR="004F014D" w:rsidRPr="00E971E1">
        <w:rPr>
          <w:b/>
        </w:rPr>
        <w:t>E</w:t>
      </w:r>
      <w:r w:rsidRPr="00E971E1">
        <w:rPr>
          <w:b/>
        </w:rPr>
        <w:t xml:space="preserve">ngine </w:t>
      </w:r>
      <w:r w:rsidR="004F014D" w:rsidRPr="00E971E1">
        <w:rPr>
          <w:b/>
        </w:rPr>
        <w:t>I</w:t>
      </w:r>
      <w:r w:rsidRPr="00E971E1">
        <w:rPr>
          <w:b/>
        </w:rPr>
        <w:t xml:space="preserve">dentification </w:t>
      </w:r>
      <w:r w:rsidR="004F014D" w:rsidRPr="00E971E1">
        <w:rPr>
          <w:b/>
        </w:rPr>
        <w:t>I</w:t>
      </w:r>
      <w:r w:rsidRPr="00E971E1">
        <w:rPr>
          <w:b/>
        </w:rPr>
        <w:t>nformation</w:t>
      </w:r>
    </w:p>
    <w:tbl>
      <w:tblPr>
        <w:tblStyle w:val="TableGrid"/>
        <w:tblW w:w="0" w:type="auto"/>
        <w:jc w:val="center"/>
        <w:tblLook w:val="04A0" w:firstRow="1" w:lastRow="0" w:firstColumn="1" w:lastColumn="0" w:noHBand="0" w:noVBand="1"/>
      </w:tblPr>
      <w:tblGrid>
        <w:gridCol w:w="3775"/>
        <w:gridCol w:w="3510"/>
      </w:tblGrid>
      <w:tr w:rsidR="001F0E11" w:rsidRPr="00017704" w14:paraId="2B1F3794" w14:textId="77777777" w:rsidTr="009B22F0">
        <w:trPr>
          <w:trHeight w:val="395"/>
          <w:jc w:val="center"/>
        </w:trPr>
        <w:tc>
          <w:tcPr>
            <w:tcW w:w="3775" w:type="dxa"/>
            <w:shd w:val="clear" w:color="auto" w:fill="D9D9D9" w:themeFill="background1" w:themeFillShade="D9"/>
            <w:vAlign w:val="center"/>
          </w:tcPr>
          <w:p w14:paraId="7AC70042" w14:textId="77777777" w:rsidR="001F0E11" w:rsidRPr="001C30E7" w:rsidRDefault="001F0E11" w:rsidP="001F0E11">
            <w:pPr>
              <w:keepNext/>
            </w:pPr>
            <w:r w:rsidRPr="001C30E7">
              <w:t>Vehicle (MY, Make, Model)</w:t>
            </w:r>
          </w:p>
        </w:tc>
        <w:tc>
          <w:tcPr>
            <w:tcW w:w="3510" w:type="dxa"/>
            <w:vAlign w:val="center"/>
          </w:tcPr>
          <w:p w14:paraId="3F61EF1E" w14:textId="77777777" w:rsidR="001F0E11" w:rsidRPr="001C30E7" w:rsidRDefault="001F0E11" w:rsidP="001F0E11">
            <w:pPr>
              <w:keepNext/>
              <w:spacing w:line="276" w:lineRule="auto"/>
            </w:pPr>
            <w:r w:rsidRPr="001C30E7">
              <w:t>2014 Mazda3</w:t>
            </w:r>
          </w:p>
        </w:tc>
      </w:tr>
      <w:tr w:rsidR="001F0E11" w:rsidRPr="00017704" w14:paraId="79D53E53" w14:textId="77777777" w:rsidTr="009B22F0">
        <w:trPr>
          <w:trHeight w:val="440"/>
          <w:jc w:val="center"/>
        </w:trPr>
        <w:tc>
          <w:tcPr>
            <w:tcW w:w="3775" w:type="dxa"/>
            <w:shd w:val="clear" w:color="auto" w:fill="D9D9D9" w:themeFill="background1" w:themeFillShade="D9"/>
            <w:vAlign w:val="center"/>
          </w:tcPr>
          <w:p w14:paraId="67A3EEE5" w14:textId="556DDA68" w:rsidR="001F0E11" w:rsidRPr="001C30E7" w:rsidRDefault="009B22F0" w:rsidP="001F0E11">
            <w:pPr>
              <w:keepNext/>
            </w:pPr>
            <w:r w:rsidRPr="00017704">
              <w:t>V</w:t>
            </w:r>
            <w:r>
              <w:t xml:space="preserve">ehicle </w:t>
            </w:r>
            <w:r w:rsidRPr="00017704">
              <w:t>I</w:t>
            </w:r>
            <w:r>
              <w:t xml:space="preserve">dentification </w:t>
            </w:r>
            <w:r w:rsidRPr="00017704">
              <w:t>N</w:t>
            </w:r>
            <w:r>
              <w:t>umber</w:t>
            </w:r>
          </w:p>
        </w:tc>
        <w:tc>
          <w:tcPr>
            <w:tcW w:w="3510" w:type="dxa"/>
            <w:vAlign w:val="center"/>
          </w:tcPr>
          <w:p w14:paraId="1710C7FF" w14:textId="77777777" w:rsidR="001F0E11" w:rsidRPr="001C30E7" w:rsidRDefault="001F0E11" w:rsidP="001F0E11">
            <w:pPr>
              <w:keepNext/>
              <w:spacing w:line="276" w:lineRule="auto"/>
            </w:pPr>
            <w:r w:rsidRPr="001C30E7">
              <w:t>JM1BM1U79E1189422</w:t>
            </w:r>
          </w:p>
        </w:tc>
      </w:tr>
      <w:tr w:rsidR="001C30E7" w:rsidRPr="00017704" w14:paraId="016A55FB" w14:textId="77777777" w:rsidTr="009B22F0">
        <w:trPr>
          <w:trHeight w:val="350"/>
          <w:jc w:val="center"/>
        </w:trPr>
        <w:tc>
          <w:tcPr>
            <w:tcW w:w="3775" w:type="dxa"/>
            <w:shd w:val="clear" w:color="auto" w:fill="D9D9D9" w:themeFill="background1" w:themeFillShade="D9"/>
            <w:vAlign w:val="center"/>
          </w:tcPr>
          <w:p w14:paraId="04C4FB4E" w14:textId="77777777" w:rsidR="001C30E7" w:rsidRPr="001C30E7" w:rsidRDefault="001C30E7" w:rsidP="001C30E7">
            <w:pPr>
              <w:keepNext/>
            </w:pPr>
            <w:r w:rsidRPr="001C30E7">
              <w:t>Engine Family</w:t>
            </w:r>
          </w:p>
        </w:tc>
        <w:tc>
          <w:tcPr>
            <w:tcW w:w="3510" w:type="dxa"/>
            <w:vAlign w:val="center"/>
          </w:tcPr>
          <w:p w14:paraId="13E98A46" w14:textId="77777777" w:rsidR="001C30E7" w:rsidRPr="001C30E7" w:rsidRDefault="001C30E7" w:rsidP="001C30E7">
            <w:pPr>
              <w:keepNext/>
            </w:pPr>
            <w:r w:rsidRPr="001C30E7">
              <w:t>ETKXV02.05BA</w:t>
            </w:r>
          </w:p>
        </w:tc>
      </w:tr>
      <w:tr w:rsidR="001C30E7" w:rsidRPr="00017704" w14:paraId="2A76FDE9" w14:textId="77777777" w:rsidTr="009B22F0">
        <w:trPr>
          <w:trHeight w:val="350"/>
          <w:jc w:val="center"/>
        </w:trPr>
        <w:tc>
          <w:tcPr>
            <w:tcW w:w="3775" w:type="dxa"/>
            <w:shd w:val="clear" w:color="auto" w:fill="D9D9D9" w:themeFill="background1" w:themeFillShade="D9"/>
            <w:vAlign w:val="center"/>
          </w:tcPr>
          <w:p w14:paraId="67713AA6" w14:textId="77777777" w:rsidR="001C30E7" w:rsidRPr="001C30E7" w:rsidRDefault="001C30E7" w:rsidP="001C30E7">
            <w:pPr>
              <w:keepNext/>
            </w:pPr>
            <w:r w:rsidRPr="001C30E7">
              <w:t>Certification Level</w:t>
            </w:r>
          </w:p>
        </w:tc>
        <w:tc>
          <w:tcPr>
            <w:tcW w:w="3510" w:type="dxa"/>
            <w:vAlign w:val="center"/>
          </w:tcPr>
          <w:p w14:paraId="7DE3E28C" w14:textId="77777777" w:rsidR="001C30E7" w:rsidRPr="001C30E7" w:rsidRDefault="001C30E7" w:rsidP="001C30E7">
            <w:pPr>
              <w:keepNext/>
            </w:pPr>
            <w:r w:rsidRPr="001C30E7">
              <w:t>Tier 2 Bin 5</w:t>
            </w:r>
          </w:p>
        </w:tc>
      </w:tr>
      <w:tr w:rsidR="001C30E7" w:rsidRPr="00017704" w14:paraId="30952A0A" w14:textId="77777777" w:rsidTr="009B22F0">
        <w:trPr>
          <w:trHeight w:val="350"/>
          <w:jc w:val="center"/>
        </w:trPr>
        <w:tc>
          <w:tcPr>
            <w:tcW w:w="3775" w:type="dxa"/>
            <w:shd w:val="clear" w:color="auto" w:fill="D9D9D9" w:themeFill="background1" w:themeFillShade="D9"/>
            <w:vAlign w:val="center"/>
          </w:tcPr>
          <w:p w14:paraId="31F7A099" w14:textId="77777777" w:rsidR="001C30E7" w:rsidRPr="001C30E7" w:rsidRDefault="001C30E7" w:rsidP="00C076E3">
            <w:pPr>
              <w:keepNext/>
            </w:pPr>
            <w:r w:rsidRPr="001C30E7">
              <w:t xml:space="preserve">EPA </w:t>
            </w:r>
            <w:r w:rsidR="00C076E3">
              <w:t>V</w:t>
            </w:r>
            <w:r w:rsidRPr="001C30E7">
              <w:t>ehicle ID</w:t>
            </w:r>
          </w:p>
        </w:tc>
        <w:tc>
          <w:tcPr>
            <w:tcW w:w="3510" w:type="dxa"/>
            <w:vAlign w:val="center"/>
          </w:tcPr>
          <w:p w14:paraId="03D8D5F7" w14:textId="77777777" w:rsidR="001C30E7" w:rsidRPr="001C30E7" w:rsidRDefault="001C30E7" w:rsidP="001C30E7">
            <w:pPr>
              <w:keepNext/>
            </w:pPr>
            <w:proofErr w:type="spellStart"/>
            <w:r w:rsidRPr="001C30E7">
              <w:t>GHGMAZman</w:t>
            </w:r>
            <w:proofErr w:type="spellEnd"/>
          </w:p>
        </w:tc>
      </w:tr>
      <w:tr w:rsidR="001C30E7" w:rsidRPr="00017704" w14:paraId="44A1ACE5" w14:textId="77777777" w:rsidTr="009B22F0">
        <w:trPr>
          <w:trHeight w:val="350"/>
          <w:jc w:val="center"/>
        </w:trPr>
        <w:tc>
          <w:tcPr>
            <w:tcW w:w="3775" w:type="dxa"/>
            <w:shd w:val="clear" w:color="auto" w:fill="D9D9D9" w:themeFill="background1" w:themeFillShade="D9"/>
            <w:vAlign w:val="center"/>
          </w:tcPr>
          <w:p w14:paraId="657A9C25" w14:textId="77777777" w:rsidR="001C30E7" w:rsidRPr="001C30E7" w:rsidRDefault="001C30E7" w:rsidP="00C076E3">
            <w:pPr>
              <w:keepNext/>
            </w:pPr>
            <w:r w:rsidRPr="001C30E7">
              <w:t>Engine (</w:t>
            </w:r>
            <w:r w:rsidR="00C076E3">
              <w:t>D</w:t>
            </w:r>
            <w:r w:rsidRPr="001C30E7">
              <w:t xml:space="preserve">isplacement, </w:t>
            </w:r>
            <w:r w:rsidR="00C076E3">
              <w:t>N</w:t>
            </w:r>
            <w:r w:rsidRPr="001C30E7">
              <w:t>ame)</w:t>
            </w:r>
          </w:p>
        </w:tc>
        <w:tc>
          <w:tcPr>
            <w:tcW w:w="3510" w:type="dxa"/>
            <w:vAlign w:val="center"/>
          </w:tcPr>
          <w:p w14:paraId="2BC52177" w14:textId="4BB4FBAF" w:rsidR="001C30E7" w:rsidRPr="001C30E7" w:rsidRDefault="001C30E7" w:rsidP="001C30E7">
            <w:pPr>
              <w:keepNext/>
              <w:spacing w:line="276" w:lineRule="auto"/>
            </w:pPr>
            <w:r w:rsidRPr="001C30E7">
              <w:t xml:space="preserve">2.0L </w:t>
            </w:r>
            <w:r w:rsidR="00356155">
              <w:t>SKYACTIV-G</w:t>
            </w:r>
          </w:p>
        </w:tc>
      </w:tr>
      <w:tr w:rsidR="001C30E7" w:rsidRPr="00017704" w14:paraId="4AE11A2F" w14:textId="77777777" w:rsidTr="009B22F0">
        <w:trPr>
          <w:trHeight w:val="350"/>
          <w:jc w:val="center"/>
        </w:trPr>
        <w:tc>
          <w:tcPr>
            <w:tcW w:w="3775" w:type="dxa"/>
            <w:shd w:val="clear" w:color="auto" w:fill="D9D9D9" w:themeFill="background1" w:themeFillShade="D9"/>
            <w:vAlign w:val="center"/>
          </w:tcPr>
          <w:p w14:paraId="09729ECB" w14:textId="77777777" w:rsidR="001C30E7" w:rsidRPr="001C30E7" w:rsidRDefault="001C30E7" w:rsidP="001C30E7">
            <w:pPr>
              <w:keepNext/>
            </w:pPr>
            <w:r w:rsidRPr="001C30E7">
              <w:t>Rated Power</w:t>
            </w:r>
          </w:p>
        </w:tc>
        <w:tc>
          <w:tcPr>
            <w:tcW w:w="3510" w:type="dxa"/>
            <w:vAlign w:val="center"/>
          </w:tcPr>
          <w:p w14:paraId="0D427DCF" w14:textId="53619DCD" w:rsidR="001C30E7" w:rsidRPr="001C30E7" w:rsidRDefault="001C30E7" w:rsidP="0011654E">
            <w:pPr>
              <w:keepNext/>
              <w:spacing w:line="276" w:lineRule="auto"/>
            </w:pPr>
            <w:r w:rsidRPr="001C30E7">
              <w:t xml:space="preserve">115 kW @ 6000 </w:t>
            </w:r>
            <w:r w:rsidR="0011654E">
              <w:t>rpm</w:t>
            </w:r>
          </w:p>
        </w:tc>
      </w:tr>
      <w:tr w:rsidR="001C30E7" w:rsidRPr="00017704" w14:paraId="42A9B7B4" w14:textId="77777777" w:rsidTr="009B22F0">
        <w:trPr>
          <w:trHeight w:val="350"/>
          <w:jc w:val="center"/>
        </w:trPr>
        <w:tc>
          <w:tcPr>
            <w:tcW w:w="3775" w:type="dxa"/>
            <w:shd w:val="clear" w:color="auto" w:fill="D9D9D9" w:themeFill="background1" w:themeFillShade="D9"/>
            <w:vAlign w:val="center"/>
          </w:tcPr>
          <w:p w14:paraId="38B64874" w14:textId="77777777" w:rsidR="001C30E7" w:rsidRPr="001C30E7" w:rsidRDefault="001C30E7" w:rsidP="001C30E7">
            <w:pPr>
              <w:keepNext/>
            </w:pPr>
            <w:r w:rsidRPr="001C30E7">
              <w:t>Rated Torque</w:t>
            </w:r>
          </w:p>
        </w:tc>
        <w:tc>
          <w:tcPr>
            <w:tcW w:w="3510" w:type="dxa"/>
            <w:shd w:val="clear" w:color="auto" w:fill="auto"/>
            <w:vAlign w:val="center"/>
          </w:tcPr>
          <w:p w14:paraId="440659A4" w14:textId="1ED28EA2" w:rsidR="001C30E7" w:rsidRPr="001C30E7" w:rsidRDefault="001C30E7" w:rsidP="0011654E">
            <w:pPr>
              <w:keepNext/>
              <w:spacing w:line="276" w:lineRule="auto"/>
            </w:pPr>
            <w:r w:rsidRPr="001C30E7">
              <w:t xml:space="preserve">203 Nm @ 4000 </w:t>
            </w:r>
            <w:r w:rsidR="0011654E">
              <w:t>rpm</w:t>
            </w:r>
          </w:p>
        </w:tc>
      </w:tr>
      <w:tr w:rsidR="009B22F0" w:rsidRPr="00017704" w14:paraId="2DF1D2B2" w14:textId="77777777" w:rsidTr="009B22F0">
        <w:trPr>
          <w:trHeight w:val="350"/>
          <w:jc w:val="center"/>
        </w:trPr>
        <w:tc>
          <w:tcPr>
            <w:tcW w:w="3775" w:type="dxa"/>
            <w:shd w:val="clear" w:color="auto" w:fill="D9D9D9" w:themeFill="background1" w:themeFillShade="D9"/>
            <w:vAlign w:val="center"/>
          </w:tcPr>
          <w:p w14:paraId="03F9470A" w14:textId="5A68F45E" w:rsidR="009B22F0" w:rsidRPr="001C30E7" w:rsidRDefault="009B22F0" w:rsidP="009B22F0">
            <w:pPr>
              <w:keepNext/>
            </w:pPr>
            <w:r>
              <w:t xml:space="preserve">Recommended </w:t>
            </w:r>
            <w:r w:rsidRPr="00017704">
              <w:t>Fuel</w:t>
            </w:r>
          </w:p>
        </w:tc>
        <w:tc>
          <w:tcPr>
            <w:tcW w:w="3510" w:type="dxa"/>
            <w:shd w:val="clear" w:color="auto" w:fill="auto"/>
            <w:vAlign w:val="center"/>
          </w:tcPr>
          <w:p w14:paraId="0D270B86" w14:textId="73678447" w:rsidR="009B22F0" w:rsidRPr="001C30E7" w:rsidRDefault="009B22F0" w:rsidP="009B22F0">
            <w:pPr>
              <w:keepNext/>
              <w:spacing w:line="276" w:lineRule="auto"/>
            </w:pPr>
            <w:r>
              <w:t>Regular unleaded</w:t>
            </w:r>
            <w:r w:rsidRPr="00F83C87">
              <w:t xml:space="preserve"> </w:t>
            </w:r>
          </w:p>
        </w:tc>
      </w:tr>
      <w:tr w:rsidR="009B22F0" w:rsidRPr="00017704" w14:paraId="215D9E9C" w14:textId="77777777" w:rsidTr="00A763FB">
        <w:trPr>
          <w:trHeight w:val="350"/>
          <w:jc w:val="center"/>
        </w:trPr>
        <w:tc>
          <w:tcPr>
            <w:tcW w:w="3775" w:type="dxa"/>
            <w:tcBorders>
              <w:bottom w:val="single" w:sz="4" w:space="0" w:color="auto"/>
            </w:tcBorders>
            <w:shd w:val="clear" w:color="auto" w:fill="D9D9D9" w:themeFill="background1" w:themeFillShade="D9"/>
            <w:vAlign w:val="center"/>
          </w:tcPr>
          <w:p w14:paraId="312CC74A" w14:textId="77777777" w:rsidR="009B22F0" w:rsidRPr="001C30E7" w:rsidRDefault="009B22F0" w:rsidP="009B22F0">
            <w:r>
              <w:t>Engine Features of I</w:t>
            </w:r>
            <w:r w:rsidRPr="001C30E7">
              <w:t>nterest for MTE</w:t>
            </w:r>
          </w:p>
        </w:tc>
        <w:tc>
          <w:tcPr>
            <w:tcW w:w="3510" w:type="dxa"/>
            <w:tcBorders>
              <w:bottom w:val="single" w:sz="4" w:space="0" w:color="auto"/>
            </w:tcBorders>
            <w:vAlign w:val="center"/>
          </w:tcPr>
          <w:p w14:paraId="1DE62672" w14:textId="58CF8ACB" w:rsidR="009B22F0" w:rsidRPr="001C30E7" w:rsidRDefault="009B22F0" w:rsidP="000F44AA">
            <w:pPr>
              <w:keepNext/>
              <w:spacing w:line="276" w:lineRule="auto"/>
              <w:jc w:val="left"/>
            </w:pPr>
            <w:r w:rsidRPr="001C30E7">
              <w:t xml:space="preserve">13:1 CR, </w:t>
            </w:r>
            <w:r w:rsidR="004E070B">
              <w:t>Atkinson cycle</w:t>
            </w:r>
            <w:r w:rsidRPr="001C30E7">
              <w:t xml:space="preserve">, </w:t>
            </w:r>
            <w:r>
              <w:t>D</w:t>
            </w:r>
            <w:r w:rsidRPr="001C30E7">
              <w:t>irect-</w:t>
            </w:r>
            <w:r>
              <w:t>I</w:t>
            </w:r>
            <w:r w:rsidRPr="001C30E7">
              <w:t>njection</w:t>
            </w:r>
            <w:r w:rsidR="003600CE">
              <w:t>, Dual Cam Phasers</w:t>
            </w:r>
          </w:p>
        </w:tc>
      </w:tr>
      <w:tr w:rsidR="00A763FB" w:rsidRPr="00017704" w14:paraId="0E7D63F3" w14:textId="77777777" w:rsidTr="00A763FB">
        <w:trPr>
          <w:trHeight w:val="350"/>
          <w:jc w:val="center"/>
        </w:trPr>
        <w:tc>
          <w:tcPr>
            <w:tcW w:w="3775" w:type="dxa"/>
            <w:tcBorders>
              <w:top w:val="single" w:sz="4" w:space="0" w:color="auto"/>
              <w:left w:val="nil"/>
              <w:bottom w:val="nil"/>
              <w:right w:val="nil"/>
            </w:tcBorders>
            <w:shd w:val="clear" w:color="auto" w:fill="auto"/>
            <w:vAlign w:val="center"/>
          </w:tcPr>
          <w:p w14:paraId="379F2B6D" w14:textId="77777777" w:rsidR="00A763FB" w:rsidRDefault="00A763FB" w:rsidP="009B22F0"/>
        </w:tc>
        <w:tc>
          <w:tcPr>
            <w:tcW w:w="3510" w:type="dxa"/>
            <w:tcBorders>
              <w:top w:val="single" w:sz="4" w:space="0" w:color="auto"/>
              <w:left w:val="nil"/>
              <w:bottom w:val="nil"/>
              <w:right w:val="nil"/>
            </w:tcBorders>
            <w:vAlign w:val="center"/>
          </w:tcPr>
          <w:p w14:paraId="7051D5A1" w14:textId="77777777" w:rsidR="00A763FB" w:rsidRPr="001C30E7" w:rsidRDefault="00A763FB" w:rsidP="009B22F0">
            <w:pPr>
              <w:keepNext/>
            </w:pPr>
          </w:p>
        </w:tc>
      </w:tr>
    </w:tbl>
    <w:p w14:paraId="7C8392EF" w14:textId="77777777" w:rsidR="006D5D6B" w:rsidRPr="00323EAE" w:rsidRDefault="006D5D6B" w:rsidP="0079380B">
      <w:pPr>
        <w:pStyle w:val="Heading1"/>
      </w:pPr>
      <w:bookmarkStart w:id="3" w:name="_Toc429031149"/>
      <w:r w:rsidRPr="00323EAE">
        <w:lastRenderedPageBreak/>
        <w:t>Test Site</w:t>
      </w:r>
      <w:bookmarkEnd w:id="3"/>
    </w:p>
    <w:p w14:paraId="5EA8E1D8" w14:textId="02A5890D" w:rsidR="006D5409" w:rsidRDefault="006D5D6B">
      <w:r w:rsidRPr="009B5346">
        <w:t xml:space="preserve">This test </w:t>
      </w:r>
      <w:r w:rsidR="00004CBC">
        <w:t>wa</w:t>
      </w:r>
      <w:r w:rsidR="00A123BC">
        <w:t>s</w:t>
      </w:r>
      <w:r w:rsidRPr="009B5346">
        <w:t xml:space="preserve"> performed in N</w:t>
      </w:r>
      <w:r w:rsidR="001C30E7">
        <w:t>ational Center for Advanced Technology (NCAT)</w:t>
      </w:r>
      <w:r w:rsidRPr="009B5346">
        <w:t xml:space="preserve"> Test Cell </w:t>
      </w:r>
      <w:r w:rsidR="002F762D">
        <w:t>8</w:t>
      </w:r>
      <w:r w:rsidRPr="009B5346">
        <w:t>, but the procedure applie</w:t>
      </w:r>
      <w:r w:rsidR="001D3680">
        <w:t>s</w:t>
      </w:r>
      <w:r w:rsidRPr="009B5346">
        <w:t xml:space="preserve"> </w:t>
      </w:r>
      <w:r w:rsidR="001D3680">
        <w:t xml:space="preserve">to </w:t>
      </w:r>
      <w:r w:rsidR="001967C2">
        <w:t>various</w:t>
      </w:r>
      <w:r w:rsidR="001967C2" w:rsidRPr="009B5346">
        <w:t xml:space="preserve"> </w:t>
      </w:r>
      <w:r w:rsidRPr="009B5346">
        <w:t xml:space="preserve">NCAT </w:t>
      </w:r>
      <w:r w:rsidR="007367AC" w:rsidRPr="009B5346">
        <w:t>test cells using iTest controls and RPECS data collection.</w:t>
      </w:r>
    </w:p>
    <w:p w14:paraId="1263142A" w14:textId="77777777" w:rsidR="006D5409" w:rsidRPr="009277FE" w:rsidRDefault="00772C0B" w:rsidP="0079380B">
      <w:pPr>
        <w:pStyle w:val="Heading1"/>
        <w:rPr>
          <w:smallCaps w:val="0"/>
        </w:rPr>
      </w:pPr>
      <w:bookmarkStart w:id="4" w:name="_Toc429031150"/>
      <w:r w:rsidRPr="009277FE">
        <w:rPr>
          <w:smallCaps w:val="0"/>
        </w:rPr>
        <w:t>Test Cell Capabilities</w:t>
      </w:r>
      <w:bookmarkEnd w:id="4"/>
    </w:p>
    <w:p w14:paraId="7E0950F7" w14:textId="28E9C450" w:rsidR="006D5409" w:rsidRDefault="00772C0B">
      <w:r>
        <w:t>T</w:t>
      </w:r>
      <w:r w:rsidR="001D3680">
        <w:t>est Cell 8 was</w:t>
      </w:r>
      <w:r w:rsidR="00AE1C0F">
        <w:t xml:space="preserve"> equipped with t</w:t>
      </w:r>
      <w:r>
        <w:t>he instrumentation</w:t>
      </w:r>
      <w:r w:rsidR="00BF4924">
        <w:t xml:space="preserve"> listed in Table 2</w:t>
      </w:r>
      <w:r w:rsidR="0053211F">
        <w:t xml:space="preserve">.  </w:t>
      </w:r>
      <w:r w:rsidR="00E75E1C">
        <w:t xml:space="preserve"> </w:t>
      </w:r>
    </w:p>
    <w:p w14:paraId="46741F66" w14:textId="77777777" w:rsidR="001E0512" w:rsidRDefault="001E0512"/>
    <w:p w14:paraId="6FE555B5" w14:textId="764765E7" w:rsidR="00CF059C" w:rsidRPr="00E971E1" w:rsidRDefault="00772C0B" w:rsidP="00E971E1">
      <w:pPr>
        <w:keepNext/>
        <w:ind w:firstLine="180"/>
        <w:jc w:val="center"/>
        <w:rPr>
          <w:b/>
        </w:rPr>
      </w:pPr>
      <w:r w:rsidRPr="00E971E1">
        <w:rPr>
          <w:b/>
        </w:rPr>
        <w:t>Table 2</w:t>
      </w:r>
      <w:r w:rsidR="006D5682">
        <w:rPr>
          <w:b/>
        </w:rPr>
        <w:t>.</w:t>
      </w:r>
      <w:r w:rsidR="00E75E1C" w:rsidRPr="00E971E1">
        <w:rPr>
          <w:b/>
        </w:rPr>
        <w:t xml:space="preserve"> </w:t>
      </w:r>
      <w:r w:rsidRPr="00E971E1">
        <w:rPr>
          <w:b/>
        </w:rPr>
        <w:t xml:space="preserve">Instrumentation in NCAT Test Cell </w:t>
      </w:r>
      <w:r w:rsidR="00620D15" w:rsidRPr="00E971E1">
        <w:rPr>
          <w:b/>
        </w:rPr>
        <w:t>8</w:t>
      </w:r>
    </w:p>
    <w:tbl>
      <w:tblPr>
        <w:tblStyle w:val="TableGrid"/>
        <w:tblW w:w="0" w:type="auto"/>
        <w:jc w:val="center"/>
        <w:tblLook w:val="04A0" w:firstRow="1" w:lastRow="0" w:firstColumn="1" w:lastColumn="0" w:noHBand="0" w:noVBand="1"/>
      </w:tblPr>
      <w:tblGrid>
        <w:gridCol w:w="2425"/>
        <w:gridCol w:w="3881"/>
        <w:gridCol w:w="1879"/>
      </w:tblGrid>
      <w:tr w:rsidR="009B22F0" w14:paraId="1D75D523" w14:textId="77777777" w:rsidTr="00AE1C0F">
        <w:trPr>
          <w:trHeight w:val="422"/>
          <w:jc w:val="center"/>
        </w:trPr>
        <w:tc>
          <w:tcPr>
            <w:tcW w:w="2425" w:type="dxa"/>
            <w:shd w:val="clear" w:color="auto" w:fill="D9D9D9" w:themeFill="background1" w:themeFillShade="D9"/>
            <w:vAlign w:val="center"/>
          </w:tcPr>
          <w:p w14:paraId="4C15EFCC" w14:textId="77777777" w:rsidR="009B22F0" w:rsidRPr="00F62E82" w:rsidRDefault="009B22F0" w:rsidP="000C0BB3">
            <w:pPr>
              <w:keepNext/>
            </w:pPr>
            <w:r w:rsidRPr="00F62E82">
              <w:t>Instrument Name</w:t>
            </w:r>
          </w:p>
        </w:tc>
        <w:tc>
          <w:tcPr>
            <w:tcW w:w="3881" w:type="dxa"/>
            <w:shd w:val="clear" w:color="auto" w:fill="D9D9D9" w:themeFill="background1" w:themeFillShade="D9"/>
            <w:vAlign w:val="center"/>
          </w:tcPr>
          <w:p w14:paraId="009D4672" w14:textId="77777777" w:rsidR="009B22F0" w:rsidRPr="00F62E82" w:rsidRDefault="009B22F0" w:rsidP="000C0BB3">
            <w:pPr>
              <w:keepNext/>
            </w:pPr>
            <w:r w:rsidRPr="00F62E82">
              <w:t>Purpose/Measurement Capabilities</w:t>
            </w:r>
          </w:p>
        </w:tc>
        <w:tc>
          <w:tcPr>
            <w:tcW w:w="1879" w:type="dxa"/>
            <w:shd w:val="clear" w:color="auto" w:fill="D9D9D9" w:themeFill="background1" w:themeFillShade="D9"/>
            <w:vAlign w:val="center"/>
          </w:tcPr>
          <w:p w14:paraId="2CA43505" w14:textId="77777777" w:rsidR="009B22F0" w:rsidRPr="00F62E82" w:rsidRDefault="009B22F0" w:rsidP="000C0BB3">
            <w:pPr>
              <w:keepNext/>
            </w:pPr>
            <w:r w:rsidRPr="00F62E82">
              <w:t>Manufacturer</w:t>
            </w:r>
          </w:p>
        </w:tc>
      </w:tr>
      <w:tr w:rsidR="009B22F0" w14:paraId="3014DC44" w14:textId="77777777" w:rsidTr="00AE1C0F">
        <w:trPr>
          <w:trHeight w:val="350"/>
          <w:jc w:val="center"/>
        </w:trPr>
        <w:tc>
          <w:tcPr>
            <w:tcW w:w="2425" w:type="dxa"/>
            <w:vAlign w:val="center"/>
          </w:tcPr>
          <w:p w14:paraId="4C7E50DE" w14:textId="77777777" w:rsidR="009B22F0" w:rsidRPr="006E7209" w:rsidRDefault="009B22F0" w:rsidP="000C0BB3">
            <w:pPr>
              <w:keepNext/>
            </w:pPr>
            <w:r w:rsidRPr="006E7209">
              <w:t>Dynamometer</w:t>
            </w:r>
          </w:p>
        </w:tc>
        <w:tc>
          <w:tcPr>
            <w:tcW w:w="3881" w:type="dxa"/>
            <w:vAlign w:val="center"/>
          </w:tcPr>
          <w:p w14:paraId="24F1347C" w14:textId="707406D5" w:rsidR="009B22F0" w:rsidRPr="006E7209" w:rsidRDefault="00017AA5" w:rsidP="000C0BB3">
            <w:pPr>
              <w:keepNext/>
            </w:pPr>
            <w:r>
              <w:t>Engine Speed, Torque</w:t>
            </w:r>
          </w:p>
        </w:tc>
        <w:tc>
          <w:tcPr>
            <w:tcW w:w="1879" w:type="dxa"/>
            <w:vAlign w:val="center"/>
          </w:tcPr>
          <w:p w14:paraId="547738BC" w14:textId="77777777" w:rsidR="009B22F0" w:rsidRPr="006E7209" w:rsidRDefault="009B22F0" w:rsidP="000C0BB3">
            <w:pPr>
              <w:keepNext/>
            </w:pPr>
            <w:r w:rsidRPr="006E7209">
              <w:t>Meidensha</w:t>
            </w:r>
          </w:p>
        </w:tc>
      </w:tr>
      <w:tr w:rsidR="009B22F0" w14:paraId="0EB58180" w14:textId="77777777" w:rsidTr="009B22F0">
        <w:trPr>
          <w:trHeight w:val="350"/>
          <w:jc w:val="center"/>
        </w:trPr>
        <w:tc>
          <w:tcPr>
            <w:tcW w:w="2425" w:type="dxa"/>
            <w:vAlign w:val="center"/>
          </w:tcPr>
          <w:p w14:paraId="524B25BE" w14:textId="4CA3D571" w:rsidR="009B22F0" w:rsidRPr="006E7209" w:rsidRDefault="00017AA5" w:rsidP="000C0BB3">
            <w:pPr>
              <w:keepNext/>
            </w:pPr>
            <w:r>
              <w:t>Coriolis Fuel M</w:t>
            </w:r>
            <w:r w:rsidR="009B22F0">
              <w:t>eter</w:t>
            </w:r>
          </w:p>
        </w:tc>
        <w:tc>
          <w:tcPr>
            <w:tcW w:w="3881" w:type="dxa"/>
            <w:vAlign w:val="center"/>
          </w:tcPr>
          <w:p w14:paraId="27F3D399" w14:textId="4B940CF9" w:rsidR="009B22F0" w:rsidRPr="006E7209" w:rsidRDefault="00017AA5" w:rsidP="000C0BB3">
            <w:pPr>
              <w:keepNext/>
            </w:pPr>
            <w:r>
              <w:t>Fuel Flow R</w:t>
            </w:r>
            <w:r w:rsidR="009B22F0">
              <w:t>ate</w:t>
            </w:r>
          </w:p>
        </w:tc>
        <w:tc>
          <w:tcPr>
            <w:tcW w:w="1879" w:type="dxa"/>
            <w:vAlign w:val="center"/>
          </w:tcPr>
          <w:p w14:paraId="50096BCC" w14:textId="77777777" w:rsidR="009B22F0" w:rsidRPr="006E7209" w:rsidRDefault="009B22F0" w:rsidP="000C0BB3">
            <w:pPr>
              <w:keepNext/>
            </w:pPr>
            <w:r>
              <w:t>Micromotion</w:t>
            </w:r>
          </w:p>
        </w:tc>
      </w:tr>
      <w:tr w:rsidR="009B22F0" w14:paraId="12A7CBE8" w14:textId="77777777" w:rsidTr="009B22F0">
        <w:trPr>
          <w:trHeight w:val="350"/>
          <w:jc w:val="center"/>
        </w:trPr>
        <w:tc>
          <w:tcPr>
            <w:tcW w:w="2425" w:type="dxa"/>
            <w:vAlign w:val="center"/>
          </w:tcPr>
          <w:p w14:paraId="6435CC9C" w14:textId="6F44D323" w:rsidR="009B22F0" w:rsidRDefault="009B22F0" w:rsidP="000C0BB3">
            <w:pPr>
              <w:keepNext/>
            </w:pPr>
            <w:r>
              <w:t xml:space="preserve">Laminar </w:t>
            </w:r>
            <w:r w:rsidR="00017AA5">
              <w:t>Flow E</w:t>
            </w:r>
            <w:r>
              <w:t>lement</w:t>
            </w:r>
          </w:p>
        </w:tc>
        <w:tc>
          <w:tcPr>
            <w:tcW w:w="3881" w:type="dxa"/>
            <w:vAlign w:val="center"/>
          </w:tcPr>
          <w:p w14:paraId="7EF776F4" w14:textId="353DD8C3" w:rsidR="009B22F0" w:rsidRPr="006E7209" w:rsidRDefault="00017AA5" w:rsidP="000C0BB3">
            <w:pPr>
              <w:keepNext/>
            </w:pPr>
            <w:r>
              <w:t>Air Flow R</w:t>
            </w:r>
            <w:r w:rsidR="009B22F0">
              <w:t>ate</w:t>
            </w:r>
          </w:p>
        </w:tc>
        <w:tc>
          <w:tcPr>
            <w:tcW w:w="1879" w:type="dxa"/>
            <w:vAlign w:val="center"/>
          </w:tcPr>
          <w:p w14:paraId="769B5943" w14:textId="77777777" w:rsidR="009B22F0" w:rsidRPr="006E7209" w:rsidRDefault="009B22F0" w:rsidP="000C0BB3">
            <w:pPr>
              <w:keepNext/>
            </w:pPr>
            <w:r>
              <w:t>Merriman</w:t>
            </w:r>
          </w:p>
        </w:tc>
      </w:tr>
    </w:tbl>
    <w:p w14:paraId="769958C9" w14:textId="77777777" w:rsidR="00772C0B" w:rsidRPr="008418CF" w:rsidRDefault="00772C0B" w:rsidP="00A66D9A">
      <w:pPr>
        <w:rPr>
          <w:sz w:val="16"/>
        </w:rPr>
      </w:pPr>
    </w:p>
    <w:p w14:paraId="5881C7E0" w14:textId="77777777" w:rsidR="00C97BAC" w:rsidRPr="009277FE" w:rsidRDefault="00C97BAC" w:rsidP="0079380B">
      <w:pPr>
        <w:pStyle w:val="Heading1"/>
        <w:rPr>
          <w:smallCaps w:val="0"/>
        </w:rPr>
      </w:pPr>
      <w:bookmarkStart w:id="5" w:name="_Toc429031151"/>
      <w:r w:rsidRPr="009277FE">
        <w:rPr>
          <w:smallCaps w:val="0"/>
        </w:rPr>
        <w:t>Data Collection Systems</w:t>
      </w:r>
      <w:bookmarkEnd w:id="5"/>
    </w:p>
    <w:p w14:paraId="6028B8C8" w14:textId="5C5EDA69" w:rsidR="005E4E84" w:rsidRDefault="00C97BAC" w:rsidP="005E4E84">
      <w:pPr>
        <w:spacing w:after="240"/>
      </w:pPr>
      <w:r w:rsidRPr="009B5346">
        <w:t>Test cell data acqui</w:t>
      </w:r>
      <w:r w:rsidR="00C04F16">
        <w:t>sition and dynamometer control we</w:t>
      </w:r>
      <w:r w:rsidRPr="009B5346">
        <w:t>re performed by iTest, a software package developed by A&amp;D Technology, Inc.</w:t>
      </w:r>
      <w:r w:rsidR="00D55514">
        <w:t xml:space="preserve"> </w:t>
      </w:r>
      <w:r w:rsidR="00E75E1C">
        <w:t xml:space="preserve"> </w:t>
      </w:r>
      <w:r w:rsidRPr="009B5346">
        <w:t>RPECS</w:t>
      </w:r>
      <w:r w:rsidR="00017AA5">
        <w:t>,</w:t>
      </w:r>
      <w:r w:rsidR="00492DAF">
        <w:t xml:space="preserve"> a</w:t>
      </w:r>
      <w:r w:rsidR="00492DAF" w:rsidRPr="009B5346">
        <w:t xml:space="preserve"> </w:t>
      </w:r>
      <w:r w:rsidRPr="009B5346">
        <w:t xml:space="preserve">supplemental data acquisition </w:t>
      </w:r>
      <w:r w:rsidR="00492DAF">
        <w:t>system</w:t>
      </w:r>
      <w:r w:rsidR="00492DAF" w:rsidRPr="009B5346">
        <w:t xml:space="preserve"> </w:t>
      </w:r>
      <w:r w:rsidRPr="009B5346">
        <w:t>developed by Sout</w:t>
      </w:r>
      <w:r w:rsidR="00017AA5">
        <w:t>hwest Research Institute (</w:t>
      </w:r>
      <w:proofErr w:type="spellStart"/>
      <w:r w:rsidR="00017AA5">
        <w:t>SwRI</w:t>
      </w:r>
      <w:proofErr w:type="spellEnd"/>
      <w:r w:rsidR="00017AA5">
        <w:t>),</w:t>
      </w:r>
      <w:r w:rsidR="00D55514">
        <w:t xml:space="preserve"> </w:t>
      </w:r>
      <w:r w:rsidR="00B043CC">
        <w:t>directly measure</w:t>
      </w:r>
      <w:r w:rsidR="00017AA5">
        <w:t>d</w:t>
      </w:r>
      <w:r w:rsidR="00B043CC">
        <w:t xml:space="preserve"> and log</w:t>
      </w:r>
      <w:r w:rsidR="00017AA5">
        <w:t>ged ECU inputs and outputs</w:t>
      </w:r>
      <w:r w:rsidR="00620D15">
        <w:t xml:space="preserve"> along with test cell data</w:t>
      </w:r>
      <w:r w:rsidR="00B043CC">
        <w:t>.</w:t>
      </w:r>
      <w:r w:rsidR="00E75E1C">
        <w:t xml:space="preserve">  </w:t>
      </w:r>
      <w:r w:rsidRPr="009B5346">
        <w:t>Temperatures,</w:t>
      </w:r>
      <w:r w:rsidR="00C04F16">
        <w:t xml:space="preserve"> pressures, and test cell data we</w:t>
      </w:r>
      <w:r w:rsidRPr="009B5346">
        <w:t>re sent from iTest to RPECS.</w:t>
      </w:r>
      <w:r w:rsidR="00E75E1C">
        <w:t xml:space="preserve"> </w:t>
      </w:r>
      <w:r w:rsidR="00D55514">
        <w:t xml:space="preserve"> </w:t>
      </w:r>
      <w:r w:rsidRPr="004A51ED">
        <w:t>The engine</w:t>
      </w:r>
      <w:r w:rsidRPr="009B5346">
        <w:t xml:space="preserve"> control </w:t>
      </w:r>
      <w:r w:rsidR="00126BA3">
        <w:t xml:space="preserve">and analysis </w:t>
      </w:r>
      <w:r w:rsidR="00A478C0">
        <w:t>systems</w:t>
      </w:r>
      <w:r w:rsidRPr="009B5346">
        <w:t xml:space="preserve"> </w:t>
      </w:r>
      <w:r w:rsidR="00C04F16">
        <w:t>are</w:t>
      </w:r>
      <w:r w:rsidRPr="009B5346">
        <w:t xml:space="preserve"> summarized in Table </w:t>
      </w:r>
      <w:r>
        <w:t>3</w:t>
      </w:r>
      <w:r w:rsidRPr="009B5346">
        <w:t>.</w:t>
      </w:r>
      <w:r w:rsidR="00E75E1C">
        <w:t xml:space="preserve"> </w:t>
      </w:r>
    </w:p>
    <w:p w14:paraId="74FA21BF" w14:textId="2EBC285D" w:rsidR="00CF059C" w:rsidRPr="00E971E1" w:rsidRDefault="00C97BAC" w:rsidP="00E971E1">
      <w:pPr>
        <w:keepNext/>
        <w:ind w:firstLine="180"/>
        <w:jc w:val="center"/>
        <w:rPr>
          <w:b/>
        </w:rPr>
      </w:pPr>
      <w:r w:rsidRPr="00E971E1">
        <w:rPr>
          <w:b/>
        </w:rPr>
        <w:t>Table 3</w:t>
      </w:r>
      <w:r w:rsidR="006D5682">
        <w:rPr>
          <w:b/>
        </w:rPr>
        <w:t>.</w:t>
      </w:r>
      <w:r w:rsidR="00E75E1C" w:rsidRPr="00E971E1">
        <w:rPr>
          <w:b/>
        </w:rPr>
        <w:t xml:space="preserve"> </w:t>
      </w:r>
      <w:r w:rsidRPr="00E971E1">
        <w:rPr>
          <w:b/>
        </w:rPr>
        <w:t xml:space="preserve">Engine </w:t>
      </w:r>
      <w:r w:rsidR="0055491F" w:rsidRPr="00E971E1">
        <w:rPr>
          <w:b/>
        </w:rPr>
        <w:t>C</w:t>
      </w:r>
      <w:r w:rsidRPr="00E971E1">
        <w:rPr>
          <w:b/>
        </w:rPr>
        <w:t xml:space="preserve">ontrol and </w:t>
      </w:r>
      <w:r w:rsidR="0055491F" w:rsidRPr="00E971E1">
        <w:rPr>
          <w:b/>
        </w:rPr>
        <w:t>A</w:t>
      </w:r>
      <w:r w:rsidRPr="00E971E1">
        <w:rPr>
          <w:b/>
        </w:rPr>
        <w:t xml:space="preserve">nalysis </w:t>
      </w:r>
      <w:r w:rsidR="00A478C0">
        <w:rPr>
          <w:b/>
        </w:rPr>
        <w:t>Systems</w:t>
      </w:r>
    </w:p>
    <w:tbl>
      <w:tblPr>
        <w:tblStyle w:val="TableGrid"/>
        <w:tblW w:w="0" w:type="auto"/>
        <w:jc w:val="center"/>
        <w:tblLook w:val="04A0" w:firstRow="1" w:lastRow="0" w:firstColumn="1" w:lastColumn="0" w:noHBand="0" w:noVBand="1"/>
      </w:tblPr>
      <w:tblGrid>
        <w:gridCol w:w="1365"/>
        <w:gridCol w:w="2050"/>
        <w:gridCol w:w="4140"/>
        <w:gridCol w:w="1795"/>
      </w:tblGrid>
      <w:tr w:rsidR="00F05D41" w:rsidRPr="009B5346" w14:paraId="376DAA27" w14:textId="77777777" w:rsidTr="00E32CE5">
        <w:trPr>
          <w:trHeight w:val="467"/>
          <w:jc w:val="center"/>
        </w:trPr>
        <w:tc>
          <w:tcPr>
            <w:tcW w:w="1365" w:type="dxa"/>
            <w:shd w:val="clear" w:color="auto" w:fill="D9D9D9" w:themeFill="background1" w:themeFillShade="D9"/>
            <w:vAlign w:val="center"/>
          </w:tcPr>
          <w:p w14:paraId="3AED9F10" w14:textId="5FB32A2A" w:rsidR="00C97BAC" w:rsidRPr="009B5346" w:rsidRDefault="00A478C0" w:rsidP="00A478C0">
            <w:pPr>
              <w:keepNext/>
            </w:pPr>
            <w:r>
              <w:t>System</w:t>
            </w:r>
          </w:p>
        </w:tc>
        <w:tc>
          <w:tcPr>
            <w:tcW w:w="2050" w:type="dxa"/>
            <w:shd w:val="clear" w:color="auto" w:fill="D9D9D9" w:themeFill="background1" w:themeFillShade="D9"/>
            <w:vAlign w:val="center"/>
          </w:tcPr>
          <w:p w14:paraId="48FBFA42" w14:textId="77777777" w:rsidR="00C97BAC" w:rsidRPr="009B5346" w:rsidRDefault="00C97BAC" w:rsidP="000C0BB3">
            <w:pPr>
              <w:keepNext/>
            </w:pPr>
            <w:r w:rsidRPr="009B5346">
              <w:t>Developer</w:t>
            </w:r>
          </w:p>
        </w:tc>
        <w:tc>
          <w:tcPr>
            <w:tcW w:w="4140" w:type="dxa"/>
            <w:shd w:val="clear" w:color="auto" w:fill="D9D9D9" w:themeFill="background1" w:themeFillShade="D9"/>
            <w:vAlign w:val="center"/>
          </w:tcPr>
          <w:p w14:paraId="05BCA0D4" w14:textId="77777777" w:rsidR="00C97BAC" w:rsidRPr="009B5346" w:rsidRDefault="00C97BAC" w:rsidP="000C0BB3">
            <w:pPr>
              <w:keepNext/>
            </w:pPr>
            <w:r w:rsidRPr="009B5346">
              <w:t>Description</w:t>
            </w:r>
          </w:p>
        </w:tc>
        <w:tc>
          <w:tcPr>
            <w:tcW w:w="1795" w:type="dxa"/>
            <w:shd w:val="clear" w:color="auto" w:fill="D9D9D9" w:themeFill="background1" w:themeFillShade="D9"/>
            <w:vAlign w:val="center"/>
          </w:tcPr>
          <w:p w14:paraId="3072993E" w14:textId="77777777" w:rsidR="00CF059C" w:rsidRDefault="00C97BAC" w:rsidP="000C0BB3">
            <w:pPr>
              <w:keepNext/>
            </w:pPr>
            <w:r w:rsidRPr="009B5346">
              <w:t>Data Rate</w:t>
            </w:r>
          </w:p>
        </w:tc>
      </w:tr>
      <w:tr w:rsidR="00C97BAC" w:rsidRPr="009B5346" w14:paraId="25BC2820" w14:textId="77777777" w:rsidTr="00E32CE5">
        <w:trPr>
          <w:trHeight w:val="710"/>
          <w:jc w:val="center"/>
        </w:trPr>
        <w:tc>
          <w:tcPr>
            <w:tcW w:w="1365" w:type="dxa"/>
            <w:vAlign w:val="center"/>
          </w:tcPr>
          <w:p w14:paraId="0C0252FA" w14:textId="77777777" w:rsidR="00C97BAC" w:rsidRPr="009B5346" w:rsidRDefault="00C97BAC" w:rsidP="000C0BB3">
            <w:pPr>
              <w:keepNext/>
            </w:pPr>
            <w:r w:rsidRPr="009B5346">
              <w:t>iTest</w:t>
            </w:r>
          </w:p>
        </w:tc>
        <w:tc>
          <w:tcPr>
            <w:tcW w:w="2050" w:type="dxa"/>
            <w:vAlign w:val="center"/>
          </w:tcPr>
          <w:p w14:paraId="5035F5CB" w14:textId="77777777" w:rsidR="00C97BAC" w:rsidRPr="009B5346" w:rsidRDefault="00C97BAC" w:rsidP="00E32CE5">
            <w:pPr>
              <w:keepNext/>
              <w:jc w:val="left"/>
            </w:pPr>
            <w:r w:rsidRPr="009B5346">
              <w:t>A&amp;D Technology, Inc.</w:t>
            </w:r>
          </w:p>
        </w:tc>
        <w:tc>
          <w:tcPr>
            <w:tcW w:w="4140" w:type="dxa"/>
            <w:vAlign w:val="center"/>
          </w:tcPr>
          <w:p w14:paraId="03C1BE5D" w14:textId="48E377C3" w:rsidR="00CF059C" w:rsidRDefault="00C97BAC" w:rsidP="000C0BB3">
            <w:pPr>
              <w:keepNext/>
            </w:pPr>
            <w:r w:rsidRPr="009B5346">
              <w:t>Controls dyno</w:t>
            </w:r>
          </w:p>
        </w:tc>
        <w:tc>
          <w:tcPr>
            <w:tcW w:w="1795" w:type="dxa"/>
            <w:shd w:val="clear" w:color="auto" w:fill="auto"/>
            <w:vAlign w:val="center"/>
          </w:tcPr>
          <w:p w14:paraId="3AB0A524" w14:textId="05FE0DBD" w:rsidR="00CF059C" w:rsidRDefault="00620D15" w:rsidP="004F32EB">
            <w:pPr>
              <w:keepNext/>
            </w:pPr>
            <w:r w:rsidRPr="00EB2E4D">
              <w:t xml:space="preserve">10 </w:t>
            </w:r>
            <w:r w:rsidR="004F32EB">
              <w:t>H</w:t>
            </w:r>
            <w:r w:rsidRPr="00EB2E4D">
              <w:t>z</w:t>
            </w:r>
          </w:p>
        </w:tc>
      </w:tr>
      <w:tr w:rsidR="00C97BAC" w:rsidRPr="00EB2E4D" w14:paraId="679FE3C8" w14:textId="77777777" w:rsidTr="00E32CE5">
        <w:trPr>
          <w:trHeight w:val="890"/>
          <w:jc w:val="center"/>
        </w:trPr>
        <w:tc>
          <w:tcPr>
            <w:tcW w:w="1365" w:type="dxa"/>
            <w:vAlign w:val="center"/>
          </w:tcPr>
          <w:p w14:paraId="6ACB9647" w14:textId="02CAF945" w:rsidR="00C97BAC" w:rsidRPr="009B5346" w:rsidRDefault="00C97BAC" w:rsidP="008418CF">
            <w:pPr>
              <w:keepNext/>
            </w:pPr>
            <w:r w:rsidRPr="009B5346">
              <w:t xml:space="preserve">RPECS </w:t>
            </w:r>
          </w:p>
        </w:tc>
        <w:tc>
          <w:tcPr>
            <w:tcW w:w="2050" w:type="dxa"/>
            <w:vAlign w:val="center"/>
          </w:tcPr>
          <w:p w14:paraId="1F51206D" w14:textId="77777777" w:rsidR="00C97BAC" w:rsidRPr="009B5346" w:rsidRDefault="00C97BAC" w:rsidP="00E32CE5">
            <w:pPr>
              <w:jc w:val="left"/>
            </w:pPr>
            <w:r w:rsidRPr="009B5346">
              <w:t>Southwest Research Institute</w:t>
            </w:r>
          </w:p>
        </w:tc>
        <w:tc>
          <w:tcPr>
            <w:tcW w:w="4140" w:type="dxa"/>
            <w:vAlign w:val="center"/>
          </w:tcPr>
          <w:p w14:paraId="1F219121" w14:textId="2CACE58D" w:rsidR="00CF059C" w:rsidRDefault="00C97BAC" w:rsidP="000C0BB3">
            <w:pPr>
              <w:keepNext/>
              <w:ind w:left="859" w:hanging="859"/>
            </w:pPr>
            <w:r w:rsidRPr="009B5346">
              <w:t>Collects</w:t>
            </w:r>
            <w:r w:rsidR="00F05D41">
              <w:t>:</w:t>
            </w:r>
            <w:r w:rsidRPr="009B5346">
              <w:t xml:space="preserve"> </w:t>
            </w:r>
            <w:r w:rsidR="00F05D41">
              <w:t>ECU I/O, ECU CAN, iTest</w:t>
            </w:r>
          </w:p>
          <w:p w14:paraId="65C95D1A" w14:textId="77777777" w:rsidR="00CF059C" w:rsidRDefault="00C97BAC" w:rsidP="000C0BB3">
            <w:pPr>
              <w:keepNext/>
            </w:pPr>
            <w:r w:rsidRPr="009B5346">
              <w:t>Master data logger</w:t>
            </w:r>
          </w:p>
        </w:tc>
        <w:tc>
          <w:tcPr>
            <w:tcW w:w="1795" w:type="dxa"/>
            <w:vAlign w:val="center"/>
          </w:tcPr>
          <w:p w14:paraId="79059E89" w14:textId="6FC69A02" w:rsidR="00CF059C" w:rsidRDefault="00C97BAC" w:rsidP="000C0BB3">
            <w:pPr>
              <w:keepNext/>
            </w:pPr>
            <w:r w:rsidRPr="009B5346">
              <w:t>1/</w:t>
            </w:r>
            <w:r w:rsidR="008418CF">
              <w:t xml:space="preserve">engine </w:t>
            </w:r>
            <w:r w:rsidR="002C6012">
              <w:t>cycle</w:t>
            </w:r>
          </w:p>
        </w:tc>
      </w:tr>
    </w:tbl>
    <w:p w14:paraId="1C7420D9" w14:textId="77777777" w:rsidR="005E4E84" w:rsidRDefault="005E4E84" w:rsidP="0079380B">
      <w:pPr>
        <w:pStyle w:val="Heading1"/>
        <w:rPr>
          <w:smallCaps w:val="0"/>
        </w:rPr>
      </w:pPr>
      <w:bookmarkStart w:id="6" w:name="_Toc429031152"/>
    </w:p>
    <w:p w14:paraId="24BCD3B3" w14:textId="77777777" w:rsidR="005E4E84" w:rsidRDefault="005E4E84">
      <w:pPr>
        <w:jc w:val="left"/>
        <w:rPr>
          <w:rFonts w:eastAsiaTheme="majorEastAsia" w:cstheme="majorBidi"/>
          <w:b/>
          <w:bCs/>
          <w:szCs w:val="28"/>
          <w:u w:val="single"/>
        </w:rPr>
      </w:pPr>
      <w:r>
        <w:rPr>
          <w:smallCaps/>
        </w:rPr>
        <w:br w:type="page"/>
      </w:r>
    </w:p>
    <w:p w14:paraId="4C2E37ED" w14:textId="2E1CDFA7" w:rsidR="002D4A68" w:rsidRPr="009277FE" w:rsidRDefault="002D4A68" w:rsidP="0079380B">
      <w:pPr>
        <w:pStyle w:val="Heading1"/>
        <w:rPr>
          <w:smallCaps w:val="0"/>
        </w:rPr>
      </w:pPr>
      <w:r w:rsidRPr="009277FE">
        <w:rPr>
          <w:smallCaps w:val="0"/>
        </w:rPr>
        <w:lastRenderedPageBreak/>
        <w:t>Engine Setup</w:t>
      </w:r>
      <w:bookmarkEnd w:id="6"/>
    </w:p>
    <w:p w14:paraId="060E49DC" w14:textId="64433E79" w:rsidR="00A46ACA" w:rsidRDefault="00DA5865" w:rsidP="00DA5865">
      <w:pPr>
        <w:rPr>
          <w:b/>
          <w:noProof/>
          <w:sz w:val="16"/>
          <w:szCs w:val="16"/>
        </w:rPr>
      </w:pPr>
      <w:r>
        <w:t xml:space="preserve">The actual sensor locations and monitors utilized in Test Cell 8 are shown in the photographs provided in Figure 1.  </w:t>
      </w:r>
      <w:r w:rsidR="00322A06" w:rsidRPr="009B5346">
        <w:t xml:space="preserve">Figure </w:t>
      </w:r>
      <w:r>
        <w:t>2 is provided as an illustration of</w:t>
      </w:r>
      <w:r w:rsidR="00322A06" w:rsidRPr="009B5346">
        <w:t xml:space="preserve"> the </w:t>
      </w:r>
      <w:r w:rsidR="00D07EEB">
        <w:t xml:space="preserve">overall </w:t>
      </w:r>
      <w:r w:rsidR="00322A06" w:rsidRPr="009B5346">
        <w:t>engine setup</w:t>
      </w:r>
      <w:r w:rsidR="00D07EEB">
        <w:t xml:space="preserve">.  </w:t>
      </w:r>
    </w:p>
    <w:p w14:paraId="52481D88" w14:textId="495099D9" w:rsidR="008D336B" w:rsidRPr="005E4E84" w:rsidRDefault="00F30E30" w:rsidP="00A763FB">
      <w:pPr>
        <w:spacing w:before="200"/>
        <w:jc w:val="center"/>
        <w:rPr>
          <w:rFonts w:eastAsiaTheme="majorEastAsia" w:cstheme="majorBidi"/>
          <w:b/>
          <w:bCs/>
          <w:sz w:val="16"/>
          <w:szCs w:val="16"/>
          <w:u w:val="single"/>
        </w:rPr>
      </w:pPr>
      <w:r>
        <w:rPr>
          <w:b/>
          <w:noProof/>
          <w:sz w:val="16"/>
          <w:szCs w:val="16"/>
        </w:rPr>
        <w:drawing>
          <wp:inline distT="0" distB="0" distL="0" distR="0" wp14:anchorId="4CA8B8C3" wp14:editId="2759C74E">
            <wp:extent cx="6050401" cy="3416935"/>
            <wp:effectExtent l="0" t="0" r="762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6061030" cy="3422938"/>
                    </a:xfrm>
                    <a:prstGeom prst="rect">
                      <a:avLst/>
                    </a:prstGeom>
                    <a:noFill/>
                  </pic:spPr>
                </pic:pic>
              </a:graphicData>
            </a:graphic>
          </wp:inline>
        </w:drawing>
      </w:r>
      <w:r w:rsidR="00510DE6" w:rsidRPr="005E4E84">
        <w:rPr>
          <w:b/>
          <w:sz w:val="16"/>
          <w:szCs w:val="16"/>
        </w:rPr>
        <w:t xml:space="preserve"> </w:t>
      </w:r>
      <w:bookmarkStart w:id="7" w:name="_Toc429031153"/>
    </w:p>
    <w:p w14:paraId="13452599" w14:textId="045649B3" w:rsidR="00F30E30" w:rsidRDefault="00F30E30" w:rsidP="00F30E30">
      <w:pPr>
        <w:jc w:val="center"/>
        <w:rPr>
          <w:b/>
        </w:rPr>
      </w:pPr>
      <w:r>
        <w:rPr>
          <w:b/>
          <w:noProof/>
        </w:rPr>
        <w:drawing>
          <wp:inline distT="0" distB="0" distL="0" distR="0" wp14:anchorId="4180DBD1" wp14:editId="68F8C7C4">
            <wp:extent cx="6038850" cy="3402069"/>
            <wp:effectExtent l="0" t="0" r="0" b="825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052092" cy="3409529"/>
                    </a:xfrm>
                    <a:prstGeom prst="rect">
                      <a:avLst/>
                    </a:prstGeom>
                    <a:noFill/>
                  </pic:spPr>
                </pic:pic>
              </a:graphicData>
            </a:graphic>
          </wp:inline>
        </w:drawing>
      </w:r>
    </w:p>
    <w:p w14:paraId="227A4F8F" w14:textId="12ACA168" w:rsidR="00DA5865" w:rsidRPr="00DA5865" w:rsidRDefault="00DA5865" w:rsidP="00DA5865">
      <w:pPr>
        <w:spacing w:before="200"/>
        <w:jc w:val="center"/>
        <w:rPr>
          <w:b/>
        </w:rPr>
      </w:pPr>
      <w:r w:rsidRPr="00E971E1">
        <w:rPr>
          <w:b/>
        </w:rPr>
        <w:t xml:space="preserve">Figure </w:t>
      </w:r>
      <w:r>
        <w:rPr>
          <w:b/>
        </w:rPr>
        <w:t>1</w:t>
      </w:r>
      <w:r w:rsidR="006D5682">
        <w:rPr>
          <w:b/>
        </w:rPr>
        <w:t>.</w:t>
      </w:r>
      <w:r w:rsidRPr="00E971E1">
        <w:rPr>
          <w:b/>
        </w:rPr>
        <w:t xml:space="preserve"> Test Cell </w:t>
      </w:r>
      <w:r>
        <w:rPr>
          <w:b/>
        </w:rPr>
        <w:t>Configuration with Engine Sensor Locations</w:t>
      </w:r>
      <w:r>
        <w:t xml:space="preserve">  </w:t>
      </w:r>
    </w:p>
    <w:p w14:paraId="5BD490F1" w14:textId="77777777" w:rsidR="00DA5865" w:rsidRDefault="00DA5865" w:rsidP="00DA5865">
      <w:pPr>
        <w:keepNext/>
        <w:jc w:val="center"/>
      </w:pPr>
      <w:r w:rsidRPr="008135CA">
        <w:rPr>
          <w:noProof/>
        </w:rPr>
        <w:lastRenderedPageBreak/>
        <w:drawing>
          <wp:inline distT="0" distB="0" distL="0" distR="0" wp14:anchorId="3B5F021B" wp14:editId="46E088B8">
            <wp:extent cx="5795010" cy="3171825"/>
            <wp:effectExtent l="0" t="0" r="0" b="9525"/>
            <wp:docPr id="663" name="Picture 6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797228" cy="3173039"/>
                    </a:xfrm>
                    <a:prstGeom prst="rect">
                      <a:avLst/>
                    </a:prstGeom>
                    <a:noFill/>
                    <a:ln>
                      <a:noFill/>
                    </a:ln>
                  </pic:spPr>
                </pic:pic>
              </a:graphicData>
            </a:graphic>
          </wp:inline>
        </w:drawing>
      </w:r>
    </w:p>
    <w:p w14:paraId="04C95C26" w14:textId="1B4B8493" w:rsidR="00DA5865" w:rsidRDefault="00213DC2" w:rsidP="00DA5865">
      <w:pPr>
        <w:spacing w:before="200"/>
        <w:jc w:val="center"/>
        <w:rPr>
          <w:b/>
        </w:rPr>
      </w:pPr>
      <w:r>
        <w:rPr>
          <w:b/>
        </w:rPr>
        <w:t>Figure 2</w:t>
      </w:r>
      <w:r w:rsidR="006D5682">
        <w:rPr>
          <w:b/>
        </w:rPr>
        <w:t>.</w:t>
      </w:r>
      <w:r w:rsidR="00DA5865" w:rsidRPr="00E971E1">
        <w:rPr>
          <w:b/>
        </w:rPr>
        <w:t xml:space="preserve"> Schematic </w:t>
      </w:r>
      <w:r w:rsidR="00DA5865">
        <w:rPr>
          <w:b/>
        </w:rPr>
        <w:t xml:space="preserve">of Setup &amp; Monitored </w:t>
      </w:r>
      <w:r w:rsidR="00DA5865" w:rsidRPr="00E971E1">
        <w:rPr>
          <w:b/>
        </w:rPr>
        <w:t>System</w:t>
      </w:r>
      <w:r w:rsidR="00DA5865">
        <w:rPr>
          <w:b/>
        </w:rPr>
        <w:t>s</w:t>
      </w:r>
    </w:p>
    <w:p w14:paraId="08BC14CC" w14:textId="58223F55" w:rsidR="006D5409" w:rsidRPr="009277FE" w:rsidRDefault="00AC0AC7" w:rsidP="0079380B">
      <w:pPr>
        <w:pStyle w:val="Heading1"/>
        <w:rPr>
          <w:smallCaps w:val="0"/>
        </w:rPr>
      </w:pPr>
      <w:r w:rsidRPr="009277FE">
        <w:rPr>
          <w:smallCaps w:val="0"/>
        </w:rPr>
        <w:t>Engine S</w:t>
      </w:r>
      <w:r w:rsidR="00A703D6" w:rsidRPr="009277FE">
        <w:rPr>
          <w:smallCaps w:val="0"/>
        </w:rPr>
        <w:t>ystems</w:t>
      </w:r>
      <w:bookmarkEnd w:id="7"/>
    </w:p>
    <w:p w14:paraId="3276829E" w14:textId="79A7FAAA" w:rsidR="00CF059C" w:rsidRDefault="00A703D6" w:rsidP="005A26C4">
      <w:pPr>
        <w:pStyle w:val="ListParagraph"/>
        <w:numPr>
          <w:ilvl w:val="0"/>
          <w:numId w:val="7"/>
        </w:numPr>
        <w:spacing w:after="40"/>
        <w:contextualSpacing w:val="0"/>
      </w:pPr>
      <w:r>
        <w:t xml:space="preserve">Intake: Stock airbox and plumbing with </w:t>
      </w:r>
      <w:r w:rsidR="00EB2E4D">
        <w:t>l</w:t>
      </w:r>
      <w:r>
        <w:t xml:space="preserve">aminar flow element (LFE) connected to airbox inlet. </w:t>
      </w:r>
    </w:p>
    <w:p w14:paraId="077DBD32" w14:textId="69E23CD7" w:rsidR="00CF059C" w:rsidRDefault="00A703D6" w:rsidP="005A26C4">
      <w:pPr>
        <w:pStyle w:val="ListParagraph"/>
        <w:numPr>
          <w:ilvl w:val="0"/>
          <w:numId w:val="7"/>
        </w:numPr>
        <w:spacing w:after="40"/>
        <w:contextualSpacing w:val="0"/>
      </w:pPr>
      <w:r>
        <w:t xml:space="preserve">Exhaust: </w:t>
      </w:r>
      <w:r w:rsidR="00E47800">
        <w:t>Mazda3 f</w:t>
      </w:r>
      <w:r w:rsidR="003A0A36">
        <w:t xml:space="preserve">actory system with </w:t>
      </w:r>
      <w:r w:rsidR="00E47800">
        <w:t xml:space="preserve">a </w:t>
      </w:r>
      <w:r w:rsidR="00DA5865">
        <w:t>muffler and underfloor catalyst; e</w:t>
      </w:r>
      <w:r>
        <w:t xml:space="preserve">mission tunnel pressure </w:t>
      </w:r>
      <w:r w:rsidRPr="00C1648F">
        <w:t xml:space="preserve">controlled to </w:t>
      </w:r>
      <w:proofErr w:type="spellStart"/>
      <w:r w:rsidR="008418CF" w:rsidRPr="00266410">
        <w:t>P</w:t>
      </w:r>
      <w:r w:rsidR="008418CF" w:rsidRPr="00301794">
        <w:rPr>
          <w:vertAlign w:val="subscript"/>
        </w:rPr>
        <w:t>atm</w:t>
      </w:r>
      <w:proofErr w:type="spellEnd"/>
      <w:r w:rsidR="008418CF" w:rsidRPr="00266410">
        <w:t xml:space="preserve"> </w:t>
      </w:r>
      <w:r w:rsidR="00750F2C">
        <w:t>±</w:t>
      </w:r>
      <w:r w:rsidR="008418CF" w:rsidRPr="00266410">
        <w:t xml:space="preserve"> 1.2 </w:t>
      </w:r>
      <w:r w:rsidR="008418CF">
        <w:t>kPa</w:t>
      </w:r>
      <w:r w:rsidRPr="00C1648F">
        <w:t>.</w:t>
      </w:r>
    </w:p>
    <w:p w14:paraId="7DCFD9D0" w14:textId="26B737AD" w:rsidR="00CF059C" w:rsidRDefault="00A703D6" w:rsidP="005A26C4">
      <w:pPr>
        <w:pStyle w:val="ListParagraph"/>
        <w:numPr>
          <w:ilvl w:val="0"/>
          <w:numId w:val="7"/>
        </w:numPr>
        <w:spacing w:after="40"/>
        <w:contextualSpacing w:val="0"/>
      </w:pPr>
      <w:r>
        <w:t xml:space="preserve">Cooling </w:t>
      </w:r>
      <w:r w:rsidR="00CB33C9">
        <w:t>S</w:t>
      </w:r>
      <w:r>
        <w:t xml:space="preserve">ystem: Stock cooling system except </w:t>
      </w:r>
      <w:r w:rsidR="00E47800">
        <w:t xml:space="preserve">the </w:t>
      </w:r>
      <w:r>
        <w:t xml:space="preserve">radiator replaced with </w:t>
      </w:r>
      <w:r w:rsidR="00E47800">
        <w:t xml:space="preserve">a </w:t>
      </w:r>
      <w:r>
        <w:t>cooling tower</w:t>
      </w:r>
      <w:r w:rsidR="009607A1">
        <w:t>; s</w:t>
      </w:r>
      <w:r w:rsidR="00E47800">
        <w:t>t</w:t>
      </w:r>
      <w:r>
        <w:t xml:space="preserve">ock engine thermostat </w:t>
      </w:r>
      <w:r w:rsidR="009607A1">
        <w:t>to</w:t>
      </w:r>
      <w:r>
        <w:t xml:space="preserve"> control engine coolant </w:t>
      </w:r>
      <w:r w:rsidR="009607A1">
        <w:t>temperature; cooling</w:t>
      </w:r>
      <w:r>
        <w:t xml:space="preserve"> tower </w:t>
      </w:r>
      <w:r w:rsidR="003A0A36">
        <w:t xml:space="preserve">outlet </w:t>
      </w:r>
      <w:r>
        <w:t>controlled to 85</w:t>
      </w:r>
      <w:r w:rsidR="005901AA">
        <w:t xml:space="preserve"> </w:t>
      </w:r>
      <w:r w:rsidR="00803CEB">
        <w:t>°</w:t>
      </w:r>
      <w:r>
        <w:t xml:space="preserve">C by </w:t>
      </w:r>
      <w:r w:rsidR="00DE2280">
        <w:t>iT</w:t>
      </w:r>
      <w:r>
        <w:t>est.</w:t>
      </w:r>
    </w:p>
    <w:p w14:paraId="29E3F8AD" w14:textId="07B2DB74" w:rsidR="00CF059C" w:rsidRDefault="00A703D6" w:rsidP="005A26C4">
      <w:pPr>
        <w:pStyle w:val="ListParagraph"/>
        <w:numPr>
          <w:ilvl w:val="0"/>
          <w:numId w:val="7"/>
        </w:numPr>
        <w:spacing w:after="40"/>
        <w:contextualSpacing w:val="0"/>
      </w:pPr>
      <w:r>
        <w:t xml:space="preserve">Oil </w:t>
      </w:r>
      <w:r w:rsidR="00CB33C9">
        <w:t>S</w:t>
      </w:r>
      <w:r>
        <w:t xml:space="preserve">ystem: </w:t>
      </w:r>
      <w:r w:rsidR="00E47800">
        <w:t>A</w:t>
      </w:r>
      <w:r w:rsidR="00046CBB">
        <w:t xml:space="preserve">ir to </w:t>
      </w:r>
      <w:r w:rsidR="009607A1">
        <w:t xml:space="preserve">oil cooler </w:t>
      </w:r>
      <w:r>
        <w:t xml:space="preserve">connected </w:t>
      </w:r>
      <w:r w:rsidR="0079380B">
        <w:t>to a</w:t>
      </w:r>
      <w:r w:rsidR="0096479D">
        <w:t xml:space="preserve"> fan set to turn on at 92 </w:t>
      </w:r>
      <w:r w:rsidR="005901AA">
        <w:t>°C</w:t>
      </w:r>
      <w:r w:rsidR="0096479D">
        <w:t>.</w:t>
      </w:r>
    </w:p>
    <w:p w14:paraId="29C7BEEB" w14:textId="0359AD57" w:rsidR="00CF059C" w:rsidRDefault="00A703D6" w:rsidP="005A26C4">
      <w:pPr>
        <w:pStyle w:val="ListParagraph"/>
        <w:numPr>
          <w:ilvl w:val="0"/>
          <w:numId w:val="7"/>
        </w:numPr>
        <w:spacing w:after="40"/>
        <w:contextualSpacing w:val="0"/>
      </w:pPr>
      <w:r>
        <w:t xml:space="preserve">FEAD: </w:t>
      </w:r>
      <w:r w:rsidR="009607A1">
        <w:t>Modified so o</w:t>
      </w:r>
      <w:r w:rsidR="0096479D">
        <w:t>nly the water pump was driven.</w:t>
      </w:r>
      <w:r>
        <w:t xml:space="preserve"> </w:t>
      </w:r>
    </w:p>
    <w:p w14:paraId="21B93F24" w14:textId="50F77DC5" w:rsidR="002B19A4" w:rsidRDefault="00CB33C9" w:rsidP="00A66D9A">
      <w:pPr>
        <w:pStyle w:val="ListParagraph"/>
        <w:numPr>
          <w:ilvl w:val="0"/>
          <w:numId w:val="7"/>
        </w:numPr>
        <w:spacing w:after="40"/>
        <w:contextualSpacing w:val="0"/>
      </w:pPr>
      <w:r>
        <w:t>Flywheel and H</w:t>
      </w:r>
      <w:r w:rsidR="00A703D6">
        <w:t xml:space="preserve">ousing: </w:t>
      </w:r>
      <w:r w:rsidR="009607A1">
        <w:t>S</w:t>
      </w:r>
      <w:r w:rsidR="00A703D6">
        <w:t xml:space="preserve">tock manual flywheel with </w:t>
      </w:r>
      <w:r w:rsidR="00E47800">
        <w:t xml:space="preserve">an aluminum adapter plate </w:t>
      </w:r>
      <w:r w:rsidR="00A703D6">
        <w:t>connect</w:t>
      </w:r>
      <w:r w:rsidR="00E47800">
        <w:t>ed</w:t>
      </w:r>
      <w:r w:rsidR="00A703D6">
        <w:t xml:space="preserve"> to </w:t>
      </w:r>
      <w:r w:rsidR="00E47800">
        <w:t xml:space="preserve">the dynamometer </w:t>
      </w:r>
      <w:r w:rsidR="009607A1">
        <w:t>driveshaft; generic SAE 6 f</w:t>
      </w:r>
      <w:r w:rsidR="00A703D6">
        <w:t xml:space="preserve">lywheel housing with </w:t>
      </w:r>
      <w:r w:rsidR="009607A1">
        <w:t xml:space="preserve">an adapter plate </w:t>
      </w:r>
      <w:r w:rsidR="00A703D6">
        <w:t>connect</w:t>
      </w:r>
      <w:r w:rsidR="009607A1">
        <w:t>ed</w:t>
      </w:r>
      <w:r w:rsidR="00A703D6">
        <w:t xml:space="preserve"> to </w:t>
      </w:r>
      <w:r w:rsidR="009607A1">
        <w:t xml:space="preserve">the </w:t>
      </w:r>
      <w:r w:rsidR="00A703D6">
        <w:t xml:space="preserve">engine. </w:t>
      </w:r>
    </w:p>
    <w:p w14:paraId="5AB817CD" w14:textId="77777777" w:rsidR="006D5409" w:rsidRPr="00323EAE" w:rsidRDefault="00F44C25" w:rsidP="0079380B">
      <w:pPr>
        <w:pStyle w:val="Heading1"/>
      </w:pPr>
      <w:bookmarkStart w:id="8" w:name="_Toc429031154"/>
      <w:r w:rsidRPr="00323EAE">
        <w:t>Test Methodology</w:t>
      </w:r>
      <w:bookmarkEnd w:id="8"/>
    </w:p>
    <w:p w14:paraId="6375F780" w14:textId="7B064C71" w:rsidR="006D5409" w:rsidRPr="00083FF4" w:rsidRDefault="00237EBD" w:rsidP="0079380B">
      <w:pPr>
        <w:pStyle w:val="Heading2"/>
      </w:pPr>
      <w:bookmarkStart w:id="9" w:name="_Toc429031155"/>
      <w:r w:rsidRPr="00083FF4">
        <w:t>Test Fuel</w:t>
      </w:r>
      <w:bookmarkEnd w:id="9"/>
    </w:p>
    <w:p w14:paraId="3FA4D625" w14:textId="4B0F5E9A" w:rsidR="00EB6DA0" w:rsidRDefault="00C10C71" w:rsidP="00EB6DA0">
      <w:r>
        <w:t xml:space="preserve">The primary properties of the fuel used in this test program are shown in Table 4 below.  </w:t>
      </w:r>
      <w:r w:rsidR="00E64771">
        <w:t xml:space="preserve">This fuel was a LEV III fuel with a 7 psi vapor pressure.  LEV III </w:t>
      </w:r>
      <w:r w:rsidR="00153DD7">
        <w:t>certification</w:t>
      </w:r>
      <w:r w:rsidR="00E64771">
        <w:t xml:space="preserve"> </w:t>
      </w:r>
      <w:r w:rsidR="000B2A0F">
        <w:t xml:space="preserve">fuel </w:t>
      </w:r>
      <w:r w:rsidR="00153DD7">
        <w:t>is similar to</w:t>
      </w:r>
      <w:r w:rsidR="00E64771">
        <w:t xml:space="preserve"> Tier 3 specification </w:t>
      </w:r>
      <w:r w:rsidR="00924692">
        <w:t xml:space="preserve">fuel </w:t>
      </w:r>
      <w:r w:rsidR="00E64771">
        <w:t>and was used since a true Tier 3 fuel was not available</w:t>
      </w:r>
      <w:r w:rsidR="00153DD7">
        <w:t xml:space="preserve"> at the time of testing</w:t>
      </w:r>
      <w:r w:rsidR="00E64771">
        <w:t xml:space="preserve">.  </w:t>
      </w:r>
      <w:r>
        <w:t>A detailed summary of the f</w:t>
      </w:r>
      <w:r w:rsidRPr="00E44299">
        <w:t>uel analysis performed and</w:t>
      </w:r>
      <w:r w:rsidRPr="009B5346">
        <w:t xml:space="preserve"> </w:t>
      </w:r>
      <w:r>
        <w:t xml:space="preserve">results measured for the fuel utilized in the test program </w:t>
      </w:r>
      <w:r w:rsidRPr="009B5346">
        <w:t xml:space="preserve">can be found in the </w:t>
      </w:r>
      <w:r>
        <w:t xml:space="preserve">file: </w:t>
      </w:r>
      <w:r w:rsidR="00DA5865" w:rsidRPr="00891C91">
        <w:rPr>
          <w:i/>
        </w:rPr>
        <w:t>6</w:t>
      </w:r>
      <w:r w:rsidR="007625BF" w:rsidRPr="00891C91">
        <w:rPr>
          <w:i/>
        </w:rPr>
        <w:t>–</w:t>
      </w:r>
      <w:r w:rsidR="00ED42FF" w:rsidRPr="007625BF">
        <w:rPr>
          <w:i/>
        </w:rPr>
        <w:t xml:space="preserve"> </w:t>
      </w:r>
      <w:r w:rsidR="007625BF" w:rsidRPr="007625BF">
        <w:rPr>
          <w:i/>
        </w:rPr>
        <w:t>NVFEL</w:t>
      </w:r>
      <w:r w:rsidR="007625BF">
        <w:t xml:space="preserve"> </w:t>
      </w:r>
      <w:r w:rsidRPr="00F604C7">
        <w:rPr>
          <w:i/>
        </w:rPr>
        <w:t>Fuel Analysis Repor</w:t>
      </w:r>
      <w:r w:rsidR="007625BF">
        <w:rPr>
          <w:i/>
        </w:rPr>
        <w:t xml:space="preserve">t </w:t>
      </w:r>
      <w:r w:rsidR="00E64771" w:rsidRPr="00F604C7">
        <w:rPr>
          <w:i/>
        </w:rPr>
        <w:t>2</w:t>
      </w:r>
      <w:r w:rsidR="00E64771">
        <w:rPr>
          <w:i/>
        </w:rPr>
        <w:t>4350</w:t>
      </w:r>
      <w:r w:rsidRPr="00F604C7">
        <w:rPr>
          <w:i/>
        </w:rPr>
        <w:t>.</w:t>
      </w:r>
      <w:r w:rsidRPr="003C6824">
        <w:rPr>
          <w:i/>
        </w:rPr>
        <w:t>pdf</w:t>
      </w:r>
      <w:r>
        <w:t>.</w:t>
      </w:r>
    </w:p>
    <w:p w14:paraId="29D9B7A2" w14:textId="2B3A487D" w:rsidR="00FD6D56" w:rsidRPr="00E971E1" w:rsidRDefault="00FD6D56" w:rsidP="00FD6D56">
      <w:pPr>
        <w:keepNext/>
        <w:ind w:firstLine="180"/>
        <w:jc w:val="center"/>
        <w:rPr>
          <w:b/>
        </w:rPr>
      </w:pPr>
      <w:r w:rsidRPr="007D46A4">
        <w:rPr>
          <w:b/>
        </w:rPr>
        <w:lastRenderedPageBreak/>
        <w:t>Table 4</w:t>
      </w:r>
      <w:r>
        <w:rPr>
          <w:b/>
        </w:rPr>
        <w:t>.</w:t>
      </w:r>
      <w:r w:rsidRPr="007D46A4">
        <w:rPr>
          <w:b/>
        </w:rPr>
        <w:t xml:space="preserve"> Fuel Properties</w:t>
      </w:r>
      <w:r w:rsidR="00153DD7">
        <w:rPr>
          <w:b/>
        </w:rPr>
        <w:t xml:space="preserve"> for FTAG 2</w:t>
      </w:r>
      <w:r>
        <w:rPr>
          <w:b/>
        </w:rPr>
        <w:t>4</w:t>
      </w:r>
      <w:r w:rsidR="00153DD7">
        <w:rPr>
          <w:b/>
        </w:rPr>
        <w:t>3</w:t>
      </w:r>
      <w:r>
        <w:rPr>
          <w:b/>
        </w:rPr>
        <w:t>5</w:t>
      </w:r>
      <w:r w:rsidR="00153DD7">
        <w:rPr>
          <w:b/>
        </w:rPr>
        <w:t>0</w:t>
      </w:r>
      <w:r>
        <w:rPr>
          <w:b/>
        </w:rPr>
        <w:t xml:space="preserve"> </w:t>
      </w:r>
    </w:p>
    <w:tbl>
      <w:tblPr>
        <w:tblStyle w:val="TableGrid"/>
        <w:tblW w:w="9000" w:type="dxa"/>
        <w:jc w:val="center"/>
        <w:tblLayout w:type="fixed"/>
        <w:tblLook w:val="04A0" w:firstRow="1" w:lastRow="0" w:firstColumn="1" w:lastColumn="0" w:noHBand="0" w:noVBand="1"/>
      </w:tblPr>
      <w:tblGrid>
        <w:gridCol w:w="2155"/>
        <w:gridCol w:w="2340"/>
        <w:gridCol w:w="1620"/>
        <w:gridCol w:w="1170"/>
        <w:gridCol w:w="1715"/>
      </w:tblGrid>
      <w:tr w:rsidR="00FD6D56" w:rsidRPr="009B5346" w14:paraId="6CABF1F4" w14:textId="77777777" w:rsidTr="00FD6D56">
        <w:trPr>
          <w:trHeight w:val="440"/>
          <w:jc w:val="center"/>
        </w:trPr>
        <w:tc>
          <w:tcPr>
            <w:tcW w:w="2155" w:type="dxa"/>
            <w:shd w:val="clear" w:color="auto" w:fill="D9D9D9" w:themeFill="background1" w:themeFillShade="D9"/>
            <w:vAlign w:val="center"/>
          </w:tcPr>
          <w:p w14:paraId="2066782D" w14:textId="77777777" w:rsidR="00FD6D56" w:rsidRPr="004415D2" w:rsidRDefault="00FD6D56" w:rsidP="00FD6D56">
            <w:pPr>
              <w:keepNext/>
              <w:ind w:hanging="23"/>
              <w:jc w:val="left"/>
              <w:rPr>
                <w:sz w:val="22"/>
                <w:szCs w:val="22"/>
              </w:rPr>
            </w:pPr>
            <w:r w:rsidRPr="004415D2">
              <w:rPr>
                <w:sz w:val="22"/>
                <w:szCs w:val="22"/>
              </w:rPr>
              <w:t>Parameter Description</w:t>
            </w:r>
          </w:p>
        </w:tc>
        <w:tc>
          <w:tcPr>
            <w:tcW w:w="2340" w:type="dxa"/>
            <w:shd w:val="clear" w:color="auto" w:fill="D9D9D9" w:themeFill="background1" w:themeFillShade="D9"/>
            <w:vAlign w:val="center"/>
          </w:tcPr>
          <w:p w14:paraId="161D2447" w14:textId="2B11DE12" w:rsidR="00FD6D56" w:rsidRPr="004415D2" w:rsidRDefault="00392CE7" w:rsidP="00392CE7">
            <w:pPr>
              <w:keepNext/>
              <w:jc w:val="center"/>
              <w:rPr>
                <w:sz w:val="22"/>
                <w:szCs w:val="22"/>
              </w:rPr>
            </w:pPr>
            <w:r>
              <w:rPr>
                <w:sz w:val="22"/>
                <w:szCs w:val="22"/>
              </w:rPr>
              <w:t>Test Fuel Specifications (</w:t>
            </w:r>
            <w:r w:rsidR="00FD6D56" w:rsidRPr="004415D2">
              <w:rPr>
                <w:sz w:val="22"/>
                <w:szCs w:val="22"/>
              </w:rPr>
              <w:t>C</w:t>
            </w:r>
            <w:r>
              <w:rPr>
                <w:sz w:val="22"/>
                <w:szCs w:val="22"/>
              </w:rPr>
              <w:t>alifornia LEV III)</w:t>
            </w:r>
          </w:p>
        </w:tc>
        <w:tc>
          <w:tcPr>
            <w:tcW w:w="1620" w:type="dxa"/>
            <w:shd w:val="clear" w:color="auto" w:fill="D9D9D9" w:themeFill="background1" w:themeFillShade="D9"/>
            <w:vAlign w:val="center"/>
          </w:tcPr>
          <w:p w14:paraId="770567AB" w14:textId="77777777" w:rsidR="00FD6D56" w:rsidRPr="004415D2" w:rsidRDefault="00FD6D56" w:rsidP="00FD6D56">
            <w:pPr>
              <w:keepNext/>
              <w:jc w:val="center"/>
              <w:rPr>
                <w:sz w:val="22"/>
                <w:szCs w:val="22"/>
              </w:rPr>
            </w:pPr>
            <w:r w:rsidRPr="004415D2">
              <w:rPr>
                <w:sz w:val="22"/>
                <w:szCs w:val="22"/>
              </w:rPr>
              <w:t>Reference Procedure</w:t>
            </w:r>
          </w:p>
        </w:tc>
        <w:tc>
          <w:tcPr>
            <w:tcW w:w="1170" w:type="dxa"/>
            <w:shd w:val="clear" w:color="auto" w:fill="D9D9D9" w:themeFill="background1" w:themeFillShade="D9"/>
            <w:vAlign w:val="center"/>
          </w:tcPr>
          <w:p w14:paraId="25670DF3" w14:textId="77777777" w:rsidR="00FD6D56" w:rsidRPr="004415D2" w:rsidRDefault="00FD6D56" w:rsidP="00FD6D56">
            <w:pPr>
              <w:keepNext/>
              <w:jc w:val="center"/>
              <w:rPr>
                <w:sz w:val="22"/>
                <w:szCs w:val="22"/>
              </w:rPr>
            </w:pPr>
            <w:r w:rsidRPr="004415D2">
              <w:rPr>
                <w:sz w:val="22"/>
                <w:szCs w:val="22"/>
              </w:rPr>
              <w:t>Measured Results</w:t>
            </w:r>
          </w:p>
        </w:tc>
        <w:tc>
          <w:tcPr>
            <w:tcW w:w="1715" w:type="dxa"/>
            <w:shd w:val="clear" w:color="auto" w:fill="D9D9D9" w:themeFill="background1" w:themeFillShade="D9"/>
            <w:vAlign w:val="center"/>
          </w:tcPr>
          <w:p w14:paraId="7D8EDC72" w14:textId="77777777" w:rsidR="00FD6D56" w:rsidRPr="004415D2" w:rsidRDefault="00FD6D56" w:rsidP="00FD6D56">
            <w:pPr>
              <w:keepNext/>
              <w:jc w:val="center"/>
              <w:rPr>
                <w:sz w:val="22"/>
                <w:szCs w:val="22"/>
              </w:rPr>
            </w:pPr>
            <w:r w:rsidRPr="004415D2">
              <w:rPr>
                <w:sz w:val="22"/>
                <w:szCs w:val="22"/>
              </w:rPr>
              <w:t>Units</w:t>
            </w:r>
          </w:p>
        </w:tc>
      </w:tr>
      <w:tr w:rsidR="00FD6D56" w:rsidRPr="009B5346" w14:paraId="64820D93" w14:textId="77777777" w:rsidTr="00FD6D56">
        <w:trPr>
          <w:trHeight w:val="440"/>
          <w:jc w:val="center"/>
        </w:trPr>
        <w:tc>
          <w:tcPr>
            <w:tcW w:w="2155" w:type="dxa"/>
            <w:shd w:val="clear" w:color="auto" w:fill="auto"/>
            <w:vAlign w:val="center"/>
          </w:tcPr>
          <w:p w14:paraId="1B6E1740" w14:textId="243AB07A" w:rsidR="00FD6D56" w:rsidRPr="004415D2" w:rsidRDefault="008B26E7" w:rsidP="008B26E7">
            <w:pPr>
              <w:keepNext/>
              <w:jc w:val="left"/>
              <w:rPr>
                <w:rFonts w:eastAsiaTheme="minorHAnsi"/>
                <w:sz w:val="22"/>
                <w:szCs w:val="22"/>
              </w:rPr>
            </w:pPr>
            <w:r>
              <w:rPr>
                <w:sz w:val="22"/>
                <w:szCs w:val="22"/>
              </w:rPr>
              <w:t>Octane</w:t>
            </w:r>
            <w:r w:rsidR="00FD6D56" w:rsidRPr="004415D2">
              <w:rPr>
                <w:sz w:val="22"/>
                <w:szCs w:val="22"/>
              </w:rPr>
              <w:t xml:space="preserve"> </w:t>
            </w:r>
          </w:p>
        </w:tc>
        <w:tc>
          <w:tcPr>
            <w:tcW w:w="2340" w:type="dxa"/>
            <w:vAlign w:val="center"/>
          </w:tcPr>
          <w:p w14:paraId="697EC498" w14:textId="754D7833" w:rsidR="00FD6D56" w:rsidRPr="004415D2" w:rsidRDefault="00392CE7" w:rsidP="00FD6D56">
            <w:pPr>
              <w:keepNext/>
              <w:jc w:val="center"/>
              <w:rPr>
                <w:sz w:val="22"/>
                <w:szCs w:val="22"/>
              </w:rPr>
            </w:pPr>
            <w:r>
              <w:rPr>
                <w:sz w:val="22"/>
                <w:szCs w:val="22"/>
              </w:rPr>
              <w:t>87-88.4</w:t>
            </w:r>
            <w:r w:rsidR="00FD6D56" w:rsidRPr="004415D2">
              <w:rPr>
                <w:sz w:val="22"/>
                <w:szCs w:val="22"/>
              </w:rPr>
              <w:t xml:space="preserve"> (minimum) </w:t>
            </w:r>
          </w:p>
        </w:tc>
        <w:tc>
          <w:tcPr>
            <w:tcW w:w="1620" w:type="dxa"/>
            <w:vAlign w:val="center"/>
          </w:tcPr>
          <w:p w14:paraId="3F48ECF6" w14:textId="77777777" w:rsidR="00FD6D56" w:rsidRPr="004415D2" w:rsidRDefault="00FD6D56" w:rsidP="00FD6D56">
            <w:pPr>
              <w:keepNext/>
              <w:jc w:val="center"/>
              <w:rPr>
                <w:sz w:val="22"/>
                <w:szCs w:val="22"/>
              </w:rPr>
            </w:pPr>
            <w:r w:rsidRPr="004415D2">
              <w:rPr>
                <w:sz w:val="22"/>
                <w:szCs w:val="22"/>
              </w:rPr>
              <w:t>ASTM D2699; ASTM D2700</w:t>
            </w:r>
          </w:p>
        </w:tc>
        <w:tc>
          <w:tcPr>
            <w:tcW w:w="1170" w:type="dxa"/>
            <w:shd w:val="clear" w:color="auto" w:fill="auto"/>
            <w:vAlign w:val="center"/>
          </w:tcPr>
          <w:p w14:paraId="6BB768DD" w14:textId="434FD6D6" w:rsidR="00FD6D56" w:rsidRPr="00497553" w:rsidRDefault="005C3058" w:rsidP="00FD6D56">
            <w:pPr>
              <w:keepNext/>
              <w:jc w:val="center"/>
              <w:rPr>
                <w:sz w:val="22"/>
                <w:szCs w:val="22"/>
              </w:rPr>
            </w:pPr>
            <w:r>
              <w:rPr>
                <w:sz w:val="22"/>
                <w:szCs w:val="22"/>
              </w:rPr>
              <w:t>88.10</w:t>
            </w:r>
          </w:p>
        </w:tc>
        <w:tc>
          <w:tcPr>
            <w:tcW w:w="1715" w:type="dxa"/>
            <w:vAlign w:val="center"/>
          </w:tcPr>
          <w:p w14:paraId="763EDBC5" w14:textId="00AD8772" w:rsidR="00FD6D56" w:rsidRPr="004415D2" w:rsidRDefault="00392CE7" w:rsidP="00FD6D56">
            <w:pPr>
              <w:keepNext/>
              <w:jc w:val="center"/>
              <w:rPr>
                <w:sz w:val="22"/>
                <w:szCs w:val="22"/>
              </w:rPr>
            </w:pPr>
            <w:r>
              <w:rPr>
                <w:sz w:val="22"/>
                <w:szCs w:val="22"/>
              </w:rPr>
              <w:t>(</w:t>
            </w:r>
            <w:r w:rsidR="00FD6D56" w:rsidRPr="004415D2">
              <w:rPr>
                <w:sz w:val="22"/>
                <w:szCs w:val="22"/>
              </w:rPr>
              <w:t>RON</w:t>
            </w:r>
            <w:r>
              <w:rPr>
                <w:sz w:val="22"/>
                <w:szCs w:val="22"/>
              </w:rPr>
              <w:t>+MON)/2</w:t>
            </w:r>
          </w:p>
        </w:tc>
      </w:tr>
      <w:tr w:rsidR="00FD6D56" w:rsidRPr="009B5346" w14:paraId="1AFCB3C9" w14:textId="77777777" w:rsidTr="00FD6D56">
        <w:trPr>
          <w:trHeight w:val="440"/>
          <w:jc w:val="center"/>
        </w:trPr>
        <w:tc>
          <w:tcPr>
            <w:tcW w:w="2155" w:type="dxa"/>
            <w:shd w:val="clear" w:color="auto" w:fill="auto"/>
            <w:vAlign w:val="center"/>
          </w:tcPr>
          <w:p w14:paraId="6C4FA7BA" w14:textId="5D26F82D" w:rsidR="00FD6D56" w:rsidRPr="004415D2" w:rsidRDefault="00392CE7" w:rsidP="00FD6D56">
            <w:pPr>
              <w:keepNext/>
              <w:jc w:val="left"/>
              <w:rPr>
                <w:sz w:val="22"/>
                <w:szCs w:val="22"/>
              </w:rPr>
            </w:pPr>
            <w:r>
              <w:rPr>
                <w:sz w:val="22"/>
                <w:szCs w:val="22"/>
              </w:rPr>
              <w:t>Sensitivity</w:t>
            </w:r>
          </w:p>
        </w:tc>
        <w:tc>
          <w:tcPr>
            <w:tcW w:w="2340" w:type="dxa"/>
            <w:vAlign w:val="center"/>
          </w:tcPr>
          <w:p w14:paraId="46E276EB" w14:textId="684CC42C" w:rsidR="00FD6D56" w:rsidRPr="004415D2" w:rsidRDefault="00FD6D56" w:rsidP="00FD6D56">
            <w:pPr>
              <w:keepNext/>
              <w:jc w:val="center"/>
              <w:rPr>
                <w:sz w:val="22"/>
                <w:szCs w:val="22"/>
              </w:rPr>
            </w:pPr>
            <w:r w:rsidRPr="004415D2">
              <w:rPr>
                <w:sz w:val="22"/>
                <w:szCs w:val="22"/>
              </w:rPr>
              <w:t>7.5</w:t>
            </w:r>
            <w:r w:rsidR="00392CE7">
              <w:rPr>
                <w:sz w:val="22"/>
                <w:szCs w:val="22"/>
              </w:rPr>
              <w:t xml:space="preserve"> (minimum)</w:t>
            </w:r>
          </w:p>
        </w:tc>
        <w:tc>
          <w:tcPr>
            <w:tcW w:w="1620" w:type="dxa"/>
            <w:vAlign w:val="center"/>
          </w:tcPr>
          <w:p w14:paraId="78F8E205" w14:textId="77777777" w:rsidR="00FD6D56" w:rsidRPr="004415D2" w:rsidRDefault="00FD6D56" w:rsidP="00FD6D56">
            <w:pPr>
              <w:keepNext/>
              <w:jc w:val="center"/>
              <w:rPr>
                <w:sz w:val="22"/>
                <w:szCs w:val="22"/>
              </w:rPr>
            </w:pPr>
            <w:r w:rsidRPr="004415D2">
              <w:rPr>
                <w:sz w:val="22"/>
                <w:szCs w:val="22"/>
              </w:rPr>
              <w:t>ASTM D2699; ASTM D2700</w:t>
            </w:r>
          </w:p>
        </w:tc>
        <w:tc>
          <w:tcPr>
            <w:tcW w:w="1170" w:type="dxa"/>
            <w:shd w:val="clear" w:color="auto" w:fill="auto"/>
            <w:vAlign w:val="center"/>
          </w:tcPr>
          <w:p w14:paraId="7F03D30C" w14:textId="661BC4EE" w:rsidR="00FD6D56" w:rsidRPr="004415D2" w:rsidRDefault="00434A4B" w:rsidP="00FD6D56">
            <w:pPr>
              <w:keepNext/>
              <w:jc w:val="center"/>
              <w:rPr>
                <w:sz w:val="22"/>
                <w:szCs w:val="22"/>
              </w:rPr>
            </w:pPr>
            <w:r>
              <w:rPr>
                <w:sz w:val="22"/>
                <w:szCs w:val="22"/>
              </w:rPr>
              <w:t>8.6</w:t>
            </w:r>
          </w:p>
        </w:tc>
        <w:tc>
          <w:tcPr>
            <w:tcW w:w="1715" w:type="dxa"/>
            <w:vAlign w:val="center"/>
          </w:tcPr>
          <w:p w14:paraId="50C46FAA" w14:textId="77777777" w:rsidR="00FD6D56" w:rsidRPr="004415D2" w:rsidRDefault="00FD6D56" w:rsidP="00FD6D56">
            <w:pPr>
              <w:keepNext/>
              <w:jc w:val="center"/>
              <w:rPr>
                <w:sz w:val="22"/>
                <w:szCs w:val="22"/>
              </w:rPr>
            </w:pPr>
            <w:r w:rsidRPr="004415D2">
              <w:rPr>
                <w:sz w:val="22"/>
                <w:szCs w:val="22"/>
              </w:rPr>
              <w:t>RON-MON</w:t>
            </w:r>
          </w:p>
        </w:tc>
      </w:tr>
      <w:tr w:rsidR="00FD6D56" w:rsidRPr="009B5346" w14:paraId="0DF5E1FA" w14:textId="77777777" w:rsidTr="00FD6D56">
        <w:trPr>
          <w:trHeight w:val="440"/>
          <w:jc w:val="center"/>
        </w:trPr>
        <w:tc>
          <w:tcPr>
            <w:tcW w:w="2155" w:type="dxa"/>
            <w:shd w:val="clear" w:color="auto" w:fill="auto"/>
            <w:vAlign w:val="center"/>
          </w:tcPr>
          <w:p w14:paraId="7FD62859" w14:textId="77777777" w:rsidR="00FD6D56" w:rsidRPr="004415D2" w:rsidRDefault="00FD6D56" w:rsidP="00392CE7">
            <w:pPr>
              <w:keepNext/>
              <w:jc w:val="left"/>
              <w:rPr>
                <w:sz w:val="22"/>
                <w:szCs w:val="22"/>
              </w:rPr>
            </w:pPr>
            <w:r w:rsidRPr="004415D2">
              <w:rPr>
                <w:sz w:val="22"/>
                <w:szCs w:val="22"/>
              </w:rPr>
              <w:t>Olefins</w:t>
            </w:r>
          </w:p>
        </w:tc>
        <w:tc>
          <w:tcPr>
            <w:tcW w:w="2340" w:type="dxa"/>
            <w:vAlign w:val="center"/>
          </w:tcPr>
          <w:p w14:paraId="55D6D16C" w14:textId="2FEC2E0A" w:rsidR="00FD6D56" w:rsidRPr="004415D2" w:rsidRDefault="00392CE7" w:rsidP="00FD6D56">
            <w:pPr>
              <w:keepNext/>
              <w:jc w:val="center"/>
              <w:rPr>
                <w:sz w:val="22"/>
                <w:szCs w:val="22"/>
              </w:rPr>
            </w:pPr>
            <w:r>
              <w:rPr>
                <w:sz w:val="22"/>
                <w:szCs w:val="22"/>
              </w:rPr>
              <w:t>4.0-6.0</w:t>
            </w:r>
          </w:p>
        </w:tc>
        <w:tc>
          <w:tcPr>
            <w:tcW w:w="1620" w:type="dxa"/>
            <w:vAlign w:val="center"/>
          </w:tcPr>
          <w:p w14:paraId="2D2CF613" w14:textId="220FF420" w:rsidR="00FD6D56" w:rsidRPr="00392CE7" w:rsidRDefault="00392CE7" w:rsidP="00FD6D56">
            <w:pPr>
              <w:keepNext/>
              <w:jc w:val="center"/>
              <w:rPr>
                <w:sz w:val="22"/>
                <w:szCs w:val="22"/>
              </w:rPr>
            </w:pPr>
            <w:r>
              <w:rPr>
                <w:rFonts w:eastAsiaTheme="minorHAnsi"/>
                <w:sz w:val="22"/>
                <w:szCs w:val="22"/>
              </w:rPr>
              <w:t>§2263, title 13 CCR</w:t>
            </w:r>
          </w:p>
        </w:tc>
        <w:tc>
          <w:tcPr>
            <w:tcW w:w="1170" w:type="dxa"/>
            <w:shd w:val="clear" w:color="auto" w:fill="auto"/>
            <w:vAlign w:val="center"/>
          </w:tcPr>
          <w:p w14:paraId="30E90893" w14:textId="1FBBB9A1" w:rsidR="00FD6D56" w:rsidRPr="004415D2" w:rsidRDefault="00434A4B" w:rsidP="00FD6D56">
            <w:pPr>
              <w:keepNext/>
              <w:jc w:val="center"/>
              <w:rPr>
                <w:sz w:val="22"/>
                <w:szCs w:val="22"/>
              </w:rPr>
            </w:pPr>
            <w:r>
              <w:rPr>
                <w:sz w:val="22"/>
                <w:szCs w:val="22"/>
              </w:rPr>
              <w:t>4.7</w:t>
            </w:r>
          </w:p>
        </w:tc>
        <w:tc>
          <w:tcPr>
            <w:tcW w:w="1715" w:type="dxa"/>
            <w:vAlign w:val="center"/>
          </w:tcPr>
          <w:p w14:paraId="76FAC8CA" w14:textId="77777777" w:rsidR="00FD6D56" w:rsidRPr="004415D2" w:rsidRDefault="00FD6D56" w:rsidP="00FD6D56">
            <w:pPr>
              <w:keepNext/>
              <w:jc w:val="center"/>
              <w:rPr>
                <w:sz w:val="22"/>
                <w:szCs w:val="22"/>
              </w:rPr>
            </w:pPr>
            <w:r>
              <w:rPr>
                <w:sz w:val="22"/>
                <w:szCs w:val="22"/>
              </w:rPr>
              <w:t>Vol %</w:t>
            </w:r>
          </w:p>
        </w:tc>
      </w:tr>
      <w:tr w:rsidR="00FD6D56" w:rsidRPr="009B5346" w14:paraId="4B3EC3F5" w14:textId="77777777" w:rsidTr="00FD6D56">
        <w:trPr>
          <w:trHeight w:val="440"/>
          <w:jc w:val="center"/>
        </w:trPr>
        <w:tc>
          <w:tcPr>
            <w:tcW w:w="2155" w:type="dxa"/>
            <w:shd w:val="clear" w:color="auto" w:fill="auto"/>
            <w:vAlign w:val="center"/>
          </w:tcPr>
          <w:p w14:paraId="2CEAD936" w14:textId="0E7117AA" w:rsidR="00FD6D56" w:rsidRPr="004415D2" w:rsidRDefault="00392CE7" w:rsidP="00392CE7">
            <w:pPr>
              <w:keepNext/>
              <w:jc w:val="left"/>
              <w:rPr>
                <w:sz w:val="22"/>
                <w:szCs w:val="22"/>
              </w:rPr>
            </w:pPr>
            <w:r>
              <w:rPr>
                <w:sz w:val="22"/>
                <w:szCs w:val="22"/>
              </w:rPr>
              <w:t>Total Aromatic Hydrocarbons</w:t>
            </w:r>
          </w:p>
        </w:tc>
        <w:tc>
          <w:tcPr>
            <w:tcW w:w="2340" w:type="dxa"/>
            <w:vAlign w:val="center"/>
          </w:tcPr>
          <w:p w14:paraId="489BB898" w14:textId="747690AD" w:rsidR="00FD6D56" w:rsidRPr="004415D2" w:rsidRDefault="00392CE7" w:rsidP="00392CE7">
            <w:pPr>
              <w:keepNext/>
              <w:jc w:val="center"/>
              <w:rPr>
                <w:sz w:val="22"/>
                <w:szCs w:val="22"/>
              </w:rPr>
            </w:pPr>
            <w:r>
              <w:rPr>
                <w:sz w:val="22"/>
                <w:szCs w:val="22"/>
              </w:rPr>
              <w:t>19.5-22.5</w:t>
            </w:r>
          </w:p>
        </w:tc>
        <w:tc>
          <w:tcPr>
            <w:tcW w:w="1620" w:type="dxa"/>
            <w:vAlign w:val="center"/>
          </w:tcPr>
          <w:p w14:paraId="1905801B" w14:textId="2E366323" w:rsidR="00FD6D56" w:rsidRPr="004415D2" w:rsidRDefault="00392CE7" w:rsidP="00FD6D56">
            <w:pPr>
              <w:keepNext/>
              <w:jc w:val="center"/>
              <w:rPr>
                <w:sz w:val="22"/>
                <w:szCs w:val="22"/>
              </w:rPr>
            </w:pPr>
            <w:r>
              <w:rPr>
                <w:rFonts w:eastAsiaTheme="minorHAnsi"/>
                <w:sz w:val="22"/>
                <w:szCs w:val="22"/>
              </w:rPr>
              <w:t>§2263, title 13 CCR</w:t>
            </w:r>
          </w:p>
        </w:tc>
        <w:tc>
          <w:tcPr>
            <w:tcW w:w="1170" w:type="dxa"/>
            <w:shd w:val="clear" w:color="auto" w:fill="auto"/>
            <w:vAlign w:val="center"/>
          </w:tcPr>
          <w:p w14:paraId="031039F8" w14:textId="62DA1A4C" w:rsidR="00FD6D56" w:rsidRPr="004415D2" w:rsidRDefault="00434A4B" w:rsidP="00FD6D56">
            <w:pPr>
              <w:keepNext/>
              <w:jc w:val="center"/>
              <w:rPr>
                <w:sz w:val="22"/>
                <w:szCs w:val="22"/>
              </w:rPr>
            </w:pPr>
            <w:r>
              <w:rPr>
                <w:sz w:val="22"/>
                <w:szCs w:val="22"/>
              </w:rPr>
              <w:t>23.03 22.93</w:t>
            </w:r>
          </w:p>
        </w:tc>
        <w:tc>
          <w:tcPr>
            <w:tcW w:w="1715" w:type="dxa"/>
            <w:vAlign w:val="center"/>
          </w:tcPr>
          <w:p w14:paraId="208C8E60" w14:textId="674883E7" w:rsidR="00FD6D56" w:rsidRPr="004415D2" w:rsidRDefault="00E02A68" w:rsidP="00E02A68">
            <w:pPr>
              <w:keepNext/>
              <w:jc w:val="center"/>
              <w:rPr>
                <w:sz w:val="22"/>
                <w:szCs w:val="22"/>
              </w:rPr>
            </w:pPr>
            <w:r>
              <w:rPr>
                <w:sz w:val="22"/>
                <w:szCs w:val="22"/>
              </w:rPr>
              <w:t>V</w:t>
            </w:r>
            <w:r w:rsidR="00FD6D56">
              <w:rPr>
                <w:sz w:val="22"/>
                <w:szCs w:val="22"/>
              </w:rPr>
              <w:t>ol %</w:t>
            </w:r>
          </w:p>
        </w:tc>
      </w:tr>
      <w:tr w:rsidR="00FD6D56" w:rsidRPr="009B5346" w14:paraId="78E7A9F6" w14:textId="77777777" w:rsidTr="00FD6D56">
        <w:trPr>
          <w:trHeight w:val="440"/>
          <w:jc w:val="center"/>
        </w:trPr>
        <w:tc>
          <w:tcPr>
            <w:tcW w:w="2155" w:type="dxa"/>
            <w:shd w:val="clear" w:color="auto" w:fill="auto"/>
            <w:vAlign w:val="center"/>
          </w:tcPr>
          <w:p w14:paraId="41F058A2" w14:textId="5874747A" w:rsidR="00FD6D56" w:rsidRPr="004415D2" w:rsidRDefault="00392CE7" w:rsidP="00392CE7">
            <w:pPr>
              <w:keepNext/>
              <w:jc w:val="left"/>
              <w:rPr>
                <w:sz w:val="22"/>
                <w:szCs w:val="22"/>
              </w:rPr>
            </w:pPr>
            <w:r>
              <w:rPr>
                <w:sz w:val="22"/>
                <w:szCs w:val="22"/>
              </w:rPr>
              <w:t>Sulfur</w:t>
            </w:r>
          </w:p>
        </w:tc>
        <w:tc>
          <w:tcPr>
            <w:tcW w:w="2340" w:type="dxa"/>
            <w:vAlign w:val="center"/>
          </w:tcPr>
          <w:p w14:paraId="3C851565" w14:textId="44962DF9" w:rsidR="00FD6D56" w:rsidRPr="004415D2" w:rsidRDefault="00E02A68" w:rsidP="00FD6D56">
            <w:pPr>
              <w:keepNext/>
              <w:jc w:val="center"/>
              <w:rPr>
                <w:sz w:val="22"/>
                <w:szCs w:val="22"/>
              </w:rPr>
            </w:pPr>
            <w:r>
              <w:rPr>
                <w:sz w:val="22"/>
                <w:szCs w:val="22"/>
              </w:rPr>
              <w:t>8-11</w:t>
            </w:r>
          </w:p>
        </w:tc>
        <w:tc>
          <w:tcPr>
            <w:tcW w:w="1620" w:type="dxa"/>
            <w:vAlign w:val="center"/>
          </w:tcPr>
          <w:p w14:paraId="589295A9" w14:textId="028DAF2C" w:rsidR="00FD6D56" w:rsidRPr="004415D2" w:rsidRDefault="00392CE7" w:rsidP="00FD6D56">
            <w:pPr>
              <w:keepNext/>
              <w:jc w:val="center"/>
              <w:rPr>
                <w:sz w:val="22"/>
                <w:szCs w:val="22"/>
              </w:rPr>
            </w:pPr>
            <w:r>
              <w:rPr>
                <w:rFonts w:eastAsiaTheme="minorHAnsi"/>
                <w:sz w:val="22"/>
                <w:szCs w:val="22"/>
              </w:rPr>
              <w:t>§2263, title 13 CCR</w:t>
            </w:r>
          </w:p>
        </w:tc>
        <w:tc>
          <w:tcPr>
            <w:tcW w:w="1170" w:type="dxa"/>
            <w:shd w:val="clear" w:color="auto" w:fill="auto"/>
            <w:vAlign w:val="center"/>
          </w:tcPr>
          <w:p w14:paraId="0A8469A9" w14:textId="2DA09C2B" w:rsidR="00FD6D56" w:rsidRPr="004415D2" w:rsidRDefault="00434A4B" w:rsidP="00FD6D56">
            <w:pPr>
              <w:keepNext/>
              <w:jc w:val="center"/>
              <w:rPr>
                <w:sz w:val="22"/>
                <w:szCs w:val="22"/>
              </w:rPr>
            </w:pPr>
            <w:r>
              <w:rPr>
                <w:sz w:val="22"/>
                <w:szCs w:val="22"/>
              </w:rPr>
              <w:t>9.5</w:t>
            </w:r>
            <w:r w:rsidR="00FD6D56">
              <w:rPr>
                <w:sz w:val="22"/>
                <w:szCs w:val="22"/>
              </w:rPr>
              <w:t>5</w:t>
            </w:r>
          </w:p>
        </w:tc>
        <w:tc>
          <w:tcPr>
            <w:tcW w:w="1715" w:type="dxa"/>
            <w:vAlign w:val="center"/>
          </w:tcPr>
          <w:p w14:paraId="14D63623" w14:textId="0E71C422" w:rsidR="00FD6D56" w:rsidRPr="004415D2" w:rsidRDefault="00E02A68" w:rsidP="00FD6D56">
            <w:pPr>
              <w:keepNext/>
              <w:jc w:val="center"/>
              <w:rPr>
                <w:sz w:val="22"/>
                <w:szCs w:val="22"/>
              </w:rPr>
            </w:pPr>
            <w:r>
              <w:rPr>
                <w:sz w:val="22"/>
                <w:szCs w:val="22"/>
              </w:rPr>
              <w:t>PPM</w:t>
            </w:r>
            <w:r w:rsidR="00392CE7">
              <w:rPr>
                <w:sz w:val="22"/>
                <w:szCs w:val="22"/>
              </w:rPr>
              <w:t xml:space="preserve"> </w:t>
            </w:r>
            <w:r>
              <w:rPr>
                <w:sz w:val="22"/>
                <w:szCs w:val="22"/>
              </w:rPr>
              <w:t>by WT</w:t>
            </w:r>
          </w:p>
        </w:tc>
      </w:tr>
      <w:tr w:rsidR="00FD6D56" w:rsidRPr="009B5346" w14:paraId="62BDA4D5" w14:textId="77777777" w:rsidTr="00FD6D56">
        <w:trPr>
          <w:trHeight w:val="440"/>
          <w:jc w:val="center"/>
        </w:trPr>
        <w:tc>
          <w:tcPr>
            <w:tcW w:w="2155" w:type="dxa"/>
            <w:shd w:val="clear" w:color="auto" w:fill="auto"/>
            <w:vAlign w:val="center"/>
          </w:tcPr>
          <w:p w14:paraId="6A704CFB" w14:textId="77777777" w:rsidR="00FD6D56" w:rsidRPr="004415D2" w:rsidRDefault="00FD6D56" w:rsidP="00FD6D56">
            <w:pPr>
              <w:keepNext/>
              <w:jc w:val="left"/>
              <w:rPr>
                <w:sz w:val="22"/>
                <w:szCs w:val="22"/>
              </w:rPr>
            </w:pPr>
            <w:r w:rsidRPr="004415D2">
              <w:rPr>
                <w:sz w:val="22"/>
                <w:szCs w:val="22"/>
              </w:rPr>
              <w:t>Dry Vapor Pressure Equivalent, psi (kPa)</w:t>
            </w:r>
          </w:p>
        </w:tc>
        <w:tc>
          <w:tcPr>
            <w:tcW w:w="2340" w:type="dxa"/>
            <w:vAlign w:val="center"/>
          </w:tcPr>
          <w:p w14:paraId="71463AE2" w14:textId="77777777" w:rsidR="00FD6D56" w:rsidRPr="004415D2" w:rsidRDefault="00FD6D56" w:rsidP="00FD6D56">
            <w:pPr>
              <w:keepNext/>
              <w:jc w:val="center"/>
              <w:rPr>
                <w:sz w:val="22"/>
                <w:szCs w:val="22"/>
              </w:rPr>
            </w:pPr>
            <w:r w:rsidRPr="004415D2">
              <w:rPr>
                <w:sz w:val="22"/>
                <w:szCs w:val="22"/>
              </w:rPr>
              <w:t>8.7–9.2 (60.0-63.4)</w:t>
            </w:r>
          </w:p>
        </w:tc>
        <w:tc>
          <w:tcPr>
            <w:tcW w:w="1620" w:type="dxa"/>
            <w:vAlign w:val="center"/>
          </w:tcPr>
          <w:p w14:paraId="2E4DDA0D" w14:textId="77777777" w:rsidR="00FD6D56" w:rsidRPr="004415D2" w:rsidRDefault="00FD6D56" w:rsidP="00FD6D56">
            <w:pPr>
              <w:keepNext/>
              <w:jc w:val="center"/>
              <w:rPr>
                <w:sz w:val="22"/>
                <w:szCs w:val="22"/>
              </w:rPr>
            </w:pPr>
            <w:r w:rsidRPr="004415D2">
              <w:rPr>
                <w:sz w:val="22"/>
                <w:szCs w:val="22"/>
              </w:rPr>
              <w:t>ASTM D5191</w:t>
            </w:r>
          </w:p>
        </w:tc>
        <w:tc>
          <w:tcPr>
            <w:tcW w:w="1170" w:type="dxa"/>
            <w:shd w:val="clear" w:color="auto" w:fill="auto"/>
            <w:vAlign w:val="center"/>
          </w:tcPr>
          <w:p w14:paraId="7BB2F890" w14:textId="58A57A24" w:rsidR="00FD6D56" w:rsidRPr="004415D2" w:rsidRDefault="00FD6D56" w:rsidP="00FD6D56">
            <w:pPr>
              <w:keepNext/>
              <w:jc w:val="center"/>
              <w:rPr>
                <w:sz w:val="22"/>
                <w:szCs w:val="22"/>
              </w:rPr>
            </w:pPr>
            <w:r>
              <w:rPr>
                <w:sz w:val="22"/>
                <w:szCs w:val="22"/>
              </w:rPr>
              <w:t>7</w:t>
            </w:r>
            <w:r w:rsidR="00434A4B">
              <w:rPr>
                <w:sz w:val="22"/>
                <w:szCs w:val="22"/>
              </w:rPr>
              <w:t>.01</w:t>
            </w:r>
          </w:p>
        </w:tc>
        <w:tc>
          <w:tcPr>
            <w:tcW w:w="1715" w:type="dxa"/>
            <w:vAlign w:val="center"/>
          </w:tcPr>
          <w:p w14:paraId="1BF6B655" w14:textId="69FDAFE8" w:rsidR="00FD6D56" w:rsidRPr="004415D2" w:rsidRDefault="00E02A68" w:rsidP="00FD6D56">
            <w:pPr>
              <w:keepNext/>
              <w:jc w:val="center"/>
              <w:rPr>
                <w:sz w:val="22"/>
                <w:szCs w:val="22"/>
              </w:rPr>
            </w:pPr>
            <w:r>
              <w:rPr>
                <w:sz w:val="22"/>
                <w:szCs w:val="22"/>
              </w:rPr>
              <w:t>PSI</w:t>
            </w:r>
          </w:p>
        </w:tc>
      </w:tr>
      <w:tr w:rsidR="00E02A68" w:rsidRPr="009B5346" w14:paraId="40A43580" w14:textId="77777777" w:rsidTr="00FD6D56">
        <w:trPr>
          <w:trHeight w:val="440"/>
          <w:jc w:val="center"/>
        </w:trPr>
        <w:tc>
          <w:tcPr>
            <w:tcW w:w="2155" w:type="dxa"/>
            <w:shd w:val="clear" w:color="auto" w:fill="auto"/>
            <w:vAlign w:val="center"/>
          </w:tcPr>
          <w:p w14:paraId="3100E9F6" w14:textId="6DE809C0" w:rsidR="00E02A68" w:rsidRPr="004415D2" w:rsidRDefault="00E02A68" w:rsidP="00FD6D56">
            <w:pPr>
              <w:keepNext/>
              <w:jc w:val="left"/>
              <w:rPr>
                <w:sz w:val="22"/>
                <w:szCs w:val="22"/>
              </w:rPr>
            </w:pPr>
            <w:r>
              <w:rPr>
                <w:sz w:val="22"/>
                <w:szCs w:val="22"/>
              </w:rPr>
              <w:t>Ethanol</w:t>
            </w:r>
          </w:p>
        </w:tc>
        <w:tc>
          <w:tcPr>
            <w:tcW w:w="2340" w:type="dxa"/>
            <w:vAlign w:val="center"/>
          </w:tcPr>
          <w:p w14:paraId="0B1C4F52" w14:textId="1F83792F" w:rsidR="00E02A68" w:rsidRPr="004415D2" w:rsidRDefault="00E02A68" w:rsidP="00FD6D56">
            <w:pPr>
              <w:keepNext/>
              <w:jc w:val="center"/>
              <w:rPr>
                <w:sz w:val="22"/>
                <w:szCs w:val="22"/>
              </w:rPr>
            </w:pPr>
            <w:r>
              <w:rPr>
                <w:sz w:val="22"/>
                <w:szCs w:val="22"/>
              </w:rPr>
              <w:t>9.8-10.2</w:t>
            </w:r>
          </w:p>
        </w:tc>
        <w:tc>
          <w:tcPr>
            <w:tcW w:w="1620" w:type="dxa"/>
            <w:vAlign w:val="center"/>
          </w:tcPr>
          <w:p w14:paraId="581BC52B" w14:textId="23D1203A" w:rsidR="00E02A68" w:rsidRPr="004415D2" w:rsidRDefault="00434A4B" w:rsidP="00FD6D56">
            <w:pPr>
              <w:keepNext/>
              <w:jc w:val="center"/>
              <w:rPr>
                <w:sz w:val="22"/>
                <w:szCs w:val="22"/>
              </w:rPr>
            </w:pPr>
            <w:r>
              <w:rPr>
                <w:sz w:val="22"/>
                <w:szCs w:val="22"/>
              </w:rPr>
              <w:t>N/A</w:t>
            </w:r>
          </w:p>
        </w:tc>
        <w:tc>
          <w:tcPr>
            <w:tcW w:w="1170" w:type="dxa"/>
            <w:shd w:val="clear" w:color="auto" w:fill="auto"/>
            <w:vAlign w:val="center"/>
          </w:tcPr>
          <w:p w14:paraId="3C67EE4B" w14:textId="5781C367" w:rsidR="00E02A68" w:rsidRDefault="00497553" w:rsidP="00FD6D56">
            <w:pPr>
              <w:keepNext/>
              <w:jc w:val="center"/>
              <w:rPr>
                <w:sz w:val="22"/>
                <w:szCs w:val="22"/>
              </w:rPr>
            </w:pPr>
            <w:r>
              <w:rPr>
                <w:sz w:val="22"/>
                <w:szCs w:val="22"/>
              </w:rPr>
              <w:t>9.91-9.94</w:t>
            </w:r>
          </w:p>
        </w:tc>
        <w:tc>
          <w:tcPr>
            <w:tcW w:w="1715" w:type="dxa"/>
            <w:vAlign w:val="center"/>
          </w:tcPr>
          <w:p w14:paraId="7A2D8DC2" w14:textId="361C5738" w:rsidR="00E02A68" w:rsidRDefault="00434A4B" w:rsidP="00FD6D56">
            <w:pPr>
              <w:keepNext/>
              <w:jc w:val="center"/>
              <w:rPr>
                <w:sz w:val="22"/>
                <w:szCs w:val="22"/>
              </w:rPr>
            </w:pPr>
            <w:r>
              <w:rPr>
                <w:sz w:val="22"/>
                <w:szCs w:val="22"/>
              </w:rPr>
              <w:t>Vol %</w:t>
            </w:r>
          </w:p>
        </w:tc>
      </w:tr>
      <w:tr w:rsidR="00FD6D56" w:rsidRPr="009B5346" w14:paraId="062B9887" w14:textId="77777777" w:rsidTr="00FD6D56">
        <w:trPr>
          <w:trHeight w:val="440"/>
          <w:jc w:val="center"/>
        </w:trPr>
        <w:tc>
          <w:tcPr>
            <w:tcW w:w="9000" w:type="dxa"/>
            <w:gridSpan w:val="5"/>
            <w:shd w:val="clear" w:color="auto" w:fill="D9D9D9" w:themeFill="background1" w:themeFillShade="D9"/>
            <w:vAlign w:val="center"/>
          </w:tcPr>
          <w:p w14:paraId="206963EF" w14:textId="4B9A8036" w:rsidR="00FD6D56" w:rsidRPr="004415D2" w:rsidRDefault="00FD6D56" w:rsidP="00FD6D56">
            <w:pPr>
              <w:keepNext/>
              <w:jc w:val="center"/>
              <w:rPr>
                <w:sz w:val="22"/>
                <w:szCs w:val="22"/>
              </w:rPr>
            </w:pPr>
            <w:r w:rsidRPr="004415D2">
              <w:rPr>
                <w:sz w:val="22"/>
                <w:szCs w:val="22"/>
              </w:rPr>
              <w:t xml:space="preserve">The following are provided for Reference Only </w:t>
            </w:r>
            <w:r w:rsidR="00434A4B">
              <w:rPr>
                <w:sz w:val="22"/>
                <w:szCs w:val="22"/>
              </w:rPr>
              <w:t>and are not specified in the Regulations</w:t>
            </w:r>
          </w:p>
        </w:tc>
      </w:tr>
      <w:tr w:rsidR="00FD6D56" w:rsidRPr="005538B7" w14:paraId="5AA187F9" w14:textId="77777777" w:rsidTr="00FD6D56">
        <w:trPr>
          <w:trHeight w:val="440"/>
          <w:jc w:val="center"/>
        </w:trPr>
        <w:tc>
          <w:tcPr>
            <w:tcW w:w="2155" w:type="dxa"/>
            <w:vMerge w:val="restart"/>
            <w:shd w:val="clear" w:color="auto" w:fill="auto"/>
            <w:vAlign w:val="center"/>
          </w:tcPr>
          <w:p w14:paraId="1BEF7DBC" w14:textId="77777777" w:rsidR="00FD6D56" w:rsidRPr="004415D2" w:rsidRDefault="00FD6D56" w:rsidP="00FD6D56">
            <w:pPr>
              <w:keepNext/>
              <w:jc w:val="left"/>
              <w:rPr>
                <w:sz w:val="22"/>
                <w:szCs w:val="22"/>
              </w:rPr>
            </w:pPr>
            <w:bookmarkStart w:id="10" w:name="_GoBack"/>
            <w:bookmarkEnd w:id="10"/>
            <w:r w:rsidRPr="004415D2">
              <w:rPr>
                <w:sz w:val="22"/>
                <w:szCs w:val="22"/>
              </w:rPr>
              <w:t>Net Heating Value</w:t>
            </w:r>
          </w:p>
        </w:tc>
        <w:tc>
          <w:tcPr>
            <w:tcW w:w="2340" w:type="dxa"/>
            <w:vAlign w:val="center"/>
          </w:tcPr>
          <w:p w14:paraId="4DB75D01" w14:textId="77777777" w:rsidR="00FD6D56" w:rsidRPr="004415D2" w:rsidRDefault="00FD6D56" w:rsidP="00FD6D56">
            <w:pPr>
              <w:keepNext/>
              <w:jc w:val="center"/>
              <w:rPr>
                <w:sz w:val="22"/>
                <w:szCs w:val="22"/>
              </w:rPr>
            </w:pPr>
            <w:r w:rsidRPr="004415D2">
              <w:rPr>
                <w:sz w:val="22"/>
                <w:szCs w:val="22"/>
              </w:rPr>
              <w:t>None</w:t>
            </w:r>
          </w:p>
        </w:tc>
        <w:tc>
          <w:tcPr>
            <w:tcW w:w="1620" w:type="dxa"/>
            <w:vAlign w:val="center"/>
          </w:tcPr>
          <w:p w14:paraId="0E77C2B0" w14:textId="77777777" w:rsidR="00FD6D56" w:rsidRPr="004415D2" w:rsidRDefault="00FD6D56" w:rsidP="00FD6D56">
            <w:pPr>
              <w:keepNext/>
              <w:jc w:val="center"/>
              <w:rPr>
                <w:sz w:val="22"/>
                <w:szCs w:val="22"/>
              </w:rPr>
            </w:pPr>
            <w:r>
              <w:rPr>
                <w:sz w:val="22"/>
                <w:szCs w:val="22"/>
              </w:rPr>
              <w:t xml:space="preserve">ASTM </w:t>
            </w:r>
            <w:r w:rsidRPr="004415D2">
              <w:rPr>
                <w:sz w:val="22"/>
                <w:szCs w:val="22"/>
              </w:rPr>
              <w:t>D3338</w:t>
            </w:r>
          </w:p>
        </w:tc>
        <w:tc>
          <w:tcPr>
            <w:tcW w:w="1170" w:type="dxa"/>
            <w:tcBorders>
              <w:bottom w:val="single" w:sz="4" w:space="0" w:color="auto"/>
            </w:tcBorders>
            <w:shd w:val="clear" w:color="auto" w:fill="auto"/>
            <w:vAlign w:val="center"/>
          </w:tcPr>
          <w:p w14:paraId="23748CD1" w14:textId="1871E599" w:rsidR="00FD6D56" w:rsidRPr="004415D2" w:rsidRDefault="00497553" w:rsidP="00FD6D56">
            <w:pPr>
              <w:keepNext/>
              <w:jc w:val="center"/>
              <w:rPr>
                <w:sz w:val="22"/>
                <w:szCs w:val="22"/>
                <w:highlight w:val="yellow"/>
              </w:rPr>
            </w:pPr>
            <w:r>
              <w:rPr>
                <w:sz w:val="22"/>
                <w:szCs w:val="22"/>
              </w:rPr>
              <w:t>17955</w:t>
            </w:r>
          </w:p>
        </w:tc>
        <w:tc>
          <w:tcPr>
            <w:tcW w:w="1715" w:type="dxa"/>
            <w:tcBorders>
              <w:bottom w:val="single" w:sz="4" w:space="0" w:color="auto"/>
            </w:tcBorders>
            <w:vAlign w:val="center"/>
          </w:tcPr>
          <w:p w14:paraId="494AEE37" w14:textId="77777777" w:rsidR="00FD6D56" w:rsidRPr="004415D2" w:rsidRDefault="00FD6D56" w:rsidP="00FD6D56">
            <w:pPr>
              <w:keepNext/>
              <w:jc w:val="center"/>
              <w:rPr>
                <w:sz w:val="22"/>
                <w:szCs w:val="22"/>
              </w:rPr>
            </w:pPr>
            <w:r w:rsidRPr="004415D2">
              <w:rPr>
                <w:sz w:val="22"/>
                <w:szCs w:val="22"/>
              </w:rPr>
              <w:t>BTU/lb</w:t>
            </w:r>
          </w:p>
        </w:tc>
      </w:tr>
      <w:tr w:rsidR="00FD6D56" w:rsidRPr="005538B7" w14:paraId="0D0CF238" w14:textId="77777777" w:rsidTr="00FD6D56">
        <w:trPr>
          <w:trHeight w:val="440"/>
          <w:jc w:val="center"/>
        </w:trPr>
        <w:tc>
          <w:tcPr>
            <w:tcW w:w="2155" w:type="dxa"/>
            <w:vMerge/>
            <w:tcBorders>
              <w:bottom w:val="single" w:sz="4" w:space="0" w:color="auto"/>
            </w:tcBorders>
            <w:shd w:val="clear" w:color="auto" w:fill="auto"/>
            <w:vAlign w:val="center"/>
          </w:tcPr>
          <w:p w14:paraId="01EA4D0D" w14:textId="77777777" w:rsidR="00FD6D56" w:rsidRPr="004415D2" w:rsidRDefault="00FD6D56" w:rsidP="00FD6D56">
            <w:pPr>
              <w:keepNext/>
              <w:jc w:val="left"/>
              <w:rPr>
                <w:sz w:val="22"/>
                <w:szCs w:val="22"/>
              </w:rPr>
            </w:pPr>
          </w:p>
        </w:tc>
        <w:tc>
          <w:tcPr>
            <w:tcW w:w="2340" w:type="dxa"/>
            <w:tcBorders>
              <w:bottom w:val="single" w:sz="4" w:space="0" w:color="auto"/>
            </w:tcBorders>
            <w:vAlign w:val="center"/>
          </w:tcPr>
          <w:p w14:paraId="149AAD4A" w14:textId="77777777" w:rsidR="00FD6D56" w:rsidRPr="004415D2" w:rsidRDefault="00FD6D56" w:rsidP="00FD6D56">
            <w:pPr>
              <w:keepNext/>
              <w:jc w:val="center"/>
              <w:rPr>
                <w:sz w:val="22"/>
                <w:szCs w:val="22"/>
              </w:rPr>
            </w:pPr>
            <w:r w:rsidRPr="004415D2">
              <w:rPr>
                <w:sz w:val="22"/>
                <w:szCs w:val="22"/>
              </w:rPr>
              <w:t>None</w:t>
            </w:r>
          </w:p>
        </w:tc>
        <w:tc>
          <w:tcPr>
            <w:tcW w:w="1620" w:type="dxa"/>
            <w:tcBorders>
              <w:bottom w:val="single" w:sz="4" w:space="0" w:color="auto"/>
            </w:tcBorders>
            <w:vAlign w:val="center"/>
          </w:tcPr>
          <w:p w14:paraId="0CF6A0E4" w14:textId="77777777" w:rsidR="00FD6D56" w:rsidRPr="004415D2" w:rsidRDefault="00FD6D56" w:rsidP="00FD6D56">
            <w:pPr>
              <w:keepNext/>
              <w:jc w:val="center"/>
              <w:rPr>
                <w:sz w:val="22"/>
                <w:szCs w:val="22"/>
              </w:rPr>
            </w:pPr>
            <w:r>
              <w:rPr>
                <w:sz w:val="22"/>
                <w:szCs w:val="22"/>
              </w:rPr>
              <w:t>N/A</w:t>
            </w:r>
          </w:p>
        </w:tc>
        <w:tc>
          <w:tcPr>
            <w:tcW w:w="1170" w:type="dxa"/>
            <w:tcBorders>
              <w:bottom w:val="single" w:sz="4" w:space="0" w:color="auto"/>
            </w:tcBorders>
            <w:shd w:val="clear" w:color="auto" w:fill="auto"/>
            <w:vAlign w:val="center"/>
          </w:tcPr>
          <w:p w14:paraId="6C870D5D" w14:textId="1637FAC5" w:rsidR="00FD6D56" w:rsidRPr="004415D2" w:rsidRDefault="00497553" w:rsidP="00497553">
            <w:pPr>
              <w:keepNext/>
              <w:jc w:val="center"/>
              <w:rPr>
                <w:sz w:val="22"/>
                <w:szCs w:val="22"/>
              </w:rPr>
            </w:pPr>
            <w:r>
              <w:rPr>
                <w:sz w:val="22"/>
                <w:szCs w:val="22"/>
              </w:rPr>
              <w:t>41.763</w:t>
            </w:r>
          </w:p>
        </w:tc>
        <w:tc>
          <w:tcPr>
            <w:tcW w:w="1715" w:type="dxa"/>
            <w:tcBorders>
              <w:bottom w:val="single" w:sz="4" w:space="0" w:color="auto"/>
            </w:tcBorders>
            <w:vAlign w:val="center"/>
          </w:tcPr>
          <w:p w14:paraId="14188E04" w14:textId="77777777" w:rsidR="00FD6D56" w:rsidRPr="004415D2" w:rsidRDefault="00FD6D56" w:rsidP="00FD6D56">
            <w:pPr>
              <w:keepNext/>
              <w:jc w:val="center"/>
              <w:rPr>
                <w:sz w:val="22"/>
                <w:szCs w:val="22"/>
              </w:rPr>
            </w:pPr>
            <w:r w:rsidRPr="004415D2">
              <w:rPr>
                <w:sz w:val="22"/>
                <w:szCs w:val="22"/>
              </w:rPr>
              <w:t>MJ/kg</w:t>
            </w:r>
          </w:p>
        </w:tc>
      </w:tr>
      <w:tr w:rsidR="00FD6D56" w:rsidRPr="009B5346" w14:paraId="65A23EED" w14:textId="77777777" w:rsidTr="007A7282">
        <w:trPr>
          <w:trHeight w:val="440"/>
          <w:jc w:val="center"/>
        </w:trPr>
        <w:tc>
          <w:tcPr>
            <w:tcW w:w="2155" w:type="dxa"/>
            <w:tcBorders>
              <w:bottom w:val="single" w:sz="4" w:space="0" w:color="auto"/>
            </w:tcBorders>
            <w:shd w:val="clear" w:color="auto" w:fill="auto"/>
            <w:vAlign w:val="center"/>
          </w:tcPr>
          <w:p w14:paraId="39CA7322" w14:textId="77777777" w:rsidR="00FD6D56" w:rsidRPr="004415D2" w:rsidRDefault="00FD6D56" w:rsidP="00FD6D56">
            <w:pPr>
              <w:keepNext/>
              <w:jc w:val="left"/>
              <w:rPr>
                <w:sz w:val="22"/>
                <w:szCs w:val="22"/>
              </w:rPr>
            </w:pPr>
            <w:r w:rsidRPr="004415D2">
              <w:rPr>
                <w:sz w:val="22"/>
                <w:szCs w:val="22"/>
              </w:rPr>
              <w:t>Carbon Content</w:t>
            </w:r>
          </w:p>
        </w:tc>
        <w:tc>
          <w:tcPr>
            <w:tcW w:w="2340" w:type="dxa"/>
            <w:tcBorders>
              <w:bottom w:val="single" w:sz="4" w:space="0" w:color="auto"/>
            </w:tcBorders>
            <w:vAlign w:val="center"/>
          </w:tcPr>
          <w:p w14:paraId="26AFBB11" w14:textId="781A7D69" w:rsidR="00FD6D56" w:rsidRPr="004415D2" w:rsidRDefault="00434A4B" w:rsidP="00FD6D56">
            <w:pPr>
              <w:keepNext/>
              <w:jc w:val="center"/>
              <w:rPr>
                <w:sz w:val="22"/>
                <w:szCs w:val="22"/>
              </w:rPr>
            </w:pPr>
            <w:r>
              <w:rPr>
                <w:sz w:val="22"/>
                <w:szCs w:val="22"/>
              </w:rPr>
              <w:t>Report</w:t>
            </w:r>
          </w:p>
        </w:tc>
        <w:tc>
          <w:tcPr>
            <w:tcW w:w="1620" w:type="dxa"/>
            <w:tcBorders>
              <w:bottom w:val="single" w:sz="4" w:space="0" w:color="auto"/>
            </w:tcBorders>
            <w:vAlign w:val="center"/>
          </w:tcPr>
          <w:p w14:paraId="3EA83B3D" w14:textId="57CE0DEA" w:rsidR="00FD6D56" w:rsidRPr="004415D2" w:rsidRDefault="00497553" w:rsidP="00497553">
            <w:pPr>
              <w:keepNext/>
              <w:jc w:val="center"/>
              <w:rPr>
                <w:sz w:val="22"/>
                <w:szCs w:val="22"/>
              </w:rPr>
            </w:pPr>
            <w:r>
              <w:rPr>
                <w:sz w:val="22"/>
                <w:szCs w:val="22"/>
              </w:rPr>
              <w:t>ASTM D5291</w:t>
            </w:r>
          </w:p>
        </w:tc>
        <w:tc>
          <w:tcPr>
            <w:tcW w:w="1170" w:type="dxa"/>
            <w:tcBorders>
              <w:bottom w:val="single" w:sz="4" w:space="0" w:color="auto"/>
            </w:tcBorders>
            <w:shd w:val="clear" w:color="auto" w:fill="auto"/>
            <w:vAlign w:val="center"/>
          </w:tcPr>
          <w:p w14:paraId="56F5789D" w14:textId="5ECB80C9" w:rsidR="00FD6D56" w:rsidRPr="004415D2" w:rsidRDefault="00497553" w:rsidP="00FD6D56">
            <w:pPr>
              <w:keepNext/>
              <w:jc w:val="center"/>
              <w:rPr>
                <w:sz w:val="22"/>
                <w:szCs w:val="22"/>
                <w:highlight w:val="yellow"/>
              </w:rPr>
            </w:pPr>
            <w:r>
              <w:rPr>
                <w:sz w:val="22"/>
                <w:szCs w:val="22"/>
              </w:rPr>
              <w:t>82.6</w:t>
            </w:r>
          </w:p>
        </w:tc>
        <w:tc>
          <w:tcPr>
            <w:tcW w:w="1715" w:type="dxa"/>
            <w:tcBorders>
              <w:bottom w:val="single" w:sz="4" w:space="0" w:color="auto"/>
            </w:tcBorders>
            <w:vAlign w:val="center"/>
          </w:tcPr>
          <w:p w14:paraId="2220F6A1" w14:textId="00A1EE8B" w:rsidR="00FD6D56" w:rsidRPr="004415D2" w:rsidRDefault="00434A4B" w:rsidP="00FD6D56">
            <w:pPr>
              <w:keepNext/>
              <w:jc w:val="center"/>
              <w:rPr>
                <w:sz w:val="22"/>
                <w:szCs w:val="22"/>
              </w:rPr>
            </w:pPr>
            <w:proofErr w:type="spellStart"/>
            <w:r>
              <w:rPr>
                <w:sz w:val="22"/>
                <w:szCs w:val="22"/>
              </w:rPr>
              <w:t>Wt</w:t>
            </w:r>
            <w:proofErr w:type="spellEnd"/>
            <w:r>
              <w:rPr>
                <w:sz w:val="22"/>
                <w:szCs w:val="22"/>
              </w:rPr>
              <w:t xml:space="preserve"> %</w:t>
            </w:r>
          </w:p>
        </w:tc>
      </w:tr>
      <w:tr w:rsidR="00D95EAF" w:rsidRPr="009B5346" w14:paraId="7A06237B" w14:textId="77777777" w:rsidTr="007A7282">
        <w:trPr>
          <w:trHeight w:val="440"/>
          <w:jc w:val="center"/>
        </w:trPr>
        <w:tc>
          <w:tcPr>
            <w:tcW w:w="9000" w:type="dxa"/>
            <w:gridSpan w:val="5"/>
            <w:tcBorders>
              <w:left w:val="nil"/>
              <w:bottom w:val="nil"/>
              <w:right w:val="nil"/>
            </w:tcBorders>
            <w:shd w:val="clear" w:color="auto" w:fill="auto"/>
            <w:vAlign w:val="center"/>
          </w:tcPr>
          <w:p w14:paraId="57C6A072" w14:textId="77777777" w:rsidR="00D95EAF" w:rsidRPr="007A7282" w:rsidRDefault="00D95EAF" w:rsidP="00FD6D56">
            <w:pPr>
              <w:keepNext/>
              <w:jc w:val="center"/>
              <w:rPr>
                <w:sz w:val="8"/>
                <w:szCs w:val="8"/>
              </w:rPr>
            </w:pPr>
          </w:p>
        </w:tc>
      </w:tr>
    </w:tbl>
    <w:p w14:paraId="025BF9BE" w14:textId="77777777" w:rsidR="00237EBD" w:rsidRPr="009277FE" w:rsidRDefault="00237EBD" w:rsidP="0079380B">
      <w:pPr>
        <w:pStyle w:val="Heading1"/>
        <w:rPr>
          <w:smallCaps w:val="0"/>
        </w:rPr>
      </w:pPr>
      <w:bookmarkStart w:id="11" w:name="_Toc429031156"/>
      <w:r w:rsidRPr="009277FE">
        <w:rPr>
          <w:smallCaps w:val="0"/>
        </w:rPr>
        <w:t>Quality Procedures</w:t>
      </w:r>
      <w:bookmarkEnd w:id="11"/>
    </w:p>
    <w:p w14:paraId="1D88A732" w14:textId="6ED205BA" w:rsidR="00F44C25" w:rsidRPr="009B5346" w:rsidRDefault="003F39DD" w:rsidP="00A66D9A">
      <w:r w:rsidRPr="009B5346">
        <w:t>This test program is covered by the Light-Duty Greenhouse Gas Test Program</w:t>
      </w:r>
      <w:r>
        <w:t xml:space="preserve">: </w:t>
      </w:r>
      <w:r w:rsidRPr="007E6544">
        <w:t xml:space="preserve">Evaluating </w:t>
      </w:r>
      <w:r>
        <w:t>P</w:t>
      </w:r>
      <w:r w:rsidRPr="007E6544">
        <w:t xml:space="preserve">otential </w:t>
      </w:r>
      <w:r>
        <w:t>F</w:t>
      </w:r>
      <w:r w:rsidRPr="007E6544">
        <w:t xml:space="preserve">uture </w:t>
      </w:r>
      <w:r>
        <w:t>V</w:t>
      </w:r>
      <w:r w:rsidRPr="007E6544">
        <w:t xml:space="preserve">ehicle </w:t>
      </w:r>
      <w:r>
        <w:t>T</w:t>
      </w:r>
      <w:r w:rsidRPr="007E6544">
        <w:t>echnologies</w:t>
      </w:r>
      <w:r w:rsidRPr="009B5346">
        <w:t xml:space="preserve"> Quality Assurance Project Plan (QAPP).</w:t>
      </w:r>
    </w:p>
    <w:p w14:paraId="20BE6112" w14:textId="77777777" w:rsidR="006D5409" w:rsidRPr="009277FE" w:rsidRDefault="00F44C25" w:rsidP="0079380B">
      <w:pPr>
        <w:pStyle w:val="Heading1"/>
        <w:rPr>
          <w:smallCaps w:val="0"/>
        </w:rPr>
      </w:pPr>
      <w:bookmarkStart w:id="12" w:name="_Toc429031157"/>
      <w:r w:rsidRPr="009277FE">
        <w:rPr>
          <w:smallCaps w:val="0"/>
        </w:rPr>
        <w:t>Engine Safeties</w:t>
      </w:r>
      <w:bookmarkEnd w:id="12"/>
    </w:p>
    <w:p w14:paraId="429EAACF" w14:textId="0D783D69" w:rsidR="006D5409" w:rsidRDefault="00F14D84">
      <w:r w:rsidRPr="009B5346">
        <w:t xml:space="preserve">Table </w:t>
      </w:r>
      <w:r w:rsidR="004F0FE1">
        <w:t>5</w:t>
      </w:r>
      <w:r w:rsidRPr="009B5346">
        <w:t xml:space="preserve"> lists the limits that exist for several engine </w:t>
      </w:r>
      <w:r w:rsidR="0076501A" w:rsidRPr="009B5346">
        <w:t>parameters</w:t>
      </w:r>
      <w:r w:rsidR="00C77342">
        <w:t xml:space="preserve">.  </w:t>
      </w:r>
      <w:r w:rsidR="0076501A" w:rsidRPr="009B5346">
        <w:t xml:space="preserve">These variables </w:t>
      </w:r>
      <w:r w:rsidR="006F6042">
        <w:t>were</w:t>
      </w:r>
      <w:r w:rsidR="0076501A" w:rsidRPr="009B5346">
        <w:t xml:space="preserve"> monitored to ensure component durability and operator safety.</w:t>
      </w:r>
    </w:p>
    <w:p w14:paraId="5C0B94AC" w14:textId="77777777" w:rsidR="006D5409" w:rsidRDefault="006D5409"/>
    <w:p w14:paraId="435383A5" w14:textId="38A33E98" w:rsidR="00CF059C" w:rsidRPr="00E971E1" w:rsidRDefault="00712486" w:rsidP="008418CF">
      <w:pPr>
        <w:keepNext/>
        <w:spacing w:after="120"/>
        <w:ind w:firstLine="187"/>
        <w:jc w:val="center"/>
        <w:rPr>
          <w:b/>
        </w:rPr>
      </w:pPr>
      <w:r w:rsidRPr="00E971E1">
        <w:rPr>
          <w:b/>
        </w:rPr>
        <w:t xml:space="preserve">Table </w:t>
      </w:r>
      <w:r w:rsidR="004F0FE1">
        <w:rPr>
          <w:b/>
        </w:rPr>
        <w:t>5</w:t>
      </w:r>
      <w:r w:rsidR="006D5682">
        <w:rPr>
          <w:b/>
        </w:rPr>
        <w:t>.</w:t>
      </w:r>
      <w:r w:rsidR="00E75E1C" w:rsidRPr="00E971E1">
        <w:rPr>
          <w:b/>
        </w:rPr>
        <w:t xml:space="preserve"> </w:t>
      </w:r>
      <w:r w:rsidR="00585FAE">
        <w:rPr>
          <w:b/>
        </w:rPr>
        <w:t>E</w:t>
      </w:r>
      <w:r w:rsidR="00683B91" w:rsidRPr="00E971E1">
        <w:rPr>
          <w:b/>
        </w:rPr>
        <w:t xml:space="preserve">ngine </w:t>
      </w:r>
      <w:r w:rsidR="00585FAE">
        <w:rPr>
          <w:b/>
        </w:rPr>
        <w:t>S</w:t>
      </w:r>
      <w:r w:rsidR="00683B91" w:rsidRPr="00E971E1">
        <w:rPr>
          <w:b/>
        </w:rPr>
        <w:t xml:space="preserve">afety </w:t>
      </w:r>
      <w:r w:rsidR="00585FAE">
        <w:rPr>
          <w:b/>
        </w:rPr>
        <w:t>L</w:t>
      </w:r>
      <w:r w:rsidR="00683B91" w:rsidRPr="00E971E1">
        <w:rPr>
          <w:b/>
        </w:rPr>
        <w:t>imits</w:t>
      </w:r>
    </w:p>
    <w:tbl>
      <w:tblPr>
        <w:tblStyle w:val="TableGrid"/>
        <w:tblW w:w="0" w:type="auto"/>
        <w:jc w:val="center"/>
        <w:tblLook w:val="04A0" w:firstRow="1" w:lastRow="0" w:firstColumn="1" w:lastColumn="0" w:noHBand="0" w:noVBand="1"/>
      </w:tblPr>
      <w:tblGrid>
        <w:gridCol w:w="2700"/>
        <w:gridCol w:w="2510"/>
        <w:gridCol w:w="737"/>
        <w:gridCol w:w="1177"/>
        <w:gridCol w:w="1216"/>
      </w:tblGrid>
      <w:tr w:rsidR="0076501A" w:rsidRPr="009B5346" w14:paraId="3EC85531" w14:textId="77777777" w:rsidTr="00AD33CE">
        <w:trPr>
          <w:trHeight w:val="458"/>
          <w:jc w:val="center"/>
        </w:trPr>
        <w:tc>
          <w:tcPr>
            <w:tcW w:w="2700" w:type="dxa"/>
            <w:shd w:val="clear" w:color="auto" w:fill="D9D9D9" w:themeFill="background1" w:themeFillShade="D9"/>
            <w:vAlign w:val="center"/>
          </w:tcPr>
          <w:p w14:paraId="75EE1FC3" w14:textId="236A679B" w:rsidR="0076501A" w:rsidRPr="008418CF" w:rsidRDefault="00ED2349" w:rsidP="000C0BB3">
            <w:pPr>
              <w:keepNext/>
            </w:pPr>
            <w:r>
              <w:t>Parameter Description</w:t>
            </w:r>
          </w:p>
        </w:tc>
        <w:tc>
          <w:tcPr>
            <w:tcW w:w="2510" w:type="dxa"/>
            <w:shd w:val="clear" w:color="auto" w:fill="D9D9D9" w:themeFill="background1" w:themeFillShade="D9"/>
            <w:vAlign w:val="center"/>
          </w:tcPr>
          <w:p w14:paraId="4B457F57" w14:textId="5F2DD467" w:rsidR="0076501A" w:rsidRPr="008418CF" w:rsidRDefault="008418CF" w:rsidP="000C0BB3">
            <w:pPr>
              <w:keepNext/>
            </w:pPr>
            <w:r w:rsidRPr="008418CF">
              <w:t>Test Parameter Name</w:t>
            </w:r>
          </w:p>
        </w:tc>
        <w:tc>
          <w:tcPr>
            <w:tcW w:w="0" w:type="auto"/>
            <w:shd w:val="clear" w:color="auto" w:fill="D9D9D9" w:themeFill="background1" w:themeFillShade="D9"/>
            <w:vAlign w:val="center"/>
          </w:tcPr>
          <w:p w14:paraId="4432FE0D" w14:textId="77777777" w:rsidR="0076501A" w:rsidRPr="008418CF" w:rsidRDefault="0076501A" w:rsidP="000C0BB3">
            <w:pPr>
              <w:keepNext/>
            </w:pPr>
            <w:r w:rsidRPr="008418CF">
              <w:t>Units</w:t>
            </w:r>
          </w:p>
        </w:tc>
        <w:tc>
          <w:tcPr>
            <w:tcW w:w="0" w:type="auto"/>
            <w:shd w:val="clear" w:color="auto" w:fill="D9D9D9" w:themeFill="background1" w:themeFillShade="D9"/>
            <w:vAlign w:val="center"/>
          </w:tcPr>
          <w:p w14:paraId="73492391" w14:textId="77777777" w:rsidR="00CF059C" w:rsidRPr="008418CF" w:rsidRDefault="0076501A" w:rsidP="000C0BB3">
            <w:pPr>
              <w:keepNext/>
            </w:pPr>
            <w:r w:rsidRPr="008418CF">
              <w:t>Minimum</w:t>
            </w:r>
          </w:p>
        </w:tc>
        <w:tc>
          <w:tcPr>
            <w:tcW w:w="0" w:type="auto"/>
            <w:shd w:val="clear" w:color="auto" w:fill="D9D9D9" w:themeFill="background1" w:themeFillShade="D9"/>
            <w:vAlign w:val="center"/>
          </w:tcPr>
          <w:p w14:paraId="57E672A0" w14:textId="77777777" w:rsidR="00CF059C" w:rsidRPr="008418CF" w:rsidRDefault="0076501A" w:rsidP="000C0BB3">
            <w:pPr>
              <w:keepNext/>
            </w:pPr>
            <w:r w:rsidRPr="008418CF">
              <w:t>Maximum</w:t>
            </w:r>
          </w:p>
        </w:tc>
      </w:tr>
      <w:tr w:rsidR="0076501A" w:rsidRPr="009B5346" w14:paraId="102D7540" w14:textId="77777777" w:rsidTr="00ED2349">
        <w:trPr>
          <w:trHeight w:val="440"/>
          <w:jc w:val="center"/>
        </w:trPr>
        <w:tc>
          <w:tcPr>
            <w:tcW w:w="2700" w:type="dxa"/>
            <w:vAlign w:val="center"/>
          </w:tcPr>
          <w:p w14:paraId="26791650" w14:textId="77777777" w:rsidR="0076501A" w:rsidRPr="009B5346" w:rsidRDefault="0076501A" w:rsidP="000C0BB3">
            <w:pPr>
              <w:keepNext/>
            </w:pPr>
            <w:r w:rsidRPr="009B5346">
              <w:t>Oil Pressure</w:t>
            </w:r>
          </w:p>
        </w:tc>
        <w:tc>
          <w:tcPr>
            <w:tcW w:w="2510" w:type="dxa"/>
            <w:shd w:val="clear" w:color="auto" w:fill="auto"/>
            <w:vAlign w:val="center"/>
          </w:tcPr>
          <w:p w14:paraId="0E59C8EB" w14:textId="3F16C46E" w:rsidR="0076501A" w:rsidRPr="009B5346" w:rsidRDefault="006F30CF" w:rsidP="000C0BB3">
            <w:pPr>
              <w:keepNext/>
            </w:pPr>
            <w:r>
              <w:t>Oil Press</w:t>
            </w:r>
          </w:p>
        </w:tc>
        <w:tc>
          <w:tcPr>
            <w:tcW w:w="0" w:type="auto"/>
            <w:vAlign w:val="center"/>
          </w:tcPr>
          <w:p w14:paraId="257D8849" w14:textId="77777777" w:rsidR="0076501A" w:rsidRPr="009B5346" w:rsidRDefault="0076501A" w:rsidP="008418CF">
            <w:pPr>
              <w:keepNext/>
              <w:jc w:val="center"/>
            </w:pPr>
            <w:proofErr w:type="spellStart"/>
            <w:r w:rsidRPr="009B5346">
              <w:t>kPa</w:t>
            </w:r>
            <w:r w:rsidRPr="009B5346">
              <w:rPr>
                <w:vertAlign w:val="subscript"/>
              </w:rPr>
              <w:t>g</w:t>
            </w:r>
            <w:proofErr w:type="spellEnd"/>
          </w:p>
        </w:tc>
        <w:tc>
          <w:tcPr>
            <w:tcW w:w="0" w:type="auto"/>
            <w:vAlign w:val="center"/>
          </w:tcPr>
          <w:p w14:paraId="5BE212BD" w14:textId="77777777" w:rsidR="00CF059C" w:rsidRDefault="0076501A" w:rsidP="008418CF">
            <w:pPr>
              <w:keepNext/>
              <w:jc w:val="center"/>
            </w:pPr>
            <w:r w:rsidRPr="009B5346">
              <w:t>1</w:t>
            </w:r>
            <w:r w:rsidR="00313861">
              <w:t>00</w:t>
            </w:r>
          </w:p>
        </w:tc>
        <w:tc>
          <w:tcPr>
            <w:tcW w:w="0" w:type="auto"/>
            <w:vAlign w:val="center"/>
          </w:tcPr>
          <w:p w14:paraId="0AF5BBAC" w14:textId="77777777" w:rsidR="00CF059C" w:rsidRDefault="00CF059C" w:rsidP="008418CF">
            <w:pPr>
              <w:keepNext/>
              <w:jc w:val="center"/>
            </w:pPr>
          </w:p>
        </w:tc>
      </w:tr>
      <w:tr w:rsidR="0076501A" w:rsidRPr="009B5346" w14:paraId="0EA3419A" w14:textId="77777777" w:rsidTr="00ED2349">
        <w:trPr>
          <w:trHeight w:val="440"/>
          <w:jc w:val="center"/>
        </w:trPr>
        <w:tc>
          <w:tcPr>
            <w:tcW w:w="2700" w:type="dxa"/>
            <w:vAlign w:val="center"/>
          </w:tcPr>
          <w:p w14:paraId="3AF7E1D5" w14:textId="77777777" w:rsidR="0076501A" w:rsidRPr="009B5346" w:rsidRDefault="0076501A" w:rsidP="000C0BB3">
            <w:pPr>
              <w:keepNext/>
            </w:pPr>
            <w:r w:rsidRPr="009B5346">
              <w:t>Coolant Temperature</w:t>
            </w:r>
          </w:p>
        </w:tc>
        <w:tc>
          <w:tcPr>
            <w:tcW w:w="2510" w:type="dxa"/>
            <w:shd w:val="clear" w:color="auto" w:fill="auto"/>
            <w:vAlign w:val="center"/>
          </w:tcPr>
          <w:p w14:paraId="529F6A17" w14:textId="3874A1F2" w:rsidR="0076501A" w:rsidRPr="00DE454B" w:rsidRDefault="00DE454B" w:rsidP="009665E5">
            <w:pPr>
              <w:keepNext/>
            </w:pPr>
            <w:r>
              <w:t>Coolant</w:t>
            </w:r>
            <w:r w:rsidR="009665E5">
              <w:t xml:space="preserve"> Temp</w:t>
            </w:r>
          </w:p>
        </w:tc>
        <w:tc>
          <w:tcPr>
            <w:tcW w:w="0" w:type="auto"/>
            <w:vAlign w:val="center"/>
          </w:tcPr>
          <w:p w14:paraId="48B5D9A9" w14:textId="77777777" w:rsidR="0076501A" w:rsidRPr="009B5346" w:rsidRDefault="0076501A" w:rsidP="008418CF">
            <w:pPr>
              <w:keepNext/>
              <w:jc w:val="center"/>
            </w:pPr>
            <w:r w:rsidRPr="009B5346">
              <w:rPr>
                <w:vertAlign w:val="superscript"/>
              </w:rPr>
              <w:t>o</w:t>
            </w:r>
            <w:r w:rsidRPr="009B5346">
              <w:t>C</w:t>
            </w:r>
          </w:p>
        </w:tc>
        <w:tc>
          <w:tcPr>
            <w:tcW w:w="0" w:type="auto"/>
            <w:vAlign w:val="center"/>
          </w:tcPr>
          <w:p w14:paraId="036BF20E" w14:textId="77777777" w:rsidR="00CF059C" w:rsidRDefault="00CF059C" w:rsidP="008418CF">
            <w:pPr>
              <w:keepNext/>
              <w:jc w:val="center"/>
            </w:pPr>
          </w:p>
        </w:tc>
        <w:tc>
          <w:tcPr>
            <w:tcW w:w="0" w:type="auto"/>
            <w:vAlign w:val="center"/>
          </w:tcPr>
          <w:p w14:paraId="5F31A567" w14:textId="77777777" w:rsidR="00CF059C" w:rsidRDefault="00315E95" w:rsidP="008418CF">
            <w:pPr>
              <w:keepNext/>
              <w:jc w:val="center"/>
            </w:pPr>
            <w:r w:rsidRPr="009B5346">
              <w:t>1</w:t>
            </w:r>
            <w:r>
              <w:t>2</w:t>
            </w:r>
            <w:r w:rsidRPr="009B5346">
              <w:t>0</w:t>
            </w:r>
          </w:p>
        </w:tc>
      </w:tr>
      <w:tr w:rsidR="0076501A" w:rsidRPr="009B5346" w14:paraId="3354E7D4" w14:textId="77777777" w:rsidTr="00ED2349">
        <w:trPr>
          <w:trHeight w:val="440"/>
          <w:jc w:val="center"/>
        </w:trPr>
        <w:tc>
          <w:tcPr>
            <w:tcW w:w="2700" w:type="dxa"/>
            <w:vAlign w:val="center"/>
          </w:tcPr>
          <w:p w14:paraId="28187AFA" w14:textId="77777777" w:rsidR="0076501A" w:rsidRPr="009B5346" w:rsidRDefault="0076501A" w:rsidP="000C0BB3">
            <w:pPr>
              <w:keepNext/>
            </w:pPr>
            <w:r w:rsidRPr="009B5346">
              <w:t>Engine Speed</w:t>
            </w:r>
          </w:p>
        </w:tc>
        <w:tc>
          <w:tcPr>
            <w:tcW w:w="2510" w:type="dxa"/>
            <w:shd w:val="clear" w:color="auto" w:fill="auto"/>
            <w:vAlign w:val="center"/>
          </w:tcPr>
          <w:p w14:paraId="4E328DFB" w14:textId="7CCA9CEF" w:rsidR="0076501A" w:rsidRPr="009B5346" w:rsidRDefault="009665E5" w:rsidP="000C0BB3">
            <w:pPr>
              <w:keepNext/>
            </w:pPr>
            <w:r>
              <w:t>Speed</w:t>
            </w:r>
          </w:p>
        </w:tc>
        <w:tc>
          <w:tcPr>
            <w:tcW w:w="0" w:type="auto"/>
            <w:vAlign w:val="center"/>
          </w:tcPr>
          <w:p w14:paraId="047DA2C4" w14:textId="037EFD7D" w:rsidR="0076501A" w:rsidRPr="009B5346" w:rsidRDefault="0011654E" w:rsidP="008418CF">
            <w:pPr>
              <w:keepNext/>
              <w:jc w:val="center"/>
            </w:pPr>
            <w:r>
              <w:t>rpm</w:t>
            </w:r>
          </w:p>
        </w:tc>
        <w:tc>
          <w:tcPr>
            <w:tcW w:w="0" w:type="auto"/>
            <w:vAlign w:val="center"/>
          </w:tcPr>
          <w:p w14:paraId="62D9DEBE" w14:textId="77777777" w:rsidR="00CF059C" w:rsidRDefault="00CF059C" w:rsidP="008418CF">
            <w:pPr>
              <w:keepNext/>
              <w:jc w:val="center"/>
            </w:pPr>
          </w:p>
        </w:tc>
        <w:tc>
          <w:tcPr>
            <w:tcW w:w="0" w:type="auto"/>
            <w:vAlign w:val="center"/>
          </w:tcPr>
          <w:p w14:paraId="5B42F8F0" w14:textId="77777777" w:rsidR="00CF059C" w:rsidRDefault="00313861" w:rsidP="008418CF">
            <w:pPr>
              <w:keepNext/>
              <w:jc w:val="center"/>
            </w:pPr>
            <w:r>
              <w:t>60</w:t>
            </w:r>
            <w:r w:rsidR="0076501A" w:rsidRPr="009B5346">
              <w:t>00</w:t>
            </w:r>
          </w:p>
        </w:tc>
      </w:tr>
    </w:tbl>
    <w:p w14:paraId="5B4E8548" w14:textId="77777777" w:rsidR="006D5409" w:rsidRDefault="006D5409"/>
    <w:p w14:paraId="5CE33D7E" w14:textId="38143B8D" w:rsidR="006D5409" w:rsidRPr="009277FE" w:rsidRDefault="00252DDF" w:rsidP="0079380B">
      <w:pPr>
        <w:pStyle w:val="Heading1"/>
        <w:rPr>
          <w:smallCaps w:val="0"/>
        </w:rPr>
      </w:pPr>
      <w:bookmarkStart w:id="13" w:name="_Toc429031158"/>
      <w:r w:rsidRPr="009277FE">
        <w:rPr>
          <w:smallCaps w:val="0"/>
        </w:rPr>
        <w:lastRenderedPageBreak/>
        <w:t>Pre-Conditioning</w:t>
      </w:r>
      <w:r w:rsidR="00D825D2" w:rsidRPr="009277FE">
        <w:rPr>
          <w:smallCaps w:val="0"/>
        </w:rPr>
        <w:t xml:space="preserve"> and Common Mode Check</w:t>
      </w:r>
      <w:bookmarkEnd w:id="13"/>
    </w:p>
    <w:p w14:paraId="14BAE883" w14:textId="0006CA35" w:rsidR="006D5409" w:rsidRDefault="00BB5FCB">
      <w:r>
        <w:t>Before testing began, t</w:t>
      </w:r>
      <w:r w:rsidR="00D825D2" w:rsidRPr="009B5346">
        <w:t xml:space="preserve">he engine </w:t>
      </w:r>
      <w:r>
        <w:t>was warm</w:t>
      </w:r>
      <w:r w:rsidR="005148F4">
        <w:t>ed</w:t>
      </w:r>
      <w:r>
        <w:t xml:space="preserve"> up</w:t>
      </w:r>
      <w:r w:rsidR="00D825D2" w:rsidRPr="009B5346">
        <w:t>.</w:t>
      </w:r>
      <w:r w:rsidR="00E75E1C">
        <w:t xml:space="preserve"> </w:t>
      </w:r>
      <w:r w:rsidR="0044414A">
        <w:t>The engine wa</w:t>
      </w:r>
      <w:r w:rsidR="0044414A" w:rsidRPr="009B5346">
        <w:t xml:space="preserve">s considered “warm” </w:t>
      </w:r>
      <w:r w:rsidR="0044414A" w:rsidRPr="00115200">
        <w:t xml:space="preserve">when the </w:t>
      </w:r>
      <w:r w:rsidR="00115200" w:rsidRPr="00115200">
        <w:t>coolant and oil temperatures reached 87</w:t>
      </w:r>
      <w:r w:rsidR="005901AA">
        <w:t xml:space="preserve"> </w:t>
      </w:r>
      <w:r w:rsidR="00115200" w:rsidRPr="00115200">
        <w:rPr>
          <w:vertAlign w:val="superscript"/>
        </w:rPr>
        <w:t>o</w:t>
      </w:r>
      <w:r w:rsidR="00115200" w:rsidRPr="00115200">
        <w:t>C.</w:t>
      </w:r>
      <w:r w:rsidR="00AD33CE">
        <w:t xml:space="preserve">  </w:t>
      </w:r>
      <w:r w:rsidR="00D825D2" w:rsidRPr="00115200">
        <w:t>A common</w:t>
      </w:r>
      <w:r w:rsidR="00D825D2" w:rsidRPr="009B5346">
        <w:t xml:space="preserve"> mode</w:t>
      </w:r>
      <w:r w:rsidR="0044414A">
        <w:t xml:space="preserve">, run with the parameters given in Table </w:t>
      </w:r>
      <w:r w:rsidR="004F0FE1">
        <w:t>6</w:t>
      </w:r>
      <w:r w:rsidR="0044414A">
        <w:t>,</w:t>
      </w:r>
      <w:r w:rsidR="00D825D2" w:rsidRPr="009B5346">
        <w:t xml:space="preserve"> </w:t>
      </w:r>
      <w:r>
        <w:t>wa</w:t>
      </w:r>
      <w:r w:rsidR="00D825D2" w:rsidRPr="009B5346">
        <w:t xml:space="preserve">s repeated </w:t>
      </w:r>
      <w:r w:rsidR="00A64A51">
        <w:t>randomly during</w:t>
      </w:r>
      <w:r w:rsidR="00D825D2" w:rsidRPr="009B5346">
        <w:t xml:space="preserve"> each test </w:t>
      </w:r>
      <w:r w:rsidR="00E01123" w:rsidRPr="009B5346">
        <w:t xml:space="preserve">to </w:t>
      </w:r>
      <w:r w:rsidR="00D825D2" w:rsidRPr="009B5346">
        <w:t>expos</w:t>
      </w:r>
      <w:r w:rsidR="00E01123" w:rsidRPr="009B5346">
        <w:t>e</w:t>
      </w:r>
      <w:r w:rsidR="00D825D2" w:rsidRPr="009B5346">
        <w:t xml:space="preserve"> inconsistencies that could indicate equipment wear or improper instrument </w:t>
      </w:r>
      <w:r w:rsidR="00E01123" w:rsidRPr="009B5346">
        <w:t>calibration.</w:t>
      </w:r>
      <w:r w:rsidR="00E75E1C">
        <w:t xml:space="preserve"> </w:t>
      </w:r>
      <w:r w:rsidR="0044414A">
        <w:t xml:space="preserve">For each common mode, the parameters in </w:t>
      </w:r>
      <w:r w:rsidR="00E01123" w:rsidRPr="009B5346">
        <w:t xml:space="preserve">Table </w:t>
      </w:r>
      <w:r w:rsidR="004F0FE1">
        <w:t>7</w:t>
      </w:r>
      <w:r w:rsidR="00E01123" w:rsidRPr="009B5346">
        <w:t xml:space="preserve"> </w:t>
      </w:r>
      <w:r w:rsidR="0044414A">
        <w:t>were</w:t>
      </w:r>
      <w:r w:rsidR="00252DDF" w:rsidRPr="009B5346">
        <w:t xml:space="preserve"> </w:t>
      </w:r>
      <w:r w:rsidR="0044414A">
        <w:t>examined</w:t>
      </w:r>
      <w:r w:rsidR="00E01123" w:rsidRPr="009B5346">
        <w:t xml:space="preserve"> </w:t>
      </w:r>
      <w:r w:rsidR="0044414A">
        <w:t>to check for any deviation from the norm</w:t>
      </w:r>
      <w:r w:rsidR="00683B91" w:rsidRPr="009B5346">
        <w:t>.</w:t>
      </w:r>
      <w:r w:rsidR="00E01123" w:rsidRPr="009B5346">
        <w:t xml:space="preserve"> </w:t>
      </w:r>
    </w:p>
    <w:p w14:paraId="6176A5FB" w14:textId="77777777" w:rsidR="006D5409" w:rsidRDefault="006D5409"/>
    <w:p w14:paraId="1FCA7776" w14:textId="1B0A2F2E" w:rsidR="00CF059C" w:rsidRPr="00E971E1" w:rsidRDefault="00E01123" w:rsidP="008418CF">
      <w:pPr>
        <w:keepNext/>
        <w:spacing w:after="120"/>
        <w:ind w:firstLine="187"/>
        <w:jc w:val="center"/>
        <w:rPr>
          <w:b/>
        </w:rPr>
      </w:pPr>
      <w:r w:rsidRPr="00E971E1">
        <w:rPr>
          <w:b/>
        </w:rPr>
        <w:t xml:space="preserve">Table </w:t>
      </w:r>
      <w:r w:rsidR="004F0FE1">
        <w:rPr>
          <w:b/>
        </w:rPr>
        <w:t>6</w:t>
      </w:r>
      <w:r w:rsidR="006D5682">
        <w:rPr>
          <w:b/>
        </w:rPr>
        <w:t>.</w:t>
      </w:r>
      <w:r w:rsidR="00E75E1C" w:rsidRPr="00E971E1">
        <w:rPr>
          <w:b/>
        </w:rPr>
        <w:t xml:space="preserve"> </w:t>
      </w:r>
      <w:r w:rsidRPr="00E971E1">
        <w:rPr>
          <w:b/>
        </w:rPr>
        <w:t xml:space="preserve">Common </w:t>
      </w:r>
      <w:r w:rsidR="00585FAE">
        <w:rPr>
          <w:b/>
        </w:rPr>
        <w:t>M</w:t>
      </w:r>
      <w:r w:rsidRPr="00475454">
        <w:rPr>
          <w:b/>
        </w:rPr>
        <w:t xml:space="preserve">ode </w:t>
      </w:r>
      <w:r w:rsidR="00585FAE">
        <w:rPr>
          <w:b/>
        </w:rPr>
        <w:t>T</w:t>
      </w:r>
      <w:r w:rsidRPr="00475454">
        <w:rPr>
          <w:b/>
        </w:rPr>
        <w:t xml:space="preserve">est </w:t>
      </w:r>
      <w:r w:rsidR="00585FAE">
        <w:rPr>
          <w:b/>
        </w:rPr>
        <w:t>C</w:t>
      </w:r>
      <w:r w:rsidRPr="00475454">
        <w:rPr>
          <w:b/>
        </w:rPr>
        <w:t xml:space="preserve">onditions and </w:t>
      </w:r>
      <w:r w:rsidR="00585FAE">
        <w:rPr>
          <w:b/>
        </w:rPr>
        <w:t>C</w:t>
      </w:r>
      <w:r w:rsidRPr="00475454">
        <w:rPr>
          <w:b/>
        </w:rPr>
        <w:t>riteria</w:t>
      </w:r>
      <w:r w:rsidR="00995E76" w:rsidRPr="00475454">
        <w:rPr>
          <w:b/>
        </w:rPr>
        <w:t xml:space="preserve"> for </w:t>
      </w:r>
      <w:r w:rsidR="00585FAE">
        <w:rPr>
          <w:b/>
        </w:rPr>
        <w:t>A</w:t>
      </w:r>
      <w:r w:rsidR="00995E76" w:rsidRPr="00475454">
        <w:rPr>
          <w:b/>
        </w:rPr>
        <w:t>chieving “</w:t>
      </w:r>
      <w:r w:rsidR="00585FAE">
        <w:rPr>
          <w:b/>
        </w:rPr>
        <w:t>W</w:t>
      </w:r>
      <w:r w:rsidR="00995E76" w:rsidRPr="00475454">
        <w:rPr>
          <w:b/>
        </w:rPr>
        <w:t xml:space="preserve">armed” </w:t>
      </w:r>
      <w:r w:rsidR="00585FAE">
        <w:rPr>
          <w:b/>
        </w:rPr>
        <w:t>S</w:t>
      </w:r>
      <w:r w:rsidR="00995E76" w:rsidRPr="00E971E1">
        <w:rPr>
          <w:b/>
        </w:rPr>
        <w:t>tate</w:t>
      </w:r>
    </w:p>
    <w:tbl>
      <w:tblPr>
        <w:tblStyle w:val="TableGrid"/>
        <w:tblW w:w="0" w:type="auto"/>
        <w:jc w:val="center"/>
        <w:tblLook w:val="04A0" w:firstRow="1" w:lastRow="0" w:firstColumn="1" w:lastColumn="0" w:noHBand="0" w:noVBand="1"/>
      </w:tblPr>
      <w:tblGrid>
        <w:gridCol w:w="3330"/>
        <w:gridCol w:w="2433"/>
        <w:gridCol w:w="2787"/>
      </w:tblGrid>
      <w:tr w:rsidR="002C6012" w:rsidRPr="009B5346" w14:paraId="6D9AF39B" w14:textId="77777777" w:rsidTr="00227281">
        <w:trPr>
          <w:trHeight w:val="377"/>
          <w:jc w:val="center"/>
        </w:trPr>
        <w:tc>
          <w:tcPr>
            <w:tcW w:w="3330" w:type="dxa"/>
            <w:shd w:val="clear" w:color="auto" w:fill="D9D9D9" w:themeFill="background1" w:themeFillShade="D9"/>
            <w:vAlign w:val="center"/>
          </w:tcPr>
          <w:p w14:paraId="3555A536" w14:textId="6A1F3791" w:rsidR="002C6012" w:rsidRPr="009B5346" w:rsidRDefault="00ED2349" w:rsidP="000C0BB3">
            <w:pPr>
              <w:keepNext/>
            </w:pPr>
            <w:r w:rsidRPr="009B5346">
              <w:t>Parameter</w:t>
            </w:r>
            <w:r>
              <w:t xml:space="preserve"> Description</w:t>
            </w:r>
          </w:p>
        </w:tc>
        <w:tc>
          <w:tcPr>
            <w:tcW w:w="2433" w:type="dxa"/>
            <w:shd w:val="clear" w:color="auto" w:fill="D9D9D9" w:themeFill="background1" w:themeFillShade="D9"/>
            <w:vAlign w:val="center"/>
          </w:tcPr>
          <w:p w14:paraId="31AFDD10" w14:textId="0AA4DF04" w:rsidR="002C6012" w:rsidRPr="009B5346" w:rsidRDefault="008418CF" w:rsidP="000C0BB3">
            <w:pPr>
              <w:keepNext/>
            </w:pPr>
            <w:r>
              <w:t>Test Parameter Name</w:t>
            </w:r>
          </w:p>
        </w:tc>
        <w:tc>
          <w:tcPr>
            <w:tcW w:w="2787" w:type="dxa"/>
            <w:shd w:val="clear" w:color="auto" w:fill="D9D9D9" w:themeFill="background1" w:themeFillShade="D9"/>
            <w:vAlign w:val="center"/>
          </w:tcPr>
          <w:p w14:paraId="42C07D7D" w14:textId="77777777" w:rsidR="002C6012" w:rsidRPr="009B5346" w:rsidRDefault="002C6012" w:rsidP="008418CF">
            <w:pPr>
              <w:keepNext/>
              <w:jc w:val="center"/>
            </w:pPr>
            <w:r w:rsidRPr="009B5346">
              <w:t>Condition</w:t>
            </w:r>
          </w:p>
        </w:tc>
      </w:tr>
      <w:tr w:rsidR="00064EC9" w:rsidRPr="009B5346" w14:paraId="32F50A6C" w14:textId="77777777" w:rsidTr="00227281">
        <w:trPr>
          <w:jc w:val="center"/>
        </w:trPr>
        <w:tc>
          <w:tcPr>
            <w:tcW w:w="3330" w:type="dxa"/>
            <w:vAlign w:val="center"/>
          </w:tcPr>
          <w:p w14:paraId="6C808149" w14:textId="5DE8AD72" w:rsidR="00064EC9" w:rsidRPr="009B5346" w:rsidRDefault="00064EC9" w:rsidP="008418CF">
            <w:pPr>
              <w:keepNext/>
            </w:pPr>
            <w:r w:rsidRPr="009B5346">
              <w:t xml:space="preserve">Engine Speed </w:t>
            </w:r>
            <w:r w:rsidR="008418CF">
              <w:t>S</w:t>
            </w:r>
            <w:r w:rsidRPr="009B5346">
              <w:t>etting</w:t>
            </w:r>
          </w:p>
        </w:tc>
        <w:tc>
          <w:tcPr>
            <w:tcW w:w="2433" w:type="dxa"/>
            <w:vAlign w:val="center"/>
          </w:tcPr>
          <w:p w14:paraId="18ECB0A7" w14:textId="21658913" w:rsidR="00064EC9" w:rsidRPr="00064EC9" w:rsidRDefault="008418CF" w:rsidP="00064EC9">
            <w:pPr>
              <w:keepNext/>
              <w:spacing w:line="276" w:lineRule="auto"/>
              <w:jc w:val="left"/>
            </w:pPr>
            <w:r>
              <w:t>Speed</w:t>
            </w:r>
          </w:p>
        </w:tc>
        <w:tc>
          <w:tcPr>
            <w:tcW w:w="2787" w:type="dxa"/>
            <w:vAlign w:val="center"/>
          </w:tcPr>
          <w:p w14:paraId="4B41B622" w14:textId="706C6D42" w:rsidR="00064EC9" w:rsidRPr="009B5346" w:rsidRDefault="00064EC9" w:rsidP="0011654E">
            <w:pPr>
              <w:keepNext/>
              <w:jc w:val="center"/>
            </w:pPr>
            <w:r>
              <w:t>20</w:t>
            </w:r>
            <w:r w:rsidRPr="009B5346">
              <w:t xml:space="preserve">00 </w:t>
            </w:r>
            <w:r w:rsidR="0011654E">
              <w:t>rpm</w:t>
            </w:r>
          </w:p>
        </w:tc>
      </w:tr>
      <w:tr w:rsidR="00064EC9" w:rsidRPr="009B5346" w14:paraId="0C29764B" w14:textId="77777777" w:rsidTr="00227281">
        <w:trPr>
          <w:jc w:val="center"/>
        </w:trPr>
        <w:tc>
          <w:tcPr>
            <w:tcW w:w="3330" w:type="dxa"/>
            <w:vAlign w:val="center"/>
          </w:tcPr>
          <w:p w14:paraId="7D9DA36D" w14:textId="7CBF5872" w:rsidR="00064EC9" w:rsidRPr="009B5346" w:rsidRDefault="00064EC9" w:rsidP="008418CF">
            <w:pPr>
              <w:keepNext/>
            </w:pPr>
            <w:r>
              <w:t>Torque</w:t>
            </w:r>
            <w:r w:rsidRPr="009B5346">
              <w:t xml:space="preserve"> Command </w:t>
            </w:r>
            <w:r w:rsidR="008418CF">
              <w:t>S</w:t>
            </w:r>
            <w:r w:rsidRPr="009B5346">
              <w:t>etting</w:t>
            </w:r>
          </w:p>
        </w:tc>
        <w:tc>
          <w:tcPr>
            <w:tcW w:w="2433" w:type="dxa"/>
            <w:vAlign w:val="center"/>
          </w:tcPr>
          <w:p w14:paraId="239396C4" w14:textId="66536D01" w:rsidR="00064EC9" w:rsidRPr="00064EC9" w:rsidRDefault="008418CF" w:rsidP="00064EC9">
            <w:pPr>
              <w:keepNext/>
              <w:spacing w:line="276" w:lineRule="auto"/>
              <w:jc w:val="left"/>
            </w:pPr>
            <w:r>
              <w:t>Torque</w:t>
            </w:r>
          </w:p>
        </w:tc>
        <w:tc>
          <w:tcPr>
            <w:tcW w:w="2787" w:type="dxa"/>
            <w:vAlign w:val="center"/>
          </w:tcPr>
          <w:p w14:paraId="700BB4F1" w14:textId="77777777" w:rsidR="00064EC9" w:rsidRPr="009B5346" w:rsidRDefault="00064EC9" w:rsidP="008418CF">
            <w:pPr>
              <w:keepNext/>
              <w:jc w:val="center"/>
            </w:pPr>
            <w:r>
              <w:t>45 Nm</w:t>
            </w:r>
            <w:r w:rsidRPr="009B5346">
              <w:t xml:space="preserve"> (~</w:t>
            </w:r>
            <w:r>
              <w:t>2.5</w:t>
            </w:r>
            <w:r w:rsidRPr="009B5346">
              <w:t xml:space="preserve"> </w:t>
            </w:r>
            <w:r>
              <w:t>bar B</w:t>
            </w:r>
            <w:r w:rsidRPr="009B5346">
              <w:t>MEP)</w:t>
            </w:r>
          </w:p>
        </w:tc>
      </w:tr>
      <w:tr w:rsidR="008418CF" w:rsidRPr="009B5346" w14:paraId="0283CD38" w14:textId="77777777" w:rsidTr="00227281">
        <w:trPr>
          <w:jc w:val="center"/>
        </w:trPr>
        <w:tc>
          <w:tcPr>
            <w:tcW w:w="3330" w:type="dxa"/>
            <w:vAlign w:val="center"/>
          </w:tcPr>
          <w:p w14:paraId="2DABCEB9" w14:textId="4A221B0B" w:rsidR="008418CF" w:rsidRPr="009B5346" w:rsidRDefault="008418CF" w:rsidP="008418CF">
            <w:pPr>
              <w:keepNext/>
            </w:pPr>
            <w:r w:rsidRPr="009B5346">
              <w:t xml:space="preserve">Coolant Temperature </w:t>
            </w:r>
            <w:r>
              <w:t>C</w:t>
            </w:r>
            <w:r w:rsidRPr="009B5346">
              <w:t>riteria</w:t>
            </w:r>
          </w:p>
        </w:tc>
        <w:tc>
          <w:tcPr>
            <w:tcW w:w="2433" w:type="dxa"/>
            <w:vAlign w:val="center"/>
          </w:tcPr>
          <w:p w14:paraId="332660E1" w14:textId="2CE3E45F" w:rsidR="008418CF" w:rsidRPr="00064EC9" w:rsidRDefault="008418CF" w:rsidP="008418CF">
            <w:pPr>
              <w:keepNext/>
              <w:spacing w:line="276" w:lineRule="auto"/>
              <w:jc w:val="left"/>
            </w:pPr>
            <w:r>
              <w:t>Coolant Temp</w:t>
            </w:r>
          </w:p>
        </w:tc>
        <w:tc>
          <w:tcPr>
            <w:tcW w:w="2787" w:type="dxa"/>
            <w:vAlign w:val="center"/>
          </w:tcPr>
          <w:p w14:paraId="625F7120" w14:textId="1975845A" w:rsidR="008418CF" w:rsidRPr="009B5346" w:rsidRDefault="00050317" w:rsidP="008418CF">
            <w:pPr>
              <w:keepNext/>
              <w:jc w:val="center"/>
            </w:pPr>
            <w:r>
              <w:t>&gt;</w:t>
            </w:r>
            <w:r w:rsidR="008418CF">
              <w:t>87</w:t>
            </w:r>
            <w:r w:rsidR="008418CF" w:rsidRPr="009B5346">
              <w:t xml:space="preserve"> </w:t>
            </w:r>
            <w:r w:rsidR="008418CF" w:rsidRPr="009B5346">
              <w:rPr>
                <w:vertAlign w:val="superscript"/>
              </w:rPr>
              <w:t>o</w:t>
            </w:r>
            <w:r w:rsidR="008418CF" w:rsidRPr="009B5346">
              <w:t>C</w:t>
            </w:r>
          </w:p>
        </w:tc>
      </w:tr>
      <w:tr w:rsidR="008418CF" w:rsidRPr="009B5346" w14:paraId="1EC5B1E2" w14:textId="77777777" w:rsidTr="00227281">
        <w:trPr>
          <w:jc w:val="center"/>
        </w:trPr>
        <w:tc>
          <w:tcPr>
            <w:tcW w:w="3330" w:type="dxa"/>
            <w:vAlign w:val="center"/>
          </w:tcPr>
          <w:p w14:paraId="156482BC" w14:textId="20A4BB06" w:rsidR="008418CF" w:rsidRPr="009B5346" w:rsidRDefault="008418CF" w:rsidP="008418CF">
            <w:pPr>
              <w:keepNext/>
            </w:pPr>
            <w:r w:rsidRPr="009B5346">
              <w:t xml:space="preserve">Oil Temperature </w:t>
            </w:r>
            <w:r>
              <w:t>C</w:t>
            </w:r>
            <w:r w:rsidRPr="009B5346">
              <w:t>riteria</w:t>
            </w:r>
          </w:p>
        </w:tc>
        <w:tc>
          <w:tcPr>
            <w:tcW w:w="2433" w:type="dxa"/>
            <w:vAlign w:val="center"/>
          </w:tcPr>
          <w:p w14:paraId="4BF83247" w14:textId="0F1C028D" w:rsidR="008418CF" w:rsidRPr="00064EC9" w:rsidRDefault="008418CF" w:rsidP="008418CF">
            <w:pPr>
              <w:spacing w:line="276" w:lineRule="auto"/>
              <w:jc w:val="left"/>
            </w:pPr>
            <w:r>
              <w:t>Oil Sump Temp</w:t>
            </w:r>
          </w:p>
        </w:tc>
        <w:tc>
          <w:tcPr>
            <w:tcW w:w="2787" w:type="dxa"/>
            <w:vAlign w:val="center"/>
          </w:tcPr>
          <w:p w14:paraId="0BAD9F52" w14:textId="2886FF1A" w:rsidR="008418CF" w:rsidRPr="009B5346" w:rsidRDefault="00050317" w:rsidP="008418CF">
            <w:pPr>
              <w:keepNext/>
              <w:jc w:val="center"/>
            </w:pPr>
            <w:r>
              <w:t>&gt;</w:t>
            </w:r>
            <w:r w:rsidR="008418CF">
              <w:t>85</w:t>
            </w:r>
            <w:r w:rsidR="008418CF" w:rsidRPr="009B5346">
              <w:t xml:space="preserve"> </w:t>
            </w:r>
            <w:r w:rsidR="008418CF" w:rsidRPr="009B5346">
              <w:rPr>
                <w:vertAlign w:val="superscript"/>
              </w:rPr>
              <w:t>o</w:t>
            </w:r>
            <w:r w:rsidR="008418CF" w:rsidRPr="009B5346">
              <w:t>C</w:t>
            </w:r>
          </w:p>
        </w:tc>
      </w:tr>
    </w:tbl>
    <w:p w14:paraId="2145DB35" w14:textId="77777777" w:rsidR="00683B91" w:rsidRPr="009B5346" w:rsidRDefault="00683B91" w:rsidP="00A66D9A"/>
    <w:p w14:paraId="0FF74B43" w14:textId="7BA31F4C" w:rsidR="00CF059C" w:rsidRPr="00475454" w:rsidRDefault="00683B91" w:rsidP="008418CF">
      <w:pPr>
        <w:keepNext/>
        <w:spacing w:after="120"/>
        <w:ind w:firstLine="187"/>
        <w:jc w:val="center"/>
        <w:rPr>
          <w:b/>
        </w:rPr>
      </w:pPr>
      <w:r w:rsidRPr="00475454">
        <w:rPr>
          <w:b/>
        </w:rPr>
        <w:t xml:space="preserve">Table </w:t>
      </w:r>
      <w:r w:rsidR="004F0FE1">
        <w:rPr>
          <w:b/>
        </w:rPr>
        <w:t>7</w:t>
      </w:r>
      <w:r w:rsidR="006D5682">
        <w:rPr>
          <w:b/>
        </w:rPr>
        <w:t>.</w:t>
      </w:r>
      <w:r w:rsidR="00E75E1C" w:rsidRPr="00475454">
        <w:rPr>
          <w:b/>
        </w:rPr>
        <w:t xml:space="preserve"> </w:t>
      </w:r>
      <w:r w:rsidRPr="00475454">
        <w:rPr>
          <w:b/>
        </w:rPr>
        <w:t xml:space="preserve">Common </w:t>
      </w:r>
      <w:r w:rsidR="00865CA6">
        <w:rPr>
          <w:b/>
        </w:rPr>
        <w:t>M</w:t>
      </w:r>
      <w:r w:rsidRPr="00475454">
        <w:rPr>
          <w:b/>
        </w:rPr>
        <w:t xml:space="preserve">ode </w:t>
      </w:r>
      <w:r w:rsidR="00865CA6">
        <w:rPr>
          <w:b/>
        </w:rPr>
        <w:t>T</w:t>
      </w:r>
      <w:r w:rsidRPr="00475454">
        <w:rPr>
          <w:b/>
        </w:rPr>
        <w:t xml:space="preserve">est </w:t>
      </w:r>
      <w:r w:rsidR="00865CA6">
        <w:rPr>
          <w:b/>
        </w:rPr>
        <w:t>P</w:t>
      </w:r>
      <w:r w:rsidRPr="00475454">
        <w:rPr>
          <w:b/>
        </w:rPr>
        <w:t>arameters</w:t>
      </w:r>
    </w:p>
    <w:tbl>
      <w:tblPr>
        <w:tblStyle w:val="TableGrid"/>
        <w:tblW w:w="0" w:type="auto"/>
        <w:jc w:val="center"/>
        <w:tblLook w:val="04A0" w:firstRow="1" w:lastRow="0" w:firstColumn="1" w:lastColumn="0" w:noHBand="0" w:noVBand="1"/>
      </w:tblPr>
      <w:tblGrid>
        <w:gridCol w:w="3780"/>
        <w:gridCol w:w="2695"/>
        <w:gridCol w:w="1170"/>
      </w:tblGrid>
      <w:tr w:rsidR="00683B91" w:rsidRPr="009B5346" w14:paraId="1D1DF13C" w14:textId="77777777" w:rsidTr="00C44855">
        <w:trPr>
          <w:trHeight w:val="377"/>
          <w:jc w:val="center"/>
        </w:trPr>
        <w:tc>
          <w:tcPr>
            <w:tcW w:w="3780" w:type="dxa"/>
            <w:shd w:val="clear" w:color="auto" w:fill="D9D9D9" w:themeFill="background1" w:themeFillShade="D9"/>
            <w:vAlign w:val="center"/>
          </w:tcPr>
          <w:p w14:paraId="1D0EF600" w14:textId="1BB4DF0D" w:rsidR="00683B91" w:rsidRPr="009B5346" w:rsidRDefault="00683B91" w:rsidP="000C0BB3">
            <w:pPr>
              <w:keepNext/>
            </w:pPr>
            <w:r w:rsidRPr="009B5346">
              <w:t>Parameter</w:t>
            </w:r>
            <w:r w:rsidR="00ED2349">
              <w:t xml:space="preserve"> Description</w:t>
            </w:r>
          </w:p>
        </w:tc>
        <w:tc>
          <w:tcPr>
            <w:tcW w:w="2695" w:type="dxa"/>
            <w:shd w:val="clear" w:color="auto" w:fill="D9D9D9" w:themeFill="background1" w:themeFillShade="D9"/>
            <w:vAlign w:val="center"/>
          </w:tcPr>
          <w:p w14:paraId="62001B5D" w14:textId="2E6B2F9B" w:rsidR="00683B91" w:rsidRPr="009B5346" w:rsidRDefault="008418CF" w:rsidP="000C0BB3">
            <w:pPr>
              <w:keepNext/>
            </w:pPr>
            <w:r>
              <w:t>Test Parameter Name</w:t>
            </w:r>
          </w:p>
        </w:tc>
        <w:tc>
          <w:tcPr>
            <w:tcW w:w="1170" w:type="dxa"/>
            <w:shd w:val="clear" w:color="auto" w:fill="D9D9D9" w:themeFill="background1" w:themeFillShade="D9"/>
            <w:vAlign w:val="center"/>
          </w:tcPr>
          <w:p w14:paraId="3926B5EC" w14:textId="26335E49" w:rsidR="00683B91" w:rsidRPr="009B5346" w:rsidRDefault="00683B91" w:rsidP="008418CF">
            <w:pPr>
              <w:keepNext/>
              <w:jc w:val="center"/>
            </w:pPr>
            <w:r w:rsidRPr="009B5346">
              <w:t>Unit</w:t>
            </w:r>
            <w:r w:rsidR="00ED2349">
              <w:t>s</w:t>
            </w:r>
          </w:p>
        </w:tc>
      </w:tr>
      <w:tr w:rsidR="00683B91" w:rsidRPr="009B5346" w14:paraId="0F1CF1B3" w14:textId="77777777" w:rsidTr="00C44855">
        <w:trPr>
          <w:trHeight w:val="350"/>
          <w:jc w:val="center"/>
        </w:trPr>
        <w:tc>
          <w:tcPr>
            <w:tcW w:w="3780" w:type="dxa"/>
            <w:vAlign w:val="center"/>
          </w:tcPr>
          <w:p w14:paraId="20BC3DC0" w14:textId="77777777" w:rsidR="00683B91" w:rsidRPr="009B5346" w:rsidRDefault="00683B91" w:rsidP="000C0BB3">
            <w:pPr>
              <w:keepNext/>
            </w:pPr>
            <w:r w:rsidRPr="009B5346">
              <w:t>Brake Mean Effective Pressure</w:t>
            </w:r>
          </w:p>
        </w:tc>
        <w:tc>
          <w:tcPr>
            <w:tcW w:w="2695" w:type="dxa"/>
            <w:vAlign w:val="center"/>
          </w:tcPr>
          <w:p w14:paraId="7099B601" w14:textId="70476CD6" w:rsidR="00683B91" w:rsidRPr="009B5346" w:rsidRDefault="00683B91" w:rsidP="000C0BB3">
            <w:pPr>
              <w:keepNext/>
            </w:pPr>
            <w:r w:rsidRPr="009B5346">
              <w:t>BMEP</w:t>
            </w:r>
          </w:p>
        </w:tc>
        <w:tc>
          <w:tcPr>
            <w:tcW w:w="1170" w:type="dxa"/>
            <w:vAlign w:val="center"/>
          </w:tcPr>
          <w:p w14:paraId="53E83A99" w14:textId="78F76C26" w:rsidR="00683B91" w:rsidRPr="009B5346" w:rsidRDefault="0011654E" w:rsidP="008418CF">
            <w:pPr>
              <w:keepNext/>
              <w:jc w:val="center"/>
            </w:pPr>
            <w:r>
              <w:t>b</w:t>
            </w:r>
            <w:r w:rsidR="00683B91" w:rsidRPr="009B5346">
              <w:t>ar</w:t>
            </w:r>
          </w:p>
        </w:tc>
      </w:tr>
      <w:tr w:rsidR="00064EC9" w:rsidRPr="009B5346" w14:paraId="796CD76C" w14:textId="77777777" w:rsidTr="00C44855">
        <w:trPr>
          <w:trHeight w:val="350"/>
          <w:jc w:val="center"/>
        </w:trPr>
        <w:tc>
          <w:tcPr>
            <w:tcW w:w="3780" w:type="dxa"/>
            <w:vAlign w:val="center"/>
          </w:tcPr>
          <w:p w14:paraId="64712C01" w14:textId="77777777" w:rsidR="00064EC9" w:rsidRPr="009B5346" w:rsidRDefault="00064EC9" w:rsidP="00064EC9">
            <w:pPr>
              <w:keepNext/>
            </w:pPr>
            <w:r w:rsidRPr="009B5346">
              <w:t>Thermal Efficiency</w:t>
            </w:r>
          </w:p>
        </w:tc>
        <w:tc>
          <w:tcPr>
            <w:tcW w:w="2695" w:type="dxa"/>
            <w:vAlign w:val="center"/>
          </w:tcPr>
          <w:p w14:paraId="64B2033E" w14:textId="746F00FD" w:rsidR="00064EC9" w:rsidRPr="00064EC9" w:rsidRDefault="008418CF" w:rsidP="00064EC9">
            <w:pPr>
              <w:keepNext/>
              <w:spacing w:line="276" w:lineRule="auto"/>
            </w:pPr>
            <w:r>
              <w:t>BTE</w:t>
            </w:r>
          </w:p>
        </w:tc>
        <w:tc>
          <w:tcPr>
            <w:tcW w:w="1170" w:type="dxa"/>
            <w:vAlign w:val="center"/>
          </w:tcPr>
          <w:p w14:paraId="1C335C69" w14:textId="77777777" w:rsidR="00064EC9" w:rsidRPr="009B5346" w:rsidRDefault="00064EC9" w:rsidP="008418CF">
            <w:pPr>
              <w:keepNext/>
              <w:jc w:val="center"/>
            </w:pPr>
            <w:r w:rsidRPr="009B5346">
              <w:t>%</w:t>
            </w:r>
          </w:p>
        </w:tc>
      </w:tr>
      <w:tr w:rsidR="00064EC9" w:rsidRPr="009B5346" w14:paraId="234E4BA0" w14:textId="77777777" w:rsidTr="00C44855">
        <w:trPr>
          <w:trHeight w:val="350"/>
          <w:jc w:val="center"/>
        </w:trPr>
        <w:tc>
          <w:tcPr>
            <w:tcW w:w="3780" w:type="dxa"/>
            <w:vAlign w:val="center"/>
          </w:tcPr>
          <w:p w14:paraId="5F913BAD" w14:textId="77777777" w:rsidR="00064EC9" w:rsidRPr="009B5346" w:rsidRDefault="00064EC9" w:rsidP="00064EC9">
            <w:pPr>
              <w:keepNext/>
            </w:pPr>
            <w:r w:rsidRPr="009B5346">
              <w:t>Intake Manifold Pressure</w:t>
            </w:r>
          </w:p>
        </w:tc>
        <w:tc>
          <w:tcPr>
            <w:tcW w:w="2695" w:type="dxa"/>
            <w:vAlign w:val="center"/>
          </w:tcPr>
          <w:p w14:paraId="61AB35FC" w14:textId="72CEA8B6" w:rsidR="00064EC9" w:rsidRPr="00064EC9" w:rsidRDefault="008418CF" w:rsidP="00064EC9">
            <w:pPr>
              <w:keepNext/>
              <w:spacing w:line="276" w:lineRule="auto"/>
            </w:pPr>
            <w:r>
              <w:t>I</w:t>
            </w:r>
            <w:r w:rsidRPr="009B5346">
              <w:t>ntake</w:t>
            </w:r>
            <w:r>
              <w:t xml:space="preserve"> </w:t>
            </w:r>
            <w:r w:rsidRPr="009B5346">
              <w:t>Man</w:t>
            </w:r>
            <w:r>
              <w:t>ifold Press</w:t>
            </w:r>
          </w:p>
        </w:tc>
        <w:tc>
          <w:tcPr>
            <w:tcW w:w="1170" w:type="dxa"/>
            <w:vAlign w:val="center"/>
          </w:tcPr>
          <w:p w14:paraId="0042F219" w14:textId="77777777" w:rsidR="00064EC9" w:rsidRPr="009B5346" w:rsidRDefault="00064EC9" w:rsidP="008418CF">
            <w:pPr>
              <w:keepNext/>
              <w:jc w:val="center"/>
            </w:pPr>
            <w:r w:rsidRPr="009B5346">
              <w:t>kPa</w:t>
            </w:r>
          </w:p>
        </w:tc>
      </w:tr>
    </w:tbl>
    <w:p w14:paraId="68385F3F" w14:textId="77777777" w:rsidR="00E30295" w:rsidRPr="009B471F" w:rsidRDefault="00E30295" w:rsidP="00A66D9A"/>
    <w:p w14:paraId="55AADBBD" w14:textId="77777777" w:rsidR="00995E76" w:rsidRPr="00323EAE" w:rsidRDefault="00995E76" w:rsidP="0079380B">
      <w:pPr>
        <w:pStyle w:val="Heading1"/>
      </w:pPr>
      <w:bookmarkStart w:id="14" w:name="_Toc429031160"/>
      <w:r w:rsidRPr="00323EAE">
        <w:t xml:space="preserve">Data </w:t>
      </w:r>
      <w:r w:rsidR="00543AE4" w:rsidRPr="00323EAE">
        <w:t>Set Definition</w:t>
      </w:r>
      <w:bookmarkEnd w:id="14"/>
    </w:p>
    <w:p w14:paraId="3C064C9C" w14:textId="7705CD8D" w:rsidR="005B3B50" w:rsidRDefault="00D76744" w:rsidP="005B3B50">
      <w:r w:rsidRPr="00431629">
        <w:t>D</w:t>
      </w:r>
      <w:r w:rsidR="007342AC">
        <w:t>ata were</w:t>
      </w:r>
      <w:r w:rsidR="000F1129" w:rsidRPr="00431629">
        <w:t xml:space="preserve"> logged </w:t>
      </w:r>
      <w:r w:rsidRPr="00431629">
        <w:t xml:space="preserve">once per engine cycle </w:t>
      </w:r>
      <w:r w:rsidR="000F1129" w:rsidRPr="00431629">
        <w:t>b</w:t>
      </w:r>
      <w:r w:rsidR="0044414A" w:rsidRPr="00431629">
        <w:t>y RPECS and a new output file was</w:t>
      </w:r>
      <w:r w:rsidR="000F1129" w:rsidRPr="00431629">
        <w:t xml:space="preserve"> generated for each test point.</w:t>
      </w:r>
      <w:r w:rsidR="00E75E1C" w:rsidRPr="00431629">
        <w:t xml:space="preserve"> </w:t>
      </w:r>
      <w:r w:rsidR="000F1129" w:rsidRPr="00431629">
        <w:t>Post-</w:t>
      </w:r>
      <w:r w:rsidR="004735D6" w:rsidRPr="00431629">
        <w:t>processing</w:t>
      </w:r>
      <w:r w:rsidR="004735D6" w:rsidRPr="009B5346">
        <w:t xml:space="preserve"> was</w:t>
      </w:r>
      <w:r w:rsidR="000F1129" w:rsidRPr="009B5346">
        <w:t xml:space="preserve"> required to create the </w:t>
      </w:r>
      <w:r w:rsidR="00995E76" w:rsidRPr="009B5346">
        <w:t xml:space="preserve">fuel map’s </w:t>
      </w:r>
      <w:r w:rsidR="000F1129" w:rsidRPr="009B5346">
        <w:t xml:space="preserve">single data points from the </w:t>
      </w:r>
      <w:r w:rsidR="00046CBB">
        <w:t>cycle</w:t>
      </w:r>
      <w:r w:rsidR="00046CBB" w:rsidRPr="009B5346">
        <w:t xml:space="preserve"> </w:t>
      </w:r>
      <w:r w:rsidR="000F1129" w:rsidRPr="009B5346">
        <w:t xml:space="preserve">data. </w:t>
      </w:r>
      <w:r w:rsidR="00E75E1C">
        <w:t xml:space="preserve"> </w:t>
      </w:r>
      <w:r w:rsidR="005B3B50">
        <w:t xml:space="preserve">The final core data set containing the engine mapping test parameters is provided in the file:  </w:t>
      </w:r>
      <w:r w:rsidR="00213DC2" w:rsidRPr="00213DC2">
        <w:rPr>
          <w:i/>
        </w:rPr>
        <w:t>4</w:t>
      </w:r>
      <w:r w:rsidR="00FD250A" w:rsidRPr="00213DC2">
        <w:rPr>
          <w:i/>
        </w:rPr>
        <w:t>–</w:t>
      </w:r>
      <w:r w:rsidR="00FD250A">
        <w:rPr>
          <w:i/>
        </w:rPr>
        <w:t xml:space="preserve"> </w:t>
      </w:r>
      <w:r w:rsidR="005B3B50" w:rsidRPr="00D00381">
        <w:rPr>
          <w:i/>
        </w:rPr>
        <w:t>2014 Mazda 2.0L</w:t>
      </w:r>
      <w:r w:rsidR="009B471F" w:rsidRPr="00D00381">
        <w:rPr>
          <w:i/>
        </w:rPr>
        <w:t xml:space="preserve"> S</w:t>
      </w:r>
      <w:r w:rsidR="007B1D07" w:rsidRPr="00D00381">
        <w:rPr>
          <w:i/>
        </w:rPr>
        <w:t>KYACTIV</w:t>
      </w:r>
      <w:r w:rsidR="009B471F" w:rsidRPr="00D00381">
        <w:rPr>
          <w:i/>
        </w:rPr>
        <w:t>-G</w:t>
      </w:r>
      <w:r w:rsidR="005B3B50" w:rsidRPr="00D00381">
        <w:rPr>
          <w:i/>
        </w:rPr>
        <w:t xml:space="preserve"> </w:t>
      </w:r>
      <w:r w:rsidR="00D00381" w:rsidRPr="00D00381">
        <w:rPr>
          <w:i/>
        </w:rPr>
        <w:t xml:space="preserve">Engine </w:t>
      </w:r>
      <w:r w:rsidR="004E070B">
        <w:rPr>
          <w:i/>
        </w:rPr>
        <w:t>LEV III</w:t>
      </w:r>
      <w:r w:rsidR="001F2510" w:rsidRPr="00D00381">
        <w:rPr>
          <w:i/>
        </w:rPr>
        <w:t xml:space="preserve"> </w:t>
      </w:r>
      <w:r w:rsidR="005B3B50" w:rsidRPr="00D00381">
        <w:rPr>
          <w:i/>
        </w:rPr>
        <w:t>Fuel</w:t>
      </w:r>
      <w:r w:rsidR="003819B8">
        <w:rPr>
          <w:i/>
        </w:rPr>
        <w:t xml:space="preserve"> – Test Data</w:t>
      </w:r>
      <w:r w:rsidR="00D00381" w:rsidRPr="00D00381">
        <w:rPr>
          <w:i/>
        </w:rPr>
        <w:t>.</w:t>
      </w:r>
      <w:r w:rsidR="005B3B50" w:rsidRPr="00D00381">
        <w:rPr>
          <w:i/>
        </w:rPr>
        <w:t>xlsx.</w:t>
      </w:r>
      <w:r w:rsidR="005B3B50">
        <w:t xml:space="preserve"> </w:t>
      </w:r>
    </w:p>
    <w:p w14:paraId="58B5C0EE" w14:textId="77777777" w:rsidR="005B3B50" w:rsidRPr="00A55A20" w:rsidRDefault="005B3B50" w:rsidP="005B3B50">
      <w:pPr>
        <w:sectPr w:rsidR="005B3B50" w:rsidRPr="00A55A20" w:rsidSect="005B1B18">
          <w:headerReference w:type="default" r:id="rId14"/>
          <w:footerReference w:type="default" r:id="rId15"/>
          <w:type w:val="continuous"/>
          <w:pgSz w:w="12240" w:h="15840"/>
          <w:pgMar w:top="1440" w:right="1440" w:bottom="1440" w:left="1440" w:header="720" w:footer="375" w:gutter="0"/>
          <w:cols w:space="720"/>
          <w:docGrid w:linePitch="360"/>
        </w:sectPr>
      </w:pPr>
    </w:p>
    <w:p w14:paraId="24492627" w14:textId="0D539554" w:rsidR="00EB47CA" w:rsidRDefault="00EB47CA" w:rsidP="00083FF4">
      <w:pPr>
        <w:sectPr w:rsidR="00EB47CA" w:rsidSect="005B1B18">
          <w:headerReference w:type="default" r:id="rId16"/>
          <w:footerReference w:type="default" r:id="rId17"/>
          <w:type w:val="continuous"/>
          <w:pgSz w:w="12240" w:h="15840"/>
          <w:pgMar w:top="1440" w:right="1440" w:bottom="1440" w:left="1440" w:header="720" w:footer="375" w:gutter="0"/>
          <w:cols w:space="720"/>
          <w:docGrid w:linePitch="360"/>
        </w:sectPr>
      </w:pPr>
    </w:p>
    <w:p w14:paraId="25496B8E" w14:textId="33A3E0F0" w:rsidR="006D5409" w:rsidRPr="009277FE" w:rsidRDefault="0040413F" w:rsidP="0079380B">
      <w:pPr>
        <w:pStyle w:val="Heading1"/>
        <w:rPr>
          <w:smallCaps w:val="0"/>
        </w:rPr>
      </w:pPr>
      <w:bookmarkStart w:id="15" w:name="_Toc429031161"/>
      <w:r w:rsidRPr="009277FE">
        <w:rPr>
          <w:smallCaps w:val="0"/>
        </w:rPr>
        <w:t xml:space="preserve">Test </w:t>
      </w:r>
      <w:r w:rsidR="00397AE8">
        <w:rPr>
          <w:smallCaps w:val="0"/>
        </w:rPr>
        <w:t xml:space="preserve">Data </w:t>
      </w:r>
      <w:r w:rsidRPr="009277FE">
        <w:rPr>
          <w:smallCaps w:val="0"/>
        </w:rPr>
        <w:t>Points</w:t>
      </w:r>
      <w:bookmarkEnd w:id="15"/>
    </w:p>
    <w:p w14:paraId="0CAFE1B5" w14:textId="77777777" w:rsidR="001D5484" w:rsidRDefault="001D5484" w:rsidP="00A66D9A">
      <w:pPr>
        <w:sectPr w:rsidR="001D5484" w:rsidSect="00EB47CA">
          <w:type w:val="continuous"/>
          <w:pgSz w:w="12240" w:h="15840"/>
          <w:pgMar w:top="1440" w:right="1440" w:bottom="1440" w:left="1440" w:header="720" w:footer="720" w:gutter="0"/>
          <w:cols w:space="720"/>
          <w:docGrid w:linePitch="360"/>
        </w:sectPr>
      </w:pPr>
    </w:p>
    <w:p w14:paraId="7A7A1FBB" w14:textId="485E030A" w:rsidR="001F4FAF" w:rsidRDefault="00B047CA" w:rsidP="004C45C6">
      <w:r w:rsidRPr="008E1009">
        <w:t xml:space="preserve">The test </w:t>
      </w:r>
      <w:r w:rsidR="00A44B7C" w:rsidRPr="008E1009">
        <w:t>points</w:t>
      </w:r>
      <w:r w:rsidRPr="008E1009">
        <w:t xml:space="preserve"> for this engine </w:t>
      </w:r>
      <w:r w:rsidR="003C79DF" w:rsidRPr="008E1009">
        <w:t>map cover</w:t>
      </w:r>
      <w:r w:rsidR="0044414A" w:rsidRPr="008E1009">
        <w:t>ed</w:t>
      </w:r>
      <w:r w:rsidR="003C79DF" w:rsidRPr="008E1009">
        <w:t xml:space="preserve"> the torque and speed </w:t>
      </w:r>
      <w:r w:rsidR="00A44B7C" w:rsidRPr="008E1009">
        <w:t xml:space="preserve">range </w:t>
      </w:r>
      <w:r w:rsidRPr="008E1009">
        <w:t>of</w:t>
      </w:r>
      <w:r w:rsidR="003C79DF" w:rsidRPr="008E1009">
        <w:t xml:space="preserve"> the </w:t>
      </w:r>
      <w:r w:rsidRPr="008E1009">
        <w:t>engine</w:t>
      </w:r>
      <w:r w:rsidR="00A44B7C" w:rsidRPr="008E1009">
        <w:t xml:space="preserve"> </w:t>
      </w:r>
      <w:r w:rsidR="00050317">
        <w:t>as indicated</w:t>
      </w:r>
      <w:r w:rsidR="00A44B7C" w:rsidRPr="008E1009">
        <w:t xml:space="preserve"> in </w:t>
      </w:r>
      <w:r w:rsidR="00050317">
        <w:t xml:space="preserve">Figure </w:t>
      </w:r>
      <w:r w:rsidR="00213DC2">
        <w:t>3.</w:t>
      </w:r>
      <w:r w:rsidR="00E75E1C" w:rsidRPr="008E1009">
        <w:t xml:space="preserve"> </w:t>
      </w:r>
      <w:r w:rsidR="00BA1515" w:rsidRPr="008E1009">
        <w:t xml:space="preserve"> </w:t>
      </w:r>
      <w:r w:rsidR="001F4FAF" w:rsidRPr="008E1009">
        <w:t>Data points were measured in 250 rpm or less increments at lower engine speeds and 500 rpm increments at higher engine speeds.</w:t>
      </w:r>
      <w:r w:rsidR="00D55514" w:rsidRPr="008E1009">
        <w:t xml:space="preserve"> </w:t>
      </w:r>
      <w:r w:rsidR="001F4FAF" w:rsidRPr="008E1009">
        <w:t xml:space="preserve"> Operators limited the test points to not exceed 4500 rpm.  </w:t>
      </w:r>
      <w:r w:rsidR="00A2750F" w:rsidRPr="008E1009">
        <w:t xml:space="preserve">Additional points were run to capture loads </w:t>
      </w:r>
      <w:r w:rsidR="005D12E9">
        <w:t>near</w:t>
      </w:r>
      <w:r w:rsidR="00A2750F" w:rsidRPr="008E1009">
        <w:t xml:space="preserve"> idle speed</w:t>
      </w:r>
      <w:r w:rsidR="006137B6" w:rsidRPr="008E1009">
        <w:t>.</w:t>
      </w:r>
      <w:r w:rsidR="001F4FAF" w:rsidRPr="008E1009">
        <w:t xml:space="preserve"> </w:t>
      </w:r>
    </w:p>
    <w:p w14:paraId="5965CF17" w14:textId="77777777" w:rsidR="004C45C6" w:rsidRDefault="004C45C6" w:rsidP="004C45C6"/>
    <w:p w14:paraId="72ABB2DC" w14:textId="34246E13" w:rsidR="00F74A87" w:rsidRDefault="009D574C" w:rsidP="0025750F">
      <w:pPr>
        <w:pStyle w:val="Caption"/>
      </w:pPr>
      <w:r w:rsidRPr="009D574C">
        <w:lastRenderedPageBreak/>
        <w:drawing>
          <wp:inline distT="0" distB="0" distL="0" distR="0" wp14:anchorId="749F91A9" wp14:editId="3D5B39F2">
            <wp:extent cx="5943600" cy="4593590"/>
            <wp:effectExtent l="0" t="0" r="0" b="0"/>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8"/>
                    <a:stretch>
                      <a:fillRect/>
                    </a:stretch>
                  </pic:blipFill>
                  <pic:spPr>
                    <a:xfrm>
                      <a:off x="0" y="0"/>
                      <a:ext cx="5943600" cy="4593590"/>
                    </a:xfrm>
                    <a:prstGeom prst="rect">
                      <a:avLst/>
                    </a:prstGeom>
                  </pic:spPr>
                </pic:pic>
              </a:graphicData>
            </a:graphic>
          </wp:inline>
        </w:drawing>
      </w:r>
    </w:p>
    <w:p w14:paraId="3A202FA9" w14:textId="29F20DEC" w:rsidR="001F4FAF" w:rsidRDefault="001F4FAF" w:rsidP="0025750F">
      <w:pPr>
        <w:pStyle w:val="Caption"/>
      </w:pPr>
      <w:r>
        <w:t xml:space="preserve">Figure </w:t>
      </w:r>
      <w:r w:rsidR="00213DC2">
        <w:t>3</w:t>
      </w:r>
      <w:r w:rsidR="00C652F2">
        <w:t>.</w:t>
      </w:r>
      <w:r>
        <w:t xml:space="preserve"> Test Data Points</w:t>
      </w:r>
    </w:p>
    <w:p w14:paraId="52729C4B" w14:textId="04809A35" w:rsidR="006D5409" w:rsidRPr="00A2750F" w:rsidRDefault="006D5409"/>
    <w:p w14:paraId="11E2C449" w14:textId="77777777" w:rsidR="006D5409" w:rsidRPr="009277FE" w:rsidRDefault="006D5409">
      <w:pPr>
        <w:rPr>
          <w:sz w:val="16"/>
          <w:szCs w:val="16"/>
        </w:rPr>
      </w:pPr>
    </w:p>
    <w:p w14:paraId="5FEB3E46" w14:textId="00A3094A" w:rsidR="006D5409" w:rsidRPr="00323EAE" w:rsidRDefault="00543AE4" w:rsidP="0079380B">
      <w:pPr>
        <w:pStyle w:val="Heading1"/>
      </w:pPr>
      <w:bookmarkStart w:id="16" w:name="_Toc429031162"/>
      <w:r w:rsidRPr="00323EAE">
        <w:t xml:space="preserve">Data Collection </w:t>
      </w:r>
      <w:r w:rsidR="004556DF" w:rsidRPr="00323EAE">
        <w:t>Procedure</w:t>
      </w:r>
      <w:bookmarkEnd w:id="16"/>
    </w:p>
    <w:p w14:paraId="5EC0E390" w14:textId="5C18F8A0" w:rsidR="006D5409" w:rsidRPr="00A2750F" w:rsidRDefault="00A2750F">
      <w:r w:rsidRPr="00A2750F">
        <w:t xml:space="preserve">The following procedure </w:t>
      </w:r>
      <w:r w:rsidR="0062152E">
        <w:t>wa</w:t>
      </w:r>
      <w:r w:rsidR="0062152E" w:rsidRPr="00A2750F">
        <w:t xml:space="preserve">s </w:t>
      </w:r>
      <w:r w:rsidRPr="00A2750F">
        <w:t xml:space="preserve">used to collect continuous stable data that </w:t>
      </w:r>
      <w:r w:rsidR="0062152E">
        <w:t>was</w:t>
      </w:r>
      <w:r w:rsidRPr="00A2750F">
        <w:t xml:space="preserve"> used to generate steady-state points on the fuel map.</w:t>
      </w:r>
      <w:r w:rsidR="005A39E6">
        <w:t xml:space="preserve"> </w:t>
      </w:r>
      <w:r w:rsidRPr="00A2750F">
        <w:t xml:space="preserve"> </w:t>
      </w:r>
      <w:r w:rsidR="00612902" w:rsidRPr="00A2750F">
        <w:t>The data point</w:t>
      </w:r>
      <w:r w:rsidR="00612902">
        <w:t xml:space="preserve"> collection order</w:t>
      </w:r>
      <w:r w:rsidR="00612902" w:rsidRPr="00A2750F">
        <w:t xml:space="preserve"> w</w:t>
      </w:r>
      <w:r w:rsidR="00612902">
        <w:t>as</w:t>
      </w:r>
      <w:r w:rsidR="00612902" w:rsidRPr="00A2750F">
        <w:t xml:space="preserve"> randomized prior to the test. </w:t>
      </w:r>
      <w:r w:rsidR="00612902">
        <w:t xml:space="preserve"> The dynamometer controlled engine speed and the engine throttle controlled to a torque target</w:t>
      </w:r>
      <w:r w:rsidR="003F2DA5">
        <w:t xml:space="preserve"> at all points, including idle</w:t>
      </w:r>
      <w:r w:rsidR="00612902">
        <w:t>.</w:t>
      </w:r>
      <w:r w:rsidR="00F953CD">
        <w:t xml:space="preserve">  </w:t>
      </w:r>
      <w:r w:rsidRPr="00A2750F">
        <w:t xml:space="preserve">At each speed and torque combination a set of stability criteria </w:t>
      </w:r>
      <w:r w:rsidR="0062152E">
        <w:t>we</w:t>
      </w:r>
      <w:r w:rsidR="0062152E" w:rsidRPr="00A2750F">
        <w:t xml:space="preserve">re </w:t>
      </w:r>
      <w:r w:rsidRPr="00A2750F">
        <w:t xml:space="preserve">applied prior to logging the point for 10 seconds.  Stability </w:t>
      </w:r>
      <w:r w:rsidR="0062152E">
        <w:t>wa</w:t>
      </w:r>
      <w:r w:rsidR="0062152E" w:rsidRPr="00A2750F">
        <w:t xml:space="preserve">s </w:t>
      </w:r>
      <w:r w:rsidR="004A379C">
        <w:t>determined by fuel flow, torque</w:t>
      </w:r>
      <w:r w:rsidR="0062152E">
        <w:t>,</w:t>
      </w:r>
      <w:r w:rsidRPr="00A2750F">
        <w:t xml:space="preserve"> and </w:t>
      </w:r>
      <w:r w:rsidR="004A379C">
        <w:t>exhaust temperature</w:t>
      </w:r>
      <w:r w:rsidRPr="00A2750F">
        <w:t xml:space="preserve">.  RPECS </w:t>
      </w:r>
      <w:r w:rsidR="0062152E" w:rsidRPr="00A2750F">
        <w:t>log</w:t>
      </w:r>
      <w:r w:rsidR="0062152E">
        <w:t>ged</w:t>
      </w:r>
      <w:r w:rsidR="0062152E" w:rsidRPr="00A2750F">
        <w:t xml:space="preserve"> </w:t>
      </w:r>
      <w:r w:rsidRPr="00A2750F">
        <w:t>data from iTest, the engine</w:t>
      </w:r>
      <w:r w:rsidR="0062152E">
        <w:t>,</w:t>
      </w:r>
      <w:r w:rsidRPr="00A2750F">
        <w:t xml:space="preserve"> and the engine controller.</w:t>
      </w:r>
    </w:p>
    <w:p w14:paraId="28E6E6E0" w14:textId="77777777" w:rsidR="00C2448F" w:rsidRPr="00141508" w:rsidRDefault="00C2448F">
      <w:pPr>
        <w:rPr>
          <w:sz w:val="16"/>
          <w:szCs w:val="16"/>
        </w:rPr>
      </w:pPr>
    </w:p>
    <w:p w14:paraId="3D33F7DE" w14:textId="22D49CAC" w:rsidR="00424F58" w:rsidRPr="0053211F" w:rsidRDefault="00952889" w:rsidP="0079380B">
      <w:pPr>
        <w:pStyle w:val="Heading1"/>
      </w:pPr>
      <w:bookmarkStart w:id="17" w:name="_Toc429031165"/>
      <w:r w:rsidRPr="0053211F">
        <w:t>Data Set</w:t>
      </w:r>
      <w:r w:rsidR="00543AE4" w:rsidRPr="0053211F">
        <w:t xml:space="preserve"> Processing</w:t>
      </w:r>
      <w:bookmarkEnd w:id="17"/>
    </w:p>
    <w:p w14:paraId="0DB8C6FC" w14:textId="58728A54" w:rsidR="00F96266" w:rsidRPr="009B5346" w:rsidRDefault="00E75E1C" w:rsidP="00A66D9A">
      <w:r>
        <w:t xml:space="preserve">A single data file </w:t>
      </w:r>
      <w:r w:rsidR="00CD73F7">
        <w:t>was</w:t>
      </w:r>
      <w:r>
        <w:t xml:space="preserve"> generated by RPECS for each speed/load </w:t>
      </w:r>
      <w:r w:rsidR="00CD73F7">
        <w:t>point</w:t>
      </w:r>
      <w:r>
        <w:t xml:space="preserve"> on the engine map</w:t>
      </w:r>
      <w:r w:rsidR="0062152E">
        <w:t>.</w:t>
      </w:r>
      <w:r w:rsidR="000555AA">
        <w:t xml:space="preserve"> </w:t>
      </w:r>
      <w:r w:rsidR="0062152E">
        <w:t xml:space="preserve">A single data point was created by </w:t>
      </w:r>
      <w:r w:rsidR="000555AA">
        <w:t xml:space="preserve">averaging </w:t>
      </w:r>
      <w:r w:rsidR="0062152E">
        <w:t xml:space="preserve">the crank angle data in </w:t>
      </w:r>
      <w:r w:rsidR="000555AA">
        <w:t xml:space="preserve">each </w:t>
      </w:r>
      <w:r w:rsidR="0062152E">
        <w:t>file</w:t>
      </w:r>
      <w:r w:rsidR="00EB6DA0">
        <w:t>.</w:t>
      </w:r>
    </w:p>
    <w:p w14:paraId="63DB6E06" w14:textId="3E9986C9" w:rsidR="006D5409" w:rsidRPr="009277FE" w:rsidRDefault="00F90634" w:rsidP="0079380B">
      <w:pPr>
        <w:pStyle w:val="Heading1"/>
        <w:rPr>
          <w:smallCaps w:val="0"/>
        </w:rPr>
      </w:pPr>
      <w:bookmarkStart w:id="18" w:name="_Toc429031166"/>
      <w:r w:rsidRPr="009277FE">
        <w:rPr>
          <w:smallCaps w:val="0"/>
        </w:rPr>
        <w:lastRenderedPageBreak/>
        <w:t>Data Processing</w:t>
      </w:r>
      <w:bookmarkEnd w:id="18"/>
    </w:p>
    <w:p w14:paraId="5F9E478D" w14:textId="77777777" w:rsidR="00903E86" w:rsidRPr="00277704" w:rsidRDefault="00903E86" w:rsidP="00903E86">
      <w:r w:rsidRPr="00277704">
        <w:t>Brake specific fuel consumption (BSFC) in g/kW-hr was calculated according to the equation below</w:t>
      </w:r>
      <w:r>
        <w:t xml:space="preserve"> using the</w:t>
      </w:r>
      <w:r w:rsidRPr="00277704">
        <w:t xml:space="preserve"> values obtained from iTest.</w:t>
      </w:r>
    </w:p>
    <w:p w14:paraId="562BE588" w14:textId="77777777" w:rsidR="00903E86" w:rsidRPr="00277704" w:rsidRDefault="00903E86" w:rsidP="0025750F">
      <w:pPr>
        <w:pStyle w:val="Caption"/>
      </w:pPr>
    </w:p>
    <w:tbl>
      <w:tblPr>
        <w:tblStyle w:val="TableGrid"/>
        <w:tblW w:w="9633"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800"/>
        <w:gridCol w:w="360"/>
        <w:gridCol w:w="5981"/>
        <w:gridCol w:w="1492"/>
      </w:tblGrid>
      <w:tr w:rsidR="00903E86" w:rsidRPr="00277704" w14:paraId="40A5A89C" w14:textId="77777777" w:rsidTr="00977693">
        <w:trPr>
          <w:trHeight w:val="620"/>
        </w:trPr>
        <w:tc>
          <w:tcPr>
            <w:tcW w:w="1800" w:type="dxa"/>
          </w:tcPr>
          <w:p w14:paraId="6D116F2A" w14:textId="77777777" w:rsidR="00903E86" w:rsidRPr="00277704" w:rsidRDefault="00903E86" w:rsidP="00977693">
            <w:pPr>
              <w:keepNext/>
            </w:pPr>
          </w:p>
        </w:tc>
        <w:tc>
          <w:tcPr>
            <w:tcW w:w="6341" w:type="dxa"/>
            <w:gridSpan w:val="2"/>
            <w:vAlign w:val="center"/>
          </w:tcPr>
          <w:p w14:paraId="50E29984" w14:textId="77777777" w:rsidR="00903E86" w:rsidRPr="005A39E6" w:rsidRDefault="00903E86" w:rsidP="00977693">
            <w:pPr>
              <w:keepNext/>
              <w:ind w:left="-815"/>
            </w:pPr>
            <m:oMathPara>
              <m:oMath>
                <m:r>
                  <m:rPr>
                    <m:sty m:val="p"/>
                  </m:rPr>
                  <w:rPr>
                    <w:rFonts w:ascii="Cambria Math" w:hAnsi="Cambria Math"/>
                  </w:rPr>
                  <m:t>BSFC=</m:t>
                </m:r>
                <m:f>
                  <m:fPr>
                    <m:ctrlPr>
                      <w:rPr>
                        <w:rFonts w:ascii="Cambria Math" w:hAnsi="Cambria Math"/>
                      </w:rPr>
                    </m:ctrlPr>
                  </m:fPr>
                  <m:num>
                    <m:r>
                      <m:rPr>
                        <m:sty m:val="p"/>
                      </m:rPr>
                      <w:rPr>
                        <w:rFonts w:ascii="Cambria Math" w:hAnsi="Cambria Math"/>
                      </w:rPr>
                      <m:t>Fuel Flow</m:t>
                    </m:r>
                  </m:num>
                  <m:den>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num>
                          <m:den>
                            <m:r>
                              <m:rPr>
                                <m:sty m:val="p"/>
                              </m:rPr>
                              <w:rPr>
                                <w:rFonts w:ascii="Cambria Math" w:hAnsi="Cambria Math"/>
                              </w:rPr>
                              <m:t>60</m:t>
                            </m:r>
                          </m:den>
                        </m:f>
                      </m:e>
                    </m:d>
                  </m:den>
                </m:f>
                <m:r>
                  <m:rPr>
                    <m:sty m:val="p"/>
                  </m:rPr>
                  <w:rPr>
                    <w:rFonts w:ascii="Cambria Math" w:hAnsi="Cambria Math"/>
                  </w:rPr>
                  <m:t>3.6*</m:t>
                </m:r>
                <m:sSup>
                  <m:sSupPr>
                    <m:ctrlPr>
                      <w:rPr>
                        <w:rFonts w:ascii="Cambria Math" w:hAnsi="Cambria Math"/>
                      </w:rPr>
                    </m:ctrlPr>
                  </m:sSupPr>
                  <m:e>
                    <m:r>
                      <m:rPr>
                        <m:sty m:val="p"/>
                      </m:rPr>
                      <w:rPr>
                        <w:rFonts w:ascii="Cambria Math" w:hAnsi="Cambria Math"/>
                      </w:rPr>
                      <m:t>10</m:t>
                    </m:r>
                  </m:e>
                  <m:sup>
                    <m:r>
                      <m:rPr>
                        <m:sty m:val="p"/>
                      </m:rPr>
                      <w:rPr>
                        <w:rFonts w:ascii="Cambria Math" w:hAnsi="Cambria Math"/>
                      </w:rPr>
                      <m:t>6</m:t>
                    </m:r>
                  </m:sup>
                </m:sSup>
              </m:oMath>
            </m:oMathPara>
          </w:p>
        </w:tc>
        <w:tc>
          <w:tcPr>
            <w:tcW w:w="1492" w:type="dxa"/>
            <w:vAlign w:val="center"/>
          </w:tcPr>
          <w:p w14:paraId="20282F27" w14:textId="77777777" w:rsidR="00903E86" w:rsidRPr="00277704" w:rsidRDefault="00903E86" w:rsidP="00977693">
            <w:pPr>
              <w:keepNext/>
            </w:pPr>
          </w:p>
        </w:tc>
      </w:tr>
      <w:tr w:rsidR="00903E86" w:rsidRPr="00277704" w14:paraId="3EADF0E2" w14:textId="77777777" w:rsidTr="00977693">
        <w:trPr>
          <w:trHeight w:val="170"/>
        </w:trPr>
        <w:tc>
          <w:tcPr>
            <w:tcW w:w="9633" w:type="dxa"/>
            <w:gridSpan w:val="4"/>
          </w:tcPr>
          <w:p w14:paraId="2E42406A" w14:textId="77777777" w:rsidR="00903E86" w:rsidRPr="005A39E6" w:rsidRDefault="00903E86" w:rsidP="00977693">
            <w:pPr>
              <w:rPr>
                <w:rFonts w:eastAsia="Calibri"/>
              </w:rPr>
            </w:pPr>
          </w:p>
        </w:tc>
      </w:tr>
      <w:tr w:rsidR="00903E86" w:rsidRPr="00277704" w14:paraId="1EAF254F" w14:textId="77777777" w:rsidTr="00977693">
        <w:trPr>
          <w:trHeight w:val="620"/>
        </w:trPr>
        <w:tc>
          <w:tcPr>
            <w:tcW w:w="2160" w:type="dxa"/>
            <w:gridSpan w:val="2"/>
          </w:tcPr>
          <w:p w14:paraId="31FEE7CB" w14:textId="77777777" w:rsidR="00903E86" w:rsidRPr="005A39E6" w:rsidRDefault="00903E86" w:rsidP="00977693">
            <w:pPr>
              <w:ind w:firstLine="1062"/>
            </w:pPr>
            <w:bookmarkStart w:id="19" w:name="_Hlk389811019"/>
            <w:r w:rsidRPr="005A39E6">
              <w:t>Where:</w:t>
            </w:r>
          </w:p>
          <w:p w14:paraId="1B0F1A7C" w14:textId="77777777" w:rsidR="00903E86" w:rsidRPr="005A39E6" w:rsidRDefault="00903E86" w:rsidP="00977693"/>
        </w:tc>
        <w:tc>
          <w:tcPr>
            <w:tcW w:w="7473" w:type="dxa"/>
            <w:gridSpan w:val="2"/>
            <w:vAlign w:val="center"/>
          </w:tcPr>
          <w:p w14:paraId="2D77C251" w14:textId="77777777" w:rsidR="00903E86" w:rsidRPr="005A39E6" w:rsidRDefault="00903E86" w:rsidP="00977693">
            <m:oMathPara>
              <m:oMathParaPr>
                <m:jc m:val="left"/>
              </m:oMathParaPr>
              <m:oMath>
                <m:r>
                  <m:rPr>
                    <m:sty m:val="p"/>
                  </m:rPr>
                  <w:rPr>
                    <w:rFonts w:ascii="Cambria Math" w:hAnsi="Cambria Math"/>
                  </w:rPr>
                  <m:t>Fuel Flow</m:t>
                </m:r>
                <m:r>
                  <w:rPr>
                    <w:rFonts w:ascii="Cambria Math" w:hAnsi="Cambria Math"/>
                  </w:rPr>
                  <m:t>=</m:t>
                </m:r>
                <m:r>
                  <m:rPr>
                    <m:nor/>
                  </m:rPr>
                  <m:t>fuel flow rate measured by iTest (g/s)</m:t>
                </m:r>
              </m:oMath>
            </m:oMathPara>
          </w:p>
          <w:p w14:paraId="66666AE6" w14:textId="77777777" w:rsidR="00903E86" w:rsidRPr="005A39E6" w:rsidRDefault="00903E86" w:rsidP="00977693">
            <m:oMathPara>
              <m:oMathParaPr>
                <m:jc m:val="left"/>
              </m:oMathParaPr>
              <m:oMath>
                <m:r>
                  <m:rPr>
                    <m:sty m:val="p"/>
                  </m:rPr>
                  <w:rPr>
                    <w:rFonts w:ascii="Cambria Math" w:hAnsi="Cambria Math"/>
                  </w:rPr>
                  <m:t xml:space="preserve">Torque     </m:t>
                </m:r>
                <m:r>
                  <w:rPr>
                    <w:rFonts w:ascii="Cambria Math" w:hAnsi="Cambria Math"/>
                  </w:rPr>
                  <m:t>=</m:t>
                </m:r>
                <m:r>
                  <m:rPr>
                    <m:nor/>
                  </m:rPr>
                  <m:t>engine torque measured by iTest (Nm)</m:t>
                </m:r>
              </m:oMath>
            </m:oMathPara>
          </w:p>
          <w:p w14:paraId="021FF2B8" w14:textId="77777777" w:rsidR="00903E86" w:rsidRPr="005A39E6" w:rsidRDefault="00903E86" w:rsidP="00977693">
            <m:oMathPara>
              <m:oMathParaPr>
                <m:jc m:val="left"/>
              </m:oMathParaPr>
              <m:oMath>
                <m:r>
                  <m:rPr>
                    <m:sty m:val="p"/>
                  </m:rPr>
                  <w:rPr>
                    <w:rFonts w:ascii="Cambria Math" w:hAnsi="Cambria Math"/>
                  </w:rPr>
                  <m:t>Speed</m:t>
                </m:r>
                <m:r>
                  <w:rPr>
                    <w:rFonts w:ascii="Cambria Math" w:hAnsi="Cambria Math"/>
                  </w:rPr>
                  <m:t xml:space="preserve">       =</m:t>
                </m:r>
                <m:r>
                  <m:rPr>
                    <m:nor/>
                  </m:rPr>
                  <m:t>engine speed (rev/minute)</m:t>
                </m:r>
              </m:oMath>
            </m:oMathPara>
          </w:p>
        </w:tc>
      </w:tr>
      <w:bookmarkEnd w:id="19"/>
    </w:tbl>
    <w:p w14:paraId="4036FE79" w14:textId="77777777" w:rsidR="00903E86" w:rsidRPr="00277704" w:rsidRDefault="00903E86" w:rsidP="00903E86"/>
    <w:p w14:paraId="18CD5056" w14:textId="77777777" w:rsidR="00903E86" w:rsidRPr="00277704" w:rsidRDefault="00903E86" w:rsidP="00903E86">
      <w:r w:rsidRPr="00277704">
        <w:t>Brake thermal efficiency (BTE) was calculated according to the equation below using the known heating value of the test fuel.</w:t>
      </w:r>
    </w:p>
    <w:p w14:paraId="178FA7B2" w14:textId="77777777" w:rsidR="00903E86" w:rsidRPr="00277704" w:rsidRDefault="00903E86" w:rsidP="00903E86"/>
    <w:p w14:paraId="7D2110D5" w14:textId="77777777" w:rsidR="00903E86" w:rsidRPr="005A39E6" w:rsidRDefault="00903E86" w:rsidP="00903E86">
      <w:pPr>
        <w:keepNext/>
      </w:pPr>
      <m:oMathPara>
        <m:oMath>
          <m:r>
            <m:rPr>
              <m:sty m:val="p"/>
            </m:rPr>
            <w:rPr>
              <w:rFonts w:ascii="Cambria Math" w:hAnsi="Cambria Math"/>
            </w:rPr>
            <m:t>BTE=</m:t>
          </m:r>
          <m:f>
            <m:fPr>
              <m:ctrlPr>
                <w:rPr>
                  <w:rFonts w:ascii="Cambria Math" w:hAnsi="Cambria Math"/>
                </w:rPr>
              </m:ctrlPr>
            </m:fPr>
            <m:num>
              <m:r>
                <m:rPr>
                  <m:sty m:val="p"/>
                </m:rPr>
                <w:rPr>
                  <w:rFonts w:ascii="Cambria Math" w:hAnsi="Cambria Math"/>
                </w:rPr>
                <m:t>Torque*Speed*</m:t>
              </m:r>
              <m:d>
                <m:dPr>
                  <m:ctrlPr>
                    <w:rPr>
                      <w:rFonts w:ascii="Cambria Math" w:hAnsi="Cambria Math"/>
                    </w:rPr>
                  </m:ctrlPr>
                </m:dPr>
                <m:e>
                  <m:f>
                    <m:fPr>
                      <m:ctrlPr>
                        <w:rPr>
                          <w:rFonts w:ascii="Cambria Math" w:hAnsi="Cambria Math"/>
                        </w:rPr>
                      </m:ctrlPr>
                    </m:fPr>
                    <m:num>
                      <m:r>
                        <m:rPr>
                          <m:sty m:val="p"/>
                        </m:rPr>
                        <w:rPr>
                          <w:rFonts w:ascii="Cambria Math" w:hAnsi="Cambria Math"/>
                        </w:rPr>
                        <m:t>2</m:t>
                      </m:r>
                      <m:r>
                        <w:rPr>
                          <w:rFonts w:ascii="Cambria Math" w:hAnsi="Cambria Math"/>
                        </w:rPr>
                        <m:t>π</m:t>
                      </m:r>
                      <m:ctrlPr>
                        <w:rPr>
                          <w:rFonts w:ascii="Cambria Math" w:hAnsi="Cambria Math"/>
                          <w:i/>
                        </w:rPr>
                      </m:ctrlPr>
                    </m:num>
                    <m:den>
                      <m:r>
                        <m:rPr>
                          <m:sty m:val="p"/>
                        </m:rPr>
                        <w:rPr>
                          <w:rFonts w:ascii="Cambria Math" w:hAnsi="Cambria Math"/>
                        </w:rPr>
                        <m:t>60</m:t>
                      </m:r>
                    </m:den>
                  </m:f>
                </m:e>
              </m:d>
            </m:num>
            <m:den>
              <m:r>
                <m:rPr>
                  <m:sty m:val="p"/>
                </m:rPr>
                <w:rPr>
                  <w:rFonts w:ascii="Cambria Math" w:hAnsi="Cambria Math"/>
                </w:rPr>
                <m:t>Fuel Flow*Net Heating Value*1000</m:t>
              </m:r>
            </m:den>
          </m:f>
        </m:oMath>
      </m:oMathPara>
    </w:p>
    <w:p w14:paraId="788FABEB" w14:textId="77777777" w:rsidR="00903E86" w:rsidRPr="005A39E6" w:rsidRDefault="00903E86" w:rsidP="00903E86"/>
    <w:p w14:paraId="71E02287" w14:textId="1FF9DCD0" w:rsidR="00903E86" w:rsidRPr="005A39E6" w:rsidRDefault="00903E86" w:rsidP="00376503">
      <w:pPr>
        <w:ind w:left="2340" w:hanging="1170"/>
        <w:rPr>
          <w:sz w:val="32"/>
          <w:szCs w:val="32"/>
        </w:rPr>
      </w:pPr>
      <w:r w:rsidRPr="005A39E6">
        <w:t>Where:</w:t>
      </w:r>
      <w:r w:rsidR="00376503">
        <w:tab/>
      </w:r>
      <w:r w:rsidRPr="005A39E6">
        <w:t>Net Heating Value of the fuel is provided in Table 4</w:t>
      </w:r>
      <w:r w:rsidR="00750F2C">
        <w:t xml:space="preserve"> (MJ/kg)</w:t>
      </w:r>
    </w:p>
    <w:p w14:paraId="1B4160B3" w14:textId="77777777" w:rsidR="006D5409" w:rsidRDefault="006D5409"/>
    <w:p w14:paraId="1774C515" w14:textId="3388C895" w:rsidR="007163C5" w:rsidRDefault="008F3CFC" w:rsidP="007163C5">
      <w:r>
        <w:t xml:space="preserve">After BSFC and thermal efficiency </w:t>
      </w:r>
      <w:r w:rsidR="00CD73F7">
        <w:t>were</w:t>
      </w:r>
      <w:r>
        <w:t xml:space="preserve"> </w:t>
      </w:r>
      <w:r w:rsidR="00EB2E4D">
        <w:t>calculated</w:t>
      </w:r>
      <w:r w:rsidR="00583AA2" w:rsidRPr="009B5346">
        <w:t xml:space="preserve">, </w:t>
      </w:r>
      <w:r w:rsidR="00B740A6">
        <w:t>the mean, standard deviation</w:t>
      </w:r>
      <w:r w:rsidR="00EB2E4D">
        <w:t>,</w:t>
      </w:r>
      <w:r w:rsidR="00B740A6">
        <w:t xml:space="preserve"> and COV of the series </w:t>
      </w:r>
      <w:r w:rsidR="00F45683">
        <w:t xml:space="preserve">data </w:t>
      </w:r>
      <w:r w:rsidR="00CD73F7">
        <w:t>were</w:t>
      </w:r>
      <w:r w:rsidR="00B740A6">
        <w:t xml:space="preserve"> calculated for each field. </w:t>
      </w:r>
      <w:r w:rsidR="00EB2E4D">
        <w:t xml:space="preserve"> A</w:t>
      </w:r>
      <w:r w:rsidR="00EB2E4D" w:rsidRPr="009B5346">
        <w:t xml:space="preserve">ll </w:t>
      </w:r>
      <w:r w:rsidR="00583AA2" w:rsidRPr="009B5346">
        <w:t xml:space="preserve">variables in each test </w:t>
      </w:r>
      <w:r w:rsidR="00CD73F7">
        <w:t>were</w:t>
      </w:r>
      <w:r w:rsidR="00583AA2" w:rsidRPr="009B5346">
        <w:t xml:space="preserve"> averaged, which result</w:t>
      </w:r>
      <w:r w:rsidR="00CD73F7">
        <w:t>ed</w:t>
      </w:r>
      <w:r w:rsidR="00583AA2" w:rsidRPr="009B5346">
        <w:t xml:space="preserve"> in a single value for each variable.</w:t>
      </w:r>
      <w:r w:rsidR="00E75E1C">
        <w:t xml:space="preserve">  </w:t>
      </w:r>
      <w:bookmarkStart w:id="20" w:name="_Toc429031168"/>
    </w:p>
    <w:p w14:paraId="090FE1C3" w14:textId="49A9AA5D" w:rsidR="00612902" w:rsidRPr="009277FE" w:rsidRDefault="00612902" w:rsidP="00612902">
      <w:pPr>
        <w:pStyle w:val="Heading1"/>
        <w:rPr>
          <w:smallCaps w:val="0"/>
        </w:rPr>
      </w:pPr>
      <w:r>
        <w:rPr>
          <w:smallCaps w:val="0"/>
        </w:rPr>
        <w:t>WOT and Motoring Curves</w:t>
      </w:r>
    </w:p>
    <w:p w14:paraId="22942A66" w14:textId="5E2F1C0C" w:rsidR="00D32AA1" w:rsidRDefault="00612902" w:rsidP="00612902">
      <w:r>
        <w:t>The wide open throttle (WOT) curve was generated by sweeping the dynamometer from 800 rpm to 4500 rpm at 40 rpm/s</w:t>
      </w:r>
      <w:r w:rsidR="00F45683">
        <w:t xml:space="preserve"> </w:t>
      </w:r>
      <w:r w:rsidR="00C50414">
        <w:t xml:space="preserve">as shown in </w:t>
      </w:r>
      <w:r w:rsidR="00F45683">
        <w:t xml:space="preserve">Figure </w:t>
      </w:r>
      <w:r w:rsidR="008F3ADE">
        <w:t>3</w:t>
      </w:r>
      <w:r w:rsidR="003372A9">
        <w:t>.</w:t>
      </w:r>
      <w:r>
        <w:t xml:space="preserve">  The motoring curve </w:t>
      </w:r>
      <w:r w:rsidR="00CD439B">
        <w:t xml:space="preserve">was generated </w:t>
      </w:r>
      <w:r>
        <w:t xml:space="preserve">with 0% throttle at a rate of 10 rpm/s from 800 rpm to 4500 rpm.  </w:t>
      </w:r>
      <w:r w:rsidR="00C636B9">
        <w:t>Near</w:t>
      </w:r>
      <w:r>
        <w:t xml:space="preserve"> 1300 rpm in the motoring curve</w:t>
      </w:r>
      <w:r w:rsidR="00C636B9">
        <w:t>,</w:t>
      </w:r>
      <w:r>
        <w:t xml:space="preserve"> the engine turned off fueling </w:t>
      </w:r>
      <w:r w:rsidR="00C636B9">
        <w:t xml:space="preserve">which </w:t>
      </w:r>
      <w:r>
        <w:t>result</w:t>
      </w:r>
      <w:r w:rsidR="00C636B9">
        <w:t>ed</w:t>
      </w:r>
      <w:r>
        <w:t xml:space="preserve"> in a sharp drop in torque.  The WOT curve matched the steady state points used to generate the performance maps</w:t>
      </w:r>
      <w:r w:rsidR="00D96251">
        <w:t xml:space="preserve"> and was very near the manufacturer reported peak torque and power points</w:t>
      </w:r>
      <w:r w:rsidR="00C50414">
        <w:t xml:space="preserve"> as</w:t>
      </w:r>
      <w:r w:rsidR="00D96251">
        <w:t xml:space="preserve"> shown in Figures </w:t>
      </w:r>
      <w:r w:rsidR="00F74A87">
        <w:t xml:space="preserve">4 </w:t>
      </w:r>
      <w:r w:rsidR="00C50414">
        <w:t xml:space="preserve">and </w:t>
      </w:r>
      <w:r w:rsidR="00F74A87">
        <w:t>5</w:t>
      </w:r>
      <w:r>
        <w:t>.</w:t>
      </w:r>
    </w:p>
    <w:p w14:paraId="64B284C8" w14:textId="1E207BFF" w:rsidR="006D5409" w:rsidRPr="009277FE" w:rsidRDefault="00B740A6" w:rsidP="0079380B">
      <w:pPr>
        <w:pStyle w:val="Heading1"/>
        <w:rPr>
          <w:smallCaps w:val="0"/>
        </w:rPr>
      </w:pPr>
      <w:r w:rsidRPr="009277FE">
        <w:rPr>
          <w:smallCaps w:val="0"/>
        </w:rPr>
        <w:t>Data Q</w:t>
      </w:r>
      <w:r w:rsidR="00892800">
        <w:rPr>
          <w:smallCaps w:val="0"/>
        </w:rPr>
        <w:t>uality Control</w:t>
      </w:r>
      <w:bookmarkEnd w:id="20"/>
    </w:p>
    <w:p w14:paraId="1F6E2CF3" w14:textId="77777777" w:rsidR="0025750F" w:rsidRDefault="0025750F" w:rsidP="0025750F">
      <w:pPr>
        <w:spacing w:before="160"/>
        <w:rPr>
          <w:color w:val="000000" w:themeColor="text1"/>
        </w:rPr>
      </w:pPr>
      <w:r>
        <w:rPr>
          <w:color w:val="000000" w:themeColor="text1"/>
        </w:rPr>
        <w:t>A test parameter subset of data focused on engine efficiency was extracted from the iTest data log for review.  Descriptions for the test parameter list are provided in the test data set for reference.  The data set is analyzed for outlier data based on the statistical data included in the iTest data logger file.  In addition, the data set is plotted and reviewed using a contour plotting routine.  During these reviews, any outliers may be removed as needed based upon the discretion of the internal review team.</w:t>
      </w:r>
    </w:p>
    <w:p w14:paraId="25C439DA" w14:textId="2FDCA278" w:rsidR="00CF059C" w:rsidRPr="0053211F" w:rsidRDefault="0045516F" w:rsidP="0079380B">
      <w:pPr>
        <w:pStyle w:val="Heading1"/>
      </w:pPr>
      <w:bookmarkStart w:id="21" w:name="_Toc429031169"/>
      <w:r w:rsidRPr="0053211F">
        <w:lastRenderedPageBreak/>
        <w:t>Results</w:t>
      </w:r>
      <w:bookmarkEnd w:id="21"/>
    </w:p>
    <w:p w14:paraId="700333D5" w14:textId="61FE8885" w:rsidR="00FD4296" w:rsidRDefault="001F4FAF" w:rsidP="00566AAB">
      <w:pPr>
        <w:spacing w:before="160"/>
      </w:pPr>
      <w:r w:rsidRPr="00A718B4">
        <w:t xml:space="preserve">The final </w:t>
      </w:r>
      <w:r w:rsidR="00A96E3E">
        <w:t xml:space="preserve">test </w:t>
      </w:r>
      <w:r w:rsidRPr="00A718B4">
        <w:t xml:space="preserve">data set containing the engine mapping test parameters </w:t>
      </w:r>
      <w:r w:rsidR="004F1744">
        <w:t>wa</w:t>
      </w:r>
      <w:r w:rsidR="004F1744" w:rsidRPr="00A718B4">
        <w:t xml:space="preserve">s </w:t>
      </w:r>
      <w:r w:rsidRPr="00A718B4">
        <w:t xml:space="preserve">provided in the file: </w:t>
      </w:r>
      <w:r w:rsidR="00213DC2" w:rsidRPr="00213DC2">
        <w:rPr>
          <w:i/>
        </w:rPr>
        <w:t>4</w:t>
      </w:r>
      <w:r w:rsidR="002928E4" w:rsidRPr="00213DC2">
        <w:rPr>
          <w:i/>
        </w:rPr>
        <w:t>-</w:t>
      </w:r>
      <w:r w:rsidR="002928E4" w:rsidRPr="002928E4">
        <w:rPr>
          <w:i/>
        </w:rPr>
        <w:t xml:space="preserve"> </w:t>
      </w:r>
      <w:r w:rsidRPr="002928E4">
        <w:rPr>
          <w:i/>
        </w:rPr>
        <w:t>2014 Mazda 2</w:t>
      </w:r>
      <w:r w:rsidRPr="005A39E6">
        <w:rPr>
          <w:i/>
        </w:rPr>
        <w:t xml:space="preserve">.0L </w:t>
      </w:r>
      <w:r w:rsidR="007B1D07">
        <w:rPr>
          <w:i/>
        </w:rPr>
        <w:t>SKYACTIV-G</w:t>
      </w:r>
      <w:r w:rsidR="007B1D07" w:rsidRPr="005A39E6">
        <w:rPr>
          <w:i/>
        </w:rPr>
        <w:t xml:space="preserve"> </w:t>
      </w:r>
      <w:r w:rsidR="002928E4">
        <w:rPr>
          <w:i/>
        </w:rPr>
        <w:t xml:space="preserve">Engine </w:t>
      </w:r>
      <w:r w:rsidR="004E070B">
        <w:rPr>
          <w:i/>
        </w:rPr>
        <w:t>LEV III</w:t>
      </w:r>
      <w:r w:rsidR="001F2510" w:rsidRPr="005A39E6">
        <w:rPr>
          <w:i/>
        </w:rPr>
        <w:t xml:space="preserve"> </w:t>
      </w:r>
      <w:r w:rsidRPr="005A39E6">
        <w:rPr>
          <w:i/>
        </w:rPr>
        <w:t>Fuel</w:t>
      </w:r>
      <w:r w:rsidR="00C50414">
        <w:rPr>
          <w:i/>
        </w:rPr>
        <w:t xml:space="preserve"> – Test Data</w:t>
      </w:r>
      <w:r w:rsidRPr="005A39E6">
        <w:rPr>
          <w:i/>
        </w:rPr>
        <w:t>.xlsx</w:t>
      </w:r>
      <w:r w:rsidR="002928E4">
        <w:rPr>
          <w:i/>
          <w:iCs/>
        </w:rPr>
        <w:t xml:space="preserve">.  </w:t>
      </w:r>
      <w:r w:rsidRPr="00A718B4">
        <w:t xml:space="preserve">The average torque, speed, and fuel flow measurements were used to determine a grid and generate fuel contour maps for Brake Specific Fuel Consumption (BSFC), shown in Figure </w:t>
      </w:r>
      <w:r w:rsidR="00F74A87">
        <w:t>4</w:t>
      </w:r>
      <w:r w:rsidR="003372A9">
        <w:t>,</w:t>
      </w:r>
      <w:r w:rsidRPr="00A718B4">
        <w:t xml:space="preserve"> and Brake Thermal Efficiency (BTE), shown in Figure </w:t>
      </w:r>
      <w:r w:rsidR="00F74A87">
        <w:t>5</w:t>
      </w:r>
      <w:r w:rsidRPr="00A718B4">
        <w:t>.</w:t>
      </w:r>
      <w:r w:rsidR="00FD4296" w:rsidRPr="005A39E6">
        <w:t xml:space="preserve"> </w:t>
      </w:r>
    </w:p>
    <w:p w14:paraId="1D78BF13" w14:textId="77777777" w:rsidR="003372A9" w:rsidRDefault="003372A9" w:rsidP="002928E4">
      <w:pPr>
        <w:pStyle w:val="Default"/>
      </w:pPr>
    </w:p>
    <w:p w14:paraId="4CF218E5" w14:textId="61F717BF" w:rsidR="00903E86" w:rsidRDefault="009D574C" w:rsidP="00FD4296">
      <w:r w:rsidRPr="009D574C">
        <w:rPr>
          <w:noProof/>
        </w:rPr>
        <w:drawing>
          <wp:inline distT="0" distB="0" distL="0" distR="0" wp14:anchorId="5F56F03F" wp14:editId="28D58C0E">
            <wp:extent cx="5943600" cy="4593590"/>
            <wp:effectExtent l="0" t="0" r="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9"/>
                    <a:stretch>
                      <a:fillRect/>
                    </a:stretch>
                  </pic:blipFill>
                  <pic:spPr>
                    <a:xfrm>
                      <a:off x="0" y="0"/>
                      <a:ext cx="5943600" cy="4593590"/>
                    </a:xfrm>
                    <a:prstGeom prst="rect">
                      <a:avLst/>
                    </a:prstGeom>
                  </pic:spPr>
                </pic:pic>
              </a:graphicData>
            </a:graphic>
          </wp:inline>
        </w:drawing>
      </w:r>
    </w:p>
    <w:p w14:paraId="7EB1DBC2" w14:textId="10C765BE" w:rsidR="00903E86" w:rsidRDefault="00903E86" w:rsidP="00E80C37">
      <w:pPr>
        <w:jc w:val="center"/>
        <w:rPr>
          <w:b/>
        </w:rPr>
      </w:pPr>
      <w:r w:rsidRPr="00903E86">
        <w:rPr>
          <w:b/>
        </w:rPr>
        <w:t xml:space="preserve">Figure </w:t>
      </w:r>
      <w:r w:rsidR="00F74A87">
        <w:rPr>
          <w:b/>
        </w:rPr>
        <w:t>4</w:t>
      </w:r>
      <w:r w:rsidR="006D5682">
        <w:rPr>
          <w:b/>
        </w:rPr>
        <w:t>.</w:t>
      </w:r>
      <w:r w:rsidRPr="00903E86">
        <w:rPr>
          <w:b/>
        </w:rPr>
        <w:t xml:space="preserve"> </w:t>
      </w:r>
      <w:r w:rsidR="00E80C37" w:rsidRPr="00CF1190">
        <w:rPr>
          <w:b/>
        </w:rPr>
        <w:t>201</w:t>
      </w:r>
      <w:r w:rsidR="00E80C37">
        <w:rPr>
          <w:b/>
        </w:rPr>
        <w:t>4</w:t>
      </w:r>
      <w:r w:rsidR="00E80C37" w:rsidRPr="00CF1190">
        <w:rPr>
          <w:b/>
        </w:rPr>
        <w:t xml:space="preserve"> </w:t>
      </w:r>
      <w:r w:rsidR="00E80C37">
        <w:rPr>
          <w:b/>
        </w:rPr>
        <w:t>Mazda3 (US) 2.0L</w:t>
      </w:r>
      <w:r w:rsidR="00E80C37" w:rsidRPr="00CF1190">
        <w:rPr>
          <w:b/>
          <w:color w:val="000000"/>
        </w:rPr>
        <w:t xml:space="preserve"> –</w:t>
      </w:r>
      <w:r w:rsidR="00E80C37">
        <w:rPr>
          <w:b/>
          <w:color w:val="000000"/>
        </w:rPr>
        <w:t xml:space="preserve"> </w:t>
      </w:r>
      <w:r w:rsidR="00E80C37" w:rsidRPr="00CF1190">
        <w:rPr>
          <w:b/>
        </w:rPr>
        <w:t>BSFC (g/kW</w:t>
      </w:r>
      <w:r w:rsidR="00B35B71">
        <w:rPr>
          <w:b/>
        </w:rPr>
        <w:t>-</w:t>
      </w:r>
      <w:r w:rsidR="00E80C37" w:rsidRPr="00CF1190">
        <w:rPr>
          <w:b/>
        </w:rPr>
        <w:t>h</w:t>
      </w:r>
      <w:r w:rsidR="00B35B71">
        <w:rPr>
          <w:b/>
        </w:rPr>
        <w:t>r</w:t>
      </w:r>
      <w:r w:rsidR="00E80C37" w:rsidRPr="00CF1190">
        <w:rPr>
          <w:b/>
        </w:rPr>
        <w:t>)</w:t>
      </w:r>
    </w:p>
    <w:p w14:paraId="262A11F0" w14:textId="2E80958F" w:rsidR="003372A9" w:rsidRDefault="003372A9" w:rsidP="00E80C37">
      <w:pPr>
        <w:jc w:val="center"/>
        <w:rPr>
          <w:b/>
        </w:rPr>
      </w:pPr>
    </w:p>
    <w:p w14:paraId="15F648F2" w14:textId="63B185FB" w:rsidR="003372A9" w:rsidRDefault="003372A9" w:rsidP="00E80C37">
      <w:pPr>
        <w:jc w:val="center"/>
        <w:rPr>
          <w:b/>
        </w:rPr>
      </w:pPr>
    </w:p>
    <w:p w14:paraId="7CB67EDC" w14:textId="3723AEAB" w:rsidR="00402BD4" w:rsidRDefault="009D574C" w:rsidP="00475FB3">
      <w:pPr>
        <w:keepNext/>
        <w:jc w:val="center"/>
      </w:pPr>
      <w:bookmarkStart w:id="22" w:name="_Toc429031170"/>
      <w:r w:rsidRPr="009D574C">
        <w:rPr>
          <w:noProof/>
        </w:rPr>
        <w:lastRenderedPageBreak/>
        <w:drawing>
          <wp:inline distT="0" distB="0" distL="0" distR="0" wp14:anchorId="6EF09941" wp14:editId="2947719F">
            <wp:extent cx="5943600" cy="459359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stretch>
                      <a:fillRect/>
                    </a:stretch>
                  </pic:blipFill>
                  <pic:spPr>
                    <a:xfrm>
                      <a:off x="0" y="0"/>
                      <a:ext cx="5943600" cy="4593590"/>
                    </a:xfrm>
                    <a:prstGeom prst="rect">
                      <a:avLst/>
                    </a:prstGeom>
                  </pic:spPr>
                </pic:pic>
              </a:graphicData>
            </a:graphic>
          </wp:inline>
        </w:drawing>
      </w:r>
    </w:p>
    <w:p w14:paraId="6AB46C7F" w14:textId="0E22A849" w:rsidR="002A5448" w:rsidRPr="00E80C37" w:rsidRDefault="00475FB3" w:rsidP="0025750F">
      <w:pPr>
        <w:pStyle w:val="Caption"/>
      </w:pPr>
      <w:r w:rsidRPr="00E80C37">
        <w:t xml:space="preserve">Figure </w:t>
      </w:r>
      <w:r w:rsidR="00F74A87">
        <w:t>5</w:t>
      </w:r>
      <w:r w:rsidRPr="00E80C37">
        <w:t xml:space="preserve">. </w:t>
      </w:r>
      <w:r w:rsidR="00E80C37" w:rsidRPr="00E80C37">
        <w:t>2014 Mazda3 (US) 2.0L</w:t>
      </w:r>
      <w:r w:rsidR="00E80C37" w:rsidRPr="00E80C37">
        <w:rPr>
          <w:color w:val="000000"/>
        </w:rPr>
        <w:t xml:space="preserve"> – B</w:t>
      </w:r>
      <w:r w:rsidRPr="00E80C37">
        <w:t>TE</w:t>
      </w:r>
      <w:r w:rsidR="00E80C37" w:rsidRPr="00E80C37">
        <w:t xml:space="preserve"> (%)</w:t>
      </w:r>
    </w:p>
    <w:p w14:paraId="1DE45678" w14:textId="77777777" w:rsidR="00E80C37" w:rsidRPr="006D5E89" w:rsidRDefault="00E80C37" w:rsidP="00E80C37">
      <w:pPr>
        <w:rPr>
          <w:sz w:val="32"/>
          <w:szCs w:val="32"/>
        </w:rPr>
      </w:pPr>
    </w:p>
    <w:p w14:paraId="10F73DA0" w14:textId="5AB11798" w:rsidR="00E80C37" w:rsidRDefault="00E80C37" w:rsidP="00E80C37">
      <w:pPr>
        <w:rPr>
          <w:i/>
        </w:rPr>
      </w:pPr>
      <w:r>
        <w:t xml:space="preserve">The black dots in the figures above indicate the speed/load points at which steady state data were </w:t>
      </w:r>
      <w:r w:rsidR="007445CA">
        <w:t>included in the contour</w:t>
      </w:r>
      <w:r>
        <w:t xml:space="preserve">.  The black diamonds indicate the rated torque/power points as advertised by the manufacturer [1].  </w:t>
      </w:r>
      <w:r w:rsidR="004E070B" w:rsidRPr="000941A7">
        <w:t xml:space="preserve">Light </w:t>
      </w:r>
      <w:r w:rsidR="00F0412D">
        <w:t>b</w:t>
      </w:r>
      <w:r w:rsidR="004E070B" w:rsidRPr="000941A7">
        <w:t>lue dashed line</w:t>
      </w:r>
      <w:r w:rsidR="004E070B">
        <w:t>s</w:t>
      </w:r>
      <w:r w:rsidR="004E070B" w:rsidRPr="000941A7">
        <w:t xml:space="preserve"> indicate speed/load points selected to represent maximum or minimum engine torque</w:t>
      </w:r>
      <w:r w:rsidR="004E070B">
        <w:t xml:space="preserve">.  </w:t>
      </w:r>
      <w:r>
        <w:t xml:space="preserve">Additional </w:t>
      </w:r>
      <w:r w:rsidRPr="008C2BD4">
        <w:t xml:space="preserve">contour maps for </w:t>
      </w:r>
      <w:r>
        <w:t xml:space="preserve">all of the test data measurements are provided in </w:t>
      </w:r>
      <w:r w:rsidR="00694397" w:rsidRPr="00694397">
        <w:rPr>
          <w:i/>
        </w:rPr>
        <w:t xml:space="preserve">5- </w:t>
      </w:r>
      <w:r w:rsidRPr="00694397">
        <w:rPr>
          <w:i/>
        </w:rPr>
        <w:t xml:space="preserve">2014 Mazda 2.0L </w:t>
      </w:r>
      <w:r w:rsidR="007B1D07" w:rsidRPr="00694397">
        <w:rPr>
          <w:i/>
        </w:rPr>
        <w:t xml:space="preserve">SKYACTIV-G </w:t>
      </w:r>
      <w:r w:rsidR="00694397" w:rsidRPr="00694397">
        <w:rPr>
          <w:i/>
        </w:rPr>
        <w:t>Engine</w:t>
      </w:r>
      <w:r w:rsidR="00694397">
        <w:rPr>
          <w:i/>
        </w:rPr>
        <w:t xml:space="preserve"> </w:t>
      </w:r>
      <w:r w:rsidR="004E070B">
        <w:rPr>
          <w:i/>
        </w:rPr>
        <w:t>LEV III</w:t>
      </w:r>
      <w:r w:rsidR="006632E4">
        <w:rPr>
          <w:i/>
        </w:rPr>
        <w:t xml:space="preserve"> </w:t>
      </w:r>
      <w:r>
        <w:rPr>
          <w:i/>
        </w:rPr>
        <w:t>Fuel</w:t>
      </w:r>
      <w:r w:rsidR="00C50414">
        <w:rPr>
          <w:i/>
        </w:rPr>
        <w:t xml:space="preserve"> – Test Data Plots</w:t>
      </w:r>
      <w:r w:rsidRPr="00125D7D">
        <w:rPr>
          <w:i/>
        </w:rPr>
        <w:t>.pdf</w:t>
      </w:r>
      <w:r>
        <w:rPr>
          <w:i/>
        </w:rPr>
        <w:t xml:space="preserve">.  </w:t>
      </w:r>
    </w:p>
    <w:p w14:paraId="7803CFDB" w14:textId="6BB1F533" w:rsidR="00E80C37" w:rsidRDefault="00E80C37" w:rsidP="00E80C37"/>
    <w:p w14:paraId="5FDD3AB7" w14:textId="2495D93F" w:rsidR="00B80DCE" w:rsidRDefault="00B80DCE" w:rsidP="00E80C37"/>
    <w:p w14:paraId="078E257C" w14:textId="657FADFF" w:rsidR="00B80DCE" w:rsidRDefault="00B80DCE" w:rsidP="00E80C37"/>
    <w:p w14:paraId="6E42EFEB" w14:textId="133E245B" w:rsidR="00B80DCE" w:rsidRDefault="00B80DCE" w:rsidP="00E80C37"/>
    <w:p w14:paraId="52055FE5" w14:textId="0B66ADF4" w:rsidR="00B80DCE" w:rsidRDefault="00B80DCE" w:rsidP="00E80C37"/>
    <w:p w14:paraId="7D2C10C0" w14:textId="77777777" w:rsidR="00B80DCE" w:rsidRPr="00BA60D4" w:rsidRDefault="00B80DCE" w:rsidP="00E80C37"/>
    <w:p w14:paraId="406C83A1" w14:textId="77777777" w:rsidR="00E80C37" w:rsidRPr="00445644" w:rsidRDefault="00E80C37" w:rsidP="00E80C37">
      <w:pPr>
        <w:spacing w:line="240" w:lineRule="auto"/>
      </w:pPr>
    </w:p>
    <w:p w14:paraId="1E028A5D" w14:textId="77777777" w:rsidR="00E80C37" w:rsidRPr="00445644" w:rsidRDefault="00E80C37" w:rsidP="00E80C37">
      <w:pPr>
        <w:spacing w:line="240" w:lineRule="auto"/>
      </w:pPr>
    </w:p>
    <w:p w14:paraId="21762C36" w14:textId="56F9E16B" w:rsidR="00903E86" w:rsidRDefault="00E80C37" w:rsidP="00E80C37">
      <w:pPr>
        <w:autoSpaceDE w:val="0"/>
        <w:autoSpaceDN w:val="0"/>
        <w:adjustRightInd w:val="0"/>
        <w:spacing w:line="240" w:lineRule="auto"/>
        <w:jc w:val="left"/>
        <w:rPr>
          <w:rFonts w:eastAsiaTheme="majorEastAsia" w:cstheme="majorBidi"/>
          <w:b/>
          <w:bCs/>
          <w:smallCaps/>
          <w:szCs w:val="28"/>
          <w:u w:val="single"/>
        </w:rPr>
      </w:pPr>
      <w:r w:rsidRPr="00F74B63">
        <w:rPr>
          <w:sz w:val="20"/>
          <w:szCs w:val="20"/>
        </w:rPr>
        <w:t xml:space="preserve">[1] </w:t>
      </w:r>
      <w:r w:rsidRPr="00E80C37">
        <w:rPr>
          <w:rFonts w:eastAsiaTheme="minorHAnsi"/>
          <w:sz w:val="20"/>
          <w:szCs w:val="20"/>
        </w:rPr>
        <w:t>http://www.mazdausa.com/MusaWeb/musa2/pdf/specs/specs_M3S.pdf</w:t>
      </w:r>
      <w:r>
        <w:t xml:space="preserve"> </w:t>
      </w:r>
      <w:r w:rsidR="00903E86">
        <w:br w:type="page"/>
      </w:r>
    </w:p>
    <w:p w14:paraId="5186656D" w14:textId="04ED5F85" w:rsidR="00223651" w:rsidRPr="0053211F" w:rsidRDefault="00223651" w:rsidP="0079380B">
      <w:pPr>
        <w:pStyle w:val="Heading1"/>
      </w:pPr>
      <w:r w:rsidRPr="0053211F">
        <w:lastRenderedPageBreak/>
        <w:t>Uncertainty</w:t>
      </w:r>
      <w:bookmarkEnd w:id="22"/>
    </w:p>
    <w:p w14:paraId="5E5DCAA7" w14:textId="77777777" w:rsidR="006F08F5" w:rsidRDefault="006F08F5" w:rsidP="00223651"/>
    <w:p w14:paraId="4F345696" w14:textId="77777777" w:rsidR="00A00BCC" w:rsidRPr="00A00BCC" w:rsidRDefault="00A00BCC" w:rsidP="00223651">
      <w:r w:rsidRPr="00A00BCC">
        <w:rPr>
          <w:u w:val="single"/>
        </w:rPr>
        <w:t>Sensor/signal uncertainties</w:t>
      </w:r>
      <w:r w:rsidRPr="00A00BCC">
        <w:t xml:space="preserve"> </w:t>
      </w:r>
    </w:p>
    <w:p w14:paraId="25EAA43E" w14:textId="0D306C4C" w:rsidR="007D6DF2" w:rsidRDefault="00223651" w:rsidP="00223651">
      <w:r>
        <w:t>The uncertainties of the signals</w:t>
      </w:r>
      <w:r w:rsidR="0008424C">
        <w:t xml:space="preserve"> [u(signal)]</w:t>
      </w:r>
      <w:r>
        <w:t xml:space="preserve"> in the data set </w:t>
      </w:r>
      <w:r w:rsidR="00C9308F">
        <w:t xml:space="preserve">were </w:t>
      </w:r>
      <w:r>
        <w:t xml:space="preserve">calculated based on </w:t>
      </w:r>
      <w:r w:rsidR="0008424C">
        <w:t xml:space="preserve">(a) the uncertainty associated with the calibration standard [u(standard)], (b) the uncertainty of the sensor calibration [u(calibration)], and </w:t>
      </w:r>
      <w:r>
        <w:t>(</w:t>
      </w:r>
      <w:r w:rsidR="0008424C">
        <w:t>c</w:t>
      </w:r>
      <w:r>
        <w:t>) the uncertainty of the signal during operation</w:t>
      </w:r>
      <w:r w:rsidR="0008424C">
        <w:t xml:space="preserve"> [u(operation)]</w:t>
      </w:r>
      <w:r>
        <w:t>.</w:t>
      </w:r>
      <w:r w:rsidR="00C52646">
        <w:t xml:space="preserve">  The uncertainty associated with the calibration standard </w:t>
      </w:r>
      <w:r w:rsidR="00C9308F">
        <w:t xml:space="preserve">was </w:t>
      </w:r>
      <w:r w:rsidR="00C52646">
        <w:t>assumed to be negligible when compared to other uncertainties</w:t>
      </w:r>
      <w:r w:rsidR="0008424C">
        <w:t xml:space="preserve">, and thus this uncertainty </w:t>
      </w:r>
      <w:r w:rsidR="00C9308F">
        <w:t xml:space="preserve">was </w:t>
      </w:r>
      <w:r w:rsidR="0008424C">
        <w:t>ignored for the calculation.</w:t>
      </w:r>
    </w:p>
    <w:p w14:paraId="35AB99A5" w14:textId="77777777" w:rsidR="007D6DF2" w:rsidRDefault="007D6DF2" w:rsidP="00223651"/>
    <w:p w14:paraId="13320E7C" w14:textId="6D1A87F1" w:rsidR="007D6DF2" w:rsidRPr="007D6DF2" w:rsidRDefault="007D6DF2" w:rsidP="007D6DF2">
      <w:r w:rsidRPr="007D6DF2">
        <w:t>To determine the uncertainty of the sensor calibration, past calibration records were assessed and the difference between the standard and measured quantities were used to calculate uncertainty.  To determine the uncertainty of the signal during operation, the standard deviations for each signal were calculated from the testing data and the average was used to calculate the variance of the mean, and thus the uncertainty,</w:t>
      </w:r>
    </w:p>
    <w:p w14:paraId="02625FBA" w14:textId="77777777" w:rsidR="007D6DF2" w:rsidRPr="007D6DF2" w:rsidRDefault="007D6DF2" w:rsidP="006F42A4">
      <w:pPr>
        <w:spacing w:before="120" w:after="120"/>
        <w:ind w:firstLine="720"/>
      </w:pPr>
      <w:r w:rsidRPr="007D6DF2">
        <w:t xml:space="preserve"> </w:t>
      </w:r>
      <m:oMath>
        <m:r>
          <w:rPr>
            <w:rFonts w:ascii="Cambria Math" w:hAnsi="Cambria Math"/>
          </w:rPr>
          <m:t>u=</m:t>
        </m:r>
        <m:f>
          <m:fPr>
            <m:type m:val="skw"/>
            <m:ctrlPr>
              <w:rPr>
                <w:rFonts w:ascii="Cambria Math" w:hAnsi="Cambria Math"/>
                <w:i/>
              </w:rPr>
            </m:ctrlPr>
          </m:fPr>
          <m:num>
            <m:r>
              <w:rPr>
                <w:rFonts w:ascii="Cambria Math" w:hAnsi="Cambria Math"/>
              </w:rPr>
              <m:t>σ</m:t>
            </m:r>
          </m:num>
          <m:den>
            <m:rad>
              <m:radPr>
                <m:degHide m:val="1"/>
                <m:ctrlPr>
                  <w:rPr>
                    <w:rFonts w:ascii="Cambria Math" w:hAnsi="Cambria Math"/>
                    <w:i/>
                  </w:rPr>
                </m:ctrlPr>
              </m:radPr>
              <m:deg/>
              <m:e>
                <m:r>
                  <w:rPr>
                    <w:rFonts w:ascii="Cambria Math" w:hAnsi="Cambria Math"/>
                  </w:rPr>
                  <m:t>n</m:t>
                </m:r>
              </m:e>
            </m:rad>
          </m:den>
        </m:f>
      </m:oMath>
    </w:p>
    <w:p w14:paraId="5D3A5056" w14:textId="3EA4093E" w:rsidR="00C52646" w:rsidRPr="007D6DF2" w:rsidRDefault="007D6DF2" w:rsidP="00223651">
      <w:r w:rsidRPr="007D6DF2">
        <w:t>Where n is the number of data points in a mode.  Assuming n = 70 (a minimum number)</w:t>
      </w:r>
      <w:r w:rsidR="000555AA">
        <w:t>, t</w:t>
      </w:r>
      <w:r w:rsidR="00C52646" w:rsidRPr="007D6DF2">
        <w:t xml:space="preserve">he standard uncertainty for each signal is given in Table </w:t>
      </w:r>
      <w:r w:rsidR="006D5E89">
        <w:t xml:space="preserve">8.  </w:t>
      </w:r>
    </w:p>
    <w:p w14:paraId="2128DE77" w14:textId="77777777" w:rsidR="007D6DF2" w:rsidRDefault="007D6DF2" w:rsidP="00223651"/>
    <w:p w14:paraId="37EB524C" w14:textId="3A831AF6" w:rsidR="00C52646" w:rsidRPr="00DA321C" w:rsidRDefault="00DA321C" w:rsidP="00DA321C">
      <w:pPr>
        <w:jc w:val="center"/>
        <w:rPr>
          <w:b/>
        </w:rPr>
      </w:pPr>
      <w:r>
        <w:rPr>
          <w:b/>
        </w:rPr>
        <w:t xml:space="preserve">Table </w:t>
      </w:r>
      <w:r w:rsidR="006D5E89">
        <w:rPr>
          <w:b/>
        </w:rPr>
        <w:t>8</w:t>
      </w:r>
      <w:r w:rsidR="00C652F2">
        <w:rPr>
          <w:b/>
        </w:rPr>
        <w:t>.</w:t>
      </w:r>
      <w:r>
        <w:rPr>
          <w:b/>
        </w:rPr>
        <w:t xml:space="preserve"> Standard Uncertainties for S</w:t>
      </w:r>
      <w:r w:rsidR="00C52646" w:rsidRPr="00DA321C">
        <w:rPr>
          <w:b/>
        </w:rPr>
        <w:t>ignals</w:t>
      </w:r>
    </w:p>
    <w:tbl>
      <w:tblPr>
        <w:tblStyle w:val="TableGrid"/>
        <w:tblW w:w="8275" w:type="dxa"/>
        <w:jc w:val="center"/>
        <w:tblLook w:val="04A0" w:firstRow="1" w:lastRow="0" w:firstColumn="1" w:lastColumn="0" w:noHBand="0" w:noVBand="1"/>
      </w:tblPr>
      <w:tblGrid>
        <w:gridCol w:w="2700"/>
        <w:gridCol w:w="1864"/>
        <w:gridCol w:w="1736"/>
        <w:gridCol w:w="1975"/>
      </w:tblGrid>
      <w:tr w:rsidR="00AE269B" w14:paraId="1747314B" w14:textId="77777777" w:rsidTr="00304AC1">
        <w:trPr>
          <w:trHeight w:val="377"/>
          <w:jc w:val="center"/>
        </w:trPr>
        <w:tc>
          <w:tcPr>
            <w:tcW w:w="2700" w:type="dxa"/>
            <w:shd w:val="clear" w:color="auto" w:fill="D9D9D9" w:themeFill="background1" w:themeFillShade="D9"/>
            <w:vAlign w:val="center"/>
          </w:tcPr>
          <w:p w14:paraId="59C109FF" w14:textId="77777777" w:rsidR="00AE269B" w:rsidRDefault="00AE269B" w:rsidP="00304AC1">
            <w:pPr>
              <w:jc w:val="center"/>
            </w:pPr>
            <w:r>
              <w:t>Signal</w:t>
            </w:r>
          </w:p>
        </w:tc>
        <w:tc>
          <w:tcPr>
            <w:tcW w:w="1864" w:type="dxa"/>
            <w:shd w:val="clear" w:color="auto" w:fill="D9D9D9" w:themeFill="background1" w:themeFillShade="D9"/>
            <w:vAlign w:val="center"/>
          </w:tcPr>
          <w:p w14:paraId="5DA9540D" w14:textId="095D2579" w:rsidR="00AE269B" w:rsidRDefault="00AE269B" w:rsidP="00304AC1">
            <w:pPr>
              <w:jc w:val="center"/>
            </w:pPr>
            <w:r>
              <w:t>u(calibration)</w:t>
            </w:r>
          </w:p>
        </w:tc>
        <w:tc>
          <w:tcPr>
            <w:tcW w:w="1736" w:type="dxa"/>
            <w:shd w:val="clear" w:color="auto" w:fill="D9D9D9" w:themeFill="background1" w:themeFillShade="D9"/>
            <w:vAlign w:val="center"/>
          </w:tcPr>
          <w:p w14:paraId="5CAFDFBD" w14:textId="77777777" w:rsidR="00AE269B" w:rsidRDefault="00AE269B" w:rsidP="00304AC1">
            <w:pPr>
              <w:jc w:val="center"/>
            </w:pPr>
            <w:r>
              <w:t>u(operation)</w:t>
            </w:r>
          </w:p>
        </w:tc>
        <w:tc>
          <w:tcPr>
            <w:tcW w:w="1975" w:type="dxa"/>
            <w:shd w:val="clear" w:color="auto" w:fill="D9D9D9" w:themeFill="background1" w:themeFillShade="D9"/>
            <w:vAlign w:val="center"/>
          </w:tcPr>
          <w:p w14:paraId="62274321" w14:textId="77777777" w:rsidR="00AE269B" w:rsidRDefault="00AE269B" w:rsidP="00304AC1">
            <w:pPr>
              <w:jc w:val="center"/>
            </w:pPr>
            <w:r>
              <w:t>u(signal)</w:t>
            </w:r>
          </w:p>
        </w:tc>
      </w:tr>
      <w:tr w:rsidR="00AE269B" w14:paraId="10DA8CC3" w14:textId="77777777" w:rsidTr="00304AC1">
        <w:trPr>
          <w:jc w:val="center"/>
        </w:trPr>
        <w:tc>
          <w:tcPr>
            <w:tcW w:w="2700" w:type="dxa"/>
            <w:vAlign w:val="center"/>
          </w:tcPr>
          <w:p w14:paraId="213AB7BB" w14:textId="27A671A1" w:rsidR="00AE269B" w:rsidRDefault="00AE269B" w:rsidP="00304AC1">
            <w:pPr>
              <w:jc w:val="center"/>
            </w:pPr>
            <w:r>
              <w:t>Temperature (</w:t>
            </w:r>
            <w:r w:rsidR="002A78FC" w:rsidRPr="009B5346">
              <w:rPr>
                <w:vertAlign w:val="superscript"/>
              </w:rPr>
              <w:t>o</w:t>
            </w:r>
            <w:r w:rsidR="002A78FC" w:rsidRPr="009B5346">
              <w:t>C</w:t>
            </w:r>
            <w:r>
              <w:t>)</w:t>
            </w:r>
          </w:p>
        </w:tc>
        <w:tc>
          <w:tcPr>
            <w:tcW w:w="1864" w:type="dxa"/>
            <w:vAlign w:val="center"/>
          </w:tcPr>
          <w:p w14:paraId="64A73E39" w14:textId="4076581C" w:rsidR="00AE269B" w:rsidRPr="007D6DF2" w:rsidRDefault="00AE269B" w:rsidP="00304AC1">
            <w:pPr>
              <w:jc w:val="center"/>
            </w:pPr>
            <w:r w:rsidRPr="007D6DF2">
              <w:t>0.549</w:t>
            </w:r>
          </w:p>
        </w:tc>
        <w:tc>
          <w:tcPr>
            <w:tcW w:w="1736" w:type="dxa"/>
            <w:vAlign w:val="center"/>
          </w:tcPr>
          <w:p w14:paraId="642D67FD" w14:textId="77777777" w:rsidR="00AE269B" w:rsidRPr="007D6DF2" w:rsidRDefault="00AE269B" w:rsidP="00304AC1">
            <w:pPr>
              <w:jc w:val="center"/>
            </w:pPr>
            <w:r w:rsidRPr="007D6DF2">
              <w:t>0.225</w:t>
            </w:r>
          </w:p>
        </w:tc>
        <w:tc>
          <w:tcPr>
            <w:tcW w:w="1975" w:type="dxa"/>
            <w:vAlign w:val="center"/>
          </w:tcPr>
          <w:p w14:paraId="3CFB5437" w14:textId="77777777" w:rsidR="00AE269B" w:rsidRPr="007D6DF2" w:rsidRDefault="00AE269B" w:rsidP="00304AC1">
            <w:pPr>
              <w:jc w:val="center"/>
            </w:pPr>
            <w:r w:rsidRPr="007D6DF2">
              <w:t>0.593</w:t>
            </w:r>
          </w:p>
        </w:tc>
      </w:tr>
      <w:tr w:rsidR="00AE269B" w14:paraId="189600B6" w14:textId="77777777" w:rsidTr="00304AC1">
        <w:trPr>
          <w:jc w:val="center"/>
        </w:trPr>
        <w:tc>
          <w:tcPr>
            <w:tcW w:w="2700" w:type="dxa"/>
            <w:vAlign w:val="center"/>
          </w:tcPr>
          <w:p w14:paraId="2B56D2F5" w14:textId="77777777" w:rsidR="00AE269B" w:rsidRDefault="00AE269B" w:rsidP="00304AC1">
            <w:pPr>
              <w:jc w:val="center"/>
            </w:pPr>
            <w:r>
              <w:t>Pressure (kPa)</w:t>
            </w:r>
          </w:p>
        </w:tc>
        <w:tc>
          <w:tcPr>
            <w:tcW w:w="1864" w:type="dxa"/>
            <w:vAlign w:val="center"/>
          </w:tcPr>
          <w:p w14:paraId="3CE7CABC" w14:textId="1DF7C119" w:rsidR="00AE269B" w:rsidRPr="007D6DF2" w:rsidRDefault="00AE269B" w:rsidP="00304AC1">
            <w:pPr>
              <w:jc w:val="center"/>
            </w:pPr>
            <w:r w:rsidRPr="007D6DF2">
              <w:t>0.321</w:t>
            </w:r>
          </w:p>
        </w:tc>
        <w:tc>
          <w:tcPr>
            <w:tcW w:w="1736" w:type="dxa"/>
            <w:vAlign w:val="center"/>
          </w:tcPr>
          <w:p w14:paraId="3675E9FA" w14:textId="77777777" w:rsidR="00AE269B" w:rsidRPr="007D6DF2" w:rsidRDefault="00AE269B" w:rsidP="00304AC1">
            <w:pPr>
              <w:jc w:val="center"/>
            </w:pPr>
            <w:r w:rsidRPr="007D6DF2">
              <w:t>0.0053</w:t>
            </w:r>
          </w:p>
        </w:tc>
        <w:tc>
          <w:tcPr>
            <w:tcW w:w="1975" w:type="dxa"/>
            <w:vAlign w:val="center"/>
          </w:tcPr>
          <w:p w14:paraId="649DE639" w14:textId="77777777" w:rsidR="00AE269B" w:rsidRPr="007D6DF2" w:rsidRDefault="00AE269B" w:rsidP="00304AC1">
            <w:pPr>
              <w:jc w:val="center"/>
            </w:pPr>
            <w:r w:rsidRPr="007D6DF2">
              <w:t>0.321</w:t>
            </w:r>
          </w:p>
        </w:tc>
      </w:tr>
      <w:tr w:rsidR="00AE269B" w14:paraId="46DDBF00" w14:textId="77777777" w:rsidTr="00304AC1">
        <w:trPr>
          <w:jc w:val="center"/>
        </w:trPr>
        <w:tc>
          <w:tcPr>
            <w:tcW w:w="2700" w:type="dxa"/>
            <w:vAlign w:val="center"/>
          </w:tcPr>
          <w:p w14:paraId="4DA5FE17" w14:textId="77777777" w:rsidR="00AE269B" w:rsidRDefault="00AE269B" w:rsidP="00304AC1">
            <w:pPr>
              <w:jc w:val="center"/>
            </w:pPr>
            <w:r>
              <w:t>Speed (rpm)</w:t>
            </w:r>
          </w:p>
        </w:tc>
        <w:tc>
          <w:tcPr>
            <w:tcW w:w="1864" w:type="dxa"/>
            <w:vAlign w:val="center"/>
          </w:tcPr>
          <w:p w14:paraId="74118621" w14:textId="52F0FCC4" w:rsidR="00AE269B" w:rsidRPr="007D6DF2" w:rsidRDefault="00AE269B" w:rsidP="00304AC1">
            <w:pPr>
              <w:jc w:val="center"/>
            </w:pPr>
            <w:r w:rsidRPr="007D6DF2">
              <w:t>1.183</w:t>
            </w:r>
          </w:p>
        </w:tc>
        <w:tc>
          <w:tcPr>
            <w:tcW w:w="1736" w:type="dxa"/>
            <w:vAlign w:val="center"/>
          </w:tcPr>
          <w:p w14:paraId="2394A7D0" w14:textId="77777777" w:rsidR="00AE269B" w:rsidRPr="007D6DF2" w:rsidRDefault="00AE269B" w:rsidP="00304AC1">
            <w:pPr>
              <w:jc w:val="center"/>
            </w:pPr>
            <w:r w:rsidRPr="007D6DF2">
              <w:t>0.178</w:t>
            </w:r>
          </w:p>
        </w:tc>
        <w:tc>
          <w:tcPr>
            <w:tcW w:w="1975" w:type="dxa"/>
            <w:vAlign w:val="center"/>
          </w:tcPr>
          <w:p w14:paraId="18F695CE" w14:textId="77777777" w:rsidR="00AE269B" w:rsidRPr="007D6DF2" w:rsidRDefault="00AE269B" w:rsidP="00304AC1">
            <w:pPr>
              <w:jc w:val="center"/>
            </w:pPr>
            <w:r w:rsidRPr="007D6DF2">
              <w:t>1.197</w:t>
            </w:r>
          </w:p>
        </w:tc>
      </w:tr>
      <w:tr w:rsidR="00AE269B" w14:paraId="22628307" w14:textId="77777777" w:rsidTr="00304AC1">
        <w:trPr>
          <w:jc w:val="center"/>
        </w:trPr>
        <w:tc>
          <w:tcPr>
            <w:tcW w:w="2700" w:type="dxa"/>
            <w:vAlign w:val="center"/>
          </w:tcPr>
          <w:p w14:paraId="43F5418F" w14:textId="77777777" w:rsidR="00AE269B" w:rsidRDefault="00AE269B" w:rsidP="00304AC1">
            <w:pPr>
              <w:jc w:val="center"/>
            </w:pPr>
            <w:r>
              <w:t>Torque (Nm)</w:t>
            </w:r>
          </w:p>
        </w:tc>
        <w:tc>
          <w:tcPr>
            <w:tcW w:w="1864" w:type="dxa"/>
            <w:vAlign w:val="center"/>
          </w:tcPr>
          <w:p w14:paraId="32E0EDA2" w14:textId="4A28B3A9" w:rsidR="00AE269B" w:rsidRPr="007D6DF2" w:rsidRDefault="00AE269B" w:rsidP="00304AC1">
            <w:pPr>
              <w:jc w:val="center"/>
            </w:pPr>
            <w:r w:rsidRPr="007D6DF2">
              <w:t>0.0808</w:t>
            </w:r>
          </w:p>
        </w:tc>
        <w:tc>
          <w:tcPr>
            <w:tcW w:w="1736" w:type="dxa"/>
            <w:vAlign w:val="center"/>
          </w:tcPr>
          <w:p w14:paraId="4A7C2093" w14:textId="77777777" w:rsidR="00AE269B" w:rsidRPr="007D6DF2" w:rsidRDefault="00AE269B" w:rsidP="00304AC1">
            <w:pPr>
              <w:jc w:val="center"/>
            </w:pPr>
            <w:r w:rsidRPr="007D6DF2">
              <w:t>0.137</w:t>
            </w:r>
          </w:p>
        </w:tc>
        <w:tc>
          <w:tcPr>
            <w:tcW w:w="1975" w:type="dxa"/>
            <w:vAlign w:val="center"/>
          </w:tcPr>
          <w:p w14:paraId="16FA7B8D" w14:textId="77777777" w:rsidR="00AE269B" w:rsidRPr="007D6DF2" w:rsidRDefault="00AE269B" w:rsidP="00304AC1">
            <w:pPr>
              <w:jc w:val="center"/>
            </w:pPr>
            <w:r w:rsidRPr="007D6DF2">
              <w:t>0.159</w:t>
            </w:r>
          </w:p>
        </w:tc>
      </w:tr>
      <w:tr w:rsidR="00AE269B" w14:paraId="3CFDFD3A" w14:textId="77777777" w:rsidTr="00304AC1">
        <w:trPr>
          <w:jc w:val="center"/>
        </w:trPr>
        <w:tc>
          <w:tcPr>
            <w:tcW w:w="2700" w:type="dxa"/>
            <w:vAlign w:val="center"/>
          </w:tcPr>
          <w:p w14:paraId="38495CDD" w14:textId="56070348" w:rsidR="00AE269B" w:rsidRDefault="00AE269B" w:rsidP="00304AC1">
            <w:pPr>
              <w:jc w:val="center"/>
            </w:pPr>
            <w:r>
              <w:t>Fuel (g/s)</w:t>
            </w:r>
          </w:p>
        </w:tc>
        <w:tc>
          <w:tcPr>
            <w:tcW w:w="1864" w:type="dxa"/>
            <w:vAlign w:val="center"/>
          </w:tcPr>
          <w:p w14:paraId="717C6266" w14:textId="766D2294" w:rsidR="00AE269B" w:rsidRPr="007D6DF2" w:rsidRDefault="00AE269B" w:rsidP="00304AC1">
            <w:pPr>
              <w:jc w:val="center"/>
            </w:pPr>
            <w:r w:rsidRPr="007D6DF2">
              <w:t>0.00640</w:t>
            </w:r>
          </w:p>
        </w:tc>
        <w:tc>
          <w:tcPr>
            <w:tcW w:w="1736" w:type="dxa"/>
            <w:vAlign w:val="center"/>
          </w:tcPr>
          <w:p w14:paraId="31F74697" w14:textId="77777777" w:rsidR="00AE269B" w:rsidRPr="007D6DF2" w:rsidRDefault="00AE269B" w:rsidP="00304AC1">
            <w:pPr>
              <w:jc w:val="center"/>
            </w:pPr>
            <w:r w:rsidRPr="007D6DF2">
              <w:t>0.00365</w:t>
            </w:r>
          </w:p>
        </w:tc>
        <w:tc>
          <w:tcPr>
            <w:tcW w:w="1975" w:type="dxa"/>
            <w:vAlign w:val="center"/>
          </w:tcPr>
          <w:p w14:paraId="765BDB6E" w14:textId="77777777" w:rsidR="00AE269B" w:rsidRPr="007D6DF2" w:rsidRDefault="00AE269B" w:rsidP="00304AC1">
            <w:pPr>
              <w:jc w:val="center"/>
            </w:pPr>
            <w:r w:rsidRPr="007D6DF2">
              <w:t>0.00737</w:t>
            </w:r>
          </w:p>
        </w:tc>
      </w:tr>
    </w:tbl>
    <w:p w14:paraId="76E8740E" w14:textId="77777777" w:rsidR="00C52646" w:rsidRPr="006F42A4" w:rsidRDefault="00C52646" w:rsidP="00223651">
      <w:pPr>
        <w:rPr>
          <w:sz w:val="40"/>
          <w:szCs w:val="40"/>
        </w:rPr>
      </w:pPr>
    </w:p>
    <w:p w14:paraId="4EB9430F" w14:textId="77777777" w:rsidR="007D6DF2" w:rsidRPr="007D6DF2" w:rsidRDefault="007D6DF2" w:rsidP="007D6DF2">
      <w:pPr>
        <w:rPr>
          <w:u w:val="single"/>
        </w:rPr>
      </w:pPr>
      <w:r w:rsidRPr="007D6DF2">
        <w:rPr>
          <w:u w:val="single"/>
        </w:rPr>
        <w:t>Testing uncertainty</w:t>
      </w:r>
    </w:p>
    <w:p w14:paraId="344E6799" w14:textId="15B745E7" w:rsidR="007D6DF2" w:rsidRPr="007D6DF2" w:rsidRDefault="007D6DF2" w:rsidP="007D6DF2">
      <w:r w:rsidRPr="007D6DF2">
        <w:t>In addition to the uncertainties associated with each signal, there may be an overall uncertainty associated with the repeatability of the testing procedure and the engine operation</w:t>
      </w:r>
      <w:r w:rsidRPr="00D0110C">
        <w:t xml:space="preserve">.  </w:t>
      </w:r>
      <w:r w:rsidR="00945834" w:rsidRPr="00D0110C">
        <w:t>To estimate this uncertainty, common mode</w:t>
      </w:r>
      <w:r w:rsidR="00945834">
        <w:t xml:space="preserve"> data</w:t>
      </w:r>
      <w:r w:rsidR="00945834" w:rsidRPr="00D0110C">
        <w:t xml:space="preserve"> taken during earlier testing</w:t>
      </w:r>
      <w:r w:rsidR="00945834">
        <w:t xml:space="preserve"> (reference the section “</w:t>
      </w:r>
      <w:r w:rsidR="00945834" w:rsidRPr="00BD5980">
        <w:t>Pre-Conditioning and Common Mode Check</w:t>
      </w:r>
      <w:r w:rsidR="00945834">
        <w:t>”)</w:t>
      </w:r>
      <w:r w:rsidR="00945834" w:rsidRPr="00D0110C">
        <w:t xml:space="preserve"> wer</w:t>
      </w:r>
      <w:r w:rsidR="00945834">
        <w:t>e examined.  T</w:t>
      </w:r>
      <w:r w:rsidR="00945834" w:rsidRPr="00D0110C">
        <w:t>he common mode</w:t>
      </w:r>
      <w:r w:rsidR="00945834">
        <w:t xml:space="preserve"> data</w:t>
      </w:r>
      <w:r w:rsidR="00945834" w:rsidRPr="00D0110C">
        <w:t xml:space="preserve"> showed little correlation </w:t>
      </w:r>
      <w:r w:rsidR="00621050">
        <w:t xml:space="preserve">of </w:t>
      </w:r>
      <w:r w:rsidR="00945834">
        <w:t xml:space="preserve">engine BSFC </w:t>
      </w:r>
      <w:r w:rsidR="00945834" w:rsidRPr="00D0110C">
        <w:t xml:space="preserve">with either oil temperature (a reasonable proxy for test procedure uncertainty) </w:t>
      </w:r>
      <w:r w:rsidR="00945834">
        <w:t xml:space="preserve">or exhaust </w:t>
      </w:r>
      <w:r w:rsidR="00945834" w:rsidRPr="00D0110C">
        <w:t>temperature (a reasona</w:t>
      </w:r>
      <w:r w:rsidR="00945834">
        <w:t xml:space="preserve">ble proxy for engine operation) as indicated in Figure </w:t>
      </w:r>
      <w:r w:rsidR="00C9308F">
        <w:t>6</w:t>
      </w:r>
      <w:r w:rsidR="00945834">
        <w:t>.  As a result</w:t>
      </w:r>
      <w:r w:rsidR="00945834" w:rsidRPr="00D0110C">
        <w:t xml:space="preserve">, testing uncertainty </w:t>
      </w:r>
      <w:r w:rsidR="00945834">
        <w:t>was considered to have minimal impact on the overall uncertainty and only the uncertainty of the sensors was utilized</w:t>
      </w:r>
      <w:r w:rsidR="00945834" w:rsidRPr="00D0110C">
        <w:t>.</w:t>
      </w:r>
      <w:r w:rsidR="00945834">
        <w:t xml:space="preserve">  </w:t>
      </w:r>
    </w:p>
    <w:p w14:paraId="3EE9278F" w14:textId="61DAAF27" w:rsidR="007D6DF2" w:rsidRDefault="007D6DF2" w:rsidP="007D6DF2">
      <w:pPr>
        <w:rPr>
          <w:rFonts w:ascii="Arial" w:hAnsi="Arial" w:cs="Arial"/>
          <w:noProof/>
        </w:rPr>
      </w:pPr>
    </w:p>
    <w:p w14:paraId="1D7E5F9C" w14:textId="51F83F85" w:rsidR="0071116D" w:rsidRPr="00D81B4D" w:rsidRDefault="00A609C1" w:rsidP="009D39EA">
      <w:pPr>
        <w:tabs>
          <w:tab w:val="left" w:pos="4680"/>
        </w:tabs>
        <w:rPr>
          <w:rFonts w:ascii="Arial" w:hAnsi="Arial" w:cs="Arial"/>
        </w:rPr>
      </w:pPr>
      <w:r>
        <w:rPr>
          <w:noProof/>
        </w:rPr>
        <w:lastRenderedPageBreak/>
        <w:drawing>
          <wp:inline distT="0" distB="0" distL="0" distR="0" wp14:anchorId="12CFD451" wp14:editId="1E87F764">
            <wp:extent cx="2886323" cy="2210270"/>
            <wp:effectExtent l="0" t="0" r="9525" b="0"/>
            <wp:docPr id="4" name="Chart 4"/>
            <wp:cNvGraphicFramePr/>
            <a:graphic xmlns:a="http://schemas.openxmlformats.org/drawingml/2006/main">
              <a:graphicData uri="http://schemas.openxmlformats.org/drawingml/2006/chart">
                <c:chart xmlns:c="http://schemas.openxmlformats.org/drawingml/2006/chart" xmlns:r="http://schemas.openxmlformats.org/officeDocument/2006/relationships" r:id="rId21"/>
              </a:graphicData>
            </a:graphic>
          </wp:inline>
        </w:drawing>
      </w:r>
      <w:r w:rsidR="00CB2DEF">
        <w:rPr>
          <w:rFonts w:ascii="Arial" w:hAnsi="Arial" w:cs="Arial"/>
        </w:rPr>
        <w:tab/>
      </w:r>
      <w:r>
        <w:rPr>
          <w:noProof/>
        </w:rPr>
        <w:drawing>
          <wp:inline distT="0" distB="0" distL="0" distR="0" wp14:anchorId="3BA9C29C" wp14:editId="52AAE92E">
            <wp:extent cx="2806810" cy="2209800"/>
            <wp:effectExtent l="0" t="0" r="12700" b="0"/>
            <wp:docPr id="5" name="Chart 5"/>
            <wp:cNvGraphicFramePr/>
            <a:graphic xmlns:a="http://schemas.openxmlformats.org/drawingml/2006/main">
              <a:graphicData uri="http://schemas.openxmlformats.org/drawingml/2006/chart">
                <c:chart xmlns:c="http://schemas.openxmlformats.org/drawingml/2006/chart" xmlns:r="http://schemas.openxmlformats.org/officeDocument/2006/relationships" r:id="rId22"/>
              </a:graphicData>
            </a:graphic>
          </wp:inline>
        </w:drawing>
      </w:r>
    </w:p>
    <w:p w14:paraId="119F5DA9" w14:textId="135B988B" w:rsidR="007D6DF2" w:rsidRPr="00D81B4D" w:rsidRDefault="00621050" w:rsidP="00621050">
      <w:pPr>
        <w:jc w:val="center"/>
        <w:rPr>
          <w:rFonts w:ascii="Arial" w:hAnsi="Arial" w:cs="Arial"/>
        </w:rPr>
      </w:pPr>
      <w:r w:rsidRPr="006F537D">
        <w:rPr>
          <w:b/>
        </w:rPr>
        <w:t xml:space="preserve">Figure </w:t>
      </w:r>
      <w:r w:rsidR="00F74A87">
        <w:rPr>
          <w:b/>
        </w:rPr>
        <w:t>6</w:t>
      </w:r>
      <w:r w:rsidRPr="006F537D">
        <w:rPr>
          <w:b/>
        </w:rPr>
        <w:t xml:space="preserve">.  </w:t>
      </w:r>
      <w:r>
        <w:rPr>
          <w:b/>
        </w:rPr>
        <w:t>BSFC versus Engine Oil Temperature &amp; Exhaust Temperature</w:t>
      </w:r>
    </w:p>
    <w:p w14:paraId="3616B788" w14:textId="77777777" w:rsidR="0071116D" w:rsidRDefault="0071116D" w:rsidP="007D6DF2">
      <w:pPr>
        <w:rPr>
          <w:u w:val="single"/>
        </w:rPr>
      </w:pPr>
    </w:p>
    <w:p w14:paraId="29D8E587" w14:textId="77777777" w:rsidR="007D6DF2" w:rsidRPr="007D6DF2" w:rsidRDefault="007D6DF2" w:rsidP="007D6DF2">
      <w:pPr>
        <w:rPr>
          <w:u w:val="single"/>
        </w:rPr>
      </w:pPr>
      <w:r w:rsidRPr="007D6DF2">
        <w:rPr>
          <w:u w:val="single"/>
        </w:rPr>
        <w:t xml:space="preserve">Uncertainty of BSFC </w:t>
      </w:r>
    </w:p>
    <w:p w14:paraId="00EA2A50" w14:textId="77777777" w:rsidR="007D6DF2" w:rsidRPr="007D6DF2" w:rsidRDefault="007D6DF2" w:rsidP="007D6DF2">
      <w:r w:rsidRPr="007D6DF2">
        <w:t>The total uncertainty for BSFC is calculated by:</w:t>
      </w:r>
    </w:p>
    <w:p w14:paraId="3265F05E" w14:textId="77777777" w:rsidR="007D6DF2" w:rsidRPr="0027506B"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xml:space="preserve">= </m:t>
          </m:r>
          <m:rad>
            <m:radPr>
              <m:degHide m:val="1"/>
              <m:ctrlPr>
                <w:rPr>
                  <w:rFonts w:ascii="Cambria Math" w:hAnsi="Cambria Math"/>
                  <w:i/>
                  <w:iCs/>
                </w:rPr>
              </m:ctrlPr>
            </m:radPr>
            <m:deg/>
            <m:e>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∂q</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q</m:t>
                          </m:r>
                        </m:e>
                      </m:d>
                    </m:e>
                  </m:d>
                </m:e>
                <m:sup>
                  <m:r>
                    <w:rPr>
                      <w:rFonts w:ascii="Cambria Math" w:hAnsi="Cambria Math"/>
                    </w:rPr>
                    <m:t>2</m:t>
                  </m:r>
                </m:sup>
              </m:sSup>
              <m:r>
                <w:rPr>
                  <w:rFonts w:ascii="Cambria Math" w:hAnsi="Cambria Math"/>
                </w:rPr>
                <m:t>+</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∂T</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T</m:t>
                          </m:r>
                        </m:e>
                      </m:d>
                    </m:e>
                  </m:d>
                </m:e>
                <m:sup>
                  <m:r>
                    <w:rPr>
                      <w:rFonts w:ascii="Cambria Math" w:hAnsi="Cambria Math"/>
                    </w:rPr>
                    <m:t>2</m:t>
                  </m:r>
                </m:sup>
              </m:sSup>
              <m:r>
                <w:rPr>
                  <w:rFonts w:ascii="Cambria Math" w:hAnsi="Cambria Math"/>
                </w:rPr>
                <m:t xml:space="preserve"> +</m:t>
              </m:r>
              <m:sSup>
                <m:sSupPr>
                  <m:ctrlPr>
                    <w:rPr>
                      <w:rFonts w:ascii="Cambria Math" w:hAnsi="Cambria Math"/>
                      <w:i/>
                      <w:iCs/>
                    </w:rPr>
                  </m:ctrlPr>
                </m:sSupPr>
                <m:e>
                  <m:d>
                    <m:dPr>
                      <m:ctrlPr>
                        <w:rPr>
                          <w:rFonts w:ascii="Cambria Math" w:hAnsi="Cambria Math"/>
                          <w:i/>
                          <w:iCs/>
                        </w:rPr>
                      </m:ctrlPr>
                    </m:dPr>
                    <m:e>
                      <m:f>
                        <m:fPr>
                          <m:ctrlPr>
                            <w:rPr>
                              <w:rFonts w:ascii="Cambria Math" w:hAnsi="Cambria Math"/>
                              <w:i/>
                              <w:iCs/>
                            </w:rPr>
                          </m:ctrlPr>
                        </m:fPr>
                        <m:num>
                          <m:r>
                            <w:rPr>
                              <w:rFonts w:ascii="Cambria Math" w:hAnsi="Cambria Math"/>
                            </w:rPr>
                            <m:t>∂BSFC</m:t>
                          </m:r>
                        </m:num>
                        <m:den>
                          <m:r>
                            <w:rPr>
                              <w:rFonts w:ascii="Cambria Math" w:hAnsi="Cambria Math"/>
                            </w:rPr>
                            <m:t>∂ω</m:t>
                          </m:r>
                        </m:den>
                      </m:f>
                    </m:e>
                  </m:d>
                </m:e>
                <m:sup>
                  <m:r>
                    <w:rPr>
                      <w:rFonts w:ascii="Cambria Math" w:hAnsi="Cambria Math"/>
                    </w:rPr>
                    <m:t>2</m:t>
                  </m:r>
                </m:sup>
              </m:sSup>
              <m:sSup>
                <m:sSupPr>
                  <m:ctrlPr>
                    <w:rPr>
                      <w:rFonts w:ascii="Cambria Math" w:hAnsi="Cambria Math"/>
                      <w:i/>
                      <w:iCs/>
                    </w:rPr>
                  </m:ctrlPr>
                </m:sSupPr>
                <m:e>
                  <m:d>
                    <m:dPr>
                      <m:begChr m:val="["/>
                      <m:endChr m:val="]"/>
                      <m:ctrlPr>
                        <w:rPr>
                          <w:rFonts w:ascii="Cambria Math" w:hAnsi="Cambria Math"/>
                          <w:i/>
                          <w:iCs/>
                        </w:rPr>
                      </m:ctrlPr>
                    </m:dPr>
                    <m:e>
                      <m:r>
                        <w:rPr>
                          <w:rFonts w:ascii="Cambria Math" w:hAnsi="Cambria Math"/>
                        </w:rPr>
                        <m:t>u</m:t>
                      </m:r>
                      <m:d>
                        <m:dPr>
                          <m:ctrlPr>
                            <w:rPr>
                              <w:rFonts w:ascii="Cambria Math" w:hAnsi="Cambria Math"/>
                              <w:i/>
                              <w:iCs/>
                            </w:rPr>
                          </m:ctrlPr>
                        </m:dPr>
                        <m:e>
                          <m:r>
                            <w:rPr>
                              <w:rFonts w:ascii="Cambria Math" w:hAnsi="Cambria Math"/>
                            </w:rPr>
                            <m:t>ω</m:t>
                          </m:r>
                        </m:e>
                      </m:d>
                    </m:e>
                  </m:d>
                </m:e>
                <m:sup>
                  <m:r>
                    <w:rPr>
                      <w:rFonts w:ascii="Cambria Math" w:hAnsi="Cambria Math"/>
                    </w:rPr>
                    <m:t>2</m:t>
                  </m:r>
                </m:sup>
              </m:sSup>
            </m:e>
          </m:rad>
        </m:oMath>
      </m:oMathPara>
    </w:p>
    <w:p w14:paraId="0BC30D8F" w14:textId="77777777" w:rsidR="007D6DF2" w:rsidRPr="007D6DF2" w:rsidRDefault="007D6DF2" w:rsidP="007D6DF2">
      <w:r w:rsidRPr="007D6DF2">
        <w:t>or</w:t>
      </w:r>
    </w:p>
    <w:p w14:paraId="54EBE9E6" w14:textId="77777777" w:rsidR="007D6DF2" w:rsidRPr="007D6DF2"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BSFC</m:t>
              </m:r>
            </m:e>
          </m:d>
          <m:r>
            <w:rPr>
              <w:rFonts w:ascii="Cambria Math" w:hAnsi="Cambria Math"/>
            </w:rPr>
            <m:t>= BSFC</m:t>
          </m:r>
          <m:rad>
            <m:radPr>
              <m:degHide m:val="1"/>
              <m:ctrlPr>
                <w:rPr>
                  <w:rFonts w:ascii="Cambria Math" w:hAnsi="Cambria Math"/>
                  <w:i/>
                  <w:iCs/>
                </w:rPr>
              </m:ctrlPr>
            </m:radPr>
            <m:deg/>
            <m:e>
              <m:d>
                <m:dPr>
                  <m:begChr m:val="["/>
                  <m:endChr m:val="]"/>
                  <m:ctrlPr>
                    <w:rPr>
                      <w:rFonts w:ascii="Cambria Math" w:hAnsi="Cambria Math"/>
                      <w:i/>
                      <w:iCs/>
                    </w:rPr>
                  </m:ctrlPr>
                </m:dPr>
                <m:e>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q</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q</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q</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T</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ω</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ω</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ω</m:t>
                          </m:r>
                        </m:e>
                        <m:sup>
                          <m:r>
                            <w:rPr>
                              <w:rFonts w:ascii="Cambria Math" w:hAnsi="Cambria Math"/>
                            </w:rPr>
                            <m:t>2</m:t>
                          </m:r>
                        </m:sup>
                      </m:sSup>
                    </m:den>
                  </m:f>
                </m:e>
              </m:d>
            </m:e>
          </m:rad>
        </m:oMath>
      </m:oMathPara>
    </w:p>
    <w:p w14:paraId="7978EE8F" w14:textId="77777777" w:rsidR="007D6DF2" w:rsidRPr="007D6DF2" w:rsidRDefault="007D6DF2" w:rsidP="007D6DF2"/>
    <w:p w14:paraId="2F64EFEB" w14:textId="77777777" w:rsidR="007D6DF2" w:rsidRPr="007D6DF2" w:rsidRDefault="007D6DF2" w:rsidP="007D6DF2">
      <w:r w:rsidRPr="007D6DF2">
        <w:t>where, from above,</w:t>
      </w:r>
    </w:p>
    <w:p w14:paraId="30230908" w14:textId="402850D1" w:rsidR="00977693" w:rsidRPr="00D0110C" w:rsidRDefault="007D6DF2" w:rsidP="00977693">
      <w:proofErr w:type="spellStart"/>
      <w:r w:rsidRPr="00D0110C">
        <w:rPr>
          <w:i/>
        </w:rPr>
        <w:t>u</w:t>
      </w:r>
      <w:r w:rsidRPr="00D0110C">
        <w:rPr>
          <w:i/>
          <w:vertAlign w:val="subscript"/>
        </w:rPr>
        <w:t>c</w:t>
      </w:r>
      <w:proofErr w:type="spellEnd"/>
      <w:r w:rsidRPr="0027506B">
        <w:t>(</w:t>
      </w:r>
      <w:r w:rsidRPr="00D0110C">
        <w:rPr>
          <w:i/>
        </w:rPr>
        <w:t>q</w:t>
      </w:r>
      <w:r w:rsidRPr="002A78FC">
        <w:t xml:space="preserve">) </w:t>
      </w:r>
      <w:r w:rsidRPr="00D0110C">
        <w:t>= 0.00640 g/s</w:t>
      </w:r>
      <w:r w:rsidR="00977693">
        <w:tab/>
      </w:r>
      <w:r w:rsidR="00977693">
        <w:tab/>
      </w:r>
      <w:proofErr w:type="spellStart"/>
      <w:r w:rsidR="00977693" w:rsidRPr="00D0110C">
        <w:rPr>
          <w:i/>
        </w:rPr>
        <w:t>u</w:t>
      </w:r>
      <w:r w:rsidR="00977693" w:rsidRPr="00D0110C">
        <w:rPr>
          <w:i/>
          <w:vertAlign w:val="subscript"/>
        </w:rPr>
        <w:t>c</w:t>
      </w:r>
      <w:proofErr w:type="spellEnd"/>
      <w:r w:rsidR="00977693" w:rsidRPr="0027506B">
        <w:t>(</w:t>
      </w:r>
      <w:r w:rsidR="00977693" w:rsidRPr="00D0110C">
        <w:rPr>
          <w:i/>
        </w:rPr>
        <w:t>T</w:t>
      </w:r>
      <w:r w:rsidR="00977693" w:rsidRPr="0027506B">
        <w:t>)</w:t>
      </w:r>
      <w:r w:rsidR="00977693" w:rsidRPr="00D0110C">
        <w:t xml:space="preserve"> = 0.0808 Nm</w:t>
      </w:r>
      <w:r w:rsidR="00977693">
        <w:tab/>
      </w:r>
      <w:r w:rsidR="00977693">
        <w:tab/>
      </w:r>
      <w:proofErr w:type="spellStart"/>
      <w:r w:rsidR="00977693" w:rsidRPr="00D0110C">
        <w:rPr>
          <w:i/>
        </w:rPr>
        <w:t>u</w:t>
      </w:r>
      <w:r w:rsidR="00977693" w:rsidRPr="00D0110C">
        <w:rPr>
          <w:i/>
          <w:vertAlign w:val="subscript"/>
        </w:rPr>
        <w:t>c</w:t>
      </w:r>
      <w:proofErr w:type="spellEnd"/>
      <w:r w:rsidR="00977693" w:rsidRPr="0027506B">
        <w:t>(</w:t>
      </w:r>
      <w:r w:rsidR="00977693" w:rsidRPr="00D0110C">
        <w:rPr>
          <w:i/>
        </w:rPr>
        <w:t>ω</w:t>
      </w:r>
      <w:r w:rsidR="00977693" w:rsidRPr="0027506B">
        <w:t>)</w:t>
      </w:r>
      <w:r w:rsidR="00977693" w:rsidRPr="00D0110C">
        <w:t xml:space="preserve"> = 1.183 rpm</w:t>
      </w:r>
    </w:p>
    <w:p w14:paraId="25C46B55" w14:textId="59EA2FE9" w:rsidR="007D6DF2" w:rsidRPr="00D0110C" w:rsidRDefault="007D6DF2" w:rsidP="007D6DF2">
      <w:pPr>
        <w:rPr>
          <w:i/>
        </w:rPr>
      </w:pPr>
      <w:r w:rsidRPr="00D0110C">
        <w:rPr>
          <w:i/>
        </w:rPr>
        <w:t>σ</w:t>
      </w:r>
      <w:r w:rsidRPr="002A78FC">
        <w:t>(</w:t>
      </w:r>
      <w:r w:rsidRPr="00D0110C">
        <w:rPr>
          <w:i/>
        </w:rPr>
        <w:t>q</w:t>
      </w:r>
      <w:r w:rsidRPr="0027506B">
        <w:t>)</w:t>
      </w:r>
      <w:r w:rsidRPr="00D0110C">
        <w:t xml:space="preserve"> = 0.0305 g/s</w:t>
      </w:r>
      <w:r w:rsidR="00977693">
        <w:tab/>
      </w:r>
      <w:r w:rsidR="00977693">
        <w:tab/>
      </w:r>
      <w:r w:rsidR="00977693" w:rsidRPr="00D0110C">
        <w:rPr>
          <w:i/>
        </w:rPr>
        <w:t>σ</w:t>
      </w:r>
      <w:r w:rsidR="00977693" w:rsidRPr="0027506B">
        <w:t>(</w:t>
      </w:r>
      <w:r w:rsidR="00977693" w:rsidRPr="00D0110C">
        <w:rPr>
          <w:i/>
        </w:rPr>
        <w:t>T</w:t>
      </w:r>
      <w:r w:rsidR="00977693" w:rsidRPr="0027506B">
        <w:t xml:space="preserve">) </w:t>
      </w:r>
      <w:r w:rsidR="00977693" w:rsidRPr="00D0110C">
        <w:t>= 1.147 Nm</w:t>
      </w:r>
      <w:r w:rsidR="00977693">
        <w:tab/>
      </w:r>
      <w:r w:rsidR="00977693">
        <w:tab/>
      </w:r>
      <w:r w:rsidR="00977693" w:rsidRPr="00D0110C">
        <w:rPr>
          <w:i/>
        </w:rPr>
        <w:t>σ</w:t>
      </w:r>
      <w:r w:rsidR="00977693" w:rsidRPr="0027506B">
        <w:t>(</w:t>
      </w:r>
      <w:r w:rsidR="00977693" w:rsidRPr="00D0110C">
        <w:rPr>
          <w:i/>
        </w:rPr>
        <w:t>ω</w:t>
      </w:r>
      <w:r w:rsidR="00977693" w:rsidRPr="0027506B">
        <w:t xml:space="preserve">) </w:t>
      </w:r>
      <w:r w:rsidR="00977693" w:rsidRPr="00D0110C">
        <w:t>= 1.493 rpm</w:t>
      </w:r>
    </w:p>
    <w:p w14:paraId="3ABBFA88" w14:textId="77777777" w:rsidR="007D6DF2" w:rsidRPr="007D6DF2" w:rsidRDefault="007D6DF2" w:rsidP="004F6DF4">
      <w:pPr>
        <w:ind w:left="1440" w:firstLine="720"/>
      </w:pPr>
      <w:r w:rsidRPr="00D0110C">
        <w:rPr>
          <w:i/>
        </w:rPr>
        <w:t>n</w:t>
      </w:r>
      <w:r w:rsidRPr="00D0110C">
        <w:t xml:space="preserve"> = number of points in mode = </w:t>
      </w:r>
      <w:r w:rsidRPr="00D0110C">
        <w:rPr>
          <w:i/>
        </w:rPr>
        <w:t>ω</w:t>
      </w:r>
      <w:r w:rsidRPr="00D0110C">
        <w:t>/12</w:t>
      </w:r>
    </w:p>
    <w:p w14:paraId="58871736" w14:textId="77777777" w:rsidR="00C52646" w:rsidRDefault="00C52646" w:rsidP="00223651"/>
    <w:p w14:paraId="7DCE65DE" w14:textId="77777777" w:rsidR="00BA60F1" w:rsidRDefault="00BA60F1" w:rsidP="00BA60F1">
      <w:pPr>
        <w:rPr>
          <w:u w:val="single"/>
        </w:rPr>
      </w:pPr>
    </w:p>
    <w:p w14:paraId="018FC1D6" w14:textId="7BA9853B" w:rsidR="007D6DF2" w:rsidRPr="007D6DF2" w:rsidRDefault="007D6DF2" w:rsidP="00BA60F1">
      <w:pPr>
        <w:rPr>
          <w:u w:val="single"/>
        </w:rPr>
      </w:pPr>
      <w:r w:rsidRPr="007D6DF2">
        <w:rPr>
          <w:u w:val="single"/>
        </w:rPr>
        <w:t xml:space="preserve">Uncertainty of </w:t>
      </w:r>
      <w:r w:rsidR="00977693">
        <w:rPr>
          <w:u w:val="single"/>
        </w:rPr>
        <w:t>BTE</w:t>
      </w:r>
      <w:r w:rsidRPr="007D6DF2">
        <w:rPr>
          <w:u w:val="single"/>
        </w:rPr>
        <w:t xml:space="preserve"> </w:t>
      </w:r>
    </w:p>
    <w:p w14:paraId="030BDB8E" w14:textId="77777777" w:rsidR="007D6DF2" w:rsidRPr="007D6DF2" w:rsidRDefault="007D6DF2" w:rsidP="007D6DF2">
      <w:r w:rsidRPr="007D6DF2">
        <w:t xml:space="preserve">The derivation of the uncertainty of </w:t>
      </w:r>
      <w:r w:rsidR="002C46F2">
        <w:t xml:space="preserve">thermal </w:t>
      </w:r>
      <w:r w:rsidRPr="007D6DF2">
        <w:t xml:space="preserve">efficiency is similar. </w:t>
      </w:r>
      <w:r w:rsidR="002C46F2">
        <w:t>T</w:t>
      </w:r>
      <w:r w:rsidRPr="007D6DF2">
        <w:t xml:space="preserve">he uncertainty in measurement of the fuel heating value is </w:t>
      </w:r>
      <w:r w:rsidR="002C46F2">
        <w:t xml:space="preserve">assumed to be </w:t>
      </w:r>
      <w:r w:rsidRPr="007D6DF2">
        <w:t xml:space="preserve">small compared to other uncertainties.  Assuming </w:t>
      </w:r>
      <w:r w:rsidRPr="007D6DF2">
        <w:rPr>
          <w:i/>
        </w:rPr>
        <w:t>u(HV)</w:t>
      </w:r>
      <w:r w:rsidRPr="007D6DF2">
        <w:t xml:space="preserve"> = 10 BTU/lb,</w:t>
      </w:r>
    </w:p>
    <w:p w14:paraId="78F27B86" w14:textId="77777777" w:rsidR="007D6DF2" w:rsidRPr="009B6D09" w:rsidRDefault="007D6DF2" w:rsidP="007D6DF2">
      <w:pPr>
        <w:rPr>
          <w:sz w:val="16"/>
          <w:szCs w:val="16"/>
        </w:rPr>
      </w:pPr>
    </w:p>
    <w:p w14:paraId="0979BE14" w14:textId="77777777" w:rsidR="007D6DF2" w:rsidRPr="007D6DF2" w:rsidRDefault="007D6DF2" w:rsidP="007D6DF2">
      <m:oMathPara>
        <m:oMath>
          <m:r>
            <w:rPr>
              <w:rFonts w:ascii="Cambria Math" w:hAnsi="Cambria Math"/>
            </w:rPr>
            <m:t>u</m:t>
          </m:r>
          <m:d>
            <m:dPr>
              <m:ctrlPr>
                <w:rPr>
                  <w:rFonts w:ascii="Cambria Math" w:hAnsi="Cambria Math"/>
                  <w:i/>
                  <w:iCs/>
                </w:rPr>
              </m:ctrlPr>
            </m:dPr>
            <m:e>
              <m:r>
                <w:rPr>
                  <w:rFonts w:ascii="Cambria Math" w:hAnsi="Cambria Math"/>
                </w:rPr>
                <m:t>EFF</m:t>
              </m:r>
            </m:e>
          </m:d>
          <m:r>
            <w:rPr>
              <w:rFonts w:ascii="Cambria Math" w:hAnsi="Cambria Math"/>
            </w:rPr>
            <m:t>= EFF</m:t>
          </m:r>
          <m:rad>
            <m:radPr>
              <m:degHide m:val="1"/>
              <m:ctrlPr>
                <w:rPr>
                  <w:rFonts w:ascii="Cambria Math" w:hAnsi="Cambria Math"/>
                  <w:i/>
                  <w:iCs/>
                </w:rPr>
              </m:ctrlPr>
            </m:radPr>
            <m:deg/>
            <m:e>
              <m:d>
                <m:dPr>
                  <m:begChr m:val="["/>
                  <m:endChr m:val="]"/>
                  <m:ctrlPr>
                    <w:rPr>
                      <w:rFonts w:ascii="Cambria Math" w:hAnsi="Cambria Math"/>
                      <w:i/>
                      <w:iCs/>
                    </w:rPr>
                  </m:ctrlPr>
                </m:dPr>
                <m:e>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q</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q</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q</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T</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T</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T</m:t>
                          </m:r>
                        </m:e>
                        <m:sup>
                          <m:r>
                            <w:rPr>
                              <w:rFonts w:ascii="Cambria Math" w:hAnsi="Cambria Math"/>
                            </w:rPr>
                            <m:t>2</m:t>
                          </m:r>
                        </m:sup>
                      </m:sSup>
                    </m:den>
                  </m:f>
                  <m:r>
                    <w:rPr>
                      <w:rFonts w:ascii="Cambria Math" w:hAnsi="Cambria Math"/>
                    </w:rPr>
                    <m:t>+</m:t>
                  </m:r>
                  <m:f>
                    <m:fPr>
                      <m:ctrlPr>
                        <w:rPr>
                          <w:rFonts w:ascii="Cambria Math" w:hAnsi="Cambria Math"/>
                          <w:i/>
                          <w:iCs/>
                        </w:rPr>
                      </m:ctrlPr>
                    </m:fPr>
                    <m:num>
                      <m:sSup>
                        <m:sSupPr>
                          <m:ctrlPr>
                            <w:rPr>
                              <w:rFonts w:ascii="Cambria Math" w:hAnsi="Cambria Math"/>
                              <w:i/>
                            </w:rPr>
                          </m:ctrlPr>
                        </m:sSupPr>
                        <m:e>
                          <m:sSup>
                            <m:sSupPr>
                              <m:ctrlPr>
                                <w:rPr>
                                  <w:rFonts w:ascii="Cambria Math" w:hAnsi="Cambria Math"/>
                                  <w:i/>
                                  <w:iCs/>
                                </w:rPr>
                              </m:ctrlPr>
                            </m:sSupPr>
                            <m:e>
                              <m:sSub>
                                <m:sSubPr>
                                  <m:ctrlPr>
                                    <w:rPr>
                                      <w:rFonts w:ascii="Cambria Math" w:hAnsi="Cambria Math"/>
                                      <w:i/>
                                      <w:iCs/>
                                    </w:rPr>
                                  </m:ctrlPr>
                                </m:sSubPr>
                                <m:e>
                                  <m:r>
                                    <w:rPr>
                                      <w:rFonts w:ascii="Cambria Math" w:hAnsi="Cambria Math"/>
                                    </w:rPr>
                                    <m:t>u</m:t>
                                  </m:r>
                                </m:e>
                                <m:sub>
                                  <m:r>
                                    <w:rPr>
                                      <w:rFonts w:ascii="Cambria Math" w:hAnsi="Cambria Math"/>
                                    </w:rPr>
                                    <m:t>c</m:t>
                                  </m:r>
                                </m:sub>
                              </m:sSub>
                              <m:d>
                                <m:dPr>
                                  <m:ctrlPr>
                                    <w:rPr>
                                      <w:rFonts w:ascii="Cambria Math" w:hAnsi="Cambria Math"/>
                                      <w:i/>
                                      <w:iCs/>
                                    </w:rPr>
                                  </m:ctrlPr>
                                </m:dPr>
                                <m:e>
                                  <m:r>
                                    <w:rPr>
                                      <w:rFonts w:ascii="Cambria Math" w:hAnsi="Cambria Math"/>
                                    </w:rPr>
                                    <m:t>ω</m:t>
                                  </m:r>
                                </m:e>
                              </m:d>
                            </m:e>
                            <m:sup>
                              <m:r>
                                <w:rPr>
                                  <w:rFonts w:ascii="Cambria Math" w:hAnsi="Cambria Math"/>
                                </w:rPr>
                                <m:t>2</m:t>
                              </m:r>
                            </m:sup>
                          </m:sSup>
                          <m:r>
                            <w:rPr>
                              <w:rFonts w:ascii="Cambria Math" w:hAnsi="Cambria Math"/>
                            </w:rPr>
                            <m:t>+</m:t>
                          </m:r>
                          <m:d>
                            <m:dPr>
                              <m:begChr m:val="["/>
                              <m:endChr m:val="]"/>
                              <m:ctrlPr>
                                <w:rPr>
                                  <w:rFonts w:ascii="Cambria Math" w:hAnsi="Cambria Math"/>
                                  <w:i/>
                                </w:rPr>
                              </m:ctrlPr>
                            </m:dPr>
                            <m:e>
                              <m:f>
                                <m:fPr>
                                  <m:type m:val="lin"/>
                                  <m:ctrlPr>
                                    <w:rPr>
                                      <w:rFonts w:ascii="Cambria Math" w:hAnsi="Cambria Math"/>
                                      <w:i/>
                                    </w:rPr>
                                  </m:ctrlPr>
                                </m:fPr>
                                <m:num>
                                  <m:r>
                                    <w:rPr>
                                      <w:rFonts w:ascii="Cambria Math" w:hAnsi="Cambria Math"/>
                                    </w:rPr>
                                    <m:t>σ</m:t>
                                  </m:r>
                                  <m:d>
                                    <m:dPr>
                                      <m:ctrlPr>
                                        <w:rPr>
                                          <w:rFonts w:ascii="Cambria Math" w:hAnsi="Cambria Math"/>
                                          <w:i/>
                                          <w:iCs/>
                                        </w:rPr>
                                      </m:ctrlPr>
                                    </m:dPr>
                                    <m:e>
                                      <m:r>
                                        <w:rPr>
                                          <w:rFonts w:ascii="Cambria Math" w:hAnsi="Cambria Math"/>
                                        </w:rPr>
                                        <m:t>ω</m:t>
                                      </m:r>
                                    </m:e>
                                  </m:d>
                                </m:num>
                                <m:den>
                                  <m:r>
                                    <w:rPr>
                                      <w:rFonts w:ascii="Cambria Math" w:hAnsi="Cambria Math"/>
                                    </w:rPr>
                                    <m:t>n</m:t>
                                  </m:r>
                                </m:den>
                              </m:f>
                            </m:e>
                          </m:d>
                        </m:e>
                        <m:sup>
                          <m:r>
                            <w:rPr>
                              <w:rFonts w:ascii="Cambria Math" w:hAnsi="Cambria Math"/>
                            </w:rPr>
                            <m:t>2</m:t>
                          </m:r>
                        </m:sup>
                      </m:sSup>
                    </m:num>
                    <m:den>
                      <m:sSup>
                        <m:sSupPr>
                          <m:ctrlPr>
                            <w:rPr>
                              <w:rFonts w:ascii="Cambria Math" w:hAnsi="Cambria Math"/>
                              <w:i/>
                            </w:rPr>
                          </m:ctrlPr>
                        </m:sSupPr>
                        <m:e>
                          <m:r>
                            <w:rPr>
                              <w:rFonts w:ascii="Cambria Math" w:hAnsi="Cambria Math"/>
                            </w:rPr>
                            <m:t>ω</m:t>
                          </m:r>
                        </m:e>
                        <m:sup>
                          <m:r>
                            <w:rPr>
                              <w:rFonts w:ascii="Cambria Math" w:hAnsi="Cambria Math"/>
                            </w:rPr>
                            <m:t>2</m:t>
                          </m:r>
                        </m:sup>
                      </m:sSup>
                    </m:den>
                  </m:f>
                  <m:r>
                    <w:rPr>
                      <w:rFonts w:ascii="Cambria Math" w:hAnsi="Cambria Math"/>
                    </w:rPr>
                    <m:t>+3.1*</m:t>
                  </m:r>
                  <m:sSup>
                    <m:sSupPr>
                      <m:ctrlPr>
                        <w:rPr>
                          <w:rFonts w:ascii="Cambria Math" w:hAnsi="Cambria Math"/>
                          <w:i/>
                          <w:iCs/>
                        </w:rPr>
                      </m:ctrlPr>
                    </m:sSupPr>
                    <m:e>
                      <m:r>
                        <w:rPr>
                          <w:rFonts w:ascii="Cambria Math" w:hAnsi="Cambria Math"/>
                        </w:rPr>
                        <m:t>10</m:t>
                      </m:r>
                    </m:e>
                    <m:sup>
                      <m:r>
                        <w:rPr>
                          <w:rFonts w:ascii="Cambria Math" w:hAnsi="Cambria Math"/>
                        </w:rPr>
                        <m:t>-7</m:t>
                      </m:r>
                    </m:sup>
                  </m:sSup>
                </m:e>
              </m:d>
            </m:e>
          </m:rad>
        </m:oMath>
      </m:oMathPara>
    </w:p>
    <w:p w14:paraId="1E7DA9E8" w14:textId="77777777" w:rsidR="007D6DF2" w:rsidRPr="009B6D09" w:rsidRDefault="007D6DF2" w:rsidP="007D6DF2">
      <w:pPr>
        <w:rPr>
          <w:sz w:val="16"/>
          <w:szCs w:val="16"/>
          <w:u w:val="single"/>
        </w:rPr>
      </w:pPr>
    </w:p>
    <w:p w14:paraId="265D9A51" w14:textId="351B7684" w:rsidR="000273D0" w:rsidRDefault="00977693" w:rsidP="000273D0">
      <w:r>
        <w:lastRenderedPageBreak/>
        <w:t>S</w:t>
      </w:r>
      <w:r w:rsidRPr="007D6DF2">
        <w:t>tandard uncertainties (including the uncertainty of the BSFC) are analogous to standard deviations, such that it would be expected that, for a given set of data, the “true” value of a parameter would fall within +/-1</w:t>
      </w:r>
      <w:r w:rsidRPr="007D6DF2">
        <w:rPr>
          <w:i/>
        </w:rPr>
        <w:t>u</w:t>
      </w:r>
      <w:r w:rsidRPr="007D6DF2">
        <w:rPr>
          <w:i/>
          <w:vertAlign w:val="subscript"/>
        </w:rPr>
        <w:t>c</w:t>
      </w:r>
      <w:r w:rsidRPr="007D6DF2">
        <w:t xml:space="preserve"> for 68% of the data points, the “true” value of a parameter would fall within +/-2</w:t>
      </w:r>
      <w:r w:rsidRPr="007D6DF2">
        <w:rPr>
          <w:i/>
        </w:rPr>
        <w:t>u</w:t>
      </w:r>
      <w:r w:rsidRPr="007D6DF2">
        <w:rPr>
          <w:i/>
          <w:vertAlign w:val="subscript"/>
        </w:rPr>
        <w:t>c</w:t>
      </w:r>
      <w:r w:rsidRPr="007D6DF2">
        <w:t xml:space="preserve"> for 95% of the data points, and the “true” value of a parameter would fall within +/-3</w:t>
      </w:r>
      <w:r w:rsidRPr="007D6DF2">
        <w:rPr>
          <w:i/>
        </w:rPr>
        <w:t>u</w:t>
      </w:r>
      <w:r w:rsidRPr="007D6DF2">
        <w:rPr>
          <w:i/>
          <w:vertAlign w:val="subscript"/>
        </w:rPr>
        <w:t>c</w:t>
      </w:r>
      <w:r>
        <w:t xml:space="preserve"> for 99.7% of the data points.  </w:t>
      </w:r>
      <w:r w:rsidRPr="008C2BD4">
        <w:t xml:space="preserve">The </w:t>
      </w:r>
      <w:r>
        <w:t xml:space="preserve">calculated uncertainty for both the </w:t>
      </w:r>
      <w:r w:rsidRPr="008C2BD4">
        <w:t>BSFC</w:t>
      </w:r>
      <w:r>
        <w:t xml:space="preserve"> and BTE measurements are sh</w:t>
      </w:r>
      <w:r w:rsidRPr="008C2BD4">
        <w:t>own in Figure</w:t>
      </w:r>
      <w:r>
        <w:t>s</w:t>
      </w:r>
      <w:r w:rsidRPr="008C2BD4">
        <w:t xml:space="preserve"> </w:t>
      </w:r>
      <w:r w:rsidR="00F74A87">
        <w:t xml:space="preserve">7 </w:t>
      </w:r>
      <w:r>
        <w:t xml:space="preserve">and </w:t>
      </w:r>
      <w:r w:rsidR="00F74A87">
        <w:t>8</w:t>
      </w:r>
      <w:r w:rsidR="00862BC9">
        <w:t>.</w:t>
      </w:r>
    </w:p>
    <w:p w14:paraId="799E846F" w14:textId="77777777" w:rsidR="00536870" w:rsidRDefault="00536870" w:rsidP="000273D0"/>
    <w:p w14:paraId="17DCAC39" w14:textId="7C444037" w:rsidR="000273D0" w:rsidRDefault="009D574C" w:rsidP="00977693">
      <w:pPr>
        <w:jc w:val="center"/>
      </w:pPr>
      <w:r w:rsidRPr="009D574C">
        <w:rPr>
          <w:noProof/>
        </w:rPr>
        <w:drawing>
          <wp:inline distT="0" distB="0" distL="0" distR="0" wp14:anchorId="61608BD1" wp14:editId="71E5A980">
            <wp:extent cx="5943600" cy="4593590"/>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3"/>
                    <a:stretch>
                      <a:fillRect/>
                    </a:stretch>
                  </pic:blipFill>
                  <pic:spPr>
                    <a:xfrm>
                      <a:off x="0" y="0"/>
                      <a:ext cx="5943600" cy="4593590"/>
                    </a:xfrm>
                    <a:prstGeom prst="rect">
                      <a:avLst/>
                    </a:prstGeom>
                  </pic:spPr>
                </pic:pic>
              </a:graphicData>
            </a:graphic>
          </wp:inline>
        </w:drawing>
      </w:r>
    </w:p>
    <w:p w14:paraId="5F52BD48" w14:textId="0166098E" w:rsidR="00977693" w:rsidRDefault="00977693" w:rsidP="0025750F">
      <w:pPr>
        <w:pStyle w:val="Caption"/>
      </w:pPr>
      <w:r>
        <w:t xml:space="preserve">Figure </w:t>
      </w:r>
      <w:r w:rsidR="00F74A87">
        <w:t>7</w:t>
      </w:r>
      <w:r w:rsidR="004F4B28">
        <w:t>.</w:t>
      </w:r>
      <w:r>
        <w:t xml:space="preserve"> BSFC Uncertainty </w:t>
      </w:r>
    </w:p>
    <w:p w14:paraId="03DD2FE4" w14:textId="77777777" w:rsidR="00977693" w:rsidRDefault="00977693" w:rsidP="007D6DF2"/>
    <w:p w14:paraId="2B1E3F76" w14:textId="4712701A" w:rsidR="005F63E9" w:rsidRDefault="009D574C" w:rsidP="00D93C1D">
      <w:pPr>
        <w:jc w:val="center"/>
      </w:pPr>
      <w:r w:rsidRPr="009D574C">
        <w:rPr>
          <w:noProof/>
        </w:rPr>
        <w:lastRenderedPageBreak/>
        <w:drawing>
          <wp:inline distT="0" distB="0" distL="0" distR="0" wp14:anchorId="296364F2" wp14:editId="3F346F60">
            <wp:extent cx="5943600" cy="4593590"/>
            <wp:effectExtent l="0" t="0" r="0" b="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4"/>
                    <a:stretch>
                      <a:fillRect/>
                    </a:stretch>
                  </pic:blipFill>
                  <pic:spPr>
                    <a:xfrm>
                      <a:off x="0" y="0"/>
                      <a:ext cx="5943600" cy="4593590"/>
                    </a:xfrm>
                    <a:prstGeom prst="rect">
                      <a:avLst/>
                    </a:prstGeom>
                  </pic:spPr>
                </pic:pic>
              </a:graphicData>
            </a:graphic>
          </wp:inline>
        </w:drawing>
      </w:r>
    </w:p>
    <w:p w14:paraId="0C5E2887" w14:textId="501A6D11" w:rsidR="009277FE" w:rsidRPr="009277FE" w:rsidRDefault="009277FE" w:rsidP="009277FE">
      <w:pPr>
        <w:jc w:val="center"/>
        <w:rPr>
          <w:b/>
        </w:rPr>
      </w:pPr>
      <w:r w:rsidRPr="009277FE">
        <w:rPr>
          <w:b/>
        </w:rPr>
        <w:t xml:space="preserve">Figure </w:t>
      </w:r>
      <w:r w:rsidR="00F74A87">
        <w:rPr>
          <w:b/>
        </w:rPr>
        <w:t>8</w:t>
      </w:r>
      <w:r w:rsidRPr="009277FE">
        <w:rPr>
          <w:b/>
        </w:rPr>
        <w:t xml:space="preserve">. </w:t>
      </w:r>
      <w:r w:rsidR="00977693">
        <w:rPr>
          <w:b/>
        </w:rPr>
        <w:t>B</w:t>
      </w:r>
      <w:r w:rsidRPr="009277FE">
        <w:rPr>
          <w:b/>
        </w:rPr>
        <w:t>T</w:t>
      </w:r>
      <w:r w:rsidR="00977693">
        <w:rPr>
          <w:b/>
        </w:rPr>
        <w:t>E</w:t>
      </w:r>
      <w:r w:rsidRPr="009277FE">
        <w:rPr>
          <w:b/>
        </w:rPr>
        <w:t xml:space="preserve"> Uncertainty</w:t>
      </w:r>
    </w:p>
    <w:p w14:paraId="3B77C56E" w14:textId="2251CB0F" w:rsidR="00C52646" w:rsidRPr="0053211F" w:rsidRDefault="00C52646" w:rsidP="0079380B">
      <w:pPr>
        <w:pStyle w:val="Heading1"/>
      </w:pPr>
      <w:bookmarkStart w:id="23" w:name="_Toc429031171"/>
      <w:r w:rsidRPr="0053211F">
        <w:t>Discussion</w:t>
      </w:r>
      <w:r w:rsidR="00543AE4" w:rsidRPr="0053211F">
        <w:t xml:space="preserve"> and Data Usage</w:t>
      </w:r>
      <w:bookmarkEnd w:id="23"/>
    </w:p>
    <w:p w14:paraId="7CDDD437" w14:textId="23C8944A" w:rsidR="00F62C18" w:rsidRPr="006A291A" w:rsidRDefault="007D6DF2" w:rsidP="00223651">
      <w:r w:rsidRPr="006A291A">
        <w:t>The intent of this test was to establish a baseline</w:t>
      </w:r>
      <w:r w:rsidR="006A291A" w:rsidRPr="006A291A">
        <w:t xml:space="preserve"> to characterize the performance of the</w:t>
      </w:r>
      <w:r w:rsidR="002C111C">
        <w:t xml:space="preserve"> 2014 </w:t>
      </w:r>
      <w:r w:rsidR="00A11115">
        <w:t>Mazda</w:t>
      </w:r>
      <w:r w:rsidR="006A291A" w:rsidRPr="006A291A">
        <w:t xml:space="preserve"> SKYACTIV</w:t>
      </w:r>
      <w:r w:rsidR="004453E3">
        <w:t>-G</w:t>
      </w:r>
      <w:r w:rsidR="006A291A" w:rsidRPr="006A291A">
        <w:t xml:space="preserve"> 2.0L engine on </w:t>
      </w:r>
      <w:r w:rsidR="000C5D8F">
        <w:t>LEV III</w:t>
      </w:r>
      <w:r w:rsidR="00A80CDB">
        <w:t xml:space="preserve"> </w:t>
      </w:r>
      <w:r w:rsidR="006A291A" w:rsidRPr="006A291A">
        <w:t>fuel by running a f</w:t>
      </w:r>
      <w:r w:rsidRPr="006A291A">
        <w:t xml:space="preserve">ull suite of tests including </w:t>
      </w:r>
      <w:r w:rsidR="006A291A" w:rsidRPr="006A291A">
        <w:t xml:space="preserve">both </w:t>
      </w:r>
      <w:r w:rsidRPr="006A291A">
        <w:t>steady state maps and torque curves.</w:t>
      </w:r>
      <w:r w:rsidR="002C111C">
        <w:t xml:space="preserve">  </w:t>
      </w:r>
    </w:p>
    <w:p w14:paraId="65233837" w14:textId="77777777" w:rsidR="007D6DF2" w:rsidRPr="001D0807" w:rsidRDefault="007D6DF2" w:rsidP="007D6DF2">
      <w:pPr>
        <w:jc w:val="left"/>
        <w:rPr>
          <w:sz w:val="16"/>
          <w:szCs w:val="16"/>
        </w:rPr>
      </w:pPr>
    </w:p>
    <w:p w14:paraId="13308819" w14:textId="3951FC83" w:rsidR="007D6DF2" w:rsidRPr="007D6DF2" w:rsidRDefault="007D6DF2" w:rsidP="007D6DF2">
      <w:r w:rsidRPr="00255399">
        <w:t>In general, the engine operation and fuel consumption data produced in this testing are robust</w:t>
      </w:r>
      <w:r w:rsidR="0063246E">
        <w:t xml:space="preserve"> and</w:t>
      </w:r>
      <w:r w:rsidRPr="00255399">
        <w:t xml:space="preserve"> can be used for any purpose.  As </w:t>
      </w:r>
      <w:r w:rsidR="0063246E">
        <w:t>shown</w:t>
      </w:r>
      <w:r w:rsidRPr="00255399">
        <w:t xml:space="preserve"> in Figure</w:t>
      </w:r>
      <w:r w:rsidR="0063246E">
        <w:t>s</w:t>
      </w:r>
      <w:r w:rsidRPr="00255399">
        <w:t xml:space="preserve"> </w:t>
      </w:r>
      <w:r w:rsidR="00F74A87">
        <w:t xml:space="preserve">7 </w:t>
      </w:r>
      <w:r w:rsidR="006632E4">
        <w:t xml:space="preserve">and </w:t>
      </w:r>
      <w:r w:rsidR="00F74A87">
        <w:t>8</w:t>
      </w:r>
      <w:r w:rsidR="00255399" w:rsidRPr="00255399">
        <w:t xml:space="preserve">, </w:t>
      </w:r>
      <w:r w:rsidRPr="00255399">
        <w:t xml:space="preserve">the uncertainty of very low-load points increases, particularly below 50 Nm, </w:t>
      </w:r>
      <w:r w:rsidR="00D0110C">
        <w:t xml:space="preserve">for the </w:t>
      </w:r>
      <w:r w:rsidR="00255399" w:rsidRPr="00255399">
        <w:t>2.0L SKYACTIV</w:t>
      </w:r>
      <w:r w:rsidR="004254F2">
        <w:t>-G</w:t>
      </w:r>
      <w:r w:rsidR="00255399" w:rsidRPr="00255399">
        <w:t xml:space="preserve"> engine</w:t>
      </w:r>
      <w:r w:rsidR="00FF0C75">
        <w:t>.</w:t>
      </w:r>
      <w:r w:rsidR="0077026A">
        <w:t xml:space="preserve"> </w:t>
      </w:r>
      <w:r w:rsidR="00255399" w:rsidRPr="00255399">
        <w:t xml:space="preserve"> T</w:t>
      </w:r>
      <w:r w:rsidRPr="00255399">
        <w:t xml:space="preserve">his effect is expected </w:t>
      </w:r>
      <w:r w:rsidR="00CA77D9">
        <w:t>and</w:t>
      </w:r>
      <w:r w:rsidRPr="00255399">
        <w:t xml:space="preserve"> will have a negligible effect on fuel economy calculations over a representative cycle.</w:t>
      </w:r>
    </w:p>
    <w:p w14:paraId="4E2EE364" w14:textId="5D5C6596" w:rsidR="00DC2F93" w:rsidRPr="009277FE" w:rsidRDefault="00DC2F93" w:rsidP="007D6DF2">
      <w:pPr>
        <w:rPr>
          <w:sz w:val="16"/>
          <w:szCs w:val="16"/>
        </w:rPr>
      </w:pPr>
    </w:p>
    <w:sectPr w:rsidR="00DC2F93" w:rsidRPr="009277FE" w:rsidSect="00B342DB">
      <w:type w:val="continuous"/>
      <w:pgSz w:w="12240" w:h="15840"/>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49764F8F" w14:textId="77777777" w:rsidR="00566AAB" w:rsidRDefault="00566AAB" w:rsidP="00CF059C">
      <w:r>
        <w:separator/>
      </w:r>
    </w:p>
  </w:endnote>
  <w:endnote w:type="continuationSeparator" w:id="0">
    <w:p w14:paraId="02186350" w14:textId="77777777" w:rsidR="00566AAB" w:rsidRDefault="00566AAB" w:rsidP="00CF059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5D6F89C3" w14:textId="0FEBBA88" w:rsidR="00566AAB" w:rsidRDefault="00566AAB"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61312" behindDoc="0" locked="0" layoutInCell="1" allowOverlap="1" wp14:anchorId="08EAA94D" wp14:editId="2D6DAF0A">
              <wp:simplePos x="0" y="0"/>
              <wp:positionH relativeFrom="column">
                <wp:posOffset>352425</wp:posOffset>
              </wp:positionH>
              <wp:positionV relativeFrom="paragraph">
                <wp:posOffset>123190</wp:posOffset>
              </wp:positionV>
              <wp:extent cx="5619750" cy="28575"/>
              <wp:effectExtent l="0" t="0" r="19050" b="28575"/>
              <wp:wrapNone/>
              <wp:docPr id="1" name="Straight Connector 1"/>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676F3FA8" id="Straight Connector 1" o:spid="_x0000_s1026" style="position:absolute;flip:y;z-index:2516613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49QNhsUBAADRAwAADgAAAAAAAAAAAAAA&#10;AAAuAgAAZHJzL2Uyb0RvYy54bWxQSwECLQAUAAYACAAAACEAizs/OdwAAAAIAQAADwAAAAAAAAAA&#10;AAAAAAAfBAAAZHJzL2Rvd25yZXYueG1sUEsFBgAAAAAEAAQA8wAAACgFAAAAAA==&#10;" strokecolor="#4579b8 [3044]"/>
          </w:pict>
        </mc:Fallback>
      </mc:AlternateContent>
    </w:r>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1B04DA61" w14:textId="0C316FF4" w:rsidR="00566AAB" w:rsidRDefault="00566AAB"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5C3058">
      <w:rPr>
        <w:noProof/>
        <w:sz w:val="20"/>
      </w:rPr>
      <w:t>3</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5C3058">
      <w:rPr>
        <w:noProof/>
        <w:sz w:val="20"/>
      </w:rPr>
      <w:t>16</w:t>
    </w:r>
    <w:r w:rsidRPr="00372A06">
      <w:rPr>
        <w:noProof/>
        <w:sz w:val="20"/>
      </w:rPr>
      <w:fldChar w:fldCharType="end"/>
    </w:r>
  </w:p>
  <w:p w14:paraId="243A7B3B" w14:textId="77777777" w:rsidR="00566AAB" w:rsidRPr="00C43ECD" w:rsidRDefault="00566AAB"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E84430E" w14:textId="4C8AF147" w:rsidR="00566AAB" w:rsidRDefault="00566AAB" w:rsidP="00C459F2">
    <w:pPr>
      <w:pStyle w:val="Footer"/>
      <w:jc w:val="right"/>
      <w:rPr>
        <w:color w:val="808080" w:themeColor="background1" w:themeShade="80"/>
      </w:rPr>
    </w:pPr>
    <w:r>
      <w:rPr>
        <w:noProof/>
        <w:color w:val="808080" w:themeColor="background1" w:themeShade="80"/>
      </w:rPr>
      <mc:AlternateContent>
        <mc:Choice Requires="wps">
          <w:drawing>
            <wp:anchor distT="0" distB="0" distL="114300" distR="114300" simplePos="0" relativeHeight="251659264" behindDoc="0" locked="0" layoutInCell="1" allowOverlap="1" wp14:anchorId="620B9488" wp14:editId="714E12BA">
              <wp:simplePos x="0" y="0"/>
              <wp:positionH relativeFrom="column">
                <wp:posOffset>352425</wp:posOffset>
              </wp:positionH>
              <wp:positionV relativeFrom="paragraph">
                <wp:posOffset>123190</wp:posOffset>
              </wp:positionV>
              <wp:extent cx="5619750" cy="28575"/>
              <wp:effectExtent l="0" t="0" r="19050" b="28575"/>
              <wp:wrapNone/>
              <wp:docPr id="12" name="Straight Connector 12"/>
              <wp:cNvGraphicFramePr/>
              <a:graphic xmlns:a="http://schemas.openxmlformats.org/drawingml/2006/main">
                <a:graphicData uri="http://schemas.microsoft.com/office/word/2010/wordprocessingShape">
                  <wps:wsp>
                    <wps:cNvCnPr/>
                    <wps:spPr>
                      <a:xfrm flipV="1">
                        <a:off x="0" y="0"/>
                        <a:ext cx="5619750" cy="28575"/>
                      </a:xfrm>
                      <a:prstGeom prst="line">
                        <a:avLst/>
                      </a:prstGeom>
                    </wps:spPr>
                    <wps:style>
                      <a:lnRef idx="1">
                        <a:schemeClr val="accent1"/>
                      </a:lnRef>
                      <a:fillRef idx="0">
                        <a:schemeClr val="accent1"/>
                      </a:fillRef>
                      <a:effectRef idx="0">
                        <a:schemeClr val="accent1"/>
                      </a:effectRef>
                      <a:fontRef idx="minor">
                        <a:schemeClr val="tx1"/>
                      </a:fontRef>
                    </wps:style>
                    <wps:bodyPr/>
                  </wps:wsp>
                </a:graphicData>
              </a:graphic>
              <wp14:sizeRelH relativeFrom="margin">
                <wp14:pctWidth>0</wp14:pctWidth>
              </wp14:sizeRelH>
              <wp14:sizeRelV relativeFrom="margin">
                <wp14:pctHeight>0</wp14:pctHeight>
              </wp14:sizeRelV>
            </wp:anchor>
          </w:drawing>
        </mc:Choice>
        <mc:Fallback>
          <w:pict>
            <v:line w14:anchorId="4E3E5A28" id="Straight Connector 12" o:spid="_x0000_s1026" style="position:absolute;flip:y;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 from="27.75pt,9.7pt" to="470.25pt,11.9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" strokecolor="#4579b8 [3044]"/>
          </w:pict>
        </mc:Fallback>
      </mc:AlternateContent>
    </w:r>
    <w:sdt>
      <w:sdtPr>
        <w:rPr>
          <w:i/>
          <w:sz w:val="20"/>
        </w:rPr>
        <w:id w:val="1782843144"/>
        <w:docPartObj>
          <w:docPartGallery w:val="Page Numbers (Top of Page)"/>
          <w:docPartUnique/>
        </w:docPartObj>
      </w:sdtPr>
      <w:sdtEndPr/>
      <w:sdtContent>
        <w:r w:rsidRPr="00313529">
          <w:rPr>
            <w:i/>
            <w:sz w:val="20"/>
          </w:rPr>
          <w:t xml:space="preserve"> </w:t>
        </w:r>
      </w:sdtContent>
    </w:sdt>
    <w:r>
      <w:rPr>
        <w:i/>
        <w:sz w:val="20"/>
      </w:rPr>
      <w:t xml:space="preserve"> </w:t>
    </w:r>
    <w:r w:rsidRPr="007A1852">
      <w:rPr>
        <w:noProof/>
        <w:color w:val="808080" w:themeColor="background1" w:themeShade="80"/>
      </w:rPr>
      <w:t xml:space="preserve"> </w:t>
    </w:r>
    <w:r w:rsidRPr="007A1852">
      <w:rPr>
        <w:color w:val="808080" w:themeColor="background1" w:themeShade="80"/>
      </w:rPr>
      <w:t xml:space="preserve">             </w:t>
    </w:r>
    <w:r>
      <w:rPr>
        <w:color w:val="808080" w:themeColor="background1" w:themeShade="80"/>
      </w:rPr>
      <w:t xml:space="preserve">            </w:t>
    </w:r>
    <w:r w:rsidRPr="007A1852">
      <w:rPr>
        <w:color w:val="808080" w:themeColor="background1" w:themeShade="80"/>
      </w:rPr>
      <w:t xml:space="preserve">   </w:t>
    </w:r>
  </w:p>
  <w:p w14:paraId="530D24D6" w14:textId="0DD1406F" w:rsidR="00566AAB" w:rsidRDefault="00566AAB" w:rsidP="00C459F2">
    <w:pPr>
      <w:pStyle w:val="Footer"/>
      <w:ind w:left="2160"/>
      <w:jc w:val="center"/>
      <w:rPr>
        <w:i/>
        <w:color w:val="808080" w:themeColor="background1" w:themeShade="80"/>
        <w:sz w:val="20"/>
      </w:rPr>
    </w:pPr>
    <w:r w:rsidRPr="007A1852">
      <w:rPr>
        <w:color w:val="808080" w:themeColor="background1" w:themeShade="80"/>
      </w:rPr>
      <w:t>NCAT – National Center for Advanced Technology</w:t>
    </w:r>
    <w:r>
      <w:rPr>
        <w:color w:val="808080" w:themeColor="background1" w:themeShade="80"/>
      </w:rPr>
      <w:tab/>
    </w:r>
    <w:r w:rsidRPr="00372A06">
      <w:rPr>
        <w:sz w:val="20"/>
      </w:rPr>
      <w:fldChar w:fldCharType="begin"/>
    </w:r>
    <w:r w:rsidRPr="00372A06">
      <w:rPr>
        <w:sz w:val="20"/>
      </w:rPr>
      <w:instrText xml:space="preserve"> PAGE </w:instrText>
    </w:r>
    <w:r w:rsidRPr="00372A06">
      <w:rPr>
        <w:sz w:val="20"/>
      </w:rPr>
      <w:fldChar w:fldCharType="separate"/>
    </w:r>
    <w:r w:rsidR="005C3058">
      <w:rPr>
        <w:noProof/>
        <w:sz w:val="20"/>
      </w:rPr>
      <w:t>10</w:t>
    </w:r>
    <w:r w:rsidRPr="00372A06">
      <w:rPr>
        <w:noProof/>
        <w:sz w:val="20"/>
      </w:rPr>
      <w:fldChar w:fldCharType="end"/>
    </w:r>
    <w:r w:rsidRPr="00372A06">
      <w:rPr>
        <w:sz w:val="20"/>
      </w:rPr>
      <w:t xml:space="preserve"> of </w:t>
    </w:r>
    <w:r w:rsidRPr="00372A06">
      <w:rPr>
        <w:sz w:val="20"/>
      </w:rPr>
      <w:fldChar w:fldCharType="begin"/>
    </w:r>
    <w:r w:rsidRPr="00372A06">
      <w:rPr>
        <w:sz w:val="20"/>
      </w:rPr>
      <w:instrText xml:space="preserve"> NUMPAGES  </w:instrText>
    </w:r>
    <w:r w:rsidRPr="00372A06">
      <w:rPr>
        <w:sz w:val="20"/>
      </w:rPr>
      <w:fldChar w:fldCharType="separate"/>
    </w:r>
    <w:r w:rsidR="005C3058">
      <w:rPr>
        <w:noProof/>
        <w:sz w:val="20"/>
      </w:rPr>
      <w:t>16</w:t>
    </w:r>
    <w:r w:rsidRPr="00372A06">
      <w:rPr>
        <w:noProof/>
        <w:sz w:val="20"/>
      </w:rPr>
      <w:fldChar w:fldCharType="end"/>
    </w:r>
  </w:p>
  <w:p w14:paraId="3A4AFAC9" w14:textId="77777777" w:rsidR="00566AAB" w:rsidRPr="00C43ECD" w:rsidRDefault="00566AAB" w:rsidP="00C459F2">
    <w:pPr>
      <w:pStyle w:val="Footer"/>
      <w:ind w:left="720"/>
      <w:jc w:val="center"/>
    </w:pPr>
    <w:r w:rsidRPr="007A1852">
      <w:rPr>
        <w:i/>
        <w:color w:val="808080" w:themeColor="background1" w:themeShade="80"/>
        <w:sz w:val="20"/>
      </w:rPr>
      <w:t xml:space="preserve">National Vehicle and Fuel Emissions Laboratory </w:t>
    </w:r>
    <w:r w:rsidRPr="007A1852">
      <w:rPr>
        <w:color w:val="808080" w:themeColor="background1" w:themeShade="80"/>
        <w:sz w:val="22"/>
      </w:rPr>
      <w:t xml:space="preserve">– </w:t>
    </w:r>
    <w:r w:rsidRPr="007A1852">
      <w:rPr>
        <w:i/>
        <w:color w:val="808080" w:themeColor="background1" w:themeShade="80"/>
        <w:sz w:val="20"/>
      </w:rPr>
      <w:t xml:space="preserve">Office of Transportation and Air Quality </w:t>
    </w:r>
    <w:r w:rsidRPr="007A1852">
      <w:rPr>
        <w:noProof/>
        <w:color w:val="808080" w:themeColor="background1" w:themeShade="80"/>
        <w:sz w:val="22"/>
      </w:rPr>
      <w:t xml:space="preserve">   </w:t>
    </w:r>
    <w:r>
      <w:rPr>
        <w:noProof/>
        <w:color w:val="808080" w:themeColor="background1" w:themeShade="80"/>
        <w:sz w:val="22"/>
      </w:rPr>
      <w:tab/>
      <w:t xml:space="preserve"> </w:t>
    </w:r>
    <w:r>
      <w:ptab w:relativeTo="margin" w:alignment="center" w:leader="none"/>
    </w:r>
    <w:r>
      <w:ptab w:relativeTo="margin" w:alignment="right" w:leader="none"/>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00AA456C" w14:textId="77777777" w:rsidR="00566AAB" w:rsidRDefault="00566AAB" w:rsidP="00CF059C">
      <w:r>
        <w:separator/>
      </w:r>
    </w:p>
  </w:footnote>
  <w:footnote w:type="continuationSeparator" w:id="0">
    <w:p w14:paraId="7174DA13" w14:textId="77777777" w:rsidR="00566AAB" w:rsidRDefault="00566AAB" w:rsidP="00CF059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4FB75682" w14:textId="7F947E9B" w:rsidR="00566AAB" w:rsidRPr="00492CF5" w:rsidRDefault="00566AAB">
    <w:pPr>
      <w:pStyle w:val="Header"/>
    </w:pPr>
    <w:r>
      <w:t>2014</w:t>
    </w:r>
    <w:r w:rsidRPr="00492CF5">
      <w:t xml:space="preserve"> </w:t>
    </w:r>
    <w:r>
      <w:t>Mazda 2.0L SKYACTIV-G Engine LEV III Fuel</w:t>
    </w:r>
    <w:r>
      <w:tab/>
      <w:t>Version: 0</w:t>
    </w:r>
    <w:r w:rsidR="005C3058">
      <w:t>3</w:t>
    </w:r>
    <w:r>
      <w:t>-2</w:t>
    </w:r>
    <w:r w:rsidR="005C3058">
      <w:t>8</w:t>
    </w:r>
    <w:r>
      <w:t>-18</w:t>
    </w:r>
    <w:r w:rsidRPr="00492CF5">
      <w:t xml:space="preserve"> </w:t>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1F485863" w14:textId="7C78498F" w:rsidR="00566AAB" w:rsidRPr="00C13272" w:rsidRDefault="00566AAB" w:rsidP="00C13272">
    <w:pPr>
      <w:pStyle w:val="Header"/>
    </w:pPr>
    <w:r>
      <w:t>2014</w:t>
    </w:r>
    <w:r w:rsidRPr="00492CF5">
      <w:t xml:space="preserve"> </w:t>
    </w:r>
    <w:r>
      <w:t>Mazda 2.0L SKYACTIV-G Engine LEV III Fuel</w:t>
    </w:r>
    <w:r>
      <w:tab/>
      <w:t>Version: 0</w:t>
    </w:r>
    <w:r w:rsidR="005C3058">
      <w:t>3</w:t>
    </w:r>
    <w:r>
      <w:t>-2</w:t>
    </w:r>
    <w:r w:rsidR="005C3058">
      <w:t>8</w:t>
    </w:r>
    <w:r>
      <w:t>-18</w:t>
    </w:r>
    <w:r w:rsidRPr="00C13272">
      <w:t xml:space="preserve"> </w:t>
    </w:r>
  </w:p>
  <w:p w14:paraId="3573A2B6" w14:textId="77777777" w:rsidR="00566AAB" w:rsidRPr="00C13272" w:rsidRDefault="00566AAB" w:rsidP="00C13272">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1371B7D"/>
    <w:multiLevelType w:val="hybridMultilevel"/>
    <w:tmpl w:val="F09E8E70"/>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 w15:restartNumberingAfterBreak="0">
    <w:nsid w:val="1A670F0E"/>
    <w:multiLevelType w:val="hybridMultilevel"/>
    <w:tmpl w:val="A0E4C1A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1CF800C7"/>
    <w:multiLevelType w:val="hybridMultilevel"/>
    <w:tmpl w:val="0E7E5EE8"/>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24C317E6"/>
    <w:multiLevelType w:val="hybridMultilevel"/>
    <w:tmpl w:val="1254616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34A96CAD"/>
    <w:multiLevelType w:val="hybridMultilevel"/>
    <w:tmpl w:val="D2DE2D8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55DD5205"/>
    <w:multiLevelType w:val="hybridMultilevel"/>
    <w:tmpl w:val="C6AC2CE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5A4B3D7A"/>
    <w:multiLevelType w:val="hybridMultilevel"/>
    <w:tmpl w:val="4F20F016"/>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2"/>
  </w:num>
  <w:num w:numId="2">
    <w:abstractNumId w:val="1"/>
  </w:num>
  <w:num w:numId="3">
    <w:abstractNumId w:val="6"/>
  </w:num>
  <w:num w:numId="4">
    <w:abstractNumId w:val="4"/>
  </w:num>
  <w:num w:numId="5">
    <w:abstractNumId w:val="3"/>
  </w:num>
  <w:num w:numId="6">
    <w:abstractNumId w:val="5"/>
  </w:num>
  <w:num w:numId="7">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proofState w:spelling="clean" w:grammar="clean"/>
  <w:defaultTabStop w:val="720"/>
  <w:drawingGridHorizontalSpacing w:val="100"/>
  <w:displayHorizontalDrawingGridEvery w:val="2"/>
  <w:characterSpacingControl w:val="doNotCompress"/>
  <w:hdrShapeDefaults>
    <o:shapedefaults v:ext="edit" spidmax="251905">
      <o:colormru v:ext="edit" colors="#b2b2b2"/>
    </o:shapedefaults>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883FD9"/>
    <w:rsid w:val="00002766"/>
    <w:rsid w:val="000046E6"/>
    <w:rsid w:val="00004CBC"/>
    <w:rsid w:val="000050D4"/>
    <w:rsid w:val="000101A7"/>
    <w:rsid w:val="00011388"/>
    <w:rsid w:val="0001164B"/>
    <w:rsid w:val="00017704"/>
    <w:rsid w:val="00017AA5"/>
    <w:rsid w:val="00022D03"/>
    <w:rsid w:val="000259A9"/>
    <w:rsid w:val="000273D0"/>
    <w:rsid w:val="00031380"/>
    <w:rsid w:val="000315EC"/>
    <w:rsid w:val="000424BA"/>
    <w:rsid w:val="000426F7"/>
    <w:rsid w:val="00043502"/>
    <w:rsid w:val="000459CE"/>
    <w:rsid w:val="00046571"/>
    <w:rsid w:val="00046CBB"/>
    <w:rsid w:val="00050317"/>
    <w:rsid w:val="00051529"/>
    <w:rsid w:val="000555AA"/>
    <w:rsid w:val="00060997"/>
    <w:rsid w:val="000610D1"/>
    <w:rsid w:val="000627B5"/>
    <w:rsid w:val="00063A97"/>
    <w:rsid w:val="00064EC9"/>
    <w:rsid w:val="000650BB"/>
    <w:rsid w:val="00066B70"/>
    <w:rsid w:val="00066C51"/>
    <w:rsid w:val="000779C2"/>
    <w:rsid w:val="000817B1"/>
    <w:rsid w:val="00081B47"/>
    <w:rsid w:val="00083FF4"/>
    <w:rsid w:val="0008424C"/>
    <w:rsid w:val="00084B46"/>
    <w:rsid w:val="00086487"/>
    <w:rsid w:val="00092DA8"/>
    <w:rsid w:val="000A1446"/>
    <w:rsid w:val="000A1990"/>
    <w:rsid w:val="000A285B"/>
    <w:rsid w:val="000A3D34"/>
    <w:rsid w:val="000B05A0"/>
    <w:rsid w:val="000B22A3"/>
    <w:rsid w:val="000B2A0F"/>
    <w:rsid w:val="000B33D3"/>
    <w:rsid w:val="000B49A4"/>
    <w:rsid w:val="000B4C87"/>
    <w:rsid w:val="000C0BB3"/>
    <w:rsid w:val="000C5D8F"/>
    <w:rsid w:val="000D184E"/>
    <w:rsid w:val="000D5AD8"/>
    <w:rsid w:val="000E036F"/>
    <w:rsid w:val="000E3DDB"/>
    <w:rsid w:val="000E5541"/>
    <w:rsid w:val="000F1129"/>
    <w:rsid w:val="000F44AA"/>
    <w:rsid w:val="000F4783"/>
    <w:rsid w:val="000F541E"/>
    <w:rsid w:val="00104CE9"/>
    <w:rsid w:val="0010600F"/>
    <w:rsid w:val="001077A1"/>
    <w:rsid w:val="00110323"/>
    <w:rsid w:val="00115200"/>
    <w:rsid w:val="0011654E"/>
    <w:rsid w:val="0011708D"/>
    <w:rsid w:val="0011785C"/>
    <w:rsid w:val="00121904"/>
    <w:rsid w:val="00124FE4"/>
    <w:rsid w:val="00125684"/>
    <w:rsid w:val="00125D7D"/>
    <w:rsid w:val="00126BA3"/>
    <w:rsid w:val="001319DB"/>
    <w:rsid w:val="00133263"/>
    <w:rsid w:val="0013373D"/>
    <w:rsid w:val="0013683C"/>
    <w:rsid w:val="00137D5E"/>
    <w:rsid w:val="00140D52"/>
    <w:rsid w:val="00141398"/>
    <w:rsid w:val="00141508"/>
    <w:rsid w:val="00145A30"/>
    <w:rsid w:val="00153DD7"/>
    <w:rsid w:val="00154E46"/>
    <w:rsid w:val="00160AE1"/>
    <w:rsid w:val="0016153F"/>
    <w:rsid w:val="001632DF"/>
    <w:rsid w:val="00171280"/>
    <w:rsid w:val="00172231"/>
    <w:rsid w:val="00172A8F"/>
    <w:rsid w:val="00175701"/>
    <w:rsid w:val="0017620B"/>
    <w:rsid w:val="00180317"/>
    <w:rsid w:val="001803B8"/>
    <w:rsid w:val="00186655"/>
    <w:rsid w:val="00187B6C"/>
    <w:rsid w:val="00192B1B"/>
    <w:rsid w:val="00193932"/>
    <w:rsid w:val="0019442B"/>
    <w:rsid w:val="00194AC7"/>
    <w:rsid w:val="001967C2"/>
    <w:rsid w:val="0019734A"/>
    <w:rsid w:val="001A0EFE"/>
    <w:rsid w:val="001A55B0"/>
    <w:rsid w:val="001B0B2B"/>
    <w:rsid w:val="001B402C"/>
    <w:rsid w:val="001B404F"/>
    <w:rsid w:val="001B4195"/>
    <w:rsid w:val="001B690F"/>
    <w:rsid w:val="001B77BC"/>
    <w:rsid w:val="001C030C"/>
    <w:rsid w:val="001C18D1"/>
    <w:rsid w:val="001C30E7"/>
    <w:rsid w:val="001C603B"/>
    <w:rsid w:val="001C7DD4"/>
    <w:rsid w:val="001D0807"/>
    <w:rsid w:val="001D3680"/>
    <w:rsid w:val="001D5484"/>
    <w:rsid w:val="001E0512"/>
    <w:rsid w:val="001E413B"/>
    <w:rsid w:val="001E4585"/>
    <w:rsid w:val="001E4E23"/>
    <w:rsid w:val="001F0E11"/>
    <w:rsid w:val="001F1304"/>
    <w:rsid w:val="001F2510"/>
    <w:rsid w:val="001F38D2"/>
    <w:rsid w:val="001F4FAF"/>
    <w:rsid w:val="00213DC2"/>
    <w:rsid w:val="002207AC"/>
    <w:rsid w:val="00223651"/>
    <w:rsid w:val="00223751"/>
    <w:rsid w:val="00227281"/>
    <w:rsid w:val="00227B08"/>
    <w:rsid w:val="00230435"/>
    <w:rsid w:val="002333EC"/>
    <w:rsid w:val="002338E7"/>
    <w:rsid w:val="002346FE"/>
    <w:rsid w:val="0023540E"/>
    <w:rsid w:val="00237EBD"/>
    <w:rsid w:val="00241033"/>
    <w:rsid w:val="0024474D"/>
    <w:rsid w:val="002453D7"/>
    <w:rsid w:val="002464E1"/>
    <w:rsid w:val="002506B0"/>
    <w:rsid w:val="002506E7"/>
    <w:rsid w:val="00252DDF"/>
    <w:rsid w:val="002552B0"/>
    <w:rsid w:val="00255399"/>
    <w:rsid w:val="0025750F"/>
    <w:rsid w:val="00260678"/>
    <w:rsid w:val="00270359"/>
    <w:rsid w:val="00271B60"/>
    <w:rsid w:val="0027506B"/>
    <w:rsid w:val="00277C8D"/>
    <w:rsid w:val="0028326E"/>
    <w:rsid w:val="00291D90"/>
    <w:rsid w:val="002928E4"/>
    <w:rsid w:val="002953B9"/>
    <w:rsid w:val="002975E0"/>
    <w:rsid w:val="002A3A9F"/>
    <w:rsid w:val="002A5448"/>
    <w:rsid w:val="002A78FC"/>
    <w:rsid w:val="002B016B"/>
    <w:rsid w:val="002B02BD"/>
    <w:rsid w:val="002B1088"/>
    <w:rsid w:val="002B148C"/>
    <w:rsid w:val="002B19A4"/>
    <w:rsid w:val="002B5F56"/>
    <w:rsid w:val="002B6406"/>
    <w:rsid w:val="002B7EEA"/>
    <w:rsid w:val="002C00CA"/>
    <w:rsid w:val="002C111C"/>
    <w:rsid w:val="002C22D8"/>
    <w:rsid w:val="002C46F2"/>
    <w:rsid w:val="002C6012"/>
    <w:rsid w:val="002D009A"/>
    <w:rsid w:val="002D2C70"/>
    <w:rsid w:val="002D4A68"/>
    <w:rsid w:val="002D4ECA"/>
    <w:rsid w:val="002D5B51"/>
    <w:rsid w:val="002D7429"/>
    <w:rsid w:val="002E05AE"/>
    <w:rsid w:val="002E13D3"/>
    <w:rsid w:val="002E3CB3"/>
    <w:rsid w:val="002F1DBC"/>
    <w:rsid w:val="002F762D"/>
    <w:rsid w:val="00300322"/>
    <w:rsid w:val="00300B1A"/>
    <w:rsid w:val="0030105C"/>
    <w:rsid w:val="00304AC1"/>
    <w:rsid w:val="0030607F"/>
    <w:rsid w:val="003130A2"/>
    <w:rsid w:val="003131E7"/>
    <w:rsid w:val="00313861"/>
    <w:rsid w:val="00315E95"/>
    <w:rsid w:val="00316175"/>
    <w:rsid w:val="00322087"/>
    <w:rsid w:val="00322A06"/>
    <w:rsid w:val="00322EEC"/>
    <w:rsid w:val="00323EAE"/>
    <w:rsid w:val="00327393"/>
    <w:rsid w:val="00330321"/>
    <w:rsid w:val="003351B0"/>
    <w:rsid w:val="003372A9"/>
    <w:rsid w:val="003373BB"/>
    <w:rsid w:val="003469C6"/>
    <w:rsid w:val="00350943"/>
    <w:rsid w:val="00352228"/>
    <w:rsid w:val="003530AB"/>
    <w:rsid w:val="003559A9"/>
    <w:rsid w:val="00356155"/>
    <w:rsid w:val="00356AF3"/>
    <w:rsid w:val="003600CE"/>
    <w:rsid w:val="00360C40"/>
    <w:rsid w:val="00362739"/>
    <w:rsid w:val="0036388E"/>
    <w:rsid w:val="00376503"/>
    <w:rsid w:val="00376DD6"/>
    <w:rsid w:val="003778B5"/>
    <w:rsid w:val="00381727"/>
    <w:rsid w:val="003819B8"/>
    <w:rsid w:val="00383CCC"/>
    <w:rsid w:val="0038755E"/>
    <w:rsid w:val="00387C06"/>
    <w:rsid w:val="00392CE7"/>
    <w:rsid w:val="0039380F"/>
    <w:rsid w:val="00394B8A"/>
    <w:rsid w:val="00397AE8"/>
    <w:rsid w:val="003A0A36"/>
    <w:rsid w:val="003A3A3B"/>
    <w:rsid w:val="003A4911"/>
    <w:rsid w:val="003A4F65"/>
    <w:rsid w:val="003A7181"/>
    <w:rsid w:val="003C5CFC"/>
    <w:rsid w:val="003C6503"/>
    <w:rsid w:val="003C79DF"/>
    <w:rsid w:val="003E00C4"/>
    <w:rsid w:val="003E1C50"/>
    <w:rsid w:val="003E3D11"/>
    <w:rsid w:val="003F194F"/>
    <w:rsid w:val="003F290F"/>
    <w:rsid w:val="003F2DA5"/>
    <w:rsid w:val="003F39DD"/>
    <w:rsid w:val="003F616E"/>
    <w:rsid w:val="00401292"/>
    <w:rsid w:val="00401821"/>
    <w:rsid w:val="00402BD4"/>
    <w:rsid w:val="0040413F"/>
    <w:rsid w:val="00410174"/>
    <w:rsid w:val="00411DAB"/>
    <w:rsid w:val="00413823"/>
    <w:rsid w:val="004140B6"/>
    <w:rsid w:val="00415CC1"/>
    <w:rsid w:val="00420668"/>
    <w:rsid w:val="004219E1"/>
    <w:rsid w:val="004225BB"/>
    <w:rsid w:val="00422B9F"/>
    <w:rsid w:val="00424F58"/>
    <w:rsid w:val="004254F2"/>
    <w:rsid w:val="004265A9"/>
    <w:rsid w:val="00431629"/>
    <w:rsid w:val="00434A4B"/>
    <w:rsid w:val="0044414A"/>
    <w:rsid w:val="00445223"/>
    <w:rsid w:val="004453E3"/>
    <w:rsid w:val="0045193A"/>
    <w:rsid w:val="004533D1"/>
    <w:rsid w:val="0045516F"/>
    <w:rsid w:val="004556DF"/>
    <w:rsid w:val="00462FF4"/>
    <w:rsid w:val="00464E7B"/>
    <w:rsid w:val="00466221"/>
    <w:rsid w:val="00466322"/>
    <w:rsid w:val="00470819"/>
    <w:rsid w:val="004718E3"/>
    <w:rsid w:val="004735D6"/>
    <w:rsid w:val="004737C8"/>
    <w:rsid w:val="00473FDF"/>
    <w:rsid w:val="00475454"/>
    <w:rsid w:val="00475FB3"/>
    <w:rsid w:val="00476001"/>
    <w:rsid w:val="00476BC0"/>
    <w:rsid w:val="00477DF7"/>
    <w:rsid w:val="00484510"/>
    <w:rsid w:val="0048726B"/>
    <w:rsid w:val="00492DAF"/>
    <w:rsid w:val="00495546"/>
    <w:rsid w:val="00495E6A"/>
    <w:rsid w:val="004960A3"/>
    <w:rsid w:val="00497553"/>
    <w:rsid w:val="004A006B"/>
    <w:rsid w:val="004A379C"/>
    <w:rsid w:val="004A4063"/>
    <w:rsid w:val="004A50DA"/>
    <w:rsid w:val="004A51ED"/>
    <w:rsid w:val="004A64B0"/>
    <w:rsid w:val="004B2F17"/>
    <w:rsid w:val="004B353E"/>
    <w:rsid w:val="004B5324"/>
    <w:rsid w:val="004B5742"/>
    <w:rsid w:val="004C45C6"/>
    <w:rsid w:val="004D071A"/>
    <w:rsid w:val="004D1A57"/>
    <w:rsid w:val="004D3234"/>
    <w:rsid w:val="004E070B"/>
    <w:rsid w:val="004E2828"/>
    <w:rsid w:val="004E727F"/>
    <w:rsid w:val="004F014D"/>
    <w:rsid w:val="004F0FE1"/>
    <w:rsid w:val="004F1744"/>
    <w:rsid w:val="004F2DEE"/>
    <w:rsid w:val="004F32EB"/>
    <w:rsid w:val="004F4B28"/>
    <w:rsid w:val="004F6DF4"/>
    <w:rsid w:val="00500651"/>
    <w:rsid w:val="00504B54"/>
    <w:rsid w:val="00506CB1"/>
    <w:rsid w:val="00507A8F"/>
    <w:rsid w:val="00510DE6"/>
    <w:rsid w:val="00513D5B"/>
    <w:rsid w:val="005148F4"/>
    <w:rsid w:val="005220AF"/>
    <w:rsid w:val="005220EA"/>
    <w:rsid w:val="0052221B"/>
    <w:rsid w:val="00526FB8"/>
    <w:rsid w:val="00527870"/>
    <w:rsid w:val="0053136B"/>
    <w:rsid w:val="0053211F"/>
    <w:rsid w:val="0053483D"/>
    <w:rsid w:val="00535F75"/>
    <w:rsid w:val="0053683C"/>
    <w:rsid w:val="00536870"/>
    <w:rsid w:val="0054005F"/>
    <w:rsid w:val="00543AE4"/>
    <w:rsid w:val="00552009"/>
    <w:rsid w:val="00552156"/>
    <w:rsid w:val="0055491F"/>
    <w:rsid w:val="00555346"/>
    <w:rsid w:val="005611F9"/>
    <w:rsid w:val="005615D5"/>
    <w:rsid w:val="00561881"/>
    <w:rsid w:val="0056208E"/>
    <w:rsid w:val="0056694E"/>
    <w:rsid w:val="00566AAB"/>
    <w:rsid w:val="0057073A"/>
    <w:rsid w:val="00570C3D"/>
    <w:rsid w:val="005744C7"/>
    <w:rsid w:val="00574A65"/>
    <w:rsid w:val="00577F43"/>
    <w:rsid w:val="0058093D"/>
    <w:rsid w:val="00580CE2"/>
    <w:rsid w:val="005814BE"/>
    <w:rsid w:val="00581724"/>
    <w:rsid w:val="00583AA2"/>
    <w:rsid w:val="00584725"/>
    <w:rsid w:val="00585FAE"/>
    <w:rsid w:val="005901AA"/>
    <w:rsid w:val="00593B6A"/>
    <w:rsid w:val="0059527D"/>
    <w:rsid w:val="0059699A"/>
    <w:rsid w:val="005A26C4"/>
    <w:rsid w:val="005A271B"/>
    <w:rsid w:val="005A39E6"/>
    <w:rsid w:val="005A463E"/>
    <w:rsid w:val="005A6092"/>
    <w:rsid w:val="005B1B18"/>
    <w:rsid w:val="005B2EFA"/>
    <w:rsid w:val="005B3B50"/>
    <w:rsid w:val="005B644C"/>
    <w:rsid w:val="005B7CB1"/>
    <w:rsid w:val="005C3058"/>
    <w:rsid w:val="005D12E9"/>
    <w:rsid w:val="005D2D80"/>
    <w:rsid w:val="005D4BD1"/>
    <w:rsid w:val="005D641B"/>
    <w:rsid w:val="005E02C8"/>
    <w:rsid w:val="005E3182"/>
    <w:rsid w:val="005E4B47"/>
    <w:rsid w:val="005E4E84"/>
    <w:rsid w:val="005F094A"/>
    <w:rsid w:val="005F33C2"/>
    <w:rsid w:val="005F63E9"/>
    <w:rsid w:val="00606AC2"/>
    <w:rsid w:val="00606B4F"/>
    <w:rsid w:val="00607C43"/>
    <w:rsid w:val="00610536"/>
    <w:rsid w:val="00612902"/>
    <w:rsid w:val="006137B6"/>
    <w:rsid w:val="00620A79"/>
    <w:rsid w:val="00620D15"/>
    <w:rsid w:val="00621050"/>
    <w:rsid w:val="0062152E"/>
    <w:rsid w:val="00626D71"/>
    <w:rsid w:val="00630321"/>
    <w:rsid w:val="0063052D"/>
    <w:rsid w:val="00631661"/>
    <w:rsid w:val="0063246E"/>
    <w:rsid w:val="00635F12"/>
    <w:rsid w:val="006421F1"/>
    <w:rsid w:val="0064250E"/>
    <w:rsid w:val="00644BC1"/>
    <w:rsid w:val="00651BFE"/>
    <w:rsid w:val="00651E4C"/>
    <w:rsid w:val="00654BFC"/>
    <w:rsid w:val="00655E92"/>
    <w:rsid w:val="006627F7"/>
    <w:rsid w:val="006632E4"/>
    <w:rsid w:val="0066540F"/>
    <w:rsid w:val="006655C7"/>
    <w:rsid w:val="00665B68"/>
    <w:rsid w:val="00667E30"/>
    <w:rsid w:val="00672A4E"/>
    <w:rsid w:val="006733FF"/>
    <w:rsid w:val="0067369A"/>
    <w:rsid w:val="00673A6E"/>
    <w:rsid w:val="00676E6F"/>
    <w:rsid w:val="00683B91"/>
    <w:rsid w:val="006901FA"/>
    <w:rsid w:val="00694397"/>
    <w:rsid w:val="00695457"/>
    <w:rsid w:val="006971B1"/>
    <w:rsid w:val="00697661"/>
    <w:rsid w:val="006A002A"/>
    <w:rsid w:val="006A247F"/>
    <w:rsid w:val="006A291A"/>
    <w:rsid w:val="006B02CF"/>
    <w:rsid w:val="006B0BE1"/>
    <w:rsid w:val="006B293D"/>
    <w:rsid w:val="006B5CF2"/>
    <w:rsid w:val="006B6C75"/>
    <w:rsid w:val="006B766A"/>
    <w:rsid w:val="006B7D8E"/>
    <w:rsid w:val="006C1451"/>
    <w:rsid w:val="006C21EE"/>
    <w:rsid w:val="006C5460"/>
    <w:rsid w:val="006D43F2"/>
    <w:rsid w:val="006D5409"/>
    <w:rsid w:val="006D5682"/>
    <w:rsid w:val="006D5D6B"/>
    <w:rsid w:val="006D5E89"/>
    <w:rsid w:val="006E204B"/>
    <w:rsid w:val="006E7209"/>
    <w:rsid w:val="006F08F5"/>
    <w:rsid w:val="006F0E44"/>
    <w:rsid w:val="006F30CF"/>
    <w:rsid w:val="006F42A4"/>
    <w:rsid w:val="006F5986"/>
    <w:rsid w:val="006F6042"/>
    <w:rsid w:val="00703345"/>
    <w:rsid w:val="0070350E"/>
    <w:rsid w:val="00710E5D"/>
    <w:rsid w:val="0071116D"/>
    <w:rsid w:val="00711FC2"/>
    <w:rsid w:val="00712486"/>
    <w:rsid w:val="00712ADF"/>
    <w:rsid w:val="007145AE"/>
    <w:rsid w:val="007163C5"/>
    <w:rsid w:val="007179A0"/>
    <w:rsid w:val="007200F0"/>
    <w:rsid w:val="007229B0"/>
    <w:rsid w:val="007342AC"/>
    <w:rsid w:val="00735BE1"/>
    <w:rsid w:val="0073630F"/>
    <w:rsid w:val="0073674B"/>
    <w:rsid w:val="007367AC"/>
    <w:rsid w:val="00743A1B"/>
    <w:rsid w:val="007445CA"/>
    <w:rsid w:val="00747764"/>
    <w:rsid w:val="00750F2C"/>
    <w:rsid w:val="00750FBA"/>
    <w:rsid w:val="0075388E"/>
    <w:rsid w:val="00754E0B"/>
    <w:rsid w:val="00754ED1"/>
    <w:rsid w:val="007625BF"/>
    <w:rsid w:val="0076501A"/>
    <w:rsid w:val="00765FA7"/>
    <w:rsid w:val="007669E5"/>
    <w:rsid w:val="0077026A"/>
    <w:rsid w:val="0077195B"/>
    <w:rsid w:val="0077291D"/>
    <w:rsid w:val="00772C0B"/>
    <w:rsid w:val="00773939"/>
    <w:rsid w:val="007824BC"/>
    <w:rsid w:val="00782FE2"/>
    <w:rsid w:val="007841B2"/>
    <w:rsid w:val="00792A49"/>
    <w:rsid w:val="0079380B"/>
    <w:rsid w:val="007A0D25"/>
    <w:rsid w:val="007A17D0"/>
    <w:rsid w:val="007A6035"/>
    <w:rsid w:val="007A7282"/>
    <w:rsid w:val="007A73BA"/>
    <w:rsid w:val="007B1D07"/>
    <w:rsid w:val="007B2BD0"/>
    <w:rsid w:val="007B7135"/>
    <w:rsid w:val="007C0AC9"/>
    <w:rsid w:val="007C5BA2"/>
    <w:rsid w:val="007C62E3"/>
    <w:rsid w:val="007D1418"/>
    <w:rsid w:val="007D2F0C"/>
    <w:rsid w:val="007D6DF2"/>
    <w:rsid w:val="007E17E5"/>
    <w:rsid w:val="007E1EAC"/>
    <w:rsid w:val="007E298E"/>
    <w:rsid w:val="007E31A0"/>
    <w:rsid w:val="007E6544"/>
    <w:rsid w:val="007F39F1"/>
    <w:rsid w:val="00803C83"/>
    <w:rsid w:val="00803CEB"/>
    <w:rsid w:val="00805A73"/>
    <w:rsid w:val="00810678"/>
    <w:rsid w:val="008109C3"/>
    <w:rsid w:val="00810A51"/>
    <w:rsid w:val="00815026"/>
    <w:rsid w:val="00815EC2"/>
    <w:rsid w:val="0082678C"/>
    <w:rsid w:val="008325E9"/>
    <w:rsid w:val="008418CF"/>
    <w:rsid w:val="00841B64"/>
    <w:rsid w:val="00844F87"/>
    <w:rsid w:val="00852590"/>
    <w:rsid w:val="00862BC9"/>
    <w:rsid w:val="00865CA6"/>
    <w:rsid w:val="00876A5F"/>
    <w:rsid w:val="00881DCF"/>
    <w:rsid w:val="00883B10"/>
    <w:rsid w:val="00883FD9"/>
    <w:rsid w:val="00885679"/>
    <w:rsid w:val="00885FBC"/>
    <w:rsid w:val="00886983"/>
    <w:rsid w:val="00891C91"/>
    <w:rsid w:val="00892800"/>
    <w:rsid w:val="008945E4"/>
    <w:rsid w:val="008A71E8"/>
    <w:rsid w:val="008B26E7"/>
    <w:rsid w:val="008C3AFF"/>
    <w:rsid w:val="008C3C1A"/>
    <w:rsid w:val="008C69BB"/>
    <w:rsid w:val="008D336B"/>
    <w:rsid w:val="008E1009"/>
    <w:rsid w:val="008E2CA6"/>
    <w:rsid w:val="008E3389"/>
    <w:rsid w:val="008E5F67"/>
    <w:rsid w:val="008E6CCD"/>
    <w:rsid w:val="008F3ADE"/>
    <w:rsid w:val="008F3CFC"/>
    <w:rsid w:val="008F3E32"/>
    <w:rsid w:val="009037F9"/>
    <w:rsid w:val="00903B84"/>
    <w:rsid w:val="00903E86"/>
    <w:rsid w:val="00916893"/>
    <w:rsid w:val="0091759F"/>
    <w:rsid w:val="00924692"/>
    <w:rsid w:val="009277FE"/>
    <w:rsid w:val="009305F0"/>
    <w:rsid w:val="00931A87"/>
    <w:rsid w:val="00933D0F"/>
    <w:rsid w:val="00935176"/>
    <w:rsid w:val="009362AB"/>
    <w:rsid w:val="00936896"/>
    <w:rsid w:val="009421AF"/>
    <w:rsid w:val="00943B24"/>
    <w:rsid w:val="00944CF0"/>
    <w:rsid w:val="00945834"/>
    <w:rsid w:val="0094659E"/>
    <w:rsid w:val="00950379"/>
    <w:rsid w:val="00952889"/>
    <w:rsid w:val="00956CE0"/>
    <w:rsid w:val="009607A1"/>
    <w:rsid w:val="0096479D"/>
    <w:rsid w:val="009665E5"/>
    <w:rsid w:val="00966F2A"/>
    <w:rsid w:val="00974FFE"/>
    <w:rsid w:val="00975D17"/>
    <w:rsid w:val="00976785"/>
    <w:rsid w:val="009772E7"/>
    <w:rsid w:val="00977693"/>
    <w:rsid w:val="0098002C"/>
    <w:rsid w:val="00987B75"/>
    <w:rsid w:val="00990A7A"/>
    <w:rsid w:val="00992E55"/>
    <w:rsid w:val="00995E76"/>
    <w:rsid w:val="00996F28"/>
    <w:rsid w:val="009A3380"/>
    <w:rsid w:val="009A62F6"/>
    <w:rsid w:val="009A7DFB"/>
    <w:rsid w:val="009A7EA8"/>
    <w:rsid w:val="009B22F0"/>
    <w:rsid w:val="009B27CD"/>
    <w:rsid w:val="009B2A3E"/>
    <w:rsid w:val="009B471F"/>
    <w:rsid w:val="009B50B4"/>
    <w:rsid w:val="009B5346"/>
    <w:rsid w:val="009B6D09"/>
    <w:rsid w:val="009B779C"/>
    <w:rsid w:val="009C47DD"/>
    <w:rsid w:val="009C523F"/>
    <w:rsid w:val="009C57EB"/>
    <w:rsid w:val="009C5B34"/>
    <w:rsid w:val="009D224F"/>
    <w:rsid w:val="009D3440"/>
    <w:rsid w:val="009D3915"/>
    <w:rsid w:val="009D39EA"/>
    <w:rsid w:val="009D5603"/>
    <w:rsid w:val="009D574C"/>
    <w:rsid w:val="009E059B"/>
    <w:rsid w:val="009F2BB2"/>
    <w:rsid w:val="009F34AB"/>
    <w:rsid w:val="009F74AC"/>
    <w:rsid w:val="00A000D7"/>
    <w:rsid w:val="00A00B47"/>
    <w:rsid w:val="00A00BCC"/>
    <w:rsid w:val="00A015D4"/>
    <w:rsid w:val="00A02571"/>
    <w:rsid w:val="00A02F4C"/>
    <w:rsid w:val="00A07575"/>
    <w:rsid w:val="00A10E01"/>
    <w:rsid w:val="00A11115"/>
    <w:rsid w:val="00A123BC"/>
    <w:rsid w:val="00A13466"/>
    <w:rsid w:val="00A1546C"/>
    <w:rsid w:val="00A206B0"/>
    <w:rsid w:val="00A232E5"/>
    <w:rsid w:val="00A272B4"/>
    <w:rsid w:val="00A2750F"/>
    <w:rsid w:val="00A308B0"/>
    <w:rsid w:val="00A32165"/>
    <w:rsid w:val="00A32AAD"/>
    <w:rsid w:val="00A34F48"/>
    <w:rsid w:val="00A357EB"/>
    <w:rsid w:val="00A35BB4"/>
    <w:rsid w:val="00A365F6"/>
    <w:rsid w:val="00A37021"/>
    <w:rsid w:val="00A37916"/>
    <w:rsid w:val="00A435B4"/>
    <w:rsid w:val="00A43880"/>
    <w:rsid w:val="00A44B7C"/>
    <w:rsid w:val="00A46ACA"/>
    <w:rsid w:val="00A478C0"/>
    <w:rsid w:val="00A47D0E"/>
    <w:rsid w:val="00A50ED8"/>
    <w:rsid w:val="00A51EC2"/>
    <w:rsid w:val="00A52C4A"/>
    <w:rsid w:val="00A55650"/>
    <w:rsid w:val="00A55EFB"/>
    <w:rsid w:val="00A57227"/>
    <w:rsid w:val="00A609BE"/>
    <w:rsid w:val="00A609C1"/>
    <w:rsid w:val="00A628BF"/>
    <w:rsid w:val="00A64A51"/>
    <w:rsid w:val="00A65994"/>
    <w:rsid w:val="00A669ED"/>
    <w:rsid w:val="00A66D9A"/>
    <w:rsid w:val="00A6715C"/>
    <w:rsid w:val="00A67981"/>
    <w:rsid w:val="00A703D6"/>
    <w:rsid w:val="00A718B4"/>
    <w:rsid w:val="00A763FB"/>
    <w:rsid w:val="00A80CDB"/>
    <w:rsid w:val="00A86583"/>
    <w:rsid w:val="00A91422"/>
    <w:rsid w:val="00A92F3D"/>
    <w:rsid w:val="00A935D3"/>
    <w:rsid w:val="00A96E3E"/>
    <w:rsid w:val="00AA176B"/>
    <w:rsid w:val="00AA6417"/>
    <w:rsid w:val="00AB5FE7"/>
    <w:rsid w:val="00AC0AC7"/>
    <w:rsid w:val="00AC1734"/>
    <w:rsid w:val="00AC1BB8"/>
    <w:rsid w:val="00AC342E"/>
    <w:rsid w:val="00AC3EA0"/>
    <w:rsid w:val="00AC42C5"/>
    <w:rsid w:val="00AC5CEE"/>
    <w:rsid w:val="00AC7CD4"/>
    <w:rsid w:val="00AD0303"/>
    <w:rsid w:val="00AD0C03"/>
    <w:rsid w:val="00AD33CE"/>
    <w:rsid w:val="00AD4197"/>
    <w:rsid w:val="00AE1C0F"/>
    <w:rsid w:val="00AE269B"/>
    <w:rsid w:val="00AE2B74"/>
    <w:rsid w:val="00AE7C02"/>
    <w:rsid w:val="00AF1EC2"/>
    <w:rsid w:val="00AF2195"/>
    <w:rsid w:val="00AF32EB"/>
    <w:rsid w:val="00B03718"/>
    <w:rsid w:val="00B03DDC"/>
    <w:rsid w:val="00B043CC"/>
    <w:rsid w:val="00B047CA"/>
    <w:rsid w:val="00B15906"/>
    <w:rsid w:val="00B206CD"/>
    <w:rsid w:val="00B21FBC"/>
    <w:rsid w:val="00B262CF"/>
    <w:rsid w:val="00B32DDB"/>
    <w:rsid w:val="00B342DB"/>
    <w:rsid w:val="00B34E87"/>
    <w:rsid w:val="00B3551B"/>
    <w:rsid w:val="00B3574B"/>
    <w:rsid w:val="00B35B71"/>
    <w:rsid w:val="00B40021"/>
    <w:rsid w:val="00B43CAB"/>
    <w:rsid w:val="00B46BD0"/>
    <w:rsid w:val="00B549E4"/>
    <w:rsid w:val="00B602E2"/>
    <w:rsid w:val="00B63C3F"/>
    <w:rsid w:val="00B64FFB"/>
    <w:rsid w:val="00B653A5"/>
    <w:rsid w:val="00B72265"/>
    <w:rsid w:val="00B740A6"/>
    <w:rsid w:val="00B7462C"/>
    <w:rsid w:val="00B773DC"/>
    <w:rsid w:val="00B80DCE"/>
    <w:rsid w:val="00B85A2F"/>
    <w:rsid w:val="00B87113"/>
    <w:rsid w:val="00B87AF9"/>
    <w:rsid w:val="00B9322A"/>
    <w:rsid w:val="00B94401"/>
    <w:rsid w:val="00B94DC8"/>
    <w:rsid w:val="00BA0C66"/>
    <w:rsid w:val="00BA1515"/>
    <w:rsid w:val="00BA5E17"/>
    <w:rsid w:val="00BA60F1"/>
    <w:rsid w:val="00BB5591"/>
    <w:rsid w:val="00BB5FCB"/>
    <w:rsid w:val="00BC08BA"/>
    <w:rsid w:val="00BC2534"/>
    <w:rsid w:val="00BC3137"/>
    <w:rsid w:val="00BD13FB"/>
    <w:rsid w:val="00BD4C11"/>
    <w:rsid w:val="00BD7B90"/>
    <w:rsid w:val="00BE1203"/>
    <w:rsid w:val="00BF326D"/>
    <w:rsid w:val="00BF4924"/>
    <w:rsid w:val="00BF7E6E"/>
    <w:rsid w:val="00C03D50"/>
    <w:rsid w:val="00C03EE4"/>
    <w:rsid w:val="00C04F16"/>
    <w:rsid w:val="00C076E3"/>
    <w:rsid w:val="00C07F8D"/>
    <w:rsid w:val="00C10C71"/>
    <w:rsid w:val="00C11D1D"/>
    <w:rsid w:val="00C124DA"/>
    <w:rsid w:val="00C127DE"/>
    <w:rsid w:val="00C13272"/>
    <w:rsid w:val="00C151AF"/>
    <w:rsid w:val="00C1648F"/>
    <w:rsid w:val="00C2448F"/>
    <w:rsid w:val="00C32807"/>
    <w:rsid w:val="00C362FF"/>
    <w:rsid w:val="00C40DAE"/>
    <w:rsid w:val="00C41AC1"/>
    <w:rsid w:val="00C4207C"/>
    <w:rsid w:val="00C43ECD"/>
    <w:rsid w:val="00C44855"/>
    <w:rsid w:val="00C459F2"/>
    <w:rsid w:val="00C50414"/>
    <w:rsid w:val="00C52646"/>
    <w:rsid w:val="00C60295"/>
    <w:rsid w:val="00C633E5"/>
    <w:rsid w:val="00C636B9"/>
    <w:rsid w:val="00C6419B"/>
    <w:rsid w:val="00C652F2"/>
    <w:rsid w:val="00C66472"/>
    <w:rsid w:val="00C67F4C"/>
    <w:rsid w:val="00C727E0"/>
    <w:rsid w:val="00C751E5"/>
    <w:rsid w:val="00C7638E"/>
    <w:rsid w:val="00C76D3C"/>
    <w:rsid w:val="00C77342"/>
    <w:rsid w:val="00C8049D"/>
    <w:rsid w:val="00C81F11"/>
    <w:rsid w:val="00C83231"/>
    <w:rsid w:val="00C866D5"/>
    <w:rsid w:val="00C86AA1"/>
    <w:rsid w:val="00C9308F"/>
    <w:rsid w:val="00C97BAC"/>
    <w:rsid w:val="00CA05BA"/>
    <w:rsid w:val="00CA10B0"/>
    <w:rsid w:val="00CA38FC"/>
    <w:rsid w:val="00CA77D9"/>
    <w:rsid w:val="00CB10F0"/>
    <w:rsid w:val="00CB1154"/>
    <w:rsid w:val="00CB265B"/>
    <w:rsid w:val="00CB2D9A"/>
    <w:rsid w:val="00CB2DEF"/>
    <w:rsid w:val="00CB33C9"/>
    <w:rsid w:val="00CD439B"/>
    <w:rsid w:val="00CD5E22"/>
    <w:rsid w:val="00CD73F7"/>
    <w:rsid w:val="00CE7307"/>
    <w:rsid w:val="00CE7F66"/>
    <w:rsid w:val="00CF059C"/>
    <w:rsid w:val="00CF081F"/>
    <w:rsid w:val="00CF10B5"/>
    <w:rsid w:val="00CF27F4"/>
    <w:rsid w:val="00CF40AF"/>
    <w:rsid w:val="00CF5CAA"/>
    <w:rsid w:val="00CF612E"/>
    <w:rsid w:val="00CF618F"/>
    <w:rsid w:val="00D00381"/>
    <w:rsid w:val="00D0110C"/>
    <w:rsid w:val="00D0170E"/>
    <w:rsid w:val="00D066CE"/>
    <w:rsid w:val="00D07954"/>
    <w:rsid w:val="00D07EEB"/>
    <w:rsid w:val="00D14E3E"/>
    <w:rsid w:val="00D1560E"/>
    <w:rsid w:val="00D170D0"/>
    <w:rsid w:val="00D222D0"/>
    <w:rsid w:val="00D272AA"/>
    <w:rsid w:val="00D32AA1"/>
    <w:rsid w:val="00D36722"/>
    <w:rsid w:val="00D43806"/>
    <w:rsid w:val="00D44AD3"/>
    <w:rsid w:val="00D517C2"/>
    <w:rsid w:val="00D54802"/>
    <w:rsid w:val="00D55514"/>
    <w:rsid w:val="00D60A2B"/>
    <w:rsid w:val="00D614CB"/>
    <w:rsid w:val="00D6176F"/>
    <w:rsid w:val="00D6233A"/>
    <w:rsid w:val="00D658C0"/>
    <w:rsid w:val="00D67492"/>
    <w:rsid w:val="00D67573"/>
    <w:rsid w:val="00D67D52"/>
    <w:rsid w:val="00D71338"/>
    <w:rsid w:val="00D72B76"/>
    <w:rsid w:val="00D73066"/>
    <w:rsid w:val="00D76744"/>
    <w:rsid w:val="00D774C6"/>
    <w:rsid w:val="00D81E59"/>
    <w:rsid w:val="00D825D2"/>
    <w:rsid w:val="00D82939"/>
    <w:rsid w:val="00D84EAB"/>
    <w:rsid w:val="00D877A8"/>
    <w:rsid w:val="00D92A3C"/>
    <w:rsid w:val="00D92FD0"/>
    <w:rsid w:val="00D93C1D"/>
    <w:rsid w:val="00D95EAF"/>
    <w:rsid w:val="00D96251"/>
    <w:rsid w:val="00DA321C"/>
    <w:rsid w:val="00DA349B"/>
    <w:rsid w:val="00DA5865"/>
    <w:rsid w:val="00DC2F93"/>
    <w:rsid w:val="00DC2FD3"/>
    <w:rsid w:val="00DC3AF9"/>
    <w:rsid w:val="00DC6182"/>
    <w:rsid w:val="00DC6DFC"/>
    <w:rsid w:val="00DC786D"/>
    <w:rsid w:val="00DD0383"/>
    <w:rsid w:val="00DD6AF6"/>
    <w:rsid w:val="00DE2280"/>
    <w:rsid w:val="00DE2958"/>
    <w:rsid w:val="00DE454B"/>
    <w:rsid w:val="00DE6776"/>
    <w:rsid w:val="00DF5EF8"/>
    <w:rsid w:val="00DF639E"/>
    <w:rsid w:val="00DF76F7"/>
    <w:rsid w:val="00E00C57"/>
    <w:rsid w:val="00E01123"/>
    <w:rsid w:val="00E026BA"/>
    <w:rsid w:val="00E02A68"/>
    <w:rsid w:val="00E12AE8"/>
    <w:rsid w:val="00E150AB"/>
    <w:rsid w:val="00E16CB3"/>
    <w:rsid w:val="00E2331A"/>
    <w:rsid w:val="00E2385A"/>
    <w:rsid w:val="00E23DAE"/>
    <w:rsid w:val="00E23E50"/>
    <w:rsid w:val="00E26325"/>
    <w:rsid w:val="00E269BE"/>
    <w:rsid w:val="00E30295"/>
    <w:rsid w:val="00E304FE"/>
    <w:rsid w:val="00E32CE5"/>
    <w:rsid w:val="00E443F1"/>
    <w:rsid w:val="00E47800"/>
    <w:rsid w:val="00E5018E"/>
    <w:rsid w:val="00E5092F"/>
    <w:rsid w:val="00E5295E"/>
    <w:rsid w:val="00E55AEE"/>
    <w:rsid w:val="00E6317B"/>
    <w:rsid w:val="00E63510"/>
    <w:rsid w:val="00E64771"/>
    <w:rsid w:val="00E67B90"/>
    <w:rsid w:val="00E71039"/>
    <w:rsid w:val="00E71CFB"/>
    <w:rsid w:val="00E75E1C"/>
    <w:rsid w:val="00E75F69"/>
    <w:rsid w:val="00E80C37"/>
    <w:rsid w:val="00E87B73"/>
    <w:rsid w:val="00E914E6"/>
    <w:rsid w:val="00E91786"/>
    <w:rsid w:val="00E93BDC"/>
    <w:rsid w:val="00E93D6F"/>
    <w:rsid w:val="00E971E1"/>
    <w:rsid w:val="00E977D0"/>
    <w:rsid w:val="00EA0117"/>
    <w:rsid w:val="00EA29C8"/>
    <w:rsid w:val="00EA3A6E"/>
    <w:rsid w:val="00EA5DC2"/>
    <w:rsid w:val="00EB05DF"/>
    <w:rsid w:val="00EB1172"/>
    <w:rsid w:val="00EB1B5C"/>
    <w:rsid w:val="00EB2604"/>
    <w:rsid w:val="00EB2E4D"/>
    <w:rsid w:val="00EB47CA"/>
    <w:rsid w:val="00EB5D8E"/>
    <w:rsid w:val="00EB6DA0"/>
    <w:rsid w:val="00EB771F"/>
    <w:rsid w:val="00EB7F3B"/>
    <w:rsid w:val="00EC5B72"/>
    <w:rsid w:val="00EC5FBC"/>
    <w:rsid w:val="00ED2349"/>
    <w:rsid w:val="00ED39DF"/>
    <w:rsid w:val="00ED42FF"/>
    <w:rsid w:val="00ED47DA"/>
    <w:rsid w:val="00EE04BE"/>
    <w:rsid w:val="00EE3501"/>
    <w:rsid w:val="00EE7D6A"/>
    <w:rsid w:val="00EF3C37"/>
    <w:rsid w:val="00EF3C7D"/>
    <w:rsid w:val="00EF4A4C"/>
    <w:rsid w:val="00F0412D"/>
    <w:rsid w:val="00F054BD"/>
    <w:rsid w:val="00F05D41"/>
    <w:rsid w:val="00F12F65"/>
    <w:rsid w:val="00F13476"/>
    <w:rsid w:val="00F14D84"/>
    <w:rsid w:val="00F17274"/>
    <w:rsid w:val="00F17833"/>
    <w:rsid w:val="00F21D86"/>
    <w:rsid w:val="00F22434"/>
    <w:rsid w:val="00F30116"/>
    <w:rsid w:val="00F30E30"/>
    <w:rsid w:val="00F333D3"/>
    <w:rsid w:val="00F3349E"/>
    <w:rsid w:val="00F34DD6"/>
    <w:rsid w:val="00F35323"/>
    <w:rsid w:val="00F36C0A"/>
    <w:rsid w:val="00F44C25"/>
    <w:rsid w:val="00F45683"/>
    <w:rsid w:val="00F45EA8"/>
    <w:rsid w:val="00F50E2C"/>
    <w:rsid w:val="00F52C2B"/>
    <w:rsid w:val="00F52CC2"/>
    <w:rsid w:val="00F57416"/>
    <w:rsid w:val="00F62592"/>
    <w:rsid w:val="00F62C18"/>
    <w:rsid w:val="00F62E82"/>
    <w:rsid w:val="00F64CEE"/>
    <w:rsid w:val="00F65555"/>
    <w:rsid w:val="00F71B4A"/>
    <w:rsid w:val="00F74A87"/>
    <w:rsid w:val="00F74F55"/>
    <w:rsid w:val="00F81C7C"/>
    <w:rsid w:val="00F903AB"/>
    <w:rsid w:val="00F90634"/>
    <w:rsid w:val="00F93F86"/>
    <w:rsid w:val="00F953CD"/>
    <w:rsid w:val="00F95E6F"/>
    <w:rsid w:val="00F96266"/>
    <w:rsid w:val="00FA05FC"/>
    <w:rsid w:val="00FA500B"/>
    <w:rsid w:val="00FA71E7"/>
    <w:rsid w:val="00FB28EC"/>
    <w:rsid w:val="00FB3419"/>
    <w:rsid w:val="00FB3935"/>
    <w:rsid w:val="00FB4155"/>
    <w:rsid w:val="00FC4770"/>
    <w:rsid w:val="00FC72EB"/>
    <w:rsid w:val="00FD0691"/>
    <w:rsid w:val="00FD250A"/>
    <w:rsid w:val="00FD4296"/>
    <w:rsid w:val="00FD42F3"/>
    <w:rsid w:val="00FD6D56"/>
    <w:rsid w:val="00FD7BE1"/>
    <w:rsid w:val="00FF00D5"/>
    <w:rsid w:val="00FF0C75"/>
    <w:rsid w:val="00FF165F"/>
    <w:rsid w:val="00FF18E8"/>
    <w:rsid w:val="00FF6CB9"/>
    <w:rsid w:val="00FF76B8"/>
    <w:rsid w:val="00FF7B9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251905">
      <o:colormru v:ext="edit" colors="#b2b2b2"/>
    </o:shapedefaults>
    <o:shapelayout v:ext="edit">
      <o:idmap v:ext="edit" data="1"/>
    </o:shapelayout>
  </w:shapeDefaults>
  <w:decimalSymbol w:val="."/>
  <w:listSeparator w:val=","/>
  <w14:docId w14:val="4214A1D9"/>
  <w15:docId w15:val="{758DAF87-E753-4176-880B-CCB2D0A1F7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Arial" w:eastAsiaTheme="minorHAnsi" w:hAnsi="Arial" w:cs="Arial"/>
        <w:szCs w:val="22"/>
        <w:lang w:val="en-US" w:eastAsia="en-US" w:bidi="ar-SA"/>
      </w:rPr>
    </w:rPrDefault>
    <w:pPrDefault>
      <w:pPr>
        <w:spacing w:line="276"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A66D9A"/>
    <w:pPr>
      <w:jc w:val="both"/>
    </w:pPr>
    <w:rPr>
      <w:rFonts w:ascii="Times New Roman" w:eastAsiaTheme="minorEastAsia" w:hAnsi="Times New Roman" w:cs="Times New Roman"/>
      <w:sz w:val="24"/>
      <w:szCs w:val="24"/>
    </w:rPr>
  </w:style>
  <w:style w:type="paragraph" w:styleId="Heading1">
    <w:name w:val="heading 1"/>
    <w:basedOn w:val="Normal"/>
    <w:next w:val="Normal"/>
    <w:link w:val="Heading1Char"/>
    <w:autoRedefine/>
    <w:uiPriority w:val="9"/>
    <w:qFormat/>
    <w:rsid w:val="0079380B"/>
    <w:pPr>
      <w:keepNext/>
      <w:keepLines/>
      <w:spacing w:before="320" w:after="40"/>
      <w:outlineLvl w:val="0"/>
    </w:pPr>
    <w:rPr>
      <w:rFonts w:eastAsiaTheme="majorEastAsia" w:cstheme="majorBidi"/>
      <w:b/>
      <w:bCs/>
      <w:smallCaps/>
      <w:szCs w:val="28"/>
      <w:u w:val="single"/>
    </w:rPr>
  </w:style>
  <w:style w:type="paragraph" w:styleId="Heading2">
    <w:name w:val="heading 2"/>
    <w:basedOn w:val="Heading1"/>
    <w:next w:val="Normal"/>
    <w:link w:val="Heading2Char"/>
    <w:autoRedefine/>
    <w:uiPriority w:val="9"/>
    <w:unhideWhenUsed/>
    <w:qFormat/>
    <w:rsid w:val="00083FF4"/>
    <w:pPr>
      <w:outlineLvl w:val="1"/>
    </w:pPr>
    <w:rPr>
      <w:bCs w:val="0"/>
      <w:smallCaps w:val="0"/>
      <w:szCs w:val="26"/>
    </w:rPr>
  </w:style>
  <w:style w:type="paragraph" w:styleId="Heading3">
    <w:name w:val="heading 3"/>
    <w:basedOn w:val="Heading1"/>
    <w:next w:val="Normal"/>
    <w:link w:val="Heading3Char"/>
    <w:autoRedefine/>
    <w:uiPriority w:val="9"/>
    <w:unhideWhenUsed/>
    <w:qFormat/>
    <w:rsid w:val="00C60295"/>
    <w:pPr>
      <w:outlineLvl w:val="2"/>
    </w:pPr>
    <w:rPr>
      <w:b w:val="0"/>
      <w:bCs w:val="0"/>
      <w:u w:val="none"/>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styleId="TableGrid">
    <w:name w:val="Table Grid"/>
    <w:basedOn w:val="TableNormal"/>
    <w:uiPriority w:val="59"/>
    <w:rsid w:val="00F44C25"/>
    <w:pPr>
      <w:spacing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D72B76"/>
    <w:pPr>
      <w:ind w:left="720"/>
      <w:contextualSpacing/>
    </w:pPr>
  </w:style>
  <w:style w:type="paragraph" w:styleId="BalloonText">
    <w:name w:val="Balloon Text"/>
    <w:basedOn w:val="Normal"/>
    <w:link w:val="BalloonTextChar"/>
    <w:uiPriority w:val="99"/>
    <w:semiHidden/>
    <w:unhideWhenUsed/>
    <w:rsid w:val="003373BB"/>
    <w:pPr>
      <w:spacing w:line="240" w:lineRule="auto"/>
    </w:pPr>
    <w:rPr>
      <w:rFonts w:ascii="Tahoma" w:hAnsi="Tahoma" w:cs="Tahoma"/>
      <w:sz w:val="16"/>
      <w:szCs w:val="16"/>
    </w:rPr>
  </w:style>
  <w:style w:type="character" w:customStyle="1" w:styleId="BalloonTextChar">
    <w:name w:val="Balloon Text Char"/>
    <w:basedOn w:val="DefaultParagraphFont"/>
    <w:link w:val="BalloonText"/>
    <w:uiPriority w:val="99"/>
    <w:semiHidden/>
    <w:rsid w:val="003373BB"/>
    <w:rPr>
      <w:rFonts w:ascii="Tahoma" w:hAnsi="Tahoma" w:cs="Tahoma"/>
      <w:sz w:val="16"/>
      <w:szCs w:val="16"/>
    </w:rPr>
  </w:style>
  <w:style w:type="character" w:styleId="PlaceholderText">
    <w:name w:val="Placeholder Text"/>
    <w:basedOn w:val="DefaultParagraphFont"/>
    <w:uiPriority w:val="99"/>
    <w:semiHidden/>
    <w:rsid w:val="00F90634"/>
    <w:rPr>
      <w:color w:val="808080"/>
    </w:rPr>
  </w:style>
  <w:style w:type="paragraph" w:styleId="Header">
    <w:name w:val="header"/>
    <w:basedOn w:val="Normal"/>
    <w:link w:val="HeaderChar"/>
    <w:uiPriority w:val="99"/>
    <w:unhideWhenUsed/>
    <w:rsid w:val="0067369A"/>
    <w:pPr>
      <w:tabs>
        <w:tab w:val="center" w:pos="4680"/>
        <w:tab w:val="right" w:pos="9360"/>
      </w:tabs>
      <w:spacing w:line="240" w:lineRule="auto"/>
    </w:pPr>
  </w:style>
  <w:style w:type="character" w:customStyle="1" w:styleId="HeaderChar">
    <w:name w:val="Header Char"/>
    <w:basedOn w:val="DefaultParagraphFont"/>
    <w:link w:val="Header"/>
    <w:uiPriority w:val="99"/>
    <w:rsid w:val="0067369A"/>
  </w:style>
  <w:style w:type="paragraph" w:styleId="Footer">
    <w:name w:val="footer"/>
    <w:basedOn w:val="Normal"/>
    <w:link w:val="FooterChar"/>
    <w:uiPriority w:val="99"/>
    <w:unhideWhenUsed/>
    <w:rsid w:val="0067369A"/>
    <w:pPr>
      <w:tabs>
        <w:tab w:val="center" w:pos="4680"/>
        <w:tab w:val="right" w:pos="9360"/>
      </w:tabs>
      <w:spacing w:line="240" w:lineRule="auto"/>
    </w:pPr>
  </w:style>
  <w:style w:type="character" w:customStyle="1" w:styleId="FooterChar">
    <w:name w:val="Footer Char"/>
    <w:basedOn w:val="DefaultParagraphFont"/>
    <w:link w:val="Footer"/>
    <w:uiPriority w:val="99"/>
    <w:rsid w:val="0067369A"/>
  </w:style>
  <w:style w:type="character" w:customStyle="1" w:styleId="Heading1Char">
    <w:name w:val="Heading 1 Char"/>
    <w:basedOn w:val="DefaultParagraphFont"/>
    <w:link w:val="Heading1"/>
    <w:uiPriority w:val="9"/>
    <w:rsid w:val="0079380B"/>
    <w:rPr>
      <w:rFonts w:ascii="Times New Roman" w:eastAsiaTheme="majorEastAsia" w:hAnsi="Times New Roman" w:cstheme="majorBidi"/>
      <w:b/>
      <w:bCs/>
      <w:smallCaps/>
      <w:sz w:val="24"/>
      <w:szCs w:val="28"/>
      <w:u w:val="single"/>
    </w:rPr>
  </w:style>
  <w:style w:type="character" w:customStyle="1" w:styleId="Heading2Char">
    <w:name w:val="Heading 2 Char"/>
    <w:basedOn w:val="DefaultParagraphFont"/>
    <w:link w:val="Heading2"/>
    <w:uiPriority w:val="9"/>
    <w:rsid w:val="00083FF4"/>
    <w:rPr>
      <w:rFonts w:ascii="Times New Roman" w:eastAsiaTheme="majorEastAsia" w:hAnsi="Times New Roman" w:cstheme="majorBidi"/>
      <w:b/>
      <w:sz w:val="24"/>
      <w:szCs w:val="26"/>
      <w:u w:val="single"/>
    </w:rPr>
  </w:style>
  <w:style w:type="character" w:customStyle="1" w:styleId="Heading3Char">
    <w:name w:val="Heading 3 Char"/>
    <w:basedOn w:val="DefaultParagraphFont"/>
    <w:link w:val="Heading3"/>
    <w:uiPriority w:val="9"/>
    <w:rsid w:val="00C60295"/>
    <w:rPr>
      <w:rFonts w:ascii="Times New Roman" w:eastAsiaTheme="majorEastAsia" w:hAnsi="Times New Roman" w:cstheme="majorBidi"/>
      <w:sz w:val="24"/>
      <w:szCs w:val="28"/>
    </w:rPr>
  </w:style>
  <w:style w:type="paragraph" w:styleId="TOCHeading">
    <w:name w:val="TOC Heading"/>
    <w:basedOn w:val="Heading1"/>
    <w:next w:val="Normal"/>
    <w:uiPriority w:val="39"/>
    <w:unhideWhenUsed/>
    <w:qFormat/>
    <w:rsid w:val="00810A51"/>
    <w:pPr>
      <w:spacing w:before="480"/>
      <w:outlineLvl w:val="9"/>
    </w:pPr>
    <w:rPr>
      <w:rFonts w:asciiTheme="majorHAnsi" w:hAnsiTheme="majorHAnsi"/>
      <w:color w:val="365F91" w:themeColor="accent1" w:themeShade="BF"/>
      <w:sz w:val="28"/>
      <w:u w:val="none"/>
    </w:rPr>
  </w:style>
  <w:style w:type="paragraph" w:styleId="TOC1">
    <w:name w:val="toc 1"/>
    <w:basedOn w:val="Normal"/>
    <w:next w:val="Normal"/>
    <w:autoRedefine/>
    <w:uiPriority w:val="39"/>
    <w:unhideWhenUsed/>
    <w:rsid w:val="00956CE0"/>
    <w:pPr>
      <w:tabs>
        <w:tab w:val="right" w:leader="dot" w:pos="9350"/>
      </w:tabs>
      <w:spacing w:before="120" w:line="240" w:lineRule="auto"/>
    </w:pPr>
  </w:style>
  <w:style w:type="paragraph" w:styleId="TOC2">
    <w:name w:val="toc 2"/>
    <w:basedOn w:val="Normal"/>
    <w:next w:val="Normal"/>
    <w:autoRedefine/>
    <w:uiPriority w:val="39"/>
    <w:unhideWhenUsed/>
    <w:rsid w:val="00022D03"/>
    <w:pPr>
      <w:tabs>
        <w:tab w:val="right" w:leader="dot" w:pos="9350"/>
      </w:tabs>
      <w:spacing w:line="240" w:lineRule="auto"/>
      <w:ind w:left="202"/>
    </w:pPr>
  </w:style>
  <w:style w:type="paragraph" w:styleId="TOC3">
    <w:name w:val="toc 3"/>
    <w:basedOn w:val="Normal"/>
    <w:next w:val="Normal"/>
    <w:autoRedefine/>
    <w:uiPriority w:val="39"/>
    <w:unhideWhenUsed/>
    <w:rsid w:val="00810A51"/>
    <w:pPr>
      <w:spacing w:after="100"/>
      <w:ind w:left="400"/>
    </w:pPr>
  </w:style>
  <w:style w:type="character" w:styleId="Hyperlink">
    <w:name w:val="Hyperlink"/>
    <w:basedOn w:val="DefaultParagraphFont"/>
    <w:uiPriority w:val="99"/>
    <w:unhideWhenUsed/>
    <w:rsid w:val="00810A51"/>
    <w:rPr>
      <w:color w:val="0000FF" w:themeColor="hyperlink"/>
      <w:u w:val="single"/>
    </w:rPr>
  </w:style>
  <w:style w:type="character" w:styleId="CommentReference">
    <w:name w:val="annotation reference"/>
    <w:basedOn w:val="DefaultParagraphFont"/>
    <w:uiPriority w:val="99"/>
    <w:semiHidden/>
    <w:unhideWhenUsed/>
    <w:rsid w:val="002975E0"/>
    <w:rPr>
      <w:sz w:val="16"/>
      <w:szCs w:val="16"/>
    </w:rPr>
  </w:style>
  <w:style w:type="paragraph" w:styleId="CommentText">
    <w:name w:val="annotation text"/>
    <w:basedOn w:val="Normal"/>
    <w:link w:val="CommentTextChar"/>
    <w:uiPriority w:val="99"/>
    <w:unhideWhenUsed/>
    <w:rsid w:val="002975E0"/>
    <w:pPr>
      <w:spacing w:line="240" w:lineRule="auto"/>
    </w:pPr>
    <w:rPr>
      <w:szCs w:val="20"/>
    </w:rPr>
  </w:style>
  <w:style w:type="character" w:customStyle="1" w:styleId="CommentTextChar">
    <w:name w:val="Comment Text Char"/>
    <w:basedOn w:val="DefaultParagraphFont"/>
    <w:link w:val="CommentText"/>
    <w:uiPriority w:val="99"/>
    <w:rsid w:val="002975E0"/>
    <w:rPr>
      <w:szCs w:val="20"/>
    </w:rPr>
  </w:style>
  <w:style w:type="paragraph" w:styleId="CommentSubject">
    <w:name w:val="annotation subject"/>
    <w:basedOn w:val="CommentText"/>
    <w:next w:val="CommentText"/>
    <w:link w:val="CommentSubjectChar"/>
    <w:uiPriority w:val="99"/>
    <w:semiHidden/>
    <w:unhideWhenUsed/>
    <w:rsid w:val="002975E0"/>
    <w:rPr>
      <w:b/>
      <w:bCs/>
    </w:rPr>
  </w:style>
  <w:style w:type="character" w:customStyle="1" w:styleId="CommentSubjectChar">
    <w:name w:val="Comment Subject Char"/>
    <w:basedOn w:val="CommentTextChar"/>
    <w:link w:val="CommentSubject"/>
    <w:uiPriority w:val="99"/>
    <w:semiHidden/>
    <w:rsid w:val="002975E0"/>
    <w:rPr>
      <w:b/>
      <w:bCs/>
      <w:szCs w:val="20"/>
    </w:rPr>
  </w:style>
  <w:style w:type="paragraph" w:styleId="Caption">
    <w:name w:val="caption"/>
    <w:basedOn w:val="Normal"/>
    <w:next w:val="Normal"/>
    <w:autoRedefine/>
    <w:uiPriority w:val="35"/>
    <w:unhideWhenUsed/>
    <w:qFormat/>
    <w:rsid w:val="0025750F"/>
    <w:pPr>
      <w:keepNext/>
      <w:spacing w:line="240" w:lineRule="auto"/>
      <w:jc w:val="center"/>
    </w:pPr>
    <w:rPr>
      <w:b/>
      <w:bCs/>
      <w:noProof/>
      <w:color w:val="000000" w:themeColor="text1"/>
    </w:rPr>
  </w:style>
  <w:style w:type="paragraph" w:styleId="EndnoteText">
    <w:name w:val="endnote text"/>
    <w:basedOn w:val="Normal"/>
    <w:link w:val="EndnoteTextChar"/>
    <w:uiPriority w:val="99"/>
    <w:semiHidden/>
    <w:unhideWhenUsed/>
    <w:rsid w:val="007D2F0C"/>
    <w:pPr>
      <w:spacing w:line="240" w:lineRule="auto"/>
    </w:pPr>
    <w:rPr>
      <w:sz w:val="20"/>
      <w:szCs w:val="20"/>
    </w:rPr>
  </w:style>
  <w:style w:type="character" w:customStyle="1" w:styleId="EndnoteTextChar">
    <w:name w:val="Endnote Text Char"/>
    <w:basedOn w:val="DefaultParagraphFont"/>
    <w:link w:val="EndnoteText"/>
    <w:uiPriority w:val="99"/>
    <w:semiHidden/>
    <w:rsid w:val="007D2F0C"/>
    <w:rPr>
      <w:rFonts w:ascii="Times New Roman" w:eastAsiaTheme="minorEastAsia" w:hAnsi="Times New Roman" w:cs="Times New Roman"/>
      <w:szCs w:val="20"/>
    </w:rPr>
  </w:style>
  <w:style w:type="character" w:styleId="EndnoteReference">
    <w:name w:val="endnote reference"/>
    <w:basedOn w:val="DefaultParagraphFont"/>
    <w:uiPriority w:val="99"/>
    <w:semiHidden/>
    <w:unhideWhenUsed/>
    <w:rsid w:val="007D2F0C"/>
    <w:rPr>
      <w:vertAlign w:val="superscript"/>
    </w:rPr>
  </w:style>
  <w:style w:type="paragraph" w:styleId="Revision">
    <w:name w:val="Revision"/>
    <w:hidden/>
    <w:uiPriority w:val="99"/>
    <w:semiHidden/>
    <w:rsid w:val="00EB2E4D"/>
    <w:pPr>
      <w:spacing w:line="240" w:lineRule="auto"/>
    </w:pPr>
    <w:rPr>
      <w:rFonts w:ascii="Times New Roman" w:eastAsiaTheme="minorEastAsia" w:hAnsi="Times New Roman" w:cs="Times New Roman"/>
      <w:sz w:val="24"/>
      <w:szCs w:val="24"/>
    </w:rPr>
  </w:style>
  <w:style w:type="character" w:styleId="FollowedHyperlink">
    <w:name w:val="FollowedHyperlink"/>
    <w:basedOn w:val="DefaultParagraphFont"/>
    <w:uiPriority w:val="99"/>
    <w:semiHidden/>
    <w:unhideWhenUsed/>
    <w:rsid w:val="000A3D34"/>
    <w:rPr>
      <w:color w:val="800080" w:themeColor="followedHyperlink"/>
      <w:u w:val="single"/>
    </w:rPr>
  </w:style>
  <w:style w:type="paragraph" w:customStyle="1" w:styleId="Default">
    <w:name w:val="Default"/>
    <w:rsid w:val="001F4FAF"/>
    <w:pPr>
      <w:autoSpaceDE w:val="0"/>
      <w:autoSpaceDN w:val="0"/>
      <w:adjustRightInd w:val="0"/>
      <w:spacing w:line="240" w:lineRule="auto"/>
    </w:pPr>
    <w:rPr>
      <w:rFonts w:ascii="Times New Roman" w:hAnsi="Times New Roman" w:cs="Times New Roman"/>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442843956">
      <w:bodyDiv w:val="1"/>
      <w:marLeft w:val="0"/>
      <w:marRight w:val="0"/>
      <w:marTop w:val="0"/>
      <w:marBottom w:val="0"/>
      <w:divBdr>
        <w:top w:val="none" w:sz="0" w:space="0" w:color="auto"/>
        <w:left w:val="none" w:sz="0" w:space="0" w:color="auto"/>
        <w:bottom w:val="none" w:sz="0" w:space="0" w:color="auto"/>
        <w:right w:val="none" w:sz="0" w:space="0" w:color="auto"/>
      </w:divBdr>
    </w:div>
    <w:div w:id="577443011">
      <w:bodyDiv w:val="1"/>
      <w:marLeft w:val="0"/>
      <w:marRight w:val="0"/>
      <w:marTop w:val="0"/>
      <w:marBottom w:val="0"/>
      <w:divBdr>
        <w:top w:val="none" w:sz="0" w:space="0" w:color="auto"/>
        <w:left w:val="none" w:sz="0" w:space="0" w:color="auto"/>
        <w:bottom w:val="none" w:sz="0" w:space="0" w:color="auto"/>
        <w:right w:val="none" w:sz="0" w:space="0" w:color="auto"/>
      </w:divBdr>
    </w:div>
    <w:div w:id="695422728">
      <w:bodyDiv w:val="1"/>
      <w:marLeft w:val="0"/>
      <w:marRight w:val="0"/>
      <w:marTop w:val="0"/>
      <w:marBottom w:val="0"/>
      <w:divBdr>
        <w:top w:val="none" w:sz="0" w:space="0" w:color="auto"/>
        <w:left w:val="none" w:sz="0" w:space="0" w:color="auto"/>
        <w:bottom w:val="none" w:sz="0" w:space="0" w:color="auto"/>
        <w:right w:val="none" w:sz="0" w:space="0" w:color="auto"/>
      </w:divBdr>
    </w:div>
    <w:div w:id="785930877">
      <w:bodyDiv w:val="1"/>
      <w:marLeft w:val="0"/>
      <w:marRight w:val="0"/>
      <w:marTop w:val="0"/>
      <w:marBottom w:val="0"/>
      <w:divBdr>
        <w:top w:val="none" w:sz="0" w:space="0" w:color="auto"/>
        <w:left w:val="none" w:sz="0" w:space="0" w:color="auto"/>
        <w:bottom w:val="none" w:sz="0" w:space="0" w:color="auto"/>
        <w:right w:val="none" w:sz="0" w:space="0" w:color="auto"/>
      </w:divBdr>
    </w:div>
    <w:div w:id="844982837">
      <w:bodyDiv w:val="1"/>
      <w:marLeft w:val="0"/>
      <w:marRight w:val="0"/>
      <w:marTop w:val="0"/>
      <w:marBottom w:val="0"/>
      <w:divBdr>
        <w:top w:val="none" w:sz="0" w:space="0" w:color="auto"/>
        <w:left w:val="none" w:sz="0" w:space="0" w:color="auto"/>
        <w:bottom w:val="none" w:sz="0" w:space="0" w:color="auto"/>
        <w:right w:val="none" w:sz="0" w:space="0" w:color="auto"/>
      </w:divBdr>
    </w:div>
    <w:div w:id="966816500">
      <w:bodyDiv w:val="1"/>
      <w:marLeft w:val="0"/>
      <w:marRight w:val="0"/>
      <w:marTop w:val="0"/>
      <w:marBottom w:val="0"/>
      <w:divBdr>
        <w:top w:val="none" w:sz="0" w:space="0" w:color="auto"/>
        <w:left w:val="none" w:sz="0" w:space="0" w:color="auto"/>
        <w:bottom w:val="none" w:sz="0" w:space="0" w:color="auto"/>
        <w:right w:val="none" w:sz="0" w:space="0" w:color="auto"/>
      </w:divBdr>
    </w:div>
    <w:div w:id="1001468924">
      <w:bodyDiv w:val="1"/>
      <w:marLeft w:val="0"/>
      <w:marRight w:val="0"/>
      <w:marTop w:val="0"/>
      <w:marBottom w:val="0"/>
      <w:divBdr>
        <w:top w:val="none" w:sz="0" w:space="0" w:color="auto"/>
        <w:left w:val="none" w:sz="0" w:space="0" w:color="auto"/>
        <w:bottom w:val="none" w:sz="0" w:space="0" w:color="auto"/>
        <w:right w:val="none" w:sz="0" w:space="0" w:color="auto"/>
      </w:divBdr>
    </w:div>
    <w:div w:id="1229068880">
      <w:bodyDiv w:val="1"/>
      <w:marLeft w:val="0"/>
      <w:marRight w:val="0"/>
      <w:marTop w:val="0"/>
      <w:marBottom w:val="0"/>
      <w:divBdr>
        <w:top w:val="none" w:sz="0" w:space="0" w:color="auto"/>
        <w:left w:val="none" w:sz="0" w:space="0" w:color="auto"/>
        <w:bottom w:val="none" w:sz="0" w:space="0" w:color="auto"/>
        <w:right w:val="none" w:sz="0" w:space="0" w:color="auto"/>
      </w:divBdr>
    </w:div>
    <w:div w:id="1259563920">
      <w:bodyDiv w:val="1"/>
      <w:marLeft w:val="0"/>
      <w:marRight w:val="0"/>
      <w:marTop w:val="0"/>
      <w:marBottom w:val="0"/>
      <w:divBdr>
        <w:top w:val="none" w:sz="0" w:space="0" w:color="auto"/>
        <w:left w:val="none" w:sz="0" w:space="0" w:color="auto"/>
        <w:bottom w:val="none" w:sz="0" w:space="0" w:color="auto"/>
        <w:right w:val="none" w:sz="0" w:space="0" w:color="auto"/>
      </w:divBdr>
    </w:div>
    <w:div w:id="1471553541">
      <w:bodyDiv w:val="1"/>
      <w:marLeft w:val="0"/>
      <w:marRight w:val="0"/>
      <w:marTop w:val="0"/>
      <w:marBottom w:val="0"/>
      <w:divBdr>
        <w:top w:val="none" w:sz="0" w:space="0" w:color="auto"/>
        <w:left w:val="none" w:sz="0" w:space="0" w:color="auto"/>
        <w:bottom w:val="none" w:sz="0" w:space="0" w:color="auto"/>
        <w:right w:val="none" w:sz="0" w:space="0" w:color="auto"/>
      </w:divBdr>
    </w:div>
    <w:div w:id="20435485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image" Target="media/image5.emf"/><Relationship Id="rId18" Type="http://schemas.openxmlformats.org/officeDocument/2006/relationships/image" Target="media/image6.png"/><Relationship Id="rId26" Type="http://schemas.openxmlformats.org/officeDocument/2006/relationships/glossaryDocument" Target="glossary/document.xml"/><Relationship Id="rId3" Type="http://schemas.openxmlformats.org/officeDocument/2006/relationships/numbering" Target="numbering.xml"/><Relationship Id="rId21" Type="http://schemas.openxmlformats.org/officeDocument/2006/relationships/chart" Target="charts/chart1.xml"/><Relationship Id="rId7" Type="http://schemas.openxmlformats.org/officeDocument/2006/relationships/footnotes" Target="footnotes.xml"/><Relationship Id="rId12" Type="http://schemas.openxmlformats.org/officeDocument/2006/relationships/image" Target="media/image4.png"/><Relationship Id="rId17" Type="http://schemas.openxmlformats.org/officeDocument/2006/relationships/footer" Target="footer2.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2.xml"/><Relationship Id="rId20" Type="http://schemas.openxmlformats.org/officeDocument/2006/relationships/image" Target="media/image8.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image" Target="media/image3.jpeg"/><Relationship Id="rId24" Type="http://schemas.openxmlformats.org/officeDocument/2006/relationships/image" Target="media/image10.png"/><Relationship Id="rId5" Type="http://schemas.openxmlformats.org/officeDocument/2006/relationships/settings" Target="settings.xml"/><Relationship Id="rId15" Type="http://schemas.openxmlformats.org/officeDocument/2006/relationships/footer" Target="footer1.xml"/><Relationship Id="rId23" Type="http://schemas.openxmlformats.org/officeDocument/2006/relationships/image" Target="media/image9.png"/><Relationship Id="rId10" Type="http://schemas.openxmlformats.org/officeDocument/2006/relationships/image" Target="media/image2.wmf"/><Relationship Id="rId19" Type="http://schemas.openxmlformats.org/officeDocument/2006/relationships/image" Target="media/image7.png"/><Relationship Id="rId4" Type="http://schemas.openxmlformats.org/officeDocument/2006/relationships/styles" Target="styles.xml"/><Relationship Id="rId9" Type="http://schemas.openxmlformats.org/officeDocument/2006/relationships/image" Target="media/image1.png"/><Relationship Id="rId14" Type="http://schemas.openxmlformats.org/officeDocument/2006/relationships/header" Target="header1.xml"/><Relationship Id="rId22" Type="http://schemas.openxmlformats.org/officeDocument/2006/relationships/chart" Target="charts/chart2.xml"/><Relationship Id="rId27" Type="http://schemas.openxmlformats.org/officeDocument/2006/relationships/theme" Target="theme/theme1.xml"/></Relationships>
</file>

<file path=word/charts/_rels/chart1.xml.rels><?xml version="1.0" encoding="UTF-8" standalone="yes"?>
<Relationships xmlns="http://schemas.openxmlformats.org/package/2006/relationships"><Relationship Id="rId3" Type="http://schemas.openxmlformats.org/officeDocument/2006/relationships/oleObject" Target="file:///\\J2756DAAEC100.aa.ad.epa.gov\Division\TATD\NCAT\Data%20Packages\2014%20Mazda%203%20(US)%202.0L%20Skyactiv%2013-1CR\1%20Supporting%20Materials\Engine%20Mapping%20E10%2088AKI%20-%20Core%20Data%20Set\Skyactiv%202-0_13-1_E10_88AKI_Data_Set%20-%20Uncertainty%20Calculation%20&amp;%20Diagram%20Inputs.xlsx" TargetMode="External"/><Relationship Id="rId2" Type="http://schemas.microsoft.com/office/2011/relationships/chartColorStyle" Target="colors1.xml"/><Relationship Id="rId1" Type="http://schemas.microsoft.com/office/2011/relationships/chartStyle" Target="style1.xml"/></Relationships>
</file>

<file path=word/charts/_rels/chart2.xml.rels><?xml version="1.0" encoding="UTF-8" standalone="yes"?>
<Relationships xmlns="http://schemas.openxmlformats.org/package/2006/relationships"><Relationship Id="rId3" Type="http://schemas.openxmlformats.org/officeDocument/2006/relationships/oleObject" Target="file:///\\J2756DAAEC100.aa.ad.epa.gov\Division\TATD\NCAT\Data%20Packages\2014%20Mazda%203%20(US)%202.0L%20Skyactiv%2013-1CR\1%20Supporting%20Materials\Engine%20Mapping%20E10%2088AKI%20-%20Core%20Data%20Set\Skyactiv%202-0_13-1_E10_88AKI_Data_Set%20-%20Uncertainty%20Calculation%20&amp;%20Diagram%20Inputs.xlsx" TargetMode="External"/><Relationship Id="rId2" Type="http://schemas.microsoft.com/office/2011/relationships/chartColorStyle" Target="colors2.xml"/><Relationship Id="rId1" Type="http://schemas.microsoft.com/office/2011/relationships/chartStyle" Target="styl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'Common Modes'!$F$1</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'Common Modes'!$E$2:$E$18</c:f>
              <c:numCache>
                <c:formatCode>General</c:formatCode>
                <c:ptCount val="17"/>
                <c:pt idx="0">
                  <c:v>88.767771084337298</c:v>
                </c:pt>
                <c:pt idx="1">
                  <c:v>89.022590361446007</c:v>
                </c:pt>
                <c:pt idx="2">
                  <c:v>89.120529411764693</c:v>
                </c:pt>
                <c:pt idx="3">
                  <c:v>87.9443373493975</c:v>
                </c:pt>
                <c:pt idx="4">
                  <c:v>86.887185628742401</c:v>
                </c:pt>
                <c:pt idx="5">
                  <c:v>87.684583333332995</c:v>
                </c:pt>
                <c:pt idx="6">
                  <c:v>87.910421686746901</c:v>
                </c:pt>
                <c:pt idx="7">
                  <c:v>87.647604790419194</c:v>
                </c:pt>
                <c:pt idx="8">
                  <c:v>88.102228915662707</c:v>
                </c:pt>
                <c:pt idx="9">
                  <c:v>89.165988023952195</c:v>
                </c:pt>
                <c:pt idx="10">
                  <c:v>87.631818181818304</c:v>
                </c:pt>
                <c:pt idx="11">
                  <c:v>91.327650602409705</c:v>
                </c:pt>
                <c:pt idx="12">
                  <c:v>88.180361445783106</c:v>
                </c:pt>
                <c:pt idx="13">
                  <c:v>88.031212121212107</c:v>
                </c:pt>
                <c:pt idx="14">
                  <c:v>88.360658682634707</c:v>
                </c:pt>
                <c:pt idx="15">
                  <c:v>88.715426829268296</c:v>
                </c:pt>
                <c:pt idx="16">
                  <c:v>88.087590361445905</c:v>
                </c:pt>
              </c:numCache>
            </c:numRef>
          </c:xVal>
          <c:yVal>
            <c:numRef>
              <c:f>'Common Modes'!$F$2:$F$18</c:f>
              <c:numCache>
                <c:formatCode>General</c:formatCode>
                <c:ptCount val="17"/>
                <c:pt idx="0">
                  <c:v>283.18059058217602</c:v>
                </c:pt>
                <c:pt idx="1">
                  <c:v>284.15107380130502</c:v>
                </c:pt>
                <c:pt idx="2">
                  <c:v>287.35414203635497</c:v>
                </c:pt>
                <c:pt idx="3">
                  <c:v>285.116079418982</c:v>
                </c:pt>
                <c:pt idx="4">
                  <c:v>283.06660679381099</c:v>
                </c:pt>
                <c:pt idx="5">
                  <c:v>283.36805027465601</c:v>
                </c:pt>
                <c:pt idx="6">
                  <c:v>286.09696102982701</c:v>
                </c:pt>
                <c:pt idx="7">
                  <c:v>286.36203423241398</c:v>
                </c:pt>
                <c:pt idx="8">
                  <c:v>284.37513056907</c:v>
                </c:pt>
                <c:pt idx="9">
                  <c:v>281.376269347819</c:v>
                </c:pt>
                <c:pt idx="10">
                  <c:v>287.27140442542998</c:v>
                </c:pt>
                <c:pt idx="11">
                  <c:v>283.524081795862</c:v>
                </c:pt>
                <c:pt idx="12">
                  <c:v>281.813917553924</c:v>
                </c:pt>
                <c:pt idx="13">
                  <c:v>286.746549994129</c:v>
                </c:pt>
                <c:pt idx="14">
                  <c:v>286.93720683846698</c:v>
                </c:pt>
                <c:pt idx="15">
                  <c:v>287.24080877713698</c:v>
                </c:pt>
                <c:pt idx="16">
                  <c:v>285.91413644470299</c:v>
                </c:pt>
              </c:numCache>
            </c:numRef>
          </c:yVal>
          <c:smooth val="0"/>
          <c:extLst>
            <c:ext xmlns:c16="http://schemas.microsoft.com/office/drawing/2014/chart" uri="{C3380CC4-5D6E-409C-BE32-E72D297353CC}">
              <c16:uniqueId val="{00000000-F9B8-4C75-9C1C-F44904DE7483}"/>
            </c:ext>
          </c:extLst>
        </c:ser>
        <c:dLbls>
          <c:showLegendKey val="0"/>
          <c:showVal val="0"/>
          <c:showCatName val="0"/>
          <c:showSerName val="0"/>
          <c:showPercent val="0"/>
          <c:showBubbleSize val="0"/>
        </c:dLbls>
        <c:axId val="390120192"/>
        <c:axId val="388369768"/>
      </c:scatterChart>
      <c:valAx>
        <c:axId val="390120192"/>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1" i="0" baseline="0">
                    <a:effectLst/>
                  </a:rPr>
                  <a:t>Engine Oil Temp (deg C)</a:t>
                </a:r>
                <a:endParaRPr lang="en-US" sz="1000">
                  <a:effectLst/>
                </a:endParaRPr>
              </a:p>
            </c:rich>
          </c:tx>
          <c:overlay val="0"/>
          <c:spPr>
            <a:noFill/>
            <a:ln>
              <a:noFill/>
            </a:ln>
            <a:effectLst/>
          </c:spPr>
          <c:txPr>
            <a:bodyPr rot="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369768"/>
        <c:crosses val="autoZero"/>
        <c:crossBetween val="midCat"/>
      </c:valAx>
      <c:valAx>
        <c:axId val="388369768"/>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1" i="0" baseline="0">
                    <a:effectLst/>
                  </a:rPr>
                  <a:t>BSFC (g/kWh)</a:t>
                </a:r>
                <a:endParaRPr lang="en-US" sz="1000" baseline="0">
                  <a:effectLst/>
                </a:endParaRPr>
              </a:p>
            </c:rich>
          </c:tx>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90120192"/>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en-US"/>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1"/>
    <c:plotArea>
      <c:layout/>
      <c:scatterChart>
        <c:scatterStyle val="lineMarker"/>
        <c:varyColors val="0"/>
        <c:ser>
          <c:idx val="0"/>
          <c:order val="0"/>
          <c:tx>
            <c:strRef>
              <c:f>'Common Modes'!$L$1</c:f>
              <c:strCache>
                <c:ptCount val="1"/>
                <c:pt idx="0">
                  <c:v>BSFC
(gkWh)</c:v>
                </c:pt>
              </c:strCache>
            </c:strRef>
          </c:tx>
          <c:spPr>
            <a:ln w="19050" cap="rnd">
              <a:noFill/>
              <a:round/>
            </a:ln>
            <a:effectLst/>
          </c:spPr>
          <c:marker>
            <c:symbol val="circle"/>
            <c:size val="5"/>
            <c:spPr>
              <a:solidFill>
                <a:schemeClr val="accent1"/>
              </a:solidFill>
              <a:ln w="9525">
                <a:solidFill>
                  <a:schemeClr val="accent1"/>
                </a:solidFill>
              </a:ln>
              <a:effectLst/>
            </c:spPr>
          </c:marker>
          <c:xVal>
            <c:numRef>
              <c:f>'Common Modes'!$K$2:$K$18</c:f>
              <c:numCache>
                <c:formatCode>General</c:formatCode>
                <c:ptCount val="17"/>
                <c:pt idx="0">
                  <c:v>648.37846385542093</c:v>
                </c:pt>
                <c:pt idx="1">
                  <c:v>629.4697289156627</c:v>
                </c:pt>
                <c:pt idx="2">
                  <c:v>627.341029411764</c:v>
                </c:pt>
                <c:pt idx="3">
                  <c:v>644.51822289156598</c:v>
                </c:pt>
                <c:pt idx="4">
                  <c:v>630.78383233532895</c:v>
                </c:pt>
                <c:pt idx="5">
                  <c:v>645.12708333333296</c:v>
                </c:pt>
                <c:pt idx="6">
                  <c:v>646.23539156626475</c:v>
                </c:pt>
                <c:pt idx="7">
                  <c:v>648.06631736526901</c:v>
                </c:pt>
                <c:pt idx="8">
                  <c:v>647.16219879518076</c:v>
                </c:pt>
                <c:pt idx="9">
                  <c:v>636.25194610778374</c:v>
                </c:pt>
                <c:pt idx="10">
                  <c:v>647.1459090909085</c:v>
                </c:pt>
                <c:pt idx="11">
                  <c:v>648.22394578313254</c:v>
                </c:pt>
                <c:pt idx="12">
                  <c:v>645.82846385542121</c:v>
                </c:pt>
                <c:pt idx="13">
                  <c:v>646.34303030303022</c:v>
                </c:pt>
                <c:pt idx="14">
                  <c:v>644.21931137724528</c:v>
                </c:pt>
                <c:pt idx="15">
                  <c:v>644.75106707317059</c:v>
                </c:pt>
                <c:pt idx="16">
                  <c:v>644.11611445783046</c:v>
                </c:pt>
              </c:numCache>
            </c:numRef>
          </c:xVal>
          <c:yVal>
            <c:numRef>
              <c:f>'Common Modes'!$L$2:$L$18</c:f>
              <c:numCache>
                <c:formatCode>General</c:formatCode>
                <c:ptCount val="17"/>
                <c:pt idx="0">
                  <c:v>283.18059058217602</c:v>
                </c:pt>
                <c:pt idx="1">
                  <c:v>284.15107380130502</c:v>
                </c:pt>
                <c:pt idx="2">
                  <c:v>287.35414203635497</c:v>
                </c:pt>
                <c:pt idx="3">
                  <c:v>285.116079418982</c:v>
                </c:pt>
                <c:pt idx="4">
                  <c:v>283.06660679381099</c:v>
                </c:pt>
                <c:pt idx="5">
                  <c:v>283.36805027465601</c:v>
                </c:pt>
                <c:pt idx="6">
                  <c:v>286.09696102982701</c:v>
                </c:pt>
                <c:pt idx="7">
                  <c:v>286.36203423241398</c:v>
                </c:pt>
                <c:pt idx="8">
                  <c:v>284.37513056907</c:v>
                </c:pt>
                <c:pt idx="9">
                  <c:v>281.376269347819</c:v>
                </c:pt>
                <c:pt idx="10">
                  <c:v>287.27140442542998</c:v>
                </c:pt>
                <c:pt idx="11">
                  <c:v>283.524081795862</c:v>
                </c:pt>
                <c:pt idx="12">
                  <c:v>281.813917553924</c:v>
                </c:pt>
                <c:pt idx="13">
                  <c:v>286.746549994129</c:v>
                </c:pt>
                <c:pt idx="14">
                  <c:v>286.93720683846698</c:v>
                </c:pt>
                <c:pt idx="15">
                  <c:v>287.24080877713698</c:v>
                </c:pt>
                <c:pt idx="16">
                  <c:v>285.91413644470299</c:v>
                </c:pt>
              </c:numCache>
            </c:numRef>
          </c:yVal>
          <c:smooth val="0"/>
          <c:extLst>
            <c:ext xmlns:c16="http://schemas.microsoft.com/office/drawing/2014/chart" uri="{C3380CC4-5D6E-409C-BE32-E72D297353CC}">
              <c16:uniqueId val="{00000000-6CF3-441F-AA5D-0965E963E6D8}"/>
            </c:ext>
          </c:extLst>
        </c:ser>
        <c:dLbls>
          <c:showLegendKey val="0"/>
          <c:showVal val="0"/>
          <c:showCatName val="0"/>
          <c:showSerName val="0"/>
          <c:showPercent val="0"/>
          <c:showBubbleSize val="0"/>
        </c:dLbls>
        <c:axId val="388371336"/>
        <c:axId val="388370552"/>
      </c:scatterChart>
      <c:valAx>
        <c:axId val="388371336"/>
        <c:scaling>
          <c:orientation val="minMax"/>
        </c:scaling>
        <c:delete val="0"/>
        <c:axPos val="b"/>
        <c:majorGridlines>
          <c:spPr>
            <a:ln w="9525" cap="flat" cmpd="sng" algn="ctr">
              <a:solidFill>
                <a:schemeClr val="tx1">
                  <a:lumMod val="15000"/>
                  <a:lumOff val="85000"/>
                </a:schemeClr>
              </a:solidFill>
              <a:round/>
            </a:ln>
            <a:effectLst/>
          </c:spPr>
        </c:majorGridlines>
        <c:title>
          <c:tx>
            <c:rich>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r>
                  <a:rPr lang="en-US" sz="1000" b="1" i="0" baseline="0">
                    <a:effectLst/>
                  </a:rPr>
                  <a:t>Exhaust Temp (deg C)</a:t>
                </a:r>
                <a:endParaRPr lang="en-US" sz="1000">
                  <a:effectLst/>
                </a:endParaRPr>
              </a:p>
            </c:rich>
          </c:tx>
          <c:overlay val="0"/>
          <c:spPr>
            <a:noFill/>
            <a:ln>
              <a:noFill/>
            </a:ln>
            <a:effectLst/>
          </c:spPr>
          <c:txPr>
            <a:bodyPr rot="0" spcFirstLastPara="1" vertOverflow="ellipsis" vert="horz" wrap="square" anchor="ctr" anchorCtr="1"/>
            <a:lstStyle/>
            <a:p>
              <a:pPr>
                <a:defRPr sz="1000" b="0" i="0" u="none" strike="noStrike" kern="1200" baseline="0">
                  <a:solidFill>
                    <a:schemeClr val="tx1">
                      <a:lumMod val="65000"/>
                      <a:lumOff val="35000"/>
                    </a:scheme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370552"/>
        <c:crosses val="autoZero"/>
        <c:crossBetween val="midCat"/>
      </c:valAx>
      <c:valAx>
        <c:axId val="388370552"/>
        <c:scaling>
          <c:orientation val="minMax"/>
        </c:scaling>
        <c:delete val="0"/>
        <c:axPos val="l"/>
        <c:majorGridlines>
          <c:spPr>
            <a:ln w="9525" cap="flat" cmpd="sng" algn="ctr">
              <a:solidFill>
                <a:schemeClr val="tx1">
                  <a:lumMod val="15000"/>
                  <a:lumOff val="85000"/>
                </a:schemeClr>
              </a:solidFill>
              <a:round/>
            </a:ln>
            <a:effectLst/>
          </c:spPr>
        </c:majorGridlines>
        <c:title>
          <c:tx>
            <c:rich>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r>
                  <a:rPr lang="en-US" sz="1000" b="1" i="0" baseline="0">
                    <a:effectLst/>
                  </a:rPr>
                  <a:t>BSFC (g/kWh)</a:t>
                </a:r>
                <a:endParaRPr lang="en-US" sz="1000">
                  <a:effectLst/>
                </a:endParaRPr>
              </a:p>
            </c:rich>
          </c:tx>
          <c:overlay val="0"/>
          <c:spPr>
            <a:noFill/>
            <a:ln>
              <a:noFill/>
            </a:ln>
            <a:effectLst/>
          </c:spPr>
          <c:txPr>
            <a:bodyPr rot="-5400000" spcFirstLastPara="1" vertOverflow="ellipsis" vert="horz" wrap="square" anchor="ctr" anchorCtr="1"/>
            <a:lstStyle/>
            <a:p>
              <a:pPr marL="0" marR="0" indent="0" algn="ctr" defTabSz="914400" rtl="0" eaLnBrk="1" fontAlgn="auto" latinLnBrk="0" hangingPunct="1">
                <a:lnSpc>
                  <a:spcPct val="100000"/>
                </a:lnSpc>
                <a:spcBef>
                  <a:spcPts val="0"/>
                </a:spcBef>
                <a:spcAft>
                  <a:spcPts val="0"/>
                </a:spcAft>
                <a:buClrTx/>
                <a:buSzTx/>
                <a:buFontTx/>
                <a:buNone/>
                <a:tabLst/>
                <a:defRPr sz="1000" b="0" i="0" u="none" strike="noStrike" kern="1200" baseline="0">
                  <a:solidFill>
                    <a:sysClr val="windowText" lastClr="000000">
                      <a:lumMod val="65000"/>
                      <a:lumOff val="35000"/>
                    </a:sysClr>
                  </a:solidFill>
                  <a:latin typeface="+mn-lt"/>
                  <a:ea typeface="+mn-ea"/>
                  <a:cs typeface="+mn-cs"/>
                </a:defRPr>
              </a:pPr>
              <a:endParaRPr lang="en-US"/>
            </a:p>
          </c:txPr>
        </c:title>
        <c:numFmt formatCode="General" sourceLinked="1"/>
        <c:majorTickMark val="none"/>
        <c:minorTickMark val="none"/>
        <c:tickLblPos val="nextTo"/>
        <c:spPr>
          <a:noFill/>
          <a:ln w="9525" cap="flat" cmpd="sng" algn="ctr">
            <a:solidFill>
              <a:schemeClr val="tx1">
                <a:lumMod val="25000"/>
                <a:lumOff val="75000"/>
              </a:schemeClr>
            </a:solidFill>
            <a:round/>
          </a:ln>
          <a:effectLst/>
        </c:spPr>
        <c:txPr>
          <a:bodyPr rot="-60000000" spcFirstLastPara="1" vertOverflow="ellipsis" vert="horz" wrap="square" anchor="ctr" anchorCtr="1"/>
          <a:lstStyle/>
          <a:p>
            <a:pPr>
              <a:defRPr sz="900" b="0" i="0" u="none" strike="noStrike" kern="1200" baseline="0">
                <a:solidFill>
                  <a:schemeClr val="tx1">
                    <a:lumMod val="65000"/>
                    <a:lumOff val="35000"/>
                  </a:schemeClr>
                </a:solidFill>
                <a:latin typeface="+mn-lt"/>
                <a:ea typeface="+mn-ea"/>
                <a:cs typeface="+mn-cs"/>
              </a:defRPr>
            </a:pPr>
            <a:endParaRPr lang="en-US"/>
          </a:p>
        </c:txPr>
        <c:crossAx val="388371336"/>
        <c:crosses val="autoZero"/>
        <c:crossBetween val="midCat"/>
      </c:valAx>
      <c:spPr>
        <a:noFill/>
        <a:ln>
          <a:noFill/>
        </a:ln>
        <a:effectLst/>
      </c:spPr>
    </c:plotArea>
    <c:plotVisOnly val="1"/>
    <c:dispBlanksAs val="gap"/>
    <c:showDLblsOverMax val="0"/>
  </c:chart>
  <c:spPr>
    <a:solidFill>
      <a:schemeClr val="bg1"/>
    </a:solidFill>
    <a:ln w="9525" cap="flat" cmpd="sng" algn="ctr">
      <a:solidFill>
        <a:schemeClr val="tx1">
          <a:lumMod val="15000"/>
          <a:lumOff val="85000"/>
        </a:schemeClr>
      </a:solidFill>
      <a:round/>
    </a:ln>
    <a:effectLst/>
  </c:spPr>
  <c:txPr>
    <a:bodyPr/>
    <a:lstStyle/>
    <a:p>
      <a:pPr>
        <a:defRPr/>
      </a:pPr>
      <a:endParaRPr lang="en-US"/>
    </a:p>
  </c:txPr>
  <c:externalData r:id="rId3">
    <c:autoUpdate val="0"/>
  </c:externalData>
</c:chartSpace>
</file>

<file path=word/charts/colors1.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colors2.xml><?xml version="1.0" encoding="utf-8"?>
<cs:colorStyle xmlns:cs="http://schemas.microsoft.com/office/drawing/2012/chartStyle" xmlns:a="http://schemas.openxmlformats.org/drawingml/2006/main" meth="cycle" id="10">
  <a:schemeClr val="accent1"/>
  <a:schemeClr val="accent2"/>
  <a:schemeClr val="accent3"/>
  <a:schemeClr val="accent4"/>
  <a:schemeClr val="accent5"/>
  <a:schemeClr val="accent6"/>
  <cs:variation/>
  <cs:variation>
    <a:lumMod val="60000"/>
  </cs:variation>
  <cs:variation>
    <a:lumMod val="80000"/>
    <a:lumOff val="20000"/>
  </cs:variation>
  <cs:variation>
    <a:lumMod val="80000"/>
  </cs:variation>
  <cs:variation>
    <a:lumMod val="60000"/>
    <a:lumOff val="40000"/>
  </cs:variation>
  <cs:variation>
    <a:lumMod val="50000"/>
  </cs:variation>
  <cs:variation>
    <a:lumMod val="70000"/>
    <a:lumOff val="30000"/>
  </cs:variation>
  <cs:variation>
    <a:lumMod val="70000"/>
  </cs:variation>
  <cs:variation>
    <a:lumMod val="50000"/>
    <a:lumOff val="50000"/>
  </cs:variation>
</cs:colorStyle>
</file>

<file path=word/charts/style1.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charts/style2.xml><?xml version="1.0" encoding="utf-8"?>
<cs:chartStyle xmlns:cs="http://schemas.microsoft.com/office/drawing/2012/chartStyle" xmlns:a="http://schemas.openxmlformats.org/drawingml/2006/main" id="240">
  <cs:axisTitle>
    <cs:lnRef idx="0"/>
    <cs:fillRef idx="0"/>
    <cs:effectRef idx="0"/>
    <cs:fontRef idx="minor">
      <a:schemeClr val="tx1">
        <a:lumMod val="65000"/>
        <a:lumOff val="35000"/>
      </a:schemeClr>
    </cs:fontRef>
    <cs:defRPr sz="1000" kern="1200"/>
  </cs:axisTitle>
  <cs:category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categoryAxis>
  <cs:chartArea mods="allowNoFillOverride allowNoLineOverride">
    <cs:lnRef idx="0"/>
    <cs:fillRef idx="0"/>
    <cs:effectRef idx="0"/>
    <cs:fontRef idx="minor">
      <a:schemeClr val="tx1"/>
    </cs:fontRef>
    <cs:spPr>
      <a:solidFill>
        <a:schemeClr val="bg1"/>
      </a:solidFill>
      <a:ln w="9525" cap="flat" cmpd="sng" algn="ctr">
        <a:solidFill>
          <a:schemeClr val="tx1">
            <a:lumMod val="15000"/>
            <a:lumOff val="85000"/>
          </a:schemeClr>
        </a:solidFill>
        <a:round/>
      </a:ln>
    </cs:spPr>
    <cs:defRPr sz="1000" kern="1200"/>
  </cs:chartArea>
  <cs:dataLabel>
    <cs:lnRef idx="0"/>
    <cs:fillRef idx="0"/>
    <cs:effectRef idx="0"/>
    <cs:fontRef idx="minor">
      <a:schemeClr val="tx1">
        <a:lumMod val="75000"/>
        <a:lumOff val="25000"/>
      </a:schemeClr>
    </cs:fontRef>
    <cs:defRPr sz="900" kern="1200"/>
  </cs:dataLabel>
  <cs:dataLabelCallout>
    <cs:lnRef idx="0"/>
    <cs:fillRef idx="0"/>
    <cs:effectRef idx="0"/>
    <cs:fontRef idx="minor">
      <a:schemeClr val="dk1">
        <a:lumMod val="65000"/>
        <a:lumOff val="35000"/>
      </a:schemeClr>
    </cs:fontRef>
    <cs:spPr>
      <a:solidFill>
        <a:schemeClr val="lt1"/>
      </a:solidFill>
      <a:ln>
        <a:solidFill>
          <a:schemeClr val="dk1">
            <a:lumMod val="25000"/>
            <a:lumOff val="75000"/>
          </a:schemeClr>
        </a:solidFill>
      </a:ln>
    </cs:spPr>
    <cs:defRPr sz="900" kern="1200"/>
    <cs:bodyPr rot="0" spcFirstLastPara="1" vertOverflow="clip" horzOverflow="clip" vert="horz" wrap="square" lIns="36576" tIns="18288" rIns="36576" bIns="18288" anchor="ctr" anchorCtr="1">
      <a:spAutoFit/>
    </cs:bodyPr>
  </cs:dataLabelCallout>
  <cs:dataPoint>
    <cs:lnRef idx="0"/>
    <cs:fillRef idx="1">
      <cs:styleClr val="auto"/>
    </cs:fillRef>
    <cs:effectRef idx="0"/>
    <cs:fontRef idx="minor">
      <a:schemeClr val="tx1"/>
    </cs:fontRef>
  </cs:dataPoint>
  <cs:dataPoint3D>
    <cs:lnRef idx="0"/>
    <cs:fillRef idx="1">
      <cs:styleClr val="auto"/>
    </cs:fillRef>
    <cs:effectRef idx="0"/>
    <cs:fontRef idx="minor">
      <a:schemeClr val="tx1"/>
    </cs:fontRef>
  </cs:dataPoint3D>
  <cs:dataPointLine>
    <cs:lnRef idx="0">
      <cs:styleClr val="auto"/>
    </cs:lnRef>
    <cs:fillRef idx="1"/>
    <cs:effectRef idx="0"/>
    <cs:fontRef idx="minor">
      <a:schemeClr val="tx1"/>
    </cs:fontRef>
    <cs:spPr>
      <a:ln w="19050" cap="rnd">
        <a:solidFill>
          <a:schemeClr val="phClr"/>
        </a:solidFill>
        <a:round/>
      </a:ln>
    </cs:spPr>
  </cs:dataPointLine>
  <cs:dataPointMarker>
    <cs:lnRef idx="0">
      <cs:styleClr val="auto"/>
    </cs:lnRef>
    <cs:fillRef idx="1">
      <cs:styleClr val="auto"/>
    </cs:fillRef>
    <cs:effectRef idx="0"/>
    <cs:fontRef idx="minor">
      <a:schemeClr val="tx1"/>
    </cs:fontRef>
    <cs:spPr>
      <a:ln w="9525">
        <a:solidFill>
          <a:schemeClr val="phClr"/>
        </a:solidFill>
      </a:ln>
    </cs:spPr>
  </cs:dataPointMarker>
  <cs:dataPointMarkerLayout symbol="circle" size="5"/>
  <cs:dataPointWireframe>
    <cs:lnRef idx="0">
      <cs:styleClr val="auto"/>
    </cs:lnRef>
    <cs:fillRef idx="0"/>
    <cs:effectRef idx="0"/>
    <cs:fontRef idx="minor">
      <a:schemeClr val="dk1"/>
    </cs:fontRef>
    <cs:spPr>
      <a:ln w="9525" cap="rnd">
        <a:solidFill>
          <a:schemeClr val="phClr"/>
        </a:solidFill>
        <a:round/>
      </a:ln>
    </cs:spPr>
  </cs:dataPointWireframe>
  <cs:dataTable>
    <cs:lnRef idx="0"/>
    <cs:fillRef idx="0"/>
    <cs:effectRef idx="0"/>
    <cs:fontRef idx="minor">
      <a:schemeClr val="tx1">
        <a:lumMod val="65000"/>
        <a:lumOff val="35000"/>
      </a:schemeClr>
    </cs:fontRef>
    <cs:spPr>
      <a:noFill/>
      <a:ln w="9525" cap="flat" cmpd="sng" algn="ctr">
        <a:solidFill>
          <a:schemeClr val="tx1">
            <a:lumMod val="15000"/>
            <a:lumOff val="85000"/>
          </a:schemeClr>
        </a:solidFill>
        <a:round/>
      </a:ln>
    </cs:spPr>
    <cs:defRPr sz="900" kern="1200"/>
  </cs:dataTable>
  <cs:downBar>
    <cs:lnRef idx="0"/>
    <cs:fillRef idx="0"/>
    <cs:effectRef idx="0"/>
    <cs:fontRef idx="minor">
      <a:schemeClr val="tx1"/>
    </cs:fontRef>
    <cs:spPr>
      <a:solidFill>
        <a:schemeClr val="dk1">
          <a:lumMod val="75000"/>
          <a:lumOff val="25000"/>
        </a:schemeClr>
      </a:solidFill>
      <a:ln w="9525" cap="flat" cmpd="sng" algn="ctr">
        <a:solidFill>
          <a:schemeClr val="tx1">
            <a:lumMod val="65000"/>
            <a:lumOff val="35000"/>
          </a:schemeClr>
        </a:solidFill>
        <a:round/>
      </a:ln>
    </cs:spPr>
  </cs:downBar>
  <cs:dropLine>
    <cs:lnRef idx="0"/>
    <cs:fillRef idx="0"/>
    <cs:effectRef idx="0"/>
    <cs:fontRef idx="minor">
      <a:schemeClr val="tx1"/>
    </cs:fontRef>
    <cs:spPr>
      <a:ln w="9525" cap="flat" cmpd="sng" algn="ctr">
        <a:solidFill>
          <a:schemeClr val="tx1">
            <a:lumMod val="35000"/>
            <a:lumOff val="65000"/>
          </a:schemeClr>
        </a:solidFill>
        <a:round/>
      </a:ln>
    </cs:spPr>
  </cs:dropLine>
  <cs:errorBar>
    <cs:lnRef idx="0"/>
    <cs:fillRef idx="0"/>
    <cs:effectRef idx="0"/>
    <cs:fontRef idx="minor">
      <a:schemeClr val="tx1"/>
    </cs:fontRef>
    <cs:spPr>
      <a:ln w="9525" cap="flat" cmpd="sng" algn="ctr">
        <a:solidFill>
          <a:schemeClr val="tx1">
            <a:lumMod val="65000"/>
            <a:lumOff val="35000"/>
          </a:schemeClr>
        </a:solidFill>
        <a:round/>
      </a:ln>
    </cs:spPr>
  </cs:errorBar>
  <cs:floor>
    <cs:lnRef idx="0"/>
    <cs:fillRef idx="0"/>
    <cs:effectRef idx="0"/>
    <cs:fontRef idx="minor">
      <a:schemeClr val="tx1"/>
    </cs:fontRef>
    <cs:spPr>
      <a:noFill/>
      <a:ln>
        <a:noFill/>
      </a:ln>
    </cs:spPr>
  </cs:floor>
  <cs:gridlineMajor>
    <cs:lnRef idx="0"/>
    <cs:fillRef idx="0"/>
    <cs:effectRef idx="0"/>
    <cs:fontRef idx="minor">
      <a:schemeClr val="tx1"/>
    </cs:fontRef>
    <cs:spPr>
      <a:ln w="9525" cap="flat" cmpd="sng" algn="ctr">
        <a:solidFill>
          <a:schemeClr val="tx1">
            <a:lumMod val="15000"/>
            <a:lumOff val="85000"/>
          </a:schemeClr>
        </a:solidFill>
        <a:round/>
      </a:ln>
    </cs:spPr>
  </cs:gridlineMajor>
  <cs:gridlineMinor>
    <cs:lnRef idx="0"/>
    <cs:fillRef idx="0"/>
    <cs:effectRef idx="0"/>
    <cs:fontRef idx="minor">
      <a:schemeClr val="tx1"/>
    </cs:fontRef>
    <cs:spPr>
      <a:ln w="9525" cap="flat" cmpd="sng" algn="ctr">
        <a:solidFill>
          <a:schemeClr val="tx1">
            <a:lumMod val="5000"/>
            <a:lumOff val="95000"/>
          </a:schemeClr>
        </a:solidFill>
        <a:round/>
      </a:ln>
    </cs:spPr>
  </cs:gridlineMinor>
  <cs:hiLoLine>
    <cs:lnRef idx="0"/>
    <cs:fillRef idx="0"/>
    <cs:effectRef idx="0"/>
    <cs:fontRef idx="minor">
      <a:schemeClr val="tx1"/>
    </cs:fontRef>
    <cs:spPr>
      <a:ln w="9525" cap="flat" cmpd="sng" algn="ctr">
        <a:solidFill>
          <a:schemeClr val="tx1">
            <a:lumMod val="50000"/>
            <a:lumOff val="50000"/>
          </a:schemeClr>
        </a:solidFill>
        <a:round/>
      </a:ln>
    </cs:spPr>
  </cs:hiLoLine>
  <cs:leaderLine>
    <cs:lnRef idx="0"/>
    <cs:fillRef idx="0"/>
    <cs:effectRef idx="0"/>
    <cs:fontRef idx="minor">
      <a:schemeClr val="tx1"/>
    </cs:fontRef>
    <cs:spPr>
      <a:ln w="9525" cap="flat" cmpd="sng" algn="ctr">
        <a:solidFill>
          <a:schemeClr val="tx1">
            <a:lumMod val="35000"/>
            <a:lumOff val="65000"/>
          </a:schemeClr>
        </a:solidFill>
        <a:round/>
      </a:ln>
    </cs:spPr>
  </cs:leaderLine>
  <cs:legend>
    <cs:lnRef idx="0"/>
    <cs:fillRef idx="0"/>
    <cs:effectRef idx="0"/>
    <cs:fontRef idx="minor">
      <a:schemeClr val="tx1">
        <a:lumMod val="65000"/>
        <a:lumOff val="35000"/>
      </a:schemeClr>
    </cs:fontRef>
    <cs:defRPr sz="900" kern="1200"/>
  </cs:legend>
  <cs:plotArea mods="allowNoFillOverride allowNoLineOverride">
    <cs:lnRef idx="0"/>
    <cs:fillRef idx="0"/>
    <cs:effectRef idx="0"/>
    <cs:fontRef idx="minor">
      <a:schemeClr val="tx1"/>
    </cs:fontRef>
  </cs:plotArea>
  <cs:plotArea3D mods="allowNoFillOverride allowNoLineOverride">
    <cs:lnRef idx="0"/>
    <cs:fillRef idx="0"/>
    <cs:effectRef idx="0"/>
    <cs:fontRef idx="minor">
      <a:schemeClr val="tx1"/>
    </cs:fontRef>
  </cs:plotArea3D>
  <cs:seriesAxis>
    <cs:lnRef idx="0"/>
    <cs:fillRef idx="0"/>
    <cs:effectRef idx="0"/>
    <cs:fontRef idx="minor">
      <a:schemeClr val="tx1">
        <a:lumMod val="65000"/>
        <a:lumOff val="35000"/>
      </a:schemeClr>
    </cs:fontRef>
    <cs:defRPr sz="900" kern="1200"/>
  </cs:seriesAxis>
  <cs:seriesLine>
    <cs:lnRef idx="0"/>
    <cs:fillRef idx="0"/>
    <cs:effectRef idx="0"/>
    <cs:fontRef idx="minor">
      <a:schemeClr val="tx1"/>
    </cs:fontRef>
    <cs:spPr>
      <a:ln w="9525" cap="flat" cmpd="sng" algn="ctr">
        <a:solidFill>
          <a:schemeClr val="tx1">
            <a:lumMod val="35000"/>
            <a:lumOff val="65000"/>
          </a:schemeClr>
        </a:solidFill>
        <a:round/>
      </a:ln>
    </cs:spPr>
  </cs:seriesLine>
  <cs:title>
    <cs:lnRef idx="0"/>
    <cs:fillRef idx="0"/>
    <cs:effectRef idx="0"/>
    <cs:fontRef idx="minor">
      <a:schemeClr val="tx1">
        <a:lumMod val="65000"/>
        <a:lumOff val="35000"/>
      </a:schemeClr>
    </cs:fontRef>
    <cs:defRPr sz="1400" b="0" kern="1200" spc="0" baseline="0"/>
  </cs:title>
  <cs:trendline>
    <cs:lnRef idx="0">
      <cs:styleClr val="auto"/>
    </cs:lnRef>
    <cs:fillRef idx="0"/>
    <cs:effectRef idx="0"/>
    <cs:fontRef idx="minor">
      <a:schemeClr val="tx1"/>
    </cs:fontRef>
    <cs:spPr>
      <a:ln w="19050" cap="rnd">
        <a:solidFill>
          <a:schemeClr val="phClr"/>
        </a:solidFill>
        <a:prstDash val="sysDot"/>
      </a:ln>
    </cs:spPr>
  </cs:trendline>
  <cs:trendlineLabel>
    <cs:lnRef idx="0"/>
    <cs:fillRef idx="0"/>
    <cs:effectRef idx="0"/>
    <cs:fontRef idx="minor">
      <a:schemeClr val="tx1">
        <a:lumMod val="65000"/>
        <a:lumOff val="35000"/>
      </a:schemeClr>
    </cs:fontRef>
    <cs:defRPr sz="900" kern="1200"/>
  </cs:trendlineLabel>
  <cs:upBar>
    <cs:lnRef idx="0"/>
    <cs:fillRef idx="0"/>
    <cs:effectRef idx="0"/>
    <cs:fontRef idx="minor">
      <a:schemeClr val="tx1"/>
    </cs:fontRef>
    <cs:spPr>
      <a:solidFill>
        <a:schemeClr val="lt1"/>
      </a:solidFill>
      <a:ln w="9525" cap="flat" cmpd="sng" algn="ctr">
        <a:solidFill>
          <a:schemeClr val="tx1">
            <a:lumMod val="65000"/>
            <a:lumOff val="35000"/>
          </a:schemeClr>
        </a:solidFill>
        <a:round/>
      </a:ln>
    </cs:spPr>
  </cs:upBar>
  <cs:valueAxis>
    <cs:lnRef idx="0"/>
    <cs:fillRef idx="0"/>
    <cs:effectRef idx="0"/>
    <cs:fontRef idx="minor">
      <a:schemeClr val="tx1">
        <a:lumMod val="65000"/>
        <a:lumOff val="35000"/>
      </a:schemeClr>
    </cs:fontRef>
    <cs:spPr>
      <a:ln w="9525" cap="flat" cmpd="sng" algn="ctr">
        <a:solidFill>
          <a:schemeClr val="tx1">
            <a:lumMod val="25000"/>
            <a:lumOff val="75000"/>
          </a:schemeClr>
        </a:solidFill>
        <a:round/>
      </a:ln>
    </cs:spPr>
    <cs:defRPr sz="900" kern="1200"/>
  </cs:valueAxis>
  <cs:wall>
    <cs:lnRef idx="0"/>
    <cs:fillRef idx="0"/>
    <cs:effectRef idx="0"/>
    <cs:fontRef idx="minor">
      <a:schemeClr val="tx1"/>
    </cs:fontRef>
    <cs:spPr>
      <a:noFill/>
      <a:ln>
        <a:noFill/>
      </a:ln>
    </cs:spPr>
  </cs:wall>
</cs:chartStyle>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6B7A831F36354B7DA0E66F129708CC02"/>
        <w:category>
          <w:name w:val="General"/>
          <w:gallery w:val="placeholder"/>
        </w:category>
        <w:types>
          <w:type w:val="bbPlcHdr"/>
        </w:types>
        <w:behaviors>
          <w:behavior w:val="content"/>
        </w:behaviors>
        <w:guid w:val="{97D233C2-A040-47D2-AF11-74081F098082}"/>
      </w:docPartPr>
      <w:docPartBody>
        <w:p w:rsidR="0006444E" w:rsidRDefault="00FA169D">
          <w:r w:rsidRPr="006E4435">
            <w:rPr>
              <w:rStyle w:val="PlaceholderText"/>
            </w:rPr>
            <w:t>[Abstract]</w:t>
          </w:r>
        </w:p>
      </w:docPartBody>
    </w:docPart>
    <w:docPart>
      <w:docPartPr>
        <w:name w:val="0282AEC0F1374866BA0AD9FFB3DDB4CA"/>
        <w:category>
          <w:name w:val="General"/>
          <w:gallery w:val="placeholder"/>
        </w:category>
        <w:types>
          <w:type w:val="bbPlcHdr"/>
        </w:types>
        <w:behaviors>
          <w:behavior w:val="content"/>
        </w:behaviors>
        <w:guid w:val="{CA42925C-1A21-4298-8564-86561CD891B7}"/>
      </w:docPartPr>
      <w:docPartBody>
        <w:p w:rsidR="0006444E" w:rsidRDefault="00FA169D">
          <w:r w:rsidRPr="006E4435">
            <w:rPr>
              <w:rStyle w:val="PlaceholderText"/>
            </w:rPr>
            <w:t>[Abstract]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Calibri">
    <w:panose1 w:val="020F0502020204030204"/>
    <w:charset w:val="00"/>
    <w:family w:val="swiss"/>
    <w:pitch w:val="variable"/>
    <w:sig w:usb0="E0002AFF" w:usb1="C0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Cambria">
    <w:panose1 w:val="02040503050406030204"/>
    <w:charset w:val="00"/>
    <w:family w:val="roman"/>
    <w:pitch w:val="variable"/>
    <w:sig w:usb0="E00002FF" w:usb1="400004FF" w:usb2="00000000" w:usb3="00000000" w:csb0="0000019F" w:csb1="00000000"/>
  </w:font>
  <w:font w:name="Cambria Math">
    <w:panose1 w:val="02040503050406030204"/>
    <w:charset w:val="00"/>
    <w:family w:val="roman"/>
    <w:pitch w:val="variable"/>
    <w:sig w:usb0="E00002FF" w:usb1="420024FF" w:usb2="00000000" w:usb3="00000000" w:csb0="0000019F" w:csb1="00000000"/>
  </w:font>
  <w:font w:name="Calibri Light">
    <w:panose1 w:val="020F0302020204030204"/>
    <w:charset w:val="00"/>
    <w:family w:val="swiss"/>
    <w:pitch w:val="variable"/>
    <w:sig w:usb0="E0002AFF" w:usb1="C000247B" w:usb2="00000009" w:usb3="00000000" w:csb0="000001F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revisionView w:markup="0"/>
  <w:defaultTabStop w:val="720"/>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FA169D"/>
    <w:rsid w:val="0006444E"/>
    <w:rsid w:val="00172F9B"/>
    <w:rsid w:val="001D446E"/>
    <w:rsid w:val="002A60CE"/>
    <w:rsid w:val="002B36BB"/>
    <w:rsid w:val="002C330D"/>
    <w:rsid w:val="002E701B"/>
    <w:rsid w:val="00312D2F"/>
    <w:rsid w:val="00321D9F"/>
    <w:rsid w:val="003B79B9"/>
    <w:rsid w:val="0040425D"/>
    <w:rsid w:val="00525D75"/>
    <w:rsid w:val="0056197B"/>
    <w:rsid w:val="005F5EF0"/>
    <w:rsid w:val="00680983"/>
    <w:rsid w:val="00715D5F"/>
    <w:rsid w:val="009B41B8"/>
    <w:rsid w:val="009C200F"/>
    <w:rsid w:val="00A405ED"/>
    <w:rsid w:val="00A929B1"/>
    <w:rsid w:val="00AB4596"/>
    <w:rsid w:val="00AC71C3"/>
    <w:rsid w:val="00B276C3"/>
    <w:rsid w:val="00B72A5A"/>
    <w:rsid w:val="00BC4D3F"/>
    <w:rsid w:val="00BE7D38"/>
    <w:rsid w:val="00C31BDB"/>
    <w:rsid w:val="00CA6C7E"/>
    <w:rsid w:val="00D277DD"/>
    <w:rsid w:val="00DA233A"/>
    <w:rsid w:val="00E03F59"/>
    <w:rsid w:val="00E11445"/>
    <w:rsid w:val="00E80734"/>
    <w:rsid w:val="00EF03EB"/>
    <w:rsid w:val="00F41F15"/>
    <w:rsid w:val="00FA169D"/>
    <w:rsid w:val="00FC591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03B468786074371AF9B0E5F50FDC803">
    <w:name w:val="C03B468786074371AF9B0E5F50FDC803"/>
    <w:rsid w:val="00FA169D"/>
  </w:style>
  <w:style w:type="paragraph" w:customStyle="1" w:styleId="67203AC59036469E8F8E9F1E80438E99">
    <w:name w:val="67203AC59036469E8F8E9F1E80438E99"/>
    <w:rsid w:val="00FA169D"/>
  </w:style>
  <w:style w:type="character" w:styleId="PlaceholderText">
    <w:name w:val="Placeholder Text"/>
    <w:basedOn w:val="DefaultParagraphFont"/>
    <w:uiPriority w:val="99"/>
    <w:semiHidden/>
    <w:rsid w:val="00FA169D"/>
    <w:rPr>
      <w:color w:val="808080"/>
    </w:rPr>
  </w:style>
  <w:style w:type="paragraph" w:customStyle="1" w:styleId="4AEE514DF3E345229CE3B238C7980DBD">
    <w:name w:val="4AEE514DF3E345229CE3B238C7980DBD"/>
    <w:rsid w:val="00FA169D"/>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
  <Abstract>2014 Mazda 2.0L SKYACTIV-G Engine Tested with LEV III Test Fuel – NCAT Test Report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3670D391-8A1A-4CF8-95B6-99711CAD19F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295</TotalTime>
  <Pages>16</Pages>
  <Words>2577</Words>
  <Characters>14689</Characters>
  <Application>Microsoft Office Word</Application>
  <DocSecurity>0</DocSecurity>
  <Lines>122</Lines>
  <Paragraphs>34</Paragraphs>
  <ScaleCrop>false</ScaleCrop>
  <HeadingPairs>
    <vt:vector size="2" baseType="variant">
      <vt:variant>
        <vt:lpstr>Title</vt:lpstr>
      </vt:variant>
      <vt:variant>
        <vt:i4>1</vt:i4>
      </vt:variant>
    </vt:vector>
  </HeadingPairs>
  <TitlesOfParts>
    <vt:vector size="1" baseType="lpstr">
      <vt:lpstr/>
    </vt:vector>
  </TitlesOfParts>
  <Company>US-EPA</Company>
  <LinksUpToDate>false</LinksUpToDate>
  <CharactersWithSpaces>17232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Jessica Brakora</dc:creator>
  <cp:keywords/>
  <dc:description/>
  <cp:lastModifiedBy>Butters, Karla</cp:lastModifiedBy>
  <cp:revision>27</cp:revision>
  <cp:lastPrinted>2016-06-23T11:52:00Z</cp:lastPrinted>
  <dcterms:created xsi:type="dcterms:W3CDTF">2018-01-23T15:04:00Z</dcterms:created>
  <dcterms:modified xsi:type="dcterms:W3CDTF">2018-03-28T11:01:00Z</dcterms:modified>
</cp:coreProperties>
</file>