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CE96C" w14:textId="77777777" w:rsidR="006E1070" w:rsidRDefault="006E1070" w:rsidP="00374CAC">
      <w:pPr>
        <w:pStyle w:val="Heading7"/>
        <w:ind w:right="720"/>
      </w:pPr>
    </w:p>
    <w:p w14:paraId="5E63CC45" w14:textId="77777777" w:rsidR="006E1070" w:rsidRDefault="006E1070" w:rsidP="00374CAC">
      <w:pPr>
        <w:ind w:right="720"/>
      </w:pPr>
    </w:p>
    <w:p w14:paraId="35A04C75" w14:textId="77777777" w:rsidR="006E1070" w:rsidRDefault="00D2320B" w:rsidP="00C878B3">
      <w:pPr>
        <w:pStyle w:val="Heading7"/>
      </w:pPr>
      <w:r>
        <w:t xml:space="preserve">Standard Operating Procedure </w:t>
      </w:r>
    </w:p>
    <w:p w14:paraId="1CE9BBB0" w14:textId="77777777" w:rsidR="006E1070" w:rsidRDefault="00D2320B" w:rsidP="00C878B3">
      <w:pPr>
        <w:jc w:val="center"/>
        <w:rPr>
          <w:rFonts w:ascii="CG Times" w:hAnsi="CG Times"/>
          <w:sz w:val="40"/>
        </w:rPr>
      </w:pPr>
      <w:r>
        <w:rPr>
          <w:rFonts w:ascii="CG Times" w:hAnsi="CG Times"/>
          <w:sz w:val="40"/>
        </w:rPr>
        <w:t>for</w:t>
      </w:r>
    </w:p>
    <w:p w14:paraId="105F63E5" w14:textId="53AD2D70" w:rsidR="006E1070" w:rsidRDefault="00D2320B" w:rsidP="00C878B3">
      <w:pPr>
        <w:pStyle w:val="BodyText2"/>
        <w:rPr>
          <w:rFonts w:ascii="CG Times" w:hAnsi="CG Times"/>
        </w:rPr>
      </w:pPr>
      <w:r>
        <w:rPr>
          <w:rFonts w:ascii="CG Times" w:hAnsi="CG Times"/>
        </w:rPr>
        <w:t xml:space="preserve">the </w:t>
      </w:r>
      <w:r w:rsidR="002B63C4" w:rsidRPr="002B63C4">
        <w:rPr>
          <w:rFonts w:ascii="CG Times" w:hAnsi="CG Times"/>
        </w:rPr>
        <w:t xml:space="preserve">Vaisala </w:t>
      </w:r>
      <w:r w:rsidR="00E17F31" w:rsidRPr="002B63C4">
        <w:rPr>
          <w:rFonts w:ascii="CG Times" w:hAnsi="CG Times"/>
        </w:rPr>
        <w:t>CL51</w:t>
      </w:r>
      <w:r w:rsidR="00E17F31">
        <w:rPr>
          <w:rFonts w:ascii="CG Times" w:hAnsi="CG Times"/>
        </w:rPr>
        <w:t xml:space="preserve"> </w:t>
      </w:r>
      <w:r w:rsidR="002B63C4" w:rsidRPr="002B63C4">
        <w:rPr>
          <w:rFonts w:ascii="CG Times" w:hAnsi="CG Times"/>
        </w:rPr>
        <w:t xml:space="preserve">Ceilometer </w:t>
      </w:r>
    </w:p>
    <w:p w14:paraId="190289FA" w14:textId="77777777" w:rsidR="006E1070" w:rsidRDefault="006E1070" w:rsidP="00C878B3">
      <w:pPr>
        <w:jc w:val="center"/>
      </w:pPr>
    </w:p>
    <w:p w14:paraId="50841C46" w14:textId="77777777" w:rsidR="006E1070" w:rsidRDefault="006E1070" w:rsidP="00C878B3">
      <w:pPr>
        <w:jc w:val="center"/>
      </w:pPr>
    </w:p>
    <w:p w14:paraId="773D8E94" w14:textId="77777777" w:rsidR="006E1070" w:rsidRDefault="006E1070" w:rsidP="00C878B3">
      <w:pPr>
        <w:jc w:val="center"/>
      </w:pPr>
    </w:p>
    <w:p w14:paraId="0F93CC37" w14:textId="173C0D0B" w:rsidR="006E1070" w:rsidRDefault="006D72A6" w:rsidP="00C878B3">
      <w:pPr>
        <w:jc w:val="center"/>
      </w:pPr>
      <w:r>
        <w:rPr>
          <w:noProof/>
        </w:rPr>
        <w:drawing>
          <wp:inline distT="0" distB="0" distL="0" distR="0" wp14:anchorId="3080C64B" wp14:editId="49B0D686">
            <wp:extent cx="1929489" cy="3298785"/>
            <wp:effectExtent l="0" t="0" r="0" b="0"/>
            <wp:docPr id="1" name="Picture 1" descr="A Vaisala CL51 ceilometer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aisala CL51 ceilometer is show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441" cy="3300413"/>
                    </a:xfrm>
                    <a:prstGeom prst="rect">
                      <a:avLst/>
                    </a:prstGeom>
                    <a:noFill/>
                  </pic:spPr>
                </pic:pic>
              </a:graphicData>
            </a:graphic>
          </wp:inline>
        </w:drawing>
      </w:r>
    </w:p>
    <w:p w14:paraId="340E049E" w14:textId="77777777" w:rsidR="006E1070" w:rsidRDefault="006E1070" w:rsidP="00C878B3"/>
    <w:p w14:paraId="1A3418AE" w14:textId="77777777" w:rsidR="006E1070" w:rsidRDefault="006E1070" w:rsidP="00C878B3">
      <w:pPr>
        <w:jc w:val="center"/>
      </w:pPr>
    </w:p>
    <w:p w14:paraId="5BA37F5C" w14:textId="77777777" w:rsidR="006E1070" w:rsidRDefault="006E1070" w:rsidP="00C878B3">
      <w:pPr>
        <w:jc w:val="center"/>
      </w:pPr>
    </w:p>
    <w:p w14:paraId="2A59D672" w14:textId="77777777" w:rsidR="006E1070" w:rsidRDefault="006E1070" w:rsidP="00C878B3">
      <w:pPr>
        <w:jc w:val="center"/>
      </w:pPr>
    </w:p>
    <w:p w14:paraId="5384AE14" w14:textId="4F0600F3" w:rsidR="006E1070" w:rsidRDefault="00E17F31" w:rsidP="00C878B3">
      <w:pPr>
        <w:jc w:val="center"/>
      </w:pPr>
      <w:r>
        <w:t>Prepared by</w:t>
      </w:r>
    </w:p>
    <w:p w14:paraId="78B83CEB" w14:textId="77777777" w:rsidR="00E17F31" w:rsidRDefault="00E17F31" w:rsidP="00C878B3">
      <w:pPr>
        <w:jc w:val="center"/>
      </w:pPr>
    </w:p>
    <w:p w14:paraId="345F549A" w14:textId="76D02E5F" w:rsidR="00E17F31" w:rsidRDefault="00E17F31" w:rsidP="00C878B3">
      <w:pPr>
        <w:jc w:val="center"/>
      </w:pPr>
      <w:r>
        <w:t>T&amp;B Systems</w:t>
      </w:r>
    </w:p>
    <w:p w14:paraId="483D681E" w14:textId="4B7C125E" w:rsidR="00E17F31" w:rsidRDefault="00E17F31" w:rsidP="00C878B3">
      <w:pPr>
        <w:jc w:val="center"/>
      </w:pPr>
      <w:r>
        <w:t>3739 Pleasant Valley Road, Unit C</w:t>
      </w:r>
    </w:p>
    <w:p w14:paraId="2B8FECCC" w14:textId="71D98C31" w:rsidR="00E17F31" w:rsidRDefault="00E17F31" w:rsidP="00C878B3">
      <w:pPr>
        <w:jc w:val="center"/>
      </w:pPr>
      <w:r>
        <w:t xml:space="preserve">Placerville, CA </w:t>
      </w:r>
    </w:p>
    <w:p w14:paraId="241706DD" w14:textId="77777777" w:rsidR="006E1070" w:rsidRDefault="006E1070" w:rsidP="00C878B3">
      <w:pPr>
        <w:jc w:val="center"/>
      </w:pPr>
    </w:p>
    <w:p w14:paraId="226F1EB5" w14:textId="77777777" w:rsidR="00117CA3" w:rsidRDefault="00117CA3" w:rsidP="00C878B3">
      <w:r>
        <w:br w:type="page"/>
      </w:r>
    </w:p>
    <w:p w14:paraId="1F251CED" w14:textId="6E503C4E" w:rsidR="0040486F" w:rsidRDefault="0040486F" w:rsidP="00B51DEE">
      <w:pPr>
        <w:pStyle w:val="Heading1"/>
        <w:numPr>
          <w:ilvl w:val="0"/>
          <w:numId w:val="0"/>
        </w:numPr>
        <w:rPr>
          <w:b w:val="0"/>
          <w:caps w:val="0"/>
        </w:rPr>
      </w:pPr>
      <w:bookmarkStart w:id="0" w:name="_Toc36480752"/>
      <w:bookmarkStart w:id="1" w:name="_Toc36467038"/>
      <w:r>
        <w:rPr>
          <w:b w:val="0"/>
          <w:caps w:val="0"/>
        </w:rPr>
        <w:lastRenderedPageBreak/>
        <w:t>Table of Contents</w:t>
      </w:r>
      <w:bookmarkEnd w:id="0"/>
    </w:p>
    <w:p w14:paraId="5D7845BC" w14:textId="152D853F" w:rsidR="006F113E" w:rsidRDefault="006F113E" w:rsidP="006F113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6480752" w:history="1">
        <w:r w:rsidRPr="003A00F1">
          <w:rPr>
            <w:rStyle w:val="Hyperlink"/>
            <w:noProof/>
          </w:rPr>
          <w:t>Table of Contents</w:t>
        </w:r>
        <w:r>
          <w:rPr>
            <w:noProof/>
            <w:webHidden/>
          </w:rPr>
          <w:tab/>
        </w:r>
        <w:r>
          <w:rPr>
            <w:noProof/>
            <w:webHidden/>
          </w:rPr>
          <w:fldChar w:fldCharType="begin"/>
        </w:r>
        <w:r>
          <w:rPr>
            <w:noProof/>
            <w:webHidden/>
          </w:rPr>
          <w:instrText xml:space="preserve"> PAGEREF _Toc36480752 \h </w:instrText>
        </w:r>
        <w:r>
          <w:rPr>
            <w:noProof/>
            <w:webHidden/>
          </w:rPr>
        </w:r>
        <w:r>
          <w:rPr>
            <w:noProof/>
            <w:webHidden/>
          </w:rPr>
          <w:fldChar w:fldCharType="separate"/>
        </w:r>
        <w:r>
          <w:rPr>
            <w:noProof/>
            <w:webHidden/>
          </w:rPr>
          <w:t>2</w:t>
        </w:r>
        <w:r>
          <w:rPr>
            <w:noProof/>
            <w:webHidden/>
          </w:rPr>
          <w:fldChar w:fldCharType="end"/>
        </w:r>
      </w:hyperlink>
    </w:p>
    <w:p w14:paraId="6A181B7B"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3" w:history="1">
        <w:r w:rsidR="006F113E" w:rsidRPr="003A00F1">
          <w:rPr>
            <w:rStyle w:val="Hyperlink"/>
            <w:noProof/>
          </w:rPr>
          <w:t>1.0</w:t>
        </w:r>
        <w:r w:rsidR="006F113E">
          <w:rPr>
            <w:rFonts w:asciiTheme="minorHAnsi" w:eastAsiaTheme="minorEastAsia" w:hAnsiTheme="minorHAnsi" w:cstheme="minorBidi"/>
            <w:noProof/>
            <w:sz w:val="22"/>
            <w:szCs w:val="22"/>
          </w:rPr>
          <w:tab/>
        </w:r>
        <w:r w:rsidR="006F113E" w:rsidRPr="003A00F1">
          <w:rPr>
            <w:rStyle w:val="Hyperlink"/>
            <w:noProof/>
          </w:rPr>
          <w:t>Abbreviations and Acronyms</w:t>
        </w:r>
        <w:r w:rsidR="006F113E">
          <w:rPr>
            <w:noProof/>
            <w:webHidden/>
          </w:rPr>
          <w:tab/>
          <w:t>4</w:t>
        </w:r>
      </w:hyperlink>
    </w:p>
    <w:p w14:paraId="39E323E3"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4" w:history="1">
        <w:r w:rsidR="006F113E" w:rsidRPr="003A00F1">
          <w:rPr>
            <w:rStyle w:val="Hyperlink"/>
            <w:noProof/>
          </w:rPr>
          <w:t>2.0</w:t>
        </w:r>
        <w:r w:rsidR="006F113E">
          <w:rPr>
            <w:rFonts w:asciiTheme="minorHAnsi" w:eastAsiaTheme="minorEastAsia" w:hAnsiTheme="minorHAnsi" w:cstheme="minorBidi"/>
            <w:noProof/>
            <w:sz w:val="22"/>
            <w:szCs w:val="22"/>
          </w:rPr>
          <w:tab/>
        </w:r>
        <w:r w:rsidR="006F113E" w:rsidRPr="003A00F1">
          <w:rPr>
            <w:rStyle w:val="Hyperlink"/>
            <w:noProof/>
          </w:rPr>
          <w:t>General Information</w:t>
        </w:r>
        <w:r w:rsidR="006F113E">
          <w:rPr>
            <w:noProof/>
            <w:webHidden/>
          </w:rPr>
          <w:tab/>
          <w:t>5</w:t>
        </w:r>
      </w:hyperlink>
    </w:p>
    <w:p w14:paraId="59E48C03"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3" w:history="1">
        <w:r w:rsidR="006F113E">
          <w:rPr>
            <w:rStyle w:val="Hyperlink"/>
            <w:noProof/>
          </w:rPr>
          <w:t>2.1</w:t>
        </w:r>
        <w:r w:rsidR="006F113E">
          <w:rPr>
            <w:rFonts w:asciiTheme="minorHAnsi" w:eastAsiaTheme="minorEastAsia" w:hAnsiTheme="minorHAnsi" w:cstheme="minorBidi"/>
            <w:noProof/>
            <w:sz w:val="22"/>
            <w:szCs w:val="22"/>
          </w:rPr>
          <w:tab/>
        </w:r>
        <w:r w:rsidR="006F113E">
          <w:rPr>
            <w:rStyle w:val="Hyperlink"/>
            <w:noProof/>
          </w:rPr>
          <w:t>Principals and Applicability</w:t>
        </w:r>
        <w:r w:rsidR="006F113E">
          <w:rPr>
            <w:noProof/>
            <w:webHidden/>
          </w:rPr>
          <w:tab/>
          <w:t>5</w:t>
        </w:r>
      </w:hyperlink>
    </w:p>
    <w:p w14:paraId="2FDC330C"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sidRPr="003A00F1">
          <w:rPr>
            <w:rStyle w:val="Hyperlink"/>
            <w:rFonts w:ascii="CG Times" w:hAnsi="CG Times"/>
            <w:noProof/>
          </w:rPr>
          <w:t>2.2</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Description of the Method</w:t>
        </w:r>
        <w:r w:rsidR="006F113E">
          <w:rPr>
            <w:noProof/>
            <w:webHidden/>
          </w:rPr>
          <w:tab/>
          <w:t>5</w:t>
        </w:r>
      </w:hyperlink>
    </w:p>
    <w:p w14:paraId="2D9F12AD"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sidRPr="003A00F1">
          <w:rPr>
            <w:rStyle w:val="Hyperlink"/>
            <w:rFonts w:ascii="CG Times" w:hAnsi="CG Times"/>
            <w:noProof/>
          </w:rPr>
          <w:t>2.2</w:t>
        </w:r>
        <w:r w:rsidR="006F113E">
          <w:rPr>
            <w:rStyle w:val="Hyperlink"/>
            <w:rFonts w:ascii="CG Times" w:hAnsi="CG Times"/>
            <w:noProof/>
          </w:rPr>
          <w:t>.1</w:t>
        </w:r>
        <w:r w:rsidR="006F113E">
          <w:rPr>
            <w:rFonts w:asciiTheme="minorHAnsi" w:eastAsiaTheme="minorEastAsia" w:hAnsiTheme="minorHAnsi" w:cstheme="minorBidi"/>
            <w:noProof/>
            <w:sz w:val="22"/>
            <w:szCs w:val="22"/>
          </w:rPr>
          <w:tab/>
        </w:r>
        <w:r w:rsidR="006F113E">
          <w:rPr>
            <w:rStyle w:val="Hyperlink"/>
            <w:rFonts w:ascii="CG Times" w:hAnsi="CG Times"/>
            <w:noProof/>
          </w:rPr>
          <w:t>Basic Operating Principles</w:t>
        </w:r>
        <w:r w:rsidR="006F113E">
          <w:rPr>
            <w:noProof/>
            <w:webHidden/>
          </w:rPr>
          <w:tab/>
          <w:t>6</w:t>
        </w:r>
      </w:hyperlink>
    </w:p>
    <w:p w14:paraId="4A9C3CFB"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sidRPr="003A00F1">
          <w:rPr>
            <w:rStyle w:val="Hyperlink"/>
            <w:rFonts w:ascii="CG Times" w:hAnsi="CG Times"/>
            <w:noProof/>
          </w:rPr>
          <w:t>2.2</w:t>
        </w:r>
        <w:r w:rsidR="006F113E">
          <w:rPr>
            <w:rStyle w:val="Hyperlink"/>
            <w:rFonts w:ascii="CG Times" w:hAnsi="CG Times"/>
            <w:noProof/>
          </w:rPr>
          <w:t>.2</w:t>
        </w:r>
        <w:r w:rsidR="006F113E">
          <w:rPr>
            <w:rFonts w:asciiTheme="minorHAnsi" w:eastAsiaTheme="minorEastAsia" w:hAnsiTheme="minorHAnsi" w:cstheme="minorBidi"/>
            <w:noProof/>
            <w:sz w:val="22"/>
            <w:szCs w:val="22"/>
          </w:rPr>
          <w:tab/>
        </w:r>
        <w:r w:rsidR="006F113E">
          <w:rPr>
            <w:rStyle w:val="Hyperlink"/>
            <w:rFonts w:ascii="CG Times" w:hAnsi="CG Times"/>
            <w:noProof/>
          </w:rPr>
          <w:t>BL-View Software Package</w:t>
        </w:r>
        <w:r w:rsidR="006F113E">
          <w:rPr>
            <w:noProof/>
            <w:webHidden/>
          </w:rPr>
          <w:tab/>
          <w:t>6</w:t>
        </w:r>
      </w:hyperlink>
    </w:p>
    <w:p w14:paraId="66DC439F"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6" w:history="1">
        <w:r w:rsidR="006F113E" w:rsidRPr="003A00F1">
          <w:rPr>
            <w:rStyle w:val="Hyperlink"/>
            <w:rFonts w:ascii="CG Times" w:hAnsi="CG Times"/>
            <w:noProof/>
          </w:rPr>
          <w:t>2.3</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Instrument Components</w:t>
        </w:r>
        <w:r w:rsidR="006F113E">
          <w:rPr>
            <w:noProof/>
            <w:webHidden/>
          </w:rPr>
          <w:tab/>
          <w:t>8</w:t>
        </w:r>
      </w:hyperlink>
    </w:p>
    <w:p w14:paraId="2B1B0DD2"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7" w:history="1">
        <w:r w:rsidR="006F113E" w:rsidRPr="003A00F1">
          <w:rPr>
            <w:rStyle w:val="Hyperlink"/>
            <w:rFonts w:ascii="CG Times" w:hAnsi="CG Times"/>
            <w:noProof/>
          </w:rPr>
          <w:t>2.4</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Health &amp; Safety Warnings</w:t>
        </w:r>
        <w:r w:rsidR="006F113E">
          <w:rPr>
            <w:noProof/>
            <w:webHidden/>
          </w:rPr>
          <w:tab/>
          <w:t>9</w:t>
        </w:r>
      </w:hyperlink>
    </w:p>
    <w:p w14:paraId="47EDE9B6"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8" w:history="1">
        <w:r w:rsidR="006F113E" w:rsidRPr="003A00F1">
          <w:rPr>
            <w:rStyle w:val="Hyperlink"/>
            <w:rFonts w:ascii="CG Times" w:hAnsi="CG Times"/>
            <w:noProof/>
          </w:rPr>
          <w:t>2.5</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Cautions</w:t>
        </w:r>
        <w:r w:rsidR="006F113E">
          <w:rPr>
            <w:noProof/>
            <w:webHidden/>
          </w:rPr>
          <w:tab/>
        </w:r>
        <w:r w:rsidR="006F113E">
          <w:rPr>
            <w:noProof/>
            <w:webHidden/>
          </w:rPr>
          <w:fldChar w:fldCharType="begin"/>
        </w:r>
        <w:r w:rsidR="006F113E">
          <w:rPr>
            <w:noProof/>
            <w:webHidden/>
          </w:rPr>
          <w:instrText xml:space="preserve"> PAGEREF _Toc36480758 \h </w:instrText>
        </w:r>
        <w:r w:rsidR="006F113E">
          <w:rPr>
            <w:noProof/>
            <w:webHidden/>
          </w:rPr>
        </w:r>
        <w:r w:rsidR="006F113E">
          <w:rPr>
            <w:noProof/>
            <w:webHidden/>
          </w:rPr>
          <w:fldChar w:fldCharType="separate"/>
        </w:r>
        <w:r w:rsidR="006F113E">
          <w:rPr>
            <w:noProof/>
            <w:webHidden/>
          </w:rPr>
          <w:t>11</w:t>
        </w:r>
        <w:r w:rsidR="006F113E">
          <w:rPr>
            <w:noProof/>
            <w:webHidden/>
          </w:rPr>
          <w:fldChar w:fldCharType="end"/>
        </w:r>
      </w:hyperlink>
    </w:p>
    <w:p w14:paraId="0D2BBC58"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9" w:history="1">
        <w:r w:rsidR="006F113E" w:rsidRPr="003A00F1">
          <w:rPr>
            <w:rStyle w:val="Hyperlink"/>
            <w:rFonts w:ascii="CG Times" w:hAnsi="CG Times"/>
            <w:noProof/>
          </w:rPr>
          <w:t>2.6</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Interferences</w:t>
        </w:r>
        <w:r w:rsidR="006F113E">
          <w:rPr>
            <w:noProof/>
            <w:webHidden/>
          </w:rPr>
          <w:tab/>
        </w:r>
        <w:r w:rsidR="006F113E">
          <w:rPr>
            <w:noProof/>
            <w:webHidden/>
          </w:rPr>
          <w:fldChar w:fldCharType="begin"/>
        </w:r>
        <w:r w:rsidR="006F113E">
          <w:rPr>
            <w:noProof/>
            <w:webHidden/>
          </w:rPr>
          <w:instrText xml:space="preserve"> PAGEREF _Toc36480759 \h </w:instrText>
        </w:r>
        <w:r w:rsidR="006F113E">
          <w:rPr>
            <w:noProof/>
            <w:webHidden/>
          </w:rPr>
        </w:r>
        <w:r w:rsidR="006F113E">
          <w:rPr>
            <w:noProof/>
            <w:webHidden/>
          </w:rPr>
          <w:fldChar w:fldCharType="separate"/>
        </w:r>
        <w:r w:rsidR="006F113E">
          <w:rPr>
            <w:noProof/>
            <w:webHidden/>
          </w:rPr>
          <w:t>11</w:t>
        </w:r>
        <w:r w:rsidR="006F113E">
          <w:rPr>
            <w:noProof/>
            <w:webHidden/>
          </w:rPr>
          <w:fldChar w:fldCharType="end"/>
        </w:r>
      </w:hyperlink>
    </w:p>
    <w:p w14:paraId="61E52B8C"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0" w:history="1">
        <w:r w:rsidR="006F113E" w:rsidRPr="003A00F1">
          <w:rPr>
            <w:rStyle w:val="Hyperlink"/>
            <w:rFonts w:ascii="CG Times" w:hAnsi="CG Times"/>
            <w:noProof/>
          </w:rPr>
          <w:t>2.7</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Personnel Qualifications</w:t>
        </w:r>
        <w:r w:rsidR="006F113E">
          <w:rPr>
            <w:noProof/>
            <w:webHidden/>
          </w:rPr>
          <w:tab/>
        </w:r>
        <w:r w:rsidR="006F113E">
          <w:rPr>
            <w:noProof/>
            <w:webHidden/>
          </w:rPr>
          <w:fldChar w:fldCharType="begin"/>
        </w:r>
        <w:r w:rsidR="006F113E">
          <w:rPr>
            <w:noProof/>
            <w:webHidden/>
          </w:rPr>
          <w:instrText xml:space="preserve"> PAGEREF _Toc36480760 \h </w:instrText>
        </w:r>
        <w:r w:rsidR="006F113E">
          <w:rPr>
            <w:noProof/>
            <w:webHidden/>
          </w:rPr>
        </w:r>
        <w:r w:rsidR="006F113E">
          <w:rPr>
            <w:noProof/>
            <w:webHidden/>
          </w:rPr>
          <w:fldChar w:fldCharType="separate"/>
        </w:r>
        <w:r w:rsidR="006F113E">
          <w:rPr>
            <w:noProof/>
            <w:webHidden/>
          </w:rPr>
          <w:t>11</w:t>
        </w:r>
        <w:r w:rsidR="006F113E">
          <w:rPr>
            <w:noProof/>
            <w:webHidden/>
          </w:rPr>
          <w:fldChar w:fldCharType="end"/>
        </w:r>
      </w:hyperlink>
    </w:p>
    <w:p w14:paraId="2FC480D0"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1" w:history="1">
        <w:r w:rsidR="006F113E" w:rsidRPr="003A00F1">
          <w:rPr>
            <w:rStyle w:val="Hyperlink"/>
            <w:rFonts w:ascii="CG Times" w:hAnsi="CG Times"/>
            <w:noProof/>
          </w:rPr>
          <w:t>3.0</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Procedures</w:t>
        </w:r>
        <w:r w:rsidR="006F113E">
          <w:rPr>
            <w:noProof/>
            <w:webHidden/>
          </w:rPr>
          <w:tab/>
        </w:r>
        <w:r w:rsidR="006F113E">
          <w:rPr>
            <w:noProof/>
            <w:webHidden/>
          </w:rPr>
          <w:fldChar w:fldCharType="begin"/>
        </w:r>
        <w:r w:rsidR="006F113E">
          <w:rPr>
            <w:noProof/>
            <w:webHidden/>
          </w:rPr>
          <w:instrText xml:space="preserve"> PAGEREF _Toc36480761 \h </w:instrText>
        </w:r>
        <w:r w:rsidR="006F113E">
          <w:rPr>
            <w:noProof/>
            <w:webHidden/>
          </w:rPr>
        </w:r>
        <w:r w:rsidR="006F113E">
          <w:rPr>
            <w:noProof/>
            <w:webHidden/>
          </w:rPr>
          <w:fldChar w:fldCharType="separate"/>
        </w:r>
        <w:r w:rsidR="006F113E">
          <w:rPr>
            <w:noProof/>
            <w:webHidden/>
          </w:rPr>
          <w:t>12</w:t>
        </w:r>
        <w:r w:rsidR="006F113E">
          <w:rPr>
            <w:noProof/>
            <w:webHidden/>
          </w:rPr>
          <w:fldChar w:fldCharType="end"/>
        </w:r>
      </w:hyperlink>
    </w:p>
    <w:p w14:paraId="208E7512"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2" w:history="1">
        <w:r w:rsidR="006F113E" w:rsidRPr="003A00F1">
          <w:rPr>
            <w:rStyle w:val="Hyperlink"/>
            <w:rFonts w:ascii="CG Times" w:hAnsi="CG Times"/>
            <w:noProof/>
          </w:rPr>
          <w:t>3.1</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Apparatus and Materials</w:t>
        </w:r>
        <w:r w:rsidR="006F113E">
          <w:rPr>
            <w:noProof/>
            <w:webHidden/>
          </w:rPr>
          <w:tab/>
        </w:r>
        <w:r w:rsidR="006F113E">
          <w:rPr>
            <w:noProof/>
            <w:webHidden/>
          </w:rPr>
          <w:fldChar w:fldCharType="begin"/>
        </w:r>
        <w:r w:rsidR="006F113E">
          <w:rPr>
            <w:noProof/>
            <w:webHidden/>
          </w:rPr>
          <w:instrText xml:space="preserve"> PAGEREF _Toc36480762 \h </w:instrText>
        </w:r>
        <w:r w:rsidR="006F113E">
          <w:rPr>
            <w:noProof/>
            <w:webHidden/>
          </w:rPr>
        </w:r>
        <w:r w:rsidR="006F113E">
          <w:rPr>
            <w:noProof/>
            <w:webHidden/>
          </w:rPr>
          <w:fldChar w:fldCharType="separate"/>
        </w:r>
        <w:r w:rsidR="006F113E">
          <w:rPr>
            <w:noProof/>
            <w:webHidden/>
          </w:rPr>
          <w:t>12</w:t>
        </w:r>
        <w:r w:rsidR="006F113E">
          <w:rPr>
            <w:noProof/>
            <w:webHidden/>
          </w:rPr>
          <w:fldChar w:fldCharType="end"/>
        </w:r>
      </w:hyperlink>
    </w:p>
    <w:p w14:paraId="142DEE49"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Fonts w:asciiTheme="minorHAnsi" w:eastAsiaTheme="minorEastAsia" w:hAnsiTheme="minorHAnsi" w:cstheme="minorBidi"/>
            <w:noProof/>
            <w:sz w:val="22"/>
            <w:szCs w:val="22"/>
          </w:rPr>
          <w:tab/>
        </w:r>
        <w:r w:rsidR="006F113E">
          <w:rPr>
            <w:rStyle w:val="Hyperlink"/>
            <w:rFonts w:ascii="CG Times" w:hAnsi="CG Times"/>
            <w:noProof/>
          </w:rPr>
          <w:t>Installation</w:t>
        </w:r>
        <w:r w:rsidR="006F113E">
          <w:rPr>
            <w:noProof/>
            <w:webHidden/>
          </w:rPr>
          <w:tab/>
          <w:t>12</w:t>
        </w:r>
      </w:hyperlink>
    </w:p>
    <w:p w14:paraId="411B2995"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.1</w:t>
        </w:r>
        <w:r w:rsidR="006F113E">
          <w:rPr>
            <w:rFonts w:asciiTheme="minorHAnsi" w:eastAsiaTheme="minorEastAsia" w:hAnsiTheme="minorHAnsi" w:cstheme="minorBidi"/>
            <w:noProof/>
            <w:sz w:val="22"/>
            <w:szCs w:val="22"/>
          </w:rPr>
          <w:tab/>
        </w:r>
        <w:r w:rsidR="006F113E">
          <w:rPr>
            <w:rStyle w:val="Hyperlink"/>
            <w:rFonts w:ascii="CG Times" w:hAnsi="CG Times"/>
            <w:noProof/>
          </w:rPr>
          <w:t>The CL51 Assembly</w:t>
        </w:r>
        <w:r w:rsidR="006F113E">
          <w:rPr>
            <w:noProof/>
            <w:webHidden/>
          </w:rPr>
          <w:tab/>
          <w:t>12</w:t>
        </w:r>
      </w:hyperlink>
    </w:p>
    <w:p w14:paraId="4A170269"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.2</w:t>
        </w:r>
        <w:r w:rsidR="006F113E">
          <w:rPr>
            <w:rFonts w:asciiTheme="minorHAnsi" w:eastAsiaTheme="minorEastAsia" w:hAnsiTheme="minorHAnsi" w:cstheme="minorBidi"/>
            <w:noProof/>
            <w:sz w:val="22"/>
            <w:szCs w:val="22"/>
          </w:rPr>
          <w:tab/>
        </w:r>
        <w:r w:rsidR="006F113E">
          <w:rPr>
            <w:rStyle w:val="Hyperlink"/>
            <w:rFonts w:ascii="CG Times" w:hAnsi="CG Times"/>
            <w:noProof/>
          </w:rPr>
          <w:t>Setup and Installation</w:t>
        </w:r>
        <w:r w:rsidR="006F113E">
          <w:rPr>
            <w:noProof/>
            <w:webHidden/>
          </w:rPr>
          <w:tab/>
          <w:t>1</w:t>
        </w:r>
        <w:r w:rsidR="006F113E">
          <w:rPr>
            <w:noProof/>
            <w:webHidden/>
          </w:rPr>
          <w:fldChar w:fldCharType="begin"/>
        </w:r>
        <w:r w:rsidR="006F113E">
          <w:rPr>
            <w:noProof/>
            <w:webHidden/>
          </w:rPr>
          <w:instrText xml:space="preserve"> PAGEREF _Toc36480755 \h </w:instrText>
        </w:r>
        <w:r w:rsidR="006F113E">
          <w:rPr>
            <w:noProof/>
            <w:webHidden/>
          </w:rPr>
        </w:r>
        <w:r w:rsidR="006F113E">
          <w:rPr>
            <w:noProof/>
            <w:webHidden/>
          </w:rPr>
          <w:fldChar w:fldCharType="separate"/>
        </w:r>
        <w:r w:rsidR="006F113E">
          <w:rPr>
            <w:noProof/>
            <w:webHidden/>
          </w:rPr>
          <w:t>3</w:t>
        </w:r>
        <w:r w:rsidR="006F113E">
          <w:rPr>
            <w:noProof/>
            <w:webHidden/>
          </w:rPr>
          <w:fldChar w:fldCharType="end"/>
        </w:r>
      </w:hyperlink>
    </w:p>
    <w:p w14:paraId="6FC44258"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.3</w:t>
        </w:r>
        <w:r w:rsidR="006F113E">
          <w:rPr>
            <w:rFonts w:asciiTheme="minorHAnsi" w:eastAsiaTheme="minorEastAsia" w:hAnsiTheme="minorHAnsi" w:cstheme="minorBidi"/>
            <w:noProof/>
            <w:sz w:val="22"/>
            <w:szCs w:val="22"/>
          </w:rPr>
          <w:tab/>
        </w:r>
        <w:r w:rsidR="006F113E">
          <w:rPr>
            <w:rStyle w:val="Hyperlink"/>
            <w:rFonts w:ascii="CG Times" w:hAnsi="CG Times"/>
            <w:noProof/>
          </w:rPr>
          <w:t>Power Requirements</w:t>
        </w:r>
        <w:r w:rsidR="006F113E">
          <w:rPr>
            <w:noProof/>
            <w:webHidden/>
          </w:rPr>
          <w:tab/>
          <w:t>13</w:t>
        </w:r>
      </w:hyperlink>
    </w:p>
    <w:p w14:paraId="57321FC1"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.4</w:t>
        </w:r>
        <w:r w:rsidR="006F113E">
          <w:rPr>
            <w:rFonts w:asciiTheme="minorHAnsi" w:eastAsiaTheme="minorEastAsia" w:hAnsiTheme="minorHAnsi" w:cstheme="minorBidi"/>
            <w:noProof/>
            <w:sz w:val="22"/>
            <w:szCs w:val="22"/>
          </w:rPr>
          <w:tab/>
        </w:r>
        <w:r w:rsidR="006F113E">
          <w:rPr>
            <w:rStyle w:val="Hyperlink"/>
            <w:rFonts w:ascii="CG Times" w:hAnsi="CG Times"/>
            <w:noProof/>
          </w:rPr>
          <w:t>Instrument Mount</w:t>
        </w:r>
        <w:r w:rsidR="006F113E">
          <w:rPr>
            <w:noProof/>
            <w:webHidden/>
          </w:rPr>
          <w:tab/>
          <w:t>13</w:t>
        </w:r>
      </w:hyperlink>
    </w:p>
    <w:p w14:paraId="38F91DA2"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.5</w:t>
        </w:r>
        <w:r w:rsidR="006F113E">
          <w:rPr>
            <w:rFonts w:asciiTheme="minorHAnsi" w:eastAsiaTheme="minorEastAsia" w:hAnsiTheme="minorHAnsi" w:cstheme="minorBidi"/>
            <w:noProof/>
            <w:sz w:val="22"/>
            <w:szCs w:val="22"/>
          </w:rPr>
          <w:tab/>
        </w:r>
        <w:r w:rsidR="006F113E">
          <w:rPr>
            <w:rStyle w:val="Hyperlink"/>
            <w:rFonts w:ascii="CG Times" w:hAnsi="CG Times"/>
            <w:noProof/>
          </w:rPr>
          <w:t>Unpacking the CL51</w:t>
        </w:r>
        <w:r w:rsidR="006F113E">
          <w:rPr>
            <w:noProof/>
            <w:webHidden/>
          </w:rPr>
          <w:tab/>
          <w:t>14</w:t>
        </w:r>
      </w:hyperlink>
    </w:p>
    <w:p w14:paraId="47F2A69E"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.6</w:t>
        </w:r>
        <w:r w:rsidR="006F113E">
          <w:rPr>
            <w:rFonts w:asciiTheme="minorHAnsi" w:eastAsiaTheme="minorEastAsia" w:hAnsiTheme="minorHAnsi" w:cstheme="minorBidi"/>
            <w:noProof/>
            <w:sz w:val="22"/>
            <w:szCs w:val="22"/>
          </w:rPr>
          <w:tab/>
        </w:r>
        <w:r w:rsidR="006F113E">
          <w:rPr>
            <w:rStyle w:val="Hyperlink"/>
            <w:rFonts w:ascii="CG Times" w:hAnsi="CG Times"/>
            <w:noProof/>
          </w:rPr>
          <w:t>Mounting the CL51</w:t>
        </w:r>
        <w:r w:rsidR="006F113E">
          <w:rPr>
            <w:noProof/>
            <w:webHidden/>
          </w:rPr>
          <w:tab/>
          <w:t>15</w:t>
        </w:r>
      </w:hyperlink>
    </w:p>
    <w:p w14:paraId="42EEE246" w14:textId="1AA81402"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.7</w:t>
        </w:r>
        <w:r w:rsidR="006F113E">
          <w:rPr>
            <w:rFonts w:asciiTheme="minorHAnsi" w:eastAsiaTheme="minorEastAsia" w:hAnsiTheme="minorHAnsi" w:cstheme="minorBidi"/>
            <w:noProof/>
            <w:sz w:val="22"/>
            <w:szCs w:val="22"/>
          </w:rPr>
          <w:tab/>
        </w:r>
        <w:r w:rsidR="006F113E">
          <w:rPr>
            <w:rStyle w:val="Hyperlink"/>
            <w:rFonts w:ascii="CG Times" w:hAnsi="CG Times"/>
            <w:noProof/>
          </w:rPr>
          <w:t>Connecting the CL51 Backup Battery</w:t>
        </w:r>
        <w:r w:rsidR="006F113E">
          <w:rPr>
            <w:noProof/>
            <w:webHidden/>
          </w:rPr>
          <w:tab/>
          <w:t>1</w:t>
        </w:r>
        <w:r w:rsidR="00A7586D">
          <w:rPr>
            <w:noProof/>
            <w:webHidden/>
          </w:rPr>
          <w:t>7</w:t>
        </w:r>
      </w:hyperlink>
    </w:p>
    <w:p w14:paraId="616B8054"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55" w:history="1">
        <w:r w:rsidR="006F113E">
          <w:rPr>
            <w:rStyle w:val="Hyperlink"/>
            <w:rFonts w:ascii="CG Times" w:hAnsi="CG Times"/>
            <w:noProof/>
          </w:rPr>
          <w:t>3</w:t>
        </w:r>
        <w:r w:rsidR="006F113E" w:rsidRPr="003A00F1">
          <w:rPr>
            <w:rStyle w:val="Hyperlink"/>
            <w:rFonts w:ascii="CG Times" w:hAnsi="CG Times"/>
            <w:noProof/>
          </w:rPr>
          <w:t>.2</w:t>
        </w:r>
        <w:r w:rsidR="006F113E">
          <w:rPr>
            <w:rStyle w:val="Hyperlink"/>
            <w:rFonts w:ascii="CG Times" w:hAnsi="CG Times"/>
            <w:noProof/>
          </w:rPr>
          <w:t>.8</w:t>
        </w:r>
        <w:r w:rsidR="006F113E">
          <w:rPr>
            <w:rFonts w:asciiTheme="minorHAnsi" w:eastAsiaTheme="minorEastAsia" w:hAnsiTheme="minorHAnsi" w:cstheme="minorBidi"/>
            <w:noProof/>
            <w:sz w:val="22"/>
            <w:szCs w:val="22"/>
          </w:rPr>
          <w:tab/>
        </w:r>
        <w:r w:rsidR="006F113E">
          <w:rPr>
            <w:rStyle w:val="Hyperlink"/>
            <w:rFonts w:ascii="CG Times" w:hAnsi="CG Times"/>
            <w:noProof/>
          </w:rPr>
          <w:t>Connecting External Cables</w:t>
        </w:r>
        <w:r w:rsidR="006F113E">
          <w:rPr>
            <w:noProof/>
            <w:webHidden/>
          </w:rPr>
          <w:tab/>
          <w:t>17</w:t>
        </w:r>
      </w:hyperlink>
    </w:p>
    <w:p w14:paraId="7426FBBE"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 xml:space="preserve">3.3 </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Initial Startup</w:t>
        </w:r>
        <w:r w:rsidR="006F113E">
          <w:rPr>
            <w:noProof/>
            <w:webHidden/>
          </w:rPr>
          <w:tab/>
        </w:r>
        <w:r w:rsidR="006F113E">
          <w:rPr>
            <w:noProof/>
            <w:webHidden/>
          </w:rPr>
          <w:fldChar w:fldCharType="begin"/>
        </w:r>
        <w:r w:rsidR="006F113E">
          <w:rPr>
            <w:noProof/>
            <w:webHidden/>
          </w:rPr>
          <w:instrText xml:space="preserve"> PAGEREF _Toc36480763 \h </w:instrText>
        </w:r>
        <w:r w:rsidR="006F113E">
          <w:rPr>
            <w:noProof/>
            <w:webHidden/>
          </w:rPr>
        </w:r>
        <w:r w:rsidR="006F113E">
          <w:rPr>
            <w:noProof/>
            <w:webHidden/>
          </w:rPr>
          <w:fldChar w:fldCharType="separate"/>
        </w:r>
        <w:r w:rsidR="006F113E">
          <w:rPr>
            <w:noProof/>
            <w:webHidden/>
          </w:rPr>
          <w:t>18</w:t>
        </w:r>
        <w:r w:rsidR="006F113E">
          <w:rPr>
            <w:noProof/>
            <w:webHidden/>
          </w:rPr>
          <w:fldChar w:fldCharType="end"/>
        </w:r>
      </w:hyperlink>
    </w:p>
    <w:p w14:paraId="16949113"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4</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Instrument Operation</w:t>
        </w:r>
        <w:r w:rsidR="006F113E">
          <w:rPr>
            <w:noProof/>
            <w:webHidden/>
          </w:rPr>
          <w:tab/>
          <w:t>19</w:t>
        </w:r>
      </w:hyperlink>
    </w:p>
    <w:p w14:paraId="5C8E52DA" w14:textId="157038F4"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5</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Data Acquisition</w:t>
        </w:r>
        <w:r w:rsidR="006F113E">
          <w:rPr>
            <w:noProof/>
            <w:webHidden/>
          </w:rPr>
          <w:tab/>
        </w:r>
        <w:r w:rsidR="00A7586D">
          <w:rPr>
            <w:noProof/>
            <w:webHidden/>
          </w:rPr>
          <w:t>19</w:t>
        </w:r>
      </w:hyperlink>
    </w:p>
    <w:p w14:paraId="5B0D63F0" w14:textId="6EBD7990"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4" w:history="1">
        <w:r w:rsidR="006F113E" w:rsidRPr="003A00F1">
          <w:rPr>
            <w:rStyle w:val="Hyperlink"/>
            <w:rFonts w:ascii="CG Times" w:hAnsi="CG Times"/>
            <w:noProof/>
          </w:rPr>
          <w:t>3.6</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Computer Hardware &amp; Software</w:t>
        </w:r>
        <w:r w:rsidR="006F113E">
          <w:rPr>
            <w:noProof/>
            <w:webHidden/>
          </w:rPr>
          <w:tab/>
        </w:r>
        <w:r w:rsidR="00A7586D">
          <w:rPr>
            <w:noProof/>
            <w:webHidden/>
          </w:rPr>
          <w:t>19</w:t>
        </w:r>
      </w:hyperlink>
    </w:p>
    <w:p w14:paraId="2BBFD9DC"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5" w:history="1">
        <w:r w:rsidR="006F113E" w:rsidRPr="003A00F1">
          <w:rPr>
            <w:rStyle w:val="Hyperlink"/>
            <w:rFonts w:ascii="CG Times" w:hAnsi="CG Times"/>
            <w:noProof/>
          </w:rPr>
          <w:t>3.7</w:t>
        </w:r>
        <w:r w:rsidR="006F113E">
          <w:rPr>
            <w:rFonts w:asciiTheme="minorHAnsi" w:eastAsiaTheme="minorEastAsia" w:hAnsiTheme="minorHAnsi" w:cstheme="minorBidi"/>
            <w:noProof/>
            <w:sz w:val="22"/>
            <w:szCs w:val="22"/>
          </w:rPr>
          <w:tab/>
        </w:r>
        <w:r w:rsidR="006F113E" w:rsidRPr="003A00F1">
          <w:rPr>
            <w:rStyle w:val="Hyperlink"/>
            <w:rFonts w:ascii="CG Times" w:hAnsi="CG Times"/>
            <w:noProof/>
          </w:rPr>
          <w:t>Data Management and Records Management</w:t>
        </w:r>
        <w:r w:rsidR="006F113E">
          <w:rPr>
            <w:noProof/>
            <w:webHidden/>
          </w:rPr>
          <w:tab/>
        </w:r>
        <w:r w:rsidR="006F113E">
          <w:rPr>
            <w:noProof/>
            <w:webHidden/>
          </w:rPr>
          <w:fldChar w:fldCharType="begin"/>
        </w:r>
        <w:r w:rsidR="006F113E">
          <w:rPr>
            <w:noProof/>
            <w:webHidden/>
          </w:rPr>
          <w:instrText xml:space="preserve"> PAGEREF _Toc36480765 \h </w:instrText>
        </w:r>
        <w:r w:rsidR="006F113E">
          <w:rPr>
            <w:noProof/>
            <w:webHidden/>
          </w:rPr>
        </w:r>
        <w:r w:rsidR="006F113E">
          <w:rPr>
            <w:noProof/>
            <w:webHidden/>
          </w:rPr>
          <w:fldChar w:fldCharType="separate"/>
        </w:r>
        <w:r w:rsidR="006F113E">
          <w:rPr>
            <w:noProof/>
            <w:webHidden/>
          </w:rPr>
          <w:t>20</w:t>
        </w:r>
        <w:r w:rsidR="006F113E">
          <w:rPr>
            <w:noProof/>
            <w:webHidden/>
          </w:rPr>
          <w:fldChar w:fldCharType="end"/>
        </w:r>
      </w:hyperlink>
    </w:p>
    <w:p w14:paraId="7A15A76F"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8</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Maintenance Procedure</w:t>
        </w:r>
        <w:r w:rsidR="006F113E">
          <w:rPr>
            <w:noProof/>
            <w:webHidden/>
          </w:rPr>
          <w:tab/>
          <w:t>21</w:t>
        </w:r>
      </w:hyperlink>
    </w:p>
    <w:p w14:paraId="2BC53759"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8.1</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Checking Alarms and Warnings</w:t>
        </w:r>
        <w:r w:rsidR="006F113E">
          <w:rPr>
            <w:noProof/>
            <w:webHidden/>
          </w:rPr>
          <w:tab/>
          <w:t>21</w:t>
        </w:r>
      </w:hyperlink>
    </w:p>
    <w:p w14:paraId="47E92C12" w14:textId="3096EE9B"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8.2</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Cleaning the CL51 Window</w:t>
        </w:r>
        <w:r w:rsidR="006F113E">
          <w:rPr>
            <w:noProof/>
            <w:webHidden/>
          </w:rPr>
          <w:tab/>
          <w:t>2</w:t>
        </w:r>
        <w:r w:rsidR="00A7586D">
          <w:rPr>
            <w:noProof/>
            <w:webHidden/>
          </w:rPr>
          <w:t>1</w:t>
        </w:r>
      </w:hyperlink>
    </w:p>
    <w:p w14:paraId="574C871A"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8.3</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Checking the Door Gasket</w:t>
        </w:r>
        <w:r w:rsidR="006F113E">
          <w:rPr>
            <w:noProof/>
            <w:webHidden/>
          </w:rPr>
          <w:tab/>
          <w:t>22</w:t>
        </w:r>
      </w:hyperlink>
    </w:p>
    <w:p w14:paraId="2DE7E51C" w14:textId="77777777"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8.4</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Checking the Backup Battery</w:t>
        </w:r>
        <w:r w:rsidR="006F113E">
          <w:rPr>
            <w:noProof/>
            <w:webHidden/>
          </w:rPr>
          <w:tab/>
          <w:t>22</w:t>
        </w:r>
      </w:hyperlink>
    </w:p>
    <w:p w14:paraId="344D35E5" w14:textId="7776AFD2"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8.5</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Window Contamination Measurement Calibration</w:t>
        </w:r>
        <w:r w:rsidR="006F113E">
          <w:rPr>
            <w:noProof/>
            <w:webHidden/>
          </w:rPr>
          <w:tab/>
          <w:t>2</w:t>
        </w:r>
        <w:r w:rsidR="00A7586D">
          <w:rPr>
            <w:noProof/>
            <w:webHidden/>
          </w:rPr>
          <w:t>2</w:t>
        </w:r>
      </w:hyperlink>
    </w:p>
    <w:p w14:paraId="11195A0D" w14:textId="7D0D666C"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sidRPr="003A00F1">
          <w:rPr>
            <w:rStyle w:val="Hyperlink"/>
            <w:rFonts w:ascii="CG Times" w:hAnsi="CG Times"/>
            <w:noProof/>
          </w:rPr>
          <w:t>3.</w:t>
        </w:r>
        <w:r w:rsidR="006F113E">
          <w:rPr>
            <w:rStyle w:val="Hyperlink"/>
            <w:rFonts w:ascii="CG Times" w:hAnsi="CG Times"/>
            <w:noProof/>
          </w:rPr>
          <w:t>9</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553500">
          <w:rPr>
            <w:rStyle w:val="Hyperlink"/>
            <w:rFonts w:ascii="CG Times" w:hAnsi="CG Times"/>
            <w:noProof/>
          </w:rPr>
          <w:t>Troubleshooting</w:t>
        </w:r>
        <w:r w:rsidR="006F113E">
          <w:rPr>
            <w:noProof/>
            <w:webHidden/>
          </w:rPr>
          <w:tab/>
          <w:t>2</w:t>
        </w:r>
        <w:r w:rsidR="00A7586D">
          <w:rPr>
            <w:noProof/>
            <w:webHidden/>
          </w:rPr>
          <w:t>2</w:t>
        </w:r>
      </w:hyperlink>
    </w:p>
    <w:p w14:paraId="67810165" w14:textId="28D14390"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3" w:history="1">
        <w:r w:rsidR="006F113E">
          <w:rPr>
            <w:rStyle w:val="Hyperlink"/>
            <w:rFonts w:ascii="CG Times" w:hAnsi="CG Times"/>
            <w:noProof/>
          </w:rPr>
          <w:t>4.0</w:t>
        </w:r>
        <w:r w:rsidR="006F113E" w:rsidRPr="003A00F1">
          <w:rPr>
            <w:rStyle w:val="Hyperlink"/>
            <w:rFonts w:ascii="CG Times" w:hAnsi="CG Times"/>
            <w:noProof/>
          </w:rPr>
          <w:t xml:space="preserve"> </w:t>
        </w:r>
        <w:r w:rsidR="006F113E">
          <w:rPr>
            <w:rFonts w:asciiTheme="minorHAnsi" w:eastAsiaTheme="minorEastAsia" w:hAnsiTheme="minorHAnsi" w:cstheme="minorBidi"/>
            <w:noProof/>
            <w:sz w:val="22"/>
            <w:szCs w:val="22"/>
          </w:rPr>
          <w:tab/>
        </w:r>
        <w:r w:rsidR="006F113E">
          <w:rPr>
            <w:rStyle w:val="Hyperlink"/>
            <w:rFonts w:ascii="CG Times" w:hAnsi="CG Times"/>
            <w:noProof/>
          </w:rPr>
          <w:t>Quality Assurance and Quality Control</w:t>
        </w:r>
        <w:r w:rsidR="006F113E">
          <w:rPr>
            <w:noProof/>
            <w:webHidden/>
          </w:rPr>
          <w:tab/>
          <w:t>2</w:t>
        </w:r>
        <w:r w:rsidR="00A7586D">
          <w:rPr>
            <w:noProof/>
            <w:webHidden/>
          </w:rPr>
          <w:t>3</w:t>
        </w:r>
      </w:hyperlink>
    </w:p>
    <w:p w14:paraId="5B1F6717" w14:textId="1696E9EB" w:rsidR="006F113E" w:rsidRDefault="00B96B17" w:rsidP="006F113E">
      <w:pPr>
        <w:pStyle w:val="TOC1"/>
        <w:tabs>
          <w:tab w:val="left" w:pos="660"/>
          <w:tab w:val="right" w:leader="dot" w:pos="9350"/>
        </w:tabs>
        <w:rPr>
          <w:rStyle w:val="Hyperlink"/>
          <w:noProof/>
        </w:rPr>
      </w:pPr>
      <w:hyperlink w:anchor="_Toc36480766" w:history="1">
        <w:r w:rsidR="006F113E" w:rsidRPr="003A00F1">
          <w:rPr>
            <w:rStyle w:val="Hyperlink"/>
            <w:noProof/>
          </w:rPr>
          <w:t>4.1</w:t>
        </w:r>
        <w:r w:rsidR="006F113E">
          <w:rPr>
            <w:rFonts w:asciiTheme="minorHAnsi" w:eastAsiaTheme="minorEastAsia" w:hAnsiTheme="minorHAnsi" w:cstheme="minorBidi"/>
            <w:noProof/>
            <w:sz w:val="22"/>
            <w:szCs w:val="22"/>
          </w:rPr>
          <w:tab/>
        </w:r>
        <w:r w:rsidR="006F113E" w:rsidRPr="003A00F1">
          <w:rPr>
            <w:rStyle w:val="Hyperlink"/>
            <w:noProof/>
          </w:rPr>
          <w:t>Instrument or Method Calibration</w:t>
        </w:r>
        <w:r w:rsidR="006F113E">
          <w:rPr>
            <w:noProof/>
            <w:webHidden/>
          </w:rPr>
          <w:tab/>
          <w:t>2</w:t>
        </w:r>
        <w:r w:rsidR="00A7586D">
          <w:rPr>
            <w:noProof/>
            <w:webHidden/>
          </w:rPr>
          <w:t>3</w:t>
        </w:r>
      </w:hyperlink>
    </w:p>
    <w:p w14:paraId="5EC2D0AB" w14:textId="165D434D"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sidRPr="003A00F1">
          <w:rPr>
            <w:rStyle w:val="Hyperlink"/>
            <w:noProof/>
          </w:rPr>
          <w:t>4.</w:t>
        </w:r>
        <w:r w:rsidR="006F113E">
          <w:rPr>
            <w:rStyle w:val="Hyperlink"/>
            <w:noProof/>
          </w:rPr>
          <w:t>2</w:t>
        </w:r>
        <w:r w:rsidR="006F113E">
          <w:rPr>
            <w:rFonts w:asciiTheme="minorHAnsi" w:eastAsiaTheme="minorEastAsia" w:hAnsiTheme="minorHAnsi" w:cstheme="minorBidi"/>
            <w:noProof/>
            <w:sz w:val="22"/>
            <w:szCs w:val="22"/>
          </w:rPr>
          <w:tab/>
        </w:r>
        <w:r w:rsidR="006F113E">
          <w:rPr>
            <w:rStyle w:val="Hyperlink"/>
            <w:noProof/>
          </w:rPr>
          <w:t>Quality Assurance</w:t>
        </w:r>
        <w:r w:rsidR="006F113E">
          <w:rPr>
            <w:noProof/>
            <w:webHidden/>
          </w:rPr>
          <w:tab/>
          <w:t>2</w:t>
        </w:r>
        <w:r w:rsidR="00A7586D">
          <w:rPr>
            <w:noProof/>
            <w:webHidden/>
          </w:rPr>
          <w:t>3</w:t>
        </w:r>
      </w:hyperlink>
    </w:p>
    <w:p w14:paraId="72CC1EDD" w14:textId="71B39C92"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sidRPr="003A00F1">
          <w:rPr>
            <w:rStyle w:val="Hyperlink"/>
            <w:noProof/>
          </w:rPr>
          <w:t>4.</w:t>
        </w:r>
        <w:r w:rsidR="006F113E">
          <w:rPr>
            <w:rStyle w:val="Hyperlink"/>
            <w:noProof/>
          </w:rPr>
          <w:t>2.</w:t>
        </w:r>
        <w:r w:rsidR="006F113E" w:rsidRPr="003A00F1">
          <w:rPr>
            <w:rStyle w:val="Hyperlink"/>
            <w:noProof/>
          </w:rPr>
          <w:t>1</w:t>
        </w:r>
        <w:r w:rsidR="006F113E">
          <w:rPr>
            <w:rFonts w:asciiTheme="minorHAnsi" w:eastAsiaTheme="minorEastAsia" w:hAnsiTheme="minorHAnsi" w:cstheme="minorBidi"/>
            <w:noProof/>
            <w:sz w:val="22"/>
            <w:szCs w:val="22"/>
          </w:rPr>
          <w:tab/>
        </w:r>
        <w:r w:rsidR="006F113E">
          <w:rPr>
            <w:rStyle w:val="Hyperlink"/>
            <w:noProof/>
          </w:rPr>
          <w:t>Performance Audit</w:t>
        </w:r>
        <w:r w:rsidR="006F113E">
          <w:rPr>
            <w:noProof/>
            <w:webHidden/>
          </w:rPr>
          <w:tab/>
          <w:t>2</w:t>
        </w:r>
        <w:r w:rsidR="00A7586D">
          <w:rPr>
            <w:noProof/>
            <w:webHidden/>
          </w:rPr>
          <w:t>3</w:t>
        </w:r>
      </w:hyperlink>
    </w:p>
    <w:p w14:paraId="1BC8EFF6" w14:textId="63E7087B"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sidRPr="003A00F1">
          <w:rPr>
            <w:rStyle w:val="Hyperlink"/>
            <w:noProof/>
          </w:rPr>
          <w:t>4.</w:t>
        </w:r>
        <w:r w:rsidR="006F113E">
          <w:rPr>
            <w:rStyle w:val="Hyperlink"/>
            <w:noProof/>
          </w:rPr>
          <w:t>2.2</w:t>
        </w:r>
        <w:r w:rsidR="006F113E">
          <w:rPr>
            <w:rFonts w:asciiTheme="minorHAnsi" w:eastAsiaTheme="minorEastAsia" w:hAnsiTheme="minorHAnsi" w:cstheme="minorBidi"/>
            <w:noProof/>
            <w:sz w:val="22"/>
            <w:szCs w:val="22"/>
          </w:rPr>
          <w:tab/>
        </w:r>
        <w:r w:rsidR="006F113E">
          <w:rPr>
            <w:rStyle w:val="Hyperlink"/>
            <w:noProof/>
          </w:rPr>
          <w:t>Systems Audit</w:t>
        </w:r>
        <w:r w:rsidR="006F113E">
          <w:rPr>
            <w:noProof/>
            <w:webHidden/>
          </w:rPr>
          <w:tab/>
          <w:t>2</w:t>
        </w:r>
        <w:r w:rsidR="00A7586D">
          <w:rPr>
            <w:noProof/>
            <w:webHidden/>
          </w:rPr>
          <w:t>4</w:t>
        </w:r>
      </w:hyperlink>
    </w:p>
    <w:p w14:paraId="06AA6499" w14:textId="178EC769"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sidRPr="003A00F1">
          <w:rPr>
            <w:rStyle w:val="Hyperlink"/>
            <w:noProof/>
          </w:rPr>
          <w:t>4.</w:t>
        </w:r>
        <w:r w:rsidR="006F113E">
          <w:rPr>
            <w:rStyle w:val="Hyperlink"/>
            <w:noProof/>
          </w:rPr>
          <w:t>2.3</w:t>
        </w:r>
        <w:r w:rsidR="006F113E">
          <w:rPr>
            <w:rFonts w:asciiTheme="minorHAnsi" w:eastAsiaTheme="minorEastAsia" w:hAnsiTheme="minorHAnsi" w:cstheme="minorBidi"/>
            <w:noProof/>
            <w:sz w:val="22"/>
            <w:szCs w:val="22"/>
          </w:rPr>
          <w:tab/>
        </w:r>
        <w:r w:rsidR="006F113E">
          <w:rPr>
            <w:rStyle w:val="Hyperlink"/>
            <w:noProof/>
          </w:rPr>
          <w:t>Data Quality and Data Validation</w:t>
        </w:r>
        <w:r w:rsidR="006F113E">
          <w:rPr>
            <w:noProof/>
            <w:webHidden/>
          </w:rPr>
          <w:tab/>
          <w:t>2</w:t>
        </w:r>
        <w:r w:rsidR="00A7586D">
          <w:rPr>
            <w:noProof/>
            <w:webHidden/>
          </w:rPr>
          <w:t>4</w:t>
        </w:r>
      </w:hyperlink>
    </w:p>
    <w:p w14:paraId="51E1E5D9" w14:textId="0DEF97D3"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sidRPr="003A00F1">
          <w:rPr>
            <w:rStyle w:val="Hyperlink"/>
            <w:noProof/>
          </w:rPr>
          <w:t>4.</w:t>
        </w:r>
        <w:r w:rsidR="006F113E">
          <w:rPr>
            <w:rStyle w:val="Hyperlink"/>
            <w:noProof/>
          </w:rPr>
          <w:t>3</w:t>
        </w:r>
        <w:r w:rsidR="006F113E">
          <w:rPr>
            <w:rFonts w:asciiTheme="minorHAnsi" w:eastAsiaTheme="minorEastAsia" w:hAnsiTheme="minorHAnsi" w:cstheme="minorBidi"/>
            <w:noProof/>
            <w:sz w:val="22"/>
            <w:szCs w:val="22"/>
          </w:rPr>
          <w:tab/>
        </w:r>
        <w:r w:rsidR="006F113E">
          <w:rPr>
            <w:rStyle w:val="Hyperlink"/>
            <w:noProof/>
          </w:rPr>
          <w:t>Routine Checks</w:t>
        </w:r>
        <w:r w:rsidR="006F113E">
          <w:rPr>
            <w:noProof/>
            <w:webHidden/>
          </w:rPr>
          <w:tab/>
          <w:t>2</w:t>
        </w:r>
        <w:r w:rsidR="00A7586D">
          <w:rPr>
            <w:noProof/>
            <w:webHidden/>
          </w:rPr>
          <w:t>4</w:t>
        </w:r>
      </w:hyperlink>
    </w:p>
    <w:p w14:paraId="623B8C5F" w14:textId="0CB9281A"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Pr>
            <w:rStyle w:val="Hyperlink"/>
            <w:noProof/>
          </w:rPr>
          <w:t>5.0</w:t>
        </w:r>
        <w:r w:rsidR="006F113E">
          <w:rPr>
            <w:rFonts w:asciiTheme="minorHAnsi" w:eastAsiaTheme="minorEastAsia" w:hAnsiTheme="minorHAnsi" w:cstheme="minorBidi"/>
            <w:noProof/>
            <w:sz w:val="22"/>
            <w:szCs w:val="22"/>
          </w:rPr>
          <w:tab/>
        </w:r>
        <w:r w:rsidR="006F113E">
          <w:rPr>
            <w:rStyle w:val="Hyperlink"/>
            <w:noProof/>
          </w:rPr>
          <w:t>References and Additional Resources</w:t>
        </w:r>
        <w:r w:rsidR="006F113E">
          <w:rPr>
            <w:noProof/>
            <w:webHidden/>
          </w:rPr>
          <w:tab/>
          <w:t>2</w:t>
        </w:r>
        <w:r w:rsidR="00A7586D">
          <w:rPr>
            <w:noProof/>
            <w:webHidden/>
          </w:rPr>
          <w:t>5</w:t>
        </w:r>
      </w:hyperlink>
    </w:p>
    <w:p w14:paraId="218510D9" w14:textId="6E28B57B" w:rsidR="006F113E" w:rsidRDefault="00B96B17" w:rsidP="006F113E">
      <w:pPr>
        <w:pStyle w:val="TOC1"/>
        <w:tabs>
          <w:tab w:val="left" w:pos="660"/>
          <w:tab w:val="right" w:leader="dot" w:pos="9350"/>
        </w:tabs>
        <w:rPr>
          <w:rStyle w:val="Hyperlink"/>
          <w:noProof/>
        </w:rPr>
      </w:pPr>
      <w:hyperlink w:anchor="_Toc36480766" w:history="1">
        <w:r w:rsidR="006F113E">
          <w:rPr>
            <w:rStyle w:val="Hyperlink"/>
            <w:noProof/>
          </w:rPr>
          <w:t>5</w:t>
        </w:r>
        <w:r w:rsidR="006F113E" w:rsidRPr="003A00F1">
          <w:rPr>
            <w:rStyle w:val="Hyperlink"/>
            <w:noProof/>
          </w:rPr>
          <w:t>.1</w:t>
        </w:r>
        <w:r w:rsidR="006F113E">
          <w:rPr>
            <w:rFonts w:asciiTheme="minorHAnsi" w:eastAsiaTheme="minorEastAsia" w:hAnsiTheme="minorHAnsi" w:cstheme="minorBidi"/>
            <w:noProof/>
            <w:sz w:val="22"/>
            <w:szCs w:val="22"/>
          </w:rPr>
          <w:tab/>
        </w:r>
        <w:r w:rsidR="006F113E">
          <w:rPr>
            <w:rStyle w:val="Hyperlink"/>
            <w:noProof/>
          </w:rPr>
          <w:t>Technical Materials</w:t>
        </w:r>
        <w:r w:rsidR="006F113E">
          <w:rPr>
            <w:noProof/>
            <w:webHidden/>
          </w:rPr>
          <w:tab/>
          <w:t>2</w:t>
        </w:r>
        <w:r w:rsidR="00A7586D">
          <w:rPr>
            <w:noProof/>
            <w:webHidden/>
          </w:rPr>
          <w:t>5</w:t>
        </w:r>
      </w:hyperlink>
    </w:p>
    <w:p w14:paraId="08E423BC" w14:textId="36BB86D5"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Pr>
            <w:rStyle w:val="Hyperlink"/>
            <w:noProof/>
          </w:rPr>
          <w:t>5.2</w:t>
        </w:r>
        <w:r w:rsidR="006F113E">
          <w:rPr>
            <w:rFonts w:asciiTheme="minorHAnsi" w:eastAsiaTheme="minorEastAsia" w:hAnsiTheme="minorHAnsi" w:cstheme="minorBidi"/>
            <w:noProof/>
            <w:sz w:val="22"/>
            <w:szCs w:val="22"/>
          </w:rPr>
          <w:tab/>
        </w:r>
        <w:r w:rsidR="006F113E">
          <w:rPr>
            <w:rStyle w:val="Hyperlink"/>
            <w:noProof/>
          </w:rPr>
          <w:t>Additional Resources</w:t>
        </w:r>
        <w:r w:rsidR="006F113E">
          <w:rPr>
            <w:noProof/>
            <w:webHidden/>
          </w:rPr>
          <w:tab/>
          <w:t>2</w:t>
        </w:r>
        <w:r w:rsidR="00A7586D">
          <w:rPr>
            <w:noProof/>
            <w:webHidden/>
          </w:rPr>
          <w:t>5</w:t>
        </w:r>
      </w:hyperlink>
    </w:p>
    <w:p w14:paraId="333BA10A" w14:textId="00CA4AAC"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Pr>
            <w:rStyle w:val="Hyperlink"/>
            <w:noProof/>
          </w:rPr>
          <w:t>6.0</w:t>
        </w:r>
        <w:r w:rsidR="006F113E">
          <w:rPr>
            <w:rFonts w:asciiTheme="minorHAnsi" w:eastAsiaTheme="minorEastAsia" w:hAnsiTheme="minorHAnsi" w:cstheme="minorBidi"/>
            <w:noProof/>
            <w:sz w:val="22"/>
            <w:szCs w:val="22"/>
          </w:rPr>
          <w:tab/>
        </w:r>
        <w:r w:rsidR="006F113E">
          <w:rPr>
            <w:rStyle w:val="Hyperlink"/>
            <w:noProof/>
          </w:rPr>
          <w:t>References</w:t>
        </w:r>
        <w:r w:rsidR="006F113E">
          <w:rPr>
            <w:noProof/>
            <w:webHidden/>
          </w:rPr>
          <w:tab/>
        </w:r>
        <w:r w:rsidR="006F113E">
          <w:rPr>
            <w:noProof/>
            <w:webHidden/>
          </w:rPr>
          <w:fldChar w:fldCharType="begin"/>
        </w:r>
        <w:r w:rsidR="006F113E">
          <w:rPr>
            <w:noProof/>
            <w:webHidden/>
          </w:rPr>
          <w:instrText xml:space="preserve"> PAGEREF _Toc36480766 \h </w:instrText>
        </w:r>
        <w:r w:rsidR="006F113E">
          <w:rPr>
            <w:noProof/>
            <w:webHidden/>
          </w:rPr>
        </w:r>
        <w:r w:rsidR="006F113E">
          <w:rPr>
            <w:noProof/>
            <w:webHidden/>
          </w:rPr>
          <w:fldChar w:fldCharType="separate"/>
        </w:r>
        <w:r w:rsidR="006F113E">
          <w:rPr>
            <w:noProof/>
            <w:webHidden/>
          </w:rPr>
          <w:t>2</w:t>
        </w:r>
        <w:r w:rsidR="00A7586D">
          <w:rPr>
            <w:noProof/>
            <w:webHidden/>
          </w:rPr>
          <w:t>6</w:t>
        </w:r>
        <w:r w:rsidR="006F113E">
          <w:rPr>
            <w:noProof/>
            <w:webHidden/>
          </w:rPr>
          <w:fldChar w:fldCharType="end"/>
        </w:r>
      </w:hyperlink>
    </w:p>
    <w:p w14:paraId="119DC9E3" w14:textId="5B10A41E" w:rsidR="006F113E" w:rsidRDefault="00B96B17" w:rsidP="006F113E">
      <w:pPr>
        <w:pStyle w:val="TOC1"/>
        <w:tabs>
          <w:tab w:val="left" w:pos="660"/>
          <w:tab w:val="right" w:leader="dot" w:pos="9350"/>
        </w:tabs>
        <w:rPr>
          <w:rStyle w:val="Hyperlink"/>
          <w:noProof/>
        </w:rPr>
      </w:pPr>
      <w:hyperlink w:anchor="_Toc36480766" w:history="1">
        <w:r w:rsidR="006F113E">
          <w:rPr>
            <w:rStyle w:val="Hyperlink"/>
            <w:noProof/>
          </w:rPr>
          <w:t>Appendix A. Vaisala CL51 Technical Datasheet</w:t>
        </w:r>
        <w:r w:rsidR="006F113E">
          <w:rPr>
            <w:rFonts w:asciiTheme="minorHAnsi" w:eastAsiaTheme="minorEastAsia" w:hAnsiTheme="minorHAnsi" w:cstheme="minorBidi"/>
            <w:noProof/>
            <w:sz w:val="22"/>
            <w:szCs w:val="22"/>
          </w:rPr>
          <w:tab/>
        </w:r>
        <w:r w:rsidR="006F113E">
          <w:rPr>
            <w:noProof/>
            <w:webHidden/>
          </w:rPr>
          <w:t>2</w:t>
        </w:r>
        <w:r w:rsidR="00A7586D">
          <w:rPr>
            <w:noProof/>
            <w:webHidden/>
          </w:rPr>
          <w:t>7</w:t>
        </w:r>
      </w:hyperlink>
    </w:p>
    <w:p w14:paraId="6D56C75A" w14:textId="3248EF3F"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Pr>
            <w:rStyle w:val="Hyperlink"/>
            <w:noProof/>
          </w:rPr>
          <w:t>Appendix B. CL51 Warning and Alarm Messages</w:t>
        </w:r>
        <w:r w:rsidR="006F113E">
          <w:rPr>
            <w:rFonts w:asciiTheme="minorHAnsi" w:eastAsiaTheme="minorEastAsia" w:hAnsiTheme="minorHAnsi" w:cstheme="minorBidi"/>
            <w:noProof/>
            <w:sz w:val="22"/>
            <w:szCs w:val="22"/>
          </w:rPr>
          <w:tab/>
        </w:r>
        <w:r w:rsidR="00A7586D">
          <w:rPr>
            <w:noProof/>
            <w:webHidden/>
          </w:rPr>
          <w:t>28</w:t>
        </w:r>
      </w:hyperlink>
    </w:p>
    <w:p w14:paraId="352AC93F" w14:textId="4A6D65B3" w:rsidR="006F113E" w:rsidRDefault="00B96B17" w:rsidP="006F113E">
      <w:pPr>
        <w:pStyle w:val="TOC1"/>
        <w:tabs>
          <w:tab w:val="left" w:pos="660"/>
          <w:tab w:val="right" w:leader="dot" w:pos="9350"/>
        </w:tabs>
        <w:rPr>
          <w:rFonts w:asciiTheme="minorHAnsi" w:eastAsiaTheme="minorEastAsia" w:hAnsiTheme="minorHAnsi" w:cstheme="minorBidi"/>
          <w:noProof/>
          <w:sz w:val="22"/>
          <w:szCs w:val="22"/>
        </w:rPr>
      </w:pPr>
      <w:hyperlink w:anchor="_Toc36480766" w:history="1">
        <w:r w:rsidR="006F113E">
          <w:rPr>
            <w:rStyle w:val="Hyperlink"/>
            <w:noProof/>
          </w:rPr>
          <w:t>Appendix C. CL51 Component Diagram</w:t>
        </w:r>
        <w:r w:rsidR="006F113E">
          <w:rPr>
            <w:rFonts w:asciiTheme="minorHAnsi" w:eastAsiaTheme="minorEastAsia" w:hAnsiTheme="minorHAnsi" w:cstheme="minorBidi"/>
            <w:noProof/>
            <w:sz w:val="22"/>
            <w:szCs w:val="22"/>
          </w:rPr>
          <w:tab/>
        </w:r>
        <w:r w:rsidR="00A7586D">
          <w:rPr>
            <w:noProof/>
            <w:webHidden/>
          </w:rPr>
          <w:t>29</w:t>
        </w:r>
      </w:hyperlink>
    </w:p>
    <w:p w14:paraId="457751F9" w14:textId="68BD7487" w:rsidR="006F113E" w:rsidRDefault="00B96B17" w:rsidP="006F113E">
      <w:pPr>
        <w:pStyle w:val="TOC1"/>
        <w:tabs>
          <w:tab w:val="left" w:pos="660"/>
          <w:tab w:val="right" w:leader="dot" w:pos="9350"/>
        </w:tabs>
        <w:rPr>
          <w:noProof/>
        </w:rPr>
      </w:pPr>
      <w:hyperlink w:anchor="_Toc36480766" w:history="1">
        <w:r w:rsidR="006F113E">
          <w:rPr>
            <w:rStyle w:val="Hyperlink"/>
            <w:noProof/>
          </w:rPr>
          <w:t>Appendix D. CL51 Spare Parts List</w:t>
        </w:r>
        <w:r w:rsidR="006F113E">
          <w:rPr>
            <w:rFonts w:asciiTheme="minorHAnsi" w:eastAsiaTheme="minorEastAsia" w:hAnsiTheme="minorHAnsi" w:cstheme="minorBidi"/>
            <w:noProof/>
            <w:sz w:val="22"/>
            <w:szCs w:val="22"/>
          </w:rPr>
          <w:tab/>
        </w:r>
        <w:r w:rsidR="006F113E">
          <w:rPr>
            <w:noProof/>
            <w:webHidden/>
          </w:rPr>
          <w:t>3</w:t>
        </w:r>
        <w:r w:rsidR="00A7586D">
          <w:rPr>
            <w:noProof/>
            <w:webHidden/>
          </w:rPr>
          <w:t>1</w:t>
        </w:r>
      </w:hyperlink>
    </w:p>
    <w:p w14:paraId="0A0A1FB0" w14:textId="77777777" w:rsidR="00A7586D" w:rsidRDefault="00B96B17" w:rsidP="00A7586D">
      <w:pPr>
        <w:pStyle w:val="TOC1"/>
        <w:tabs>
          <w:tab w:val="left" w:pos="660"/>
          <w:tab w:val="right" w:leader="dot" w:pos="9350"/>
        </w:tabs>
        <w:rPr>
          <w:noProof/>
        </w:rPr>
      </w:pPr>
      <w:hyperlink w:anchor="_Toc36480766" w:history="1">
        <w:r w:rsidR="00A7586D" w:rsidRPr="00A7586D">
          <w:rPr>
            <w:rStyle w:val="Hyperlink"/>
            <w:noProof/>
          </w:rPr>
          <w:t>Appendix E. Troubleshooting through the Service Connection</w:t>
        </w:r>
        <w:r w:rsidR="00A7586D" w:rsidRPr="00A7586D">
          <w:rPr>
            <w:rFonts w:asciiTheme="minorHAnsi" w:eastAsiaTheme="minorEastAsia" w:hAnsiTheme="minorHAnsi" w:cstheme="minorBidi"/>
            <w:noProof/>
            <w:sz w:val="22"/>
            <w:szCs w:val="22"/>
          </w:rPr>
          <w:tab/>
        </w:r>
        <w:r w:rsidR="00A7586D" w:rsidRPr="00A7586D">
          <w:rPr>
            <w:noProof/>
            <w:webHidden/>
          </w:rPr>
          <w:t>32</w:t>
        </w:r>
      </w:hyperlink>
    </w:p>
    <w:p w14:paraId="0D90A05E" w14:textId="77777777" w:rsidR="006F113E" w:rsidRPr="00CE1842" w:rsidRDefault="006F113E" w:rsidP="006F113E">
      <w:pPr>
        <w:rPr>
          <w:rFonts w:eastAsiaTheme="minorEastAsia"/>
        </w:rPr>
      </w:pPr>
    </w:p>
    <w:p w14:paraId="0064E0A3" w14:textId="77777777" w:rsidR="006F113E" w:rsidRPr="00CE1842" w:rsidRDefault="006F113E" w:rsidP="006F113E">
      <w:pPr>
        <w:rPr>
          <w:rFonts w:eastAsiaTheme="minorEastAsia"/>
        </w:rPr>
      </w:pPr>
    </w:p>
    <w:p w14:paraId="390A8051" w14:textId="77777777" w:rsidR="006F113E" w:rsidRPr="00CE1842" w:rsidRDefault="006F113E" w:rsidP="006F113E">
      <w:pPr>
        <w:rPr>
          <w:rFonts w:eastAsiaTheme="minorEastAsia"/>
        </w:rPr>
      </w:pPr>
    </w:p>
    <w:p w14:paraId="62E9789E" w14:textId="77777777" w:rsidR="006F113E" w:rsidRDefault="006F113E" w:rsidP="006F113E">
      <w:r>
        <w:rPr>
          <w:b/>
          <w:bCs/>
          <w:noProof/>
        </w:rPr>
        <w:fldChar w:fldCharType="end"/>
      </w:r>
    </w:p>
    <w:p w14:paraId="17266610" w14:textId="72788905" w:rsidR="0040486F" w:rsidRDefault="0040486F" w:rsidP="00B51DEE">
      <w:pPr>
        <w:pStyle w:val="TOCHeading"/>
        <w:spacing w:before="0"/>
        <w:ind w:right="720"/>
      </w:pPr>
    </w:p>
    <w:p w14:paraId="40A20EE3" w14:textId="1F6E3A88" w:rsidR="0040486F" w:rsidRDefault="0040486F" w:rsidP="00374CAC">
      <w:pPr>
        <w:ind w:right="720"/>
      </w:pPr>
      <w:r>
        <w:br w:type="page"/>
      </w:r>
    </w:p>
    <w:p w14:paraId="43BCD515" w14:textId="1E82E8AE" w:rsidR="004E5A84" w:rsidRPr="00374CAC" w:rsidRDefault="004E5A84" w:rsidP="00374CAC">
      <w:pPr>
        <w:pStyle w:val="Heading1"/>
        <w:numPr>
          <w:ilvl w:val="0"/>
          <w:numId w:val="7"/>
        </w:numPr>
        <w:ind w:right="720" w:hanging="720"/>
        <w:jc w:val="left"/>
        <w:rPr>
          <w:bCs/>
          <w:caps w:val="0"/>
        </w:rPr>
      </w:pPr>
      <w:bookmarkStart w:id="2" w:name="_Toc36480753"/>
      <w:r w:rsidRPr="00374CAC">
        <w:rPr>
          <w:bCs/>
          <w:caps w:val="0"/>
        </w:rPr>
        <w:lastRenderedPageBreak/>
        <w:t>Abbreviations and Acronyms</w:t>
      </w:r>
      <w:bookmarkEnd w:id="1"/>
      <w:bookmarkEnd w:id="2"/>
    </w:p>
    <w:p w14:paraId="6E609068" w14:textId="77777777" w:rsidR="004E5A84" w:rsidRDefault="004E5A84" w:rsidP="00374CAC">
      <w:pPr>
        <w:pStyle w:val="BodyText"/>
        <w:spacing w:before="0"/>
        <w:ind w:right="720"/>
      </w:pPr>
    </w:p>
    <w:p w14:paraId="03F966C0" w14:textId="7EC889EF" w:rsidR="004E5A84" w:rsidRDefault="004E5A84" w:rsidP="00374CAC">
      <w:pPr>
        <w:pStyle w:val="BodyText"/>
        <w:spacing w:before="0"/>
        <w:ind w:right="720"/>
      </w:pPr>
      <w:proofErr w:type="gramStart"/>
      <w:r>
        <w:t>A</w:t>
      </w:r>
      <w:proofErr w:type="gramEnd"/>
      <w:r>
        <w:tab/>
      </w:r>
      <w:r>
        <w:tab/>
        <w:t>ampere(s)</w:t>
      </w:r>
    </w:p>
    <w:p w14:paraId="11E77851" w14:textId="77777777" w:rsidR="004E5A84" w:rsidRDefault="004E5A84" w:rsidP="00374CAC">
      <w:pPr>
        <w:pStyle w:val="BodyText"/>
        <w:spacing w:before="0"/>
        <w:ind w:right="720"/>
      </w:pPr>
      <w:r>
        <w:t xml:space="preserve">AC </w:t>
      </w:r>
      <w:r>
        <w:tab/>
      </w:r>
      <w:r>
        <w:tab/>
        <w:t>alternating current</w:t>
      </w:r>
    </w:p>
    <w:p w14:paraId="77FF877A" w14:textId="77777777" w:rsidR="004E5A84" w:rsidRDefault="004E5A84" w:rsidP="00374CAC">
      <w:pPr>
        <w:pStyle w:val="BodyText"/>
        <w:spacing w:before="0"/>
        <w:ind w:right="720"/>
      </w:pPr>
      <w:r>
        <w:t>AQS</w:t>
      </w:r>
      <w:r>
        <w:tab/>
      </w:r>
      <w:r>
        <w:tab/>
        <w:t>Air Quality System</w:t>
      </w:r>
    </w:p>
    <w:p w14:paraId="20FD3B2C" w14:textId="77777777" w:rsidR="004E5A84" w:rsidRDefault="004E5A84" w:rsidP="00374CAC">
      <w:pPr>
        <w:pStyle w:val="BodyText"/>
        <w:spacing w:before="0"/>
        <w:ind w:right="720"/>
      </w:pPr>
      <w:r>
        <w:t>ASCII</w:t>
      </w:r>
      <w:r>
        <w:tab/>
      </w:r>
      <w:r>
        <w:tab/>
        <w:t>American Standard Code for Information Interchange</w:t>
      </w:r>
    </w:p>
    <w:p w14:paraId="385E4DC7" w14:textId="324CD08F" w:rsidR="00B73F04" w:rsidRDefault="00B73F04" w:rsidP="00374CAC">
      <w:pPr>
        <w:pStyle w:val="BodyText"/>
        <w:spacing w:before="0"/>
        <w:ind w:right="720"/>
      </w:pPr>
      <w:r>
        <w:t>BL</w:t>
      </w:r>
      <w:r>
        <w:tab/>
      </w:r>
      <w:r>
        <w:tab/>
        <w:t>boundary layer</w:t>
      </w:r>
    </w:p>
    <w:p w14:paraId="47E9C522" w14:textId="16ED2B54" w:rsidR="00B73F04" w:rsidRDefault="00B73F04" w:rsidP="00374CAC">
      <w:pPr>
        <w:pStyle w:val="BodyText"/>
        <w:spacing w:before="0"/>
        <w:ind w:right="720"/>
      </w:pPr>
      <w:r>
        <w:t>BL-View</w:t>
      </w:r>
      <w:r>
        <w:tab/>
        <w:t>Boundary Layer View software - Vaisala</w:t>
      </w:r>
    </w:p>
    <w:p w14:paraId="2DD3D789" w14:textId="26CA424D" w:rsidR="004E5A84" w:rsidRDefault="004E5A84" w:rsidP="00374CAC">
      <w:pPr>
        <w:pStyle w:val="BodyText"/>
        <w:spacing w:before="0"/>
        <w:ind w:right="720"/>
      </w:pPr>
      <w:r>
        <w:t>CFR</w:t>
      </w:r>
      <w:r>
        <w:tab/>
      </w:r>
      <w:r>
        <w:tab/>
        <w:t>Code of Federal Regulations</w:t>
      </w:r>
    </w:p>
    <w:p w14:paraId="3300605D" w14:textId="77777777" w:rsidR="004E5A84" w:rsidRDefault="004E5A84" w:rsidP="00374CAC">
      <w:pPr>
        <w:pStyle w:val="BodyText"/>
        <w:spacing w:before="0"/>
        <w:ind w:right="720"/>
      </w:pPr>
      <w:r>
        <w:t xml:space="preserve">DAS </w:t>
      </w:r>
      <w:r>
        <w:tab/>
        <w:t xml:space="preserve"> </w:t>
      </w:r>
      <w:r>
        <w:tab/>
        <w:t>data acquisition system</w:t>
      </w:r>
    </w:p>
    <w:p w14:paraId="307D8F1A" w14:textId="77777777" w:rsidR="004E5A84" w:rsidRDefault="004E5A84" w:rsidP="00374CAC">
      <w:pPr>
        <w:pStyle w:val="BodyText"/>
        <w:spacing w:before="0"/>
        <w:ind w:right="720"/>
      </w:pPr>
      <w:r>
        <w:t xml:space="preserve">EPA </w:t>
      </w:r>
      <w:r>
        <w:tab/>
      </w:r>
      <w:r>
        <w:tab/>
        <w:t>Environmental Protection Agency</w:t>
      </w:r>
    </w:p>
    <w:p w14:paraId="5BE79E94" w14:textId="77777777" w:rsidR="004E5A84" w:rsidRDefault="004E5A84" w:rsidP="00374CAC">
      <w:pPr>
        <w:pStyle w:val="BodyText"/>
        <w:spacing w:before="0"/>
        <w:ind w:right="720"/>
      </w:pPr>
      <w:r>
        <w:t>ESD</w:t>
      </w:r>
      <w:r>
        <w:tab/>
      </w:r>
      <w:r>
        <w:tab/>
        <w:t>electrostatic discharge</w:t>
      </w:r>
    </w:p>
    <w:p w14:paraId="5FBB6E34" w14:textId="77777777" w:rsidR="004E5A84" w:rsidRDefault="004E5A84" w:rsidP="00374CAC">
      <w:pPr>
        <w:pStyle w:val="BodyText"/>
        <w:spacing w:before="0"/>
        <w:ind w:right="720"/>
      </w:pPr>
      <w:r>
        <w:t>ft</w:t>
      </w:r>
      <w:r>
        <w:tab/>
      </w:r>
      <w:r>
        <w:tab/>
        <w:t>foot/feet</w:t>
      </w:r>
    </w:p>
    <w:p w14:paraId="347FA3F2" w14:textId="77777777" w:rsidR="004E5A84" w:rsidRDefault="004E5A84" w:rsidP="00374CAC">
      <w:pPr>
        <w:pStyle w:val="BodyText"/>
        <w:spacing w:before="0"/>
        <w:ind w:right="720"/>
      </w:pPr>
      <w:r>
        <w:t>hr</w:t>
      </w:r>
      <w:r>
        <w:tab/>
      </w:r>
      <w:r>
        <w:tab/>
        <w:t>hour</w:t>
      </w:r>
    </w:p>
    <w:p w14:paraId="1FC159B3" w14:textId="77777777" w:rsidR="004E5A84" w:rsidRDefault="004E5A84" w:rsidP="00374CAC">
      <w:pPr>
        <w:pStyle w:val="BodyText"/>
        <w:spacing w:before="0"/>
        <w:ind w:right="720"/>
      </w:pPr>
      <w:r>
        <w:t>IEC/EN</w:t>
      </w:r>
      <w:r>
        <w:tab/>
        <w:t>International Electrotechnical Commission Euro Norm</w:t>
      </w:r>
    </w:p>
    <w:p w14:paraId="579AF940" w14:textId="77777777" w:rsidR="004E5A84" w:rsidRDefault="004E5A84" w:rsidP="00374CAC">
      <w:pPr>
        <w:pStyle w:val="BodyText"/>
        <w:spacing w:before="0"/>
        <w:ind w:right="720"/>
      </w:pPr>
      <w:r>
        <w:t>LAN</w:t>
      </w:r>
      <w:r>
        <w:tab/>
      </w:r>
      <w:r>
        <w:tab/>
        <w:t>local area network</w:t>
      </w:r>
    </w:p>
    <w:p w14:paraId="6F58E231" w14:textId="77777777" w:rsidR="004E5A84" w:rsidRDefault="004E5A84" w:rsidP="00374CAC">
      <w:pPr>
        <w:pStyle w:val="BodyText"/>
        <w:spacing w:before="0"/>
        <w:ind w:right="720"/>
      </w:pPr>
      <w:r>
        <w:t>LED</w:t>
      </w:r>
      <w:r>
        <w:tab/>
      </w:r>
      <w:r>
        <w:tab/>
        <w:t>light emitting diode</w:t>
      </w:r>
    </w:p>
    <w:p w14:paraId="3FEA58C1" w14:textId="77777777" w:rsidR="004E5A84" w:rsidRDefault="004E5A84" w:rsidP="00374CAC">
      <w:pPr>
        <w:pStyle w:val="BodyText"/>
        <w:spacing w:before="0"/>
        <w:ind w:right="720"/>
      </w:pPr>
      <w:r>
        <w:t>LIDAR</w:t>
      </w:r>
      <w:r>
        <w:tab/>
        <w:t>light detection and ranging</w:t>
      </w:r>
    </w:p>
    <w:p w14:paraId="1C5BADC5" w14:textId="77777777" w:rsidR="004E5A84" w:rsidRDefault="004E5A84" w:rsidP="00374CAC">
      <w:pPr>
        <w:pStyle w:val="BodyText"/>
        <w:spacing w:before="0"/>
        <w:ind w:right="720"/>
      </w:pPr>
      <w:r>
        <w:t>m</w:t>
      </w:r>
      <w:r>
        <w:tab/>
      </w:r>
      <w:r>
        <w:tab/>
        <w:t>meter</w:t>
      </w:r>
    </w:p>
    <w:p w14:paraId="04262740" w14:textId="77777777" w:rsidR="004E5A84" w:rsidRDefault="004E5A84" w:rsidP="00374CAC">
      <w:pPr>
        <w:pStyle w:val="BodyText"/>
        <w:spacing w:before="0"/>
        <w:ind w:right="720"/>
      </w:pPr>
      <w:r>
        <w:t>min</w:t>
      </w:r>
      <w:r>
        <w:tab/>
      </w:r>
      <w:r>
        <w:tab/>
        <w:t>minute(s)</w:t>
      </w:r>
    </w:p>
    <w:p w14:paraId="46BC7D12" w14:textId="77777777" w:rsidR="004E5A84" w:rsidRDefault="004E5A84" w:rsidP="00374CAC">
      <w:pPr>
        <w:pStyle w:val="BodyText"/>
        <w:spacing w:before="0"/>
        <w:ind w:right="720"/>
      </w:pPr>
      <w:r>
        <w:t>MLH</w:t>
      </w:r>
      <w:r>
        <w:tab/>
      </w:r>
      <w:r>
        <w:tab/>
        <w:t>mixing layer height</w:t>
      </w:r>
    </w:p>
    <w:p w14:paraId="4816E591" w14:textId="77777777" w:rsidR="004E5A84" w:rsidRDefault="004E5A84" w:rsidP="00374CAC">
      <w:pPr>
        <w:pStyle w:val="BodyText"/>
        <w:spacing w:before="0"/>
        <w:ind w:right="720"/>
      </w:pPr>
      <w:r>
        <w:t>mm</w:t>
      </w:r>
      <w:r>
        <w:tab/>
      </w:r>
      <w:r>
        <w:tab/>
        <w:t>millimeter(s)</w:t>
      </w:r>
    </w:p>
    <w:p w14:paraId="3171D733" w14:textId="77777777" w:rsidR="004E5A84" w:rsidRDefault="004E5A84" w:rsidP="00374CAC">
      <w:pPr>
        <w:pStyle w:val="BodyText"/>
        <w:spacing w:before="0"/>
        <w:ind w:right="720"/>
      </w:pPr>
      <w:r>
        <w:t>µs</w:t>
      </w:r>
      <w:r>
        <w:tab/>
      </w:r>
      <w:r>
        <w:tab/>
        <w:t>microsecond(s), 10</w:t>
      </w:r>
      <w:r w:rsidRPr="00122627">
        <w:rPr>
          <w:vertAlign w:val="superscript"/>
        </w:rPr>
        <w:t>-6</w:t>
      </w:r>
      <w:r>
        <w:t xml:space="preserve"> second</w:t>
      </w:r>
    </w:p>
    <w:p w14:paraId="77598C1A" w14:textId="77777777" w:rsidR="004E5A84" w:rsidRDefault="004E5A84" w:rsidP="00374CAC">
      <w:pPr>
        <w:pStyle w:val="BodyText"/>
        <w:spacing w:before="0"/>
        <w:ind w:right="720"/>
      </w:pPr>
      <w:proofErr w:type="spellStart"/>
      <w:r>
        <w:t>netCDF</w:t>
      </w:r>
      <w:proofErr w:type="spellEnd"/>
      <w:r>
        <w:tab/>
        <w:t>network common data form</w:t>
      </w:r>
    </w:p>
    <w:p w14:paraId="4160B3B6" w14:textId="77777777" w:rsidR="004E5A84" w:rsidRDefault="004E5A84" w:rsidP="00374CAC">
      <w:pPr>
        <w:pStyle w:val="BodyText"/>
        <w:spacing w:before="0"/>
        <w:ind w:right="720"/>
      </w:pPr>
      <w:r>
        <w:t>nm</w:t>
      </w:r>
      <w:r>
        <w:tab/>
      </w:r>
      <w:r>
        <w:tab/>
        <w:t>nanometer(s)</w:t>
      </w:r>
    </w:p>
    <w:p w14:paraId="35DB271B" w14:textId="77777777" w:rsidR="004E5A84" w:rsidRDefault="004E5A84" w:rsidP="00374CAC">
      <w:pPr>
        <w:pStyle w:val="BodyText"/>
        <w:spacing w:before="0"/>
        <w:ind w:right="720"/>
      </w:pPr>
      <w:r>
        <w:t>ns</w:t>
      </w:r>
      <w:r>
        <w:tab/>
      </w:r>
      <w:r>
        <w:tab/>
        <w:t>nanosecond(s), 10</w:t>
      </w:r>
      <w:r w:rsidRPr="00122627">
        <w:rPr>
          <w:vertAlign w:val="superscript"/>
        </w:rPr>
        <w:t>-9</w:t>
      </w:r>
      <w:r>
        <w:t xml:space="preserve"> second</w:t>
      </w:r>
    </w:p>
    <w:p w14:paraId="3378166B" w14:textId="020E5AE4" w:rsidR="004E5A84" w:rsidRDefault="004E5A84" w:rsidP="00374CAC">
      <w:pPr>
        <w:pStyle w:val="BodyText"/>
        <w:spacing w:before="0"/>
        <w:ind w:right="720"/>
      </w:pPr>
      <w:r>
        <w:t>PAMS</w:t>
      </w:r>
      <w:r>
        <w:tab/>
      </w:r>
      <w:r>
        <w:tab/>
        <w:t xml:space="preserve">Photochemical Assessment </w:t>
      </w:r>
      <w:r w:rsidR="009D3DEB">
        <w:t>Monitoring</w:t>
      </w:r>
      <w:r>
        <w:t xml:space="preserve"> Station</w:t>
      </w:r>
    </w:p>
    <w:p w14:paraId="2100D805" w14:textId="77777777" w:rsidR="004E5A84" w:rsidRDefault="004E5A84" w:rsidP="00374CAC">
      <w:pPr>
        <w:pStyle w:val="BodyText"/>
        <w:spacing w:before="0"/>
        <w:ind w:right="720"/>
      </w:pPr>
      <w:r>
        <w:t>PC</w:t>
      </w:r>
      <w:r>
        <w:tab/>
      </w:r>
      <w:r>
        <w:tab/>
        <w:t>personal computer</w:t>
      </w:r>
    </w:p>
    <w:p w14:paraId="386C06CB" w14:textId="77777777" w:rsidR="004E5A84" w:rsidRDefault="004E5A84" w:rsidP="00374CAC">
      <w:pPr>
        <w:pStyle w:val="BodyText"/>
        <w:spacing w:before="0"/>
        <w:ind w:right="720"/>
      </w:pPr>
      <w:proofErr w:type="spellStart"/>
      <w:r>
        <w:t>ps</w:t>
      </w:r>
      <w:proofErr w:type="spellEnd"/>
      <w:r>
        <w:tab/>
      </w:r>
      <w:r>
        <w:tab/>
        <w:t>picosecond(s), 10</w:t>
      </w:r>
      <w:r w:rsidRPr="00122627">
        <w:rPr>
          <w:vertAlign w:val="superscript"/>
        </w:rPr>
        <w:t>-12</w:t>
      </w:r>
      <w:r>
        <w:t xml:space="preserve"> second</w:t>
      </w:r>
    </w:p>
    <w:p w14:paraId="234D5E75" w14:textId="77777777" w:rsidR="004E5A84" w:rsidRDefault="004E5A84" w:rsidP="00374CAC">
      <w:pPr>
        <w:pStyle w:val="BodyText"/>
        <w:spacing w:before="0"/>
        <w:ind w:right="720"/>
      </w:pPr>
      <w:r>
        <w:t>QA</w:t>
      </w:r>
      <w:r>
        <w:tab/>
      </w:r>
      <w:r>
        <w:tab/>
        <w:t>quality assurance</w:t>
      </w:r>
    </w:p>
    <w:p w14:paraId="6A2D77A2" w14:textId="77777777" w:rsidR="004E5A84" w:rsidRDefault="004E5A84" w:rsidP="00374CAC">
      <w:pPr>
        <w:pStyle w:val="BodyText"/>
        <w:spacing w:before="0"/>
        <w:ind w:right="720"/>
      </w:pPr>
      <w:r>
        <w:t>QAPP</w:t>
      </w:r>
      <w:r>
        <w:tab/>
      </w:r>
      <w:r>
        <w:tab/>
        <w:t>quality assurance project plan</w:t>
      </w:r>
    </w:p>
    <w:p w14:paraId="6D53667A" w14:textId="77777777" w:rsidR="004E5A84" w:rsidRDefault="004E5A84" w:rsidP="00374CAC">
      <w:pPr>
        <w:pStyle w:val="BodyText"/>
        <w:spacing w:before="0"/>
        <w:ind w:right="720"/>
      </w:pPr>
      <w:r>
        <w:t>QC</w:t>
      </w:r>
      <w:r>
        <w:tab/>
      </w:r>
      <w:r>
        <w:tab/>
        <w:t>quality control</w:t>
      </w:r>
    </w:p>
    <w:p w14:paraId="338F545A" w14:textId="77777777" w:rsidR="004E5A84" w:rsidRDefault="004E5A84" w:rsidP="00374CAC">
      <w:pPr>
        <w:pStyle w:val="BodyText"/>
        <w:spacing w:before="0"/>
        <w:ind w:right="720"/>
      </w:pPr>
      <w:r>
        <w:t>SOP</w:t>
      </w:r>
      <w:r>
        <w:tab/>
      </w:r>
      <w:r>
        <w:tab/>
        <w:t>standard operating procedure</w:t>
      </w:r>
    </w:p>
    <w:p w14:paraId="1CA3C841" w14:textId="77777777" w:rsidR="004E5A84" w:rsidRDefault="004E5A84" w:rsidP="00374CAC">
      <w:pPr>
        <w:pStyle w:val="BodyText"/>
        <w:spacing w:before="0"/>
        <w:ind w:right="720"/>
      </w:pPr>
      <w:r>
        <w:t>V</w:t>
      </w:r>
      <w:r>
        <w:tab/>
      </w:r>
      <w:r>
        <w:tab/>
        <w:t>volt(s)</w:t>
      </w:r>
    </w:p>
    <w:p w14:paraId="792D2C2C" w14:textId="0990C5EB" w:rsidR="004E5A84" w:rsidRDefault="004E5A84" w:rsidP="00374CAC">
      <w:pPr>
        <w:pStyle w:val="BodyText"/>
        <w:spacing w:before="0"/>
        <w:ind w:right="720"/>
      </w:pPr>
      <w:r>
        <w:t>VAC</w:t>
      </w:r>
      <w:r>
        <w:tab/>
      </w:r>
      <w:r>
        <w:tab/>
        <w:t>volt(s) alternating current</w:t>
      </w:r>
    </w:p>
    <w:p w14:paraId="12057DA6" w14:textId="18268EF2" w:rsidR="004E5A84" w:rsidRDefault="004E5A84" w:rsidP="00374CAC">
      <w:pPr>
        <w:pStyle w:val="BodyText"/>
        <w:spacing w:before="0"/>
        <w:ind w:right="720"/>
      </w:pPr>
    </w:p>
    <w:p w14:paraId="2C6C3F25" w14:textId="027AB766" w:rsidR="00451310" w:rsidRPr="004E5A84" w:rsidRDefault="00451310" w:rsidP="00B51DEE">
      <w:pPr>
        <w:pStyle w:val="BodyText"/>
        <w:spacing w:before="0"/>
        <w:ind w:right="720" w:firstLine="0"/>
      </w:pPr>
      <w:r>
        <w:br w:type="page"/>
      </w:r>
    </w:p>
    <w:p w14:paraId="64493014" w14:textId="6A59CA96" w:rsidR="004E5A84" w:rsidRPr="00374CAC" w:rsidRDefault="004E5A84" w:rsidP="00D81B73">
      <w:pPr>
        <w:pStyle w:val="Heading1"/>
        <w:numPr>
          <w:ilvl w:val="0"/>
          <w:numId w:val="7"/>
        </w:numPr>
        <w:spacing w:after="120"/>
        <w:ind w:hanging="720"/>
        <w:jc w:val="left"/>
        <w:rPr>
          <w:bCs/>
        </w:rPr>
      </w:pPr>
      <w:bookmarkStart w:id="3" w:name="_Toc36467039"/>
      <w:bookmarkStart w:id="4" w:name="_Toc36480754"/>
      <w:r w:rsidRPr="00374CAC">
        <w:rPr>
          <w:bCs/>
          <w:caps w:val="0"/>
        </w:rPr>
        <w:lastRenderedPageBreak/>
        <w:t>General Information</w:t>
      </w:r>
      <w:bookmarkEnd w:id="3"/>
      <w:bookmarkEnd w:id="4"/>
    </w:p>
    <w:p w14:paraId="7DFEF626" w14:textId="2C0BE443" w:rsidR="006E1070" w:rsidRDefault="008D4804" w:rsidP="00D81B73">
      <w:pPr>
        <w:pStyle w:val="BodyText"/>
        <w:spacing w:before="0" w:after="120"/>
        <w:ind w:firstLine="0"/>
        <w:rPr>
          <w:b/>
        </w:rPr>
      </w:pPr>
      <w:bookmarkStart w:id="5" w:name="OLE_LINK1"/>
      <w:bookmarkEnd w:id="5"/>
      <w:r>
        <w:t>2.1</w:t>
      </w:r>
      <w:r>
        <w:tab/>
      </w:r>
      <w:r w:rsidR="00D2320B" w:rsidRPr="00841E28">
        <w:t>Principles and Applicability</w:t>
      </w:r>
    </w:p>
    <w:p w14:paraId="6875E0E4" w14:textId="3A426B12" w:rsidR="006E1070" w:rsidRPr="00D81B73" w:rsidRDefault="00D2320B">
      <w:pPr>
        <w:pStyle w:val="BodyText"/>
        <w:spacing w:before="0" w:after="120"/>
        <w:ind w:firstLine="0"/>
        <w:rPr>
          <w:rFonts w:ascii="CG Times" w:hAnsi="CG Times"/>
        </w:rPr>
      </w:pPr>
      <w:r>
        <w:rPr>
          <w:rFonts w:ascii="GC Times" w:hAnsi="GC Times"/>
        </w:rPr>
        <w:t xml:space="preserve">This SOP describes procedures for </w:t>
      </w:r>
      <w:r w:rsidR="00E17F31">
        <w:rPr>
          <w:rFonts w:ascii="GC Times" w:hAnsi="GC Times"/>
        </w:rPr>
        <w:t xml:space="preserve">the setup, </w:t>
      </w:r>
      <w:proofErr w:type="gramStart"/>
      <w:r w:rsidR="00E17F31">
        <w:rPr>
          <w:rFonts w:ascii="GC Times" w:hAnsi="GC Times"/>
        </w:rPr>
        <w:t>commissioning</w:t>
      </w:r>
      <w:proofErr w:type="gramEnd"/>
      <w:r w:rsidR="00E17F31">
        <w:rPr>
          <w:rFonts w:ascii="GC Times" w:hAnsi="GC Times"/>
        </w:rPr>
        <w:t xml:space="preserve"> and </w:t>
      </w:r>
      <w:r>
        <w:rPr>
          <w:rFonts w:ascii="GC Times" w:hAnsi="GC Times"/>
        </w:rPr>
        <w:t xml:space="preserve">routine operation of </w:t>
      </w:r>
      <w:r w:rsidR="00E17F31">
        <w:rPr>
          <w:rFonts w:ascii="GC Times" w:hAnsi="GC Times"/>
        </w:rPr>
        <w:t xml:space="preserve">the </w:t>
      </w:r>
      <w:r w:rsidR="006D72A6" w:rsidRPr="006D72A6">
        <w:rPr>
          <w:rFonts w:ascii="CG Times" w:hAnsi="CG Times"/>
        </w:rPr>
        <w:t>Vaisala Ceilometer CL51</w:t>
      </w:r>
      <w:r>
        <w:rPr>
          <w:rFonts w:ascii="CG Times" w:hAnsi="CG Times"/>
        </w:rPr>
        <w:t xml:space="preserve"> which </w:t>
      </w:r>
      <w:r w:rsidR="00C77434">
        <w:rPr>
          <w:rFonts w:ascii="CG Times" w:hAnsi="CG Times"/>
        </w:rPr>
        <w:t>is</w:t>
      </w:r>
      <w:r>
        <w:rPr>
          <w:rFonts w:ascii="CG Times" w:hAnsi="CG Times"/>
        </w:rPr>
        <w:t xml:space="preserve"> used to measure </w:t>
      </w:r>
      <w:r w:rsidR="00596582">
        <w:rPr>
          <w:rFonts w:ascii="CG Times" w:hAnsi="CG Times"/>
        </w:rPr>
        <w:t xml:space="preserve">the local atmospheric </w:t>
      </w:r>
      <w:r w:rsidR="006D72A6">
        <w:rPr>
          <w:rFonts w:ascii="CG Times" w:hAnsi="CG Times"/>
        </w:rPr>
        <w:t xml:space="preserve">boundary layer </w:t>
      </w:r>
      <w:r w:rsidR="00B73F04">
        <w:rPr>
          <w:rFonts w:ascii="CG Times" w:hAnsi="CG Times"/>
        </w:rPr>
        <w:t xml:space="preserve">(BL) </w:t>
      </w:r>
      <w:r w:rsidR="00596582">
        <w:rPr>
          <w:rFonts w:ascii="CG Times" w:hAnsi="CG Times"/>
        </w:rPr>
        <w:t>depth</w:t>
      </w:r>
      <w:r>
        <w:rPr>
          <w:rFonts w:ascii="CG Times" w:hAnsi="CG Times"/>
        </w:rPr>
        <w:t xml:space="preserve">. </w:t>
      </w:r>
      <w:r w:rsidR="003371BC">
        <w:rPr>
          <w:rFonts w:ascii="CG Times" w:hAnsi="CG Times"/>
        </w:rPr>
        <w:t>The instrument is employed to measur</w:t>
      </w:r>
      <w:r w:rsidR="003371BC" w:rsidRPr="0024734D">
        <w:rPr>
          <w:rFonts w:ascii="CG Times" w:hAnsi="CG Times"/>
        </w:rPr>
        <w:t>e the mixing layer height (MLH) as r</w:t>
      </w:r>
      <w:r w:rsidR="003371BC">
        <w:rPr>
          <w:rFonts w:ascii="CG Times" w:hAnsi="CG Times"/>
        </w:rPr>
        <w:t xml:space="preserve">equired for the U.S. Environmental Protection Agency (EPA) Photochemical Assessment Monitoring Stations (PAMS) Required Site network. </w:t>
      </w:r>
      <w:r w:rsidR="00596582">
        <w:rPr>
          <w:rFonts w:ascii="CG Times" w:hAnsi="CG Times"/>
        </w:rPr>
        <w:t xml:space="preserve">The ceilometer is supplied with a laptop </w:t>
      </w:r>
      <w:r w:rsidR="00014B31">
        <w:rPr>
          <w:rFonts w:ascii="CG Times" w:hAnsi="CG Times"/>
        </w:rPr>
        <w:t xml:space="preserve">personal </w:t>
      </w:r>
      <w:r w:rsidR="00596582">
        <w:rPr>
          <w:rFonts w:ascii="CG Times" w:hAnsi="CG Times"/>
        </w:rPr>
        <w:t>computer</w:t>
      </w:r>
      <w:r w:rsidR="00014B31">
        <w:rPr>
          <w:rFonts w:ascii="CG Times" w:hAnsi="CG Times"/>
        </w:rPr>
        <w:t xml:space="preserve"> (PC)</w:t>
      </w:r>
      <w:r w:rsidR="00596582">
        <w:rPr>
          <w:rFonts w:ascii="CG Times" w:hAnsi="CG Times"/>
        </w:rPr>
        <w:t xml:space="preserve"> </w:t>
      </w:r>
      <w:r w:rsidR="00231508">
        <w:rPr>
          <w:rFonts w:ascii="CG Times" w:hAnsi="CG Times"/>
        </w:rPr>
        <w:t xml:space="preserve">equipped </w:t>
      </w:r>
      <w:r w:rsidR="00596582">
        <w:rPr>
          <w:rFonts w:ascii="CG Times" w:hAnsi="CG Times"/>
        </w:rPr>
        <w:t xml:space="preserve">with the Vaisala BL-View software package which produces the local </w:t>
      </w:r>
      <w:r w:rsidR="00660EF0">
        <w:rPr>
          <w:rFonts w:ascii="CG Times" w:hAnsi="CG Times"/>
        </w:rPr>
        <w:t>MLH</w:t>
      </w:r>
      <w:r w:rsidR="00596582">
        <w:rPr>
          <w:rFonts w:ascii="CG Times" w:hAnsi="CG Times"/>
        </w:rPr>
        <w:t xml:space="preserve"> measurement. </w:t>
      </w:r>
      <w:r w:rsidR="00014B31">
        <w:rPr>
          <w:rFonts w:ascii="CG Times" w:hAnsi="CG Times"/>
        </w:rPr>
        <w:t xml:space="preserve">Note that the CL51 may also be accessed and operated through Vaisala’s </w:t>
      </w:r>
      <w:r w:rsidR="00E62FB8">
        <w:rPr>
          <w:rFonts w:ascii="CG Times" w:hAnsi="CG Times"/>
        </w:rPr>
        <w:br/>
      </w:r>
      <w:r w:rsidR="00014B31">
        <w:rPr>
          <w:rFonts w:ascii="CG Times" w:hAnsi="CG Times"/>
        </w:rPr>
        <w:t>CL-View software program installed on the support PC. CL-View does not support MLH determination as the algorithm and MLH functions are native to the BL-View software.</w:t>
      </w:r>
    </w:p>
    <w:p w14:paraId="6B4F9EE3" w14:textId="7758BB71" w:rsidR="001023E3" w:rsidRPr="00D81B73" w:rsidRDefault="00D2320B" w:rsidP="00221F86">
      <w:pPr>
        <w:tabs>
          <w:tab w:val="left" w:pos="-1440"/>
          <w:tab w:val="left" w:pos="-720"/>
          <w:tab w:val="left" w:pos="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exact"/>
        <w:rPr>
          <w:b/>
          <w:bCs/>
          <w:spacing w:val="-2"/>
        </w:rPr>
      </w:pPr>
      <w:r w:rsidRPr="00841E28">
        <w:rPr>
          <w:b/>
          <w:bCs/>
          <w:spacing w:val="-2"/>
        </w:rPr>
        <w:t>This document is intended to su</w:t>
      </w:r>
      <w:r w:rsidR="00C6451D" w:rsidRPr="00841E28">
        <w:rPr>
          <w:b/>
          <w:bCs/>
          <w:spacing w:val="-2"/>
        </w:rPr>
        <w:t>mmarize</w:t>
      </w:r>
      <w:r w:rsidRPr="00841E28">
        <w:rPr>
          <w:b/>
          <w:bCs/>
          <w:spacing w:val="-2"/>
        </w:rPr>
        <w:t xml:space="preserve"> the </w:t>
      </w:r>
      <w:r w:rsidR="00C6451D" w:rsidRPr="00841E28">
        <w:rPr>
          <w:rFonts w:ascii="CG Times" w:hAnsi="CG Times"/>
          <w:b/>
          <w:bCs/>
        </w:rPr>
        <w:t>Vaisala Ceilometer CL51 User’s</w:t>
      </w:r>
      <w:r w:rsidRPr="00841E28">
        <w:rPr>
          <w:b/>
          <w:bCs/>
          <w:spacing w:val="-2"/>
        </w:rPr>
        <w:t xml:space="preserve"> </w:t>
      </w:r>
      <w:r w:rsidR="00C6451D" w:rsidRPr="00841E28">
        <w:rPr>
          <w:b/>
          <w:bCs/>
          <w:spacing w:val="-2"/>
        </w:rPr>
        <w:t>Guide</w:t>
      </w:r>
      <w:r w:rsidRPr="00841E28">
        <w:rPr>
          <w:b/>
          <w:bCs/>
          <w:spacing w:val="-2"/>
        </w:rPr>
        <w:t xml:space="preserve">. It is recommended that </w:t>
      </w:r>
      <w:r w:rsidR="00E62FB8">
        <w:rPr>
          <w:b/>
          <w:bCs/>
          <w:spacing w:val="-2"/>
        </w:rPr>
        <w:t>this SOP</w:t>
      </w:r>
      <w:r w:rsidRPr="00841E28">
        <w:rPr>
          <w:b/>
          <w:bCs/>
          <w:spacing w:val="-2"/>
        </w:rPr>
        <w:t xml:space="preserve"> be used in conjunction with </w:t>
      </w:r>
      <w:r w:rsidR="00E62FB8">
        <w:rPr>
          <w:b/>
          <w:bCs/>
          <w:spacing w:val="-2"/>
        </w:rPr>
        <w:t>the user guide</w:t>
      </w:r>
      <w:r w:rsidRPr="00841E28">
        <w:rPr>
          <w:b/>
          <w:bCs/>
          <w:spacing w:val="-2"/>
        </w:rPr>
        <w:t xml:space="preserve"> d</w:t>
      </w:r>
      <w:r w:rsidR="00C6451D" w:rsidRPr="00841E28">
        <w:rPr>
          <w:b/>
          <w:bCs/>
          <w:spacing w:val="-2"/>
        </w:rPr>
        <w:t>uring installation</w:t>
      </w:r>
      <w:r w:rsidR="00231508" w:rsidRPr="00841E28">
        <w:rPr>
          <w:b/>
          <w:bCs/>
          <w:spacing w:val="-2"/>
        </w:rPr>
        <w:t>, commissioning</w:t>
      </w:r>
      <w:r w:rsidR="00E62FB8">
        <w:rPr>
          <w:b/>
          <w:bCs/>
          <w:spacing w:val="-2"/>
        </w:rPr>
        <w:t>,</w:t>
      </w:r>
      <w:r w:rsidR="00C6451D" w:rsidRPr="00841E28">
        <w:rPr>
          <w:b/>
          <w:bCs/>
          <w:spacing w:val="-2"/>
        </w:rPr>
        <w:t xml:space="preserve"> and operation of the instrument</w:t>
      </w:r>
      <w:r w:rsidRPr="00841E28">
        <w:rPr>
          <w:b/>
          <w:bCs/>
          <w:spacing w:val="-2"/>
        </w:rPr>
        <w:t>.</w:t>
      </w:r>
      <w:r w:rsidRPr="00B035FC">
        <w:rPr>
          <w:b/>
          <w:bCs/>
          <w:spacing w:val="-2"/>
        </w:rPr>
        <w:t xml:space="preserve"> </w:t>
      </w:r>
    </w:p>
    <w:p w14:paraId="778E8BE0" w14:textId="7902ED32" w:rsidR="00060B3F" w:rsidRDefault="001023E3">
      <w:pPr>
        <w:tabs>
          <w:tab w:val="left" w:pos="-1440"/>
          <w:tab w:val="left" w:pos="-720"/>
          <w:tab w:val="left" w:pos="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exact"/>
        <w:rPr>
          <w:spacing w:val="-2"/>
        </w:rPr>
      </w:pPr>
      <w:r>
        <w:rPr>
          <w:spacing w:val="-2"/>
        </w:rPr>
        <w:t>The operational and physical specifications for the CL51 ceilometer are list</w:t>
      </w:r>
      <w:r w:rsidR="00D6378C">
        <w:rPr>
          <w:spacing w:val="-2"/>
        </w:rPr>
        <w:t>ed</w:t>
      </w:r>
      <w:r>
        <w:rPr>
          <w:spacing w:val="-2"/>
        </w:rPr>
        <w:t xml:space="preserve"> in </w:t>
      </w:r>
      <w:r w:rsidR="003371BC">
        <w:rPr>
          <w:spacing w:val="-2"/>
        </w:rPr>
        <w:t>A</w:t>
      </w:r>
      <w:r>
        <w:rPr>
          <w:spacing w:val="-2"/>
        </w:rPr>
        <w:t>ppendix A.</w:t>
      </w:r>
    </w:p>
    <w:p w14:paraId="22C24EA5" w14:textId="475DDA9F" w:rsidR="006E1070" w:rsidRDefault="00060B3F">
      <w:pPr>
        <w:tabs>
          <w:tab w:val="left" w:pos="-1440"/>
          <w:tab w:val="left" w:pos="-720"/>
          <w:tab w:val="left" w:pos="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exact"/>
        <w:rPr>
          <w:rFonts w:ascii="CG Times" w:hAnsi="CG Times"/>
        </w:rPr>
      </w:pPr>
      <w:r>
        <w:rPr>
          <w:spacing w:val="-2"/>
        </w:rPr>
        <w:t xml:space="preserve">Instrument users can access Vaisala’s customer support through their website </w:t>
      </w:r>
      <w:r>
        <w:rPr>
          <w:rFonts w:ascii="CG Times" w:hAnsi="CG Times"/>
        </w:rPr>
        <w:t>(</w:t>
      </w:r>
      <w:hyperlink r:id="rId9" w:history="1">
        <w:r w:rsidRPr="00E8666F">
          <w:rPr>
            <w:rStyle w:val="Hyperlink"/>
            <w:rFonts w:ascii="CG Times" w:hAnsi="CG Times"/>
          </w:rPr>
          <w:t>www.vaisala.com</w:t>
        </w:r>
      </w:hyperlink>
      <w:r>
        <w:rPr>
          <w:rFonts w:ascii="CG Times" w:hAnsi="CG Times"/>
        </w:rPr>
        <w:t xml:space="preserve">) or their customer service line at </w:t>
      </w:r>
      <w:r>
        <w:t>800-408-9456</w:t>
      </w:r>
      <w:r w:rsidRPr="006C575B">
        <w:rPr>
          <w:rFonts w:ascii="CG Times" w:hAnsi="CG Times"/>
        </w:rPr>
        <w:t>.</w:t>
      </w:r>
    </w:p>
    <w:p w14:paraId="7698E84A" w14:textId="77777777" w:rsidR="00D81B73" w:rsidRPr="00D81B73" w:rsidRDefault="00D81B73" w:rsidP="00221F86">
      <w:pPr>
        <w:tabs>
          <w:tab w:val="left" w:pos="-1440"/>
          <w:tab w:val="left" w:pos="-720"/>
          <w:tab w:val="left" w:pos="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exact"/>
        <w:jc w:val="both"/>
        <w:rPr>
          <w:spacing w:val="-2"/>
        </w:rPr>
      </w:pPr>
    </w:p>
    <w:p w14:paraId="134FE091" w14:textId="3AE91E8F" w:rsidR="006E1070" w:rsidRPr="00841E28" w:rsidRDefault="00474C2E" w:rsidP="00D81B73">
      <w:pPr>
        <w:pStyle w:val="Heading1"/>
        <w:numPr>
          <w:ilvl w:val="1"/>
          <w:numId w:val="69"/>
        </w:numPr>
        <w:spacing w:after="120"/>
        <w:ind w:left="720" w:hanging="720"/>
        <w:jc w:val="left"/>
        <w:rPr>
          <w:rFonts w:ascii="CG Times" w:hAnsi="CG Times"/>
          <w:b w:val="0"/>
          <w:caps w:val="0"/>
        </w:rPr>
      </w:pPr>
      <w:bookmarkStart w:id="6" w:name="_Toc36467040"/>
      <w:bookmarkStart w:id="7" w:name="_Toc36480755"/>
      <w:r>
        <w:rPr>
          <w:rFonts w:ascii="CG Times" w:hAnsi="CG Times"/>
          <w:b w:val="0"/>
          <w:caps w:val="0"/>
        </w:rPr>
        <w:t>Description of the M</w:t>
      </w:r>
      <w:r w:rsidR="004F1499" w:rsidRPr="00841E28">
        <w:rPr>
          <w:rFonts w:ascii="CG Times" w:hAnsi="CG Times"/>
          <w:b w:val="0"/>
          <w:caps w:val="0"/>
        </w:rPr>
        <w:t>ethod</w:t>
      </w:r>
      <w:bookmarkEnd w:id="6"/>
      <w:bookmarkEnd w:id="7"/>
    </w:p>
    <w:p w14:paraId="7A66DF3B" w14:textId="221BC8FA" w:rsidR="00055083" w:rsidRPr="00055083" w:rsidRDefault="00231508">
      <w:pPr>
        <w:pStyle w:val="BodyText"/>
        <w:spacing w:before="0" w:after="120"/>
        <w:ind w:firstLine="0"/>
        <w:rPr>
          <w:rFonts w:ascii="CG Times" w:hAnsi="CG Times"/>
        </w:rPr>
      </w:pPr>
      <w:r>
        <w:rPr>
          <w:rFonts w:ascii="CG Times" w:hAnsi="CG Times"/>
        </w:rPr>
        <w:t>T</w:t>
      </w:r>
      <w:r w:rsidR="00C77434" w:rsidRPr="00055083">
        <w:rPr>
          <w:rFonts w:ascii="CG Times" w:hAnsi="CG Times"/>
        </w:rPr>
        <w:t xml:space="preserve">he </w:t>
      </w:r>
      <w:r w:rsidR="00055083" w:rsidRPr="00055083">
        <w:rPr>
          <w:rFonts w:ascii="CG Times" w:hAnsi="CG Times"/>
        </w:rPr>
        <w:t>Vaisala Ceilometer CL51 measures cloud height</w:t>
      </w:r>
      <w:r w:rsidR="00023A42">
        <w:rPr>
          <w:rFonts w:ascii="CG Times" w:hAnsi="CG Times"/>
        </w:rPr>
        <w:t xml:space="preserve"> and</w:t>
      </w:r>
      <w:r w:rsidR="00055083" w:rsidRPr="00055083">
        <w:rPr>
          <w:rFonts w:ascii="CG Times" w:hAnsi="CG Times"/>
        </w:rPr>
        <w:t xml:space="preserve"> </w:t>
      </w:r>
      <w:r>
        <w:rPr>
          <w:rFonts w:ascii="CG Times" w:hAnsi="CG Times"/>
        </w:rPr>
        <w:t xml:space="preserve">atmospheric </w:t>
      </w:r>
      <w:r w:rsidR="00055083" w:rsidRPr="00055083">
        <w:rPr>
          <w:rFonts w:ascii="CG Times" w:hAnsi="CG Times"/>
        </w:rPr>
        <w:t>visibility</w:t>
      </w:r>
      <w:r>
        <w:rPr>
          <w:rFonts w:ascii="CG Times" w:hAnsi="CG Times"/>
        </w:rPr>
        <w:t xml:space="preserve"> as part of its internal processing</w:t>
      </w:r>
      <w:r w:rsidR="00055083" w:rsidRPr="00055083">
        <w:rPr>
          <w:rFonts w:ascii="CG Times" w:hAnsi="CG Times"/>
        </w:rPr>
        <w:t>.</w:t>
      </w:r>
      <w:r>
        <w:rPr>
          <w:rFonts w:ascii="CG Times" w:hAnsi="CG Times"/>
        </w:rPr>
        <w:t xml:space="preserve"> The addition of the laptop computer executing the BL-View software package enables the detection of up to three (3) independent local </w:t>
      </w:r>
      <w:r w:rsidR="00B73F04">
        <w:rPr>
          <w:rFonts w:ascii="CG Times" w:hAnsi="CG Times"/>
        </w:rPr>
        <w:t>BL</w:t>
      </w:r>
      <w:r w:rsidR="00660EF0">
        <w:rPr>
          <w:rFonts w:ascii="CG Times" w:hAnsi="CG Times"/>
        </w:rPr>
        <w:t xml:space="preserve"> </w:t>
      </w:r>
      <w:r>
        <w:rPr>
          <w:rFonts w:ascii="CG Times" w:hAnsi="CG Times"/>
        </w:rPr>
        <w:t>heights per profile.</w:t>
      </w:r>
      <w:r w:rsidR="00E649E2">
        <w:rPr>
          <w:rFonts w:ascii="CG Times" w:hAnsi="CG Times"/>
        </w:rPr>
        <w:t xml:space="preserve"> The lowest of these </w:t>
      </w:r>
      <w:r w:rsidR="00B73F04">
        <w:rPr>
          <w:rFonts w:ascii="CG Times" w:hAnsi="CG Times"/>
        </w:rPr>
        <w:t>BL</w:t>
      </w:r>
      <w:r w:rsidR="00E649E2">
        <w:rPr>
          <w:rFonts w:ascii="CG Times" w:hAnsi="CG Times"/>
        </w:rPr>
        <w:t xml:space="preserve"> heights is typically considered the mixed layer</w:t>
      </w:r>
      <w:r w:rsidR="0036522F">
        <w:rPr>
          <w:rFonts w:ascii="CG Times" w:hAnsi="CG Times"/>
        </w:rPr>
        <w:t xml:space="preserve"> or mixing layer.</w:t>
      </w:r>
    </w:p>
    <w:p w14:paraId="578EE25A" w14:textId="1EF9DA17" w:rsidR="00055083" w:rsidRDefault="00055083">
      <w:pPr>
        <w:pStyle w:val="BodyText"/>
        <w:spacing w:before="0" w:after="120"/>
        <w:ind w:firstLine="0"/>
        <w:rPr>
          <w:rFonts w:ascii="CG Times" w:hAnsi="CG Times"/>
        </w:rPr>
      </w:pPr>
      <w:r w:rsidRPr="00055083">
        <w:rPr>
          <w:rFonts w:ascii="CG Times" w:hAnsi="CG Times"/>
        </w:rPr>
        <w:t xml:space="preserve">The CL51 </w:t>
      </w:r>
      <w:r w:rsidR="00231508">
        <w:rPr>
          <w:rFonts w:ascii="CG Times" w:hAnsi="CG Times"/>
        </w:rPr>
        <w:t xml:space="preserve">utilizes </w:t>
      </w:r>
      <w:r w:rsidRPr="00055083">
        <w:rPr>
          <w:rFonts w:ascii="CG Times" w:hAnsi="CG Times"/>
        </w:rPr>
        <w:t xml:space="preserve">pulsed diode laser technology (LIDAR = Light Detection and Ranging), where short, powerful laser pulses are </w:t>
      </w:r>
      <w:r w:rsidR="00231508">
        <w:rPr>
          <w:rFonts w:ascii="CG Times" w:hAnsi="CG Times"/>
        </w:rPr>
        <w:t>emitted</w:t>
      </w:r>
      <w:r w:rsidRPr="00055083">
        <w:rPr>
          <w:rFonts w:ascii="CG Times" w:hAnsi="CG Times"/>
        </w:rPr>
        <w:t xml:space="preserve"> in</w:t>
      </w:r>
      <w:r w:rsidR="00231508">
        <w:rPr>
          <w:rFonts w:ascii="CG Times" w:hAnsi="CG Times"/>
        </w:rPr>
        <w:t>to</w:t>
      </w:r>
      <w:r w:rsidRPr="00055083">
        <w:rPr>
          <w:rFonts w:ascii="CG Times" w:hAnsi="CG Times"/>
        </w:rPr>
        <w:t xml:space="preserve"> a vertical or near-vertical direction. The reflection</w:t>
      </w:r>
      <w:r w:rsidR="00C77434">
        <w:rPr>
          <w:rFonts w:ascii="CG Times" w:hAnsi="CG Times"/>
        </w:rPr>
        <w:t xml:space="preserve"> or</w:t>
      </w:r>
      <w:r w:rsidR="00C77434" w:rsidRPr="00055083">
        <w:rPr>
          <w:rFonts w:ascii="CG Times" w:hAnsi="CG Times"/>
        </w:rPr>
        <w:t xml:space="preserve"> </w:t>
      </w:r>
      <w:r w:rsidRPr="00055083">
        <w:rPr>
          <w:rFonts w:ascii="CG Times" w:hAnsi="CG Times"/>
        </w:rPr>
        <w:t>backscatter</w:t>
      </w:r>
      <w:r w:rsidR="00C77434">
        <w:rPr>
          <w:rFonts w:ascii="CG Times" w:hAnsi="CG Times"/>
        </w:rPr>
        <w:t xml:space="preserve"> of the LIDAR pulse</w:t>
      </w:r>
      <w:r w:rsidRPr="00055083">
        <w:rPr>
          <w:rFonts w:ascii="CG Times" w:hAnsi="CG Times"/>
        </w:rPr>
        <w:t xml:space="preserve"> </w:t>
      </w:r>
      <w:r w:rsidR="00C77434">
        <w:rPr>
          <w:rFonts w:ascii="CG Times" w:hAnsi="CG Times"/>
        </w:rPr>
        <w:t xml:space="preserve">is the </w:t>
      </w:r>
      <w:r w:rsidR="00231508">
        <w:rPr>
          <w:rFonts w:ascii="CG Times" w:hAnsi="CG Times"/>
        </w:rPr>
        <w:t>consequence</w:t>
      </w:r>
      <w:r w:rsidR="00C77434">
        <w:rPr>
          <w:rFonts w:ascii="CG Times" w:hAnsi="CG Times"/>
        </w:rPr>
        <w:t xml:space="preserve"> of the interaction of the light signal with local</w:t>
      </w:r>
      <w:r w:rsidRPr="00055083">
        <w:rPr>
          <w:rFonts w:ascii="CG Times" w:hAnsi="CG Times"/>
        </w:rPr>
        <w:t xml:space="preserve"> </w:t>
      </w:r>
      <w:r w:rsidR="00231508">
        <w:rPr>
          <w:rFonts w:ascii="CG Times" w:hAnsi="CG Times"/>
        </w:rPr>
        <w:t>atmospheric</w:t>
      </w:r>
      <w:r w:rsidR="00B035FC">
        <w:rPr>
          <w:rFonts w:ascii="CG Times" w:hAnsi="CG Times"/>
        </w:rPr>
        <w:t>-</w:t>
      </w:r>
      <w:r w:rsidR="00231508">
        <w:rPr>
          <w:rFonts w:ascii="CG Times" w:hAnsi="CG Times"/>
        </w:rPr>
        <w:t xml:space="preserve">borne particulates such as air </w:t>
      </w:r>
      <w:r w:rsidR="00E951C4">
        <w:rPr>
          <w:rFonts w:ascii="CG Times" w:hAnsi="CG Times"/>
        </w:rPr>
        <w:t xml:space="preserve">pollution, </w:t>
      </w:r>
      <w:r w:rsidRPr="00055083">
        <w:rPr>
          <w:rFonts w:ascii="CG Times" w:hAnsi="CG Times"/>
        </w:rPr>
        <w:t xml:space="preserve">haze, fog, mist, virga, precipitation, and clouds. The backscatter profile, that is, </w:t>
      </w:r>
      <w:r w:rsidRPr="00841E28">
        <w:rPr>
          <w:rFonts w:ascii="CG Times" w:hAnsi="CG Times"/>
        </w:rPr>
        <w:t xml:space="preserve">the signal strength versus </w:t>
      </w:r>
      <w:r w:rsidR="00231508" w:rsidRPr="00841E28">
        <w:rPr>
          <w:rFonts w:ascii="CG Times" w:hAnsi="CG Times"/>
        </w:rPr>
        <w:t xml:space="preserve">sample time (related to </w:t>
      </w:r>
      <w:r w:rsidRPr="00841E28">
        <w:rPr>
          <w:rFonts w:ascii="CG Times" w:hAnsi="CG Times"/>
        </w:rPr>
        <w:t xml:space="preserve">the </w:t>
      </w:r>
      <w:r w:rsidR="00231508" w:rsidRPr="00841E28">
        <w:rPr>
          <w:rFonts w:ascii="CG Times" w:hAnsi="CG Times"/>
        </w:rPr>
        <w:t>altitude)</w:t>
      </w:r>
      <w:r w:rsidRPr="00055083">
        <w:rPr>
          <w:rFonts w:ascii="CG Times" w:hAnsi="CG Times"/>
        </w:rPr>
        <w:t>, is stored and processed</w:t>
      </w:r>
      <w:r w:rsidR="000F4E41">
        <w:rPr>
          <w:rFonts w:ascii="CG Times" w:hAnsi="CG Times"/>
        </w:rPr>
        <w:t>,</w:t>
      </w:r>
      <w:r w:rsidR="00C77434">
        <w:rPr>
          <w:rFonts w:ascii="CG Times" w:hAnsi="CG Times"/>
        </w:rPr>
        <w:t xml:space="preserve"> after which it is used by BL</w:t>
      </w:r>
      <w:r w:rsidR="00324A45">
        <w:rPr>
          <w:rFonts w:ascii="CG Times" w:hAnsi="CG Times"/>
        </w:rPr>
        <w:t>-</w:t>
      </w:r>
      <w:r w:rsidR="00C77434">
        <w:rPr>
          <w:rFonts w:ascii="CG Times" w:hAnsi="CG Times"/>
        </w:rPr>
        <w:t xml:space="preserve">View to </w:t>
      </w:r>
      <w:r w:rsidR="00E27721">
        <w:rPr>
          <w:rFonts w:ascii="CG Times" w:hAnsi="CG Times"/>
        </w:rPr>
        <w:t>determine</w:t>
      </w:r>
      <w:r w:rsidR="00C77434">
        <w:rPr>
          <w:rFonts w:ascii="CG Times" w:hAnsi="CG Times"/>
        </w:rPr>
        <w:t xml:space="preserve"> the</w:t>
      </w:r>
      <w:r w:rsidRPr="00055083">
        <w:rPr>
          <w:rFonts w:ascii="CG Times" w:hAnsi="CG Times"/>
        </w:rPr>
        <w:t xml:space="preserve"> </w:t>
      </w:r>
      <w:r w:rsidR="00C77434">
        <w:rPr>
          <w:rFonts w:ascii="CG Times" w:hAnsi="CG Times"/>
        </w:rPr>
        <w:t xml:space="preserve">local </w:t>
      </w:r>
      <w:r w:rsidR="00B73F04">
        <w:rPr>
          <w:rFonts w:ascii="CG Times" w:hAnsi="CG Times"/>
        </w:rPr>
        <w:t>BLs/</w:t>
      </w:r>
      <w:r w:rsidR="00841E28">
        <w:rPr>
          <w:rFonts w:ascii="CG Times" w:hAnsi="CG Times"/>
        </w:rPr>
        <w:t>mixing</w:t>
      </w:r>
      <w:r w:rsidR="00C77434">
        <w:rPr>
          <w:rFonts w:ascii="CG Times" w:hAnsi="CG Times"/>
        </w:rPr>
        <w:t xml:space="preserve"> height</w:t>
      </w:r>
      <w:r w:rsidR="00664D62">
        <w:rPr>
          <w:rFonts w:ascii="CG Times" w:hAnsi="CG Times"/>
        </w:rPr>
        <w:t>(s)</w:t>
      </w:r>
      <w:r w:rsidR="00C77434">
        <w:rPr>
          <w:rFonts w:ascii="CG Times" w:hAnsi="CG Times"/>
        </w:rPr>
        <w:t xml:space="preserve">. </w:t>
      </w:r>
      <w:r w:rsidRPr="00055083">
        <w:rPr>
          <w:rFonts w:ascii="CG Times" w:hAnsi="CG Times"/>
        </w:rPr>
        <w:t xml:space="preserve">The time </w:t>
      </w:r>
      <w:r w:rsidR="00C77434">
        <w:rPr>
          <w:rFonts w:ascii="CG Times" w:hAnsi="CG Times"/>
        </w:rPr>
        <w:t>interval</w:t>
      </w:r>
      <w:r w:rsidR="00C77434" w:rsidRPr="00055083">
        <w:rPr>
          <w:rFonts w:ascii="CG Times" w:hAnsi="CG Times"/>
        </w:rPr>
        <w:t xml:space="preserve"> </w:t>
      </w:r>
      <w:r w:rsidRPr="00055083">
        <w:rPr>
          <w:rFonts w:ascii="CG Times" w:hAnsi="CG Times"/>
        </w:rPr>
        <w:t xml:space="preserve">between the </w:t>
      </w:r>
      <w:r w:rsidR="00C77434">
        <w:rPr>
          <w:rFonts w:ascii="CG Times" w:hAnsi="CG Times"/>
        </w:rPr>
        <w:t xml:space="preserve">emission </w:t>
      </w:r>
      <w:r w:rsidRPr="00055083">
        <w:rPr>
          <w:rFonts w:ascii="CG Times" w:hAnsi="CG Times"/>
        </w:rPr>
        <w:t xml:space="preserve">of the laser pulse and the </w:t>
      </w:r>
      <w:r w:rsidR="00C77434">
        <w:rPr>
          <w:rFonts w:ascii="CG Times" w:hAnsi="CG Times"/>
        </w:rPr>
        <w:t>reception</w:t>
      </w:r>
      <w:r w:rsidR="00C77434" w:rsidRPr="00055083">
        <w:rPr>
          <w:rFonts w:ascii="CG Times" w:hAnsi="CG Times"/>
        </w:rPr>
        <w:t xml:space="preserve"> </w:t>
      </w:r>
      <w:r w:rsidRPr="00055083">
        <w:rPr>
          <w:rFonts w:ascii="CG Times" w:hAnsi="CG Times"/>
        </w:rPr>
        <w:t xml:space="preserve">of the backscatter signal </w:t>
      </w:r>
      <w:r w:rsidR="00C77434">
        <w:rPr>
          <w:rFonts w:ascii="CG Times" w:hAnsi="CG Times"/>
        </w:rPr>
        <w:t xml:space="preserve">is </w:t>
      </w:r>
      <w:r w:rsidR="00664D62">
        <w:rPr>
          <w:rFonts w:ascii="CG Times" w:hAnsi="CG Times"/>
        </w:rPr>
        <w:t>directly related to</w:t>
      </w:r>
      <w:r w:rsidR="00C77434">
        <w:rPr>
          <w:rFonts w:ascii="CG Times" w:hAnsi="CG Times"/>
        </w:rPr>
        <w:t xml:space="preserve"> the altitude from which the signal </w:t>
      </w:r>
      <w:r w:rsidR="00E62FB8">
        <w:rPr>
          <w:rFonts w:ascii="CG Times" w:hAnsi="CG Times"/>
        </w:rPr>
        <w:t>is reflected</w:t>
      </w:r>
      <w:r w:rsidRPr="00055083">
        <w:rPr>
          <w:rFonts w:ascii="CG Times" w:hAnsi="CG Times"/>
        </w:rPr>
        <w:t>.</w:t>
      </w:r>
    </w:p>
    <w:p w14:paraId="41E478BB" w14:textId="589A3E90" w:rsidR="009F29CC" w:rsidRDefault="001B20B0">
      <w:pPr>
        <w:pStyle w:val="BodyText"/>
        <w:spacing w:before="0"/>
        <w:ind w:firstLine="0"/>
        <w:rPr>
          <w:rFonts w:ascii="CG Times" w:hAnsi="CG Times"/>
        </w:rPr>
      </w:pPr>
      <w:r w:rsidRPr="00055083">
        <w:rPr>
          <w:rFonts w:ascii="CG Times" w:hAnsi="CG Times"/>
        </w:rPr>
        <w:t>The CL51</w:t>
      </w:r>
      <w:r w:rsidR="000F4E41">
        <w:rPr>
          <w:rFonts w:ascii="CG Times" w:hAnsi="CG Times"/>
        </w:rPr>
        <w:t>,</w:t>
      </w:r>
      <w:r w:rsidRPr="00055083">
        <w:rPr>
          <w:rFonts w:ascii="CG Times" w:hAnsi="CG Times"/>
        </w:rPr>
        <w:t xml:space="preserve"> </w:t>
      </w:r>
      <w:r w:rsidR="00611668">
        <w:rPr>
          <w:rFonts w:ascii="CG Times" w:hAnsi="CG Times"/>
        </w:rPr>
        <w:t>with the BL</w:t>
      </w:r>
      <w:r w:rsidR="00324A45">
        <w:rPr>
          <w:rFonts w:ascii="CG Times" w:hAnsi="CG Times"/>
        </w:rPr>
        <w:t>-</w:t>
      </w:r>
      <w:r w:rsidR="00611668">
        <w:rPr>
          <w:rFonts w:ascii="CG Times" w:hAnsi="CG Times"/>
        </w:rPr>
        <w:t>View software package</w:t>
      </w:r>
      <w:r w:rsidR="000F4E41">
        <w:rPr>
          <w:rFonts w:ascii="CG Times" w:hAnsi="CG Times"/>
        </w:rPr>
        <w:t>,</w:t>
      </w:r>
      <w:r w:rsidR="00611668">
        <w:rPr>
          <w:rFonts w:ascii="CG Times" w:hAnsi="CG Times"/>
        </w:rPr>
        <w:t xml:space="preserve"> </w:t>
      </w:r>
      <w:r w:rsidRPr="00055083">
        <w:rPr>
          <w:rFonts w:ascii="CG Times" w:hAnsi="CG Times"/>
        </w:rPr>
        <w:t xml:space="preserve">is able to </w:t>
      </w:r>
      <w:r w:rsidR="00611668">
        <w:rPr>
          <w:rFonts w:ascii="CG Times" w:hAnsi="CG Times"/>
        </w:rPr>
        <w:t>identify</w:t>
      </w:r>
      <w:r w:rsidR="00611668" w:rsidRPr="00055083">
        <w:rPr>
          <w:rFonts w:ascii="CG Times" w:hAnsi="CG Times"/>
        </w:rPr>
        <w:t xml:space="preserve"> </w:t>
      </w:r>
      <w:r w:rsidR="00664D62">
        <w:rPr>
          <w:rFonts w:ascii="CG Times" w:hAnsi="CG Times"/>
        </w:rPr>
        <w:t xml:space="preserve">the </w:t>
      </w:r>
      <w:r w:rsidRPr="00055083">
        <w:rPr>
          <w:rFonts w:ascii="CG Times" w:hAnsi="CG Times"/>
        </w:rPr>
        <w:t xml:space="preserve">cloud layers </w:t>
      </w:r>
      <w:r w:rsidR="00E951C4">
        <w:rPr>
          <w:rFonts w:ascii="CG Times" w:hAnsi="CG Times"/>
        </w:rPr>
        <w:t xml:space="preserve">and </w:t>
      </w:r>
      <w:r w:rsidR="00664D62">
        <w:rPr>
          <w:rFonts w:ascii="CG Times" w:hAnsi="CG Times"/>
        </w:rPr>
        <w:t xml:space="preserve">the </w:t>
      </w:r>
      <w:r w:rsidR="00B73F04">
        <w:rPr>
          <w:rFonts w:ascii="CG Times" w:hAnsi="CG Times"/>
        </w:rPr>
        <w:t>BLs/</w:t>
      </w:r>
      <w:r w:rsidR="00E951C4">
        <w:rPr>
          <w:rFonts w:ascii="CG Times" w:hAnsi="CG Times"/>
        </w:rPr>
        <w:t xml:space="preserve">mixing heights </w:t>
      </w:r>
      <w:r w:rsidRPr="00055083">
        <w:rPr>
          <w:rFonts w:ascii="CG Times" w:hAnsi="CG Times"/>
        </w:rPr>
        <w:t xml:space="preserve">simultaneously. The </w:t>
      </w:r>
      <w:r w:rsidR="00611668">
        <w:rPr>
          <w:rFonts w:ascii="CG Times" w:hAnsi="CG Times"/>
        </w:rPr>
        <w:t xml:space="preserve">CL51 </w:t>
      </w:r>
      <w:r w:rsidR="00E27721">
        <w:rPr>
          <w:rFonts w:ascii="CG Times" w:hAnsi="CG Times"/>
        </w:rPr>
        <w:t xml:space="preserve">firmware </w:t>
      </w:r>
      <w:r w:rsidR="00611668">
        <w:rPr>
          <w:rFonts w:ascii="CG Times" w:hAnsi="CG Times"/>
        </w:rPr>
        <w:t>support</w:t>
      </w:r>
      <w:r w:rsidR="000F4E41">
        <w:rPr>
          <w:rFonts w:ascii="CG Times" w:hAnsi="CG Times"/>
        </w:rPr>
        <w:t>s</w:t>
      </w:r>
      <w:r w:rsidR="00611668">
        <w:rPr>
          <w:rFonts w:ascii="CG Times" w:hAnsi="CG Times"/>
        </w:rPr>
        <w:t xml:space="preserve"> </w:t>
      </w:r>
      <w:r w:rsidRPr="00055083">
        <w:rPr>
          <w:rFonts w:ascii="CG Times" w:hAnsi="CG Times"/>
        </w:rPr>
        <w:t>several service and maintenance functions</w:t>
      </w:r>
      <w:r w:rsidR="00664D62">
        <w:rPr>
          <w:rFonts w:ascii="CG Times" w:hAnsi="CG Times"/>
        </w:rPr>
        <w:t>.</w:t>
      </w:r>
      <w:r w:rsidR="009F29CC">
        <w:rPr>
          <w:rFonts w:ascii="CG Times" w:hAnsi="CG Times"/>
        </w:rPr>
        <w:br w:type="page"/>
      </w:r>
    </w:p>
    <w:p w14:paraId="4D88ED74" w14:textId="503F12F9" w:rsidR="004F1499" w:rsidRPr="00CF34A6" w:rsidRDefault="004E5A84" w:rsidP="009F29CC">
      <w:pPr>
        <w:pStyle w:val="BodyText"/>
        <w:spacing w:after="120"/>
        <w:ind w:firstLine="0"/>
        <w:rPr>
          <w:rFonts w:ascii="CG Times" w:hAnsi="CG Times"/>
          <w:b/>
        </w:rPr>
      </w:pPr>
      <w:r>
        <w:rPr>
          <w:rFonts w:ascii="CG Times" w:hAnsi="CG Times"/>
        </w:rPr>
        <w:lastRenderedPageBreak/>
        <w:t>2.2.1</w:t>
      </w:r>
      <w:r w:rsidR="004F1499" w:rsidRPr="000879A5">
        <w:rPr>
          <w:rFonts w:ascii="CG Times" w:hAnsi="CG Times"/>
        </w:rPr>
        <w:tab/>
      </w:r>
      <w:r w:rsidR="007055FD">
        <w:rPr>
          <w:rFonts w:ascii="CG Times" w:hAnsi="CG Times"/>
        </w:rPr>
        <w:t xml:space="preserve">Basic </w:t>
      </w:r>
      <w:r w:rsidR="003F3B04">
        <w:rPr>
          <w:rFonts w:ascii="CG Times" w:hAnsi="CG Times"/>
        </w:rPr>
        <w:t>O</w:t>
      </w:r>
      <w:r w:rsidR="007055FD">
        <w:rPr>
          <w:rFonts w:ascii="CG Times" w:hAnsi="CG Times"/>
        </w:rPr>
        <w:t xml:space="preserve">perating </w:t>
      </w:r>
      <w:r w:rsidR="003F3B04">
        <w:rPr>
          <w:rFonts w:ascii="CG Times" w:hAnsi="CG Times"/>
        </w:rPr>
        <w:t>P</w:t>
      </w:r>
      <w:r w:rsidR="00CF34A6" w:rsidRPr="00841E28">
        <w:rPr>
          <w:rFonts w:ascii="CG Times" w:hAnsi="CG Times"/>
        </w:rPr>
        <w:t>rinciple</w:t>
      </w:r>
      <w:r w:rsidR="004F1499" w:rsidRPr="00841E28">
        <w:rPr>
          <w:rFonts w:ascii="CG Times" w:hAnsi="CG Times"/>
        </w:rPr>
        <w:t>s</w:t>
      </w:r>
      <w:r w:rsidR="00CF34A6" w:rsidRPr="00841E28">
        <w:rPr>
          <w:rFonts w:ascii="CG Times" w:hAnsi="CG Times"/>
        </w:rPr>
        <w:tab/>
      </w:r>
    </w:p>
    <w:p w14:paraId="3FBC461E" w14:textId="723071D4" w:rsidR="000879A5" w:rsidRDefault="006B1224">
      <w:pPr>
        <w:pStyle w:val="BodyText"/>
        <w:spacing w:before="0" w:after="120"/>
        <w:ind w:firstLine="0"/>
        <w:rPr>
          <w:rFonts w:ascii="CG Times" w:hAnsi="CG Times"/>
        </w:rPr>
      </w:pPr>
      <w:r>
        <w:rPr>
          <w:rFonts w:ascii="CG Times" w:hAnsi="CG Times"/>
        </w:rPr>
        <w:t xml:space="preserve">The CL51 </w:t>
      </w:r>
      <w:r w:rsidR="003371BC">
        <w:rPr>
          <w:rFonts w:ascii="CG Times" w:hAnsi="CG Times"/>
        </w:rPr>
        <w:t>employ</w:t>
      </w:r>
      <w:r w:rsidR="00611668">
        <w:rPr>
          <w:rFonts w:ascii="CG Times" w:hAnsi="CG Times"/>
        </w:rPr>
        <w:t>s</w:t>
      </w:r>
      <w:r>
        <w:rPr>
          <w:rFonts w:ascii="CG Times" w:hAnsi="CG Times"/>
        </w:rPr>
        <w:t xml:space="preserve"> a pulsed </w:t>
      </w:r>
      <w:proofErr w:type="spellStart"/>
      <w:r>
        <w:rPr>
          <w:rFonts w:ascii="CG Times" w:hAnsi="CG Times"/>
        </w:rPr>
        <w:t>InGaAs</w:t>
      </w:r>
      <w:proofErr w:type="spellEnd"/>
      <w:r>
        <w:rPr>
          <w:rFonts w:ascii="CG Times" w:hAnsi="CG Times"/>
        </w:rPr>
        <w:t xml:space="preserve"> </w:t>
      </w:r>
      <w:r w:rsidR="00664D62">
        <w:rPr>
          <w:rFonts w:ascii="CG Times" w:hAnsi="CG Times"/>
        </w:rPr>
        <w:t xml:space="preserve">(Indium Gallium Arsenic) </w:t>
      </w:r>
      <w:r>
        <w:rPr>
          <w:rFonts w:ascii="CG Times" w:hAnsi="CG Times"/>
        </w:rPr>
        <w:t>diode laser operating at a wavelength of 910 n</w:t>
      </w:r>
      <w:r w:rsidR="00C259F1">
        <w:rPr>
          <w:rFonts w:ascii="CG Times" w:hAnsi="CG Times"/>
        </w:rPr>
        <w:t>m</w:t>
      </w:r>
      <w:r>
        <w:rPr>
          <w:rFonts w:ascii="CG Times" w:hAnsi="CG Times"/>
        </w:rPr>
        <w:t xml:space="preserve">. The CL51 functions as a monostatic and monochromatic, pulsed LIDAR </w:t>
      </w:r>
      <w:r w:rsidR="00664D62">
        <w:rPr>
          <w:rFonts w:ascii="CG Times" w:hAnsi="CG Times"/>
        </w:rPr>
        <w:t>source by</w:t>
      </w:r>
      <w:r>
        <w:rPr>
          <w:rFonts w:ascii="CG Times" w:hAnsi="CG Times"/>
        </w:rPr>
        <w:t xml:space="preserve"> </w:t>
      </w:r>
      <w:r w:rsidR="00664D62">
        <w:rPr>
          <w:rFonts w:ascii="CG Times" w:hAnsi="CG Times"/>
        </w:rPr>
        <w:t xml:space="preserve">emitting </w:t>
      </w:r>
      <w:r>
        <w:rPr>
          <w:rFonts w:ascii="CG Times" w:hAnsi="CG Times"/>
        </w:rPr>
        <w:t>a pulse of light and then record</w:t>
      </w:r>
      <w:r w:rsidR="000F4E41">
        <w:rPr>
          <w:rFonts w:ascii="CG Times" w:hAnsi="CG Times"/>
        </w:rPr>
        <w:t>ing</w:t>
      </w:r>
      <w:r>
        <w:rPr>
          <w:rFonts w:ascii="CG Times" w:hAnsi="CG Times"/>
        </w:rPr>
        <w:t xml:space="preserve"> </w:t>
      </w:r>
      <w:r w:rsidR="00664D62">
        <w:rPr>
          <w:rFonts w:ascii="CG Times" w:hAnsi="CG Times"/>
        </w:rPr>
        <w:t>and process</w:t>
      </w:r>
      <w:r w:rsidR="000F4E41">
        <w:rPr>
          <w:rFonts w:ascii="CG Times" w:hAnsi="CG Times"/>
        </w:rPr>
        <w:t xml:space="preserve">ing </w:t>
      </w:r>
      <w:r>
        <w:rPr>
          <w:rFonts w:ascii="CG Times" w:hAnsi="CG Times"/>
        </w:rPr>
        <w:t xml:space="preserve">the received signal produced by the interaction of the light energy </w:t>
      </w:r>
      <w:r w:rsidR="00664D62">
        <w:rPr>
          <w:rFonts w:ascii="CG Times" w:hAnsi="CG Times"/>
        </w:rPr>
        <w:t xml:space="preserve">with </w:t>
      </w:r>
      <w:r>
        <w:rPr>
          <w:rFonts w:ascii="CG Times" w:hAnsi="CG Times"/>
        </w:rPr>
        <w:t xml:space="preserve">the particles </w:t>
      </w:r>
      <w:r w:rsidR="00664D62">
        <w:rPr>
          <w:rFonts w:ascii="CG Times" w:hAnsi="CG Times"/>
        </w:rPr>
        <w:t xml:space="preserve">carried by </w:t>
      </w:r>
      <w:r>
        <w:rPr>
          <w:rFonts w:ascii="CG Times" w:hAnsi="CG Times"/>
        </w:rPr>
        <w:t xml:space="preserve">the atmosphere. At any </w:t>
      </w:r>
      <w:r w:rsidR="00E649E2">
        <w:rPr>
          <w:rFonts w:ascii="CG Times" w:hAnsi="CG Times"/>
        </w:rPr>
        <w:t>g</w:t>
      </w:r>
      <w:r>
        <w:rPr>
          <w:rFonts w:ascii="CG Times" w:hAnsi="CG Times"/>
        </w:rPr>
        <w:t>i</w:t>
      </w:r>
      <w:r w:rsidR="00E649E2">
        <w:rPr>
          <w:rFonts w:ascii="CG Times" w:hAnsi="CG Times"/>
        </w:rPr>
        <w:t>ven</w:t>
      </w:r>
      <w:r>
        <w:rPr>
          <w:rFonts w:ascii="CG Times" w:hAnsi="CG Times"/>
        </w:rPr>
        <w:t xml:space="preserve"> altitude, the measured signal intensity is proportional to the </w:t>
      </w:r>
      <w:r w:rsidR="00664D62">
        <w:rPr>
          <w:rFonts w:ascii="CG Times" w:hAnsi="CG Times"/>
        </w:rPr>
        <w:t xml:space="preserve">number of </w:t>
      </w:r>
      <w:r>
        <w:rPr>
          <w:rFonts w:ascii="CG Times" w:hAnsi="CG Times"/>
        </w:rPr>
        <w:t>particle</w:t>
      </w:r>
      <w:r w:rsidR="00664D62">
        <w:rPr>
          <w:rFonts w:ascii="CG Times" w:hAnsi="CG Times"/>
        </w:rPr>
        <w:t xml:space="preserve">s </w:t>
      </w:r>
      <w:r>
        <w:rPr>
          <w:rFonts w:ascii="CG Times" w:hAnsi="CG Times"/>
        </w:rPr>
        <w:t xml:space="preserve">at that altitude. </w:t>
      </w:r>
    </w:p>
    <w:p w14:paraId="70FF089F" w14:textId="77777777" w:rsidR="002505E9" w:rsidRDefault="00690991" w:rsidP="002505E9">
      <w:pPr>
        <w:pStyle w:val="BodyText"/>
        <w:spacing w:before="0"/>
        <w:ind w:firstLine="0"/>
        <w:jc w:val="center"/>
        <w:rPr>
          <w:rFonts w:ascii="CG Times" w:hAnsi="CG Times"/>
        </w:rPr>
      </w:pPr>
      <w:r>
        <w:rPr>
          <w:noProof/>
        </w:rPr>
        <w:drawing>
          <wp:inline distT="0" distB="0" distL="0" distR="0" wp14:anchorId="67F4099E" wp14:editId="077F94FA">
            <wp:extent cx="3069590" cy="2999105"/>
            <wp:effectExtent l="19050" t="19050" r="16510" b="10795"/>
            <wp:docPr id="14" name="Content Placeholder 4" descr="The operational principles of the LIDAR measurement are shown. A pulse of light is shown traveling from the LIDAR instrument up through two cloud layers with partial reflection from each cloud layer. The reflected light is shown returning to the LIDAR instrument. The plot shows durations of light travel to the corresponding altitud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4" descr="The operational principles of the LIDAR measurement are shown. A pulse of light is shown traveling from the LIDAR instrument up through two cloud layers with partial reflection from each cloud layer. The reflected light is shown returning to the LIDAR instrument. The plot shows durations of light travel to the corresponding altitudes."/>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9590" cy="2999105"/>
                    </a:xfrm>
                    <a:prstGeom prst="rect">
                      <a:avLst/>
                    </a:prstGeom>
                    <a:ln w="3175">
                      <a:solidFill>
                        <a:schemeClr val="tx1"/>
                      </a:solidFill>
                    </a:ln>
                  </pic:spPr>
                </pic:pic>
              </a:graphicData>
            </a:graphic>
          </wp:inline>
        </w:drawing>
      </w:r>
    </w:p>
    <w:p w14:paraId="6E8EED2E" w14:textId="77777777" w:rsidR="002505E9" w:rsidRDefault="002505E9" w:rsidP="002505E9">
      <w:pPr>
        <w:pStyle w:val="BodyText"/>
        <w:ind w:firstLine="0"/>
        <w:jc w:val="center"/>
        <w:rPr>
          <w:rFonts w:ascii="CG Times" w:hAnsi="CG Times"/>
        </w:rPr>
      </w:pPr>
      <w:r w:rsidRPr="003371BC">
        <w:rPr>
          <w:rFonts w:ascii="CG Times" w:hAnsi="CG Times"/>
          <w:b/>
          <w:bCs/>
        </w:rPr>
        <w:t>Figure 1.</w:t>
      </w:r>
      <w:r>
        <w:rPr>
          <w:rFonts w:ascii="CG Times" w:hAnsi="CG Times"/>
        </w:rPr>
        <w:t xml:space="preserve"> </w:t>
      </w:r>
      <w:r w:rsidRPr="00221F86">
        <w:rPr>
          <w:rFonts w:ascii="CG Times" w:hAnsi="CG Times"/>
          <w:b/>
          <w:bCs/>
        </w:rPr>
        <w:t>The CL51 LIDAR sampling process detailing the transmission and reflection of a laser pulse</w:t>
      </w:r>
    </w:p>
    <w:p w14:paraId="636F3980" w14:textId="77777777" w:rsidR="002505E9" w:rsidRDefault="002505E9">
      <w:pPr>
        <w:pStyle w:val="BodyText"/>
        <w:spacing w:before="0"/>
        <w:ind w:firstLine="0"/>
        <w:rPr>
          <w:rFonts w:ascii="CG Times" w:hAnsi="CG Times"/>
        </w:rPr>
      </w:pPr>
    </w:p>
    <w:p w14:paraId="351BAA2F" w14:textId="02FA9D3F" w:rsidR="006B1224" w:rsidRDefault="00611668">
      <w:pPr>
        <w:pStyle w:val="BodyText"/>
        <w:spacing w:before="0"/>
        <w:ind w:firstLine="0"/>
        <w:rPr>
          <w:rFonts w:ascii="CG Times" w:hAnsi="CG Times"/>
        </w:rPr>
      </w:pPr>
      <w:r>
        <w:rPr>
          <w:rFonts w:ascii="CG Times" w:hAnsi="CG Times"/>
        </w:rPr>
        <w:t xml:space="preserve">When </w:t>
      </w:r>
      <w:r w:rsidR="000879A5">
        <w:rPr>
          <w:rFonts w:ascii="CG Times" w:hAnsi="CG Times"/>
        </w:rPr>
        <w:t>in operation</w:t>
      </w:r>
      <w:r>
        <w:rPr>
          <w:rFonts w:ascii="CG Times" w:hAnsi="CG Times"/>
        </w:rPr>
        <w:t xml:space="preserve">, a </w:t>
      </w:r>
      <w:r w:rsidR="006B1224">
        <w:rPr>
          <w:rFonts w:ascii="CG Times" w:hAnsi="CG Times"/>
        </w:rPr>
        <w:t>100</w:t>
      </w:r>
      <w:r w:rsidR="000F4E41">
        <w:rPr>
          <w:rFonts w:ascii="CG Times" w:hAnsi="CG Times"/>
        </w:rPr>
        <w:t>-</w:t>
      </w:r>
      <w:r w:rsidR="006B1224">
        <w:rPr>
          <w:rFonts w:ascii="CG Times" w:hAnsi="CG Times"/>
        </w:rPr>
        <w:t>nanosecond</w:t>
      </w:r>
      <w:r w:rsidR="00E55E9C">
        <w:rPr>
          <w:rFonts w:ascii="CG Times" w:hAnsi="CG Times"/>
        </w:rPr>
        <w:t xml:space="preserve"> (ns)</w:t>
      </w:r>
      <w:r w:rsidR="006B1224">
        <w:rPr>
          <w:rFonts w:ascii="CG Times" w:hAnsi="CG Times"/>
        </w:rPr>
        <w:t xml:space="preserve"> pulse (equivalent to a 15</w:t>
      </w:r>
      <w:r w:rsidR="000F4E41">
        <w:rPr>
          <w:rFonts w:ascii="CG Times" w:hAnsi="CG Times"/>
        </w:rPr>
        <w:t>-</w:t>
      </w:r>
      <w:r w:rsidR="006B1224">
        <w:rPr>
          <w:rFonts w:ascii="CG Times" w:hAnsi="CG Times"/>
        </w:rPr>
        <w:t>meter depth) is emitted every 150 microseconds</w:t>
      </w:r>
      <w:r w:rsidR="00E55E9C">
        <w:rPr>
          <w:rFonts w:ascii="CG Times" w:hAnsi="CG Times"/>
        </w:rPr>
        <w:t xml:space="preserve"> (</w:t>
      </w:r>
      <w:r w:rsidR="00E55E9C" w:rsidRPr="00E55E9C">
        <w:rPr>
          <w:rFonts w:ascii="Symbol" w:hAnsi="Symbol"/>
        </w:rPr>
        <w:t></w:t>
      </w:r>
      <w:r w:rsidR="00E55E9C">
        <w:rPr>
          <w:rFonts w:ascii="CG Times" w:hAnsi="CG Times"/>
        </w:rPr>
        <w:t>s)</w:t>
      </w:r>
      <w:r w:rsidR="006B1224">
        <w:rPr>
          <w:rFonts w:ascii="CG Times" w:hAnsi="CG Times"/>
        </w:rPr>
        <w:t xml:space="preserve">. The ceilometer </w:t>
      </w:r>
      <w:r>
        <w:rPr>
          <w:rFonts w:ascii="CG Times" w:hAnsi="CG Times"/>
        </w:rPr>
        <w:t>measures</w:t>
      </w:r>
      <w:r w:rsidR="006B1224">
        <w:rPr>
          <w:rFonts w:ascii="CG Times" w:hAnsi="CG Times"/>
        </w:rPr>
        <w:t xml:space="preserve"> profile</w:t>
      </w:r>
      <w:r>
        <w:rPr>
          <w:rFonts w:ascii="CG Times" w:hAnsi="CG Times"/>
        </w:rPr>
        <w:t>s</w:t>
      </w:r>
      <w:r w:rsidR="006B1224">
        <w:rPr>
          <w:rFonts w:ascii="CG Times" w:hAnsi="CG Times"/>
        </w:rPr>
        <w:t xml:space="preserve"> 6500 times </w:t>
      </w:r>
      <w:r w:rsidR="00E62FB8">
        <w:rPr>
          <w:rFonts w:ascii="CG Times" w:hAnsi="CG Times"/>
        </w:rPr>
        <w:t>per</w:t>
      </w:r>
      <w:r w:rsidR="006B1224">
        <w:rPr>
          <w:rFonts w:ascii="CG Times" w:hAnsi="CG Times"/>
        </w:rPr>
        <w:t xml:space="preserve"> minute and </w:t>
      </w:r>
      <w:r>
        <w:rPr>
          <w:rFonts w:ascii="CG Times" w:hAnsi="CG Times"/>
        </w:rPr>
        <w:t xml:space="preserve">uses </w:t>
      </w:r>
      <w:r w:rsidR="006B1224">
        <w:rPr>
          <w:rFonts w:ascii="CG Times" w:hAnsi="CG Times"/>
        </w:rPr>
        <w:t xml:space="preserve">32,768 of these profiles </w:t>
      </w:r>
      <w:r>
        <w:rPr>
          <w:rFonts w:ascii="CG Times" w:hAnsi="CG Times"/>
        </w:rPr>
        <w:t xml:space="preserve">for </w:t>
      </w:r>
      <w:r w:rsidR="006B1224">
        <w:rPr>
          <w:rFonts w:ascii="CG Times" w:hAnsi="CG Times"/>
        </w:rPr>
        <w:t xml:space="preserve">each measurement cycle. A schematic diagram of the LIDAR measurement process is shown in the </w:t>
      </w:r>
      <w:r w:rsidR="003C4A58">
        <w:rPr>
          <w:rFonts w:ascii="CG Times" w:hAnsi="CG Times"/>
        </w:rPr>
        <w:t>F</w:t>
      </w:r>
      <w:r w:rsidR="006B1224">
        <w:rPr>
          <w:rFonts w:ascii="CG Times" w:hAnsi="CG Times"/>
        </w:rPr>
        <w:t xml:space="preserve">igure </w:t>
      </w:r>
      <w:r w:rsidR="000C5545">
        <w:rPr>
          <w:rFonts w:ascii="CG Times" w:hAnsi="CG Times"/>
        </w:rPr>
        <w:t>1</w:t>
      </w:r>
      <w:r w:rsidR="006B1224">
        <w:rPr>
          <w:rFonts w:ascii="CG Times" w:hAnsi="CG Times"/>
        </w:rPr>
        <w:t>.</w:t>
      </w:r>
    </w:p>
    <w:p w14:paraId="70579520" w14:textId="77777777" w:rsidR="00122627" w:rsidRDefault="00122627" w:rsidP="009F29CC">
      <w:pPr>
        <w:pStyle w:val="BodyText"/>
        <w:tabs>
          <w:tab w:val="left" w:pos="0"/>
        </w:tabs>
        <w:spacing w:before="0"/>
        <w:ind w:firstLine="0"/>
        <w:rPr>
          <w:rFonts w:ascii="CG Times" w:hAnsi="CG Times"/>
        </w:rPr>
      </w:pPr>
    </w:p>
    <w:p w14:paraId="5B3FA7E2" w14:textId="148D0D87" w:rsidR="006B1224" w:rsidRDefault="00611668">
      <w:pPr>
        <w:pStyle w:val="BodyText"/>
        <w:tabs>
          <w:tab w:val="left" w:pos="0"/>
        </w:tabs>
        <w:spacing w:before="0"/>
        <w:ind w:firstLine="0"/>
        <w:rPr>
          <w:rFonts w:ascii="CG Times" w:hAnsi="CG Times"/>
        </w:rPr>
      </w:pPr>
      <w:r>
        <w:rPr>
          <w:rFonts w:ascii="CG Times" w:hAnsi="CG Times"/>
        </w:rPr>
        <w:t>The</w:t>
      </w:r>
      <w:r w:rsidR="006B1224">
        <w:rPr>
          <w:rFonts w:ascii="CG Times" w:hAnsi="CG Times"/>
        </w:rPr>
        <w:t xml:space="preserve"> time history (corresponding to sampling heights) of the signal intensity is recorded</w:t>
      </w:r>
      <w:r w:rsidR="00E55E9C">
        <w:rPr>
          <w:rFonts w:ascii="CG Times" w:hAnsi="CG Times"/>
        </w:rPr>
        <w:t xml:space="preserve"> by the instrument. </w:t>
      </w:r>
      <w:r w:rsidR="003F3B04">
        <w:rPr>
          <w:rFonts w:ascii="CG Times" w:hAnsi="CG Times"/>
        </w:rPr>
        <w:t xml:space="preserve">BL-View uses this </w:t>
      </w:r>
      <w:r>
        <w:rPr>
          <w:rFonts w:ascii="CG Times" w:hAnsi="CG Times"/>
        </w:rPr>
        <w:t xml:space="preserve">to identify the </w:t>
      </w:r>
      <w:r w:rsidR="00B73F04">
        <w:rPr>
          <w:rFonts w:ascii="CG Times" w:hAnsi="CG Times"/>
        </w:rPr>
        <w:t>BL</w:t>
      </w:r>
      <w:r w:rsidR="0036522F">
        <w:rPr>
          <w:rFonts w:ascii="CG Times" w:hAnsi="CG Times"/>
        </w:rPr>
        <w:t xml:space="preserve"> heights</w:t>
      </w:r>
      <w:r w:rsidR="00E62FB8">
        <w:rPr>
          <w:rFonts w:ascii="CG Times" w:hAnsi="CG Times"/>
        </w:rPr>
        <w:t>,</w:t>
      </w:r>
      <w:r w:rsidR="0036522F">
        <w:rPr>
          <w:rFonts w:ascii="CG Times" w:hAnsi="CG Times"/>
        </w:rPr>
        <w:t xml:space="preserve"> one of which correlates to the </w:t>
      </w:r>
      <w:r>
        <w:rPr>
          <w:rFonts w:ascii="CG Times" w:hAnsi="CG Times"/>
        </w:rPr>
        <w:t>local</w:t>
      </w:r>
      <w:r w:rsidR="00664D62">
        <w:rPr>
          <w:rFonts w:ascii="CG Times" w:hAnsi="CG Times"/>
        </w:rPr>
        <w:t xml:space="preserve"> </w:t>
      </w:r>
      <w:r w:rsidR="0036522F">
        <w:rPr>
          <w:rFonts w:ascii="CG Times" w:hAnsi="CG Times"/>
        </w:rPr>
        <w:t>mixed layer at any given point in time</w:t>
      </w:r>
      <w:r w:rsidR="006B1224">
        <w:rPr>
          <w:rFonts w:ascii="CG Times" w:hAnsi="CG Times"/>
        </w:rPr>
        <w:t>.</w:t>
      </w:r>
    </w:p>
    <w:p w14:paraId="195715DB" w14:textId="77777777" w:rsidR="009F29CC" w:rsidRDefault="009F29CC" w:rsidP="009F29CC">
      <w:pPr>
        <w:pStyle w:val="BodyText"/>
        <w:tabs>
          <w:tab w:val="left" w:pos="0"/>
        </w:tabs>
        <w:spacing w:before="0"/>
        <w:ind w:firstLine="0"/>
        <w:rPr>
          <w:rFonts w:ascii="CG Times" w:hAnsi="CG Times"/>
        </w:rPr>
      </w:pPr>
    </w:p>
    <w:p w14:paraId="34187D2B" w14:textId="0776BD37" w:rsidR="00C537E5" w:rsidRPr="00841E28" w:rsidRDefault="00C537E5" w:rsidP="009F29CC">
      <w:pPr>
        <w:pStyle w:val="BodyText"/>
        <w:numPr>
          <w:ilvl w:val="2"/>
          <w:numId w:val="70"/>
        </w:numPr>
        <w:tabs>
          <w:tab w:val="left" w:pos="90"/>
        </w:tabs>
        <w:spacing w:before="0" w:after="120"/>
      </w:pPr>
      <w:r w:rsidRPr="00841E28">
        <w:t>BL-View</w:t>
      </w:r>
      <w:r w:rsidR="00474C2E">
        <w:t xml:space="preserve"> </w:t>
      </w:r>
      <w:r w:rsidR="003F3B04">
        <w:t>S</w:t>
      </w:r>
      <w:r w:rsidR="00474C2E">
        <w:t xml:space="preserve">oftware </w:t>
      </w:r>
      <w:r w:rsidR="003F3B04">
        <w:t>P</w:t>
      </w:r>
      <w:r w:rsidR="008A14CB" w:rsidRPr="00841E28">
        <w:t>ackage</w:t>
      </w:r>
    </w:p>
    <w:p w14:paraId="2A86A76D" w14:textId="5D9B0C62" w:rsidR="006C575B" w:rsidRDefault="003F3B04" w:rsidP="00221F86">
      <w:pPr>
        <w:pStyle w:val="BodyText"/>
        <w:tabs>
          <w:tab w:val="left" w:pos="0"/>
        </w:tabs>
        <w:spacing w:before="0"/>
        <w:ind w:firstLine="0"/>
        <w:rPr>
          <w:rFonts w:ascii="CG Times" w:hAnsi="CG Times"/>
        </w:rPr>
      </w:pPr>
      <w:r>
        <w:rPr>
          <w:rFonts w:ascii="CG Times" w:hAnsi="CG Times"/>
        </w:rPr>
        <w:t xml:space="preserve">The CL51 is </w:t>
      </w:r>
      <w:r w:rsidR="00611668">
        <w:rPr>
          <w:rFonts w:ascii="CG Times" w:hAnsi="CG Times"/>
        </w:rPr>
        <w:t xml:space="preserve">supplied </w:t>
      </w:r>
      <w:r w:rsidR="006C575B">
        <w:rPr>
          <w:rFonts w:ascii="CG Times" w:hAnsi="CG Times"/>
        </w:rPr>
        <w:t xml:space="preserve">with </w:t>
      </w:r>
      <w:r w:rsidR="005A4922">
        <w:rPr>
          <w:rFonts w:ascii="CG Times" w:hAnsi="CG Times"/>
        </w:rPr>
        <w:t xml:space="preserve">the Vaisala BL-View software package and </w:t>
      </w:r>
      <w:r w:rsidR="006C575B">
        <w:rPr>
          <w:rFonts w:ascii="CG Times" w:hAnsi="CG Times"/>
        </w:rPr>
        <w:t xml:space="preserve">a </w:t>
      </w:r>
      <w:r>
        <w:rPr>
          <w:rFonts w:ascii="CG Times" w:hAnsi="CG Times"/>
        </w:rPr>
        <w:t xml:space="preserve">personal </w:t>
      </w:r>
      <w:r w:rsidR="006C575B">
        <w:rPr>
          <w:rFonts w:ascii="CG Times" w:hAnsi="CG Times"/>
        </w:rPr>
        <w:t xml:space="preserve">laptop computer </w:t>
      </w:r>
      <w:r w:rsidR="00664D62">
        <w:rPr>
          <w:rFonts w:ascii="CG Times" w:hAnsi="CG Times"/>
        </w:rPr>
        <w:t xml:space="preserve">that </w:t>
      </w:r>
      <w:r w:rsidR="00611668">
        <w:rPr>
          <w:rFonts w:ascii="CG Times" w:hAnsi="CG Times"/>
        </w:rPr>
        <w:t xml:space="preserve">is </w:t>
      </w:r>
      <w:r w:rsidR="005A4922">
        <w:rPr>
          <w:rFonts w:ascii="CG Times" w:hAnsi="CG Times"/>
        </w:rPr>
        <w:t>pre-configured to communicate with</w:t>
      </w:r>
      <w:r w:rsidR="006C575B">
        <w:rPr>
          <w:rFonts w:ascii="CG Times" w:hAnsi="CG Times"/>
        </w:rPr>
        <w:t xml:space="preserve"> the CL51 </w:t>
      </w:r>
      <w:r w:rsidR="005A4922">
        <w:rPr>
          <w:rFonts w:ascii="CG Times" w:hAnsi="CG Times"/>
        </w:rPr>
        <w:t>for configur</w:t>
      </w:r>
      <w:r>
        <w:rPr>
          <w:rFonts w:ascii="CG Times" w:hAnsi="CG Times"/>
        </w:rPr>
        <w:t>ing</w:t>
      </w:r>
      <w:r w:rsidR="005A4922">
        <w:rPr>
          <w:rFonts w:ascii="CG Times" w:hAnsi="CG Times"/>
        </w:rPr>
        <w:t xml:space="preserve"> </w:t>
      </w:r>
      <w:r>
        <w:rPr>
          <w:rFonts w:ascii="CG Times" w:hAnsi="CG Times"/>
        </w:rPr>
        <w:t>the ceilometer</w:t>
      </w:r>
      <w:r w:rsidR="005A4922">
        <w:rPr>
          <w:rFonts w:ascii="CG Times" w:hAnsi="CG Times"/>
        </w:rPr>
        <w:t xml:space="preserve">, data collection (backscatter and </w:t>
      </w:r>
      <w:r w:rsidR="00B73F04">
        <w:rPr>
          <w:rFonts w:ascii="CG Times" w:hAnsi="CG Times"/>
        </w:rPr>
        <w:t>BLs/</w:t>
      </w:r>
      <w:r w:rsidR="005A4922">
        <w:rPr>
          <w:rFonts w:ascii="CG Times" w:hAnsi="CG Times"/>
        </w:rPr>
        <w:t>mixing height</w:t>
      </w:r>
      <w:r w:rsidR="00B73F04">
        <w:rPr>
          <w:rFonts w:ascii="CG Times" w:hAnsi="CG Times"/>
        </w:rPr>
        <w:t>s</w:t>
      </w:r>
      <w:r w:rsidR="005A4922">
        <w:rPr>
          <w:rFonts w:ascii="CG Times" w:hAnsi="CG Times"/>
        </w:rPr>
        <w:t>)</w:t>
      </w:r>
      <w:r>
        <w:rPr>
          <w:rFonts w:ascii="CG Times" w:hAnsi="CG Times"/>
        </w:rPr>
        <w:t>,</w:t>
      </w:r>
      <w:r w:rsidR="005A4922">
        <w:rPr>
          <w:rFonts w:ascii="CG Times" w:hAnsi="CG Times"/>
        </w:rPr>
        <w:t xml:space="preserve"> and real time data display</w:t>
      </w:r>
      <w:r w:rsidR="006C575B">
        <w:rPr>
          <w:rFonts w:ascii="CG Times" w:hAnsi="CG Times"/>
        </w:rPr>
        <w:t xml:space="preserve">.  </w:t>
      </w:r>
      <w:r w:rsidR="00E34FEC">
        <w:rPr>
          <w:rFonts w:ascii="CG Times" w:hAnsi="CG Times"/>
        </w:rPr>
        <w:t xml:space="preserve">The computer comes with the software pre-installed and ready for use, requiring no user adjustments. </w:t>
      </w:r>
      <w:r>
        <w:rPr>
          <w:rFonts w:ascii="CG Times" w:hAnsi="CG Times"/>
        </w:rPr>
        <w:t xml:space="preserve">The </w:t>
      </w:r>
      <w:r>
        <w:rPr>
          <w:rFonts w:ascii="CG Times" w:hAnsi="CG Times"/>
        </w:rPr>
        <w:lastRenderedPageBreak/>
        <w:t>software</w:t>
      </w:r>
      <w:r w:rsidR="006C575B">
        <w:rPr>
          <w:rFonts w:ascii="CG Times" w:hAnsi="CG Times"/>
        </w:rPr>
        <w:t xml:space="preserve"> </w:t>
      </w:r>
      <w:r w:rsidR="00611668">
        <w:rPr>
          <w:rFonts w:ascii="CG Times" w:hAnsi="CG Times"/>
        </w:rPr>
        <w:t xml:space="preserve">records </w:t>
      </w:r>
      <w:r w:rsidR="006C575B">
        <w:rPr>
          <w:rFonts w:ascii="CG Times" w:hAnsi="CG Times"/>
        </w:rPr>
        <w:t>the pulse profile</w:t>
      </w:r>
      <w:r w:rsidR="00611668">
        <w:rPr>
          <w:rFonts w:ascii="CG Times" w:hAnsi="CG Times"/>
        </w:rPr>
        <w:t>s</w:t>
      </w:r>
      <w:r w:rsidR="006C575B">
        <w:rPr>
          <w:rFonts w:ascii="CG Times" w:hAnsi="CG Times"/>
        </w:rPr>
        <w:t xml:space="preserve"> through the network connection and then uses </w:t>
      </w:r>
      <w:r w:rsidR="00664D62">
        <w:rPr>
          <w:rFonts w:ascii="CG Times" w:hAnsi="CG Times"/>
        </w:rPr>
        <w:t xml:space="preserve">this information </w:t>
      </w:r>
      <w:r w:rsidR="006C575B">
        <w:rPr>
          <w:rFonts w:ascii="CG Times" w:hAnsi="CG Times"/>
        </w:rPr>
        <w:t xml:space="preserve">to </w:t>
      </w:r>
      <w:r w:rsidR="005A4922">
        <w:rPr>
          <w:rFonts w:ascii="CG Times" w:hAnsi="CG Times"/>
        </w:rPr>
        <w:t>compute the</w:t>
      </w:r>
      <w:r w:rsidR="006C575B">
        <w:rPr>
          <w:rFonts w:ascii="CG Times" w:hAnsi="CG Times"/>
        </w:rPr>
        <w:t xml:space="preserve"> </w:t>
      </w:r>
      <w:r w:rsidR="00B73F04">
        <w:rPr>
          <w:rFonts w:ascii="CG Times" w:hAnsi="CG Times"/>
        </w:rPr>
        <w:t>MLH</w:t>
      </w:r>
      <w:r w:rsidR="006C575B">
        <w:rPr>
          <w:rFonts w:ascii="CG Times" w:hAnsi="CG Times"/>
        </w:rPr>
        <w:t xml:space="preserve"> estimate</w:t>
      </w:r>
      <w:r w:rsidR="005A4922">
        <w:rPr>
          <w:rFonts w:ascii="CG Times" w:hAnsi="CG Times"/>
        </w:rPr>
        <w:t xml:space="preserve">(s). </w:t>
      </w:r>
      <w:r w:rsidR="006C575B">
        <w:rPr>
          <w:rFonts w:ascii="CG Times" w:hAnsi="CG Times"/>
        </w:rPr>
        <w:t xml:space="preserve">The BL-View software </w:t>
      </w:r>
      <w:r w:rsidR="00AF7613">
        <w:rPr>
          <w:rFonts w:ascii="CG Times" w:hAnsi="CG Times"/>
        </w:rPr>
        <w:t>can</w:t>
      </w:r>
      <w:r w:rsidR="006C575B">
        <w:rPr>
          <w:rFonts w:ascii="CG Times" w:hAnsi="CG Times"/>
        </w:rPr>
        <w:t xml:space="preserve"> detect up to </w:t>
      </w:r>
      <w:r>
        <w:rPr>
          <w:rFonts w:ascii="CG Times" w:hAnsi="CG Times"/>
        </w:rPr>
        <w:t>three (</w:t>
      </w:r>
      <w:r w:rsidR="006C575B">
        <w:rPr>
          <w:rFonts w:ascii="CG Times" w:hAnsi="CG Times"/>
        </w:rPr>
        <w:t>3</w:t>
      </w:r>
      <w:r>
        <w:rPr>
          <w:rFonts w:ascii="CG Times" w:hAnsi="CG Times"/>
        </w:rPr>
        <w:t>)</w:t>
      </w:r>
      <w:r w:rsidR="006C575B">
        <w:rPr>
          <w:rFonts w:ascii="CG Times" w:hAnsi="CG Times"/>
        </w:rPr>
        <w:t xml:space="preserve"> </w:t>
      </w:r>
      <w:r w:rsidR="00B73F04">
        <w:rPr>
          <w:rFonts w:ascii="CG Times" w:hAnsi="CG Times"/>
        </w:rPr>
        <w:t>BLs/MLH</w:t>
      </w:r>
      <w:r w:rsidR="006C575B">
        <w:rPr>
          <w:rFonts w:ascii="CG Times" w:hAnsi="CG Times"/>
        </w:rPr>
        <w:t>s simultaneously. Coupled with the</w:t>
      </w:r>
      <w:r w:rsidR="009F6530">
        <w:rPr>
          <w:rFonts w:ascii="CG Times" w:hAnsi="CG Times"/>
        </w:rPr>
        <w:t xml:space="preserve"> embedded</w:t>
      </w:r>
      <w:r w:rsidR="006C575B">
        <w:rPr>
          <w:rFonts w:ascii="CG Times" w:hAnsi="CG Times"/>
        </w:rPr>
        <w:t xml:space="preserve"> CL51 cloud detection algorithm, </w:t>
      </w:r>
      <w:r>
        <w:rPr>
          <w:rFonts w:ascii="CG Times" w:hAnsi="CG Times"/>
        </w:rPr>
        <w:t>the software also report</w:t>
      </w:r>
      <w:r w:rsidR="00E62FB8">
        <w:rPr>
          <w:rFonts w:ascii="CG Times" w:hAnsi="CG Times"/>
        </w:rPr>
        <w:t>s</w:t>
      </w:r>
      <w:r>
        <w:rPr>
          <w:rFonts w:ascii="CG Times" w:hAnsi="CG Times"/>
        </w:rPr>
        <w:t xml:space="preserve"> </w:t>
      </w:r>
      <w:r w:rsidR="006C575B">
        <w:rPr>
          <w:rFonts w:ascii="CG Times" w:hAnsi="CG Times"/>
        </w:rPr>
        <w:t xml:space="preserve">up to three </w:t>
      </w:r>
      <w:r>
        <w:rPr>
          <w:rFonts w:ascii="CG Times" w:hAnsi="CG Times"/>
        </w:rPr>
        <w:t xml:space="preserve">(3) </w:t>
      </w:r>
      <w:r w:rsidR="006C575B">
        <w:rPr>
          <w:rFonts w:ascii="CG Times" w:hAnsi="CG Times"/>
        </w:rPr>
        <w:t xml:space="preserve">cloud heights. </w:t>
      </w:r>
      <w:r>
        <w:rPr>
          <w:rFonts w:ascii="CG Times" w:hAnsi="CG Times"/>
        </w:rPr>
        <w:t>However, as cloud heights are outside the scope of the PAMS network, the c</w:t>
      </w:r>
      <w:r w:rsidR="006C575B">
        <w:rPr>
          <w:rFonts w:ascii="CG Times" w:hAnsi="CG Times"/>
        </w:rPr>
        <w:t xml:space="preserve">loud detection </w:t>
      </w:r>
      <w:r w:rsidR="000879A5">
        <w:rPr>
          <w:rFonts w:ascii="CG Times" w:hAnsi="CG Times"/>
        </w:rPr>
        <w:t xml:space="preserve">techniques and applications </w:t>
      </w:r>
      <w:r w:rsidR="006C575B">
        <w:rPr>
          <w:rFonts w:ascii="CG Times" w:hAnsi="CG Times"/>
        </w:rPr>
        <w:t>will not be discussed further in this document.</w:t>
      </w:r>
    </w:p>
    <w:p w14:paraId="0AD1BB0C" w14:textId="2036FDDF" w:rsidR="006C575B" w:rsidRDefault="006C575B">
      <w:pPr>
        <w:pStyle w:val="BodyText"/>
        <w:tabs>
          <w:tab w:val="left" w:pos="0"/>
        </w:tabs>
        <w:spacing w:before="120"/>
        <w:ind w:firstLine="0"/>
        <w:rPr>
          <w:rFonts w:ascii="CG Times" w:hAnsi="CG Times"/>
        </w:rPr>
      </w:pPr>
      <w:r>
        <w:rPr>
          <w:rFonts w:ascii="CG Times" w:hAnsi="CG Times"/>
        </w:rPr>
        <w:t xml:space="preserve">The CL51 signal profile </w:t>
      </w:r>
      <w:r w:rsidR="008A14CB">
        <w:rPr>
          <w:rFonts w:ascii="CG Times" w:hAnsi="CG Times"/>
        </w:rPr>
        <w:t xml:space="preserve">detection is based on </w:t>
      </w:r>
      <w:r>
        <w:rPr>
          <w:rFonts w:ascii="CG Times" w:hAnsi="CG Times"/>
        </w:rPr>
        <w:t>the</w:t>
      </w:r>
      <w:r w:rsidR="00E62CDF">
        <w:rPr>
          <w:rFonts w:ascii="CG Times" w:hAnsi="CG Times"/>
        </w:rPr>
        <w:t xml:space="preserve"> profile of the </w:t>
      </w:r>
      <w:r w:rsidR="005B2B05">
        <w:rPr>
          <w:rFonts w:ascii="CG Times" w:hAnsi="CG Times"/>
        </w:rPr>
        <w:t xml:space="preserve">size and </w:t>
      </w:r>
      <w:r w:rsidR="000C5230">
        <w:rPr>
          <w:rFonts w:ascii="CG Times" w:hAnsi="CG Times"/>
        </w:rPr>
        <w:t xml:space="preserve">number </w:t>
      </w:r>
      <w:r>
        <w:rPr>
          <w:rFonts w:ascii="CG Times" w:hAnsi="CG Times"/>
        </w:rPr>
        <w:t xml:space="preserve">of the particles </w:t>
      </w:r>
      <w:r w:rsidR="000C5230">
        <w:rPr>
          <w:rFonts w:ascii="CG Times" w:hAnsi="CG Times"/>
        </w:rPr>
        <w:t>distributed</w:t>
      </w:r>
      <w:r w:rsidR="00E62CDF">
        <w:rPr>
          <w:rFonts w:ascii="CG Times" w:hAnsi="CG Times"/>
        </w:rPr>
        <w:t xml:space="preserve"> vertically </w:t>
      </w:r>
      <w:r w:rsidR="000C5230">
        <w:rPr>
          <w:rFonts w:ascii="CG Times" w:hAnsi="CG Times"/>
        </w:rPr>
        <w:t>in</w:t>
      </w:r>
      <w:r>
        <w:rPr>
          <w:rFonts w:ascii="CG Times" w:hAnsi="CG Times"/>
        </w:rPr>
        <w:t xml:space="preserve"> the atmosphere </w:t>
      </w:r>
      <w:r w:rsidR="00E62CDF">
        <w:rPr>
          <w:rFonts w:ascii="CG Times" w:hAnsi="CG Times"/>
        </w:rPr>
        <w:t>above the unit.</w:t>
      </w:r>
      <w:r>
        <w:rPr>
          <w:rFonts w:ascii="CG Times" w:hAnsi="CG Times"/>
        </w:rPr>
        <w:t xml:space="preserve"> A sample of </w:t>
      </w:r>
      <w:r w:rsidR="00E62CDF">
        <w:rPr>
          <w:rFonts w:ascii="CG Times" w:hAnsi="CG Times"/>
        </w:rPr>
        <w:t>this</w:t>
      </w:r>
      <w:r>
        <w:rPr>
          <w:rFonts w:ascii="CG Times" w:hAnsi="CG Times"/>
        </w:rPr>
        <w:t xml:space="preserve"> signal </w:t>
      </w:r>
      <w:r w:rsidR="00363491">
        <w:rPr>
          <w:rFonts w:ascii="CG Times" w:hAnsi="CG Times"/>
        </w:rPr>
        <w:t xml:space="preserve">profile </w:t>
      </w:r>
      <w:r>
        <w:rPr>
          <w:rFonts w:ascii="CG Times" w:hAnsi="CG Times"/>
        </w:rPr>
        <w:t xml:space="preserve">is shown below in </w:t>
      </w:r>
      <w:r w:rsidR="00047123">
        <w:rPr>
          <w:rFonts w:ascii="CG Times" w:hAnsi="CG Times"/>
        </w:rPr>
        <w:t>F</w:t>
      </w:r>
      <w:r>
        <w:rPr>
          <w:rFonts w:ascii="CG Times" w:hAnsi="CG Times"/>
        </w:rPr>
        <w:t xml:space="preserve">igure </w:t>
      </w:r>
      <w:r w:rsidR="000C5545">
        <w:rPr>
          <w:rFonts w:ascii="CG Times" w:hAnsi="CG Times"/>
        </w:rPr>
        <w:t>2</w:t>
      </w:r>
      <w:r>
        <w:rPr>
          <w:rFonts w:ascii="CG Times" w:hAnsi="CG Times"/>
        </w:rPr>
        <w:t>.</w:t>
      </w:r>
    </w:p>
    <w:p w14:paraId="2B01628C" w14:textId="7B33DF35" w:rsidR="006C575B" w:rsidRDefault="0070030F" w:rsidP="00122627">
      <w:pPr>
        <w:pStyle w:val="BodyText"/>
        <w:tabs>
          <w:tab w:val="left" w:pos="0"/>
        </w:tabs>
        <w:ind w:firstLine="0"/>
        <w:jc w:val="center"/>
        <w:rPr>
          <w:rFonts w:ascii="CG Times" w:hAnsi="CG Times"/>
        </w:rPr>
      </w:pPr>
      <w:r>
        <w:rPr>
          <w:rFonts w:ascii="CG Times" w:hAnsi="CG Times"/>
          <w:noProof/>
        </w:rPr>
        <w:drawing>
          <wp:inline distT="0" distB="0" distL="0" distR="0" wp14:anchorId="2DBE5534" wp14:editId="3B055F52">
            <wp:extent cx="4747895" cy="3528695"/>
            <wp:effectExtent l="0" t="0" r="0" b="0"/>
            <wp:docPr id="2" name="Picture 2" descr="A backscatter plot is shown with height on the vertical axis and backscatter intensity on the horizontal axis. A box is shown as an entrainment zone from approximately 1900 to 2300 meters corresponding to a trace exhibiting horizontal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ckscatter plot is shown with height on the vertical axis and backscatter intensity on the horizontal axis. A box is shown as an entrainment zone from approximately 1900 to 2300 meters corresponding to a trace exhibiting horizontal behav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7895" cy="3528695"/>
                    </a:xfrm>
                    <a:prstGeom prst="rect">
                      <a:avLst/>
                    </a:prstGeom>
                    <a:noFill/>
                    <a:ln>
                      <a:noFill/>
                    </a:ln>
                  </pic:spPr>
                </pic:pic>
              </a:graphicData>
            </a:graphic>
          </wp:inline>
        </w:drawing>
      </w:r>
    </w:p>
    <w:p w14:paraId="6F2E6E9F" w14:textId="78B6078F" w:rsidR="006C575B" w:rsidRDefault="006C575B" w:rsidP="00C878B3">
      <w:pPr>
        <w:pStyle w:val="BodyText"/>
        <w:tabs>
          <w:tab w:val="left" w:pos="0"/>
        </w:tabs>
        <w:ind w:firstLine="0"/>
        <w:jc w:val="center"/>
        <w:rPr>
          <w:rFonts w:ascii="CG Times" w:hAnsi="CG Times"/>
        </w:rPr>
      </w:pPr>
      <w:r w:rsidRPr="005B2B05">
        <w:rPr>
          <w:rFonts w:ascii="CG Times" w:hAnsi="CG Times"/>
          <w:b/>
          <w:bCs/>
        </w:rPr>
        <w:t>Figure</w:t>
      </w:r>
      <w:r w:rsidR="000C5545" w:rsidRPr="005B2B05">
        <w:rPr>
          <w:rFonts w:ascii="CG Times" w:hAnsi="CG Times"/>
          <w:b/>
          <w:bCs/>
        </w:rPr>
        <w:t xml:space="preserve"> 2</w:t>
      </w:r>
      <w:r w:rsidRPr="00221F86">
        <w:rPr>
          <w:rFonts w:ascii="CG Times" w:hAnsi="CG Times"/>
          <w:b/>
          <w:bCs/>
        </w:rPr>
        <w:t>.</w:t>
      </w:r>
      <w:r w:rsidR="000879A5" w:rsidRPr="00221F86">
        <w:rPr>
          <w:rFonts w:ascii="CG Times" w:hAnsi="CG Times"/>
          <w:b/>
          <w:bCs/>
        </w:rPr>
        <w:t xml:space="preserve"> Backscatter </w:t>
      </w:r>
      <w:r w:rsidR="00E263DE" w:rsidRPr="00221F86">
        <w:rPr>
          <w:rFonts w:ascii="CG Times" w:hAnsi="CG Times"/>
          <w:b/>
          <w:bCs/>
        </w:rPr>
        <w:t xml:space="preserve">signal </w:t>
      </w:r>
      <w:r w:rsidR="000879A5" w:rsidRPr="00221F86">
        <w:rPr>
          <w:rFonts w:ascii="CG Times" w:hAnsi="CG Times"/>
          <w:b/>
          <w:bCs/>
        </w:rPr>
        <w:t xml:space="preserve">intensity profile </w:t>
      </w:r>
      <w:r w:rsidR="005B2B05" w:rsidRPr="00221F86">
        <w:rPr>
          <w:rFonts w:ascii="CG Times" w:hAnsi="CG Times"/>
          <w:b/>
          <w:bCs/>
        </w:rPr>
        <w:t>demonstrating the entrainment zone</w:t>
      </w:r>
    </w:p>
    <w:p w14:paraId="6356BAD4" w14:textId="12110279" w:rsidR="006C575B" w:rsidRDefault="006C575B" w:rsidP="00221F86">
      <w:pPr>
        <w:pStyle w:val="BodyText"/>
        <w:tabs>
          <w:tab w:val="left" w:pos="0"/>
        </w:tabs>
        <w:ind w:firstLine="0"/>
        <w:rPr>
          <w:rFonts w:ascii="CG Times" w:hAnsi="CG Times"/>
        </w:rPr>
      </w:pPr>
      <w:r>
        <w:rPr>
          <w:rFonts w:ascii="CG Times" w:hAnsi="CG Times"/>
        </w:rPr>
        <w:t xml:space="preserve">This profile </w:t>
      </w:r>
      <w:r w:rsidR="00445E27">
        <w:rPr>
          <w:rFonts w:ascii="CG Times" w:hAnsi="CG Times"/>
        </w:rPr>
        <w:t>shows</w:t>
      </w:r>
      <w:r>
        <w:rPr>
          <w:rFonts w:ascii="CG Times" w:hAnsi="CG Times"/>
        </w:rPr>
        <w:t xml:space="preserve"> the </w:t>
      </w:r>
      <w:r w:rsidR="00E62CDF">
        <w:rPr>
          <w:rFonts w:ascii="CG Times" w:hAnsi="CG Times"/>
        </w:rPr>
        <w:t xml:space="preserve">well </w:t>
      </w:r>
      <w:r>
        <w:rPr>
          <w:rFonts w:ascii="CG Times" w:hAnsi="CG Times"/>
        </w:rPr>
        <w:t xml:space="preserve">mixed layer (region </w:t>
      </w:r>
      <w:r w:rsidR="00E62CDF">
        <w:rPr>
          <w:rFonts w:ascii="CG Times" w:hAnsi="CG Times"/>
        </w:rPr>
        <w:t>beginning</w:t>
      </w:r>
      <w:r w:rsidR="005B200C">
        <w:rPr>
          <w:rFonts w:ascii="CG Times" w:hAnsi="CG Times"/>
        </w:rPr>
        <w:t xml:space="preserve"> at the ground </w:t>
      </w:r>
      <w:r w:rsidR="005B2B05">
        <w:rPr>
          <w:rFonts w:ascii="CG Times" w:hAnsi="CG Times"/>
        </w:rPr>
        <w:t xml:space="preserve">(altitude 0 m) </w:t>
      </w:r>
      <w:r w:rsidR="00E62CDF">
        <w:rPr>
          <w:rFonts w:ascii="CG Times" w:hAnsi="CG Times"/>
        </w:rPr>
        <w:t>and extending upward to the entrainment zone</w:t>
      </w:r>
      <w:r w:rsidR="005B2B05">
        <w:rPr>
          <w:rFonts w:ascii="CG Times" w:hAnsi="CG Times"/>
        </w:rPr>
        <w:t xml:space="preserve"> – starting at approximately 1900 m</w:t>
      </w:r>
      <w:r w:rsidR="00E62CDF">
        <w:rPr>
          <w:rFonts w:ascii="CG Times" w:hAnsi="CG Times"/>
        </w:rPr>
        <w:t xml:space="preserve">. This is the region </w:t>
      </w:r>
      <w:r>
        <w:rPr>
          <w:rFonts w:ascii="CG Times" w:hAnsi="CG Times"/>
        </w:rPr>
        <w:t xml:space="preserve">where the backscattered signal is nearly constant </w:t>
      </w:r>
      <w:r w:rsidR="00E62CDF">
        <w:rPr>
          <w:rFonts w:ascii="CG Times" w:hAnsi="CG Times"/>
        </w:rPr>
        <w:t xml:space="preserve">in amplitude </w:t>
      </w:r>
      <w:r>
        <w:rPr>
          <w:rFonts w:ascii="CG Times" w:hAnsi="CG Times"/>
        </w:rPr>
        <w:t>with increasing altitude</w:t>
      </w:r>
      <w:r w:rsidR="00E62CDF">
        <w:rPr>
          <w:rFonts w:ascii="CG Times" w:hAnsi="CG Times"/>
        </w:rPr>
        <w:t>. T</w:t>
      </w:r>
      <w:r>
        <w:rPr>
          <w:rFonts w:ascii="CG Times" w:hAnsi="CG Times"/>
        </w:rPr>
        <w:t xml:space="preserve">he entrainment layer </w:t>
      </w:r>
      <w:r w:rsidR="005B200C">
        <w:rPr>
          <w:rFonts w:ascii="CG Times" w:hAnsi="CG Times"/>
        </w:rPr>
        <w:t xml:space="preserve">is </w:t>
      </w:r>
      <w:r>
        <w:rPr>
          <w:rFonts w:ascii="CG Times" w:hAnsi="CG Times"/>
        </w:rPr>
        <w:t>the interface between the mixed layer and the free atmosphere</w:t>
      </w:r>
      <w:r w:rsidR="00AB14AE">
        <w:rPr>
          <w:rFonts w:ascii="CG Times" w:hAnsi="CG Times"/>
        </w:rPr>
        <w:t>,</w:t>
      </w:r>
      <w:r>
        <w:rPr>
          <w:rFonts w:ascii="CG Times" w:hAnsi="CG Times"/>
        </w:rPr>
        <w:t xml:space="preserve"> </w:t>
      </w:r>
      <w:r w:rsidR="005B2B05">
        <w:rPr>
          <w:rFonts w:ascii="CG Times" w:hAnsi="CG Times"/>
        </w:rPr>
        <w:t>which</w:t>
      </w:r>
      <w:r>
        <w:rPr>
          <w:rFonts w:ascii="CG Times" w:hAnsi="CG Times"/>
        </w:rPr>
        <w:t xml:space="preserve"> </w:t>
      </w:r>
      <w:r w:rsidR="005B2B05">
        <w:rPr>
          <w:rFonts w:ascii="CG Times" w:hAnsi="CG Times"/>
        </w:rPr>
        <w:t xml:space="preserve">demonstrates </w:t>
      </w:r>
      <w:r w:rsidR="00E62CDF">
        <w:rPr>
          <w:rFonts w:ascii="CG Times" w:hAnsi="CG Times"/>
        </w:rPr>
        <w:t>fewer particles</w:t>
      </w:r>
      <w:r w:rsidR="005B2B05">
        <w:rPr>
          <w:rFonts w:ascii="CG Times" w:hAnsi="CG Times"/>
        </w:rPr>
        <w:t xml:space="preserve"> </w:t>
      </w:r>
      <w:r w:rsidR="005B200C">
        <w:rPr>
          <w:rFonts w:ascii="CG Times" w:hAnsi="CG Times"/>
        </w:rPr>
        <w:t xml:space="preserve">with a </w:t>
      </w:r>
      <w:r>
        <w:rPr>
          <w:rFonts w:ascii="CG Times" w:hAnsi="CG Times"/>
        </w:rPr>
        <w:t>correspondingly lower signal level.</w:t>
      </w:r>
    </w:p>
    <w:p w14:paraId="114A349B" w14:textId="04950DAA" w:rsidR="006C575B" w:rsidRDefault="006C575B" w:rsidP="00221F86">
      <w:pPr>
        <w:pStyle w:val="BodyText"/>
        <w:tabs>
          <w:tab w:val="left" w:pos="0"/>
        </w:tabs>
        <w:spacing w:before="120"/>
        <w:ind w:firstLine="0"/>
        <w:rPr>
          <w:rFonts w:ascii="CG Times" w:hAnsi="CG Times"/>
        </w:rPr>
      </w:pPr>
      <w:r w:rsidRPr="006C575B">
        <w:rPr>
          <w:rFonts w:ascii="CG Times" w:hAnsi="CG Times"/>
        </w:rPr>
        <w:t xml:space="preserve">The BL-View program processes </w:t>
      </w:r>
      <w:r w:rsidR="005A4922">
        <w:rPr>
          <w:rFonts w:ascii="CG Times" w:hAnsi="CG Times"/>
        </w:rPr>
        <w:t>the</w:t>
      </w:r>
      <w:r w:rsidRPr="006C575B">
        <w:rPr>
          <w:rFonts w:ascii="CG Times" w:hAnsi="CG Times"/>
        </w:rPr>
        <w:t xml:space="preserve"> history of these profiles to </w:t>
      </w:r>
      <w:r w:rsidR="005B200C">
        <w:rPr>
          <w:rFonts w:ascii="CG Times" w:hAnsi="CG Times"/>
        </w:rPr>
        <w:t>identify</w:t>
      </w:r>
      <w:r w:rsidRPr="006C575B">
        <w:rPr>
          <w:rFonts w:ascii="CG Times" w:hAnsi="CG Times"/>
        </w:rPr>
        <w:t xml:space="preserve"> </w:t>
      </w:r>
      <w:r w:rsidR="005A4922">
        <w:rPr>
          <w:rFonts w:ascii="CG Times" w:hAnsi="CG Times"/>
        </w:rPr>
        <w:t xml:space="preserve">and </w:t>
      </w:r>
      <w:r w:rsidRPr="006C575B">
        <w:rPr>
          <w:rFonts w:ascii="CG Times" w:hAnsi="CG Times"/>
        </w:rPr>
        <w:t xml:space="preserve">report </w:t>
      </w:r>
      <w:r w:rsidR="00506B37">
        <w:rPr>
          <w:rFonts w:ascii="CG Times" w:hAnsi="CG Times"/>
        </w:rPr>
        <w:t xml:space="preserve">up to 3 </w:t>
      </w:r>
      <w:r w:rsidR="0056662F">
        <w:rPr>
          <w:rFonts w:ascii="CG Times" w:hAnsi="CG Times"/>
        </w:rPr>
        <w:t>m</w:t>
      </w:r>
      <w:r w:rsidR="00CD577B">
        <w:rPr>
          <w:rFonts w:ascii="CG Times" w:hAnsi="CG Times"/>
        </w:rPr>
        <w:t>ixing layers (if detected)</w:t>
      </w:r>
      <w:r w:rsidR="00E62CDF">
        <w:rPr>
          <w:rFonts w:ascii="CG Times" w:hAnsi="CG Times"/>
        </w:rPr>
        <w:t xml:space="preserve"> for</w:t>
      </w:r>
      <w:r w:rsidRPr="006C575B">
        <w:rPr>
          <w:rFonts w:ascii="CG Times" w:hAnsi="CG Times"/>
        </w:rPr>
        <w:t xml:space="preserve"> each hour. The</w:t>
      </w:r>
      <w:r w:rsidR="00CD577B">
        <w:rPr>
          <w:rFonts w:ascii="CG Times" w:hAnsi="CG Times"/>
        </w:rPr>
        <w:t xml:space="preserve"> signal</w:t>
      </w:r>
      <w:r w:rsidRPr="006C575B">
        <w:rPr>
          <w:rFonts w:ascii="CG Times" w:hAnsi="CG Times"/>
        </w:rPr>
        <w:t xml:space="preserve"> processing techniques are described in the BL-View manual</w:t>
      </w:r>
      <w:r w:rsidR="000879A5">
        <w:rPr>
          <w:rFonts w:ascii="CG Times" w:hAnsi="CG Times"/>
        </w:rPr>
        <w:t xml:space="preserve"> available from </w:t>
      </w:r>
      <w:r w:rsidR="00506B37">
        <w:rPr>
          <w:rFonts w:ascii="CG Times" w:hAnsi="CG Times"/>
        </w:rPr>
        <w:t xml:space="preserve">through the </w:t>
      </w:r>
      <w:r w:rsidR="000879A5">
        <w:rPr>
          <w:rFonts w:ascii="CG Times" w:hAnsi="CG Times"/>
        </w:rPr>
        <w:t>Vaisala product support</w:t>
      </w:r>
      <w:r w:rsidR="00506B37">
        <w:rPr>
          <w:rFonts w:ascii="CG Times" w:hAnsi="CG Times"/>
        </w:rPr>
        <w:t xml:space="preserve"> department</w:t>
      </w:r>
      <w:r w:rsidR="000879A5">
        <w:rPr>
          <w:rFonts w:ascii="CG Times" w:hAnsi="CG Times"/>
        </w:rPr>
        <w:t xml:space="preserve"> </w:t>
      </w:r>
      <w:r w:rsidR="00060B3F">
        <w:rPr>
          <w:rFonts w:ascii="CG Times" w:hAnsi="CG Times"/>
        </w:rPr>
        <w:t xml:space="preserve">as </w:t>
      </w:r>
      <w:r w:rsidR="00E62FB8">
        <w:rPr>
          <w:rFonts w:ascii="CG Times" w:hAnsi="CG Times"/>
        </w:rPr>
        <w:t xml:space="preserve">referenced </w:t>
      </w:r>
      <w:r w:rsidR="00060B3F">
        <w:rPr>
          <w:rFonts w:ascii="CG Times" w:hAnsi="CG Times"/>
        </w:rPr>
        <w:t>in Section 2.1</w:t>
      </w:r>
      <w:r w:rsidRPr="006C575B">
        <w:rPr>
          <w:rFonts w:ascii="CG Times" w:hAnsi="CG Times"/>
        </w:rPr>
        <w:t>.</w:t>
      </w:r>
      <w:r w:rsidR="00060B3F">
        <w:rPr>
          <w:rFonts w:ascii="CG Times" w:hAnsi="CG Times"/>
        </w:rPr>
        <w:t xml:space="preserve"> </w:t>
      </w:r>
      <w:r w:rsidRPr="006C575B">
        <w:rPr>
          <w:rFonts w:ascii="CG Times" w:hAnsi="CG Times"/>
        </w:rPr>
        <w:t xml:space="preserve"> </w:t>
      </w:r>
      <w:r w:rsidR="005B200C">
        <w:rPr>
          <w:rFonts w:ascii="CG Times" w:hAnsi="CG Times"/>
        </w:rPr>
        <w:t>A</w:t>
      </w:r>
      <w:r w:rsidRPr="006C575B">
        <w:rPr>
          <w:rFonts w:ascii="CG Times" w:hAnsi="CG Times"/>
        </w:rPr>
        <w:t xml:space="preserve"> sample time-height </w:t>
      </w:r>
      <w:r w:rsidR="005B200C">
        <w:rPr>
          <w:rFonts w:ascii="CG Times" w:hAnsi="CG Times"/>
        </w:rPr>
        <w:t>presentation</w:t>
      </w:r>
      <w:r w:rsidR="005B200C" w:rsidRPr="006C575B">
        <w:rPr>
          <w:rFonts w:ascii="CG Times" w:hAnsi="CG Times"/>
        </w:rPr>
        <w:t xml:space="preserve"> </w:t>
      </w:r>
      <w:r w:rsidRPr="006C575B">
        <w:rPr>
          <w:rFonts w:ascii="CG Times" w:hAnsi="CG Times"/>
        </w:rPr>
        <w:t xml:space="preserve">of the aerosol scattered signal profile is shown in </w:t>
      </w:r>
      <w:r w:rsidR="001D3889">
        <w:rPr>
          <w:rFonts w:ascii="CG Times" w:hAnsi="CG Times"/>
        </w:rPr>
        <w:t>F</w:t>
      </w:r>
      <w:r w:rsidRPr="006C575B">
        <w:rPr>
          <w:rFonts w:ascii="CG Times" w:hAnsi="CG Times"/>
        </w:rPr>
        <w:t xml:space="preserve">igure </w:t>
      </w:r>
      <w:r w:rsidR="00E263DE">
        <w:rPr>
          <w:rFonts w:ascii="CG Times" w:hAnsi="CG Times"/>
        </w:rPr>
        <w:t>3</w:t>
      </w:r>
      <w:r w:rsidRPr="006C575B">
        <w:rPr>
          <w:rFonts w:ascii="CG Times" w:hAnsi="CG Times"/>
        </w:rPr>
        <w:t xml:space="preserve">. </w:t>
      </w:r>
    </w:p>
    <w:p w14:paraId="5033F204" w14:textId="77777777" w:rsidR="006C575B" w:rsidRDefault="006C575B" w:rsidP="00AF29B2">
      <w:pPr>
        <w:ind w:right="720"/>
        <w:rPr>
          <w:noProof/>
        </w:rPr>
      </w:pPr>
    </w:p>
    <w:p w14:paraId="5BC6A7BE" w14:textId="68D169C6" w:rsidR="005A4922" w:rsidRDefault="00AF29B2" w:rsidP="00D6378C">
      <w:pPr>
        <w:jc w:val="center"/>
        <w:rPr>
          <w:noProof/>
        </w:rPr>
      </w:pPr>
      <w:r>
        <w:rPr>
          <w:noProof/>
        </w:rPr>
        <w:drawing>
          <wp:inline distT="0" distB="0" distL="0" distR="0" wp14:anchorId="44D3B82E" wp14:editId="1C829C08">
            <wp:extent cx="5943600" cy="3460750"/>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943600" cy="3460750"/>
                    </a:xfrm>
                    <a:prstGeom prst="rect">
                      <a:avLst/>
                    </a:prstGeom>
                    <a:ln>
                      <a:solidFill>
                        <a:schemeClr val="tx1"/>
                      </a:solidFill>
                    </a:ln>
                  </pic:spPr>
                </pic:pic>
              </a:graphicData>
            </a:graphic>
          </wp:inline>
        </w:drawing>
      </w:r>
    </w:p>
    <w:p w14:paraId="6A7189AC" w14:textId="77777777" w:rsidR="005A4922" w:rsidRDefault="005A4922" w:rsidP="00AF29B2">
      <w:pPr>
        <w:ind w:right="720"/>
        <w:jc w:val="both"/>
        <w:rPr>
          <w:noProof/>
        </w:rPr>
      </w:pPr>
    </w:p>
    <w:p w14:paraId="20BB725D" w14:textId="148119D4" w:rsidR="005A4922" w:rsidRPr="00221F86" w:rsidRDefault="005379C5" w:rsidP="00221F86">
      <w:pPr>
        <w:ind w:left="475" w:right="720"/>
        <w:jc w:val="center"/>
        <w:rPr>
          <w:b/>
          <w:bCs/>
          <w:noProof/>
        </w:rPr>
      </w:pPr>
      <w:r w:rsidRPr="00221F86">
        <w:rPr>
          <w:b/>
          <w:bCs/>
          <w:noProof/>
        </w:rPr>
        <w:t>Figure 3.  Diurnal variation of the ceilometer backscattered signal</w:t>
      </w:r>
      <w:r w:rsidR="00A87EA5">
        <w:rPr>
          <w:b/>
          <w:bCs/>
          <w:noProof/>
        </w:rPr>
        <w:t xml:space="preserve"> </w:t>
      </w:r>
      <w:r w:rsidRPr="00221F86">
        <w:rPr>
          <w:b/>
          <w:bCs/>
          <w:noProof/>
        </w:rPr>
        <w:t>intensity</w:t>
      </w:r>
    </w:p>
    <w:p w14:paraId="798EF868" w14:textId="3AA7D7A2" w:rsidR="00590EEC" w:rsidRDefault="00E34FEC" w:rsidP="00221F86">
      <w:pPr>
        <w:pStyle w:val="BodyText"/>
        <w:spacing w:before="120"/>
        <w:ind w:firstLine="0"/>
      </w:pPr>
      <w:r>
        <w:rPr>
          <w:noProof/>
        </w:rPr>
        <w:br/>
      </w:r>
      <w:r w:rsidR="00506B37" w:rsidRPr="009570F7">
        <w:rPr>
          <w:noProof/>
        </w:rPr>
        <w:t xml:space="preserve">In Figure 3, the time of day increases from left to right on the x-axis and the altitude associated with the signal intensity at each point in time is scaled on the vertical axis. The signal intensity is </w:t>
      </w:r>
      <w:r w:rsidR="009570F7" w:rsidRPr="009570F7">
        <w:rPr>
          <w:noProof/>
        </w:rPr>
        <w:t xml:space="preserve">then </w:t>
      </w:r>
      <w:r w:rsidR="00506B37" w:rsidRPr="009570F7">
        <w:rPr>
          <w:noProof/>
        </w:rPr>
        <w:t xml:space="preserve">color encoded </w:t>
      </w:r>
      <w:r w:rsidR="009570F7">
        <w:rPr>
          <w:noProof/>
        </w:rPr>
        <w:t>at</w:t>
      </w:r>
      <w:r w:rsidR="00506B37" w:rsidRPr="009570F7">
        <w:rPr>
          <w:noProof/>
        </w:rPr>
        <w:t xml:space="preserve"> each </w:t>
      </w:r>
      <w:r w:rsidR="009570F7">
        <w:rPr>
          <w:noProof/>
        </w:rPr>
        <w:t>point</w:t>
      </w:r>
      <w:r w:rsidR="009570F7" w:rsidRPr="009570F7">
        <w:rPr>
          <w:noProof/>
        </w:rPr>
        <w:t xml:space="preserve">. </w:t>
      </w:r>
      <w:r w:rsidR="00A87EA5">
        <w:rPr>
          <w:noProof/>
        </w:rPr>
        <w:t xml:space="preserve">Greater backscatter intensity is shown in green and lower backscatter intensity is shown in blue. </w:t>
      </w:r>
      <w:r w:rsidR="00CD577B">
        <w:rPr>
          <w:noProof/>
        </w:rPr>
        <w:t xml:space="preserve">The resulting diurnal pattern illustrates the mixing height changes during the day. In general the mixing height is </w:t>
      </w:r>
      <w:r w:rsidR="005B4C98">
        <w:rPr>
          <w:noProof/>
        </w:rPr>
        <w:t>at a lower altitudes in the morning and evening.  The morning solar insolation heats the ground with the result that ground formed thermals initiate a vertical mixing process that mix</w:t>
      </w:r>
      <w:r w:rsidR="001D653E">
        <w:rPr>
          <w:noProof/>
        </w:rPr>
        <w:t>es</w:t>
      </w:r>
      <w:r w:rsidR="005B4C98">
        <w:rPr>
          <w:noProof/>
        </w:rPr>
        <w:t xml:space="preserve"> the </w:t>
      </w:r>
      <w:r w:rsidR="001D653E">
        <w:rPr>
          <w:noProof/>
        </w:rPr>
        <w:t>particulate matter upward which causes t</w:t>
      </w:r>
      <w:r w:rsidR="005B4C98">
        <w:rPr>
          <w:noProof/>
        </w:rPr>
        <w:t xml:space="preserve">he </w:t>
      </w:r>
      <w:r w:rsidR="001D653E">
        <w:rPr>
          <w:noProof/>
        </w:rPr>
        <w:t xml:space="preserve">mixing layer to </w:t>
      </w:r>
      <w:r w:rsidR="005B4C98">
        <w:rPr>
          <w:noProof/>
        </w:rPr>
        <w:t>grow</w:t>
      </w:r>
      <w:r w:rsidR="001D653E">
        <w:rPr>
          <w:noProof/>
        </w:rPr>
        <w:t xml:space="preserve"> upward</w:t>
      </w:r>
      <w:r w:rsidR="005B4C98">
        <w:rPr>
          <w:noProof/>
        </w:rPr>
        <w:t xml:space="preserve"> until early afternoon.  </w:t>
      </w:r>
      <w:r w:rsidR="001D653E">
        <w:rPr>
          <w:noProof/>
        </w:rPr>
        <w:t xml:space="preserve">Solar heating decreases in the afternoon with the result that the mixing layer begins to collapse in the afternoon and results in disconnnected elevated scattering layers in the late afternoon which sometimes continues into the next day. The nocturnal mixing layer reforms close to the ground near and after sunset due to the cooling of the earth’s surface. </w:t>
      </w:r>
      <w:r w:rsidR="00553500">
        <w:rPr>
          <w:noProof/>
        </w:rPr>
        <w:t xml:space="preserve">In effect, the scattering intensity time-height cross-section is a powerful visualization of the diurnal evolution of the atmospheric </w:t>
      </w:r>
      <w:r w:rsidR="00387B1D">
        <w:rPr>
          <w:noProof/>
        </w:rPr>
        <w:t>BL</w:t>
      </w:r>
      <w:r w:rsidR="00553500">
        <w:rPr>
          <w:noProof/>
        </w:rPr>
        <w:t>.</w:t>
      </w:r>
    </w:p>
    <w:p w14:paraId="1DA546E2" w14:textId="77777777" w:rsidR="002E09C9" w:rsidRPr="002A4FF1" w:rsidRDefault="002E09C9" w:rsidP="00A14FDC">
      <w:pPr>
        <w:pStyle w:val="Heading1"/>
        <w:numPr>
          <w:ilvl w:val="0"/>
          <w:numId w:val="0"/>
        </w:numPr>
        <w:jc w:val="left"/>
        <w:rPr>
          <w:b w:val="0"/>
          <w:bCs/>
          <w:noProof/>
        </w:rPr>
      </w:pPr>
    </w:p>
    <w:p w14:paraId="5FBC9DB8" w14:textId="1F72A4A5" w:rsidR="004E5A84" w:rsidRPr="00221F86" w:rsidRDefault="00A87EA5" w:rsidP="00221F86">
      <w:pPr>
        <w:pStyle w:val="Heading1"/>
        <w:numPr>
          <w:ilvl w:val="0"/>
          <w:numId w:val="0"/>
        </w:numPr>
        <w:spacing w:after="120"/>
        <w:jc w:val="left"/>
        <w:rPr>
          <w:rFonts w:ascii="CG Times" w:hAnsi="CG Times"/>
          <w:b w:val="0"/>
          <w:bCs/>
          <w:caps w:val="0"/>
        </w:rPr>
      </w:pPr>
      <w:r w:rsidRPr="00221F86">
        <w:rPr>
          <w:b w:val="0"/>
          <w:bCs/>
          <w:noProof/>
        </w:rPr>
        <w:t>2.3</w:t>
      </w:r>
      <w:r w:rsidRPr="00221F86">
        <w:rPr>
          <w:b w:val="0"/>
          <w:bCs/>
          <w:noProof/>
        </w:rPr>
        <w:tab/>
      </w:r>
      <w:bookmarkStart w:id="8" w:name="_Toc36467041"/>
      <w:bookmarkStart w:id="9" w:name="_Toc36480756"/>
      <w:r w:rsidR="004E5A84" w:rsidRPr="00221F86">
        <w:rPr>
          <w:rFonts w:ascii="CG Times" w:hAnsi="CG Times"/>
          <w:b w:val="0"/>
          <w:bCs/>
          <w:caps w:val="0"/>
        </w:rPr>
        <w:t>Instrument Components</w:t>
      </w:r>
      <w:bookmarkEnd w:id="8"/>
      <w:bookmarkEnd w:id="9"/>
    </w:p>
    <w:p w14:paraId="66C35472" w14:textId="3084AE1A" w:rsidR="002D25CB" w:rsidRPr="004F1499" w:rsidRDefault="00E34FEC" w:rsidP="00221F86">
      <w:pPr>
        <w:tabs>
          <w:tab w:val="num" w:pos="0"/>
        </w:tabs>
        <w:jc w:val="both"/>
      </w:pPr>
      <w:r>
        <w:t>C</w:t>
      </w:r>
      <w:r w:rsidR="002D25CB">
        <w:t xml:space="preserve">eilometer </w:t>
      </w:r>
      <w:r>
        <w:t xml:space="preserve">interior </w:t>
      </w:r>
      <w:r w:rsidR="002D25CB">
        <w:t>parts and components reference</w:t>
      </w:r>
      <w:r>
        <w:t>d</w:t>
      </w:r>
      <w:r w:rsidR="002D25CB">
        <w:t xml:space="preserve"> in this SOP are </w:t>
      </w:r>
      <w:r>
        <w:t xml:space="preserve">identified in </w:t>
      </w:r>
      <w:r w:rsidR="002D25CB" w:rsidRPr="00841E28">
        <w:t xml:space="preserve">Figure </w:t>
      </w:r>
      <w:r w:rsidR="00F34488">
        <w:t>4</w:t>
      </w:r>
      <w:r w:rsidR="0024734D">
        <w:t xml:space="preserve"> and detailed in Appendix C</w:t>
      </w:r>
      <w:r w:rsidR="002D25CB" w:rsidRPr="004F1499">
        <w:t>.</w:t>
      </w:r>
    </w:p>
    <w:p w14:paraId="6E8B9891" w14:textId="17326933" w:rsidR="002D25CB" w:rsidRDefault="002D25CB" w:rsidP="00C878B3">
      <w:pPr>
        <w:tabs>
          <w:tab w:val="num" w:pos="0"/>
        </w:tabs>
        <w:rPr>
          <w:rFonts w:ascii="CG Times" w:hAnsi="CG Times"/>
          <w:b/>
          <w:snapToGrid w:val="0"/>
        </w:rPr>
      </w:pPr>
    </w:p>
    <w:p w14:paraId="6D466D82" w14:textId="1DCF73CB" w:rsidR="0017152B" w:rsidRDefault="0017152B" w:rsidP="00374CAC">
      <w:pPr>
        <w:ind w:right="720"/>
      </w:pPr>
    </w:p>
    <w:p w14:paraId="41E409A4" w14:textId="77777777" w:rsidR="0017152B" w:rsidRPr="00841E28" w:rsidRDefault="0017152B" w:rsidP="00374CAC">
      <w:pPr>
        <w:ind w:right="720"/>
        <w:jc w:val="center"/>
      </w:pPr>
    </w:p>
    <w:p w14:paraId="5CE20575" w14:textId="3B0DCAEA" w:rsidR="002D25CB" w:rsidRDefault="003F6CA0" w:rsidP="00374CAC">
      <w:pPr>
        <w:ind w:right="720"/>
        <w:jc w:val="center"/>
      </w:pPr>
      <w:r>
        <w:rPr>
          <w:noProof/>
        </w:rPr>
        <w:drawing>
          <wp:inline distT="0" distB="0" distL="0" distR="0" wp14:anchorId="4D9BB75A" wp14:editId="1BCDA3B3">
            <wp:extent cx="5943600" cy="6474460"/>
            <wp:effectExtent l="19050" t="19050" r="1905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943600" cy="6474460"/>
                    </a:xfrm>
                    <a:prstGeom prst="rect">
                      <a:avLst/>
                    </a:prstGeom>
                    <a:ln>
                      <a:solidFill>
                        <a:schemeClr val="tx1"/>
                      </a:solidFill>
                    </a:ln>
                  </pic:spPr>
                </pic:pic>
              </a:graphicData>
            </a:graphic>
          </wp:inline>
        </w:drawing>
      </w:r>
    </w:p>
    <w:p w14:paraId="5754D264" w14:textId="77777777" w:rsidR="004A4985" w:rsidRDefault="004A4985" w:rsidP="00374CAC">
      <w:pPr>
        <w:ind w:right="720"/>
        <w:jc w:val="center"/>
      </w:pPr>
    </w:p>
    <w:p w14:paraId="346566CF" w14:textId="69F9EE3A" w:rsidR="00C878B3" w:rsidRPr="00221F86" w:rsidRDefault="004A4985" w:rsidP="002E24C0">
      <w:pPr>
        <w:spacing w:after="240"/>
        <w:jc w:val="center"/>
        <w:rPr>
          <w:b/>
          <w:bCs/>
        </w:rPr>
      </w:pPr>
      <w:r w:rsidRPr="00AB7950">
        <w:rPr>
          <w:b/>
          <w:bCs/>
        </w:rPr>
        <w:t>Figure</w:t>
      </w:r>
      <w:r w:rsidR="000D556A" w:rsidRPr="00AB7950">
        <w:rPr>
          <w:b/>
          <w:bCs/>
        </w:rPr>
        <w:t xml:space="preserve"> </w:t>
      </w:r>
      <w:r w:rsidR="000C5545" w:rsidRPr="00AB7950">
        <w:rPr>
          <w:b/>
          <w:bCs/>
        </w:rPr>
        <w:t>4</w:t>
      </w:r>
      <w:r w:rsidRPr="00AB7950">
        <w:rPr>
          <w:b/>
          <w:bCs/>
        </w:rPr>
        <w:t xml:space="preserve">. </w:t>
      </w:r>
      <w:r w:rsidRPr="00221F86">
        <w:rPr>
          <w:b/>
          <w:bCs/>
        </w:rPr>
        <w:t xml:space="preserve">CL51 </w:t>
      </w:r>
      <w:r w:rsidR="002E09C9">
        <w:rPr>
          <w:b/>
          <w:bCs/>
        </w:rPr>
        <w:t>M</w:t>
      </w:r>
      <w:r w:rsidRPr="00221F86">
        <w:rPr>
          <w:b/>
          <w:bCs/>
        </w:rPr>
        <w:t xml:space="preserve">easurement </w:t>
      </w:r>
      <w:r w:rsidR="002E09C9">
        <w:rPr>
          <w:b/>
          <w:bCs/>
        </w:rPr>
        <w:t>U</w:t>
      </w:r>
      <w:r w:rsidRPr="00221F86">
        <w:rPr>
          <w:b/>
          <w:bCs/>
        </w:rPr>
        <w:t>nit</w:t>
      </w:r>
      <w:r w:rsidR="00C97CCF" w:rsidRPr="00221F86">
        <w:rPr>
          <w:b/>
          <w:bCs/>
        </w:rPr>
        <w:t xml:space="preserve"> </w:t>
      </w:r>
      <w:r w:rsidR="002E09C9">
        <w:rPr>
          <w:b/>
          <w:bCs/>
        </w:rPr>
        <w:t>I</w:t>
      </w:r>
      <w:r w:rsidR="00C97CCF" w:rsidRPr="00221F86">
        <w:rPr>
          <w:b/>
          <w:bCs/>
        </w:rPr>
        <w:t>nterior</w:t>
      </w:r>
    </w:p>
    <w:p w14:paraId="5A876529" w14:textId="1CCE9E4B" w:rsidR="00F1433C" w:rsidRPr="009F29CC" w:rsidRDefault="002E09C9" w:rsidP="00221F86">
      <w:pPr>
        <w:pStyle w:val="Heading1"/>
        <w:numPr>
          <w:ilvl w:val="0"/>
          <w:numId w:val="0"/>
        </w:numPr>
        <w:spacing w:after="120"/>
        <w:ind w:right="720"/>
        <w:jc w:val="left"/>
        <w:rPr>
          <w:rFonts w:ascii="CG Times" w:hAnsi="CG Times"/>
          <w:b w:val="0"/>
          <w:caps w:val="0"/>
        </w:rPr>
      </w:pPr>
      <w:bookmarkStart w:id="10" w:name="_Toc36467042"/>
      <w:bookmarkStart w:id="11" w:name="_Toc36480757"/>
      <w:r>
        <w:rPr>
          <w:rFonts w:ascii="CG Times" w:hAnsi="CG Times"/>
          <w:b w:val="0"/>
          <w:caps w:val="0"/>
        </w:rPr>
        <w:lastRenderedPageBreak/>
        <w:t>2.4</w:t>
      </w:r>
      <w:r>
        <w:rPr>
          <w:rFonts w:ascii="CG Times" w:hAnsi="CG Times"/>
          <w:b w:val="0"/>
          <w:caps w:val="0"/>
        </w:rPr>
        <w:tab/>
      </w:r>
      <w:r w:rsidR="00D2320B" w:rsidRPr="00841E28">
        <w:rPr>
          <w:rFonts w:ascii="CG Times" w:hAnsi="CG Times"/>
          <w:b w:val="0"/>
          <w:caps w:val="0"/>
        </w:rPr>
        <w:t>Health &amp; Safety Warnings</w:t>
      </w:r>
      <w:bookmarkEnd w:id="10"/>
      <w:bookmarkEnd w:id="11"/>
    </w:p>
    <w:p w14:paraId="1740B163" w14:textId="62615B54" w:rsidR="0042366E" w:rsidRDefault="0042366E" w:rsidP="00221F86">
      <w:pPr>
        <w:pStyle w:val="NoSpacing"/>
      </w:pPr>
      <w:r>
        <w:t xml:space="preserve">The CL51 has been tested for safety and approved </w:t>
      </w:r>
      <w:r w:rsidR="00E62CDF">
        <w:t xml:space="preserve">prior to shipment </w:t>
      </w:r>
      <w:r>
        <w:t>from the factory. Safety precautions must be observed during all phases of setup, commissioning, operation, service</w:t>
      </w:r>
      <w:r w:rsidR="00E34FEC">
        <w:t>,</w:t>
      </w:r>
      <w:r>
        <w:t xml:space="preserve"> and repair. </w:t>
      </w:r>
      <w:r w:rsidR="00E34FEC">
        <w:t xml:space="preserve">Users must not </w:t>
      </w:r>
      <w:r>
        <w:t>modify the unit</w:t>
      </w:r>
      <w:r w:rsidR="00E34FEC">
        <w:t xml:space="preserve"> as i</w:t>
      </w:r>
      <w:r>
        <w:t xml:space="preserve">mproper modification can damage the </w:t>
      </w:r>
      <w:r w:rsidR="00E34FEC">
        <w:t xml:space="preserve">instrument </w:t>
      </w:r>
      <w:r>
        <w:t xml:space="preserve">and may lead to a malfunction. </w:t>
      </w:r>
      <w:r w:rsidR="00E34FEC">
        <w:t>Questions should be directed</w:t>
      </w:r>
      <w:r>
        <w:t xml:space="preserve"> to the Vaisala product support department</w:t>
      </w:r>
      <w:r w:rsidR="00387B1D">
        <w:t xml:space="preserve"> referenced in Section 2.1.</w:t>
      </w:r>
    </w:p>
    <w:p w14:paraId="27E1CE20" w14:textId="77777777" w:rsidR="0042366E" w:rsidRDefault="0042366E">
      <w:pPr>
        <w:pStyle w:val="NoSpacing"/>
      </w:pPr>
    </w:p>
    <w:p w14:paraId="443E6EBC" w14:textId="79A843C8" w:rsidR="00F1433C" w:rsidRDefault="00F1433C" w:rsidP="00221F86">
      <w:pPr>
        <w:pStyle w:val="NoSpacing"/>
        <w:spacing w:after="120"/>
      </w:pPr>
      <w:r>
        <w:t>The CL51 is classified as a Class 1M laser device in accordance with international standard IEC/EN 60 825-1. The CL51 complies with 21 CFR 1040.10 and 1040.11 except for deviations pursuant to the Laser Notice No. 50 date</w:t>
      </w:r>
      <w:r w:rsidR="00E34FEC">
        <w:t>d</w:t>
      </w:r>
      <w:r>
        <w:t xml:space="preserve"> 26 July 2001.</w:t>
      </w:r>
      <w:r w:rsidR="00E34FEC">
        <w:t xml:space="preserve"> W</w:t>
      </w:r>
      <w:r>
        <w:t>hen the CL51 is installed in a field environment</w:t>
      </w:r>
      <w:r w:rsidR="00E34FEC">
        <w:t xml:space="preserve">, configured </w:t>
      </w:r>
      <w:r>
        <w:t>with instrument covers</w:t>
      </w:r>
      <w:r w:rsidR="00E34FEC">
        <w:t>,</w:t>
      </w:r>
      <w:r>
        <w:t xml:space="preserve"> and pointed vertically or near-vertically, it poses no established biological hazard to humans.</w:t>
      </w:r>
    </w:p>
    <w:p w14:paraId="2A2AED4D" w14:textId="4D4D4465" w:rsidR="00F1433C" w:rsidRDefault="00F1433C">
      <w:pPr>
        <w:pStyle w:val="NoSpacing"/>
      </w:pPr>
      <w:r>
        <w:t xml:space="preserve">The CL51 is </w:t>
      </w:r>
      <w:r w:rsidR="00E62CDF">
        <w:t xml:space="preserve">delivered </w:t>
      </w:r>
      <w:r>
        <w:t>with the following label:</w:t>
      </w:r>
    </w:p>
    <w:p w14:paraId="4BDE75FE" w14:textId="77777777" w:rsidR="00F1433C" w:rsidRDefault="00F1433C" w:rsidP="00D73C38">
      <w:pPr>
        <w:pStyle w:val="NoSpacing"/>
      </w:pPr>
    </w:p>
    <w:p w14:paraId="30617501" w14:textId="77777777" w:rsidR="00F1433C" w:rsidRDefault="00F1433C" w:rsidP="00D73C38">
      <w:pPr>
        <w:pStyle w:val="NoSpacing"/>
        <w:jc w:val="center"/>
      </w:pPr>
      <w:r>
        <w:rPr>
          <w:noProof/>
        </w:rPr>
        <w:drawing>
          <wp:inline distT="0" distB="0" distL="0" distR="0" wp14:anchorId="1594572A" wp14:editId="36F0174C">
            <wp:extent cx="2638425" cy="1304925"/>
            <wp:effectExtent l="0" t="0" r="9525" b="9525"/>
            <wp:docPr id="22" name="Picture 22" descr="Vaisala CL51 laser warning states: &quot;Laser radiation. Do not view directly with optical instruments. Class 1M laser produ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aisala CL51 laser warning states: &quot;Laser radiation. Do not view directly with optical instruments. Class 1M laser product.&quot;"/>
                    <pic:cNvPicPr/>
                  </pic:nvPicPr>
                  <pic:blipFill>
                    <a:blip r:embed="rId14"/>
                    <a:stretch>
                      <a:fillRect/>
                    </a:stretch>
                  </pic:blipFill>
                  <pic:spPr>
                    <a:xfrm>
                      <a:off x="0" y="0"/>
                      <a:ext cx="2638425" cy="1304925"/>
                    </a:xfrm>
                    <a:prstGeom prst="rect">
                      <a:avLst/>
                    </a:prstGeom>
                  </pic:spPr>
                </pic:pic>
              </a:graphicData>
            </a:graphic>
          </wp:inline>
        </w:drawing>
      </w:r>
    </w:p>
    <w:p w14:paraId="25D27823" w14:textId="77777777" w:rsidR="00F1433C" w:rsidRDefault="00F1433C" w:rsidP="00D73C38">
      <w:pPr>
        <w:pStyle w:val="NoSpacing"/>
        <w:ind w:left="1080"/>
      </w:pPr>
    </w:p>
    <w:p w14:paraId="1657A937" w14:textId="75A2E3A5" w:rsidR="00F1433C" w:rsidRDefault="00F1433C" w:rsidP="00221F86">
      <w:pPr>
        <w:pStyle w:val="NoSpacing"/>
      </w:pPr>
      <w:r>
        <w:t>The CL51 is intended for operation in an area restricted from public access</w:t>
      </w:r>
      <w:r w:rsidR="00E62CDF">
        <w:t xml:space="preserve">. It is </w:t>
      </w:r>
      <w:r>
        <w:t xml:space="preserve">to be pointed vertically or </w:t>
      </w:r>
      <w:r w:rsidR="00E62CDF">
        <w:t>at a shallow zenith angle. I</w:t>
      </w:r>
      <w:r>
        <w:t>nvisible laser radiation is emitted through the aperture</w:t>
      </w:r>
      <w:r w:rsidR="00383559">
        <w:t>, depicted in Figure 5,</w:t>
      </w:r>
      <w:r>
        <w:t xml:space="preserve"> on the top of the ceilometer.</w:t>
      </w:r>
    </w:p>
    <w:p w14:paraId="3C0355EF" w14:textId="3D536DC3" w:rsidR="00F1433C" w:rsidRDefault="00F1433C" w:rsidP="00374CAC">
      <w:pPr>
        <w:pStyle w:val="NoSpacing"/>
        <w:ind w:right="720"/>
      </w:pPr>
    </w:p>
    <w:p w14:paraId="67047914" w14:textId="4A4E55C9" w:rsidR="00F1433C" w:rsidRDefault="003F6CA0" w:rsidP="00374CAC">
      <w:pPr>
        <w:pStyle w:val="NoSpacing"/>
        <w:ind w:right="720"/>
        <w:jc w:val="center"/>
      </w:pPr>
      <w:r>
        <w:rPr>
          <w:noProof/>
        </w:rPr>
        <w:drawing>
          <wp:inline distT="0" distB="0" distL="0" distR="0" wp14:anchorId="3A3DE493" wp14:editId="43F652C0">
            <wp:extent cx="1419283" cy="2436436"/>
            <wp:effectExtent l="19050" t="19050" r="9525"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a:extLst>
                        <a:ext uri="{28A0092B-C50C-407E-A947-70E740481C1C}">
                          <a14:useLocalDpi xmlns:a14="http://schemas.microsoft.com/office/drawing/2010/main" val="0"/>
                        </a:ext>
                      </a:extLst>
                    </a:blip>
                    <a:stretch>
                      <a:fillRect/>
                    </a:stretch>
                  </pic:blipFill>
                  <pic:spPr>
                    <a:xfrm>
                      <a:off x="0" y="0"/>
                      <a:ext cx="1439483" cy="2471113"/>
                    </a:xfrm>
                    <a:prstGeom prst="rect">
                      <a:avLst/>
                    </a:prstGeom>
                    <a:ln>
                      <a:solidFill>
                        <a:schemeClr val="tx1"/>
                      </a:solidFill>
                    </a:ln>
                  </pic:spPr>
                </pic:pic>
              </a:graphicData>
            </a:graphic>
          </wp:inline>
        </w:drawing>
      </w:r>
    </w:p>
    <w:p w14:paraId="1BAF79F5" w14:textId="77777777" w:rsidR="00A07745" w:rsidRPr="00221F86" w:rsidRDefault="00A07745" w:rsidP="00374CAC">
      <w:pPr>
        <w:pStyle w:val="NoSpacing"/>
        <w:ind w:right="720"/>
        <w:jc w:val="center"/>
        <w:rPr>
          <w:b/>
          <w:bCs/>
        </w:rPr>
      </w:pPr>
    </w:p>
    <w:p w14:paraId="31A5EA81" w14:textId="2061C4B7" w:rsidR="00F1433C" w:rsidRPr="00221F86" w:rsidRDefault="00A07745" w:rsidP="00D73C38">
      <w:pPr>
        <w:pStyle w:val="NoSpacing"/>
        <w:jc w:val="center"/>
        <w:rPr>
          <w:b/>
          <w:bCs/>
        </w:rPr>
      </w:pPr>
      <w:r w:rsidRPr="00E62FB8">
        <w:rPr>
          <w:b/>
          <w:bCs/>
        </w:rPr>
        <w:t>F</w:t>
      </w:r>
      <w:r w:rsidR="00F1433C" w:rsidRPr="00E62FB8">
        <w:rPr>
          <w:b/>
          <w:bCs/>
        </w:rPr>
        <w:t>igure</w:t>
      </w:r>
      <w:r w:rsidR="003C4A58" w:rsidRPr="00E62FB8">
        <w:rPr>
          <w:b/>
          <w:bCs/>
        </w:rPr>
        <w:t xml:space="preserve"> </w:t>
      </w:r>
      <w:r w:rsidR="000C5545" w:rsidRPr="00E62FB8">
        <w:rPr>
          <w:b/>
          <w:bCs/>
        </w:rPr>
        <w:t>5</w:t>
      </w:r>
      <w:r w:rsidR="00F1433C" w:rsidRPr="00E62FB8">
        <w:rPr>
          <w:b/>
          <w:bCs/>
        </w:rPr>
        <w:t>.</w:t>
      </w:r>
      <w:r w:rsidR="00F1433C" w:rsidRPr="00221F86">
        <w:rPr>
          <w:b/>
          <w:bCs/>
        </w:rPr>
        <w:t xml:space="preserve"> </w:t>
      </w:r>
      <w:r w:rsidR="00383559" w:rsidRPr="00221F86">
        <w:rPr>
          <w:b/>
          <w:bCs/>
        </w:rPr>
        <w:t xml:space="preserve">Ceilometer </w:t>
      </w:r>
      <w:r w:rsidR="00F1433C" w:rsidRPr="00221F86">
        <w:rPr>
          <w:b/>
          <w:bCs/>
        </w:rPr>
        <w:t xml:space="preserve">CL51 </w:t>
      </w:r>
      <w:r w:rsidR="001565BB" w:rsidRPr="00221F86">
        <w:rPr>
          <w:b/>
          <w:bCs/>
        </w:rPr>
        <w:t>L</w:t>
      </w:r>
      <w:r w:rsidR="00383559" w:rsidRPr="00221F86">
        <w:rPr>
          <w:b/>
          <w:bCs/>
        </w:rPr>
        <w:t xml:space="preserve">aser </w:t>
      </w:r>
      <w:r w:rsidR="001565BB" w:rsidRPr="00221F86">
        <w:rPr>
          <w:b/>
          <w:bCs/>
        </w:rPr>
        <w:t>A</w:t>
      </w:r>
      <w:r w:rsidR="00383559" w:rsidRPr="00221F86">
        <w:rPr>
          <w:b/>
          <w:bCs/>
        </w:rPr>
        <w:t>perture</w:t>
      </w:r>
    </w:p>
    <w:p w14:paraId="424909F2" w14:textId="77777777" w:rsidR="00841E28" w:rsidRDefault="00841E28" w:rsidP="00374CAC">
      <w:pPr>
        <w:pStyle w:val="NoSpacing"/>
        <w:ind w:right="720"/>
        <w:jc w:val="center"/>
      </w:pPr>
    </w:p>
    <w:p w14:paraId="079D4898" w14:textId="7AEA0BAE" w:rsidR="00F1433C" w:rsidRDefault="00383559" w:rsidP="00221F86">
      <w:pPr>
        <w:pStyle w:val="NoSpacing"/>
        <w:spacing w:after="120"/>
      </w:pPr>
      <w:r>
        <w:t xml:space="preserve">Do not </w:t>
      </w:r>
      <w:r w:rsidR="00F1433C">
        <w:t xml:space="preserve">look directly into the ceilometer transmitter </w:t>
      </w:r>
      <w:r>
        <w:t xml:space="preserve">(aperture) </w:t>
      </w:r>
      <w:r w:rsidR="00F1433C">
        <w:t>or ceilometer optics with magnifying optics (</w:t>
      </w:r>
      <w:r>
        <w:t>e.g.,</w:t>
      </w:r>
      <w:r w:rsidR="00F1433C">
        <w:t xml:space="preserve"> glasses, binoculars</w:t>
      </w:r>
      <w:r>
        <w:t>,</w:t>
      </w:r>
      <w:r w:rsidR="00F1433C">
        <w:t xml:space="preserve"> or telescopes). Never remove the ceilometer transmitter from its normal position without first switching off the AC power line voltage, </w:t>
      </w:r>
      <w:r>
        <w:t xml:space="preserve">switching off </w:t>
      </w:r>
      <w:r w:rsidR="00F1433C">
        <w:t>the b</w:t>
      </w:r>
      <w:r w:rsidR="00F1433C" w:rsidRPr="001565BB">
        <w:t>attery power</w:t>
      </w:r>
      <w:r w:rsidRPr="001565BB">
        <w:t>,</w:t>
      </w:r>
      <w:r w:rsidR="00F1433C" w:rsidRPr="001565BB">
        <w:t xml:space="preserve"> and detaching the transmitter ribbon cable from the ceilometer engine board. W</w:t>
      </w:r>
      <w:r w:rsidR="00F1433C">
        <w:t>hen operating the CL51</w:t>
      </w:r>
      <w:r w:rsidR="0001207E">
        <w:t>,</w:t>
      </w:r>
      <w:r w:rsidR="00F1433C">
        <w:t xml:space="preserve"> avoid looking at the ceilometer unit from the beam direction or aperture. If the unit is tilted, </w:t>
      </w:r>
      <w:r>
        <w:t>en</w:t>
      </w:r>
      <w:r w:rsidR="00F1433C">
        <w:t xml:space="preserve">sure that it is not being viewed from the beam direction with magnifying optics. </w:t>
      </w:r>
    </w:p>
    <w:p w14:paraId="37F6A58B" w14:textId="2BE7B114" w:rsidR="00F1433C" w:rsidRDefault="00F1433C" w:rsidP="00221F86">
      <w:pPr>
        <w:pStyle w:val="NoSpacing"/>
      </w:pPr>
      <w:r>
        <w:t>Finally</w:t>
      </w:r>
      <w:r w:rsidR="0001207E">
        <w:t>,</w:t>
      </w:r>
      <w:r>
        <w:t xml:space="preserve"> as a precaution, only trained personnel should perform maintenance functions. Access to the work area by unauthorized persons during service operations must be prevented.</w:t>
      </w:r>
    </w:p>
    <w:p w14:paraId="4EAFFF22" w14:textId="77777777" w:rsidR="006E1070" w:rsidRDefault="006E1070" w:rsidP="00225624">
      <w:pPr>
        <w:pStyle w:val="Heading1"/>
        <w:numPr>
          <w:ilvl w:val="0"/>
          <w:numId w:val="0"/>
        </w:numPr>
        <w:jc w:val="left"/>
        <w:rPr>
          <w:rFonts w:ascii="CG Times" w:hAnsi="CG Times"/>
        </w:rPr>
      </w:pPr>
    </w:p>
    <w:p w14:paraId="1613E20D" w14:textId="1178EB4B" w:rsidR="0035276E" w:rsidRPr="009F29CC" w:rsidRDefault="00387B1D" w:rsidP="00221F86">
      <w:pPr>
        <w:pStyle w:val="Heading1"/>
        <w:numPr>
          <w:ilvl w:val="0"/>
          <w:numId w:val="0"/>
        </w:numPr>
        <w:spacing w:after="120"/>
        <w:jc w:val="left"/>
        <w:rPr>
          <w:rFonts w:ascii="CG Times" w:hAnsi="CG Times"/>
          <w:b w:val="0"/>
          <w:caps w:val="0"/>
        </w:rPr>
      </w:pPr>
      <w:bookmarkStart w:id="12" w:name="_Toc36467043"/>
      <w:bookmarkStart w:id="13" w:name="_Toc36480758"/>
      <w:r>
        <w:rPr>
          <w:rFonts w:ascii="CG Times" w:hAnsi="CG Times"/>
          <w:b w:val="0"/>
          <w:caps w:val="0"/>
        </w:rPr>
        <w:t>2.5</w:t>
      </w:r>
      <w:r>
        <w:rPr>
          <w:rFonts w:ascii="CG Times" w:hAnsi="CG Times"/>
          <w:b w:val="0"/>
          <w:caps w:val="0"/>
        </w:rPr>
        <w:tab/>
      </w:r>
      <w:r w:rsidR="00D2320B" w:rsidRPr="00841E28">
        <w:rPr>
          <w:rFonts w:ascii="CG Times" w:hAnsi="CG Times"/>
          <w:b w:val="0"/>
          <w:caps w:val="0"/>
        </w:rPr>
        <w:t>Cautions</w:t>
      </w:r>
      <w:bookmarkEnd w:id="12"/>
      <w:bookmarkEnd w:id="13"/>
    </w:p>
    <w:p w14:paraId="3F3BE249" w14:textId="63875D94" w:rsidR="0035276E" w:rsidRPr="00841E28" w:rsidRDefault="0035276E" w:rsidP="00221F86">
      <w:pPr>
        <w:pStyle w:val="NoSpacing"/>
      </w:pPr>
      <w:r>
        <w:t>Th</w:t>
      </w:r>
      <w:r w:rsidR="00BB6331">
        <w:t xml:space="preserve">e CL51 and accessories contain parts and </w:t>
      </w:r>
      <w:proofErr w:type="gramStart"/>
      <w:r w:rsidR="00BB6331">
        <w:t>assemblies</w:t>
      </w:r>
      <w:proofErr w:type="gramEnd"/>
      <w:r w:rsidR="00BB6331">
        <w:t xml:space="preserve"> sensitive to damage by </w:t>
      </w:r>
      <w:r w:rsidR="00C97CCF">
        <w:t>electrostatic discharge (</w:t>
      </w:r>
      <w:r w:rsidR="00BB6331">
        <w:t>ESD</w:t>
      </w:r>
      <w:r w:rsidR="00C97CCF">
        <w:t>)</w:t>
      </w:r>
      <w:r w:rsidR="00BB6331">
        <w:t>. Use ESD precautionary procedures when touching, removing</w:t>
      </w:r>
      <w:r w:rsidR="00383559">
        <w:t>,</w:t>
      </w:r>
      <w:r w:rsidR="00BB6331">
        <w:t xml:space="preserve"> or inserting any objects inside the equipment housing. ESD can cause immediate or latent damage to electronic circuits. </w:t>
      </w:r>
      <w:r w:rsidR="00383559">
        <w:t>To protect against ESD, the unit must be properly electrically grounded.</w:t>
      </w:r>
    </w:p>
    <w:p w14:paraId="48DA1E2F" w14:textId="77777777" w:rsidR="00BA1CC9" w:rsidRPr="002E3921" w:rsidRDefault="00BA1CC9" w:rsidP="00225624">
      <w:pPr>
        <w:pStyle w:val="NoSpacing"/>
      </w:pPr>
    </w:p>
    <w:p w14:paraId="72C4CEF5" w14:textId="7799572E" w:rsidR="006E1070" w:rsidRPr="00841E28" w:rsidRDefault="00D85220" w:rsidP="00221F86">
      <w:pPr>
        <w:pStyle w:val="Heading1"/>
        <w:numPr>
          <w:ilvl w:val="0"/>
          <w:numId w:val="0"/>
        </w:numPr>
        <w:jc w:val="left"/>
        <w:rPr>
          <w:rFonts w:ascii="CG Times" w:hAnsi="CG Times"/>
          <w:b w:val="0"/>
          <w:caps w:val="0"/>
        </w:rPr>
      </w:pPr>
      <w:bookmarkStart w:id="14" w:name="_Toc36467044"/>
      <w:bookmarkStart w:id="15" w:name="_Toc36480759"/>
      <w:r>
        <w:rPr>
          <w:rFonts w:ascii="CG Times" w:hAnsi="CG Times"/>
          <w:b w:val="0"/>
          <w:caps w:val="0"/>
        </w:rPr>
        <w:t>2.6</w:t>
      </w:r>
      <w:r>
        <w:rPr>
          <w:rFonts w:ascii="CG Times" w:hAnsi="CG Times"/>
          <w:b w:val="0"/>
          <w:caps w:val="0"/>
        </w:rPr>
        <w:tab/>
      </w:r>
      <w:r w:rsidR="00D2320B" w:rsidRPr="00841E28">
        <w:rPr>
          <w:rFonts w:ascii="CG Times" w:hAnsi="CG Times"/>
          <w:b w:val="0"/>
          <w:caps w:val="0"/>
        </w:rPr>
        <w:t>Interferences</w:t>
      </w:r>
      <w:bookmarkEnd w:id="14"/>
      <w:bookmarkEnd w:id="15"/>
    </w:p>
    <w:p w14:paraId="2381BF10" w14:textId="22F52F2E" w:rsidR="00C259F1" w:rsidRDefault="003E2F4C" w:rsidP="00221F86">
      <w:pPr>
        <w:pStyle w:val="BodyText"/>
        <w:spacing w:before="120"/>
        <w:ind w:firstLine="0"/>
      </w:pPr>
      <w:r>
        <w:t>When siting the C</w:t>
      </w:r>
      <w:r w:rsidR="00383559">
        <w:t xml:space="preserve">L51, </w:t>
      </w:r>
      <w:r>
        <w:t xml:space="preserve">make sure the laser has a clear view </w:t>
      </w:r>
      <w:r w:rsidR="00383559">
        <w:t>of</w:t>
      </w:r>
      <w:r>
        <w:t xml:space="preserve"> the sky with no obstructions</w:t>
      </w:r>
      <w:r w:rsidR="00383559">
        <w:t xml:space="preserve"> </w:t>
      </w:r>
      <w:r>
        <w:t>(</w:t>
      </w:r>
      <w:r w:rsidR="00383559">
        <w:t xml:space="preserve">e.g., </w:t>
      </w:r>
      <w:r>
        <w:t>trees, powerlines, buildings, fences</w:t>
      </w:r>
      <w:r w:rsidR="00383559">
        <w:t>, guy wires, flag poles, etc.</w:t>
      </w:r>
      <w:r>
        <w:t>)</w:t>
      </w:r>
      <w:r w:rsidR="00C97CCF">
        <w:t xml:space="preserve">. </w:t>
      </w:r>
      <w:r w:rsidR="00C259F1">
        <w:t>The ceilometer must be installed so that the light beam points vertically with a clear view of the sky above it. As a rule of thumb</w:t>
      </w:r>
      <w:r w:rsidR="00904ADD">
        <w:t>,</w:t>
      </w:r>
      <w:r w:rsidR="00C259F1">
        <w:t xml:space="preserve"> the vertically pointing ceilometer should be installed at a minimum distance of 1 foot away from a two-story building to allow for an unobstructed viewing cone of 2 degrees above the ceilometer. The higher the building the greater the distance that the ceilometer needs to be separated from the building or structure to allow for a minimum 2</w:t>
      </w:r>
      <w:r w:rsidR="00904ADD">
        <w:t>-</w:t>
      </w:r>
      <w:r w:rsidR="00C259F1">
        <w:t xml:space="preserve">degree viewing cone. </w:t>
      </w:r>
    </w:p>
    <w:p w14:paraId="438B82F5" w14:textId="331FB8C0" w:rsidR="00C259F1" w:rsidRDefault="00C259F1" w:rsidP="00221F86">
      <w:pPr>
        <w:pStyle w:val="BodyText"/>
        <w:spacing w:before="120"/>
        <w:ind w:firstLine="0"/>
      </w:pPr>
      <w:r>
        <w:t xml:space="preserve">Avoid installation adjacent to tall trees, bushes, overhead lines, </w:t>
      </w:r>
      <w:proofErr w:type="gramStart"/>
      <w:r>
        <w:t>antennas</w:t>
      </w:r>
      <w:proofErr w:type="gramEnd"/>
      <w:r>
        <w:t xml:space="preserve"> or other obstructions within the 2</w:t>
      </w:r>
      <w:r w:rsidR="00904ADD">
        <w:t>-degree</w:t>
      </w:r>
      <w:r>
        <w:t xml:space="preserve"> viewing cone. Care should be taken that no obstructions can be blown into the ceilometer’s field of view, such as tree limbs, loose metal covers, etc., as they will interfere with measurements.</w:t>
      </w:r>
    </w:p>
    <w:p w14:paraId="5A2BC90B" w14:textId="670F1B3A" w:rsidR="00C259F1" w:rsidRDefault="00C259F1" w:rsidP="00221F86">
      <w:pPr>
        <w:pStyle w:val="BodyText"/>
        <w:spacing w:before="120"/>
        <w:ind w:firstLine="0"/>
      </w:pPr>
      <w:r>
        <w:t xml:space="preserve">Falling snow, rain, hail, fog, fire smoke plumes and flying birds will interfere with the ceilometer performance. Their presence is identified by significantly higher signal levels compared to normal unobstructed view signal levels as displayed in the BL-View software backscatter presentation. </w:t>
      </w:r>
    </w:p>
    <w:p w14:paraId="03447DB3" w14:textId="410DC83D" w:rsidR="003E2F4C" w:rsidRPr="003E2F4C" w:rsidRDefault="00C259F1" w:rsidP="00221F86">
      <w:pPr>
        <w:pStyle w:val="BodyText"/>
        <w:spacing w:before="120"/>
        <w:ind w:firstLine="0"/>
      </w:pPr>
      <w:r>
        <w:t xml:space="preserve">Birds may land on the ceilometer window. Bird droppings, feathers, and associated debris will degrade ceilometer performance. If birds are expected to be frequently around the ceilometer, the optional bird deterrent kit (CL51BIRDKITSP) can be installed to prevent </w:t>
      </w:r>
      <w:r w:rsidR="00D85220">
        <w:t>them</w:t>
      </w:r>
      <w:r>
        <w:t xml:space="preserve"> from landing on the ceilometer.</w:t>
      </w:r>
      <w:r w:rsidR="000A1198">
        <w:br/>
      </w:r>
    </w:p>
    <w:p w14:paraId="3B82ED1F" w14:textId="3D945663" w:rsidR="006E1070" w:rsidRPr="00841E28" w:rsidRDefault="00D85220" w:rsidP="00221F86">
      <w:pPr>
        <w:pStyle w:val="Heading1"/>
        <w:numPr>
          <w:ilvl w:val="0"/>
          <w:numId w:val="0"/>
        </w:numPr>
        <w:jc w:val="left"/>
        <w:rPr>
          <w:rFonts w:ascii="CG Times" w:hAnsi="CG Times"/>
          <w:b w:val="0"/>
        </w:rPr>
      </w:pPr>
      <w:bookmarkStart w:id="16" w:name="_Toc36467045"/>
      <w:bookmarkStart w:id="17" w:name="_Toc36480760"/>
      <w:r>
        <w:rPr>
          <w:rFonts w:ascii="CG Times" w:hAnsi="CG Times"/>
          <w:b w:val="0"/>
          <w:caps w:val="0"/>
        </w:rPr>
        <w:lastRenderedPageBreak/>
        <w:t>2.7</w:t>
      </w:r>
      <w:r>
        <w:rPr>
          <w:rFonts w:ascii="CG Times" w:hAnsi="CG Times"/>
          <w:b w:val="0"/>
          <w:caps w:val="0"/>
        </w:rPr>
        <w:tab/>
      </w:r>
      <w:r w:rsidR="00D2320B" w:rsidRPr="00841E28">
        <w:rPr>
          <w:rFonts w:ascii="CG Times" w:hAnsi="CG Times"/>
          <w:b w:val="0"/>
          <w:caps w:val="0"/>
        </w:rPr>
        <w:t>Personnel Qualifications</w:t>
      </w:r>
      <w:bookmarkEnd w:id="16"/>
      <w:bookmarkEnd w:id="17"/>
    </w:p>
    <w:p w14:paraId="3A3E503C" w14:textId="2A267118" w:rsidR="00324A45" w:rsidRDefault="00D2320B" w:rsidP="00221F86">
      <w:pPr>
        <w:pStyle w:val="BodyText"/>
        <w:spacing w:before="120"/>
        <w:ind w:firstLine="0"/>
        <w:rPr>
          <w:rFonts w:ascii="CG Times" w:hAnsi="CG Times"/>
          <w:snapToGrid w:val="0"/>
        </w:rPr>
      </w:pPr>
      <w:r>
        <w:rPr>
          <w:rFonts w:ascii="CG Times" w:hAnsi="CG Times"/>
        </w:rPr>
        <w:t>This SOP</w:t>
      </w:r>
      <w:r w:rsidR="00904ADD">
        <w:rPr>
          <w:rFonts w:ascii="CG Times" w:hAnsi="CG Times"/>
        </w:rPr>
        <w:t>,</w:t>
      </w:r>
      <w:r>
        <w:rPr>
          <w:rFonts w:ascii="CG Times" w:hAnsi="CG Times"/>
        </w:rPr>
        <w:t xml:space="preserve"> </w:t>
      </w:r>
      <w:r w:rsidR="00383559">
        <w:rPr>
          <w:rFonts w:ascii="CG Times" w:hAnsi="CG Times"/>
        </w:rPr>
        <w:t>in addition to</w:t>
      </w:r>
      <w:r>
        <w:rPr>
          <w:rFonts w:ascii="CG Times" w:hAnsi="CG Times"/>
        </w:rPr>
        <w:t xml:space="preserve"> the </w:t>
      </w:r>
      <w:r w:rsidR="00C97CCF">
        <w:rPr>
          <w:rFonts w:ascii="CG Times" w:hAnsi="CG Times"/>
        </w:rPr>
        <w:t xml:space="preserve">CL51 </w:t>
      </w:r>
      <w:r w:rsidR="00383559">
        <w:rPr>
          <w:rFonts w:ascii="CG Times" w:hAnsi="CG Times"/>
        </w:rPr>
        <w:t>U</w:t>
      </w:r>
      <w:r w:rsidR="008932BD">
        <w:rPr>
          <w:rFonts w:ascii="CG Times" w:hAnsi="CG Times"/>
        </w:rPr>
        <w:t xml:space="preserve">ser </w:t>
      </w:r>
      <w:r w:rsidR="00904ADD">
        <w:rPr>
          <w:rFonts w:ascii="CG Times" w:hAnsi="CG Times"/>
        </w:rPr>
        <w:t>G</w:t>
      </w:r>
      <w:r w:rsidR="008932BD">
        <w:rPr>
          <w:rFonts w:ascii="CG Times" w:hAnsi="CG Times"/>
        </w:rPr>
        <w:t>uide</w:t>
      </w:r>
      <w:r w:rsidR="00904ADD">
        <w:rPr>
          <w:rFonts w:ascii="CG Times" w:hAnsi="CG Times"/>
        </w:rPr>
        <w:t>,</w:t>
      </w:r>
      <w:r>
        <w:rPr>
          <w:rFonts w:ascii="CG Times" w:hAnsi="CG Times"/>
        </w:rPr>
        <w:t xml:space="preserve"> </w:t>
      </w:r>
      <w:r w:rsidR="00C97CCF">
        <w:rPr>
          <w:rFonts w:ascii="CG Times" w:hAnsi="CG Times"/>
        </w:rPr>
        <w:t>is sufficient to inform</w:t>
      </w:r>
      <w:r>
        <w:rPr>
          <w:rFonts w:ascii="CG Times" w:hAnsi="CG Times"/>
        </w:rPr>
        <w:t xml:space="preserve"> field technician</w:t>
      </w:r>
      <w:r w:rsidR="00C97CCF">
        <w:rPr>
          <w:rFonts w:ascii="CG Times" w:hAnsi="CG Times"/>
        </w:rPr>
        <w:t>s</w:t>
      </w:r>
      <w:r>
        <w:rPr>
          <w:rFonts w:ascii="CG Times" w:hAnsi="CG Times"/>
        </w:rPr>
        <w:t xml:space="preserve"> to </w:t>
      </w:r>
      <w:r w:rsidR="00C97CCF">
        <w:rPr>
          <w:rFonts w:ascii="CG Times" w:hAnsi="CG Times"/>
        </w:rPr>
        <w:t xml:space="preserve">commission, </w:t>
      </w:r>
      <w:r>
        <w:rPr>
          <w:rFonts w:ascii="CG Times" w:hAnsi="CG Times"/>
        </w:rPr>
        <w:t>operate</w:t>
      </w:r>
      <w:r w:rsidR="00383559">
        <w:rPr>
          <w:rFonts w:ascii="CG Times" w:hAnsi="CG Times"/>
        </w:rPr>
        <w:t>,</w:t>
      </w:r>
      <w:r>
        <w:rPr>
          <w:rFonts w:ascii="CG Times" w:hAnsi="CG Times"/>
        </w:rPr>
        <w:t xml:space="preserve"> and maintain the </w:t>
      </w:r>
      <w:r w:rsidR="00E263DE">
        <w:rPr>
          <w:rFonts w:ascii="CG Times" w:hAnsi="CG Times"/>
        </w:rPr>
        <w:t>c</w:t>
      </w:r>
      <w:r w:rsidR="00BA1CC9">
        <w:rPr>
          <w:rFonts w:ascii="CG Times" w:hAnsi="CG Times"/>
        </w:rPr>
        <w:t>eilometer</w:t>
      </w:r>
      <w:r>
        <w:rPr>
          <w:rFonts w:ascii="CG Times" w:hAnsi="CG Times"/>
          <w:snapToGrid w:val="0"/>
        </w:rPr>
        <w:t xml:space="preserve">. </w:t>
      </w:r>
      <w:r w:rsidR="00383559">
        <w:rPr>
          <w:rFonts w:ascii="CG Times" w:hAnsi="CG Times"/>
          <w:snapToGrid w:val="0"/>
        </w:rPr>
        <w:t xml:space="preserve"> </w:t>
      </w:r>
      <w:r>
        <w:rPr>
          <w:rFonts w:ascii="CG Times" w:hAnsi="CG Times"/>
          <w:snapToGrid w:val="0"/>
        </w:rPr>
        <w:t xml:space="preserve">All </w:t>
      </w:r>
      <w:r w:rsidR="008932BD">
        <w:rPr>
          <w:rFonts w:ascii="CG Times" w:hAnsi="CG Times"/>
          <w:snapToGrid w:val="0"/>
        </w:rPr>
        <w:t xml:space="preserve">trained </w:t>
      </w:r>
      <w:r>
        <w:rPr>
          <w:rFonts w:ascii="CG Times" w:hAnsi="CG Times"/>
          <w:snapToGrid w:val="0"/>
        </w:rPr>
        <w:t xml:space="preserve">personnel </w:t>
      </w:r>
      <w:r w:rsidR="008932BD">
        <w:rPr>
          <w:rFonts w:ascii="CG Times" w:hAnsi="CG Times"/>
          <w:snapToGrid w:val="0"/>
        </w:rPr>
        <w:t xml:space="preserve">should be </w:t>
      </w:r>
      <w:r w:rsidR="002E24C0">
        <w:rPr>
          <w:rFonts w:ascii="CG Times" w:hAnsi="CG Times"/>
          <w:snapToGrid w:val="0"/>
        </w:rPr>
        <w:t>familiar with</w:t>
      </w:r>
      <w:r>
        <w:rPr>
          <w:rFonts w:ascii="CG Times" w:hAnsi="CG Times"/>
          <w:snapToGrid w:val="0"/>
        </w:rPr>
        <w:t xml:space="preserve"> th</w:t>
      </w:r>
      <w:r w:rsidR="00BA1CC9">
        <w:rPr>
          <w:rFonts w:ascii="CG Times" w:hAnsi="CG Times"/>
          <w:snapToGrid w:val="0"/>
        </w:rPr>
        <w:t xml:space="preserve">e methodology behind </w:t>
      </w:r>
      <w:r w:rsidR="00556E8F">
        <w:rPr>
          <w:rFonts w:ascii="CG Times" w:hAnsi="CG Times"/>
          <w:snapToGrid w:val="0"/>
        </w:rPr>
        <w:t>th</w:t>
      </w:r>
      <w:r w:rsidR="00383559">
        <w:rPr>
          <w:rFonts w:ascii="CG Times" w:hAnsi="CG Times"/>
          <w:snapToGrid w:val="0"/>
        </w:rPr>
        <w:t>e</w:t>
      </w:r>
      <w:r w:rsidR="00556E8F">
        <w:rPr>
          <w:rFonts w:ascii="CG Times" w:hAnsi="CG Times"/>
          <w:snapToGrid w:val="0"/>
        </w:rPr>
        <w:t xml:space="preserve"> </w:t>
      </w:r>
      <w:r w:rsidR="002E24C0">
        <w:rPr>
          <w:rFonts w:ascii="CG Times" w:hAnsi="CG Times"/>
          <w:snapToGrid w:val="0"/>
        </w:rPr>
        <w:t>BL</w:t>
      </w:r>
      <w:r>
        <w:rPr>
          <w:rFonts w:ascii="CG Times" w:hAnsi="CG Times"/>
          <w:snapToGrid w:val="0"/>
        </w:rPr>
        <w:t xml:space="preserve"> measurement and the </w:t>
      </w:r>
      <w:r w:rsidR="002E24C0">
        <w:rPr>
          <w:rFonts w:ascii="CG Times" w:hAnsi="CG Times"/>
          <w:snapToGrid w:val="0"/>
        </w:rPr>
        <w:t xml:space="preserve">monitoring </w:t>
      </w:r>
      <w:r>
        <w:rPr>
          <w:rFonts w:ascii="CG Times" w:hAnsi="CG Times"/>
          <w:snapToGrid w:val="0"/>
        </w:rPr>
        <w:t>goal.</w:t>
      </w:r>
      <w:r w:rsidR="000A1198">
        <w:rPr>
          <w:rFonts w:ascii="CG Times" w:hAnsi="CG Times"/>
          <w:snapToGrid w:val="0"/>
        </w:rPr>
        <w:br/>
      </w:r>
    </w:p>
    <w:p w14:paraId="4C92E7C3" w14:textId="05BBAA09" w:rsidR="006E1070" w:rsidRPr="00374CAC" w:rsidRDefault="002D25CB" w:rsidP="00225624">
      <w:pPr>
        <w:pStyle w:val="Heading1"/>
        <w:numPr>
          <w:ilvl w:val="0"/>
          <w:numId w:val="7"/>
        </w:numPr>
        <w:tabs>
          <w:tab w:val="clear" w:pos="720"/>
        </w:tabs>
        <w:spacing w:after="120"/>
        <w:ind w:hanging="720"/>
        <w:jc w:val="left"/>
        <w:rPr>
          <w:rFonts w:ascii="CG Times" w:hAnsi="CG Times"/>
          <w:bCs/>
          <w:caps w:val="0"/>
        </w:rPr>
      </w:pPr>
      <w:bookmarkStart w:id="18" w:name="_Toc36467046"/>
      <w:bookmarkStart w:id="19" w:name="_Toc36480761"/>
      <w:r w:rsidRPr="00374CAC">
        <w:rPr>
          <w:rFonts w:ascii="CG Times" w:hAnsi="CG Times"/>
          <w:bCs/>
          <w:caps w:val="0"/>
        </w:rPr>
        <w:t>Procedures</w:t>
      </w:r>
      <w:bookmarkEnd w:id="18"/>
      <w:bookmarkEnd w:id="19"/>
    </w:p>
    <w:p w14:paraId="0743C614" w14:textId="5C4B0280" w:rsidR="0035276E" w:rsidRPr="009F29CC" w:rsidRDefault="007055FD" w:rsidP="002E2637">
      <w:pPr>
        <w:pStyle w:val="Heading1"/>
        <w:numPr>
          <w:ilvl w:val="1"/>
          <w:numId w:val="7"/>
        </w:numPr>
        <w:tabs>
          <w:tab w:val="clear" w:pos="1080"/>
        </w:tabs>
        <w:spacing w:after="120"/>
        <w:ind w:left="0" w:firstLine="0"/>
        <w:jc w:val="both"/>
        <w:rPr>
          <w:rFonts w:ascii="CG Times" w:hAnsi="CG Times"/>
          <w:b w:val="0"/>
          <w:caps w:val="0"/>
        </w:rPr>
      </w:pPr>
      <w:bookmarkStart w:id="20" w:name="_Toc36467047"/>
      <w:bookmarkStart w:id="21" w:name="_Toc36480762"/>
      <w:r>
        <w:rPr>
          <w:rFonts w:ascii="CG Times" w:hAnsi="CG Times"/>
          <w:b w:val="0"/>
          <w:caps w:val="0"/>
        </w:rPr>
        <w:t>Apparatus and</w:t>
      </w:r>
      <w:r w:rsidR="00D2320B" w:rsidRPr="00841E28">
        <w:rPr>
          <w:rFonts w:ascii="CG Times" w:hAnsi="CG Times"/>
          <w:b w:val="0"/>
          <w:caps w:val="0"/>
        </w:rPr>
        <w:t xml:space="preserve"> Materials</w:t>
      </w:r>
      <w:bookmarkEnd w:id="20"/>
      <w:bookmarkEnd w:id="21"/>
    </w:p>
    <w:p w14:paraId="56B298B7" w14:textId="48C7A6C0" w:rsidR="0042366E" w:rsidRDefault="0042366E" w:rsidP="00221F86">
      <w:pPr>
        <w:tabs>
          <w:tab w:val="left" w:pos="0"/>
        </w:tabs>
        <w:spacing w:after="120"/>
      </w:pPr>
      <w:r>
        <w:t>The CL51</w:t>
      </w:r>
      <w:r w:rsidR="009B4DED">
        <w:t xml:space="preserve">, </w:t>
      </w:r>
      <w:r w:rsidR="00C97CCF">
        <w:t>as delivered by</w:t>
      </w:r>
      <w:r w:rsidR="0001207E">
        <w:t xml:space="preserve"> </w:t>
      </w:r>
      <w:r>
        <w:t>Vaisala</w:t>
      </w:r>
      <w:r w:rsidR="009B4DED">
        <w:t>,</w:t>
      </w:r>
      <w:r>
        <w:t xml:space="preserve"> is pre-configured </w:t>
      </w:r>
      <w:r w:rsidR="00C97CCF">
        <w:t xml:space="preserve">and tested </w:t>
      </w:r>
      <w:r w:rsidR="00A07745">
        <w:t>prior to shipment</w:t>
      </w:r>
      <w:r w:rsidR="00596AEE">
        <w:t xml:space="preserve">. The </w:t>
      </w:r>
      <w:r>
        <w:t xml:space="preserve">system </w:t>
      </w:r>
      <w:r w:rsidR="009B4DED">
        <w:t>is</w:t>
      </w:r>
      <w:r w:rsidR="00596AEE">
        <w:t xml:space="preserve"> delivered with the</w:t>
      </w:r>
      <w:r>
        <w:t xml:space="preserve"> following components and accessories:</w:t>
      </w:r>
    </w:p>
    <w:p w14:paraId="1AD546A1" w14:textId="77777777" w:rsidR="009B4DED" w:rsidRDefault="0042366E" w:rsidP="00221F86">
      <w:pPr>
        <w:pStyle w:val="NoSpacing"/>
        <w:numPr>
          <w:ilvl w:val="0"/>
          <w:numId w:val="66"/>
        </w:numPr>
        <w:ind w:left="1080" w:hanging="360"/>
        <w:jc w:val="both"/>
      </w:pPr>
      <w:r>
        <w:t>Vaisala CL51 ceilometer</w:t>
      </w:r>
    </w:p>
    <w:p w14:paraId="1C60428D" w14:textId="77777777" w:rsidR="009B4DED" w:rsidRDefault="0042366E" w:rsidP="00221F86">
      <w:pPr>
        <w:pStyle w:val="NoSpacing"/>
        <w:numPr>
          <w:ilvl w:val="0"/>
          <w:numId w:val="66"/>
        </w:numPr>
        <w:ind w:left="1080" w:hanging="360"/>
        <w:jc w:val="both"/>
      </w:pPr>
      <w:r>
        <w:t>PC type laptop computer</w:t>
      </w:r>
      <w:r w:rsidR="009B4DED">
        <w:t xml:space="preserve"> with pre-installed BL-View software</w:t>
      </w:r>
    </w:p>
    <w:p w14:paraId="2805A681" w14:textId="77777777" w:rsidR="009B4DED" w:rsidRDefault="0042366E" w:rsidP="00221F86">
      <w:pPr>
        <w:pStyle w:val="NoSpacing"/>
        <w:numPr>
          <w:ilvl w:val="0"/>
          <w:numId w:val="66"/>
        </w:numPr>
        <w:ind w:left="1080" w:hanging="360"/>
        <w:jc w:val="both"/>
      </w:pPr>
      <w:r>
        <w:t>Ethernet switch</w:t>
      </w:r>
    </w:p>
    <w:p w14:paraId="5C8CCFD9" w14:textId="77777777" w:rsidR="009B4DED" w:rsidRDefault="0042366E" w:rsidP="00221F86">
      <w:pPr>
        <w:pStyle w:val="NoSpacing"/>
        <w:numPr>
          <w:ilvl w:val="0"/>
          <w:numId w:val="66"/>
        </w:numPr>
        <w:ind w:left="1080" w:hanging="360"/>
        <w:jc w:val="both"/>
      </w:pPr>
      <w:r>
        <w:t>Interconnecting cables, power supplies and cords</w:t>
      </w:r>
    </w:p>
    <w:p w14:paraId="6780748A" w14:textId="6FBE2BD9" w:rsidR="0042366E" w:rsidRDefault="0042366E" w:rsidP="00221F86">
      <w:pPr>
        <w:pStyle w:val="NoSpacing"/>
        <w:numPr>
          <w:ilvl w:val="0"/>
          <w:numId w:val="66"/>
        </w:numPr>
        <w:spacing w:after="120"/>
        <w:ind w:left="1080" w:hanging="360"/>
        <w:jc w:val="both"/>
      </w:pPr>
      <w:r>
        <w:t>Mounting plate and mounting hardware</w:t>
      </w:r>
    </w:p>
    <w:p w14:paraId="1B4FF9EE" w14:textId="2E54DE61" w:rsidR="0042366E" w:rsidRDefault="009B4DED" w:rsidP="00221F86">
      <w:pPr>
        <w:pStyle w:val="NoSpacing"/>
        <w:spacing w:after="120"/>
      </w:pPr>
      <w:r>
        <w:t>Upon unpacking, v</w:t>
      </w:r>
      <w:r w:rsidR="00C97CCF">
        <w:t xml:space="preserve">erify </w:t>
      </w:r>
      <w:r w:rsidR="0042366E">
        <w:t xml:space="preserve">these items have been </w:t>
      </w:r>
      <w:r w:rsidR="00C97CCF">
        <w:t>delivered</w:t>
      </w:r>
      <w:r>
        <w:t xml:space="preserve"> per the packing list</w:t>
      </w:r>
      <w:r w:rsidR="0042366E">
        <w:t xml:space="preserve">. If </w:t>
      </w:r>
      <w:r>
        <w:t>any are missing</w:t>
      </w:r>
      <w:r w:rsidR="0042366E">
        <w:t xml:space="preserve">, contact Vaisala directly </w:t>
      </w:r>
      <w:r w:rsidR="00060B3F">
        <w:t>as described in Section 2.1</w:t>
      </w:r>
      <w:r w:rsidR="0042366E">
        <w:t>.</w:t>
      </w:r>
    </w:p>
    <w:p w14:paraId="6DA8CD6D" w14:textId="57E58E6D" w:rsidR="0042366E" w:rsidRDefault="006C293A" w:rsidP="00221F86">
      <w:pPr>
        <w:pStyle w:val="NoSpacing"/>
        <w:spacing w:after="120"/>
      </w:pPr>
      <w:r>
        <w:t>For installation and commissioning, t</w:t>
      </w:r>
      <w:r w:rsidR="0042366E">
        <w:t xml:space="preserve">he following tools and materials may be </w:t>
      </w:r>
      <w:r>
        <w:t>required depending upon the conditions at the proposed site</w:t>
      </w:r>
      <w:r w:rsidR="009B4DED">
        <w:t>:</w:t>
      </w:r>
    </w:p>
    <w:p w14:paraId="7FDDBAB7" w14:textId="08E405C9" w:rsidR="0042366E" w:rsidRDefault="00E91B66" w:rsidP="00221F86">
      <w:pPr>
        <w:pStyle w:val="NoSpacing"/>
        <w:numPr>
          <w:ilvl w:val="0"/>
          <w:numId w:val="39"/>
        </w:numPr>
      </w:pPr>
      <w:r>
        <w:t>Concrete</w:t>
      </w:r>
      <w:r w:rsidR="0042366E">
        <w:t>, any commercially available type</w:t>
      </w:r>
    </w:p>
    <w:p w14:paraId="785102E0" w14:textId="5CC103DC" w:rsidR="0042366E" w:rsidRDefault="0042366E" w:rsidP="00221F86">
      <w:pPr>
        <w:pStyle w:val="NoSpacing"/>
        <w:numPr>
          <w:ilvl w:val="0"/>
          <w:numId w:val="39"/>
        </w:numPr>
      </w:pPr>
      <w:r>
        <w:t>Six</w:t>
      </w:r>
      <w:r w:rsidR="00476BC6">
        <w:t>-</w:t>
      </w:r>
      <w:r>
        <w:t>foot (6’) ground</w:t>
      </w:r>
      <w:r w:rsidR="009B4DED">
        <w:t>ing</w:t>
      </w:r>
      <w:r>
        <w:t xml:space="preserve"> rod with terminal connector</w:t>
      </w:r>
    </w:p>
    <w:p w14:paraId="56E84A14" w14:textId="12C631AB" w:rsidR="0042366E" w:rsidRDefault="0042366E" w:rsidP="00221F86">
      <w:pPr>
        <w:pStyle w:val="NoSpacing"/>
        <w:numPr>
          <w:ilvl w:val="0"/>
          <w:numId w:val="39"/>
        </w:numPr>
      </w:pPr>
      <w:r>
        <w:t>Copper grounding wire (at least a 4’ section)</w:t>
      </w:r>
    </w:p>
    <w:p w14:paraId="286EC11A" w14:textId="586C198D" w:rsidR="0042366E" w:rsidRDefault="0042366E" w:rsidP="00221F86">
      <w:pPr>
        <w:pStyle w:val="NoSpacing"/>
        <w:numPr>
          <w:ilvl w:val="0"/>
          <w:numId w:val="39"/>
        </w:numPr>
      </w:pPr>
      <w:r>
        <w:t>Shovel</w:t>
      </w:r>
    </w:p>
    <w:p w14:paraId="6B0E7B53" w14:textId="634AC377" w:rsidR="0042366E" w:rsidRDefault="0042366E" w:rsidP="00221F86">
      <w:pPr>
        <w:pStyle w:val="NoSpacing"/>
        <w:numPr>
          <w:ilvl w:val="0"/>
          <w:numId w:val="39"/>
        </w:numPr>
        <w:spacing w:after="120"/>
      </w:pPr>
      <w:r>
        <w:t>Tool kit</w:t>
      </w:r>
      <w:r w:rsidR="00596AEE">
        <w:t xml:space="preserve"> including flathead and Phillips type screw drivers</w:t>
      </w:r>
    </w:p>
    <w:p w14:paraId="3B263A43" w14:textId="2BEE757B" w:rsidR="0042366E" w:rsidRDefault="0042366E" w:rsidP="00221F86">
      <w:pPr>
        <w:pStyle w:val="NoSpacing"/>
        <w:spacing w:after="120"/>
      </w:pPr>
      <w:r>
        <w:t>At the field site, the</w:t>
      </w:r>
      <w:r w:rsidR="006C293A">
        <w:t xml:space="preserve"> CL51</w:t>
      </w:r>
      <w:r>
        <w:t xml:space="preserve"> instrument </w:t>
      </w:r>
      <w:r w:rsidR="009A7824">
        <w:t xml:space="preserve">installation </w:t>
      </w:r>
      <w:r>
        <w:t>also requires</w:t>
      </w:r>
      <w:r w:rsidR="009A7824">
        <w:t xml:space="preserve"> the following</w:t>
      </w:r>
      <w:r>
        <w:t>:</w:t>
      </w:r>
    </w:p>
    <w:p w14:paraId="4495E984" w14:textId="48FE3156" w:rsidR="0042366E" w:rsidRPr="00841E28" w:rsidRDefault="0042366E" w:rsidP="00221F86">
      <w:pPr>
        <w:pStyle w:val="NoSpacing"/>
        <w:numPr>
          <w:ilvl w:val="0"/>
          <w:numId w:val="40"/>
        </w:numPr>
      </w:pPr>
      <w:r w:rsidRPr="00841E28">
        <w:t xml:space="preserve">Standard commercial service </w:t>
      </w:r>
      <w:r w:rsidR="009B4DED">
        <w:t xml:space="preserve">electrical </w:t>
      </w:r>
      <w:r w:rsidRPr="00841E28">
        <w:t xml:space="preserve">power (120 </w:t>
      </w:r>
      <w:r w:rsidR="00CD20BD">
        <w:t xml:space="preserve">volts </w:t>
      </w:r>
      <w:r w:rsidRPr="00841E28">
        <w:t xml:space="preserve">AC, 20 </w:t>
      </w:r>
      <w:r w:rsidR="00CD20BD">
        <w:t>ampere</w:t>
      </w:r>
      <w:r w:rsidRPr="00841E28">
        <w:t xml:space="preserve">) is required to operate the instrument and its internal fan and heater (if needed). </w:t>
      </w:r>
      <w:r w:rsidR="009B4DED">
        <w:t>A</w:t>
      </w:r>
      <w:r w:rsidRPr="00841E28">
        <w:t xml:space="preserve"> three conductor AC power connector </w:t>
      </w:r>
      <w:r w:rsidR="009B4DED">
        <w:t xml:space="preserve">must </w:t>
      </w:r>
      <w:r w:rsidR="00841E28">
        <w:t xml:space="preserve">be </w:t>
      </w:r>
      <w:r w:rsidR="009B4DED">
        <w:t xml:space="preserve">employed </w:t>
      </w:r>
      <w:r w:rsidRPr="00841E28">
        <w:t>to supply instrument ground.</w:t>
      </w:r>
    </w:p>
    <w:p w14:paraId="462C4A3D" w14:textId="7A504E66" w:rsidR="0042366E" w:rsidRDefault="009A7824" w:rsidP="00221F86">
      <w:pPr>
        <w:pStyle w:val="NoSpacing"/>
        <w:numPr>
          <w:ilvl w:val="0"/>
          <w:numId w:val="40"/>
        </w:numPr>
      </w:pPr>
      <w:r>
        <w:t>A w</w:t>
      </w:r>
      <w:r w:rsidR="006C293A">
        <w:t>eather protective e</w:t>
      </w:r>
      <w:r w:rsidR="0042366E">
        <w:t>nclosure</w:t>
      </w:r>
      <w:r w:rsidR="00476BC6">
        <w:t xml:space="preserve"> or shelter</w:t>
      </w:r>
      <w:r w:rsidR="0042366E">
        <w:t xml:space="preserve"> </w:t>
      </w:r>
      <w:r>
        <w:t xml:space="preserve">is necessary </w:t>
      </w:r>
      <w:r w:rsidR="0042366E">
        <w:t xml:space="preserve">to house the </w:t>
      </w:r>
      <w:r w:rsidR="009B4DED">
        <w:t>PC</w:t>
      </w:r>
      <w:r w:rsidR="0042366E">
        <w:t>.</w:t>
      </w:r>
    </w:p>
    <w:p w14:paraId="2C28E578" w14:textId="46C7C081" w:rsidR="0042366E" w:rsidRDefault="0042366E" w:rsidP="00221F86">
      <w:pPr>
        <w:pStyle w:val="NoSpacing"/>
        <w:numPr>
          <w:ilvl w:val="0"/>
          <w:numId w:val="40"/>
        </w:numPr>
      </w:pPr>
      <w:r>
        <w:t xml:space="preserve">Conduit </w:t>
      </w:r>
      <w:r w:rsidR="009B4DED">
        <w:t>is to</w:t>
      </w:r>
      <w:r w:rsidR="00A07745">
        <w:t xml:space="preserve"> be </w:t>
      </w:r>
      <w:r w:rsidR="009B4DED">
        <w:t>employ</w:t>
      </w:r>
      <w:r w:rsidR="00A07745">
        <w:t>ed</w:t>
      </w:r>
      <w:r>
        <w:t xml:space="preserve"> to route the </w:t>
      </w:r>
      <w:r w:rsidR="0001740C">
        <w:t>E</w:t>
      </w:r>
      <w:r>
        <w:t xml:space="preserve">thernet cables from the CL51 to the </w:t>
      </w:r>
      <w:r w:rsidR="009B4DED">
        <w:t>PC</w:t>
      </w:r>
      <w:r>
        <w:t>.</w:t>
      </w:r>
    </w:p>
    <w:p w14:paraId="37F8083B" w14:textId="2EBE9BA1" w:rsidR="0042366E" w:rsidRDefault="00A07745" w:rsidP="00221F86">
      <w:pPr>
        <w:pStyle w:val="NoSpacing"/>
        <w:numPr>
          <w:ilvl w:val="0"/>
          <w:numId w:val="40"/>
        </w:numPr>
      </w:pPr>
      <w:r>
        <w:t>Approval may be</w:t>
      </w:r>
      <w:r w:rsidR="009A7824">
        <w:t xml:space="preserve"> required to </w:t>
      </w:r>
      <w:r w:rsidR="0042366E">
        <w:t xml:space="preserve">install the grounding rod or to ground the CL51 instrument. </w:t>
      </w:r>
      <w:r w:rsidR="009B4DED">
        <w:t xml:space="preserve">An appropriate ground is required to </w:t>
      </w:r>
      <w:r w:rsidR="0042366E">
        <w:t>minimize shock hazards.</w:t>
      </w:r>
    </w:p>
    <w:p w14:paraId="50BFEA98" w14:textId="7888DD37" w:rsidR="00596AEE" w:rsidRDefault="004E5A84" w:rsidP="002E2637">
      <w:pPr>
        <w:pStyle w:val="BodyText"/>
        <w:spacing w:after="120"/>
        <w:ind w:firstLine="0"/>
        <w:jc w:val="both"/>
      </w:pPr>
      <w:r>
        <w:t>3</w:t>
      </w:r>
      <w:r w:rsidR="00117CA3" w:rsidRPr="00841E28">
        <w:t>.2 Installation</w:t>
      </w:r>
    </w:p>
    <w:p w14:paraId="28DC692D" w14:textId="29B2326D" w:rsidR="0042366E" w:rsidRDefault="004E5A84" w:rsidP="002E2637">
      <w:pPr>
        <w:pStyle w:val="NoSpacing"/>
        <w:spacing w:after="120"/>
        <w:jc w:val="both"/>
      </w:pPr>
      <w:r>
        <w:t>3</w:t>
      </w:r>
      <w:r w:rsidR="0042366E" w:rsidRPr="003828F9">
        <w:t>.</w:t>
      </w:r>
      <w:r w:rsidR="00287FFA" w:rsidRPr="003828F9">
        <w:t>2.1</w:t>
      </w:r>
      <w:r w:rsidR="00596AEE" w:rsidRPr="003828F9">
        <w:t xml:space="preserve"> </w:t>
      </w:r>
      <w:r w:rsidR="00287FFA" w:rsidRPr="003828F9">
        <w:t xml:space="preserve">The </w:t>
      </w:r>
      <w:r w:rsidR="0042366E" w:rsidRPr="003828F9">
        <w:t>C</w:t>
      </w:r>
      <w:r w:rsidR="007055FD">
        <w:t xml:space="preserve">L51 </w:t>
      </w:r>
      <w:r w:rsidR="009B4DED">
        <w:t>A</w:t>
      </w:r>
      <w:r w:rsidR="0042366E" w:rsidRPr="003828F9">
        <w:t>ssembly</w:t>
      </w:r>
    </w:p>
    <w:p w14:paraId="2ABBB386" w14:textId="7516C23F" w:rsidR="0042366E" w:rsidRDefault="0042366E" w:rsidP="00221F86">
      <w:pPr>
        <w:pStyle w:val="NoSpacing"/>
      </w:pPr>
      <w:r>
        <w:t>The CL51 is designed for outdoor operation in all weather conditions</w:t>
      </w:r>
      <w:r w:rsidR="00CD20BD">
        <w:t xml:space="preserve"> and employs</w:t>
      </w:r>
      <w:r w:rsidR="00596AEE">
        <w:t xml:space="preserve"> a</w:t>
      </w:r>
      <w:r w:rsidR="006C293A">
        <w:t>n external</w:t>
      </w:r>
      <w:r>
        <w:t xml:space="preserve"> shield </w:t>
      </w:r>
      <w:r w:rsidR="009B4DED">
        <w:t xml:space="preserve">to protect </w:t>
      </w:r>
      <w:r w:rsidR="00CD20BD">
        <w:t xml:space="preserve">the </w:t>
      </w:r>
      <w:r>
        <w:t>measurement unit</w:t>
      </w:r>
      <w:r w:rsidR="00CD20BD">
        <w:t xml:space="preserve"> as shown in Figure 6</w:t>
      </w:r>
      <w:r>
        <w:t xml:space="preserve">. The </w:t>
      </w:r>
      <w:r w:rsidR="00CD20BD">
        <w:t xml:space="preserve">external </w:t>
      </w:r>
      <w:r>
        <w:t xml:space="preserve">shield </w:t>
      </w:r>
      <w:r w:rsidR="00CD20BD">
        <w:t>comprises</w:t>
      </w:r>
      <w:r>
        <w:t xml:space="preserve"> the mounting base which is to be secured to </w:t>
      </w:r>
      <w:r w:rsidR="00CD20BD">
        <w:t>a</w:t>
      </w:r>
      <w:r>
        <w:t xml:space="preserve"> mounting platform</w:t>
      </w:r>
      <w:r w:rsidR="00CD20BD">
        <w:t>.</w:t>
      </w:r>
    </w:p>
    <w:p w14:paraId="7DE2DCCA" w14:textId="77777777" w:rsidR="0042366E" w:rsidRDefault="0042366E" w:rsidP="002E2637">
      <w:pPr>
        <w:pStyle w:val="NoSpacing"/>
        <w:ind w:right="720"/>
        <w:jc w:val="both"/>
      </w:pPr>
    </w:p>
    <w:p w14:paraId="033D2BAB" w14:textId="77777777" w:rsidR="0042366E" w:rsidRDefault="0042366E" w:rsidP="00374CAC">
      <w:pPr>
        <w:pStyle w:val="NoSpacing"/>
        <w:ind w:right="720"/>
        <w:jc w:val="center"/>
      </w:pPr>
      <w:r>
        <w:rPr>
          <w:noProof/>
        </w:rPr>
        <w:lastRenderedPageBreak/>
        <w:drawing>
          <wp:inline distT="0" distB="0" distL="0" distR="0" wp14:anchorId="4245874B" wp14:editId="5944AE4A">
            <wp:extent cx="2283727" cy="3579223"/>
            <wp:effectExtent l="0" t="0" r="2540" b="2540"/>
            <wp:docPr id="10" name="Picture 10" descr="Photograph of a Vaisala CL51 open external shield with visible interior measuremen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a Vaisala CL51 open external shield with visible interior measurement unit."/>
                    <pic:cNvPicPr/>
                  </pic:nvPicPr>
                  <pic:blipFill>
                    <a:blip r:embed="rId16"/>
                    <a:stretch>
                      <a:fillRect/>
                    </a:stretch>
                  </pic:blipFill>
                  <pic:spPr>
                    <a:xfrm>
                      <a:off x="0" y="0"/>
                      <a:ext cx="2285634" cy="3582212"/>
                    </a:xfrm>
                    <a:prstGeom prst="rect">
                      <a:avLst/>
                    </a:prstGeom>
                  </pic:spPr>
                </pic:pic>
              </a:graphicData>
            </a:graphic>
          </wp:inline>
        </w:drawing>
      </w:r>
    </w:p>
    <w:p w14:paraId="5CC10361" w14:textId="77777777" w:rsidR="0042366E" w:rsidRDefault="0042366E" w:rsidP="00374CAC">
      <w:pPr>
        <w:pStyle w:val="NoSpacing"/>
        <w:ind w:right="720"/>
      </w:pPr>
    </w:p>
    <w:p w14:paraId="73AB8C49" w14:textId="514B2467" w:rsidR="0042366E" w:rsidRPr="00221F86" w:rsidRDefault="0042366E" w:rsidP="00690991">
      <w:pPr>
        <w:pStyle w:val="NoSpacing"/>
        <w:jc w:val="center"/>
        <w:rPr>
          <w:b/>
          <w:bCs/>
        </w:rPr>
      </w:pPr>
      <w:r w:rsidRPr="00E62FB8">
        <w:rPr>
          <w:b/>
          <w:bCs/>
        </w:rPr>
        <w:t xml:space="preserve">Figure </w:t>
      </w:r>
      <w:r w:rsidR="000C5545" w:rsidRPr="00E62FB8">
        <w:rPr>
          <w:b/>
          <w:bCs/>
        </w:rPr>
        <w:t>6</w:t>
      </w:r>
      <w:r w:rsidRPr="00221F86">
        <w:rPr>
          <w:b/>
          <w:bCs/>
        </w:rPr>
        <w:t xml:space="preserve">. CL51 </w:t>
      </w:r>
      <w:r w:rsidR="002E09C9">
        <w:rPr>
          <w:b/>
          <w:bCs/>
        </w:rPr>
        <w:t>E</w:t>
      </w:r>
      <w:r w:rsidR="00CD20BD" w:rsidRPr="00221F86">
        <w:rPr>
          <w:b/>
          <w:bCs/>
        </w:rPr>
        <w:t>xternal</w:t>
      </w:r>
      <w:r w:rsidRPr="00221F86">
        <w:rPr>
          <w:b/>
          <w:bCs/>
        </w:rPr>
        <w:t xml:space="preserve"> </w:t>
      </w:r>
      <w:r w:rsidR="002E09C9">
        <w:rPr>
          <w:b/>
          <w:bCs/>
        </w:rPr>
        <w:t>S</w:t>
      </w:r>
      <w:r w:rsidRPr="00221F86">
        <w:rPr>
          <w:b/>
          <w:bCs/>
        </w:rPr>
        <w:t xml:space="preserve">hield (1) and </w:t>
      </w:r>
      <w:r w:rsidR="002E09C9">
        <w:rPr>
          <w:b/>
          <w:bCs/>
        </w:rPr>
        <w:t>M</w:t>
      </w:r>
      <w:r w:rsidRPr="00221F86">
        <w:rPr>
          <w:b/>
          <w:bCs/>
        </w:rPr>
        <w:t xml:space="preserve">easurement </w:t>
      </w:r>
      <w:r w:rsidR="002E09C9">
        <w:rPr>
          <w:b/>
          <w:bCs/>
        </w:rPr>
        <w:t>U</w:t>
      </w:r>
      <w:r w:rsidR="002E09C9" w:rsidRPr="00221F86">
        <w:rPr>
          <w:b/>
          <w:bCs/>
        </w:rPr>
        <w:t xml:space="preserve">nit </w:t>
      </w:r>
      <w:r w:rsidRPr="00221F86">
        <w:rPr>
          <w:b/>
          <w:bCs/>
        </w:rPr>
        <w:t>(2)</w:t>
      </w:r>
    </w:p>
    <w:p w14:paraId="69CD264E" w14:textId="77777777" w:rsidR="0042366E" w:rsidRDefault="0042366E" w:rsidP="00374CAC">
      <w:pPr>
        <w:pStyle w:val="NoSpacing"/>
        <w:ind w:right="720"/>
      </w:pPr>
    </w:p>
    <w:p w14:paraId="7921A1F0" w14:textId="51052213" w:rsidR="0042366E" w:rsidRDefault="004E5A84" w:rsidP="009F29CC">
      <w:pPr>
        <w:pStyle w:val="NoSpacing"/>
        <w:spacing w:after="120"/>
      </w:pPr>
      <w:r>
        <w:t>3</w:t>
      </w:r>
      <w:r w:rsidR="0042366E" w:rsidRPr="003828F9">
        <w:t>.</w:t>
      </w:r>
      <w:r w:rsidR="00287FFA" w:rsidRPr="003828F9">
        <w:t xml:space="preserve">2.2 </w:t>
      </w:r>
      <w:r w:rsidR="007055FD">
        <w:t xml:space="preserve">Setup and </w:t>
      </w:r>
      <w:r w:rsidR="00CD20BD">
        <w:t>I</w:t>
      </w:r>
      <w:r w:rsidR="0042366E" w:rsidRPr="003828F9">
        <w:t xml:space="preserve">nstallation </w:t>
      </w:r>
    </w:p>
    <w:p w14:paraId="1A4E7225" w14:textId="67EF7E85" w:rsidR="0042366E" w:rsidRDefault="0042366E">
      <w:pPr>
        <w:pStyle w:val="NoSpacing"/>
      </w:pPr>
      <w:r>
        <w:t xml:space="preserve">When choosing an installation site, </w:t>
      </w:r>
      <w:r w:rsidR="00CD20BD">
        <w:t>install the instrument in</w:t>
      </w:r>
      <w:r>
        <w:t xml:space="preserve"> </w:t>
      </w:r>
      <w:r w:rsidR="00A07745">
        <w:t>an</w:t>
      </w:r>
      <w:r>
        <w:t xml:space="preserve"> open </w:t>
      </w:r>
      <w:r w:rsidR="00CD20BD">
        <w:t>location</w:t>
      </w:r>
      <w:r>
        <w:t xml:space="preserve"> where there are no tall trees, overhead power lines</w:t>
      </w:r>
      <w:r w:rsidR="00CD20BD">
        <w:t>,</w:t>
      </w:r>
      <w:r>
        <w:t xml:space="preserve"> nearby antennas</w:t>
      </w:r>
      <w:r w:rsidR="00CD20BD">
        <w:t>, or other potential obstructions to the laser pathway to the open sky</w:t>
      </w:r>
      <w:r>
        <w:t xml:space="preserve">. </w:t>
      </w:r>
      <w:r w:rsidR="00CD20BD">
        <w:t>The instrument</w:t>
      </w:r>
      <w:r>
        <w:t xml:space="preserve"> should not be installed </w:t>
      </w:r>
      <w:r w:rsidR="00CD20BD">
        <w:t>near</w:t>
      </w:r>
      <w:r>
        <w:t xml:space="preserve"> powerful radar</w:t>
      </w:r>
      <w:r w:rsidR="00CD20BD">
        <w:t>s</w:t>
      </w:r>
      <w:r w:rsidR="006C293A">
        <w:t xml:space="preserve"> or radio transmitter</w:t>
      </w:r>
      <w:r w:rsidR="00CD20BD">
        <w:t>s</w:t>
      </w:r>
      <w:r w:rsidR="006C293A">
        <w:t xml:space="preserve"> through which electromagnetic interferen</w:t>
      </w:r>
      <w:r w:rsidR="006C293A" w:rsidRPr="00A14FDC">
        <w:t xml:space="preserve">ce </w:t>
      </w:r>
      <w:r w:rsidR="00CD20BD" w:rsidRPr="00A14FDC">
        <w:t>could</w:t>
      </w:r>
      <w:r w:rsidR="006C293A" w:rsidRPr="00A14FDC">
        <w:t xml:space="preserve"> degrade the CL51 performance.</w:t>
      </w:r>
      <w:r w:rsidRPr="00A14FDC">
        <w:t xml:space="preserve"> </w:t>
      </w:r>
      <w:r w:rsidR="00904ADD" w:rsidRPr="00A14FDC">
        <w:t xml:space="preserve">See also the siting restrictions </w:t>
      </w:r>
      <w:r w:rsidR="00E91B66" w:rsidRPr="00A14FDC">
        <w:t xml:space="preserve">and interferences </w:t>
      </w:r>
      <w:r w:rsidR="00904ADD" w:rsidRPr="00A14FDC">
        <w:t xml:space="preserve">noted in the Section </w:t>
      </w:r>
      <w:r w:rsidR="00904ADD" w:rsidRPr="00221F86">
        <w:t>2.6</w:t>
      </w:r>
      <w:r w:rsidR="00904ADD" w:rsidRPr="00A14FDC">
        <w:t>.</w:t>
      </w:r>
    </w:p>
    <w:p w14:paraId="587E1DE9" w14:textId="77777777" w:rsidR="000A1198" w:rsidRDefault="000A1198" w:rsidP="00225624">
      <w:pPr>
        <w:pStyle w:val="NoSpacing"/>
      </w:pPr>
    </w:p>
    <w:p w14:paraId="47BA3A8A" w14:textId="49D3AC19" w:rsidR="0042366E" w:rsidRPr="003828F9" w:rsidRDefault="004E5A84" w:rsidP="00225624">
      <w:pPr>
        <w:pStyle w:val="NoSpacing"/>
      </w:pPr>
      <w:r>
        <w:t>3</w:t>
      </w:r>
      <w:r w:rsidR="0042366E" w:rsidRPr="003828F9">
        <w:t>.</w:t>
      </w:r>
      <w:r w:rsidR="00287FFA" w:rsidRPr="003828F9">
        <w:t>2.3</w:t>
      </w:r>
      <w:r w:rsidR="007055FD">
        <w:t xml:space="preserve"> Power </w:t>
      </w:r>
      <w:r w:rsidR="00CD20BD">
        <w:t>R</w:t>
      </w:r>
      <w:r w:rsidR="0042366E" w:rsidRPr="003828F9">
        <w:t>equirements</w:t>
      </w:r>
    </w:p>
    <w:p w14:paraId="0628A37A" w14:textId="39C4413F" w:rsidR="0042366E" w:rsidRDefault="0042366E">
      <w:pPr>
        <w:pStyle w:val="BodyText"/>
        <w:spacing w:before="120" w:after="120"/>
        <w:ind w:firstLine="0"/>
      </w:pPr>
      <w:r>
        <w:t xml:space="preserve">The CL51 operates on standard </w:t>
      </w:r>
      <w:r w:rsidR="006C293A">
        <w:t>120</w:t>
      </w:r>
      <w:r w:rsidR="00CD20BD">
        <w:t xml:space="preserve"> </w:t>
      </w:r>
      <w:r w:rsidR="006C293A">
        <w:t>VAC</w:t>
      </w:r>
      <w:r>
        <w:t xml:space="preserve">, 60 Hz </w:t>
      </w:r>
      <w:r w:rsidR="00CD20BD">
        <w:t xml:space="preserve">electrical </w:t>
      </w:r>
      <w:r>
        <w:t>power</w:t>
      </w:r>
      <w:r w:rsidR="006C293A">
        <w:t xml:space="preserve"> through </w:t>
      </w:r>
      <w:r>
        <w:t xml:space="preserve">a standard 120 VAC, 20 </w:t>
      </w:r>
      <w:r w:rsidR="00CD20BD">
        <w:t>A</w:t>
      </w:r>
      <w:r>
        <w:t xml:space="preserve"> service connection.</w:t>
      </w:r>
    </w:p>
    <w:p w14:paraId="7FF96448" w14:textId="11AAB796" w:rsidR="0042366E" w:rsidRDefault="004E5A84" w:rsidP="00122627">
      <w:pPr>
        <w:pStyle w:val="NoSpacing"/>
        <w:spacing w:before="240" w:after="120"/>
      </w:pPr>
      <w:r>
        <w:t>3</w:t>
      </w:r>
      <w:r w:rsidR="0042366E" w:rsidRPr="003828F9">
        <w:t>.</w:t>
      </w:r>
      <w:r w:rsidR="00287FFA" w:rsidRPr="003828F9">
        <w:t xml:space="preserve">2.4 </w:t>
      </w:r>
      <w:r w:rsidR="0042366E" w:rsidRPr="003828F9">
        <w:t xml:space="preserve"> </w:t>
      </w:r>
      <w:r w:rsidR="00CD20BD">
        <w:t>Instrument Mount</w:t>
      </w:r>
    </w:p>
    <w:p w14:paraId="1D891213" w14:textId="465E6548" w:rsidR="0042366E" w:rsidRDefault="00CD20BD">
      <w:pPr>
        <w:pStyle w:val="NoSpacing"/>
      </w:pPr>
      <w:r>
        <w:t xml:space="preserve">The CL51 may be installed on an existing foundation such as a wooden deck or concrete pad. If a suitable mounting location is not available, a newly poured concrete base is recommended to accommodate the CL51 mounting plate as shown in </w:t>
      </w:r>
      <w:r w:rsidR="00476BC6" w:rsidRPr="00841E28">
        <w:t>F</w:t>
      </w:r>
      <w:r w:rsidR="0042366E" w:rsidRPr="00841E28">
        <w:t xml:space="preserve">igure </w:t>
      </w:r>
      <w:r w:rsidR="00F34488">
        <w:t>7</w:t>
      </w:r>
      <w:r w:rsidR="0042366E" w:rsidRPr="00841E28">
        <w:t>.</w:t>
      </w:r>
      <w:r>
        <w:t xml:space="preserve"> Align t</w:t>
      </w:r>
      <w:r w:rsidR="0042366E">
        <w:t xml:space="preserve">he CL51 </w:t>
      </w:r>
      <w:r>
        <w:t xml:space="preserve">base </w:t>
      </w:r>
      <w:r w:rsidR="0042366E">
        <w:t xml:space="preserve">to the four cardinal reference points as shown in the </w:t>
      </w:r>
      <w:r w:rsidR="00605081">
        <w:t>F</w:t>
      </w:r>
      <w:r w:rsidR="0042366E">
        <w:t xml:space="preserve">igure </w:t>
      </w:r>
      <w:r w:rsidR="00E97E19">
        <w:t>7</w:t>
      </w:r>
      <w:r w:rsidR="0042366E">
        <w:t>.</w:t>
      </w:r>
    </w:p>
    <w:p w14:paraId="2E871661" w14:textId="77777777" w:rsidR="0042366E" w:rsidRDefault="0042366E" w:rsidP="00374CAC">
      <w:pPr>
        <w:pStyle w:val="NoSpacing"/>
        <w:ind w:right="720"/>
        <w:jc w:val="center"/>
      </w:pPr>
      <w:r>
        <w:rPr>
          <w:noProof/>
        </w:rPr>
        <w:lastRenderedPageBreak/>
        <w:drawing>
          <wp:inline distT="0" distB="0" distL="0" distR="0" wp14:anchorId="1B6E43D3" wp14:editId="345E7448">
            <wp:extent cx="5172075" cy="4019550"/>
            <wp:effectExtent l="0" t="0" r="9525" b="0"/>
            <wp:docPr id="11" name="Picture 11" descr="Engineering drawing of recommended mounting of Vaisala CL51 ce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gineering drawing of recommended mounting of Vaisala CL51 ceilometer."/>
                    <pic:cNvPicPr/>
                  </pic:nvPicPr>
                  <pic:blipFill>
                    <a:blip r:embed="rId17"/>
                    <a:stretch>
                      <a:fillRect/>
                    </a:stretch>
                  </pic:blipFill>
                  <pic:spPr>
                    <a:xfrm>
                      <a:off x="0" y="0"/>
                      <a:ext cx="5172075" cy="4019550"/>
                    </a:xfrm>
                    <a:prstGeom prst="rect">
                      <a:avLst/>
                    </a:prstGeom>
                  </pic:spPr>
                </pic:pic>
              </a:graphicData>
            </a:graphic>
          </wp:inline>
        </w:drawing>
      </w:r>
    </w:p>
    <w:p w14:paraId="0F7258EA" w14:textId="77777777" w:rsidR="0042366E" w:rsidRDefault="0042366E" w:rsidP="000A1198">
      <w:pPr>
        <w:pStyle w:val="NoSpacing"/>
      </w:pPr>
    </w:p>
    <w:p w14:paraId="30C9BC09" w14:textId="2DEEE251" w:rsidR="0042366E" w:rsidRPr="00221F86" w:rsidRDefault="0042366E" w:rsidP="000A1198">
      <w:pPr>
        <w:pStyle w:val="NoSpacing"/>
        <w:ind w:left="360"/>
        <w:jc w:val="center"/>
        <w:rPr>
          <w:b/>
          <w:bCs/>
        </w:rPr>
      </w:pPr>
      <w:r w:rsidRPr="00E62FB8">
        <w:rPr>
          <w:b/>
          <w:bCs/>
        </w:rPr>
        <w:t xml:space="preserve">Figure </w:t>
      </w:r>
      <w:r w:rsidR="000C5545" w:rsidRPr="00E62FB8">
        <w:rPr>
          <w:b/>
          <w:bCs/>
        </w:rPr>
        <w:t>7</w:t>
      </w:r>
      <w:r w:rsidRPr="00221F86">
        <w:rPr>
          <w:b/>
          <w:bCs/>
        </w:rPr>
        <w:t xml:space="preserve">.  </w:t>
      </w:r>
      <w:r w:rsidR="001E7F46" w:rsidRPr="00221F86">
        <w:rPr>
          <w:b/>
          <w:bCs/>
        </w:rPr>
        <w:t>Compass orientation, t</w:t>
      </w:r>
      <w:r w:rsidRPr="00221F86">
        <w:rPr>
          <w:b/>
          <w:bCs/>
        </w:rPr>
        <w:t>op view (lower left)</w:t>
      </w:r>
      <w:r w:rsidR="001E7F46" w:rsidRPr="00221F86">
        <w:rPr>
          <w:b/>
          <w:bCs/>
        </w:rPr>
        <w:t>,</w:t>
      </w:r>
      <w:r w:rsidRPr="00221F86">
        <w:rPr>
          <w:b/>
          <w:bCs/>
        </w:rPr>
        <w:t xml:space="preserve"> </w:t>
      </w:r>
      <w:r w:rsidR="001E7F46" w:rsidRPr="00221F86">
        <w:rPr>
          <w:b/>
          <w:bCs/>
        </w:rPr>
        <w:t xml:space="preserve">and side view (upper right) of recommended CL51 mount  </w:t>
      </w:r>
    </w:p>
    <w:p w14:paraId="463F737F" w14:textId="77777777" w:rsidR="0042366E" w:rsidRDefault="0042366E" w:rsidP="00374CAC">
      <w:pPr>
        <w:pStyle w:val="NoSpacing"/>
        <w:ind w:right="720"/>
      </w:pPr>
    </w:p>
    <w:p w14:paraId="0805CCC3" w14:textId="2E605765" w:rsidR="00A14617" w:rsidRDefault="0042366E" w:rsidP="00221F86">
      <w:pPr>
        <w:pStyle w:val="NoSpacing"/>
        <w:spacing w:after="120"/>
        <w:jc w:val="both"/>
      </w:pPr>
      <w:r>
        <w:t xml:space="preserve">Referring to </w:t>
      </w:r>
      <w:r w:rsidR="00A14617">
        <w:t>F</w:t>
      </w:r>
      <w:r>
        <w:t xml:space="preserve">igure </w:t>
      </w:r>
      <w:r w:rsidR="001B54F6">
        <w:t>7</w:t>
      </w:r>
      <w:r w:rsidR="001E7F46">
        <w:t xml:space="preserve">, </w:t>
      </w:r>
      <w:r>
        <w:t xml:space="preserve">the </w:t>
      </w:r>
      <w:r w:rsidR="001E7F46">
        <w:t xml:space="preserve">mounting </w:t>
      </w:r>
      <w:r>
        <w:t>base is approximately 2</w:t>
      </w:r>
      <w:r w:rsidR="00904ADD">
        <w:t>´</w:t>
      </w:r>
      <w:r w:rsidR="001E7F46">
        <w:t xml:space="preserve">x </w:t>
      </w:r>
      <w:proofErr w:type="spellStart"/>
      <w:r w:rsidR="001E7F46">
        <w:t>2</w:t>
      </w:r>
      <w:r w:rsidR="00904ADD">
        <w:t>´</w:t>
      </w:r>
      <w:r w:rsidR="001E7F46">
        <w:t>x</w:t>
      </w:r>
      <w:proofErr w:type="spellEnd"/>
      <w:r w:rsidR="001E7F46">
        <w:t xml:space="preserve"> 2</w:t>
      </w:r>
      <w:r w:rsidR="00904ADD">
        <w:t>´</w:t>
      </w:r>
      <w:r w:rsidR="001E7F46">
        <w:t xml:space="preserve"> – approximately 8 ft</w:t>
      </w:r>
      <w:r w:rsidR="001E7F46" w:rsidRPr="001E7F46">
        <w:rPr>
          <w:vertAlign w:val="superscript"/>
        </w:rPr>
        <w:t>3</w:t>
      </w:r>
      <w:r>
        <w:t xml:space="preserve"> </w:t>
      </w:r>
      <w:r w:rsidR="00DE72DF">
        <w:t>(</w:t>
      </w:r>
      <w:r>
        <w:t>0.3 cubic yards</w:t>
      </w:r>
      <w:r w:rsidR="00605081">
        <w:t>)</w:t>
      </w:r>
      <w:r w:rsidR="00DE72DF">
        <w:t xml:space="preserve"> and would require approximately 1100 pounds </w:t>
      </w:r>
      <w:r>
        <w:t xml:space="preserve">of concrete. </w:t>
      </w:r>
      <w:r w:rsidR="00DE72DF">
        <w:t xml:space="preserve">For constructing concrete mounts of other sizes, users can calculate the amount of concrete needed </w:t>
      </w:r>
      <w:r>
        <w:t>using the</w:t>
      </w:r>
      <w:r w:rsidR="00DE72DF">
        <w:t xml:space="preserve"> concrete calculation tool at</w:t>
      </w:r>
      <w:r>
        <w:t xml:space="preserve"> calculator.net. </w:t>
      </w:r>
    </w:p>
    <w:p w14:paraId="6A105259" w14:textId="4105882C" w:rsidR="00DE72DF" w:rsidRDefault="00DE72DF" w:rsidP="00221F86">
      <w:pPr>
        <w:pStyle w:val="NoSpacing"/>
        <w:jc w:val="both"/>
      </w:pPr>
      <w:r>
        <w:t xml:space="preserve">Dig a properly sized hole to accommodate the chosen concrete base size </w:t>
      </w:r>
      <w:r w:rsidR="0042366E">
        <w:t xml:space="preserve">(normally </w:t>
      </w:r>
      <w:r w:rsidR="00904ADD">
        <w:t xml:space="preserve">2´x </w:t>
      </w:r>
      <w:proofErr w:type="spellStart"/>
      <w:r w:rsidR="00904ADD">
        <w:t>2´x</w:t>
      </w:r>
      <w:proofErr w:type="spellEnd"/>
      <w:r w:rsidR="00904ADD">
        <w:t xml:space="preserve"> 2´</w:t>
      </w:r>
      <w:r w:rsidR="0042366E">
        <w:t xml:space="preserve">), mix </w:t>
      </w:r>
      <w:r>
        <w:t>the concrete,</w:t>
      </w:r>
      <w:r w:rsidR="0042366E">
        <w:t xml:space="preserve"> pour the foundation, </w:t>
      </w:r>
      <w:r>
        <w:t xml:space="preserve">and </w:t>
      </w:r>
      <w:r w:rsidR="0042366E">
        <w:t>level</w:t>
      </w:r>
      <w:r>
        <w:t xml:space="preserve"> the pad</w:t>
      </w:r>
      <w:r w:rsidR="0042366E">
        <w:t xml:space="preserve"> </w:t>
      </w:r>
      <w:r w:rsidR="00A07745">
        <w:t>prior to the concrete hardening</w:t>
      </w:r>
      <w:r w:rsidR="0042366E">
        <w:t xml:space="preserve">. </w:t>
      </w:r>
      <w:r>
        <w:t>Allow the concrete to cure before installing the ceilometer.</w:t>
      </w:r>
    </w:p>
    <w:p w14:paraId="5AFE5BA2" w14:textId="483608FF" w:rsidR="0042366E" w:rsidRPr="003828F9" w:rsidRDefault="004E5A84" w:rsidP="00225624">
      <w:pPr>
        <w:pStyle w:val="BodyText"/>
        <w:ind w:firstLine="0"/>
        <w:jc w:val="both"/>
        <w:rPr>
          <w:rFonts w:ascii="CG Times" w:hAnsi="CG Times"/>
        </w:rPr>
      </w:pPr>
      <w:r>
        <w:rPr>
          <w:rFonts w:ascii="CG Times" w:hAnsi="CG Times"/>
        </w:rPr>
        <w:t>3</w:t>
      </w:r>
      <w:r w:rsidR="00287FFA" w:rsidRPr="003828F9">
        <w:rPr>
          <w:rFonts w:ascii="CG Times" w:hAnsi="CG Times"/>
        </w:rPr>
        <w:t xml:space="preserve">.2.5 </w:t>
      </w:r>
      <w:r w:rsidR="0042366E" w:rsidRPr="003828F9">
        <w:rPr>
          <w:rFonts w:ascii="CG Times" w:hAnsi="CG Times"/>
        </w:rPr>
        <w:t>Unpacking the CL</w:t>
      </w:r>
      <w:r w:rsidR="00287FFA" w:rsidRPr="003828F9">
        <w:rPr>
          <w:rFonts w:ascii="CG Times" w:hAnsi="CG Times"/>
        </w:rPr>
        <w:t>51</w:t>
      </w:r>
    </w:p>
    <w:p w14:paraId="6B0E43EB" w14:textId="7DD9FD7A" w:rsidR="0042366E" w:rsidRDefault="0042366E">
      <w:pPr>
        <w:pStyle w:val="BodyText"/>
        <w:tabs>
          <w:tab w:val="left" w:pos="0"/>
        </w:tabs>
        <w:spacing w:before="120"/>
        <w:ind w:firstLine="0"/>
        <w:rPr>
          <w:rFonts w:ascii="CG Times" w:hAnsi="CG Times"/>
        </w:rPr>
      </w:pPr>
      <w:r>
        <w:rPr>
          <w:rFonts w:ascii="CG Times" w:hAnsi="CG Times"/>
        </w:rPr>
        <w:t xml:space="preserve">To unpack the shipment, </w:t>
      </w:r>
      <w:r w:rsidR="00E779E2">
        <w:rPr>
          <w:rFonts w:ascii="CG Times" w:hAnsi="CG Times"/>
        </w:rPr>
        <w:t xml:space="preserve">place </w:t>
      </w:r>
      <w:r>
        <w:rPr>
          <w:rFonts w:ascii="CG Times" w:hAnsi="CG Times"/>
        </w:rPr>
        <w:t>the shipping box</w:t>
      </w:r>
      <w:r w:rsidRPr="00EB5B62">
        <w:rPr>
          <w:rFonts w:ascii="CG Times" w:hAnsi="CG Times"/>
        </w:rPr>
        <w:t xml:space="preserve"> on a flat surface with the indicated top side </w:t>
      </w:r>
      <w:r w:rsidR="00E779E2">
        <w:rPr>
          <w:rFonts w:ascii="CG Times" w:hAnsi="CG Times"/>
        </w:rPr>
        <w:t xml:space="preserve">oriented </w:t>
      </w:r>
      <w:r w:rsidRPr="00EB5B62">
        <w:rPr>
          <w:rFonts w:ascii="CG Times" w:hAnsi="CG Times"/>
        </w:rPr>
        <w:t>up</w:t>
      </w:r>
      <w:r w:rsidR="00E779E2">
        <w:rPr>
          <w:rFonts w:ascii="CG Times" w:hAnsi="CG Times"/>
        </w:rPr>
        <w:t>ward</w:t>
      </w:r>
      <w:r w:rsidRPr="00EB5B62">
        <w:rPr>
          <w:rFonts w:ascii="CG Times" w:hAnsi="CG Times"/>
        </w:rPr>
        <w:t xml:space="preserve">. Open the </w:t>
      </w:r>
      <w:r w:rsidR="00E779E2">
        <w:rPr>
          <w:rFonts w:ascii="CG Times" w:hAnsi="CG Times"/>
        </w:rPr>
        <w:t>top of the box</w:t>
      </w:r>
      <w:r w:rsidRPr="00EB5B62">
        <w:rPr>
          <w:rFonts w:ascii="CG Times" w:hAnsi="CG Times"/>
        </w:rPr>
        <w:t xml:space="preserve"> </w:t>
      </w:r>
      <w:r w:rsidR="00E779E2">
        <w:rPr>
          <w:rFonts w:ascii="CG Times" w:hAnsi="CG Times"/>
        </w:rPr>
        <w:t>a</w:t>
      </w:r>
      <w:r w:rsidRPr="00EB5B62">
        <w:rPr>
          <w:rFonts w:ascii="CG Times" w:hAnsi="CG Times"/>
        </w:rPr>
        <w:t>nd carefully remove the ceilometer and all other equipment</w:t>
      </w:r>
      <w:r w:rsidR="00E779E2">
        <w:rPr>
          <w:rFonts w:ascii="CG Times" w:hAnsi="CG Times"/>
        </w:rPr>
        <w:t>, observing the following precautions:</w:t>
      </w:r>
    </w:p>
    <w:p w14:paraId="1D50880F" w14:textId="7CCB1332" w:rsidR="0042366E" w:rsidRDefault="00E779E2" w:rsidP="00221F86">
      <w:pPr>
        <w:pStyle w:val="BodyText"/>
        <w:numPr>
          <w:ilvl w:val="0"/>
          <w:numId w:val="20"/>
        </w:numPr>
        <w:tabs>
          <w:tab w:val="left" w:pos="360"/>
        </w:tabs>
        <w:spacing w:before="120"/>
        <w:ind w:left="360" w:firstLine="0"/>
        <w:rPr>
          <w:rFonts w:ascii="CG Times" w:hAnsi="CG Times"/>
        </w:rPr>
      </w:pPr>
      <w:r>
        <w:rPr>
          <w:rFonts w:ascii="CG Times" w:hAnsi="CG Times"/>
        </w:rPr>
        <w:t>Wear</w:t>
      </w:r>
      <w:r w:rsidR="0042366E" w:rsidRPr="00EB5B62">
        <w:rPr>
          <w:rFonts w:ascii="CG Times" w:hAnsi="CG Times"/>
        </w:rPr>
        <w:t xml:space="preserve"> gloves </w:t>
      </w:r>
      <w:r>
        <w:rPr>
          <w:rFonts w:ascii="CG Times" w:hAnsi="CG Times"/>
        </w:rPr>
        <w:t xml:space="preserve">while handling the equipment to </w:t>
      </w:r>
      <w:r w:rsidR="0042366E" w:rsidRPr="00EB5B62">
        <w:rPr>
          <w:rFonts w:ascii="CG Times" w:hAnsi="CG Times"/>
        </w:rPr>
        <w:t>protect</w:t>
      </w:r>
      <w:r>
        <w:rPr>
          <w:rFonts w:ascii="CG Times" w:hAnsi="CG Times"/>
        </w:rPr>
        <w:t xml:space="preserve"> </w:t>
      </w:r>
      <w:r w:rsidR="0042366E" w:rsidRPr="00EB5B62">
        <w:rPr>
          <w:rFonts w:ascii="CG Times" w:hAnsi="CG Times"/>
        </w:rPr>
        <w:t>against sharp edges.</w:t>
      </w:r>
    </w:p>
    <w:p w14:paraId="35805A54" w14:textId="26FB4238" w:rsidR="0042366E" w:rsidRDefault="0042366E">
      <w:pPr>
        <w:pStyle w:val="BodyText"/>
        <w:numPr>
          <w:ilvl w:val="0"/>
          <w:numId w:val="20"/>
        </w:numPr>
        <w:tabs>
          <w:tab w:val="left" w:pos="360"/>
        </w:tabs>
        <w:spacing w:before="120"/>
        <w:rPr>
          <w:rFonts w:ascii="CG Times" w:hAnsi="CG Times"/>
        </w:rPr>
      </w:pPr>
      <w:r w:rsidRPr="00EB5B62">
        <w:rPr>
          <w:rFonts w:ascii="CG Times" w:hAnsi="CG Times"/>
        </w:rPr>
        <w:t xml:space="preserve">Avoid touching the window </w:t>
      </w:r>
      <w:r w:rsidR="00E779E2">
        <w:rPr>
          <w:rFonts w:ascii="CG Times" w:hAnsi="CG Times"/>
        </w:rPr>
        <w:t>and</w:t>
      </w:r>
      <w:r w:rsidRPr="00EB5B62">
        <w:rPr>
          <w:rFonts w:ascii="CG Times" w:hAnsi="CG Times"/>
        </w:rPr>
        <w:t xml:space="preserve"> lens surfaces. Do not remove the protective sheet from the measurement unit window.</w:t>
      </w:r>
      <w:r w:rsidRPr="00EB5B62">
        <w:rPr>
          <w:rFonts w:ascii="CG Times" w:hAnsi="CG Times"/>
        </w:rPr>
        <w:tab/>
      </w:r>
    </w:p>
    <w:p w14:paraId="181608CF" w14:textId="29C1F16F" w:rsidR="0042366E" w:rsidRPr="00EB5B62" w:rsidRDefault="0042366E">
      <w:pPr>
        <w:pStyle w:val="BodyText"/>
        <w:numPr>
          <w:ilvl w:val="0"/>
          <w:numId w:val="20"/>
        </w:numPr>
        <w:tabs>
          <w:tab w:val="left" w:pos="360"/>
        </w:tabs>
        <w:spacing w:before="120"/>
        <w:rPr>
          <w:rFonts w:ascii="CG Times" w:hAnsi="CG Times"/>
        </w:rPr>
      </w:pPr>
      <w:r w:rsidRPr="00EB5B62">
        <w:rPr>
          <w:rFonts w:ascii="CG Times" w:hAnsi="CG Times"/>
        </w:rPr>
        <w:lastRenderedPageBreak/>
        <w:t xml:space="preserve">Do not remove the integral protective caps from the unused external connectors (J4 </w:t>
      </w:r>
      <w:r w:rsidR="00A00A68">
        <w:rPr>
          <w:rFonts w:ascii="CG Times" w:hAnsi="CG Times"/>
        </w:rPr>
        <w:t>M</w:t>
      </w:r>
      <w:r w:rsidRPr="00EB5B62">
        <w:rPr>
          <w:rFonts w:ascii="CG Times" w:hAnsi="CG Times"/>
        </w:rPr>
        <w:t>aintenance line).</w:t>
      </w:r>
    </w:p>
    <w:p w14:paraId="205C9AD5" w14:textId="4B0FE704" w:rsidR="0042366E" w:rsidRDefault="0042366E">
      <w:pPr>
        <w:pStyle w:val="BodyText"/>
        <w:numPr>
          <w:ilvl w:val="0"/>
          <w:numId w:val="20"/>
        </w:numPr>
        <w:tabs>
          <w:tab w:val="left" w:pos="360"/>
        </w:tabs>
        <w:spacing w:before="120"/>
        <w:rPr>
          <w:rFonts w:ascii="CG Times" w:hAnsi="CG Times"/>
        </w:rPr>
      </w:pPr>
      <w:r w:rsidRPr="00EB5B62">
        <w:rPr>
          <w:rFonts w:ascii="CG Times" w:hAnsi="CG Times"/>
        </w:rPr>
        <w:t xml:space="preserve">Use the measurement unit handle </w:t>
      </w:r>
      <w:r w:rsidR="00E779E2">
        <w:rPr>
          <w:rFonts w:ascii="CG Times" w:hAnsi="CG Times"/>
        </w:rPr>
        <w:t xml:space="preserve">(indicated in Figure 8) </w:t>
      </w:r>
      <w:r w:rsidRPr="00EB5B62">
        <w:rPr>
          <w:rFonts w:ascii="CG Times" w:hAnsi="CG Times"/>
        </w:rPr>
        <w:t>for lifting and carrying th</w:t>
      </w:r>
      <w:r>
        <w:rPr>
          <w:rFonts w:ascii="CG Times" w:hAnsi="CG Times"/>
        </w:rPr>
        <w:t>e measurement unit</w:t>
      </w:r>
      <w:r w:rsidRPr="00EB5B62">
        <w:rPr>
          <w:rFonts w:ascii="CG Times" w:hAnsi="CG Times"/>
        </w:rPr>
        <w:t>.</w:t>
      </w:r>
    </w:p>
    <w:p w14:paraId="58104E25" w14:textId="77777777" w:rsidR="0042366E" w:rsidRDefault="0042366E" w:rsidP="00374CAC">
      <w:pPr>
        <w:pStyle w:val="BodyText"/>
        <w:tabs>
          <w:tab w:val="left" w:pos="0"/>
        </w:tabs>
        <w:spacing w:before="0"/>
        <w:ind w:right="720" w:firstLine="0"/>
        <w:jc w:val="both"/>
        <w:rPr>
          <w:rFonts w:ascii="CG Times" w:hAnsi="CG Times"/>
        </w:rPr>
      </w:pPr>
    </w:p>
    <w:p w14:paraId="6A3F7DD3" w14:textId="21DCBDFE" w:rsidR="0042366E" w:rsidRPr="00EB5B62" w:rsidRDefault="002505E9" w:rsidP="002505E9">
      <w:pPr>
        <w:pStyle w:val="BodyText"/>
        <w:tabs>
          <w:tab w:val="left" w:pos="0"/>
        </w:tabs>
        <w:ind w:right="720" w:firstLine="0"/>
        <w:jc w:val="center"/>
        <w:rPr>
          <w:rFonts w:ascii="CG Times" w:hAnsi="CG Times"/>
        </w:rPr>
      </w:pPr>
      <w:r>
        <w:rPr>
          <w:rFonts w:ascii="CG Times" w:hAnsi="CG Times"/>
          <w:noProof/>
        </w:rPr>
        <w:drawing>
          <wp:inline distT="0" distB="0" distL="0" distR="0" wp14:anchorId="2C7184BA" wp14:editId="06FA0375">
            <wp:extent cx="2090437" cy="3101008"/>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090437" cy="3101008"/>
                    </a:xfrm>
                    <a:prstGeom prst="rect">
                      <a:avLst/>
                    </a:prstGeom>
                  </pic:spPr>
                </pic:pic>
              </a:graphicData>
            </a:graphic>
          </wp:inline>
        </w:drawing>
      </w:r>
    </w:p>
    <w:p w14:paraId="20CB0469" w14:textId="18200766" w:rsidR="0042366E" w:rsidRPr="00221F86" w:rsidRDefault="0042366E" w:rsidP="00690991">
      <w:pPr>
        <w:pStyle w:val="BodyText"/>
        <w:tabs>
          <w:tab w:val="left" w:pos="0"/>
        </w:tabs>
        <w:ind w:firstLine="0"/>
        <w:jc w:val="center"/>
        <w:rPr>
          <w:rFonts w:ascii="CG Times" w:hAnsi="CG Times"/>
          <w:b/>
        </w:rPr>
      </w:pPr>
      <w:r w:rsidRPr="00E62FB8">
        <w:rPr>
          <w:rFonts w:ascii="CG Times" w:hAnsi="CG Times"/>
          <w:b/>
        </w:rPr>
        <w:t xml:space="preserve">Figure </w:t>
      </w:r>
      <w:r w:rsidR="000C5545" w:rsidRPr="00E62FB8">
        <w:rPr>
          <w:rFonts w:ascii="CG Times" w:hAnsi="CG Times"/>
          <w:b/>
        </w:rPr>
        <w:t>8</w:t>
      </w:r>
      <w:r w:rsidR="00E27721" w:rsidRPr="00E62FB8">
        <w:rPr>
          <w:rFonts w:ascii="CG Times" w:hAnsi="CG Times"/>
          <w:b/>
        </w:rPr>
        <w:t>.</w:t>
      </w:r>
      <w:r w:rsidR="00E27721" w:rsidRPr="00221F86">
        <w:rPr>
          <w:rFonts w:ascii="CG Times" w:hAnsi="CG Times"/>
          <w:b/>
        </w:rPr>
        <w:t xml:space="preserve"> </w:t>
      </w:r>
      <w:r w:rsidR="000D556A" w:rsidRPr="00221F86">
        <w:rPr>
          <w:rFonts w:ascii="CG Times" w:hAnsi="CG Times"/>
          <w:b/>
        </w:rPr>
        <w:t xml:space="preserve">CL51 </w:t>
      </w:r>
      <w:r w:rsidRPr="00221F86">
        <w:rPr>
          <w:rFonts w:ascii="CG Times" w:hAnsi="CG Times"/>
          <w:b/>
        </w:rPr>
        <w:t xml:space="preserve">Measurement </w:t>
      </w:r>
      <w:r w:rsidR="00E27721" w:rsidRPr="00221F86">
        <w:rPr>
          <w:rFonts w:ascii="CG Times" w:hAnsi="CG Times"/>
          <w:b/>
        </w:rPr>
        <w:t>U</w:t>
      </w:r>
      <w:r w:rsidRPr="00221F86">
        <w:rPr>
          <w:rFonts w:ascii="CG Times" w:hAnsi="CG Times"/>
          <w:b/>
        </w:rPr>
        <w:t xml:space="preserve">nit </w:t>
      </w:r>
      <w:r w:rsidR="00E27721" w:rsidRPr="00221F86">
        <w:rPr>
          <w:rFonts w:ascii="CG Times" w:hAnsi="CG Times"/>
          <w:b/>
        </w:rPr>
        <w:t>H</w:t>
      </w:r>
      <w:r w:rsidRPr="00221F86">
        <w:rPr>
          <w:rFonts w:ascii="CG Times" w:hAnsi="CG Times"/>
          <w:b/>
        </w:rPr>
        <w:t>andle</w:t>
      </w:r>
    </w:p>
    <w:p w14:paraId="72B4C268" w14:textId="6172E968" w:rsidR="0078029B" w:rsidRPr="009F29CC" w:rsidRDefault="004E5A84" w:rsidP="009F29CC">
      <w:pPr>
        <w:pStyle w:val="BodyText"/>
        <w:tabs>
          <w:tab w:val="left" w:pos="0"/>
        </w:tabs>
        <w:spacing w:after="120"/>
        <w:ind w:right="720" w:firstLine="0"/>
        <w:rPr>
          <w:rFonts w:ascii="CG Times" w:hAnsi="CG Times"/>
        </w:rPr>
      </w:pPr>
      <w:r>
        <w:rPr>
          <w:rFonts w:ascii="CG Times" w:hAnsi="CG Times"/>
        </w:rPr>
        <w:t>3</w:t>
      </w:r>
      <w:r w:rsidR="0042366E" w:rsidRPr="00EC507B">
        <w:rPr>
          <w:rFonts w:ascii="CG Times" w:hAnsi="CG Times"/>
        </w:rPr>
        <w:t>.</w:t>
      </w:r>
      <w:r w:rsidR="00287FFA" w:rsidRPr="00EC507B">
        <w:rPr>
          <w:rFonts w:ascii="CG Times" w:hAnsi="CG Times"/>
        </w:rPr>
        <w:t>2.6</w:t>
      </w:r>
      <w:r w:rsidR="0042366E" w:rsidRPr="00EC507B">
        <w:rPr>
          <w:rFonts w:ascii="CG Times" w:hAnsi="CG Times"/>
        </w:rPr>
        <w:t xml:space="preserve"> </w:t>
      </w:r>
      <w:r w:rsidR="0042366E" w:rsidRPr="00EC507B">
        <w:rPr>
          <w:rFonts w:ascii="CG Times" w:hAnsi="CG Times"/>
        </w:rPr>
        <w:tab/>
        <w:t>Mounting the CL51</w:t>
      </w:r>
    </w:p>
    <w:p w14:paraId="0D58128B" w14:textId="65288CAA" w:rsidR="0078029B" w:rsidRDefault="0078029B">
      <w:pPr>
        <w:pStyle w:val="NoSpacing"/>
        <w:spacing w:after="120"/>
      </w:pPr>
      <w:r>
        <w:t>Install the ceilometer shield mounting hardware in the mounting surface as follows:</w:t>
      </w:r>
    </w:p>
    <w:p w14:paraId="06CC0384" w14:textId="0C45C898" w:rsidR="0078029B" w:rsidRDefault="0078029B">
      <w:pPr>
        <w:pStyle w:val="NoSpacing"/>
        <w:numPr>
          <w:ilvl w:val="0"/>
          <w:numId w:val="41"/>
        </w:numPr>
      </w:pPr>
      <w:r>
        <w:t xml:space="preserve">Use the base plate supplied with the CL51 as the pattern to drill four (4) 12-mm diameter holes to secure it to the concrete pad (or </w:t>
      </w:r>
      <w:proofErr w:type="gramStart"/>
      <w:r>
        <w:t>other</w:t>
      </w:r>
      <w:proofErr w:type="gramEnd"/>
      <w:r>
        <w:t xml:space="preserve"> mounting surface). Orient the plate to the compass as shown in Figure 7. </w:t>
      </w:r>
    </w:p>
    <w:p w14:paraId="5BAF8816" w14:textId="77777777" w:rsidR="0078029B" w:rsidRDefault="0078029B">
      <w:pPr>
        <w:pStyle w:val="NoSpacing"/>
        <w:numPr>
          <w:ilvl w:val="0"/>
          <w:numId w:val="41"/>
        </w:numPr>
      </w:pPr>
      <w:r>
        <w:t>Drill the four (4) holes with a diameter of 0.5 inches (12 mm) to a depth of 6.5 inches (165 mm).</w:t>
      </w:r>
    </w:p>
    <w:p w14:paraId="7804A97A" w14:textId="77777777" w:rsidR="0078029B" w:rsidRDefault="0078029B">
      <w:pPr>
        <w:pStyle w:val="NoSpacing"/>
        <w:numPr>
          <w:ilvl w:val="0"/>
          <w:numId w:val="41"/>
        </w:numPr>
      </w:pPr>
      <w:r>
        <w:t>Fasten the wedge bolts (M10 x 40) to the lower ends of the foundation screws (4 total).</w:t>
      </w:r>
    </w:p>
    <w:p w14:paraId="65E6A654" w14:textId="77777777" w:rsidR="0078029B" w:rsidRDefault="0078029B">
      <w:pPr>
        <w:pStyle w:val="NoSpacing"/>
        <w:numPr>
          <w:ilvl w:val="0"/>
          <w:numId w:val="41"/>
        </w:numPr>
      </w:pPr>
      <w:r>
        <w:t>Place the wedge bolt-foundation screw combination into the holes with the wedge bolts downward and hammer the protruding bolt into the hole.</w:t>
      </w:r>
    </w:p>
    <w:p w14:paraId="60A3E373" w14:textId="122746EF" w:rsidR="0078029B" w:rsidRDefault="0078029B">
      <w:pPr>
        <w:pStyle w:val="NoSpacing"/>
        <w:numPr>
          <w:ilvl w:val="0"/>
          <w:numId w:val="41"/>
        </w:numPr>
        <w:spacing w:after="120"/>
      </w:pPr>
      <w:r>
        <w:t>Turn the foundation bolts several rotations to secure the wedge bolts to the walls of the holes.</w:t>
      </w:r>
    </w:p>
    <w:p w14:paraId="0A59A5A5" w14:textId="77777777" w:rsidR="0078029B" w:rsidRDefault="0078029B" w:rsidP="00221F86">
      <w:pPr>
        <w:pStyle w:val="NoSpacing"/>
      </w:pPr>
      <w:r>
        <w:t>Upon completion the base is prepared for installation of the ceilometer shield.</w:t>
      </w:r>
    </w:p>
    <w:p w14:paraId="53053DB9" w14:textId="1C10462A" w:rsidR="007B604D" w:rsidRPr="00F96C3E" w:rsidRDefault="0042366E">
      <w:pPr>
        <w:pStyle w:val="BodyText"/>
        <w:spacing w:before="120" w:after="120"/>
        <w:ind w:firstLine="0"/>
        <w:rPr>
          <w:rFonts w:ascii="CG Times" w:hAnsi="CG Times"/>
        </w:rPr>
      </w:pPr>
      <w:r>
        <w:rPr>
          <w:rFonts w:ascii="CG Times" w:hAnsi="CG Times"/>
        </w:rPr>
        <w:t>T</w:t>
      </w:r>
      <w:r w:rsidRPr="00F96C3E">
        <w:rPr>
          <w:rFonts w:ascii="CG Times" w:hAnsi="CG Times"/>
        </w:rPr>
        <w:t xml:space="preserve">he CL51 is delivered with the measurement unit </w:t>
      </w:r>
      <w:r w:rsidR="00A14617">
        <w:rPr>
          <w:rFonts w:ascii="CG Times" w:hAnsi="CG Times"/>
        </w:rPr>
        <w:t>installed within</w:t>
      </w:r>
      <w:r w:rsidRPr="00F96C3E">
        <w:rPr>
          <w:rFonts w:ascii="CG Times" w:hAnsi="CG Times"/>
        </w:rPr>
        <w:t xml:space="preserve"> the </w:t>
      </w:r>
      <w:r w:rsidR="00A14617">
        <w:rPr>
          <w:rFonts w:ascii="CG Times" w:hAnsi="CG Times"/>
        </w:rPr>
        <w:t xml:space="preserve">instrument </w:t>
      </w:r>
      <w:r w:rsidRPr="00F96C3E">
        <w:rPr>
          <w:rFonts w:ascii="CG Times" w:hAnsi="CG Times"/>
        </w:rPr>
        <w:t xml:space="preserve">shield. The shield can be mounted with the measurement unit </w:t>
      </w:r>
      <w:r w:rsidR="00CB5D98">
        <w:rPr>
          <w:rFonts w:ascii="CG Times" w:hAnsi="CG Times"/>
        </w:rPr>
        <w:t>installed</w:t>
      </w:r>
      <w:r w:rsidR="00616384">
        <w:rPr>
          <w:rFonts w:ascii="CG Times" w:hAnsi="CG Times"/>
        </w:rPr>
        <w:t>,</w:t>
      </w:r>
      <w:r w:rsidR="00A14617">
        <w:rPr>
          <w:rFonts w:ascii="CG Times" w:hAnsi="CG Times"/>
        </w:rPr>
        <w:t xml:space="preserve"> provided that the CL51 can be</w:t>
      </w:r>
      <w:r w:rsidR="000D556A">
        <w:rPr>
          <w:rFonts w:ascii="CG Times" w:hAnsi="CG Times"/>
        </w:rPr>
        <w:t xml:space="preserve"> </w:t>
      </w:r>
      <w:r w:rsidR="000D556A">
        <w:rPr>
          <w:rFonts w:ascii="CG Times" w:hAnsi="CG Times"/>
        </w:rPr>
        <w:lastRenderedPageBreak/>
        <w:t xml:space="preserve">handled without damaging it. </w:t>
      </w:r>
      <w:r w:rsidR="00E779E2">
        <w:rPr>
          <w:rFonts w:ascii="CG Times" w:hAnsi="CG Times"/>
        </w:rPr>
        <w:t>Note that handling the shield with measurement unit installed increases the weight of the unit for handling and may increase the likelihood of damage if the unit is subjected to shocks from tipping or dropping.</w:t>
      </w:r>
      <w:r w:rsidR="000D556A">
        <w:rPr>
          <w:rFonts w:ascii="CG Times" w:hAnsi="CG Times"/>
        </w:rPr>
        <w:t xml:space="preserve"> </w:t>
      </w:r>
      <w:r w:rsidR="00A07745">
        <w:rPr>
          <w:rFonts w:ascii="CG Times" w:hAnsi="CG Times"/>
        </w:rPr>
        <w:t xml:space="preserve">In </w:t>
      </w:r>
      <w:r w:rsidR="00E779E2">
        <w:rPr>
          <w:rFonts w:ascii="CG Times" w:hAnsi="CG Times"/>
        </w:rPr>
        <w:t xml:space="preserve">such </w:t>
      </w:r>
      <w:r w:rsidR="00A07745">
        <w:rPr>
          <w:rFonts w:ascii="CG Times" w:hAnsi="CG Times"/>
        </w:rPr>
        <w:t>cases,</w:t>
      </w:r>
      <w:r w:rsidRPr="00F96C3E">
        <w:rPr>
          <w:rFonts w:ascii="CG Times" w:hAnsi="CG Times"/>
        </w:rPr>
        <w:t xml:space="preserve"> </w:t>
      </w:r>
      <w:r w:rsidR="00E779E2">
        <w:rPr>
          <w:rFonts w:ascii="CG Times" w:hAnsi="CG Times"/>
        </w:rPr>
        <w:t xml:space="preserve">users are recommended </w:t>
      </w:r>
      <w:r w:rsidR="000D556A">
        <w:rPr>
          <w:rFonts w:ascii="CG Times" w:hAnsi="CG Times"/>
        </w:rPr>
        <w:t>to</w:t>
      </w:r>
      <w:r w:rsidR="00616384">
        <w:rPr>
          <w:rFonts w:ascii="CG Times" w:hAnsi="CG Times"/>
        </w:rPr>
        <w:t xml:space="preserve"> </w:t>
      </w:r>
      <w:r w:rsidR="000D556A">
        <w:rPr>
          <w:rFonts w:ascii="CG Times" w:hAnsi="CG Times"/>
        </w:rPr>
        <w:t>rem</w:t>
      </w:r>
      <w:r w:rsidRPr="00F96C3E">
        <w:rPr>
          <w:rFonts w:ascii="CG Times" w:hAnsi="CG Times"/>
        </w:rPr>
        <w:t xml:space="preserve">ove the measurement unit, mount the shield onto the foundation, and then </w:t>
      </w:r>
      <w:r w:rsidR="000D556A">
        <w:rPr>
          <w:rFonts w:ascii="CG Times" w:hAnsi="CG Times"/>
        </w:rPr>
        <w:t>re-</w:t>
      </w:r>
      <w:r w:rsidRPr="00F96C3E">
        <w:rPr>
          <w:rFonts w:ascii="CG Times" w:hAnsi="CG Times"/>
        </w:rPr>
        <w:t>install the measurement unit into the shield</w:t>
      </w:r>
      <w:r w:rsidR="00E779E2">
        <w:rPr>
          <w:rFonts w:ascii="CG Times" w:hAnsi="CG Times"/>
        </w:rPr>
        <w:t xml:space="preserve"> as follows</w:t>
      </w:r>
      <w:r w:rsidR="00616384">
        <w:rPr>
          <w:rFonts w:ascii="CG Times" w:hAnsi="CG Times"/>
        </w:rPr>
        <w:t>:</w:t>
      </w:r>
    </w:p>
    <w:p w14:paraId="4291090E" w14:textId="2688AB01" w:rsidR="0042366E" w:rsidRPr="00F96C3E" w:rsidRDefault="00616384">
      <w:pPr>
        <w:pStyle w:val="BodyText"/>
        <w:numPr>
          <w:ilvl w:val="0"/>
          <w:numId w:val="21"/>
        </w:numPr>
        <w:spacing w:before="0" w:after="120"/>
        <w:ind w:left="806" w:hanging="360"/>
        <w:rPr>
          <w:rFonts w:ascii="CG Times" w:hAnsi="CG Times"/>
        </w:rPr>
      </w:pPr>
      <w:r>
        <w:rPr>
          <w:rFonts w:ascii="CG Times" w:hAnsi="CG Times"/>
        </w:rPr>
        <w:t>To r</w:t>
      </w:r>
      <w:r w:rsidR="0042366E" w:rsidRPr="00F96C3E">
        <w:rPr>
          <w:rFonts w:ascii="CG Times" w:hAnsi="CG Times"/>
        </w:rPr>
        <w:t>emove</w:t>
      </w:r>
      <w:r>
        <w:rPr>
          <w:rFonts w:ascii="CG Times" w:hAnsi="CG Times"/>
        </w:rPr>
        <w:t xml:space="preserve"> </w:t>
      </w:r>
      <w:r w:rsidR="0042366E" w:rsidRPr="00F96C3E">
        <w:rPr>
          <w:rFonts w:ascii="CG Times" w:hAnsi="CG Times"/>
        </w:rPr>
        <w:t>the measurement unit from the shield</w:t>
      </w:r>
      <w:r>
        <w:rPr>
          <w:rFonts w:ascii="CG Times" w:hAnsi="CG Times"/>
        </w:rPr>
        <w:t>,</w:t>
      </w:r>
      <w:r w:rsidR="0042366E" w:rsidRPr="00F96C3E">
        <w:rPr>
          <w:rFonts w:ascii="CG Times" w:hAnsi="CG Times"/>
        </w:rPr>
        <w:t xml:space="preserve"> </w:t>
      </w:r>
      <w:r>
        <w:rPr>
          <w:rFonts w:ascii="CG Times" w:hAnsi="CG Times"/>
        </w:rPr>
        <w:t>l</w:t>
      </w:r>
      <w:r w:rsidR="0042366E" w:rsidRPr="00F96C3E">
        <w:rPr>
          <w:rFonts w:ascii="CG Times" w:hAnsi="CG Times"/>
        </w:rPr>
        <w:t>oosen the three attachment screws</w:t>
      </w:r>
      <w:r w:rsidR="00E779E2">
        <w:rPr>
          <w:rFonts w:ascii="CG Times" w:hAnsi="CG Times"/>
        </w:rPr>
        <w:t xml:space="preserve"> (labeled as </w:t>
      </w:r>
      <w:r w:rsidR="00204DF8">
        <w:rPr>
          <w:rFonts w:ascii="CG Times" w:hAnsi="CG Times"/>
        </w:rPr>
        <w:t>A in Figure 9)</w:t>
      </w:r>
      <w:r w:rsidR="0042366E">
        <w:rPr>
          <w:rFonts w:ascii="CG Times" w:hAnsi="CG Times"/>
        </w:rPr>
        <w:t>,</w:t>
      </w:r>
      <w:r w:rsidR="0042366E" w:rsidRPr="00F96C3E">
        <w:rPr>
          <w:rFonts w:ascii="CG Times" w:hAnsi="CG Times"/>
        </w:rPr>
        <w:t xml:space="preserve"> disconnect the blower cable from connector J1, and pull </w:t>
      </w:r>
      <w:r w:rsidR="00204DF8">
        <w:rPr>
          <w:rFonts w:ascii="CG Times" w:hAnsi="CG Times"/>
        </w:rPr>
        <w:t>the measurement unit sideways out of the shield</w:t>
      </w:r>
      <w:r w:rsidR="0042366E" w:rsidRPr="00F96C3E">
        <w:rPr>
          <w:rFonts w:ascii="CG Times" w:hAnsi="CG Times"/>
        </w:rPr>
        <w:t>.</w:t>
      </w:r>
    </w:p>
    <w:p w14:paraId="51153587" w14:textId="7C77BA85" w:rsidR="0042366E" w:rsidRDefault="00204DF8">
      <w:pPr>
        <w:pStyle w:val="BodyText"/>
        <w:numPr>
          <w:ilvl w:val="0"/>
          <w:numId w:val="21"/>
        </w:numPr>
        <w:spacing w:before="0" w:after="120"/>
        <w:ind w:left="806" w:hanging="360"/>
        <w:rPr>
          <w:rFonts w:ascii="CG Times" w:hAnsi="CG Times"/>
        </w:rPr>
      </w:pPr>
      <w:r>
        <w:rPr>
          <w:rFonts w:ascii="CG Times" w:hAnsi="CG Times"/>
        </w:rPr>
        <w:t>Orient</w:t>
      </w:r>
      <w:r w:rsidR="0042366E" w:rsidRPr="00582F97">
        <w:rPr>
          <w:rFonts w:ascii="CG Times" w:hAnsi="CG Times"/>
        </w:rPr>
        <w:t xml:space="preserve"> the shield </w:t>
      </w:r>
      <w:r>
        <w:rPr>
          <w:rFonts w:ascii="CG Times" w:hAnsi="CG Times"/>
        </w:rPr>
        <w:t xml:space="preserve">base </w:t>
      </w:r>
      <w:r w:rsidR="0042366E" w:rsidRPr="00582F97">
        <w:rPr>
          <w:rFonts w:ascii="CG Times" w:hAnsi="CG Times"/>
        </w:rPr>
        <w:t>on the foundation</w:t>
      </w:r>
      <w:r>
        <w:rPr>
          <w:rFonts w:ascii="CG Times" w:hAnsi="CG Times"/>
        </w:rPr>
        <w:t xml:space="preserve"> mounting screws</w:t>
      </w:r>
      <w:r w:rsidR="0042366E" w:rsidRPr="00582F97">
        <w:rPr>
          <w:rFonts w:ascii="CG Times" w:hAnsi="CG Times"/>
        </w:rPr>
        <w:t xml:space="preserve"> </w:t>
      </w:r>
      <w:r>
        <w:rPr>
          <w:rFonts w:ascii="CG Times" w:hAnsi="CG Times"/>
        </w:rPr>
        <w:t>so</w:t>
      </w:r>
      <w:r w:rsidR="0042366E" w:rsidRPr="00582F97">
        <w:rPr>
          <w:rFonts w:ascii="CG Times" w:hAnsi="CG Times"/>
        </w:rPr>
        <w:t xml:space="preserve"> the </w:t>
      </w:r>
      <w:r>
        <w:rPr>
          <w:rFonts w:ascii="CG Times" w:hAnsi="CG Times"/>
        </w:rPr>
        <w:t xml:space="preserve">shield </w:t>
      </w:r>
      <w:r w:rsidR="0042366E" w:rsidRPr="00582F97">
        <w:rPr>
          <w:rFonts w:ascii="CG Times" w:hAnsi="CG Times"/>
        </w:rPr>
        <w:t xml:space="preserve">door faces </w:t>
      </w:r>
      <w:r>
        <w:rPr>
          <w:rFonts w:ascii="CG Times" w:hAnsi="CG Times"/>
        </w:rPr>
        <w:t>n</w:t>
      </w:r>
      <w:r w:rsidR="0042366E" w:rsidRPr="00582F97">
        <w:rPr>
          <w:rFonts w:ascii="CG Times" w:hAnsi="CG Times"/>
        </w:rPr>
        <w:t xml:space="preserve">orth in the </w:t>
      </w:r>
      <w:r>
        <w:rPr>
          <w:rFonts w:ascii="CG Times" w:hAnsi="CG Times"/>
        </w:rPr>
        <w:t>n</w:t>
      </w:r>
      <w:r w:rsidR="0042366E" w:rsidRPr="00582F97">
        <w:rPr>
          <w:rFonts w:ascii="CG Times" w:hAnsi="CG Times"/>
        </w:rPr>
        <w:t xml:space="preserve">orthern hemisphere </w:t>
      </w:r>
      <w:r>
        <w:rPr>
          <w:rFonts w:ascii="CG Times" w:hAnsi="CG Times"/>
        </w:rPr>
        <w:t>(or s</w:t>
      </w:r>
      <w:r w:rsidR="0042366E" w:rsidRPr="00582F97">
        <w:rPr>
          <w:rFonts w:ascii="CG Times" w:hAnsi="CG Times"/>
        </w:rPr>
        <w:t xml:space="preserve">outh in the </w:t>
      </w:r>
      <w:r>
        <w:rPr>
          <w:rFonts w:ascii="CG Times" w:hAnsi="CG Times"/>
        </w:rPr>
        <w:t>s</w:t>
      </w:r>
      <w:r w:rsidR="0042366E" w:rsidRPr="00582F97">
        <w:rPr>
          <w:rFonts w:ascii="CG Times" w:hAnsi="CG Times"/>
        </w:rPr>
        <w:t>outhern hemisphere</w:t>
      </w:r>
      <w:r>
        <w:rPr>
          <w:rFonts w:ascii="CG Times" w:hAnsi="CG Times"/>
        </w:rPr>
        <w:t>)</w:t>
      </w:r>
      <w:r w:rsidR="0042366E" w:rsidRPr="00582F97">
        <w:rPr>
          <w:rFonts w:ascii="CG Times" w:hAnsi="CG Times"/>
        </w:rPr>
        <w:t xml:space="preserve">. </w:t>
      </w:r>
    </w:p>
    <w:p w14:paraId="3BCD3275" w14:textId="376069F6" w:rsidR="0042366E" w:rsidRPr="009F29CC" w:rsidRDefault="0042366E">
      <w:pPr>
        <w:pStyle w:val="BodyText"/>
        <w:numPr>
          <w:ilvl w:val="0"/>
          <w:numId w:val="21"/>
        </w:numPr>
        <w:spacing w:before="0" w:after="120"/>
        <w:ind w:left="806" w:hanging="360"/>
        <w:rPr>
          <w:rFonts w:ascii="CG Times" w:hAnsi="CG Times"/>
        </w:rPr>
      </w:pPr>
      <w:r w:rsidRPr="00582F97">
        <w:rPr>
          <w:rFonts w:ascii="CG Times" w:hAnsi="CG Times"/>
        </w:rPr>
        <w:t>Place the flat washers on the foundation screws</w:t>
      </w:r>
      <w:r w:rsidR="00204DF8">
        <w:rPr>
          <w:rFonts w:ascii="CG Times" w:hAnsi="CG Times"/>
        </w:rPr>
        <w:t xml:space="preserve">, install the nuts, </w:t>
      </w:r>
      <w:r w:rsidR="0078029B">
        <w:rPr>
          <w:rFonts w:ascii="CG Times" w:hAnsi="CG Times"/>
        </w:rPr>
        <w:t xml:space="preserve">and </w:t>
      </w:r>
      <w:r w:rsidR="00204DF8">
        <w:rPr>
          <w:rFonts w:ascii="CG Times" w:hAnsi="CG Times"/>
        </w:rPr>
        <w:t>finger tighten the nuts to the base. To ensure even tightening, securely tighten the nuts with a suitable wrench in a stepwise fashion</w:t>
      </w:r>
      <w:r w:rsidRPr="00582F97">
        <w:rPr>
          <w:rFonts w:ascii="CG Times" w:hAnsi="CG Times"/>
        </w:rPr>
        <w:t>.</w:t>
      </w:r>
    </w:p>
    <w:p w14:paraId="4A1574BD" w14:textId="4B3756F2" w:rsidR="0042366E" w:rsidRDefault="0078029B">
      <w:pPr>
        <w:pStyle w:val="BodyText"/>
        <w:numPr>
          <w:ilvl w:val="0"/>
          <w:numId w:val="21"/>
        </w:numPr>
        <w:spacing w:before="0" w:after="120"/>
        <w:ind w:left="806" w:hanging="360"/>
        <w:rPr>
          <w:rFonts w:ascii="CG Times" w:hAnsi="CG Times"/>
        </w:rPr>
      </w:pPr>
      <w:r>
        <w:rPr>
          <w:rFonts w:ascii="CG Times" w:hAnsi="CG Times"/>
        </w:rPr>
        <w:t xml:space="preserve">Reinstall </w:t>
      </w:r>
      <w:r w:rsidR="0042366E" w:rsidRPr="00F96C3E">
        <w:rPr>
          <w:rFonts w:ascii="CG Times" w:hAnsi="CG Times"/>
        </w:rPr>
        <w:t>the measurement unit inside the shield, connect the blower cable to connector J1, and tigh</w:t>
      </w:r>
      <w:r w:rsidR="0042366E">
        <w:rPr>
          <w:rFonts w:ascii="CG Times" w:hAnsi="CG Times"/>
        </w:rPr>
        <w:t>ten the three attachment screws.</w:t>
      </w:r>
    </w:p>
    <w:p w14:paraId="6F77F319" w14:textId="1167CD07" w:rsidR="0078029B" w:rsidRPr="00F96C3E" w:rsidRDefault="003F6CA0" w:rsidP="003F6CA0">
      <w:pPr>
        <w:pStyle w:val="BodyText"/>
        <w:spacing w:before="0"/>
        <w:ind w:firstLine="0"/>
        <w:jc w:val="center"/>
        <w:rPr>
          <w:rFonts w:ascii="CG Times" w:hAnsi="CG Times"/>
        </w:rPr>
      </w:pPr>
      <w:r>
        <w:rPr>
          <w:rFonts w:ascii="CG Times" w:hAnsi="CG Times"/>
          <w:noProof/>
        </w:rPr>
        <w:drawing>
          <wp:inline distT="0" distB="0" distL="0" distR="0" wp14:anchorId="5631338C" wp14:editId="3D395E9D">
            <wp:extent cx="3741747" cy="3122120"/>
            <wp:effectExtent l="19050" t="19050" r="11430"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a:extLst>
                        <a:ext uri="{28A0092B-C50C-407E-A947-70E740481C1C}">
                          <a14:useLocalDpi xmlns:a14="http://schemas.microsoft.com/office/drawing/2010/main" val="0"/>
                        </a:ext>
                      </a:extLst>
                    </a:blip>
                    <a:stretch>
                      <a:fillRect/>
                    </a:stretch>
                  </pic:blipFill>
                  <pic:spPr>
                    <a:xfrm>
                      <a:off x="0" y="0"/>
                      <a:ext cx="3752301" cy="3130926"/>
                    </a:xfrm>
                    <a:prstGeom prst="rect">
                      <a:avLst/>
                    </a:prstGeom>
                    <a:ln>
                      <a:solidFill>
                        <a:schemeClr val="tx1"/>
                      </a:solidFill>
                    </a:ln>
                  </pic:spPr>
                </pic:pic>
              </a:graphicData>
            </a:graphic>
          </wp:inline>
        </w:drawing>
      </w:r>
    </w:p>
    <w:p w14:paraId="3CF4B8AA" w14:textId="0A1E8E1C" w:rsidR="0042366E" w:rsidRPr="00221F86" w:rsidRDefault="0042366E" w:rsidP="00690991">
      <w:pPr>
        <w:pStyle w:val="BodyText"/>
        <w:ind w:firstLine="0"/>
        <w:jc w:val="center"/>
        <w:rPr>
          <w:rFonts w:ascii="CG Times" w:hAnsi="CG Times"/>
          <w:b/>
        </w:rPr>
      </w:pPr>
      <w:r w:rsidRPr="00E62FB8">
        <w:rPr>
          <w:rFonts w:ascii="CG Times" w:hAnsi="CG Times"/>
          <w:b/>
        </w:rPr>
        <w:t xml:space="preserve">Figure </w:t>
      </w:r>
      <w:r w:rsidR="000C5545" w:rsidRPr="00E62FB8">
        <w:rPr>
          <w:rFonts w:ascii="CG Times" w:hAnsi="CG Times"/>
          <w:b/>
        </w:rPr>
        <w:t>9</w:t>
      </w:r>
      <w:r w:rsidR="001D3889" w:rsidRPr="00E62FB8">
        <w:rPr>
          <w:rFonts w:ascii="CG Times" w:hAnsi="CG Times"/>
          <w:b/>
        </w:rPr>
        <w:t>.</w:t>
      </w:r>
      <w:r w:rsidR="00690991" w:rsidRPr="00221F86">
        <w:rPr>
          <w:rFonts w:ascii="CG Times" w:hAnsi="CG Times"/>
          <w:b/>
        </w:rPr>
        <w:t xml:space="preserve">  </w:t>
      </w:r>
      <w:r w:rsidR="0078029B" w:rsidRPr="00221F86">
        <w:rPr>
          <w:rFonts w:ascii="CG Times" w:hAnsi="CG Times"/>
          <w:b/>
        </w:rPr>
        <w:t>Measurement unit attachment screw locations (A)</w:t>
      </w:r>
    </w:p>
    <w:p w14:paraId="293103CB" w14:textId="77777777" w:rsidR="00D8505D" w:rsidRDefault="00D8505D">
      <w:pPr>
        <w:rPr>
          <w:rFonts w:ascii="CG Times" w:hAnsi="CG Times"/>
          <w:bCs/>
        </w:rPr>
      </w:pPr>
      <w:r>
        <w:rPr>
          <w:rFonts w:ascii="CG Times" w:hAnsi="CG Times"/>
          <w:bCs/>
        </w:rPr>
        <w:br w:type="page"/>
      </w:r>
    </w:p>
    <w:p w14:paraId="74F48591" w14:textId="532763EB" w:rsidR="0042366E" w:rsidRPr="00841E28" w:rsidRDefault="004E5A84" w:rsidP="00225624">
      <w:pPr>
        <w:pStyle w:val="BodyText"/>
        <w:ind w:firstLine="0"/>
        <w:rPr>
          <w:rFonts w:ascii="CG Times" w:hAnsi="CG Times"/>
          <w:color w:val="FF0000"/>
        </w:rPr>
      </w:pPr>
      <w:r>
        <w:rPr>
          <w:rFonts w:ascii="CG Times" w:hAnsi="CG Times"/>
          <w:bCs/>
        </w:rPr>
        <w:lastRenderedPageBreak/>
        <w:t>3</w:t>
      </w:r>
      <w:r w:rsidR="0042366E">
        <w:rPr>
          <w:rFonts w:ascii="CG Times" w:hAnsi="CG Times"/>
          <w:bCs/>
        </w:rPr>
        <w:t>.</w:t>
      </w:r>
      <w:r w:rsidR="00287FFA">
        <w:rPr>
          <w:rFonts w:ascii="CG Times" w:hAnsi="CG Times"/>
          <w:bCs/>
        </w:rPr>
        <w:t>2.7</w:t>
      </w:r>
      <w:r w:rsidR="0042366E" w:rsidRPr="00EC507B">
        <w:rPr>
          <w:rFonts w:ascii="CG Times" w:hAnsi="CG Times"/>
          <w:bCs/>
        </w:rPr>
        <w:tab/>
        <w:t xml:space="preserve">Connecting the </w:t>
      </w:r>
      <w:r w:rsidR="0078029B">
        <w:rPr>
          <w:rFonts w:ascii="CG Times" w:hAnsi="CG Times"/>
          <w:bCs/>
        </w:rPr>
        <w:t>CL51 B</w:t>
      </w:r>
      <w:r w:rsidR="0042366E" w:rsidRPr="00EC507B">
        <w:rPr>
          <w:rFonts w:ascii="CG Times" w:hAnsi="CG Times"/>
          <w:bCs/>
        </w:rPr>
        <w:t xml:space="preserve">ackup </w:t>
      </w:r>
      <w:r w:rsidR="0078029B">
        <w:rPr>
          <w:rFonts w:ascii="CG Times" w:hAnsi="CG Times"/>
          <w:bCs/>
        </w:rPr>
        <w:t>B</w:t>
      </w:r>
      <w:r w:rsidR="0042366E" w:rsidRPr="00EC507B">
        <w:rPr>
          <w:rFonts w:ascii="CG Times" w:hAnsi="CG Times"/>
          <w:bCs/>
        </w:rPr>
        <w:t>attery</w:t>
      </w:r>
    </w:p>
    <w:p w14:paraId="63B4FE3D" w14:textId="5CE76A87" w:rsidR="0042366E" w:rsidRDefault="0042366E">
      <w:pPr>
        <w:pStyle w:val="BodyText"/>
        <w:spacing w:before="120" w:after="120"/>
        <w:ind w:firstLine="0"/>
        <w:rPr>
          <w:rFonts w:ascii="CG Times" w:hAnsi="CG Times"/>
        </w:rPr>
      </w:pPr>
      <w:r>
        <w:rPr>
          <w:rFonts w:ascii="CG Times" w:hAnsi="CG Times"/>
        </w:rPr>
        <w:t>The backup</w:t>
      </w:r>
      <w:r w:rsidRPr="00DE1874">
        <w:rPr>
          <w:rFonts w:ascii="CG Times" w:hAnsi="CG Times"/>
        </w:rPr>
        <w:t xml:space="preserve"> battery is delivered in the </w:t>
      </w:r>
      <w:r w:rsidR="0078029B">
        <w:rPr>
          <w:rFonts w:ascii="CG Times" w:hAnsi="CG Times"/>
        </w:rPr>
        <w:t>shipping box</w:t>
      </w:r>
      <w:r w:rsidRPr="00DE1874">
        <w:rPr>
          <w:rFonts w:ascii="CG Times" w:hAnsi="CG Times"/>
        </w:rPr>
        <w:t xml:space="preserve"> with the CL51</w:t>
      </w:r>
      <w:r w:rsidR="0078029B">
        <w:rPr>
          <w:rFonts w:ascii="CG Times" w:hAnsi="CG Times"/>
        </w:rPr>
        <w:t>,</w:t>
      </w:r>
      <w:r w:rsidR="00A07745">
        <w:rPr>
          <w:rFonts w:ascii="CG Times" w:hAnsi="CG Times"/>
        </w:rPr>
        <w:t xml:space="preserve"> </w:t>
      </w:r>
      <w:r w:rsidRPr="00DE1874">
        <w:rPr>
          <w:rFonts w:ascii="CG Times" w:hAnsi="CG Times"/>
        </w:rPr>
        <w:t>attached to the measureme</w:t>
      </w:r>
      <w:r>
        <w:rPr>
          <w:rFonts w:ascii="CG Times" w:hAnsi="CG Times"/>
        </w:rPr>
        <w:t xml:space="preserve">nt unit. </w:t>
      </w:r>
      <w:r w:rsidR="00350B39">
        <w:rPr>
          <w:rFonts w:ascii="CG Times" w:hAnsi="CG Times"/>
        </w:rPr>
        <w:t>If the battery is not installed</w:t>
      </w:r>
      <w:r w:rsidRPr="00DE1874">
        <w:rPr>
          <w:rFonts w:ascii="CG Times" w:hAnsi="CG Times"/>
        </w:rPr>
        <w:t xml:space="preserve">, a </w:t>
      </w:r>
      <w:r w:rsidR="00350B39">
        <w:rPr>
          <w:rFonts w:ascii="CG Times" w:hAnsi="CG Times"/>
        </w:rPr>
        <w:t>P</w:t>
      </w:r>
      <w:r>
        <w:rPr>
          <w:rFonts w:ascii="CG Times" w:hAnsi="CG Times"/>
        </w:rPr>
        <w:t>hillips</w:t>
      </w:r>
      <w:r w:rsidRPr="00DE1874">
        <w:rPr>
          <w:rFonts w:ascii="CG Times" w:hAnsi="CG Times"/>
        </w:rPr>
        <w:t xml:space="preserve"> screwdriver and a</w:t>
      </w:r>
      <w:r>
        <w:rPr>
          <w:rFonts w:ascii="CG Times" w:hAnsi="CG Times"/>
        </w:rPr>
        <w:t xml:space="preserve"> </w:t>
      </w:r>
      <w:r w:rsidRPr="00DE1874">
        <w:rPr>
          <w:rFonts w:ascii="CG Times" w:hAnsi="CG Times"/>
        </w:rPr>
        <w:t>3</w:t>
      </w:r>
      <w:r w:rsidR="006E47D9">
        <w:rPr>
          <w:rFonts w:ascii="CG Times" w:hAnsi="CG Times"/>
        </w:rPr>
        <w:t>-</w:t>
      </w:r>
      <w:r w:rsidRPr="00DE1874">
        <w:rPr>
          <w:rFonts w:ascii="CG Times" w:hAnsi="CG Times"/>
        </w:rPr>
        <w:t xml:space="preserve">mm </w:t>
      </w:r>
      <w:r w:rsidR="0078029B">
        <w:rPr>
          <w:rFonts w:ascii="CG Times" w:hAnsi="CG Times"/>
        </w:rPr>
        <w:t xml:space="preserve">hex-key </w:t>
      </w:r>
      <w:r>
        <w:rPr>
          <w:rFonts w:ascii="CG Times" w:hAnsi="CG Times"/>
        </w:rPr>
        <w:t xml:space="preserve">wrench </w:t>
      </w:r>
      <w:r w:rsidR="0078029B">
        <w:rPr>
          <w:rFonts w:ascii="CG Times" w:hAnsi="CG Times"/>
        </w:rPr>
        <w:t>are needed</w:t>
      </w:r>
      <w:r w:rsidR="00350B39">
        <w:rPr>
          <w:rFonts w:ascii="CG Times" w:hAnsi="CG Times"/>
        </w:rPr>
        <w:t xml:space="preserve"> to complete the installation</w:t>
      </w:r>
      <w:r w:rsidR="0078029B">
        <w:rPr>
          <w:rFonts w:ascii="CG Times" w:hAnsi="CG Times"/>
        </w:rPr>
        <w:t xml:space="preserve"> according to the following </w:t>
      </w:r>
      <w:r w:rsidR="00350B39">
        <w:rPr>
          <w:rFonts w:ascii="CG Times" w:hAnsi="CG Times"/>
        </w:rPr>
        <w:t>steps</w:t>
      </w:r>
      <w:r w:rsidR="00575C9C">
        <w:rPr>
          <w:rFonts w:ascii="CG Times" w:hAnsi="CG Times"/>
        </w:rPr>
        <w:t xml:space="preserve"> (Refer to Figure 4)</w:t>
      </w:r>
      <w:r w:rsidR="00350B39">
        <w:rPr>
          <w:rFonts w:ascii="CG Times" w:hAnsi="CG Times"/>
        </w:rPr>
        <w:t>:</w:t>
      </w:r>
    </w:p>
    <w:p w14:paraId="318A6006" w14:textId="75027507" w:rsidR="0042366E" w:rsidRPr="00AD5F3C" w:rsidRDefault="0078029B">
      <w:pPr>
        <w:pStyle w:val="NoSpacing"/>
        <w:numPr>
          <w:ilvl w:val="0"/>
          <w:numId w:val="54"/>
        </w:numPr>
      </w:pPr>
      <w:r>
        <w:t>Ensure</w:t>
      </w:r>
      <w:r w:rsidR="0042366E" w:rsidRPr="00AD5F3C">
        <w:t xml:space="preserve"> the battery switch on the CL</w:t>
      </w:r>
      <w:r w:rsidR="0042366E">
        <w:t>51</w:t>
      </w:r>
      <w:r w:rsidR="0042366E" w:rsidRPr="00AD5F3C">
        <w:t xml:space="preserve"> unit is in OFF</w:t>
      </w:r>
      <w:r w:rsidR="0042366E">
        <w:t xml:space="preserve"> </w:t>
      </w:r>
      <w:r w:rsidR="0042366E" w:rsidRPr="00AD5F3C">
        <w:t>position.</w:t>
      </w:r>
    </w:p>
    <w:p w14:paraId="32BD02F1" w14:textId="5851A2A4" w:rsidR="00E92AB1" w:rsidRDefault="0042366E">
      <w:pPr>
        <w:pStyle w:val="NoSpacing"/>
        <w:numPr>
          <w:ilvl w:val="0"/>
          <w:numId w:val="54"/>
        </w:numPr>
      </w:pPr>
      <w:r w:rsidRPr="00F44F3C">
        <w:t xml:space="preserve">Open the measurement unit door and remove the two </w:t>
      </w:r>
      <w:r w:rsidR="00575C9C">
        <w:t xml:space="preserve">locking </w:t>
      </w:r>
      <w:r w:rsidRPr="00F44F3C">
        <w:t xml:space="preserve">screws </w:t>
      </w:r>
      <w:r w:rsidR="00575C9C">
        <w:t>on</w:t>
      </w:r>
      <w:r w:rsidRPr="00F44F3C">
        <w:t xml:space="preserve"> the lid of the backup battery cage. </w:t>
      </w:r>
    </w:p>
    <w:p w14:paraId="0EEAD946" w14:textId="34EEA3C5" w:rsidR="00575C9C" w:rsidRDefault="0042366E">
      <w:pPr>
        <w:pStyle w:val="NoSpacing"/>
        <w:numPr>
          <w:ilvl w:val="0"/>
          <w:numId w:val="54"/>
        </w:numPr>
      </w:pPr>
      <w:r w:rsidRPr="00F44F3C">
        <w:t>Connect the battery cable</w:t>
      </w:r>
      <w:r w:rsidR="00575C9C">
        <w:t>s</w:t>
      </w:r>
      <w:r w:rsidRPr="00F44F3C">
        <w:t xml:space="preserve"> to the battery</w:t>
      </w:r>
      <w:r w:rsidR="00575C9C">
        <w:t>.</w:t>
      </w:r>
    </w:p>
    <w:p w14:paraId="63FEFF52" w14:textId="77777777" w:rsidR="00575C9C" w:rsidRDefault="00575C9C">
      <w:pPr>
        <w:pStyle w:val="NoSpacing"/>
        <w:numPr>
          <w:ilvl w:val="1"/>
          <w:numId w:val="54"/>
        </w:numPr>
      </w:pPr>
      <w:r>
        <w:t xml:space="preserve">The red end of the cable connects to the </w:t>
      </w:r>
      <w:r w:rsidR="0042366E" w:rsidRPr="00F44F3C">
        <w:t xml:space="preserve">positive (+) end terminal </w:t>
      </w:r>
    </w:p>
    <w:p w14:paraId="2492954E" w14:textId="0CC4B6A6" w:rsidR="0042366E" w:rsidRPr="00F44F3C" w:rsidRDefault="00575C9C">
      <w:pPr>
        <w:pStyle w:val="NoSpacing"/>
        <w:numPr>
          <w:ilvl w:val="1"/>
          <w:numId w:val="54"/>
        </w:numPr>
      </w:pPr>
      <w:r>
        <w:t>T</w:t>
      </w:r>
      <w:r w:rsidR="0042366E" w:rsidRPr="00F44F3C">
        <w:t xml:space="preserve">he black end </w:t>
      </w:r>
      <w:r>
        <w:t xml:space="preserve">of the cable connects </w:t>
      </w:r>
      <w:r w:rsidR="0042366E" w:rsidRPr="00F44F3C">
        <w:t>to the negative (-) end terminal.</w:t>
      </w:r>
    </w:p>
    <w:p w14:paraId="2676A3FC" w14:textId="5BE96860" w:rsidR="0042366E" w:rsidRPr="00DE1874" w:rsidRDefault="0042366E">
      <w:pPr>
        <w:pStyle w:val="NoSpacing"/>
        <w:numPr>
          <w:ilvl w:val="0"/>
          <w:numId w:val="54"/>
        </w:numPr>
      </w:pPr>
      <w:r w:rsidRPr="00DE1874">
        <w:t>Open the battery cage lid and slide the battery into the battery cage.</w:t>
      </w:r>
    </w:p>
    <w:p w14:paraId="307DBB70" w14:textId="207022A2" w:rsidR="0042366E" w:rsidRPr="00DE1874" w:rsidRDefault="0042366E">
      <w:pPr>
        <w:pStyle w:val="NoSpacing"/>
        <w:numPr>
          <w:ilvl w:val="0"/>
          <w:numId w:val="54"/>
        </w:numPr>
      </w:pPr>
      <w:r w:rsidRPr="00DE1874">
        <w:t xml:space="preserve">Close the battery cage lid and </w:t>
      </w:r>
      <w:r w:rsidR="00575C9C">
        <w:t>secure the lid with</w:t>
      </w:r>
      <w:r w:rsidRPr="00DE1874">
        <w:t xml:space="preserve"> the two </w:t>
      </w:r>
      <w:r w:rsidR="00575C9C">
        <w:t xml:space="preserve">lock </w:t>
      </w:r>
      <w:r w:rsidRPr="00DE1874">
        <w:t>screws.</w:t>
      </w:r>
    </w:p>
    <w:p w14:paraId="41B2A804" w14:textId="644C0CBD" w:rsidR="0042366E" w:rsidRPr="00992E87" w:rsidRDefault="0042366E">
      <w:pPr>
        <w:pStyle w:val="NoSpacing"/>
        <w:numPr>
          <w:ilvl w:val="0"/>
          <w:numId w:val="54"/>
        </w:numPr>
        <w:spacing w:after="120"/>
      </w:pPr>
      <w:r w:rsidRPr="00DE1874">
        <w:t xml:space="preserve">Connect the </w:t>
      </w:r>
      <w:r>
        <w:t>backup</w:t>
      </w:r>
      <w:r w:rsidRPr="00DE1874">
        <w:t xml:space="preserve"> battery cable to the CL</w:t>
      </w:r>
      <w:r>
        <w:t>5</w:t>
      </w:r>
      <w:r w:rsidRPr="00DE1874">
        <w:t>1 board.</w:t>
      </w:r>
    </w:p>
    <w:p w14:paraId="7DD01BAF" w14:textId="58E250E7" w:rsidR="00350B39" w:rsidRDefault="00350B39" w:rsidP="00221F86">
      <w:pPr>
        <w:pStyle w:val="BodyText"/>
        <w:spacing w:before="0"/>
        <w:ind w:firstLine="0"/>
        <w:rPr>
          <w:rFonts w:ascii="CG Times" w:hAnsi="CG Times"/>
        </w:rPr>
      </w:pPr>
      <w:r>
        <w:rPr>
          <w:rFonts w:ascii="CG Times" w:hAnsi="CG Times"/>
        </w:rPr>
        <w:t>Leave the power switches in the OFF position until the cables are connected.</w:t>
      </w:r>
    </w:p>
    <w:p w14:paraId="7DE46602" w14:textId="63C87679" w:rsidR="0042366E" w:rsidRDefault="004E5A84">
      <w:pPr>
        <w:pStyle w:val="BodyText"/>
        <w:spacing w:after="120"/>
        <w:ind w:firstLine="0"/>
        <w:jc w:val="both"/>
        <w:rPr>
          <w:rFonts w:ascii="CG Times" w:hAnsi="CG Times"/>
          <w:bCs/>
        </w:rPr>
      </w:pPr>
      <w:r>
        <w:rPr>
          <w:rFonts w:ascii="CG Times" w:hAnsi="CG Times"/>
          <w:bCs/>
        </w:rPr>
        <w:t>3</w:t>
      </w:r>
      <w:r w:rsidR="00CB5D98">
        <w:rPr>
          <w:rFonts w:ascii="CG Times" w:hAnsi="CG Times"/>
          <w:bCs/>
        </w:rPr>
        <w:t>.2.8</w:t>
      </w:r>
      <w:r w:rsidR="00CB5D98">
        <w:rPr>
          <w:rFonts w:ascii="CG Times" w:hAnsi="CG Times"/>
          <w:bCs/>
        </w:rPr>
        <w:tab/>
      </w:r>
      <w:r w:rsidR="0042366E" w:rsidRPr="00350B39">
        <w:rPr>
          <w:rFonts w:ascii="CG Times" w:hAnsi="CG Times"/>
          <w:bCs/>
        </w:rPr>
        <w:t xml:space="preserve">Connecting </w:t>
      </w:r>
      <w:r w:rsidR="00575C9C">
        <w:rPr>
          <w:rFonts w:ascii="CG Times" w:hAnsi="CG Times"/>
          <w:bCs/>
        </w:rPr>
        <w:t>E</w:t>
      </w:r>
      <w:r w:rsidR="0042366E" w:rsidRPr="00350B39">
        <w:rPr>
          <w:rFonts w:ascii="CG Times" w:hAnsi="CG Times"/>
          <w:bCs/>
        </w:rPr>
        <w:t xml:space="preserve">xternal </w:t>
      </w:r>
      <w:r w:rsidR="00575C9C">
        <w:rPr>
          <w:rFonts w:ascii="CG Times" w:hAnsi="CG Times"/>
          <w:bCs/>
        </w:rPr>
        <w:t>C</w:t>
      </w:r>
      <w:r w:rsidR="0042366E" w:rsidRPr="00350B39">
        <w:rPr>
          <w:rFonts w:ascii="CG Times" w:hAnsi="CG Times"/>
          <w:bCs/>
        </w:rPr>
        <w:t>ables</w:t>
      </w:r>
      <w:r w:rsidR="004F519E" w:rsidRPr="00350B39">
        <w:rPr>
          <w:rFonts w:ascii="CG Times" w:hAnsi="CG Times"/>
          <w:bCs/>
        </w:rPr>
        <w:t xml:space="preserve">  </w:t>
      </w:r>
    </w:p>
    <w:p w14:paraId="512143C5" w14:textId="1E7B0384" w:rsidR="00575C9C" w:rsidRDefault="00575C9C">
      <w:pPr>
        <w:pStyle w:val="BodyText"/>
        <w:spacing w:before="0" w:after="120"/>
        <w:ind w:firstLine="0"/>
        <w:rPr>
          <w:rFonts w:ascii="CG Times" w:hAnsi="CG Times"/>
        </w:rPr>
      </w:pPr>
      <w:r>
        <w:rPr>
          <w:rFonts w:ascii="CG Times" w:hAnsi="CG Times"/>
        </w:rPr>
        <w:t>E</w:t>
      </w:r>
      <w:r w:rsidR="0042366E" w:rsidRPr="00350B39">
        <w:rPr>
          <w:rFonts w:ascii="CG Times" w:hAnsi="CG Times"/>
        </w:rPr>
        <w:t xml:space="preserve">xternal connectors are located </w:t>
      </w:r>
      <w:r>
        <w:rPr>
          <w:rFonts w:ascii="CG Times" w:hAnsi="CG Times"/>
        </w:rPr>
        <w:t xml:space="preserve">in a connector plate </w:t>
      </w:r>
      <w:r w:rsidR="0042366E" w:rsidRPr="00350B39">
        <w:rPr>
          <w:rFonts w:ascii="CG Times" w:hAnsi="CG Times"/>
        </w:rPr>
        <w:t>at the bottom of the measurement unit. They are labeled as J1 through J4</w:t>
      </w:r>
      <w:r w:rsidR="00E92AB1" w:rsidRPr="00350B39">
        <w:rPr>
          <w:rFonts w:ascii="CG Times" w:hAnsi="CG Times"/>
        </w:rPr>
        <w:t xml:space="preserve"> as shown in Figure </w:t>
      </w:r>
      <w:r w:rsidR="001B54F6">
        <w:rPr>
          <w:rFonts w:ascii="CG Times" w:hAnsi="CG Times"/>
        </w:rPr>
        <w:t>10</w:t>
      </w:r>
      <w:r w:rsidR="00E92AB1" w:rsidRPr="00350B39">
        <w:rPr>
          <w:rFonts w:ascii="CG Times" w:hAnsi="CG Times"/>
        </w:rPr>
        <w:t>.</w:t>
      </w:r>
    </w:p>
    <w:p w14:paraId="58028A8A" w14:textId="77777777" w:rsidR="00575C9C" w:rsidRDefault="00575C9C">
      <w:pPr>
        <w:pStyle w:val="BodyText"/>
        <w:numPr>
          <w:ilvl w:val="0"/>
          <w:numId w:val="67"/>
        </w:numPr>
        <w:spacing w:before="120"/>
        <w:contextualSpacing/>
        <w:rPr>
          <w:rFonts w:ascii="CG Times" w:hAnsi="CG Times"/>
        </w:rPr>
      </w:pPr>
      <w:r>
        <w:rPr>
          <w:rFonts w:ascii="CG Times" w:hAnsi="CG Times"/>
        </w:rPr>
        <w:t>J1:  Connection for window blower</w:t>
      </w:r>
    </w:p>
    <w:p w14:paraId="211E72F3" w14:textId="211618BB" w:rsidR="00575C9C" w:rsidRDefault="00575C9C">
      <w:pPr>
        <w:pStyle w:val="BodyText"/>
        <w:numPr>
          <w:ilvl w:val="0"/>
          <w:numId w:val="67"/>
        </w:numPr>
        <w:spacing w:before="120"/>
        <w:contextualSpacing/>
        <w:rPr>
          <w:rFonts w:ascii="CG Times" w:hAnsi="CG Times"/>
        </w:rPr>
      </w:pPr>
      <w:r>
        <w:rPr>
          <w:rFonts w:ascii="CG Times" w:hAnsi="CG Times"/>
        </w:rPr>
        <w:t>J2:  Connection for electrical power – with ground connection for instrument chassis</w:t>
      </w:r>
    </w:p>
    <w:p w14:paraId="545AAB9A" w14:textId="77777777" w:rsidR="00575C9C" w:rsidRDefault="00575C9C">
      <w:pPr>
        <w:pStyle w:val="BodyText"/>
        <w:numPr>
          <w:ilvl w:val="0"/>
          <w:numId w:val="67"/>
        </w:numPr>
        <w:spacing w:before="120"/>
        <w:contextualSpacing/>
        <w:rPr>
          <w:rFonts w:ascii="CG Times" w:hAnsi="CG Times"/>
        </w:rPr>
      </w:pPr>
      <w:r>
        <w:rPr>
          <w:rFonts w:ascii="CG Times" w:hAnsi="CG Times"/>
        </w:rPr>
        <w:t>J3:  Connections for remote communication (normal use)</w:t>
      </w:r>
    </w:p>
    <w:p w14:paraId="49FDF5B8" w14:textId="7042A0E3" w:rsidR="003C4A58" w:rsidRPr="000E1EA5" w:rsidRDefault="00575C9C">
      <w:pPr>
        <w:pStyle w:val="BodyText"/>
        <w:numPr>
          <w:ilvl w:val="0"/>
          <w:numId w:val="67"/>
        </w:numPr>
        <w:spacing w:before="120"/>
        <w:contextualSpacing/>
        <w:rPr>
          <w:rFonts w:ascii="CG Times" w:hAnsi="CG Times"/>
        </w:rPr>
      </w:pPr>
      <w:r>
        <w:rPr>
          <w:rFonts w:ascii="CG Times" w:hAnsi="CG Times"/>
        </w:rPr>
        <w:t>J4:  Connection for computer for local maintenance. A protective cap is included for this port when not in use.</w:t>
      </w:r>
    </w:p>
    <w:p w14:paraId="29B26AD8" w14:textId="47231EAC" w:rsidR="003C4A58" w:rsidRDefault="003C4A58">
      <w:pPr>
        <w:pStyle w:val="BodyText"/>
        <w:spacing w:before="120" w:after="120"/>
        <w:ind w:firstLine="0"/>
        <w:rPr>
          <w:rFonts w:ascii="CG Times" w:hAnsi="CG Times"/>
        </w:rPr>
      </w:pPr>
      <w:r>
        <w:rPr>
          <w:rFonts w:ascii="CG Times" w:hAnsi="CG Times"/>
        </w:rPr>
        <w:t>Prior to connecting th</w:t>
      </w:r>
      <w:r w:rsidR="00575C9C">
        <w:rPr>
          <w:rFonts w:ascii="CG Times" w:hAnsi="CG Times"/>
        </w:rPr>
        <w:t>e electrical power</w:t>
      </w:r>
      <w:r>
        <w:rPr>
          <w:rFonts w:ascii="CG Times" w:hAnsi="CG Times"/>
        </w:rPr>
        <w:t xml:space="preserve"> cable</w:t>
      </w:r>
      <w:r w:rsidR="00575C9C">
        <w:rPr>
          <w:rFonts w:ascii="CG Times" w:hAnsi="CG Times"/>
        </w:rPr>
        <w:t xml:space="preserve"> to port J2</w:t>
      </w:r>
      <w:r>
        <w:rPr>
          <w:rFonts w:ascii="CG Times" w:hAnsi="CG Times"/>
        </w:rPr>
        <w:t>, tu</w:t>
      </w:r>
      <w:r w:rsidRPr="000E1EA5">
        <w:rPr>
          <w:rFonts w:ascii="CG Times" w:hAnsi="CG Times"/>
        </w:rPr>
        <w:t>rn the main circuit breaker F1 to the OFF position</w:t>
      </w:r>
      <w:r>
        <w:rPr>
          <w:rFonts w:ascii="CG Times" w:hAnsi="CG Times"/>
        </w:rPr>
        <w:t xml:space="preserve">. </w:t>
      </w:r>
      <w:r w:rsidR="00575C9C">
        <w:rPr>
          <w:rFonts w:ascii="CG Times" w:hAnsi="CG Times"/>
        </w:rPr>
        <w:t xml:space="preserve">Check the voltage of the power supply cable connector and </w:t>
      </w:r>
      <w:r>
        <w:rPr>
          <w:rFonts w:ascii="CG Times" w:hAnsi="CG Times"/>
        </w:rPr>
        <w:t>p</w:t>
      </w:r>
      <w:r w:rsidRPr="000E1EA5">
        <w:rPr>
          <w:rFonts w:ascii="CG Times" w:hAnsi="CG Times"/>
        </w:rPr>
        <w:t>lug in the line supply cable to connector</w:t>
      </w:r>
      <w:r>
        <w:rPr>
          <w:rFonts w:ascii="CG Times" w:hAnsi="CG Times"/>
        </w:rPr>
        <w:t xml:space="preserve"> J2</w:t>
      </w:r>
      <w:r w:rsidRPr="000E1EA5">
        <w:rPr>
          <w:rFonts w:ascii="CG Times" w:hAnsi="CG Times"/>
        </w:rPr>
        <w:t>.</w:t>
      </w:r>
    </w:p>
    <w:p w14:paraId="7BD79B1F" w14:textId="230FB9FE" w:rsidR="003C4A58" w:rsidRDefault="0001740C">
      <w:pPr>
        <w:pStyle w:val="BodyText"/>
        <w:spacing w:before="0" w:after="120"/>
        <w:ind w:firstLine="0"/>
        <w:rPr>
          <w:rFonts w:ascii="CG Times" w:hAnsi="CG Times"/>
        </w:rPr>
      </w:pPr>
      <w:r>
        <w:rPr>
          <w:rFonts w:ascii="CG Times" w:hAnsi="CG Times"/>
        </w:rPr>
        <w:t>The instrument includes e</w:t>
      </w:r>
      <w:r w:rsidR="003C4A58" w:rsidRPr="000E1EA5">
        <w:rPr>
          <w:rFonts w:ascii="CG Times" w:hAnsi="CG Times"/>
        </w:rPr>
        <w:t>xternal mating connectors with 2</w:t>
      </w:r>
      <w:r w:rsidR="003C4A58">
        <w:rPr>
          <w:rFonts w:ascii="CG Times" w:hAnsi="CG Times"/>
        </w:rPr>
        <w:t>-</w:t>
      </w:r>
      <w:r w:rsidR="003C4A58" w:rsidRPr="000E1EA5">
        <w:rPr>
          <w:rFonts w:ascii="CG Times" w:hAnsi="CG Times"/>
        </w:rPr>
        <w:t>m (7</w:t>
      </w:r>
      <w:r w:rsidR="003C4A58">
        <w:rPr>
          <w:rFonts w:ascii="CG Times" w:hAnsi="CG Times"/>
        </w:rPr>
        <w:t>-</w:t>
      </w:r>
      <w:r w:rsidR="003C4A58" w:rsidRPr="000E1EA5">
        <w:rPr>
          <w:rFonts w:ascii="CG Times" w:hAnsi="CG Times"/>
        </w:rPr>
        <w:t>ft) cable</w:t>
      </w:r>
      <w:r w:rsidR="003C4A58">
        <w:rPr>
          <w:rFonts w:ascii="CG Times" w:hAnsi="CG Times"/>
        </w:rPr>
        <w:t>s</w:t>
      </w:r>
      <w:r w:rsidR="003C4A58" w:rsidRPr="000E1EA5">
        <w:rPr>
          <w:rFonts w:ascii="CG Times" w:hAnsi="CG Times"/>
        </w:rPr>
        <w:t xml:space="preserve"> for </w:t>
      </w:r>
      <w:r>
        <w:rPr>
          <w:rFonts w:ascii="CG Times" w:hAnsi="CG Times"/>
        </w:rPr>
        <w:t xml:space="preserve">ports </w:t>
      </w:r>
      <w:r w:rsidR="003C4A58" w:rsidRPr="000E1EA5">
        <w:rPr>
          <w:rFonts w:ascii="CG Times" w:hAnsi="CG Times"/>
        </w:rPr>
        <w:t>J2 and J3. The power plug can be removed from the J2 cable when the unit is permanently installed.</w:t>
      </w:r>
    </w:p>
    <w:p w14:paraId="1966ED46" w14:textId="295C9037" w:rsidR="003C4A58" w:rsidRDefault="003C4A58">
      <w:pPr>
        <w:pStyle w:val="BodyText"/>
        <w:spacing w:before="0"/>
        <w:ind w:firstLine="0"/>
        <w:rPr>
          <w:rFonts w:ascii="CG Times" w:hAnsi="CG Times"/>
        </w:rPr>
      </w:pPr>
      <w:r>
        <w:rPr>
          <w:rFonts w:ascii="CG Times" w:hAnsi="CG Times"/>
        </w:rPr>
        <w:t xml:space="preserve">The </w:t>
      </w:r>
      <w:r w:rsidR="0001740C">
        <w:rPr>
          <w:rFonts w:ascii="CG Times" w:hAnsi="CG Times"/>
        </w:rPr>
        <w:t>E</w:t>
      </w:r>
      <w:r>
        <w:rPr>
          <w:rFonts w:ascii="CG Times" w:hAnsi="CG Times"/>
        </w:rPr>
        <w:t xml:space="preserve">thernet cable connection </w:t>
      </w:r>
      <w:r w:rsidR="0001740C">
        <w:rPr>
          <w:rFonts w:ascii="CG Times" w:hAnsi="CG Times"/>
        </w:rPr>
        <w:t xml:space="preserve">to the measurement unit base is on the underside of the measurement unit as show in Figure 4. This connection includes a </w:t>
      </w:r>
      <w:r>
        <w:rPr>
          <w:rFonts w:ascii="CG Times" w:hAnsi="CG Times"/>
        </w:rPr>
        <w:t>screw connector cap to secure the Ethernet cable in place.</w:t>
      </w:r>
    </w:p>
    <w:p w14:paraId="411A8A52" w14:textId="77777777" w:rsidR="0001740C" w:rsidRPr="00DE1874" w:rsidRDefault="0001740C">
      <w:pPr>
        <w:pStyle w:val="BodyText"/>
        <w:spacing w:before="0"/>
        <w:ind w:firstLine="0"/>
        <w:rPr>
          <w:rFonts w:ascii="CG Times" w:hAnsi="CG Times"/>
        </w:rPr>
      </w:pPr>
    </w:p>
    <w:p w14:paraId="7B1740F5" w14:textId="394A5F70" w:rsidR="0042366E" w:rsidRDefault="00E92AB1" w:rsidP="00374CAC">
      <w:pPr>
        <w:pStyle w:val="BodyText"/>
        <w:spacing w:before="0"/>
        <w:ind w:left="1080" w:right="720" w:firstLine="0"/>
        <w:jc w:val="center"/>
        <w:rPr>
          <w:rFonts w:ascii="CG Times" w:hAnsi="CG Times"/>
        </w:rPr>
      </w:pPr>
      <w:r>
        <w:rPr>
          <w:noProof/>
        </w:rPr>
        <w:lastRenderedPageBreak/>
        <w:drawing>
          <wp:inline distT="0" distB="0" distL="0" distR="0" wp14:anchorId="753C1291" wp14:editId="665C527D">
            <wp:extent cx="2960130" cy="3419061"/>
            <wp:effectExtent l="19050" t="19050" r="12065" b="10160"/>
            <wp:docPr id="27" name="Picture 27" descr="Diagram of Vaisala CL51 ceilometer data connection ports. Ports are labeled and designated as male or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of Vaisala CL51 ceilometer data connection ports. Ports are labeled and designated as male or female."/>
                    <pic:cNvPicPr/>
                  </pic:nvPicPr>
                  <pic:blipFill>
                    <a:blip r:embed="rId20"/>
                    <a:stretch>
                      <a:fillRect/>
                    </a:stretch>
                  </pic:blipFill>
                  <pic:spPr>
                    <a:xfrm>
                      <a:off x="0" y="0"/>
                      <a:ext cx="2983631" cy="3446206"/>
                    </a:xfrm>
                    <a:prstGeom prst="rect">
                      <a:avLst/>
                    </a:prstGeom>
                    <a:ln>
                      <a:solidFill>
                        <a:schemeClr val="tx1"/>
                      </a:solidFill>
                    </a:ln>
                  </pic:spPr>
                </pic:pic>
              </a:graphicData>
            </a:graphic>
          </wp:inline>
        </w:drawing>
      </w:r>
    </w:p>
    <w:p w14:paraId="1C38BD62" w14:textId="641C4115" w:rsidR="00E92AB1" w:rsidRPr="00221F86" w:rsidRDefault="00E97E19" w:rsidP="000A1198">
      <w:pPr>
        <w:pStyle w:val="BodyText"/>
        <w:spacing w:before="0"/>
        <w:ind w:firstLine="0"/>
        <w:jc w:val="center"/>
        <w:rPr>
          <w:rFonts w:ascii="CG Times" w:hAnsi="CG Times"/>
          <w:b/>
          <w:bCs/>
        </w:rPr>
      </w:pPr>
      <w:r w:rsidRPr="00E62FB8">
        <w:rPr>
          <w:rFonts w:ascii="CG Times" w:hAnsi="CG Times"/>
          <w:b/>
          <w:bCs/>
        </w:rPr>
        <w:t>Figure</w:t>
      </w:r>
      <w:r w:rsidR="0001740C" w:rsidRPr="00E62FB8">
        <w:rPr>
          <w:rFonts w:ascii="CG Times" w:hAnsi="CG Times"/>
          <w:b/>
          <w:bCs/>
        </w:rPr>
        <w:t xml:space="preserve"> </w:t>
      </w:r>
      <w:r w:rsidRPr="00E62FB8">
        <w:rPr>
          <w:rFonts w:ascii="CG Times" w:hAnsi="CG Times"/>
          <w:b/>
          <w:bCs/>
        </w:rPr>
        <w:t>10</w:t>
      </w:r>
      <w:r w:rsidR="00E92AB1" w:rsidRPr="00E62FB8">
        <w:rPr>
          <w:rFonts w:ascii="CG Times" w:hAnsi="CG Times"/>
          <w:b/>
          <w:bCs/>
        </w:rPr>
        <w:t>.</w:t>
      </w:r>
      <w:r w:rsidR="00E92AB1" w:rsidRPr="00221F86">
        <w:rPr>
          <w:rFonts w:ascii="CG Times" w:hAnsi="CG Times"/>
          <w:b/>
          <w:bCs/>
        </w:rPr>
        <w:t xml:space="preserve"> External CL51 connect</w:t>
      </w:r>
      <w:r w:rsidR="0001740C" w:rsidRPr="00221F86">
        <w:rPr>
          <w:rFonts w:ascii="CG Times" w:hAnsi="CG Times"/>
          <w:b/>
          <w:bCs/>
        </w:rPr>
        <w:t>ion ports</w:t>
      </w:r>
      <w:r w:rsidR="00E92AB1" w:rsidRPr="00221F86">
        <w:rPr>
          <w:rFonts w:ascii="CG Times" w:hAnsi="CG Times"/>
          <w:b/>
          <w:bCs/>
        </w:rPr>
        <w:t xml:space="preserve"> (</w:t>
      </w:r>
      <w:r w:rsidR="0001740C" w:rsidRPr="00221F86">
        <w:rPr>
          <w:rFonts w:ascii="CG Times" w:hAnsi="CG Times"/>
          <w:b/>
          <w:bCs/>
        </w:rPr>
        <w:t>b</w:t>
      </w:r>
      <w:r w:rsidR="00E92AB1" w:rsidRPr="00221F86">
        <w:rPr>
          <w:rFonts w:ascii="CG Times" w:hAnsi="CG Times"/>
          <w:b/>
          <w:bCs/>
        </w:rPr>
        <w:t xml:space="preserve">ottom </w:t>
      </w:r>
      <w:r w:rsidR="0001740C" w:rsidRPr="00221F86">
        <w:rPr>
          <w:rFonts w:ascii="CG Times" w:hAnsi="CG Times"/>
          <w:b/>
          <w:bCs/>
        </w:rPr>
        <w:t>v</w:t>
      </w:r>
      <w:r w:rsidR="00E92AB1" w:rsidRPr="00221F86">
        <w:rPr>
          <w:rFonts w:ascii="CG Times" w:hAnsi="CG Times"/>
          <w:b/>
          <w:bCs/>
        </w:rPr>
        <w:t>iew)</w:t>
      </w:r>
    </w:p>
    <w:p w14:paraId="2DBFAAD7" w14:textId="5657DDF8" w:rsidR="00E01A49" w:rsidRPr="00841E28" w:rsidRDefault="004E5A84" w:rsidP="00225624">
      <w:pPr>
        <w:pStyle w:val="Heading1"/>
        <w:numPr>
          <w:ilvl w:val="0"/>
          <w:numId w:val="0"/>
        </w:numPr>
        <w:spacing w:before="360"/>
        <w:jc w:val="both"/>
        <w:rPr>
          <w:rFonts w:ascii="CG Times" w:hAnsi="CG Times"/>
          <w:b w:val="0"/>
          <w:caps w:val="0"/>
        </w:rPr>
      </w:pPr>
      <w:bookmarkStart w:id="22" w:name="_Toc36467048"/>
      <w:bookmarkStart w:id="23" w:name="_Toc36480763"/>
      <w:r>
        <w:rPr>
          <w:rFonts w:ascii="CG Times" w:hAnsi="CG Times"/>
          <w:b w:val="0"/>
        </w:rPr>
        <w:t>3</w:t>
      </w:r>
      <w:r w:rsidR="00E01A49" w:rsidRPr="00841E28">
        <w:rPr>
          <w:rFonts w:ascii="CG Times" w:hAnsi="CG Times"/>
          <w:b w:val="0"/>
        </w:rPr>
        <w:t>.</w:t>
      </w:r>
      <w:r w:rsidR="00287FFA" w:rsidRPr="00841E28">
        <w:rPr>
          <w:rFonts w:ascii="CG Times" w:hAnsi="CG Times"/>
          <w:b w:val="0"/>
        </w:rPr>
        <w:t xml:space="preserve">3 </w:t>
      </w:r>
      <w:r w:rsidR="002E4F15">
        <w:rPr>
          <w:rFonts w:ascii="CG Times" w:hAnsi="CG Times"/>
          <w:b w:val="0"/>
        </w:rPr>
        <w:tab/>
      </w:r>
      <w:r w:rsidR="00E01A49" w:rsidRPr="00841E28">
        <w:rPr>
          <w:rFonts w:ascii="CG Times" w:hAnsi="CG Times"/>
          <w:b w:val="0"/>
          <w:caps w:val="0"/>
        </w:rPr>
        <w:t>Initial Startup</w:t>
      </w:r>
      <w:bookmarkEnd w:id="22"/>
      <w:bookmarkEnd w:id="23"/>
    </w:p>
    <w:p w14:paraId="0568E765" w14:textId="30595D6F" w:rsidR="00122627" w:rsidRPr="00AF29B2" w:rsidRDefault="0001740C" w:rsidP="00AF29B2">
      <w:pPr>
        <w:pStyle w:val="BodyText"/>
        <w:spacing w:before="120"/>
        <w:ind w:firstLine="0"/>
      </w:pPr>
      <w:r>
        <w:t>Perform the following steps t</w:t>
      </w:r>
      <w:r w:rsidR="00616E1A">
        <w:t xml:space="preserve">o prepare the </w:t>
      </w:r>
      <w:r w:rsidR="00616E1A">
        <w:rPr>
          <w:rFonts w:ascii="CG Times" w:hAnsi="CG Times"/>
        </w:rPr>
        <w:t>CL51 for measurement operation</w:t>
      </w:r>
      <w:r>
        <w:rPr>
          <w:rFonts w:ascii="CG Times" w:hAnsi="CG Times"/>
        </w:rPr>
        <w:t xml:space="preserve"> (refer to Figure 4 and Figure 11)</w:t>
      </w:r>
      <w:r w:rsidR="00616E1A">
        <w:rPr>
          <w:rFonts w:ascii="CG Times" w:hAnsi="CG Times"/>
        </w:rPr>
        <w:t xml:space="preserve">: </w:t>
      </w:r>
    </w:p>
    <w:p w14:paraId="4FD60D46" w14:textId="5527192B" w:rsidR="00616E1A" w:rsidRDefault="00AF29B2" w:rsidP="00374CAC">
      <w:pPr>
        <w:pStyle w:val="BodyText"/>
        <w:ind w:left="990" w:right="720" w:firstLine="0"/>
        <w:jc w:val="center"/>
        <w:rPr>
          <w:rFonts w:ascii="CG Times" w:hAnsi="CG Times"/>
        </w:rPr>
      </w:pPr>
      <w:r>
        <w:rPr>
          <w:rFonts w:ascii="CG Times" w:hAnsi="CG Times"/>
          <w:noProof/>
        </w:rPr>
        <w:drawing>
          <wp:inline distT="0" distB="0" distL="0" distR="0" wp14:anchorId="57FD7092" wp14:editId="60346C8D">
            <wp:extent cx="3587113" cy="2202511"/>
            <wp:effectExtent l="19050" t="19050" r="1397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3617330" cy="2221065"/>
                    </a:xfrm>
                    <a:prstGeom prst="rect">
                      <a:avLst/>
                    </a:prstGeom>
                    <a:ln>
                      <a:solidFill>
                        <a:schemeClr val="tx1"/>
                      </a:solidFill>
                    </a:ln>
                  </pic:spPr>
                </pic:pic>
              </a:graphicData>
            </a:graphic>
          </wp:inline>
        </w:drawing>
      </w:r>
    </w:p>
    <w:p w14:paraId="54F0E40C" w14:textId="5F155EC0" w:rsidR="00A14FDC" w:rsidRDefault="00E92AB1" w:rsidP="000A1198">
      <w:pPr>
        <w:pStyle w:val="BodyText"/>
        <w:ind w:firstLine="0"/>
        <w:jc w:val="center"/>
        <w:rPr>
          <w:rFonts w:ascii="CG Times" w:hAnsi="CG Times"/>
          <w:b/>
          <w:bCs/>
        </w:rPr>
      </w:pPr>
      <w:r w:rsidRPr="00E62FB8">
        <w:rPr>
          <w:rFonts w:ascii="CG Times" w:hAnsi="CG Times"/>
          <w:b/>
          <w:bCs/>
        </w:rPr>
        <w:t>F</w:t>
      </w:r>
      <w:r w:rsidR="00616E1A" w:rsidRPr="00E62FB8">
        <w:rPr>
          <w:b/>
          <w:bCs/>
          <w:szCs w:val="24"/>
        </w:rPr>
        <w:t xml:space="preserve">igure </w:t>
      </w:r>
      <w:r w:rsidR="000C5545" w:rsidRPr="00E62FB8">
        <w:rPr>
          <w:b/>
          <w:bCs/>
          <w:szCs w:val="24"/>
        </w:rPr>
        <w:t>11</w:t>
      </w:r>
      <w:r w:rsidR="00484A0F" w:rsidRPr="00E62FB8">
        <w:rPr>
          <w:b/>
          <w:bCs/>
          <w:szCs w:val="24"/>
        </w:rPr>
        <w:t>.</w:t>
      </w:r>
      <w:r w:rsidR="000D556A" w:rsidRPr="00221F86">
        <w:rPr>
          <w:b/>
          <w:bCs/>
          <w:szCs w:val="24"/>
        </w:rPr>
        <w:t xml:space="preserve"> </w:t>
      </w:r>
      <w:r w:rsidR="00616E1A" w:rsidRPr="00221F86">
        <w:rPr>
          <w:b/>
          <w:bCs/>
          <w:szCs w:val="24"/>
        </w:rPr>
        <w:t>CL51 power s</w:t>
      </w:r>
      <w:r w:rsidR="00616E1A" w:rsidRPr="00221F86">
        <w:rPr>
          <w:b/>
          <w:bCs/>
          <w:spacing w:val="-2"/>
          <w:szCs w:val="24"/>
        </w:rPr>
        <w:t>w</w:t>
      </w:r>
      <w:r w:rsidR="00616E1A" w:rsidRPr="00221F86">
        <w:rPr>
          <w:b/>
          <w:bCs/>
          <w:szCs w:val="24"/>
        </w:rPr>
        <w:t>itches</w:t>
      </w:r>
      <w:r w:rsidR="0001740C" w:rsidRPr="00221F86">
        <w:rPr>
          <w:b/>
          <w:bCs/>
          <w:szCs w:val="24"/>
        </w:rPr>
        <w:t xml:space="preserve"> (Main Switch F1 and Heater/Blower Switch F2) located</w:t>
      </w:r>
      <w:r w:rsidRPr="00221F86">
        <w:rPr>
          <w:b/>
          <w:bCs/>
          <w:szCs w:val="24"/>
        </w:rPr>
        <w:t xml:space="preserve"> at the bottom of the measurement unit</w:t>
      </w:r>
      <w:r w:rsidR="00690991" w:rsidRPr="00221F86">
        <w:rPr>
          <w:b/>
          <w:bCs/>
          <w:szCs w:val="24"/>
        </w:rPr>
        <w:br/>
      </w:r>
      <w:r w:rsidR="00A14FDC">
        <w:rPr>
          <w:rFonts w:ascii="CG Times" w:hAnsi="CG Times"/>
          <w:b/>
          <w:bCs/>
        </w:rPr>
        <w:br w:type="page"/>
      </w:r>
    </w:p>
    <w:p w14:paraId="5D7C26F5" w14:textId="77777777" w:rsidR="00616E1A" w:rsidRPr="00221F86" w:rsidRDefault="00616E1A" w:rsidP="000A1198">
      <w:pPr>
        <w:pStyle w:val="BodyText"/>
        <w:ind w:firstLine="0"/>
        <w:jc w:val="center"/>
        <w:rPr>
          <w:rFonts w:ascii="CG Times" w:hAnsi="CG Times"/>
          <w:b/>
          <w:bCs/>
        </w:rPr>
      </w:pPr>
    </w:p>
    <w:p w14:paraId="0855C607" w14:textId="77777777" w:rsidR="00A14FDC" w:rsidRPr="00FC523A" w:rsidRDefault="00A14FDC" w:rsidP="00A14FDC">
      <w:pPr>
        <w:pStyle w:val="BodyText"/>
        <w:numPr>
          <w:ilvl w:val="0"/>
          <w:numId w:val="44"/>
        </w:numPr>
        <w:spacing w:before="120"/>
        <w:rPr>
          <w:rFonts w:ascii="CG Times" w:hAnsi="CG Times"/>
        </w:rPr>
      </w:pPr>
      <w:r w:rsidRPr="009E2CF4">
        <w:rPr>
          <w:rFonts w:ascii="CG Times" w:hAnsi="CG Times"/>
        </w:rPr>
        <w:t>Open the unit door and visual</w:t>
      </w:r>
      <w:r>
        <w:rPr>
          <w:rFonts w:ascii="CG Times" w:hAnsi="CG Times"/>
        </w:rPr>
        <w:t>ly</w:t>
      </w:r>
      <w:r w:rsidRPr="009E2CF4">
        <w:rPr>
          <w:rFonts w:ascii="CG Times" w:hAnsi="CG Times"/>
        </w:rPr>
        <w:t xml:space="preserve"> check the </w:t>
      </w:r>
      <w:r>
        <w:rPr>
          <w:rFonts w:ascii="CG Times" w:hAnsi="CG Times"/>
        </w:rPr>
        <w:t xml:space="preserve">condition of the </w:t>
      </w:r>
      <w:r w:rsidRPr="009E2CF4">
        <w:rPr>
          <w:rFonts w:ascii="CG Times" w:hAnsi="CG Times"/>
        </w:rPr>
        <w:t>internal connectors</w:t>
      </w:r>
      <w:r>
        <w:rPr>
          <w:rFonts w:ascii="CG Times" w:hAnsi="CG Times"/>
        </w:rPr>
        <w:t>.</w:t>
      </w:r>
    </w:p>
    <w:p w14:paraId="5D9AB07D" w14:textId="77777777" w:rsidR="00A14FDC" w:rsidRDefault="00A14FDC" w:rsidP="00A14FDC">
      <w:pPr>
        <w:pStyle w:val="BodyText"/>
        <w:numPr>
          <w:ilvl w:val="0"/>
          <w:numId w:val="44"/>
        </w:numPr>
        <w:spacing w:before="120"/>
        <w:rPr>
          <w:rFonts w:ascii="CG Times" w:hAnsi="CG Times"/>
        </w:rPr>
      </w:pPr>
      <w:r w:rsidRPr="00841E28">
        <w:rPr>
          <w:rFonts w:ascii="CG Times" w:hAnsi="CG Times"/>
        </w:rPr>
        <w:t xml:space="preserve">Turn </w:t>
      </w:r>
      <w:r>
        <w:rPr>
          <w:rFonts w:ascii="CG Times" w:hAnsi="CG Times"/>
        </w:rPr>
        <w:t>ON</w:t>
      </w:r>
      <w:r w:rsidRPr="00310B71">
        <w:rPr>
          <w:rFonts w:ascii="CG Times" w:hAnsi="CG Times"/>
        </w:rPr>
        <w:t xml:space="preserve"> Main </w:t>
      </w:r>
      <w:r>
        <w:rPr>
          <w:rFonts w:ascii="CG Times" w:hAnsi="CG Times"/>
        </w:rPr>
        <w:t>Switch</w:t>
      </w:r>
      <w:r w:rsidRPr="00310B71">
        <w:rPr>
          <w:rFonts w:ascii="CG Times" w:hAnsi="CG Times"/>
        </w:rPr>
        <w:t xml:space="preserve"> F1 </w:t>
      </w:r>
      <w:r>
        <w:rPr>
          <w:rFonts w:ascii="CG Times" w:hAnsi="CG Times"/>
        </w:rPr>
        <w:t xml:space="preserve">and </w:t>
      </w:r>
      <w:r w:rsidRPr="00310B71">
        <w:rPr>
          <w:rFonts w:ascii="CG Times" w:hAnsi="CG Times"/>
        </w:rPr>
        <w:t xml:space="preserve">the </w:t>
      </w:r>
      <w:r>
        <w:rPr>
          <w:rFonts w:ascii="CG Times" w:hAnsi="CG Times"/>
        </w:rPr>
        <w:t xml:space="preserve">Heater/Blower Switch F2 (refer to </w:t>
      </w:r>
      <w:r w:rsidRPr="00841E28">
        <w:rPr>
          <w:rFonts w:ascii="CG Times" w:hAnsi="CG Times"/>
        </w:rPr>
        <w:t>Figure 1</w:t>
      </w:r>
      <w:r>
        <w:rPr>
          <w:rFonts w:ascii="CG Times" w:hAnsi="CG Times"/>
        </w:rPr>
        <w:t>1).</w:t>
      </w:r>
    </w:p>
    <w:p w14:paraId="1271A339" w14:textId="77777777" w:rsidR="00A14FDC" w:rsidRDefault="00A14FDC" w:rsidP="00A14FDC">
      <w:pPr>
        <w:pStyle w:val="BodyText"/>
        <w:numPr>
          <w:ilvl w:val="0"/>
          <w:numId w:val="44"/>
        </w:numPr>
        <w:spacing w:before="120"/>
        <w:rPr>
          <w:rFonts w:ascii="CG Times" w:hAnsi="CG Times"/>
        </w:rPr>
      </w:pPr>
      <w:r>
        <w:rPr>
          <w:rFonts w:ascii="CG Times" w:hAnsi="CG Times"/>
        </w:rPr>
        <w:t xml:space="preserve">Turn the Battery Switch </w:t>
      </w:r>
      <w:r w:rsidRPr="00310B71">
        <w:rPr>
          <w:rFonts w:ascii="CG Times" w:hAnsi="CG Times"/>
        </w:rPr>
        <w:t>to the O</w:t>
      </w:r>
      <w:r>
        <w:rPr>
          <w:rFonts w:ascii="CG Times" w:hAnsi="CG Times"/>
        </w:rPr>
        <w:t>N</w:t>
      </w:r>
      <w:r w:rsidRPr="00310B71">
        <w:rPr>
          <w:rFonts w:ascii="CG Times" w:hAnsi="CG Times"/>
        </w:rPr>
        <w:t xml:space="preserve"> position. After the initialization routines, the </w:t>
      </w:r>
      <w:r>
        <w:rPr>
          <w:rFonts w:ascii="CG Times" w:hAnsi="CG Times"/>
        </w:rPr>
        <w:t>“</w:t>
      </w:r>
      <w:r w:rsidRPr="00310B71">
        <w:rPr>
          <w:rFonts w:ascii="CG Times" w:hAnsi="CG Times"/>
        </w:rPr>
        <w:t xml:space="preserve">Laser </w:t>
      </w:r>
      <w:r>
        <w:rPr>
          <w:rFonts w:ascii="CG Times" w:hAnsi="CG Times"/>
        </w:rPr>
        <w:t>On”</w:t>
      </w:r>
      <w:r w:rsidRPr="00310B71">
        <w:rPr>
          <w:rFonts w:ascii="CG Times" w:hAnsi="CG Times"/>
        </w:rPr>
        <w:t xml:space="preserve"> LED</w:t>
      </w:r>
      <w:r>
        <w:rPr>
          <w:rFonts w:ascii="CG Times" w:hAnsi="CG Times"/>
        </w:rPr>
        <w:t xml:space="preserve"> on the ceilometer engine board</w:t>
      </w:r>
      <w:r w:rsidRPr="00310B71">
        <w:rPr>
          <w:rFonts w:ascii="CG Times" w:hAnsi="CG Times"/>
        </w:rPr>
        <w:t xml:space="preserve"> </w:t>
      </w:r>
      <w:r>
        <w:rPr>
          <w:rFonts w:ascii="CG Times" w:hAnsi="CG Times"/>
        </w:rPr>
        <w:t xml:space="preserve">will begin flashing at 6-second intervals. The six diagnostic LEDs on the ceilometer engine board will also </w:t>
      </w:r>
      <w:r w:rsidRPr="00310B71">
        <w:rPr>
          <w:rFonts w:ascii="CG Times" w:hAnsi="CG Times"/>
        </w:rPr>
        <w:t xml:space="preserve">light up. </w:t>
      </w:r>
    </w:p>
    <w:p w14:paraId="3869728E" w14:textId="18F352CD" w:rsidR="00616E1A" w:rsidRPr="00841E28" w:rsidRDefault="0001740C">
      <w:pPr>
        <w:pStyle w:val="BodyText"/>
        <w:numPr>
          <w:ilvl w:val="0"/>
          <w:numId w:val="44"/>
        </w:numPr>
        <w:spacing w:before="0" w:after="120"/>
        <w:rPr>
          <w:rFonts w:ascii="CG Times" w:hAnsi="CG Times"/>
        </w:rPr>
      </w:pPr>
      <w:r>
        <w:rPr>
          <w:rFonts w:ascii="CG Times" w:hAnsi="CG Times"/>
        </w:rPr>
        <w:t>En</w:t>
      </w:r>
      <w:r w:rsidR="00616E1A" w:rsidRPr="00841E28">
        <w:rPr>
          <w:rFonts w:ascii="CG Times" w:hAnsi="CG Times"/>
        </w:rPr>
        <w:t>sure that no</w:t>
      </w:r>
      <w:r>
        <w:rPr>
          <w:rFonts w:ascii="CG Times" w:hAnsi="CG Times"/>
        </w:rPr>
        <w:t xml:space="preserve"> one</w:t>
      </w:r>
      <w:r w:rsidR="00616E1A" w:rsidRPr="00841E28">
        <w:rPr>
          <w:rFonts w:ascii="CG Times" w:hAnsi="CG Times"/>
        </w:rPr>
        <w:t xml:space="preserve"> is viewing the </w:t>
      </w:r>
      <w:r>
        <w:rPr>
          <w:rFonts w:ascii="CG Times" w:hAnsi="CG Times"/>
        </w:rPr>
        <w:t>laser output (</w:t>
      </w:r>
      <w:r w:rsidR="00616E1A" w:rsidRPr="00841E28">
        <w:rPr>
          <w:rFonts w:ascii="CG Times" w:hAnsi="CG Times"/>
        </w:rPr>
        <w:t>beam direction</w:t>
      </w:r>
      <w:r>
        <w:rPr>
          <w:rFonts w:ascii="CG Times" w:hAnsi="CG Times"/>
        </w:rPr>
        <w:t>)</w:t>
      </w:r>
      <w:r w:rsidR="00616E1A" w:rsidRPr="00841E28">
        <w:rPr>
          <w:rFonts w:ascii="CG Times" w:hAnsi="CG Times"/>
        </w:rPr>
        <w:t xml:space="preserve"> with magnifying optics.</w:t>
      </w:r>
    </w:p>
    <w:p w14:paraId="405C9564" w14:textId="77777777" w:rsidR="00616E1A" w:rsidRPr="00310B71" w:rsidRDefault="00616E1A">
      <w:pPr>
        <w:pStyle w:val="BodyText"/>
        <w:numPr>
          <w:ilvl w:val="0"/>
          <w:numId w:val="44"/>
        </w:numPr>
        <w:spacing w:before="0" w:after="120"/>
        <w:rPr>
          <w:rFonts w:ascii="CG Times" w:hAnsi="CG Times"/>
        </w:rPr>
      </w:pPr>
      <w:r w:rsidRPr="00310B71">
        <w:rPr>
          <w:rFonts w:ascii="CG Times" w:hAnsi="CG Times"/>
        </w:rPr>
        <w:t>The switch settings for normal operation are as follows:</w:t>
      </w:r>
    </w:p>
    <w:p w14:paraId="3ADBF512" w14:textId="29361372" w:rsidR="00616E1A" w:rsidRPr="00841E28" w:rsidRDefault="00616E1A">
      <w:pPr>
        <w:pStyle w:val="NoSpacing"/>
        <w:numPr>
          <w:ilvl w:val="0"/>
          <w:numId w:val="57"/>
        </w:numPr>
      </w:pPr>
      <w:r w:rsidRPr="00841E28">
        <w:t xml:space="preserve">Main circuit breaker F1 </w:t>
      </w:r>
      <w:r w:rsidR="00FE4A69">
        <w:tab/>
      </w:r>
      <w:r w:rsidR="00FE4A69">
        <w:tab/>
      </w:r>
      <w:r w:rsidR="00FE4A69">
        <w:tab/>
      </w:r>
      <w:r w:rsidRPr="00841E28">
        <w:t xml:space="preserve">ON </w:t>
      </w:r>
    </w:p>
    <w:p w14:paraId="235581EB" w14:textId="580C6E64" w:rsidR="00616E1A" w:rsidRPr="00841E28" w:rsidRDefault="00616E1A">
      <w:pPr>
        <w:pStyle w:val="NoSpacing"/>
        <w:numPr>
          <w:ilvl w:val="0"/>
          <w:numId w:val="57"/>
        </w:numPr>
      </w:pPr>
      <w:r w:rsidRPr="00841E28">
        <w:t xml:space="preserve">Heater/Blower circuit breaker F2 </w:t>
      </w:r>
      <w:r w:rsidR="00FE4A69">
        <w:tab/>
      </w:r>
      <w:r w:rsidR="00FE4A69">
        <w:tab/>
      </w:r>
      <w:r w:rsidRPr="00841E28">
        <w:t xml:space="preserve">ON </w:t>
      </w:r>
    </w:p>
    <w:p w14:paraId="56EE29A2" w14:textId="27651195" w:rsidR="00414AB9" w:rsidRPr="00414AB9" w:rsidRDefault="00616E1A" w:rsidP="00221F86">
      <w:pPr>
        <w:pStyle w:val="NoSpacing"/>
        <w:numPr>
          <w:ilvl w:val="0"/>
          <w:numId w:val="57"/>
        </w:numPr>
        <w:spacing w:after="120"/>
      </w:pPr>
      <w:r w:rsidRPr="00841E28">
        <w:t xml:space="preserve">Battery switch </w:t>
      </w:r>
      <w:r w:rsidR="00FE4A69">
        <w:tab/>
      </w:r>
      <w:r w:rsidR="00350B39">
        <w:tab/>
      </w:r>
      <w:r w:rsidR="00350B39">
        <w:tab/>
      </w:r>
      <w:r w:rsidR="00350B39">
        <w:tab/>
      </w:r>
      <w:r w:rsidRPr="00841E28">
        <w:t>ON</w:t>
      </w:r>
    </w:p>
    <w:p w14:paraId="77A3D778" w14:textId="1B52408E" w:rsidR="00616E1A" w:rsidRPr="000F4E41" w:rsidRDefault="00616E1A">
      <w:pPr>
        <w:pStyle w:val="ListParagraph"/>
        <w:numPr>
          <w:ilvl w:val="0"/>
          <w:numId w:val="44"/>
        </w:numPr>
        <w:spacing w:after="120"/>
        <w:rPr>
          <w:szCs w:val="24"/>
        </w:rPr>
      </w:pPr>
      <w:r w:rsidRPr="000F4E41">
        <w:rPr>
          <w:szCs w:val="24"/>
        </w:rPr>
        <w:t>The</w:t>
      </w:r>
      <w:r w:rsidRPr="000F4E41">
        <w:rPr>
          <w:spacing w:val="-4"/>
          <w:szCs w:val="24"/>
        </w:rPr>
        <w:t xml:space="preserve"> </w:t>
      </w:r>
      <w:r w:rsidR="00414AB9">
        <w:rPr>
          <w:spacing w:val="-4"/>
          <w:szCs w:val="24"/>
        </w:rPr>
        <w:t xml:space="preserve">configuration of the </w:t>
      </w:r>
      <w:r w:rsidRPr="000F4E41">
        <w:rPr>
          <w:szCs w:val="24"/>
        </w:rPr>
        <w:t>data</w:t>
      </w:r>
      <w:r w:rsidRPr="000F4E41">
        <w:rPr>
          <w:spacing w:val="-4"/>
          <w:szCs w:val="24"/>
        </w:rPr>
        <w:t xml:space="preserve"> </w:t>
      </w:r>
      <w:r w:rsidRPr="000F4E41">
        <w:rPr>
          <w:spacing w:val="-2"/>
          <w:szCs w:val="24"/>
        </w:rPr>
        <w:t>m</w:t>
      </w:r>
      <w:r w:rsidRPr="000F4E41">
        <w:rPr>
          <w:szCs w:val="24"/>
        </w:rPr>
        <w:t>essage</w:t>
      </w:r>
      <w:r w:rsidR="00414AB9">
        <w:rPr>
          <w:szCs w:val="24"/>
        </w:rPr>
        <w:t>,</w:t>
      </w:r>
      <w:r w:rsidRPr="000F4E41">
        <w:rPr>
          <w:spacing w:val="-3"/>
          <w:szCs w:val="24"/>
        </w:rPr>
        <w:t xml:space="preserve"> </w:t>
      </w:r>
      <w:r w:rsidRPr="000F4E41">
        <w:rPr>
          <w:szCs w:val="24"/>
        </w:rPr>
        <w:t>i</w:t>
      </w:r>
      <w:r w:rsidRPr="000F4E41">
        <w:rPr>
          <w:spacing w:val="-1"/>
          <w:szCs w:val="24"/>
        </w:rPr>
        <w:t>n</w:t>
      </w:r>
      <w:r w:rsidRPr="000F4E41">
        <w:rPr>
          <w:szCs w:val="24"/>
        </w:rPr>
        <w:t>terface</w:t>
      </w:r>
      <w:r w:rsidR="00414AB9">
        <w:rPr>
          <w:szCs w:val="24"/>
        </w:rPr>
        <w:t xml:space="preserve">, </w:t>
      </w:r>
      <w:r w:rsidRPr="00414AB9">
        <w:rPr>
          <w:spacing w:val="-2"/>
          <w:szCs w:val="24"/>
        </w:rPr>
        <w:t>m</w:t>
      </w:r>
      <w:r w:rsidRPr="00414AB9">
        <w:rPr>
          <w:szCs w:val="24"/>
        </w:rPr>
        <w:t>eas</w:t>
      </w:r>
      <w:r w:rsidRPr="000F4E41">
        <w:rPr>
          <w:szCs w:val="24"/>
        </w:rPr>
        <w:t>ur</w:t>
      </w:r>
      <w:r w:rsidRPr="000F4E41">
        <w:rPr>
          <w:spacing w:val="-2"/>
          <w:szCs w:val="24"/>
        </w:rPr>
        <w:t>i</w:t>
      </w:r>
      <w:r w:rsidRPr="000F4E41">
        <w:rPr>
          <w:szCs w:val="24"/>
        </w:rPr>
        <w:t>ng</w:t>
      </w:r>
      <w:r w:rsidRPr="000F4E41">
        <w:rPr>
          <w:spacing w:val="-8"/>
          <w:szCs w:val="24"/>
        </w:rPr>
        <w:t xml:space="preserve"> </w:t>
      </w:r>
      <w:r w:rsidRPr="000F4E41">
        <w:rPr>
          <w:szCs w:val="24"/>
        </w:rPr>
        <w:t>interval</w:t>
      </w:r>
      <w:r w:rsidR="00414AB9">
        <w:rPr>
          <w:szCs w:val="24"/>
        </w:rPr>
        <w:t>,</w:t>
      </w:r>
      <w:r w:rsidRPr="000F4E41">
        <w:rPr>
          <w:spacing w:val="-7"/>
          <w:szCs w:val="24"/>
        </w:rPr>
        <w:t xml:space="preserve"> </w:t>
      </w:r>
      <w:r w:rsidRPr="000F4E41">
        <w:rPr>
          <w:szCs w:val="24"/>
        </w:rPr>
        <w:t>and</w:t>
      </w:r>
      <w:r w:rsidRPr="000F4E41">
        <w:rPr>
          <w:spacing w:val="-3"/>
          <w:szCs w:val="24"/>
        </w:rPr>
        <w:t xml:space="preserve"> </w:t>
      </w:r>
      <w:r w:rsidRPr="000F4E41">
        <w:rPr>
          <w:szCs w:val="24"/>
        </w:rPr>
        <w:t>trans</w:t>
      </w:r>
      <w:r w:rsidRPr="000F4E41">
        <w:rPr>
          <w:spacing w:val="-2"/>
          <w:szCs w:val="24"/>
        </w:rPr>
        <w:t>m</w:t>
      </w:r>
      <w:r w:rsidRPr="000F4E41">
        <w:rPr>
          <w:szCs w:val="24"/>
        </w:rPr>
        <w:t>ission</w:t>
      </w:r>
      <w:r w:rsidRPr="000F4E41">
        <w:rPr>
          <w:spacing w:val="-12"/>
          <w:szCs w:val="24"/>
        </w:rPr>
        <w:t xml:space="preserve"> </w:t>
      </w:r>
      <w:r w:rsidRPr="000F4E41">
        <w:rPr>
          <w:szCs w:val="24"/>
        </w:rPr>
        <w:t>speed</w:t>
      </w:r>
      <w:r w:rsidRPr="000F4E41">
        <w:rPr>
          <w:spacing w:val="-6"/>
          <w:szCs w:val="24"/>
        </w:rPr>
        <w:t xml:space="preserve"> </w:t>
      </w:r>
      <w:r w:rsidRPr="000F4E41">
        <w:rPr>
          <w:szCs w:val="24"/>
        </w:rPr>
        <w:t>are</w:t>
      </w:r>
      <w:r w:rsidR="00414AB9">
        <w:rPr>
          <w:szCs w:val="24"/>
        </w:rPr>
        <w:t xml:space="preserve"> set to</w:t>
      </w:r>
      <w:r w:rsidRPr="000F4E41">
        <w:rPr>
          <w:spacing w:val="-3"/>
          <w:szCs w:val="24"/>
        </w:rPr>
        <w:t xml:space="preserve"> </w:t>
      </w:r>
      <w:r w:rsidRPr="000F4E41">
        <w:rPr>
          <w:szCs w:val="24"/>
        </w:rPr>
        <w:t>standard factory</w:t>
      </w:r>
      <w:r w:rsidRPr="000F4E41">
        <w:rPr>
          <w:spacing w:val="-7"/>
          <w:szCs w:val="24"/>
        </w:rPr>
        <w:t xml:space="preserve"> </w:t>
      </w:r>
      <w:r w:rsidRPr="000F4E41">
        <w:rPr>
          <w:szCs w:val="24"/>
        </w:rPr>
        <w:t>settings</w:t>
      </w:r>
      <w:r w:rsidR="00414AB9">
        <w:rPr>
          <w:szCs w:val="24"/>
        </w:rPr>
        <w:t xml:space="preserve"> which can be changed through commands entered in the terminal.</w:t>
      </w:r>
    </w:p>
    <w:p w14:paraId="638E0A6E" w14:textId="2CDD8B30" w:rsidR="00616E1A" w:rsidRPr="00616E1A" w:rsidRDefault="00414AB9">
      <w:pPr>
        <w:pStyle w:val="BodyText"/>
        <w:numPr>
          <w:ilvl w:val="0"/>
          <w:numId w:val="44"/>
        </w:numPr>
        <w:tabs>
          <w:tab w:val="left" w:pos="8370"/>
        </w:tabs>
        <w:spacing w:before="0" w:after="120"/>
      </w:pPr>
      <w:r>
        <w:rPr>
          <w:szCs w:val="24"/>
        </w:rPr>
        <w:t xml:space="preserve">Instrument optics are carefully adjusted at the factory and require no adjustment in the field. </w:t>
      </w:r>
    </w:p>
    <w:p w14:paraId="33FB895D" w14:textId="51E0E49C" w:rsidR="00414AB9" w:rsidRDefault="00616E1A">
      <w:pPr>
        <w:pStyle w:val="BodyText"/>
        <w:numPr>
          <w:ilvl w:val="0"/>
          <w:numId w:val="44"/>
        </w:numPr>
        <w:spacing w:before="0" w:after="120"/>
      </w:pPr>
      <w:r w:rsidRPr="00616E1A">
        <w:rPr>
          <w:szCs w:val="24"/>
        </w:rPr>
        <w:t>To</w:t>
      </w:r>
      <w:r w:rsidRPr="00616E1A">
        <w:rPr>
          <w:spacing w:val="-3"/>
          <w:szCs w:val="24"/>
        </w:rPr>
        <w:t xml:space="preserve"> </w:t>
      </w:r>
      <w:r w:rsidRPr="00616E1A">
        <w:rPr>
          <w:szCs w:val="24"/>
        </w:rPr>
        <w:t>switch</w:t>
      </w:r>
      <w:r w:rsidRPr="00616E1A">
        <w:rPr>
          <w:spacing w:val="-6"/>
          <w:szCs w:val="24"/>
        </w:rPr>
        <w:t xml:space="preserve"> </w:t>
      </w:r>
      <w:r w:rsidRPr="00616E1A">
        <w:rPr>
          <w:szCs w:val="24"/>
        </w:rPr>
        <w:t>t</w:t>
      </w:r>
      <w:r w:rsidRPr="00616E1A">
        <w:rPr>
          <w:spacing w:val="-1"/>
          <w:szCs w:val="24"/>
        </w:rPr>
        <w:t>h</w:t>
      </w:r>
      <w:r w:rsidRPr="00616E1A">
        <w:rPr>
          <w:szCs w:val="24"/>
        </w:rPr>
        <w:t>e</w:t>
      </w:r>
      <w:r w:rsidRPr="00616E1A">
        <w:rPr>
          <w:spacing w:val="-3"/>
          <w:szCs w:val="24"/>
        </w:rPr>
        <w:t xml:space="preserve"> </w:t>
      </w:r>
      <w:r w:rsidRPr="00616E1A">
        <w:rPr>
          <w:szCs w:val="24"/>
        </w:rPr>
        <w:t>CL51</w:t>
      </w:r>
      <w:r w:rsidRPr="00616E1A">
        <w:rPr>
          <w:spacing w:val="-5"/>
          <w:szCs w:val="24"/>
        </w:rPr>
        <w:t xml:space="preserve"> </w:t>
      </w:r>
      <w:r w:rsidRPr="00616E1A">
        <w:rPr>
          <w:spacing w:val="-1"/>
          <w:szCs w:val="24"/>
        </w:rPr>
        <w:t>f</w:t>
      </w:r>
      <w:r w:rsidRPr="00616E1A">
        <w:rPr>
          <w:szCs w:val="24"/>
        </w:rPr>
        <w:t>ully</w:t>
      </w:r>
      <w:r w:rsidRPr="00616E1A">
        <w:rPr>
          <w:spacing w:val="-3"/>
          <w:szCs w:val="24"/>
        </w:rPr>
        <w:t xml:space="preserve"> </w:t>
      </w:r>
      <w:r w:rsidRPr="00616E1A">
        <w:rPr>
          <w:szCs w:val="24"/>
        </w:rPr>
        <w:t>o</w:t>
      </w:r>
      <w:r w:rsidRPr="00616E1A">
        <w:rPr>
          <w:spacing w:val="-1"/>
          <w:szCs w:val="24"/>
        </w:rPr>
        <w:t>ff</w:t>
      </w:r>
      <w:r w:rsidRPr="00616E1A">
        <w:rPr>
          <w:szCs w:val="24"/>
        </w:rPr>
        <w:t>, turn</w:t>
      </w:r>
      <w:r w:rsidRPr="00616E1A">
        <w:rPr>
          <w:spacing w:val="-4"/>
          <w:szCs w:val="24"/>
        </w:rPr>
        <w:t xml:space="preserve"> </w:t>
      </w:r>
      <w:r w:rsidRPr="00616E1A">
        <w:rPr>
          <w:szCs w:val="24"/>
        </w:rPr>
        <w:t>off the</w:t>
      </w:r>
      <w:r w:rsidRPr="00616E1A">
        <w:rPr>
          <w:spacing w:val="-3"/>
          <w:szCs w:val="24"/>
        </w:rPr>
        <w:t xml:space="preserve"> </w:t>
      </w:r>
      <w:r w:rsidRPr="00616E1A">
        <w:rPr>
          <w:szCs w:val="24"/>
        </w:rPr>
        <w:t>battery</w:t>
      </w:r>
      <w:r w:rsidRPr="00616E1A">
        <w:rPr>
          <w:spacing w:val="-7"/>
          <w:szCs w:val="24"/>
        </w:rPr>
        <w:t xml:space="preserve"> </w:t>
      </w:r>
      <w:r w:rsidRPr="00616E1A">
        <w:rPr>
          <w:szCs w:val="24"/>
        </w:rPr>
        <w:t>switch</w:t>
      </w:r>
      <w:r w:rsidRPr="00616E1A">
        <w:rPr>
          <w:spacing w:val="-6"/>
          <w:szCs w:val="24"/>
        </w:rPr>
        <w:t xml:space="preserve"> </w:t>
      </w:r>
      <w:r w:rsidRPr="00616E1A">
        <w:rPr>
          <w:szCs w:val="24"/>
        </w:rPr>
        <w:t>and</w:t>
      </w:r>
      <w:r w:rsidRPr="00616E1A">
        <w:rPr>
          <w:spacing w:val="-3"/>
          <w:szCs w:val="24"/>
        </w:rPr>
        <w:t xml:space="preserve"> </w:t>
      </w:r>
      <w:r w:rsidRPr="00616E1A">
        <w:rPr>
          <w:szCs w:val="24"/>
        </w:rPr>
        <w:t>the</w:t>
      </w:r>
      <w:r w:rsidRPr="00616E1A">
        <w:rPr>
          <w:spacing w:val="-3"/>
          <w:szCs w:val="24"/>
        </w:rPr>
        <w:t xml:space="preserve"> </w:t>
      </w:r>
      <w:r w:rsidRPr="00616E1A">
        <w:rPr>
          <w:szCs w:val="24"/>
        </w:rPr>
        <w:t>line power switch.</w:t>
      </w:r>
      <w:r w:rsidRPr="00616E1A">
        <w:rPr>
          <w:spacing w:val="-7"/>
          <w:szCs w:val="24"/>
        </w:rPr>
        <w:t xml:space="preserve"> </w:t>
      </w:r>
      <w:r w:rsidR="00414AB9">
        <w:rPr>
          <w:spacing w:val="-7"/>
          <w:szCs w:val="24"/>
        </w:rPr>
        <w:t xml:space="preserve">The battery will become drained if the line power is switched off and the battery switch </w:t>
      </w:r>
      <w:r w:rsidR="006E47D9">
        <w:rPr>
          <w:spacing w:val="-7"/>
          <w:szCs w:val="24"/>
        </w:rPr>
        <w:t>remain</w:t>
      </w:r>
      <w:r w:rsidR="00414AB9">
        <w:rPr>
          <w:spacing w:val="-7"/>
          <w:szCs w:val="24"/>
        </w:rPr>
        <w:t>s on.</w:t>
      </w:r>
    </w:p>
    <w:p w14:paraId="52108ED4" w14:textId="64BB377B" w:rsidR="006E1070" w:rsidRPr="00841E28" w:rsidRDefault="004E5A84">
      <w:pPr>
        <w:pStyle w:val="BodyText"/>
        <w:ind w:firstLine="0"/>
      </w:pPr>
      <w:r>
        <w:rPr>
          <w:rFonts w:ascii="CG Times" w:hAnsi="CG Times"/>
        </w:rPr>
        <w:t>3</w:t>
      </w:r>
      <w:r w:rsidR="004403F9" w:rsidRPr="00841E28">
        <w:rPr>
          <w:rFonts w:ascii="CG Times" w:hAnsi="CG Times"/>
        </w:rPr>
        <w:t>.</w:t>
      </w:r>
      <w:r w:rsidR="00287FFA" w:rsidRPr="00841E28">
        <w:rPr>
          <w:rFonts w:ascii="CG Times" w:hAnsi="CG Times"/>
        </w:rPr>
        <w:t>4</w:t>
      </w:r>
      <w:r w:rsidR="002E4F15">
        <w:rPr>
          <w:rFonts w:ascii="CG Times" w:hAnsi="CG Times"/>
        </w:rPr>
        <w:tab/>
      </w:r>
      <w:r w:rsidR="00D2320B" w:rsidRPr="00841E28">
        <w:t>Instrument Operation</w:t>
      </w:r>
    </w:p>
    <w:p w14:paraId="60442FE8" w14:textId="4C33A208" w:rsidR="00414AB9" w:rsidRDefault="00616E1A">
      <w:pPr>
        <w:pStyle w:val="BodyText"/>
        <w:spacing w:before="120"/>
        <w:ind w:firstLine="0"/>
        <w:rPr>
          <w:rFonts w:ascii="CG Times" w:hAnsi="CG Times"/>
        </w:rPr>
      </w:pPr>
      <w:r>
        <w:rPr>
          <w:szCs w:val="24"/>
        </w:rPr>
        <w:t>There are t</w:t>
      </w:r>
      <w:r>
        <w:rPr>
          <w:spacing w:val="-2"/>
          <w:szCs w:val="24"/>
        </w:rPr>
        <w:t>w</w:t>
      </w:r>
      <w:r>
        <w:rPr>
          <w:szCs w:val="24"/>
        </w:rPr>
        <w:t>o operation modes for the CL5</w:t>
      </w:r>
      <w:r w:rsidR="00673E65">
        <w:rPr>
          <w:szCs w:val="24"/>
        </w:rPr>
        <w:t>1</w:t>
      </w:r>
      <w:r w:rsidR="00414AB9">
        <w:rPr>
          <w:szCs w:val="24"/>
        </w:rPr>
        <w:t>, normal and standby.</w:t>
      </w:r>
      <w:r>
        <w:rPr>
          <w:szCs w:val="24"/>
        </w:rPr>
        <w:t xml:space="preserve"> In the nor</w:t>
      </w:r>
      <w:r>
        <w:rPr>
          <w:spacing w:val="-2"/>
          <w:szCs w:val="24"/>
        </w:rPr>
        <w:t>m</w:t>
      </w:r>
      <w:r>
        <w:rPr>
          <w:szCs w:val="24"/>
        </w:rPr>
        <w:t xml:space="preserve">al </w:t>
      </w:r>
      <w:r>
        <w:rPr>
          <w:spacing w:val="-2"/>
          <w:szCs w:val="24"/>
        </w:rPr>
        <w:t>m</w:t>
      </w:r>
      <w:r>
        <w:rPr>
          <w:spacing w:val="1"/>
          <w:szCs w:val="24"/>
        </w:rPr>
        <w:t>o</w:t>
      </w:r>
      <w:r>
        <w:rPr>
          <w:szCs w:val="24"/>
        </w:rPr>
        <w:t xml:space="preserve">de, continuous </w:t>
      </w:r>
      <w:r>
        <w:rPr>
          <w:spacing w:val="-2"/>
          <w:szCs w:val="24"/>
        </w:rPr>
        <w:t>m</w:t>
      </w:r>
      <w:r>
        <w:rPr>
          <w:szCs w:val="24"/>
        </w:rPr>
        <w:t>easure</w:t>
      </w:r>
      <w:r>
        <w:rPr>
          <w:spacing w:val="-2"/>
          <w:szCs w:val="24"/>
        </w:rPr>
        <w:t>m</w:t>
      </w:r>
      <w:r>
        <w:rPr>
          <w:szCs w:val="24"/>
        </w:rPr>
        <w:t xml:space="preserve">ent and </w:t>
      </w:r>
      <w:r>
        <w:rPr>
          <w:spacing w:val="-2"/>
          <w:szCs w:val="24"/>
        </w:rPr>
        <w:t>m</w:t>
      </w:r>
      <w:r>
        <w:rPr>
          <w:szCs w:val="24"/>
        </w:rPr>
        <w:t>essage trans</w:t>
      </w:r>
      <w:r>
        <w:rPr>
          <w:spacing w:val="-2"/>
          <w:szCs w:val="24"/>
        </w:rPr>
        <w:t>m</w:t>
      </w:r>
      <w:r>
        <w:rPr>
          <w:szCs w:val="24"/>
        </w:rPr>
        <w:t xml:space="preserve">ission </w:t>
      </w:r>
      <w:r w:rsidR="00414AB9">
        <w:rPr>
          <w:szCs w:val="24"/>
        </w:rPr>
        <w:t xml:space="preserve">are active and occur </w:t>
      </w:r>
      <w:r>
        <w:rPr>
          <w:szCs w:val="24"/>
        </w:rPr>
        <w:t>accor</w:t>
      </w:r>
      <w:r>
        <w:rPr>
          <w:spacing w:val="-1"/>
          <w:szCs w:val="24"/>
        </w:rPr>
        <w:t>d</w:t>
      </w:r>
      <w:r>
        <w:rPr>
          <w:szCs w:val="24"/>
        </w:rPr>
        <w:t xml:space="preserve">ing to </w:t>
      </w:r>
      <w:r w:rsidR="00414AB9">
        <w:rPr>
          <w:szCs w:val="24"/>
        </w:rPr>
        <w:t xml:space="preserve">defined parameters. In standby mode components of the instrument are powered off to limit operational wear </w:t>
      </w:r>
      <w:r w:rsidR="006E47D9">
        <w:rPr>
          <w:szCs w:val="24"/>
        </w:rPr>
        <w:t>during periods</w:t>
      </w:r>
      <w:r w:rsidR="00414AB9">
        <w:rPr>
          <w:szCs w:val="24"/>
        </w:rPr>
        <w:t xml:space="preserve"> when active measurement is not needed. </w:t>
      </w:r>
      <w:r>
        <w:rPr>
          <w:szCs w:val="24"/>
        </w:rPr>
        <w:t>The ceilometer should be kept in</w:t>
      </w:r>
      <w:r w:rsidR="00414AB9">
        <w:rPr>
          <w:szCs w:val="24"/>
        </w:rPr>
        <w:t xml:space="preserve"> normal </w:t>
      </w:r>
      <w:r>
        <w:rPr>
          <w:szCs w:val="24"/>
        </w:rPr>
        <w:t>mode</w:t>
      </w:r>
      <w:r w:rsidR="00350B39">
        <w:rPr>
          <w:szCs w:val="24"/>
        </w:rPr>
        <w:t xml:space="preserve"> </w:t>
      </w:r>
      <w:r w:rsidR="00414AB9">
        <w:rPr>
          <w:szCs w:val="24"/>
        </w:rPr>
        <w:t>during active measurement</w:t>
      </w:r>
      <w:r w:rsidR="00350B39">
        <w:rPr>
          <w:szCs w:val="24"/>
        </w:rPr>
        <w:t>.</w:t>
      </w:r>
      <w:r w:rsidR="00414AB9">
        <w:rPr>
          <w:szCs w:val="24"/>
        </w:rPr>
        <w:t xml:space="preserve"> The instrument is delivered with normal mode as the default upon powering up</w:t>
      </w:r>
      <w:r w:rsidR="00F3089B">
        <w:rPr>
          <w:szCs w:val="24"/>
        </w:rPr>
        <w:t xml:space="preserve"> and data are transferred from the CL51 to the BL-View software on the controlling PC.</w:t>
      </w:r>
      <w:r w:rsidR="00414AB9">
        <w:rPr>
          <w:szCs w:val="24"/>
        </w:rPr>
        <w:t xml:space="preserve"> </w:t>
      </w:r>
      <w:r w:rsidR="00F3089B">
        <w:rPr>
          <w:szCs w:val="24"/>
        </w:rPr>
        <w:t>Users can control the operation modes through the BL-View software interface as indicated in the user manuals. The associated controlling computer is delivered pre-configured with BL-View software installed.</w:t>
      </w:r>
    </w:p>
    <w:p w14:paraId="04B00C24" w14:textId="1363C70A" w:rsidR="006E1070" w:rsidRPr="00023A42" w:rsidRDefault="004E5A84">
      <w:pPr>
        <w:pStyle w:val="BodyText"/>
        <w:ind w:firstLine="0"/>
      </w:pPr>
      <w:r>
        <w:t>3</w:t>
      </w:r>
      <w:r w:rsidR="00FE05E0" w:rsidRPr="00023A42">
        <w:t>.</w:t>
      </w:r>
      <w:r w:rsidR="00287FFA" w:rsidRPr="00023A42">
        <w:t>5</w:t>
      </w:r>
      <w:r w:rsidR="002E4F15">
        <w:tab/>
      </w:r>
      <w:r w:rsidR="00D2320B" w:rsidRPr="00023A42">
        <w:t>Data Acquisition</w:t>
      </w:r>
    </w:p>
    <w:p w14:paraId="70CE77FF" w14:textId="227B8A54" w:rsidR="00586EA7" w:rsidRPr="00023A42" w:rsidRDefault="00F3089B">
      <w:pPr>
        <w:pStyle w:val="BodyText"/>
        <w:spacing w:before="120"/>
        <w:ind w:firstLine="0"/>
      </w:pPr>
      <w:r>
        <w:t xml:space="preserve">The provided </w:t>
      </w:r>
      <w:r w:rsidR="00BA4ABC" w:rsidRPr="00023A42">
        <w:t>laptop</w:t>
      </w:r>
      <w:r w:rsidR="00BA1705" w:rsidRPr="00023A42">
        <w:t xml:space="preserve"> </w:t>
      </w:r>
      <w:r w:rsidR="00586EA7" w:rsidRPr="00023A42">
        <w:t>computer</w:t>
      </w:r>
      <w:r w:rsidR="00BA1705" w:rsidRPr="00023A42">
        <w:t xml:space="preserve"> provides both a means of accessing instrument controls and storing and processing </w:t>
      </w:r>
      <w:r>
        <w:t>the backscatter data</w:t>
      </w:r>
      <w:r w:rsidR="002E4F15">
        <w:t xml:space="preserve"> available through BL-View</w:t>
      </w:r>
      <w:r w:rsidR="00BA4ABC" w:rsidRPr="00023A42">
        <w:t>.</w:t>
      </w:r>
    </w:p>
    <w:p w14:paraId="3BDE774F" w14:textId="664772C4" w:rsidR="006E1070" w:rsidRPr="00841E28" w:rsidRDefault="004E5A84">
      <w:pPr>
        <w:pStyle w:val="Heading1"/>
        <w:numPr>
          <w:ilvl w:val="0"/>
          <w:numId w:val="0"/>
        </w:numPr>
        <w:spacing w:before="240"/>
        <w:jc w:val="left"/>
        <w:rPr>
          <w:rFonts w:ascii="CG Times" w:hAnsi="CG Times"/>
          <w:b w:val="0"/>
          <w:caps w:val="0"/>
        </w:rPr>
      </w:pPr>
      <w:bookmarkStart w:id="24" w:name="_Toc36467049"/>
      <w:bookmarkStart w:id="25" w:name="_Toc36480764"/>
      <w:r>
        <w:rPr>
          <w:rFonts w:ascii="CG Times" w:hAnsi="CG Times"/>
          <w:b w:val="0"/>
          <w:caps w:val="0"/>
        </w:rPr>
        <w:t>3</w:t>
      </w:r>
      <w:r w:rsidR="00FE05E0" w:rsidRPr="00023A42">
        <w:rPr>
          <w:rFonts w:ascii="CG Times" w:hAnsi="CG Times"/>
          <w:b w:val="0"/>
          <w:caps w:val="0"/>
        </w:rPr>
        <w:t>.</w:t>
      </w:r>
      <w:r w:rsidR="00287FFA" w:rsidRPr="00023A42">
        <w:rPr>
          <w:rFonts w:ascii="CG Times" w:hAnsi="CG Times"/>
          <w:b w:val="0"/>
          <w:caps w:val="0"/>
        </w:rPr>
        <w:t>6</w:t>
      </w:r>
      <w:r w:rsidR="002E4F15">
        <w:rPr>
          <w:rFonts w:ascii="CG Times" w:hAnsi="CG Times"/>
          <w:b w:val="0"/>
          <w:caps w:val="0"/>
        </w:rPr>
        <w:tab/>
      </w:r>
      <w:r w:rsidR="00D2320B" w:rsidRPr="00023A42">
        <w:rPr>
          <w:rFonts w:ascii="CG Times" w:hAnsi="CG Times"/>
          <w:b w:val="0"/>
          <w:caps w:val="0"/>
        </w:rPr>
        <w:t>Computer Hardware &amp; Software</w:t>
      </w:r>
      <w:bookmarkEnd w:id="24"/>
      <w:bookmarkEnd w:id="25"/>
    </w:p>
    <w:p w14:paraId="5B7DE15C" w14:textId="73DBF08F" w:rsidR="00616E1A" w:rsidRDefault="00616E1A">
      <w:pPr>
        <w:pStyle w:val="BodyText"/>
        <w:spacing w:before="120"/>
        <w:ind w:firstLine="0"/>
      </w:pPr>
      <w:r>
        <w:rPr>
          <w:rFonts w:ascii="CG Times" w:hAnsi="CG Times"/>
        </w:rPr>
        <w:t xml:space="preserve">The </w:t>
      </w:r>
      <w:r w:rsidR="00A2179D">
        <w:rPr>
          <w:rFonts w:ascii="CG Times" w:hAnsi="CG Times"/>
        </w:rPr>
        <w:t xml:space="preserve">CL51 includes the components listed in Section </w:t>
      </w:r>
      <w:r w:rsidR="004E5A84">
        <w:rPr>
          <w:rFonts w:ascii="CG Times" w:hAnsi="CG Times"/>
        </w:rPr>
        <w:t>3</w:t>
      </w:r>
      <w:r w:rsidR="00A2179D">
        <w:rPr>
          <w:rFonts w:ascii="CG Times" w:hAnsi="CG Times"/>
        </w:rPr>
        <w:t xml:space="preserve">.1.  </w:t>
      </w:r>
      <w:r>
        <w:t xml:space="preserve">The ceilometer and computer are connected through a local area network (LAN) </w:t>
      </w:r>
      <w:r w:rsidR="00A2179D">
        <w:t>consisting of</w:t>
      </w:r>
      <w:r>
        <w:t xml:space="preserve"> an Ethernet switch</w:t>
      </w:r>
      <w:r w:rsidR="00A2179D">
        <w:t xml:space="preserve"> for transfer of data from the CL51 to the computer (refer to Figure 12). An additional serial connection of the </w:t>
      </w:r>
      <w:r w:rsidR="00A2179D">
        <w:lastRenderedPageBreak/>
        <w:t xml:space="preserve">CL51 to the computer permit execution of </w:t>
      </w:r>
      <w:r>
        <w:t xml:space="preserve">operational commands (note that </w:t>
      </w:r>
      <w:r w:rsidR="00CA0206">
        <w:t>th</w:t>
      </w:r>
      <w:r>
        <w:t xml:space="preserve">is communication pathway is not shown in </w:t>
      </w:r>
      <w:r w:rsidR="003F559B">
        <w:t xml:space="preserve">Figure </w:t>
      </w:r>
      <w:r w:rsidR="001B54F6">
        <w:t>12</w:t>
      </w:r>
      <w:r>
        <w:t>).</w:t>
      </w:r>
    </w:p>
    <w:p w14:paraId="073B7279" w14:textId="77777777" w:rsidR="00616E1A" w:rsidRDefault="00616E1A" w:rsidP="00374CAC">
      <w:pPr>
        <w:pStyle w:val="BodyText"/>
        <w:ind w:left="360" w:right="720" w:firstLine="0"/>
        <w:jc w:val="center"/>
        <w:rPr>
          <w:rFonts w:ascii="CG Times" w:hAnsi="CG Times"/>
        </w:rPr>
      </w:pPr>
      <w:r>
        <w:rPr>
          <w:noProof/>
        </w:rPr>
        <w:drawing>
          <wp:inline distT="0" distB="0" distL="0" distR="0" wp14:anchorId="02970701" wp14:editId="54939B34">
            <wp:extent cx="3702023" cy="2708910"/>
            <wp:effectExtent l="19050" t="19050" r="13335" b="15240"/>
            <wp:docPr id="13" name="Picture 2" descr="Diagram of the data connections to the Vaisala CL51 ceilometer. The ceilometer, ethernet switch, and laptop PC are shown with cables and associated part number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2" descr="Diagram of the data connections to the Vaisala CL51 ceilometer. The ceilometer, ethernet switch, and laptop PC are shown with cables and associated part numbers."/>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6821" cy="2719739"/>
                    </a:xfrm>
                    <a:prstGeom prst="rect">
                      <a:avLst/>
                    </a:prstGeom>
                    <a:noFill/>
                    <a:ln>
                      <a:solidFill>
                        <a:schemeClr val="tx1"/>
                      </a:solidFill>
                    </a:ln>
                  </pic:spPr>
                </pic:pic>
              </a:graphicData>
            </a:graphic>
          </wp:inline>
        </w:drawing>
      </w:r>
    </w:p>
    <w:p w14:paraId="0EA33C97" w14:textId="57A88E1E" w:rsidR="00616E1A" w:rsidRPr="00221F86" w:rsidRDefault="00616E1A" w:rsidP="00374CAC">
      <w:pPr>
        <w:pStyle w:val="NoSpacing"/>
        <w:ind w:left="360" w:right="720"/>
        <w:jc w:val="center"/>
        <w:rPr>
          <w:b/>
          <w:bCs/>
        </w:rPr>
      </w:pPr>
      <w:r w:rsidRPr="00E62FB8">
        <w:rPr>
          <w:b/>
          <w:bCs/>
        </w:rPr>
        <w:t>Figure</w:t>
      </w:r>
      <w:r w:rsidR="00E27721" w:rsidRPr="00E62FB8">
        <w:rPr>
          <w:b/>
          <w:bCs/>
        </w:rPr>
        <w:t xml:space="preserve"> </w:t>
      </w:r>
      <w:r w:rsidR="000C5545" w:rsidRPr="00E62FB8">
        <w:rPr>
          <w:b/>
          <w:bCs/>
        </w:rPr>
        <w:t>12</w:t>
      </w:r>
      <w:r w:rsidR="00E27721" w:rsidRPr="00E62FB8">
        <w:rPr>
          <w:b/>
          <w:bCs/>
        </w:rPr>
        <w:t>.</w:t>
      </w:r>
      <w:r w:rsidR="00E27721" w:rsidRPr="00221F86">
        <w:rPr>
          <w:b/>
          <w:bCs/>
        </w:rPr>
        <w:t xml:space="preserve"> </w:t>
      </w:r>
      <w:r w:rsidR="00A2179D" w:rsidRPr="00221F86">
        <w:rPr>
          <w:b/>
          <w:bCs/>
        </w:rPr>
        <w:t>Data connections from the CL51 to the controlling computer</w:t>
      </w:r>
    </w:p>
    <w:p w14:paraId="27581BEA" w14:textId="00A076E6" w:rsidR="00616E1A" w:rsidRDefault="00616E1A">
      <w:pPr>
        <w:pStyle w:val="BodyText"/>
        <w:tabs>
          <w:tab w:val="left" w:pos="0"/>
        </w:tabs>
        <w:spacing w:before="120"/>
        <w:ind w:firstLine="0"/>
        <w:rPr>
          <w:rFonts w:ascii="CG Times" w:hAnsi="CG Times"/>
        </w:rPr>
      </w:pPr>
      <w:r>
        <w:rPr>
          <w:rFonts w:ascii="CG Times" w:hAnsi="CG Times"/>
        </w:rPr>
        <w:t xml:space="preserve">The </w:t>
      </w:r>
      <w:r w:rsidR="00A2179D">
        <w:rPr>
          <w:rFonts w:ascii="CG Times" w:hAnsi="CG Times"/>
        </w:rPr>
        <w:t xml:space="preserve">CL51, computer, and BL-View software are delivered pre-configured and are “plug and play.”  Contact Vaisala support if problems </w:t>
      </w:r>
      <w:r w:rsidR="000D556A">
        <w:rPr>
          <w:rFonts w:ascii="CG Times" w:hAnsi="CG Times"/>
        </w:rPr>
        <w:t xml:space="preserve">are encountered </w:t>
      </w:r>
      <w:r w:rsidR="009815B4">
        <w:rPr>
          <w:rFonts w:ascii="CG Times" w:hAnsi="CG Times"/>
        </w:rPr>
        <w:t xml:space="preserve">when </w:t>
      </w:r>
      <w:r w:rsidR="00A2179D">
        <w:rPr>
          <w:rFonts w:ascii="CG Times" w:hAnsi="CG Times"/>
        </w:rPr>
        <w:t xml:space="preserve">connecting and powering on the instrument and computer. Do not change software settings or substitute physical </w:t>
      </w:r>
      <w:r w:rsidR="009815B4">
        <w:rPr>
          <w:rFonts w:ascii="CG Times" w:hAnsi="CG Times"/>
        </w:rPr>
        <w:t>components deliv</w:t>
      </w:r>
      <w:r w:rsidR="00BA4ABC">
        <w:rPr>
          <w:rFonts w:ascii="CG Times" w:hAnsi="CG Times"/>
        </w:rPr>
        <w:t xml:space="preserve">ered with the </w:t>
      </w:r>
      <w:r w:rsidR="00A2179D">
        <w:rPr>
          <w:rFonts w:ascii="CG Times" w:hAnsi="CG Times"/>
        </w:rPr>
        <w:t>instrument</w:t>
      </w:r>
      <w:r w:rsidR="00BA4ABC">
        <w:rPr>
          <w:rFonts w:ascii="CG Times" w:hAnsi="CG Times"/>
        </w:rPr>
        <w:t>.</w:t>
      </w:r>
    </w:p>
    <w:p w14:paraId="1E920893" w14:textId="5B6DD407" w:rsidR="006E1070" w:rsidRPr="00841E28" w:rsidRDefault="004E5A84">
      <w:pPr>
        <w:pStyle w:val="Heading1"/>
        <w:numPr>
          <w:ilvl w:val="0"/>
          <w:numId w:val="0"/>
        </w:numPr>
        <w:spacing w:before="240"/>
        <w:jc w:val="left"/>
        <w:rPr>
          <w:rFonts w:ascii="CG Times" w:hAnsi="CG Times"/>
          <w:b w:val="0"/>
        </w:rPr>
      </w:pPr>
      <w:bookmarkStart w:id="26" w:name="_Toc36467050"/>
      <w:bookmarkStart w:id="27" w:name="_Toc36480765"/>
      <w:r>
        <w:rPr>
          <w:rFonts w:ascii="CG Times" w:hAnsi="CG Times"/>
          <w:b w:val="0"/>
        </w:rPr>
        <w:t>3</w:t>
      </w:r>
      <w:r w:rsidR="00FE05E0" w:rsidRPr="00841E28">
        <w:rPr>
          <w:rFonts w:ascii="CG Times" w:hAnsi="CG Times"/>
          <w:b w:val="0"/>
        </w:rPr>
        <w:t>.</w:t>
      </w:r>
      <w:r w:rsidR="00287FFA" w:rsidRPr="00841E28">
        <w:rPr>
          <w:rFonts w:ascii="CG Times" w:hAnsi="CG Times"/>
          <w:b w:val="0"/>
        </w:rPr>
        <w:t>7</w:t>
      </w:r>
      <w:r w:rsidR="002E4F15">
        <w:rPr>
          <w:rFonts w:ascii="CG Times" w:hAnsi="CG Times"/>
          <w:b w:val="0"/>
        </w:rPr>
        <w:tab/>
      </w:r>
      <w:r w:rsidR="007055FD">
        <w:rPr>
          <w:rFonts w:ascii="CG Times" w:hAnsi="CG Times"/>
          <w:b w:val="0"/>
          <w:caps w:val="0"/>
        </w:rPr>
        <w:t>Data Management and</w:t>
      </w:r>
      <w:r w:rsidR="00D2320B" w:rsidRPr="00841E28">
        <w:rPr>
          <w:rFonts w:ascii="CG Times" w:hAnsi="CG Times"/>
          <w:b w:val="0"/>
          <w:caps w:val="0"/>
        </w:rPr>
        <w:t xml:space="preserve"> Records Management</w:t>
      </w:r>
      <w:bookmarkEnd w:id="26"/>
      <w:bookmarkEnd w:id="27"/>
    </w:p>
    <w:p w14:paraId="6945A8E5" w14:textId="393ADFC4" w:rsidR="00CE5FF2" w:rsidRPr="00685CC6" w:rsidRDefault="00CE5FF2">
      <w:pPr>
        <w:pStyle w:val="BodyText"/>
        <w:spacing w:before="120"/>
        <w:ind w:firstLine="0"/>
      </w:pPr>
      <w:r>
        <w:t xml:space="preserve">BL-View is a dual function software package </w:t>
      </w:r>
      <w:r w:rsidR="007027DB">
        <w:t xml:space="preserve">that provides control of the CL51 and </w:t>
      </w:r>
      <w:r w:rsidR="00685CC6">
        <w:t xml:space="preserve">logs and analyzes data from the CL51. </w:t>
      </w:r>
      <w:r>
        <w:t>BL-View archive</w:t>
      </w:r>
      <w:r w:rsidR="00BA4ABC">
        <w:t>s</w:t>
      </w:r>
      <w:r>
        <w:t xml:space="preserve"> raw signal data files </w:t>
      </w:r>
      <w:r w:rsidR="00685CC6">
        <w:t xml:space="preserve">which can be accessed manually at a later date. </w:t>
      </w:r>
      <w:r w:rsidRPr="007D638A">
        <w:rPr>
          <w:rFonts w:ascii="CG Times" w:hAnsi="CG Times"/>
        </w:rPr>
        <w:t xml:space="preserve">BL-View </w:t>
      </w:r>
      <w:r>
        <w:rPr>
          <w:rFonts w:ascii="CG Times" w:hAnsi="CG Times"/>
        </w:rPr>
        <w:t xml:space="preserve">creates </w:t>
      </w:r>
      <w:r w:rsidR="00685CC6">
        <w:rPr>
          <w:rFonts w:ascii="CG Times" w:hAnsi="CG Times"/>
        </w:rPr>
        <w:t xml:space="preserve">three file types:  image, </w:t>
      </w:r>
      <w:proofErr w:type="spellStart"/>
      <w:r w:rsidR="00685CC6">
        <w:rPr>
          <w:rFonts w:ascii="CG Times" w:hAnsi="CG Times"/>
        </w:rPr>
        <w:t>netCDF</w:t>
      </w:r>
      <w:proofErr w:type="spellEnd"/>
      <w:r w:rsidR="00685CC6">
        <w:rPr>
          <w:rFonts w:ascii="CG Times" w:hAnsi="CG Times"/>
        </w:rPr>
        <w:t xml:space="preserve">, and ASCII text files.  </w:t>
      </w:r>
    </w:p>
    <w:p w14:paraId="306D581F" w14:textId="5F1ACBE8" w:rsidR="00CE5FF2" w:rsidRDefault="00685CC6">
      <w:pPr>
        <w:pStyle w:val="BodyText"/>
        <w:spacing w:before="120"/>
        <w:ind w:firstLine="0"/>
        <w:rPr>
          <w:rFonts w:ascii="CG Times" w:hAnsi="CG Times"/>
        </w:rPr>
      </w:pPr>
      <w:r>
        <w:rPr>
          <w:rFonts w:ascii="CG Times" w:hAnsi="CG Times"/>
        </w:rPr>
        <w:t>I</w:t>
      </w:r>
      <w:r w:rsidR="00CE5FF2">
        <w:rPr>
          <w:rFonts w:ascii="CG Times" w:hAnsi="CG Times"/>
        </w:rPr>
        <w:t xml:space="preserve">mage files </w:t>
      </w:r>
      <w:r w:rsidR="009815B4">
        <w:rPr>
          <w:rFonts w:ascii="CG Times" w:hAnsi="CG Times"/>
        </w:rPr>
        <w:t xml:space="preserve">capture </w:t>
      </w:r>
      <w:r w:rsidR="00CE5FF2">
        <w:rPr>
          <w:rFonts w:ascii="CG Times" w:hAnsi="CG Times"/>
        </w:rPr>
        <w:t xml:space="preserve">the raw </w:t>
      </w:r>
      <w:r>
        <w:rPr>
          <w:rFonts w:ascii="CG Times" w:hAnsi="CG Times"/>
        </w:rPr>
        <w:t xml:space="preserve">laser </w:t>
      </w:r>
      <w:r w:rsidR="00CE5FF2">
        <w:rPr>
          <w:rFonts w:ascii="CG Times" w:hAnsi="CG Times"/>
        </w:rPr>
        <w:t xml:space="preserve">pulse data </w:t>
      </w:r>
      <w:r w:rsidR="009815B4">
        <w:rPr>
          <w:rFonts w:ascii="CG Times" w:hAnsi="CG Times"/>
        </w:rPr>
        <w:t>as a</w:t>
      </w:r>
      <w:r w:rsidR="00CE5FF2">
        <w:rPr>
          <w:rFonts w:ascii="CG Times" w:hAnsi="CG Times"/>
        </w:rPr>
        <w:t xml:space="preserve"> height </w:t>
      </w:r>
      <w:r>
        <w:rPr>
          <w:rFonts w:ascii="CG Times" w:hAnsi="CG Times"/>
        </w:rPr>
        <w:t>vs</w:t>
      </w:r>
      <w:r w:rsidR="00B73F04">
        <w:rPr>
          <w:rFonts w:ascii="CG Times" w:hAnsi="CG Times"/>
        </w:rPr>
        <w:t>.</w:t>
      </w:r>
      <w:r>
        <w:rPr>
          <w:rFonts w:ascii="CG Times" w:hAnsi="CG Times"/>
        </w:rPr>
        <w:t xml:space="preserve"> time plot </w:t>
      </w:r>
      <w:r w:rsidR="009815B4">
        <w:rPr>
          <w:rFonts w:ascii="CG Times" w:hAnsi="CG Times"/>
        </w:rPr>
        <w:t>figure similar to th</w:t>
      </w:r>
      <w:r>
        <w:rPr>
          <w:rFonts w:ascii="CG Times" w:hAnsi="CG Times"/>
        </w:rPr>
        <w:t xml:space="preserve">at shown in Figure 3. </w:t>
      </w:r>
      <w:r w:rsidR="006E47D9">
        <w:rPr>
          <w:rFonts w:ascii="CG Times" w:hAnsi="CG Times"/>
        </w:rPr>
        <w:t>I</w:t>
      </w:r>
      <w:r>
        <w:rPr>
          <w:rFonts w:ascii="CG Times" w:hAnsi="CG Times"/>
        </w:rPr>
        <w:t xml:space="preserve">mage </w:t>
      </w:r>
      <w:r w:rsidR="00CE5FF2">
        <w:rPr>
          <w:rFonts w:ascii="CG Times" w:hAnsi="CG Times"/>
        </w:rPr>
        <w:t>file</w:t>
      </w:r>
      <w:r w:rsidR="006E47D9">
        <w:rPr>
          <w:rFonts w:ascii="CG Times" w:hAnsi="CG Times"/>
        </w:rPr>
        <w:t>s</w:t>
      </w:r>
      <w:r w:rsidR="00CE5FF2">
        <w:rPr>
          <w:rFonts w:ascii="CG Times" w:hAnsi="CG Times"/>
        </w:rPr>
        <w:t xml:space="preserve"> </w:t>
      </w:r>
      <w:r w:rsidR="009815B4">
        <w:rPr>
          <w:rFonts w:ascii="CG Times" w:hAnsi="CG Times"/>
        </w:rPr>
        <w:t>include</w:t>
      </w:r>
      <w:r w:rsidR="00CE5FF2">
        <w:rPr>
          <w:rFonts w:ascii="CG Times" w:hAnsi="CG Times"/>
        </w:rPr>
        <w:t xml:space="preserve"> timestamped received signal </w:t>
      </w:r>
      <w:r w:rsidR="009815B4">
        <w:rPr>
          <w:rFonts w:ascii="CG Times" w:hAnsi="CG Times"/>
        </w:rPr>
        <w:t xml:space="preserve">intensity information </w:t>
      </w:r>
      <w:r w:rsidR="00CE5FF2">
        <w:rPr>
          <w:rFonts w:ascii="CG Times" w:hAnsi="CG Times"/>
        </w:rPr>
        <w:t xml:space="preserve">from each </w:t>
      </w:r>
      <w:r>
        <w:rPr>
          <w:rFonts w:ascii="CG Times" w:hAnsi="CG Times"/>
        </w:rPr>
        <w:t xml:space="preserve">laser </w:t>
      </w:r>
      <w:r w:rsidR="00CE5FF2">
        <w:rPr>
          <w:rFonts w:ascii="CG Times" w:hAnsi="CG Times"/>
        </w:rPr>
        <w:t>pulse</w:t>
      </w:r>
      <w:r w:rsidR="00F56323">
        <w:rPr>
          <w:rFonts w:ascii="CG Times" w:hAnsi="CG Times"/>
        </w:rPr>
        <w:t xml:space="preserve"> and </w:t>
      </w:r>
      <w:r w:rsidR="006E47D9">
        <w:rPr>
          <w:rFonts w:ascii="CG Times" w:hAnsi="CG Times"/>
        </w:rPr>
        <w:t>are</w:t>
      </w:r>
      <w:r w:rsidR="00CE5FF2">
        <w:rPr>
          <w:rFonts w:ascii="CG Times" w:hAnsi="CG Times"/>
        </w:rPr>
        <w:t xml:space="preserve"> archived for </w:t>
      </w:r>
      <w:r w:rsidR="00F56323">
        <w:rPr>
          <w:rFonts w:ascii="CG Times" w:hAnsi="CG Times"/>
        </w:rPr>
        <w:t xml:space="preserve">users to evaluate </w:t>
      </w:r>
      <w:r w:rsidR="00CE5FF2">
        <w:rPr>
          <w:rFonts w:ascii="CG Times" w:hAnsi="CG Times"/>
        </w:rPr>
        <w:t>offline.</w:t>
      </w:r>
    </w:p>
    <w:p w14:paraId="6F5D4608" w14:textId="19F15AA9" w:rsidR="00CE5FF2" w:rsidRDefault="00CE5FF2">
      <w:pPr>
        <w:pStyle w:val="BodyText"/>
        <w:spacing w:before="120"/>
        <w:ind w:firstLine="0"/>
        <w:rPr>
          <w:rFonts w:ascii="CG Times" w:hAnsi="CG Times"/>
        </w:rPr>
      </w:pPr>
      <w:r>
        <w:rPr>
          <w:rFonts w:ascii="CG Times" w:hAnsi="CG Times"/>
        </w:rPr>
        <w:t xml:space="preserve">The </w:t>
      </w:r>
      <w:r w:rsidR="00B73F04">
        <w:rPr>
          <w:rFonts w:ascii="CG Times" w:hAnsi="CG Times"/>
        </w:rPr>
        <w:t>BL/</w:t>
      </w:r>
      <w:r>
        <w:rPr>
          <w:rFonts w:ascii="CG Times" w:hAnsi="CG Times"/>
        </w:rPr>
        <w:t xml:space="preserve">mixing height measurements </w:t>
      </w:r>
      <w:r w:rsidR="009815B4">
        <w:rPr>
          <w:rFonts w:ascii="CG Times" w:hAnsi="CG Times"/>
        </w:rPr>
        <w:t>produced by the BL-View</w:t>
      </w:r>
      <w:r>
        <w:rPr>
          <w:rFonts w:ascii="CG Times" w:hAnsi="CG Times"/>
        </w:rPr>
        <w:t xml:space="preserve"> </w:t>
      </w:r>
      <w:r w:rsidR="009815B4">
        <w:rPr>
          <w:rFonts w:ascii="CG Times" w:hAnsi="CG Times"/>
        </w:rPr>
        <w:t xml:space="preserve">software package </w:t>
      </w:r>
      <w:r>
        <w:rPr>
          <w:rFonts w:ascii="CG Times" w:hAnsi="CG Times"/>
        </w:rPr>
        <w:t>from the image files are recorded</w:t>
      </w:r>
      <w:r w:rsidR="00F56323">
        <w:rPr>
          <w:rFonts w:ascii="CG Times" w:hAnsi="CG Times"/>
        </w:rPr>
        <w:t xml:space="preserve"> simultaneously</w:t>
      </w:r>
      <w:r>
        <w:rPr>
          <w:rFonts w:ascii="CG Times" w:hAnsi="CG Times"/>
        </w:rPr>
        <w:t xml:space="preserve"> in </w:t>
      </w:r>
      <w:r w:rsidR="00F56323">
        <w:rPr>
          <w:rFonts w:ascii="CG Times" w:hAnsi="CG Times"/>
        </w:rPr>
        <w:t xml:space="preserve">both </w:t>
      </w:r>
      <w:proofErr w:type="spellStart"/>
      <w:r w:rsidR="009815B4">
        <w:rPr>
          <w:rFonts w:ascii="CG Times" w:hAnsi="CG Times"/>
        </w:rPr>
        <w:t>netCDF</w:t>
      </w:r>
      <w:proofErr w:type="spellEnd"/>
      <w:r w:rsidR="009815B4">
        <w:rPr>
          <w:rFonts w:ascii="CG Times" w:hAnsi="CG Times"/>
        </w:rPr>
        <w:t xml:space="preserve"> </w:t>
      </w:r>
      <w:r w:rsidR="00F56323">
        <w:rPr>
          <w:rFonts w:ascii="CG Times" w:hAnsi="CG Times"/>
        </w:rPr>
        <w:t xml:space="preserve">and text </w:t>
      </w:r>
      <w:r>
        <w:rPr>
          <w:rFonts w:ascii="CG Times" w:hAnsi="CG Times"/>
        </w:rPr>
        <w:t>file format</w:t>
      </w:r>
      <w:r w:rsidR="00F56323">
        <w:rPr>
          <w:rFonts w:ascii="CG Times" w:hAnsi="CG Times"/>
        </w:rPr>
        <w:t>s</w:t>
      </w:r>
      <w:r>
        <w:rPr>
          <w:rFonts w:ascii="CG Times" w:hAnsi="CG Times"/>
        </w:rPr>
        <w:t>.</w:t>
      </w:r>
      <w:r w:rsidR="00CA0206">
        <w:rPr>
          <w:rFonts w:ascii="CG Times" w:hAnsi="CG Times"/>
        </w:rPr>
        <w:t xml:space="preserve"> </w:t>
      </w:r>
      <w:r>
        <w:rPr>
          <w:rFonts w:ascii="CG Times" w:hAnsi="CG Times"/>
        </w:rPr>
        <w:t xml:space="preserve">The structure of </w:t>
      </w:r>
      <w:r w:rsidR="00F56323">
        <w:rPr>
          <w:rFonts w:ascii="CG Times" w:hAnsi="CG Times"/>
        </w:rPr>
        <w:t xml:space="preserve">and information contained within </w:t>
      </w:r>
      <w:r>
        <w:rPr>
          <w:rFonts w:ascii="CG Times" w:hAnsi="CG Times"/>
        </w:rPr>
        <w:t xml:space="preserve">the </w:t>
      </w:r>
      <w:proofErr w:type="spellStart"/>
      <w:r>
        <w:rPr>
          <w:rFonts w:ascii="CG Times" w:hAnsi="CG Times"/>
        </w:rPr>
        <w:t>netCDF</w:t>
      </w:r>
      <w:proofErr w:type="spellEnd"/>
      <w:r>
        <w:rPr>
          <w:rFonts w:ascii="CG Times" w:hAnsi="CG Times"/>
        </w:rPr>
        <w:t xml:space="preserve"> files</w:t>
      </w:r>
      <w:r w:rsidR="009815B4">
        <w:rPr>
          <w:rFonts w:ascii="CG Times" w:hAnsi="CG Times"/>
        </w:rPr>
        <w:t xml:space="preserve"> are discussed</w:t>
      </w:r>
      <w:r>
        <w:rPr>
          <w:rFonts w:ascii="CG Times" w:hAnsi="CG Times"/>
        </w:rPr>
        <w:t xml:space="preserve"> in the Vaisala technical reference document entitled “</w:t>
      </w:r>
      <w:proofErr w:type="spellStart"/>
      <w:r>
        <w:rPr>
          <w:rFonts w:ascii="CG Times" w:hAnsi="CG Times"/>
        </w:rPr>
        <w:t>netCDF</w:t>
      </w:r>
      <w:proofErr w:type="spellEnd"/>
      <w:r>
        <w:rPr>
          <w:rFonts w:ascii="CG Times" w:hAnsi="CG Times"/>
        </w:rPr>
        <w:t xml:space="preserve"> example file”.</w:t>
      </w:r>
    </w:p>
    <w:p w14:paraId="68548F20" w14:textId="1C1CA5E9" w:rsidR="00CE5FF2" w:rsidRPr="007D638A" w:rsidRDefault="00F56323">
      <w:pPr>
        <w:pStyle w:val="BodyText"/>
        <w:spacing w:before="120"/>
        <w:ind w:firstLine="0"/>
        <w:rPr>
          <w:rFonts w:ascii="CG Times" w:hAnsi="CG Times"/>
        </w:rPr>
      </w:pPr>
      <w:r>
        <w:rPr>
          <w:rFonts w:ascii="CG Times" w:hAnsi="CG Times"/>
        </w:rPr>
        <w:t xml:space="preserve">Vaisala has recommended PAMS monitoring agencies extract </w:t>
      </w:r>
      <w:r w:rsidR="00B73F04">
        <w:rPr>
          <w:rFonts w:ascii="CG Times" w:hAnsi="CG Times"/>
        </w:rPr>
        <w:t>MLH</w:t>
      </w:r>
      <w:r>
        <w:rPr>
          <w:rFonts w:ascii="CG Times" w:hAnsi="CG Times"/>
        </w:rPr>
        <w:t xml:space="preserve"> data from the </w:t>
      </w:r>
      <w:r w:rsidR="00CE5FF2">
        <w:rPr>
          <w:rFonts w:ascii="CG Times" w:hAnsi="CG Times"/>
        </w:rPr>
        <w:t>ASCII file format</w:t>
      </w:r>
      <w:r>
        <w:rPr>
          <w:rFonts w:ascii="CG Times" w:hAnsi="CG Times"/>
        </w:rPr>
        <w:t xml:space="preserve">, which </w:t>
      </w:r>
      <w:r w:rsidR="009815B4">
        <w:rPr>
          <w:rFonts w:ascii="CG Times" w:hAnsi="CG Times"/>
        </w:rPr>
        <w:t xml:space="preserve">includes both </w:t>
      </w:r>
      <w:r w:rsidR="00CE5FF2">
        <w:rPr>
          <w:rFonts w:ascii="CG Times" w:hAnsi="CG Times"/>
        </w:rPr>
        <w:t xml:space="preserve">the </w:t>
      </w:r>
      <w:r w:rsidR="00B73F04">
        <w:rPr>
          <w:rFonts w:ascii="CG Times" w:hAnsi="CG Times"/>
        </w:rPr>
        <w:t>BL/mixing height</w:t>
      </w:r>
      <w:r w:rsidR="00CE5FF2">
        <w:rPr>
          <w:rFonts w:ascii="CG Times" w:hAnsi="CG Times"/>
        </w:rPr>
        <w:t xml:space="preserve"> and cloud height information </w:t>
      </w:r>
      <w:r w:rsidR="009F7063">
        <w:rPr>
          <w:rFonts w:ascii="CG Times" w:hAnsi="CG Times"/>
        </w:rPr>
        <w:t xml:space="preserve">(in meters) </w:t>
      </w:r>
      <w:r w:rsidR="00CE5FF2">
        <w:rPr>
          <w:rFonts w:ascii="CG Times" w:hAnsi="CG Times"/>
        </w:rPr>
        <w:t xml:space="preserve">in a compact form </w:t>
      </w:r>
      <w:r>
        <w:rPr>
          <w:rFonts w:ascii="CG Times" w:hAnsi="CG Times"/>
        </w:rPr>
        <w:t xml:space="preserve">(refer to </w:t>
      </w:r>
      <w:r w:rsidR="00B4186D">
        <w:rPr>
          <w:rFonts w:ascii="CG Times" w:hAnsi="CG Times"/>
        </w:rPr>
        <w:t>F</w:t>
      </w:r>
      <w:r w:rsidR="00CE5FF2">
        <w:rPr>
          <w:rFonts w:ascii="CG Times" w:hAnsi="CG Times"/>
        </w:rPr>
        <w:t>igure 1</w:t>
      </w:r>
      <w:r w:rsidR="00F34488">
        <w:rPr>
          <w:rFonts w:ascii="CG Times" w:hAnsi="CG Times"/>
        </w:rPr>
        <w:t>3</w:t>
      </w:r>
      <w:r w:rsidR="00CE5FF2">
        <w:rPr>
          <w:rFonts w:ascii="CG Times" w:hAnsi="CG Times"/>
        </w:rPr>
        <w:t xml:space="preserve"> below</w:t>
      </w:r>
      <w:r>
        <w:rPr>
          <w:rFonts w:ascii="CG Times" w:hAnsi="CG Times"/>
        </w:rPr>
        <w:t>)</w:t>
      </w:r>
      <w:r w:rsidR="003F559B">
        <w:rPr>
          <w:rFonts w:ascii="CG Times" w:hAnsi="CG Times"/>
        </w:rPr>
        <w:t>.</w:t>
      </w:r>
    </w:p>
    <w:p w14:paraId="0F039FF6" w14:textId="1D63103E" w:rsidR="00CE5FF2" w:rsidRDefault="00CE5FF2" w:rsidP="00867949">
      <w:pPr>
        <w:pStyle w:val="BodyText"/>
        <w:spacing w:before="120"/>
        <w:ind w:right="720" w:firstLine="0"/>
        <w:rPr>
          <w:rFonts w:ascii="CG Times" w:hAnsi="CG Times"/>
        </w:rPr>
      </w:pPr>
    </w:p>
    <w:p w14:paraId="7C72EEE4" w14:textId="77777777" w:rsidR="002A4FF1" w:rsidRDefault="002A4FF1" w:rsidP="00867949">
      <w:pPr>
        <w:pStyle w:val="BodyText"/>
        <w:spacing w:before="120"/>
        <w:ind w:right="720" w:firstLine="0"/>
        <w:rPr>
          <w:rFonts w:ascii="CG Times" w:hAnsi="CG Times"/>
        </w:rPr>
      </w:pPr>
    </w:p>
    <w:tbl>
      <w:tblPr>
        <w:tblStyle w:val="TableGrid"/>
        <w:tblW w:w="0" w:type="auto"/>
        <w:tblInd w:w="317" w:type="dxa"/>
        <w:tblLook w:val="04A0" w:firstRow="1" w:lastRow="0" w:firstColumn="1" w:lastColumn="0" w:noHBand="0" w:noVBand="1"/>
      </w:tblPr>
      <w:tblGrid>
        <w:gridCol w:w="8720"/>
      </w:tblGrid>
      <w:tr w:rsidR="00CE5FF2" w14:paraId="2CFE8B2F" w14:textId="77777777" w:rsidTr="00221F86">
        <w:tc>
          <w:tcPr>
            <w:tcW w:w="8720" w:type="dxa"/>
          </w:tcPr>
          <w:p w14:paraId="191C51F9" w14:textId="77777777" w:rsidR="00CE5FF2" w:rsidRPr="007D638A" w:rsidRDefault="00CE5FF2" w:rsidP="00374CAC">
            <w:pPr>
              <w:widowControl w:val="0"/>
              <w:spacing w:before="16"/>
              <w:ind w:left="394" w:right="720"/>
              <w:rPr>
                <w:rFonts w:ascii="Source Code Pro" w:eastAsia="Source Code Pro" w:hAnsi="Source Code Pro" w:cs="Source Code Pro"/>
                <w:sz w:val="17"/>
                <w:szCs w:val="17"/>
              </w:rPr>
            </w:pPr>
            <w:r w:rsidRPr="007D638A">
              <w:rPr>
                <w:rFonts w:ascii="Source Code Pro" w:eastAsia="Source Code Pro" w:hAnsi="Source Code Pro" w:cs="Source Code Pro"/>
                <w:sz w:val="17"/>
                <w:szCs w:val="17"/>
              </w:rPr>
              <w:lastRenderedPageBreak/>
              <w:t>History file</w:t>
            </w:r>
          </w:p>
          <w:p w14:paraId="6E817A5F" w14:textId="77777777" w:rsidR="00CE5FF2" w:rsidRPr="007D638A" w:rsidRDefault="00CE5FF2" w:rsidP="00374CAC">
            <w:pPr>
              <w:widowControl w:val="0"/>
              <w:spacing w:before="26" w:line="269" w:lineRule="auto"/>
              <w:ind w:left="394" w:right="720"/>
              <w:rPr>
                <w:rFonts w:ascii="Source Code Pro" w:eastAsia="Source Code Pro" w:hAnsi="Source Code Pro" w:cs="Source Code Pro"/>
                <w:sz w:val="17"/>
                <w:szCs w:val="17"/>
              </w:rPr>
            </w:pPr>
            <w:r w:rsidRPr="007D638A">
              <w:rPr>
                <w:rFonts w:ascii="Source Code Pro" w:eastAsia="Source Code Pro" w:hAnsi="Source Code Pro" w:cs="Source Code Pro"/>
                <w:sz w:val="17"/>
                <w:szCs w:val="17"/>
              </w:rPr>
              <w:t>CREATEDATE, UNIXTIME, CEILOMETER, PERIOD, SAMPLE_COUNT, BL_HEIGHT_1, BL_INDEX_1, BL_HEIGHT_2, BL_INDEX_2, BL_HEIGHT_3, BL_INDEX_3, CLOUD_STATUS, CLOUD_1, CLOUD_2, CLOUD_3, PARAMETERS</w:t>
            </w:r>
          </w:p>
          <w:p w14:paraId="78408233" w14:textId="77777777" w:rsidR="00CE5FF2" w:rsidRPr="007D638A" w:rsidRDefault="00CE5FF2" w:rsidP="00374CAC">
            <w:pPr>
              <w:widowControl w:val="0"/>
              <w:ind w:left="394" w:right="720"/>
              <w:rPr>
                <w:rFonts w:ascii="Source Code Pro" w:eastAsia="Source Code Pro" w:hAnsi="Source Code Pro" w:cs="Source Code Pro"/>
                <w:sz w:val="17"/>
                <w:szCs w:val="17"/>
              </w:rPr>
            </w:pPr>
            <w:r w:rsidRPr="007D638A">
              <w:rPr>
                <w:rFonts w:ascii="Source Code Pro" w:eastAsia="Source Code Pro" w:hAnsi="Source Code Pro" w:cs="Source Code Pro"/>
                <w:sz w:val="17"/>
                <w:szCs w:val="17"/>
              </w:rPr>
              <w:t>2010-06-01 00:00:00, 1275350400, DEVICE_1, 16, 187, 150, 3, -999, -999, -999,</w:t>
            </w:r>
          </w:p>
          <w:p w14:paraId="5DCFC9C0" w14:textId="77777777" w:rsidR="00CE5FF2" w:rsidRPr="007D638A" w:rsidRDefault="00CE5FF2" w:rsidP="00374CAC">
            <w:pPr>
              <w:widowControl w:val="0"/>
              <w:spacing w:before="26"/>
              <w:ind w:left="394" w:right="720"/>
              <w:rPr>
                <w:rFonts w:ascii="Source Code Pro" w:eastAsia="Source Code Pro" w:hAnsi="Source Code Pro" w:cs="Source Code Pro"/>
                <w:sz w:val="17"/>
                <w:szCs w:val="17"/>
              </w:rPr>
            </w:pPr>
            <w:r w:rsidRPr="007D638A">
              <w:rPr>
                <w:rFonts w:ascii="Source Code Pro" w:eastAsia="Source Code Pro" w:hAnsi="Source Code Pro" w:cs="Source Code Pro"/>
                <w:sz w:val="17"/>
                <w:szCs w:val="17"/>
              </w:rPr>
              <w:t>-999, 0, -999, -999, -999, 1_360_0_3000_10_30_4000_3</w:t>
            </w:r>
          </w:p>
          <w:p w14:paraId="077BA1E5" w14:textId="77777777" w:rsidR="00CE5FF2" w:rsidRDefault="00CE5FF2" w:rsidP="00374CAC">
            <w:pPr>
              <w:pStyle w:val="BodyText"/>
              <w:ind w:right="720" w:firstLine="0"/>
              <w:rPr>
                <w:rFonts w:ascii="CG Times" w:hAnsi="CG Times"/>
              </w:rPr>
            </w:pPr>
          </w:p>
        </w:tc>
      </w:tr>
    </w:tbl>
    <w:p w14:paraId="3C2E5E5E" w14:textId="0B28712B" w:rsidR="00CE5FF2" w:rsidRPr="00221F86" w:rsidRDefault="00CE5FF2" w:rsidP="00F2080C">
      <w:pPr>
        <w:pStyle w:val="NoSpacing"/>
        <w:jc w:val="center"/>
        <w:rPr>
          <w:b/>
          <w:bCs/>
        </w:rPr>
      </w:pPr>
      <w:r w:rsidRPr="00E62FB8">
        <w:rPr>
          <w:b/>
          <w:bCs/>
        </w:rPr>
        <w:t xml:space="preserve">Figure </w:t>
      </w:r>
      <w:r w:rsidR="009815B4" w:rsidRPr="00E62FB8">
        <w:rPr>
          <w:b/>
          <w:bCs/>
        </w:rPr>
        <w:t>1</w:t>
      </w:r>
      <w:r w:rsidR="00F34488" w:rsidRPr="00E62FB8">
        <w:rPr>
          <w:b/>
          <w:bCs/>
        </w:rPr>
        <w:t>3</w:t>
      </w:r>
      <w:r w:rsidRPr="00E62FB8">
        <w:rPr>
          <w:b/>
          <w:bCs/>
        </w:rPr>
        <w:t>.</w:t>
      </w:r>
      <w:r w:rsidRPr="00221F86">
        <w:rPr>
          <w:b/>
          <w:bCs/>
        </w:rPr>
        <w:t xml:space="preserve"> Sample of the</w:t>
      </w:r>
      <w:r w:rsidR="009F7063" w:rsidRPr="00221F86">
        <w:rPr>
          <w:b/>
          <w:bCs/>
        </w:rPr>
        <w:t xml:space="preserve"> </w:t>
      </w:r>
      <w:r w:rsidRPr="00221F86">
        <w:rPr>
          <w:b/>
          <w:bCs/>
        </w:rPr>
        <w:t>ASCII file format output by the BL-View program</w:t>
      </w:r>
    </w:p>
    <w:p w14:paraId="1EF2D02B" w14:textId="1A99E01F" w:rsidR="00CE5FF2" w:rsidRDefault="00F56323">
      <w:pPr>
        <w:pStyle w:val="BodyText"/>
        <w:ind w:firstLine="0"/>
        <w:rPr>
          <w:rFonts w:ascii="CG Times" w:hAnsi="CG Times"/>
          <w:b/>
        </w:rPr>
      </w:pPr>
      <w:r>
        <w:t>Information and data contained within the ASCII files have been processed through an automated quality control (QC) process described in the B</w:t>
      </w:r>
      <w:r w:rsidR="00EB6796">
        <w:t>L</w:t>
      </w:r>
      <w:r>
        <w:t xml:space="preserve">-View user manual. </w:t>
      </w:r>
      <w:r w:rsidR="004C5497">
        <w:t xml:space="preserve">The resulting data outputs include a factor to indicate the quality of the data as described in Section 4.2.3. </w:t>
      </w:r>
    </w:p>
    <w:p w14:paraId="5D4871F0" w14:textId="68E109C2" w:rsidR="00BA4ABC" w:rsidRPr="00867949" w:rsidRDefault="004E5A84">
      <w:pPr>
        <w:pStyle w:val="BodyText"/>
        <w:spacing w:after="120"/>
        <w:ind w:firstLine="0"/>
      </w:pPr>
      <w:r>
        <w:t>3</w:t>
      </w:r>
      <w:r w:rsidR="009C4B02" w:rsidRPr="00841E28">
        <w:t>.</w:t>
      </w:r>
      <w:r w:rsidR="00287FFA" w:rsidRPr="00841E28">
        <w:t>8</w:t>
      </w:r>
      <w:r w:rsidR="009C4B02" w:rsidRPr="00841E28">
        <w:tab/>
        <w:t>Maintenance Procedure</w:t>
      </w:r>
    </w:p>
    <w:p w14:paraId="63AEA58D" w14:textId="7A86C13D" w:rsidR="00B03785" w:rsidRDefault="00BA4ABC">
      <w:pPr>
        <w:rPr>
          <w:rFonts w:ascii="CG Times" w:hAnsi="CG Times"/>
          <w:bCs/>
        </w:rPr>
      </w:pPr>
      <w:r>
        <w:rPr>
          <w:rFonts w:ascii="CG Times" w:hAnsi="CG Times"/>
          <w:bCs/>
        </w:rPr>
        <w:t xml:space="preserve">The CL51 </w:t>
      </w:r>
      <w:r w:rsidR="0045327C">
        <w:rPr>
          <w:rFonts w:ascii="CG Times" w:hAnsi="CG Times"/>
          <w:bCs/>
        </w:rPr>
        <w:t xml:space="preserve">comprises few moving parts and </w:t>
      </w:r>
      <w:r w:rsidR="00EB6796">
        <w:rPr>
          <w:rFonts w:ascii="CG Times" w:hAnsi="CG Times"/>
          <w:bCs/>
        </w:rPr>
        <w:t xml:space="preserve">requires little </w:t>
      </w:r>
      <w:r w:rsidR="0045327C">
        <w:rPr>
          <w:rFonts w:ascii="CG Times" w:hAnsi="CG Times"/>
          <w:bCs/>
        </w:rPr>
        <w:t xml:space="preserve">routine </w:t>
      </w:r>
      <w:r w:rsidR="00EB6796">
        <w:rPr>
          <w:rFonts w:ascii="CG Times" w:hAnsi="CG Times"/>
          <w:bCs/>
        </w:rPr>
        <w:t>maintenance</w:t>
      </w:r>
      <w:r>
        <w:rPr>
          <w:rFonts w:ascii="CG Times" w:hAnsi="CG Times"/>
          <w:bCs/>
        </w:rPr>
        <w:t xml:space="preserve">. </w:t>
      </w:r>
      <w:r w:rsidR="0045327C">
        <w:rPr>
          <w:rFonts w:ascii="CG Times" w:hAnsi="CG Times"/>
          <w:bCs/>
        </w:rPr>
        <w:t xml:space="preserve">In general, </w:t>
      </w:r>
      <w:r>
        <w:rPr>
          <w:rFonts w:ascii="CG Times" w:hAnsi="CG Times"/>
          <w:bCs/>
        </w:rPr>
        <w:t>the most important maintenance function is to ensure an unobstructed view and a clean window for the laser beam</w:t>
      </w:r>
      <w:r w:rsidR="002B47E5">
        <w:rPr>
          <w:rFonts w:ascii="CG Times" w:hAnsi="CG Times"/>
          <w:bCs/>
        </w:rPr>
        <w:t xml:space="preserve">. The </w:t>
      </w:r>
      <w:r w:rsidR="00EB6796">
        <w:rPr>
          <w:rFonts w:ascii="CG Times" w:hAnsi="CG Times"/>
          <w:bCs/>
        </w:rPr>
        <w:t>ceilometer performs best (strongest signal transmission and reception) with a clean window.</w:t>
      </w:r>
      <w:r w:rsidR="0045327C">
        <w:rPr>
          <w:rFonts w:ascii="CG Times" w:hAnsi="CG Times"/>
          <w:bCs/>
        </w:rPr>
        <w:t xml:space="preserve"> Routine frequent maintenance includes checking for operational alarms and warnings, cleaning the window, and checking the door gasket. The backup battery should be checked annually</w:t>
      </w:r>
      <w:r w:rsidR="00A5689F">
        <w:rPr>
          <w:rFonts w:ascii="CG Times" w:hAnsi="CG Times"/>
          <w:bCs/>
        </w:rPr>
        <w:t>,</w:t>
      </w:r>
      <w:r w:rsidR="0045327C">
        <w:rPr>
          <w:rFonts w:ascii="CG Times" w:hAnsi="CG Times"/>
          <w:bCs/>
        </w:rPr>
        <w:t xml:space="preserve"> and the laser window contamination system should be recalibrated after five </w:t>
      </w:r>
      <w:r w:rsidR="00A5689F">
        <w:rPr>
          <w:rFonts w:ascii="CG Times" w:hAnsi="CG Times"/>
          <w:bCs/>
        </w:rPr>
        <w:t>years</w:t>
      </w:r>
      <w:r w:rsidR="0045327C">
        <w:rPr>
          <w:rFonts w:ascii="CG Times" w:hAnsi="CG Times"/>
          <w:bCs/>
        </w:rPr>
        <w:t xml:space="preserve"> of use. These procedures are described below.</w:t>
      </w:r>
    </w:p>
    <w:p w14:paraId="698C1896" w14:textId="3B09026B" w:rsidR="009C4B02" w:rsidRPr="00EC507B" w:rsidRDefault="004E5A84">
      <w:pPr>
        <w:pStyle w:val="BodyText"/>
        <w:ind w:firstLine="0"/>
        <w:rPr>
          <w:rFonts w:ascii="CG Times" w:hAnsi="CG Times"/>
        </w:rPr>
      </w:pPr>
      <w:r>
        <w:rPr>
          <w:rFonts w:ascii="CG Times" w:hAnsi="CG Times"/>
          <w:bCs/>
        </w:rPr>
        <w:t>3</w:t>
      </w:r>
      <w:r w:rsidR="009C4B02" w:rsidRPr="00EC507B">
        <w:rPr>
          <w:rFonts w:ascii="CG Times" w:hAnsi="CG Times"/>
          <w:bCs/>
        </w:rPr>
        <w:t>.</w:t>
      </w:r>
      <w:r w:rsidR="00287FFA" w:rsidRPr="00EC507B">
        <w:rPr>
          <w:rFonts w:ascii="CG Times" w:hAnsi="CG Times"/>
          <w:bCs/>
        </w:rPr>
        <w:t>8.1</w:t>
      </w:r>
      <w:r w:rsidR="009C4B02" w:rsidRPr="00EC507B">
        <w:rPr>
          <w:rFonts w:ascii="CG Times" w:hAnsi="CG Times"/>
          <w:bCs/>
        </w:rPr>
        <w:t xml:space="preserve"> </w:t>
      </w:r>
      <w:r w:rsidR="009C4B02" w:rsidRPr="00EC507B">
        <w:rPr>
          <w:rFonts w:ascii="CG Times" w:hAnsi="CG Times"/>
          <w:bCs/>
        </w:rPr>
        <w:tab/>
      </w:r>
      <w:r w:rsidR="0045327C">
        <w:rPr>
          <w:rFonts w:ascii="CG Times" w:hAnsi="CG Times"/>
          <w:bCs/>
        </w:rPr>
        <w:t xml:space="preserve">Checking </w:t>
      </w:r>
      <w:r w:rsidR="009C4B02" w:rsidRPr="00EC507B">
        <w:rPr>
          <w:rFonts w:ascii="CG Times" w:hAnsi="CG Times"/>
          <w:bCs/>
        </w:rPr>
        <w:t>A</w:t>
      </w:r>
      <w:r w:rsidR="00DE2E61">
        <w:rPr>
          <w:rFonts w:ascii="CG Times" w:hAnsi="CG Times"/>
          <w:bCs/>
        </w:rPr>
        <w:t xml:space="preserve">larms and </w:t>
      </w:r>
      <w:r w:rsidR="00EB6796">
        <w:rPr>
          <w:rFonts w:ascii="CG Times" w:hAnsi="CG Times"/>
          <w:bCs/>
        </w:rPr>
        <w:t>W</w:t>
      </w:r>
      <w:r w:rsidR="009C4B02" w:rsidRPr="00EC507B">
        <w:rPr>
          <w:rFonts w:ascii="CG Times" w:hAnsi="CG Times"/>
          <w:bCs/>
        </w:rPr>
        <w:t>arnings</w:t>
      </w:r>
    </w:p>
    <w:p w14:paraId="3E983086" w14:textId="1EB04962" w:rsidR="009C4B02" w:rsidRDefault="00260EFE">
      <w:pPr>
        <w:pStyle w:val="BodyText"/>
        <w:spacing w:before="120"/>
        <w:ind w:firstLine="0"/>
        <w:rPr>
          <w:rFonts w:ascii="CG Times" w:hAnsi="CG Times"/>
        </w:rPr>
      </w:pPr>
      <w:r>
        <w:rPr>
          <w:rFonts w:ascii="CG Times" w:hAnsi="CG Times"/>
        </w:rPr>
        <w:t xml:space="preserve">Users must check the instrument data messages routinely for alarms and </w:t>
      </w:r>
      <w:r w:rsidR="009C4B02" w:rsidRPr="000D33A3">
        <w:rPr>
          <w:rFonts w:ascii="CG Times" w:hAnsi="CG Times"/>
        </w:rPr>
        <w:t xml:space="preserve">warnings. </w:t>
      </w:r>
      <w:r>
        <w:rPr>
          <w:rFonts w:ascii="CG Times" w:hAnsi="CG Times"/>
        </w:rPr>
        <w:t>Warning and alarm information is communicated as the second character in line two of the data message with the following three characters</w:t>
      </w:r>
      <w:r w:rsidR="009C4B02" w:rsidRPr="000D33A3">
        <w:rPr>
          <w:rFonts w:ascii="CG Times" w:hAnsi="CG Times"/>
        </w:rPr>
        <w:t>:</w:t>
      </w:r>
    </w:p>
    <w:p w14:paraId="6F8A4C15" w14:textId="77777777" w:rsidR="009C4B02" w:rsidRPr="000D33A3" w:rsidRDefault="009C4B02" w:rsidP="00221F86">
      <w:pPr>
        <w:pStyle w:val="BodyText"/>
        <w:spacing w:before="120"/>
        <w:rPr>
          <w:rFonts w:ascii="CG Times" w:hAnsi="CG Times"/>
        </w:rPr>
      </w:pPr>
      <w:r w:rsidRPr="000D33A3">
        <w:rPr>
          <w:rFonts w:ascii="CG Times" w:hAnsi="CG Times"/>
        </w:rPr>
        <w:t>0</w:t>
      </w:r>
      <w:r w:rsidRPr="000D33A3">
        <w:rPr>
          <w:rFonts w:ascii="CG Times" w:hAnsi="CG Times"/>
        </w:rPr>
        <w:tab/>
        <w:t>Self-check OK</w:t>
      </w:r>
    </w:p>
    <w:p w14:paraId="2795C5CE" w14:textId="77777777" w:rsidR="009C4B02" w:rsidRPr="000D33A3" w:rsidRDefault="009C4B02" w:rsidP="00221F86">
      <w:pPr>
        <w:pStyle w:val="BodyText"/>
        <w:spacing w:before="0"/>
        <w:rPr>
          <w:rFonts w:ascii="CG Times" w:hAnsi="CG Times"/>
        </w:rPr>
      </w:pPr>
      <w:r w:rsidRPr="000D33A3">
        <w:rPr>
          <w:rFonts w:ascii="CG Times" w:hAnsi="CG Times"/>
        </w:rPr>
        <w:t>W</w:t>
      </w:r>
      <w:r w:rsidRPr="000D33A3">
        <w:rPr>
          <w:rFonts w:ascii="CG Times" w:hAnsi="CG Times"/>
        </w:rPr>
        <w:tab/>
        <w:t>At least one warning active, no alarms</w:t>
      </w:r>
    </w:p>
    <w:p w14:paraId="37D23333" w14:textId="77777777" w:rsidR="009C4B02" w:rsidRPr="000D33A3" w:rsidRDefault="009C4B02" w:rsidP="00221F86">
      <w:pPr>
        <w:pStyle w:val="BodyText"/>
        <w:spacing w:before="0"/>
        <w:rPr>
          <w:rFonts w:ascii="CG Times" w:hAnsi="CG Times"/>
        </w:rPr>
      </w:pPr>
      <w:r w:rsidRPr="000D33A3">
        <w:rPr>
          <w:rFonts w:ascii="CG Times" w:hAnsi="CG Times"/>
        </w:rPr>
        <w:t>A</w:t>
      </w:r>
      <w:r w:rsidRPr="000D33A3">
        <w:rPr>
          <w:rFonts w:ascii="CG Times" w:hAnsi="CG Times"/>
        </w:rPr>
        <w:tab/>
        <w:t>At least one alarm active</w:t>
      </w:r>
    </w:p>
    <w:p w14:paraId="1602EA52" w14:textId="6BFBF0C4" w:rsidR="009C4B02" w:rsidRDefault="00260EFE">
      <w:pPr>
        <w:pStyle w:val="BodyText"/>
        <w:spacing w:before="120"/>
        <w:ind w:firstLine="0"/>
        <w:rPr>
          <w:rFonts w:ascii="CG Times" w:hAnsi="CG Times"/>
        </w:rPr>
      </w:pPr>
      <w:r>
        <w:rPr>
          <w:rFonts w:ascii="CG Times" w:hAnsi="CG Times"/>
        </w:rPr>
        <w:t>When there is an active</w:t>
      </w:r>
      <w:r w:rsidR="009C4B02" w:rsidRPr="000D33A3">
        <w:rPr>
          <w:rFonts w:ascii="CG Times" w:hAnsi="CG Times"/>
        </w:rPr>
        <w:t xml:space="preserve"> alarm or warning, more information is given at the end of the second line </w:t>
      </w:r>
      <w:r>
        <w:rPr>
          <w:rFonts w:ascii="CG Times" w:hAnsi="CG Times"/>
        </w:rPr>
        <w:t xml:space="preserve">in the data message </w:t>
      </w:r>
      <w:r w:rsidR="009C4B02" w:rsidRPr="000D33A3">
        <w:rPr>
          <w:rFonts w:ascii="CG Times" w:hAnsi="CG Times"/>
        </w:rPr>
        <w:t xml:space="preserve">as a binary code indicating the cause. The status message </w:t>
      </w:r>
      <w:r w:rsidR="0045327C">
        <w:rPr>
          <w:rFonts w:ascii="CG Times" w:hAnsi="CG Times"/>
        </w:rPr>
        <w:t>provid</w:t>
      </w:r>
      <w:r w:rsidR="009C4B02" w:rsidRPr="000D33A3">
        <w:rPr>
          <w:rFonts w:ascii="CG Times" w:hAnsi="CG Times"/>
        </w:rPr>
        <w:t xml:space="preserve">es detailed information about the failure. </w:t>
      </w:r>
    </w:p>
    <w:p w14:paraId="7676190D" w14:textId="1D455585" w:rsidR="001023E3" w:rsidRPr="000D33A3" w:rsidRDefault="001023E3" w:rsidP="00221F86">
      <w:pPr>
        <w:pStyle w:val="BodyText"/>
        <w:spacing w:before="120"/>
        <w:ind w:firstLine="0"/>
        <w:rPr>
          <w:rFonts w:ascii="CG Times" w:hAnsi="CG Times"/>
        </w:rPr>
      </w:pPr>
      <w:r>
        <w:rPr>
          <w:rFonts w:ascii="CG Times" w:hAnsi="CG Times"/>
        </w:rPr>
        <w:t xml:space="preserve">Refer to </w:t>
      </w:r>
      <w:r w:rsidR="00260EFE">
        <w:rPr>
          <w:rFonts w:ascii="CG Times" w:hAnsi="CG Times"/>
        </w:rPr>
        <w:t>A</w:t>
      </w:r>
      <w:r>
        <w:rPr>
          <w:rFonts w:ascii="CG Times" w:hAnsi="CG Times"/>
        </w:rPr>
        <w:t xml:space="preserve">ppendix B for </w:t>
      </w:r>
      <w:r w:rsidR="00260EFE">
        <w:rPr>
          <w:rFonts w:ascii="CG Times" w:hAnsi="CG Times"/>
        </w:rPr>
        <w:t xml:space="preserve">details of </w:t>
      </w:r>
      <w:r>
        <w:rPr>
          <w:rFonts w:ascii="CG Times" w:hAnsi="CG Times"/>
        </w:rPr>
        <w:t>warning and alarm messages.</w:t>
      </w:r>
    </w:p>
    <w:p w14:paraId="08E40783" w14:textId="3B5089F0" w:rsidR="009C4B02" w:rsidRDefault="009C4B02">
      <w:pPr>
        <w:pStyle w:val="BodyText"/>
        <w:spacing w:before="120"/>
        <w:ind w:firstLine="0"/>
        <w:rPr>
          <w:rFonts w:ascii="CG Times" w:hAnsi="CG Times"/>
        </w:rPr>
      </w:pPr>
      <w:r>
        <w:rPr>
          <w:rFonts w:ascii="CG Times" w:hAnsi="CG Times"/>
        </w:rPr>
        <w:t xml:space="preserve">Contact Vaisala </w:t>
      </w:r>
      <w:r w:rsidR="00060B3F">
        <w:rPr>
          <w:rFonts w:ascii="CG Times" w:hAnsi="CG Times"/>
        </w:rPr>
        <w:t>p</w:t>
      </w:r>
      <w:r>
        <w:rPr>
          <w:rFonts w:ascii="CG Times" w:hAnsi="CG Times"/>
        </w:rPr>
        <w:t xml:space="preserve">roduct </w:t>
      </w:r>
      <w:r w:rsidR="00060B3F">
        <w:rPr>
          <w:rFonts w:ascii="CG Times" w:hAnsi="CG Times"/>
        </w:rPr>
        <w:t>s</w:t>
      </w:r>
      <w:r>
        <w:rPr>
          <w:rFonts w:ascii="CG Times" w:hAnsi="CG Times"/>
        </w:rPr>
        <w:t xml:space="preserve">upport </w:t>
      </w:r>
      <w:r w:rsidR="00060B3F">
        <w:rPr>
          <w:rFonts w:ascii="CG Times" w:hAnsi="CG Times"/>
        </w:rPr>
        <w:t xml:space="preserve">(as listed in Section 2.1) </w:t>
      </w:r>
      <w:r w:rsidR="00260EFE">
        <w:rPr>
          <w:rFonts w:ascii="CG Times" w:hAnsi="CG Times"/>
        </w:rPr>
        <w:t>for warnings or alarms that require repair or servicing of</w:t>
      </w:r>
      <w:r>
        <w:rPr>
          <w:rFonts w:ascii="CG Times" w:hAnsi="CG Times"/>
        </w:rPr>
        <w:t xml:space="preserve"> the CL51</w:t>
      </w:r>
      <w:r w:rsidR="00260EFE">
        <w:rPr>
          <w:rFonts w:ascii="CG Times" w:hAnsi="CG Times"/>
        </w:rPr>
        <w:t>.</w:t>
      </w:r>
      <w:r>
        <w:rPr>
          <w:rFonts w:ascii="CG Times" w:hAnsi="CG Times"/>
        </w:rPr>
        <w:t xml:space="preserve"> </w:t>
      </w:r>
      <w:r w:rsidRPr="000D33A3">
        <w:rPr>
          <w:rFonts w:ascii="CG Times" w:hAnsi="CG Times"/>
        </w:rPr>
        <w:t xml:space="preserve">Repair and service must be done according to the instructions in </w:t>
      </w:r>
      <w:r>
        <w:rPr>
          <w:rFonts w:ascii="CG Times" w:hAnsi="CG Times"/>
        </w:rPr>
        <w:t>the CL51 Users Guide</w:t>
      </w:r>
      <w:r w:rsidRPr="000D33A3">
        <w:rPr>
          <w:rFonts w:ascii="CG Times" w:hAnsi="CG Times"/>
        </w:rPr>
        <w:t>.</w:t>
      </w:r>
    </w:p>
    <w:p w14:paraId="2F00D727" w14:textId="083D1879" w:rsidR="009C4B02" w:rsidRPr="00EC507B" w:rsidRDefault="004E5A84">
      <w:pPr>
        <w:pStyle w:val="BodyText"/>
        <w:ind w:firstLine="0"/>
        <w:rPr>
          <w:rFonts w:ascii="CG Times" w:hAnsi="CG Times"/>
        </w:rPr>
      </w:pPr>
      <w:r>
        <w:rPr>
          <w:rFonts w:ascii="CG Times" w:hAnsi="CG Times"/>
        </w:rPr>
        <w:t>3</w:t>
      </w:r>
      <w:r w:rsidR="009C4B02" w:rsidRPr="00EC507B">
        <w:rPr>
          <w:rFonts w:ascii="CG Times" w:hAnsi="CG Times"/>
        </w:rPr>
        <w:t>.</w:t>
      </w:r>
      <w:r w:rsidR="00287FFA" w:rsidRPr="00EC507B">
        <w:rPr>
          <w:rFonts w:ascii="CG Times" w:hAnsi="CG Times"/>
        </w:rPr>
        <w:t>8.2</w:t>
      </w:r>
      <w:r w:rsidR="009C4B02" w:rsidRPr="00EC507B">
        <w:rPr>
          <w:rFonts w:ascii="CG Times" w:hAnsi="CG Times"/>
        </w:rPr>
        <w:t xml:space="preserve"> </w:t>
      </w:r>
      <w:r w:rsidR="009C4B02" w:rsidRPr="00EC507B">
        <w:rPr>
          <w:rFonts w:ascii="CG Times" w:hAnsi="CG Times"/>
        </w:rPr>
        <w:tab/>
        <w:t xml:space="preserve">Cleaning the CL51 </w:t>
      </w:r>
      <w:r w:rsidR="0045327C">
        <w:rPr>
          <w:rFonts w:ascii="CG Times" w:hAnsi="CG Times"/>
        </w:rPr>
        <w:t>W</w:t>
      </w:r>
      <w:r w:rsidR="009C4B02" w:rsidRPr="00EC507B">
        <w:rPr>
          <w:rFonts w:ascii="CG Times" w:hAnsi="CG Times"/>
        </w:rPr>
        <w:t>indow</w:t>
      </w:r>
    </w:p>
    <w:p w14:paraId="55E0E52D" w14:textId="6580E394" w:rsidR="00484A0F" w:rsidRPr="000D33A3" w:rsidRDefault="002E4F15">
      <w:pPr>
        <w:pStyle w:val="BodyText"/>
        <w:spacing w:before="120" w:after="120"/>
        <w:ind w:firstLine="0"/>
        <w:rPr>
          <w:rFonts w:ascii="CG Times" w:hAnsi="CG Times"/>
        </w:rPr>
      </w:pPr>
      <w:r>
        <w:rPr>
          <w:rFonts w:ascii="CG Times" w:hAnsi="CG Times"/>
        </w:rPr>
        <w:t xml:space="preserve">The CL51 checks the window blower hourly and will notify the user of a contaminated window or operational error with an alarm in the data messages.  </w:t>
      </w:r>
      <w:r w:rsidR="0045327C">
        <w:rPr>
          <w:rFonts w:ascii="CG Times" w:hAnsi="CG Times"/>
        </w:rPr>
        <w:t xml:space="preserve">The system will activate the window blow if contamination is detected, to remove </w:t>
      </w:r>
      <w:r w:rsidR="009C4B02" w:rsidRPr="000D33A3">
        <w:rPr>
          <w:rFonts w:ascii="CG Times" w:hAnsi="CG Times"/>
        </w:rPr>
        <w:t xml:space="preserve">light contaminants and dry </w:t>
      </w:r>
      <w:r w:rsidR="0045327C">
        <w:rPr>
          <w:rFonts w:ascii="CG Times" w:hAnsi="CG Times"/>
        </w:rPr>
        <w:t>water</w:t>
      </w:r>
      <w:r w:rsidR="009C4B02" w:rsidRPr="000D33A3">
        <w:rPr>
          <w:rFonts w:ascii="CG Times" w:hAnsi="CG Times"/>
        </w:rPr>
        <w:t xml:space="preserve"> drop</w:t>
      </w:r>
      <w:r w:rsidR="0045327C">
        <w:rPr>
          <w:rFonts w:ascii="CG Times" w:hAnsi="CG Times"/>
        </w:rPr>
        <w:t>lets</w:t>
      </w:r>
      <w:r w:rsidR="009C4B02" w:rsidRPr="000D33A3">
        <w:rPr>
          <w:rFonts w:ascii="CG Times" w:hAnsi="CG Times"/>
        </w:rPr>
        <w:t>.</w:t>
      </w:r>
      <w:r w:rsidR="0045327C">
        <w:rPr>
          <w:rFonts w:ascii="CG Times" w:hAnsi="CG Times"/>
        </w:rPr>
        <w:t xml:space="preserve"> </w:t>
      </w:r>
      <w:r w:rsidR="009C4B02" w:rsidRPr="000D33A3">
        <w:rPr>
          <w:rFonts w:ascii="CG Times" w:hAnsi="CG Times"/>
        </w:rPr>
        <w:t xml:space="preserve"> If the </w:t>
      </w:r>
      <w:r w:rsidR="009C4B02" w:rsidRPr="000D33A3">
        <w:rPr>
          <w:rFonts w:ascii="CG Times" w:hAnsi="CG Times"/>
        </w:rPr>
        <w:lastRenderedPageBreak/>
        <w:t xml:space="preserve">blower </w:t>
      </w:r>
      <w:r w:rsidR="0045327C">
        <w:rPr>
          <w:rFonts w:ascii="CG Times" w:hAnsi="CG Times"/>
        </w:rPr>
        <w:t xml:space="preserve">is unable to sufficiently </w:t>
      </w:r>
      <w:r w:rsidR="009C4B02" w:rsidRPr="000D33A3">
        <w:rPr>
          <w:rFonts w:ascii="CG Times" w:hAnsi="CG Times"/>
        </w:rPr>
        <w:t xml:space="preserve">remove contamination, the CL51 will issue a </w:t>
      </w:r>
      <w:r w:rsidR="0024778A">
        <w:rPr>
          <w:rFonts w:ascii="CG Times" w:hAnsi="CG Times"/>
        </w:rPr>
        <w:t>“</w:t>
      </w:r>
      <w:r w:rsidR="009C4B02" w:rsidRPr="000D33A3">
        <w:rPr>
          <w:rFonts w:ascii="CG Times" w:hAnsi="CG Times"/>
        </w:rPr>
        <w:t>Window Contaminated</w:t>
      </w:r>
      <w:r w:rsidR="0024778A">
        <w:rPr>
          <w:rFonts w:ascii="CG Times" w:hAnsi="CG Times"/>
        </w:rPr>
        <w:t>”</w:t>
      </w:r>
      <w:r w:rsidR="009C4B02" w:rsidRPr="000D33A3">
        <w:rPr>
          <w:rFonts w:ascii="CG Times" w:hAnsi="CG Times"/>
        </w:rPr>
        <w:t xml:space="preserve"> warning </w:t>
      </w:r>
      <w:r w:rsidR="0024778A">
        <w:rPr>
          <w:rFonts w:ascii="CG Times" w:hAnsi="CG Times"/>
        </w:rPr>
        <w:t>to notify the operator that the window</w:t>
      </w:r>
      <w:r w:rsidR="009C4B02" w:rsidRPr="000D33A3">
        <w:rPr>
          <w:rFonts w:ascii="CG Times" w:hAnsi="CG Times"/>
        </w:rPr>
        <w:t xml:space="preserve"> must be manually cleaned</w:t>
      </w:r>
      <w:r w:rsidR="0024778A">
        <w:rPr>
          <w:rFonts w:ascii="CG Times" w:hAnsi="CG Times"/>
        </w:rPr>
        <w:t xml:space="preserve"> per the following steps:</w:t>
      </w:r>
    </w:p>
    <w:p w14:paraId="61C89BCD" w14:textId="7C598375" w:rsidR="009C4B02" w:rsidRPr="000D33A3" w:rsidRDefault="00870687">
      <w:pPr>
        <w:pStyle w:val="NoSpacing"/>
        <w:spacing w:after="120"/>
        <w:ind w:left="990" w:hanging="270"/>
      </w:pPr>
      <w:r>
        <w:t>1.</w:t>
      </w:r>
      <w:r>
        <w:tab/>
      </w:r>
      <w:r w:rsidR="0024778A">
        <w:t>Keep the enclosure door closed and gently f</w:t>
      </w:r>
      <w:r w:rsidR="009C4B02" w:rsidRPr="000D33A3">
        <w:t>lush the window with clean water to remove coarse grains.</w:t>
      </w:r>
      <w:r w:rsidR="009C4B02">
        <w:t xml:space="preserve">  </w:t>
      </w:r>
      <w:r w:rsidR="009C4B02" w:rsidRPr="000D33A3">
        <w:t xml:space="preserve">Do not use </w:t>
      </w:r>
      <w:r w:rsidR="009C4B02">
        <w:t xml:space="preserve">a </w:t>
      </w:r>
      <w:r w:rsidR="009C4B02" w:rsidRPr="000D33A3">
        <w:t>pressure cleaner</w:t>
      </w:r>
      <w:r w:rsidR="00484A0F">
        <w:t xml:space="preserve"> to clean the window</w:t>
      </w:r>
      <w:r w:rsidR="009C4B02" w:rsidRPr="000D33A3">
        <w:t>.</w:t>
      </w:r>
    </w:p>
    <w:p w14:paraId="680DF6AA" w14:textId="6FAB1450" w:rsidR="009C4B02" w:rsidRPr="000D33A3" w:rsidRDefault="00870687">
      <w:pPr>
        <w:pStyle w:val="NoSpacing"/>
        <w:ind w:left="990" w:hanging="270"/>
      </w:pPr>
      <w:r>
        <w:t>2</w:t>
      </w:r>
      <w:r w:rsidR="00FE4A69">
        <w:t>.</w:t>
      </w:r>
      <w:r w:rsidR="009C4B02" w:rsidRPr="000D33A3">
        <w:tab/>
        <w:t>Clean the window with a soft, lint-free cloth moistened with a mild detergent. Be careful not to scratch the window surface.</w:t>
      </w:r>
    </w:p>
    <w:p w14:paraId="7ABCC6E0" w14:textId="1BC8840C" w:rsidR="009C4B02" w:rsidRPr="000D33A3" w:rsidRDefault="0024778A">
      <w:pPr>
        <w:pStyle w:val="BodyText"/>
        <w:spacing w:before="120"/>
        <w:ind w:firstLine="0"/>
        <w:rPr>
          <w:rFonts w:ascii="CG Times" w:hAnsi="CG Times"/>
        </w:rPr>
      </w:pPr>
      <w:r>
        <w:rPr>
          <w:rFonts w:ascii="CG Times" w:hAnsi="CG Times"/>
        </w:rPr>
        <w:t>The window blower operation should be verified w</w:t>
      </w:r>
      <w:r w:rsidR="009C4B02" w:rsidRPr="000D33A3">
        <w:rPr>
          <w:rFonts w:ascii="CG Times" w:hAnsi="CG Times"/>
        </w:rPr>
        <w:t>hile cleaning the window</w:t>
      </w:r>
      <w:r>
        <w:rPr>
          <w:rFonts w:ascii="CG Times" w:hAnsi="CG Times"/>
        </w:rPr>
        <w:t xml:space="preserve">. </w:t>
      </w:r>
      <w:r w:rsidR="009C4B02" w:rsidRPr="000D33A3">
        <w:rPr>
          <w:rFonts w:ascii="CG Times" w:hAnsi="CG Times"/>
        </w:rPr>
        <w:t xml:space="preserve">Unless already running, the blower should start when you block the laser beam </w:t>
      </w:r>
      <w:r>
        <w:rPr>
          <w:rFonts w:ascii="CG Times" w:hAnsi="CG Times"/>
        </w:rPr>
        <w:t xml:space="preserve">(cover the laser window) </w:t>
      </w:r>
      <w:r w:rsidR="009C4B02" w:rsidRPr="000D33A3">
        <w:rPr>
          <w:rFonts w:ascii="CG Times" w:hAnsi="CG Times"/>
        </w:rPr>
        <w:t xml:space="preserve">with the cleaning cloth for </w:t>
      </w:r>
      <w:r w:rsidR="008223C8">
        <w:rPr>
          <w:rFonts w:ascii="CG Times" w:hAnsi="CG Times"/>
        </w:rPr>
        <w:t>approximately</w:t>
      </w:r>
      <w:r w:rsidR="009C4B02" w:rsidRPr="000D33A3">
        <w:rPr>
          <w:rFonts w:ascii="CG Times" w:hAnsi="CG Times"/>
        </w:rPr>
        <w:t xml:space="preserve"> 15 seconds or more. </w:t>
      </w:r>
      <w:r>
        <w:rPr>
          <w:rFonts w:ascii="CG Times" w:hAnsi="CG Times"/>
        </w:rPr>
        <w:t xml:space="preserve"> The blower should stop after the window is cleaned unless there are </w:t>
      </w:r>
      <w:r w:rsidR="009C4B02" w:rsidRPr="000D33A3">
        <w:rPr>
          <w:rFonts w:ascii="CG Times" w:hAnsi="CG Times"/>
        </w:rPr>
        <w:t>low clouds, precipitation, or fog present.</w:t>
      </w:r>
      <w:r>
        <w:rPr>
          <w:rFonts w:ascii="CG Times" w:hAnsi="CG Times"/>
        </w:rPr>
        <w:t xml:space="preserve"> </w:t>
      </w:r>
      <w:r w:rsidR="009C4B02" w:rsidRPr="000D33A3">
        <w:rPr>
          <w:rFonts w:ascii="CG Times" w:hAnsi="CG Times"/>
        </w:rPr>
        <w:t xml:space="preserve"> </w:t>
      </w:r>
      <w:r>
        <w:rPr>
          <w:rFonts w:ascii="CG Times" w:hAnsi="CG Times"/>
        </w:rPr>
        <w:t xml:space="preserve">If the window blower does not activate or properly cease to run, the blower may </w:t>
      </w:r>
      <w:r w:rsidR="00060B3F">
        <w:rPr>
          <w:rFonts w:ascii="CG Times" w:hAnsi="CG Times"/>
        </w:rPr>
        <w:t xml:space="preserve">be defective and </w:t>
      </w:r>
      <w:r>
        <w:rPr>
          <w:rFonts w:ascii="CG Times" w:hAnsi="CG Times"/>
        </w:rPr>
        <w:t xml:space="preserve">require replacement. </w:t>
      </w:r>
      <w:r w:rsidR="00014B31">
        <w:rPr>
          <w:rFonts w:ascii="CG Times" w:hAnsi="CG Times"/>
        </w:rPr>
        <w:t>Contact Vaisala customer support (as listed in Section 2.1) for further troubleshooting on the window blower.</w:t>
      </w:r>
    </w:p>
    <w:p w14:paraId="4E719C2F" w14:textId="556707C2" w:rsidR="009C4B02" w:rsidRPr="00EC507B" w:rsidRDefault="00DE2E61" w:rsidP="00221F86">
      <w:pPr>
        <w:pStyle w:val="BodyText"/>
        <w:numPr>
          <w:ilvl w:val="2"/>
          <w:numId w:val="71"/>
        </w:numPr>
        <w:spacing w:after="120"/>
        <w:rPr>
          <w:rFonts w:ascii="CG Times" w:hAnsi="CG Times"/>
        </w:rPr>
      </w:pPr>
      <w:r>
        <w:rPr>
          <w:rFonts w:ascii="CG Times" w:hAnsi="CG Times"/>
        </w:rPr>
        <w:t xml:space="preserve">Checking </w:t>
      </w:r>
      <w:r w:rsidR="0024778A">
        <w:rPr>
          <w:rFonts w:ascii="CG Times" w:hAnsi="CG Times"/>
        </w:rPr>
        <w:t>the D</w:t>
      </w:r>
      <w:r>
        <w:rPr>
          <w:rFonts w:ascii="CG Times" w:hAnsi="CG Times"/>
        </w:rPr>
        <w:t xml:space="preserve">oor </w:t>
      </w:r>
      <w:r w:rsidR="0024778A">
        <w:rPr>
          <w:rFonts w:ascii="CG Times" w:hAnsi="CG Times"/>
        </w:rPr>
        <w:t>G</w:t>
      </w:r>
      <w:r w:rsidR="009C4B02" w:rsidRPr="00EC507B">
        <w:rPr>
          <w:rFonts w:ascii="CG Times" w:hAnsi="CG Times"/>
        </w:rPr>
        <w:t>asket</w:t>
      </w:r>
    </w:p>
    <w:p w14:paraId="268734BD" w14:textId="6602EEEA" w:rsidR="001023E3" w:rsidRPr="00F2080C" w:rsidRDefault="009C4B02">
      <w:pPr>
        <w:pStyle w:val="BodyText"/>
        <w:spacing w:before="0" w:after="120"/>
        <w:ind w:firstLine="0"/>
        <w:rPr>
          <w:szCs w:val="24"/>
        </w:rPr>
      </w:pPr>
      <w:r w:rsidRPr="00841E28">
        <w:rPr>
          <w:szCs w:val="24"/>
        </w:rPr>
        <w:t xml:space="preserve">The measurement unit door utilizes an electrically conductive gasket to suppress electromagnetic radiation. </w:t>
      </w:r>
      <w:r w:rsidR="0024778A">
        <w:rPr>
          <w:szCs w:val="24"/>
        </w:rPr>
        <w:t xml:space="preserve">Routinely open the door to </w:t>
      </w:r>
      <w:r w:rsidRPr="00841E28">
        <w:rPr>
          <w:szCs w:val="24"/>
        </w:rPr>
        <w:t>check that the gasket and the opposite contact surfaces are clean</w:t>
      </w:r>
      <w:r w:rsidR="0024778A">
        <w:rPr>
          <w:szCs w:val="24"/>
        </w:rPr>
        <w:t xml:space="preserve"> and in good condition (uniform and free of obvious damage or debris)</w:t>
      </w:r>
      <w:r w:rsidRPr="00841E28">
        <w:rPr>
          <w:szCs w:val="24"/>
        </w:rPr>
        <w:t xml:space="preserve">. </w:t>
      </w:r>
      <w:r w:rsidR="0024778A">
        <w:rPr>
          <w:szCs w:val="24"/>
        </w:rPr>
        <w:t xml:space="preserve"> </w:t>
      </w:r>
      <w:r w:rsidRPr="00841E28">
        <w:rPr>
          <w:szCs w:val="24"/>
        </w:rPr>
        <w:t xml:space="preserve">If necessary, use a wet cloth </w:t>
      </w:r>
      <w:r w:rsidR="0024778A">
        <w:rPr>
          <w:szCs w:val="24"/>
        </w:rPr>
        <w:t>to gently clean the gasket</w:t>
      </w:r>
      <w:r w:rsidRPr="00841E28">
        <w:rPr>
          <w:szCs w:val="24"/>
        </w:rPr>
        <w:t>.</w:t>
      </w:r>
    </w:p>
    <w:p w14:paraId="02D6DD17" w14:textId="54554D95" w:rsidR="00DE2E61" w:rsidRPr="00841E28" w:rsidRDefault="00DE2E61">
      <w:pPr>
        <w:pStyle w:val="NoSpacing"/>
        <w:numPr>
          <w:ilvl w:val="2"/>
          <w:numId w:val="71"/>
        </w:numPr>
        <w:spacing w:before="240" w:after="120"/>
      </w:pPr>
      <w:r>
        <w:t xml:space="preserve">Checking </w:t>
      </w:r>
      <w:r w:rsidR="0024778A">
        <w:t>the Backup B</w:t>
      </w:r>
      <w:r w:rsidR="009C4B02" w:rsidRPr="00841E28">
        <w:t>attery</w:t>
      </w:r>
    </w:p>
    <w:p w14:paraId="7A7369AA" w14:textId="7EEF5B8B" w:rsidR="0045327C" w:rsidRDefault="0024778A">
      <w:pPr>
        <w:pStyle w:val="NoSpacing"/>
      </w:pPr>
      <w:r>
        <w:t xml:space="preserve">Operators should </w:t>
      </w:r>
      <w:r w:rsidR="006644E7">
        <w:t>visually inspect</w:t>
      </w:r>
      <w:r w:rsidR="009C4B02" w:rsidRPr="001023E3">
        <w:t xml:space="preserve"> the battery condition annually. </w:t>
      </w:r>
      <w:r>
        <w:t xml:space="preserve"> </w:t>
      </w:r>
      <w:r w:rsidR="009C4B02" w:rsidRPr="001023E3">
        <w:t xml:space="preserve">If any signs of </w:t>
      </w:r>
      <w:r>
        <w:t xml:space="preserve">battery </w:t>
      </w:r>
      <w:r w:rsidR="009C4B02" w:rsidRPr="001023E3">
        <w:t xml:space="preserve">aging such as a bulging battery case, white </w:t>
      </w:r>
      <w:proofErr w:type="gramStart"/>
      <w:r w:rsidR="009C4B02" w:rsidRPr="001023E3">
        <w:t>powder</w:t>
      </w:r>
      <w:proofErr w:type="gramEnd"/>
      <w:r w:rsidR="009C4B02" w:rsidRPr="001023E3">
        <w:t xml:space="preserve"> or residue near the battery vent, leaking electrolyte, or corroded terminals are observed, </w:t>
      </w:r>
      <w:r>
        <w:t xml:space="preserve">the battery must be </w:t>
      </w:r>
      <w:r w:rsidR="009C4B02" w:rsidRPr="001023E3">
        <w:t>replace</w:t>
      </w:r>
      <w:r>
        <w:t>d</w:t>
      </w:r>
      <w:r w:rsidR="009C4B02" w:rsidRPr="001023E3">
        <w:t>.</w:t>
      </w:r>
      <w:r>
        <w:t xml:space="preserve"> </w:t>
      </w:r>
      <w:r w:rsidR="009C4B02" w:rsidRPr="001023E3">
        <w:t xml:space="preserve"> </w:t>
      </w:r>
      <w:r>
        <w:t>The l</w:t>
      </w:r>
      <w:r w:rsidR="009C4B02" w:rsidRPr="001023E3">
        <w:t>ead acid batter</w:t>
      </w:r>
      <w:r>
        <w:t>y</w:t>
      </w:r>
      <w:r w:rsidR="009C4B02" w:rsidRPr="001023E3">
        <w:t xml:space="preserve"> may </w:t>
      </w:r>
      <w:r>
        <w:t xml:space="preserve">show these signs of </w:t>
      </w:r>
      <w:r w:rsidR="009C4B02" w:rsidRPr="001023E3">
        <w:t xml:space="preserve">age in </w:t>
      </w:r>
      <w:r>
        <w:t xml:space="preserve">approximately </w:t>
      </w:r>
      <w:r w:rsidR="009C4B02" w:rsidRPr="001023E3">
        <w:t>3 to 5 years</w:t>
      </w:r>
      <w:r>
        <w:t xml:space="preserve"> and, if not replaced, could </w:t>
      </w:r>
      <w:r w:rsidR="009C4B02" w:rsidRPr="001023E3">
        <w:t>result</w:t>
      </w:r>
      <w:r>
        <w:t xml:space="preserve"> </w:t>
      </w:r>
      <w:r w:rsidR="009C4B02" w:rsidRPr="001023E3">
        <w:t>in a rupture</w:t>
      </w:r>
      <w:r w:rsidR="006644E7">
        <w:t>,</w:t>
      </w:r>
      <w:r w:rsidR="009C4B02" w:rsidRPr="001023E3">
        <w:t xml:space="preserve"> </w:t>
      </w:r>
      <w:r w:rsidR="006644E7">
        <w:t>l</w:t>
      </w:r>
      <w:r w:rsidR="009C4B02" w:rsidRPr="001023E3">
        <w:t>oss of electrolyte</w:t>
      </w:r>
      <w:r w:rsidR="006644E7">
        <w:t>, and damage to the ceilometer</w:t>
      </w:r>
      <w:r w:rsidR="009C4B02" w:rsidRPr="001023E3">
        <w:t>.</w:t>
      </w:r>
    </w:p>
    <w:p w14:paraId="04C06BD0" w14:textId="4FC9EF0E" w:rsidR="0045327C" w:rsidRPr="00EC507B" w:rsidRDefault="0045327C" w:rsidP="00221F86">
      <w:pPr>
        <w:pStyle w:val="BodyText"/>
        <w:numPr>
          <w:ilvl w:val="2"/>
          <w:numId w:val="71"/>
        </w:numPr>
        <w:spacing w:after="120"/>
        <w:rPr>
          <w:rFonts w:ascii="CG Times" w:hAnsi="CG Times"/>
        </w:rPr>
      </w:pPr>
      <w:r>
        <w:rPr>
          <w:rFonts w:ascii="CG Times" w:hAnsi="CG Times"/>
        </w:rPr>
        <w:t xml:space="preserve">Window </w:t>
      </w:r>
      <w:r w:rsidR="0024778A">
        <w:rPr>
          <w:rFonts w:ascii="CG Times" w:hAnsi="CG Times"/>
        </w:rPr>
        <w:t>C</w:t>
      </w:r>
      <w:r>
        <w:rPr>
          <w:rFonts w:ascii="CG Times" w:hAnsi="CG Times"/>
        </w:rPr>
        <w:t xml:space="preserve">ontamination </w:t>
      </w:r>
      <w:r w:rsidR="0024778A">
        <w:rPr>
          <w:rFonts w:ascii="CG Times" w:hAnsi="CG Times"/>
        </w:rPr>
        <w:t>M</w:t>
      </w:r>
      <w:r>
        <w:rPr>
          <w:rFonts w:ascii="CG Times" w:hAnsi="CG Times"/>
        </w:rPr>
        <w:t xml:space="preserve">easurement </w:t>
      </w:r>
      <w:r w:rsidR="0024778A">
        <w:rPr>
          <w:rFonts w:ascii="CG Times" w:hAnsi="CG Times"/>
        </w:rPr>
        <w:t>C</w:t>
      </w:r>
      <w:r w:rsidRPr="00EC507B">
        <w:rPr>
          <w:rFonts w:ascii="CG Times" w:hAnsi="CG Times"/>
        </w:rPr>
        <w:t>alibration</w:t>
      </w:r>
    </w:p>
    <w:p w14:paraId="64F4C2AF" w14:textId="1A92D7DF" w:rsidR="0045327C" w:rsidRDefault="0045327C">
      <w:pPr>
        <w:pStyle w:val="BodyText"/>
        <w:spacing w:before="0" w:after="120"/>
        <w:ind w:firstLine="0"/>
        <w:rPr>
          <w:rFonts w:ascii="CG Times" w:hAnsi="CG Times"/>
        </w:rPr>
      </w:pPr>
      <w:r w:rsidRPr="000D33A3">
        <w:rPr>
          <w:rFonts w:ascii="CG Times" w:hAnsi="CG Times"/>
        </w:rPr>
        <w:t xml:space="preserve">After 5 years of operation, </w:t>
      </w:r>
      <w:r w:rsidR="0024778A">
        <w:rPr>
          <w:rFonts w:ascii="CG Times" w:hAnsi="CG Times"/>
        </w:rPr>
        <w:t xml:space="preserve">the CL51 may more frequently issue window contamination warnings as the result of </w:t>
      </w:r>
      <w:r w:rsidR="00837968">
        <w:rPr>
          <w:rFonts w:ascii="CG Times" w:hAnsi="CG Times"/>
        </w:rPr>
        <w:t>window contamination measurement drift or wearing of the laser window, requiring replacement.  Users should first recalibrate the window contamination measurement before replacing the window.  C</w:t>
      </w:r>
      <w:r>
        <w:rPr>
          <w:rFonts w:ascii="CG Times" w:hAnsi="CG Times"/>
        </w:rPr>
        <w:t>alibration is described in detail in the CL51 user manual.</w:t>
      </w:r>
    </w:p>
    <w:p w14:paraId="5DD9B9F9" w14:textId="3CD7C9FE" w:rsidR="0045327C" w:rsidRDefault="0045327C">
      <w:pPr>
        <w:pStyle w:val="BodyText"/>
        <w:spacing w:before="0" w:after="120"/>
        <w:ind w:firstLine="0"/>
        <w:rPr>
          <w:rFonts w:ascii="CG Times" w:hAnsi="CG Times"/>
        </w:rPr>
      </w:pPr>
      <w:r>
        <w:rPr>
          <w:rFonts w:ascii="CG Times" w:hAnsi="CG Times"/>
        </w:rPr>
        <w:t>After attempting a calibration, if the window contamination warnings continue to be issued, contact the Vaisala product support staff for further guidance</w:t>
      </w:r>
      <w:r w:rsidR="006644E7">
        <w:rPr>
          <w:rFonts w:ascii="CG Times" w:hAnsi="CG Times"/>
        </w:rPr>
        <w:t xml:space="preserve"> on replacing the window</w:t>
      </w:r>
      <w:r>
        <w:rPr>
          <w:rFonts w:ascii="CG Times" w:hAnsi="CG Times"/>
        </w:rPr>
        <w:t>.</w:t>
      </w:r>
    </w:p>
    <w:p w14:paraId="56837157" w14:textId="0ABFC64D" w:rsidR="00870687" w:rsidRPr="00F2080C" w:rsidRDefault="00851695" w:rsidP="002E24C0">
      <w:pPr>
        <w:pStyle w:val="BodyText"/>
        <w:numPr>
          <w:ilvl w:val="1"/>
          <w:numId w:val="71"/>
        </w:numPr>
        <w:spacing w:after="120"/>
        <w:ind w:left="720" w:hanging="720"/>
        <w:rPr>
          <w:szCs w:val="24"/>
        </w:rPr>
      </w:pPr>
      <w:r>
        <w:rPr>
          <w:szCs w:val="24"/>
        </w:rPr>
        <w:t xml:space="preserve">Troubleshooting </w:t>
      </w:r>
    </w:p>
    <w:p w14:paraId="6254D47E" w14:textId="4A2DFE4C" w:rsidR="00C0470B" w:rsidRDefault="00C0470B">
      <w:pPr>
        <w:pStyle w:val="BodyText"/>
        <w:spacing w:before="0" w:after="120"/>
        <w:ind w:firstLine="0"/>
        <w:rPr>
          <w:rFonts w:ascii="TimesNewRomanPSMT" w:hAnsi="TimesNewRomanPSMT" w:cs="TimesNewRomanPSMT"/>
          <w:szCs w:val="24"/>
        </w:rPr>
      </w:pPr>
      <w:r>
        <w:rPr>
          <w:rFonts w:ascii="TimesNewRomanPSMT" w:hAnsi="TimesNewRomanPSMT" w:cs="TimesNewRomanPSMT"/>
          <w:szCs w:val="24"/>
        </w:rPr>
        <w:t>The BL-View software interface has an icon adjacent to the ceilometer</w:t>
      </w:r>
      <w:r w:rsidR="002E09C9">
        <w:rPr>
          <w:rFonts w:ascii="TimesNewRomanPSMT" w:hAnsi="TimesNewRomanPSMT" w:cs="TimesNewRomanPSMT"/>
          <w:szCs w:val="24"/>
        </w:rPr>
        <w:t xml:space="preserve"> icon</w:t>
      </w:r>
      <w:r>
        <w:rPr>
          <w:rFonts w:ascii="TimesNewRomanPSMT" w:hAnsi="TimesNewRomanPSMT" w:cs="TimesNewRomanPSMT"/>
          <w:szCs w:val="24"/>
        </w:rPr>
        <w:t xml:space="preserve"> in the upper left side of the main screen that indicates the system status or operational alerts.</w:t>
      </w:r>
    </w:p>
    <w:p w14:paraId="7BDE7040" w14:textId="4A832129" w:rsidR="002E09C9" w:rsidRDefault="005C37F7">
      <w:pPr>
        <w:pStyle w:val="BodyText"/>
        <w:spacing w:before="0" w:after="120"/>
        <w:ind w:firstLine="0"/>
        <w:rPr>
          <w:rFonts w:ascii="TimesNewRomanPSMT" w:hAnsi="TimesNewRomanPSMT" w:cs="TimesNewRomanPSMT"/>
          <w:szCs w:val="24"/>
        </w:rPr>
      </w:pPr>
      <w:r>
        <w:rPr>
          <w:rFonts w:ascii="TimesNewRomanPSMT" w:hAnsi="TimesNewRomanPSMT" w:cs="TimesNewRomanPSMT"/>
          <w:szCs w:val="24"/>
        </w:rPr>
        <w:lastRenderedPageBreak/>
        <w:t xml:space="preserve">To view the active alerts, select the alerts menu option in the main window.  The active alerts will be listed in a table along with their severity and the time at which the condition alert </w:t>
      </w:r>
      <w:r w:rsidR="00193D33">
        <w:rPr>
          <w:rFonts w:ascii="TimesNewRomanPSMT" w:hAnsi="TimesNewRomanPSMT" w:cs="TimesNewRomanPSMT"/>
          <w:szCs w:val="24"/>
        </w:rPr>
        <w:t>was detected</w:t>
      </w:r>
      <w:r>
        <w:rPr>
          <w:rFonts w:ascii="TimesNewRomanPSMT" w:hAnsi="TimesNewRomanPSMT" w:cs="TimesNewRomanPSMT"/>
          <w:szCs w:val="24"/>
        </w:rPr>
        <w:t xml:space="preserve">. For each alert there is a corresponding identifier and a help option to assist the operator to address the </w:t>
      </w:r>
      <w:r w:rsidRPr="00E62FB8">
        <w:rPr>
          <w:rFonts w:ascii="TimesNewRomanPSMT" w:hAnsi="TimesNewRomanPSMT" w:cs="TimesNewRomanPSMT"/>
          <w:szCs w:val="24"/>
        </w:rPr>
        <w:t>alert.</w:t>
      </w:r>
      <w:r w:rsidR="00911B09" w:rsidRPr="00E62FB8">
        <w:rPr>
          <w:rFonts w:ascii="TimesNewRomanPSMT" w:hAnsi="TimesNewRomanPSMT" w:cs="TimesNewRomanPSMT"/>
          <w:szCs w:val="24"/>
        </w:rPr>
        <w:t xml:space="preserve"> </w:t>
      </w:r>
      <w:r w:rsidRPr="00E62FB8">
        <w:rPr>
          <w:rFonts w:ascii="TimesNewRomanPSMT" w:hAnsi="TimesNewRomanPSMT" w:cs="TimesNewRomanPSMT"/>
          <w:szCs w:val="24"/>
        </w:rPr>
        <w:t xml:space="preserve">An example of the alert table is shown in </w:t>
      </w:r>
      <w:r w:rsidR="00193D33" w:rsidRPr="00E62FB8">
        <w:rPr>
          <w:rFonts w:ascii="TimesNewRomanPSMT" w:hAnsi="TimesNewRomanPSMT" w:cs="TimesNewRomanPSMT"/>
          <w:szCs w:val="24"/>
        </w:rPr>
        <w:t>the figure below</w:t>
      </w:r>
      <w:r w:rsidRPr="00E62FB8">
        <w:rPr>
          <w:rFonts w:ascii="TimesNewRomanPSMT" w:hAnsi="TimesNewRomanPSMT" w:cs="TimesNewRomanPSMT"/>
          <w:szCs w:val="24"/>
        </w:rPr>
        <w:t>.</w:t>
      </w:r>
    </w:p>
    <w:p w14:paraId="7E5F1EEA" w14:textId="33401F85" w:rsidR="005C37F7" w:rsidRDefault="002E09C9" w:rsidP="00221F86">
      <w:pPr>
        <w:pStyle w:val="BodyText"/>
        <w:spacing w:before="0" w:after="120"/>
        <w:ind w:firstLine="0"/>
        <w:jc w:val="center"/>
        <w:rPr>
          <w:rFonts w:ascii="TimesNewRomanPSMT" w:hAnsi="TimesNewRomanPSMT" w:cs="TimesNewRomanPSMT"/>
          <w:szCs w:val="24"/>
        </w:rPr>
      </w:pPr>
      <w:r>
        <w:rPr>
          <w:rFonts w:ascii="TimesNewRomanPSMT" w:hAnsi="TimesNewRomanPSMT" w:cs="TimesNewRomanPSMT"/>
          <w:noProof/>
          <w:szCs w:val="24"/>
        </w:rPr>
        <w:drawing>
          <wp:inline distT="0" distB="0" distL="0" distR="0" wp14:anchorId="3F155164" wp14:editId="32C36C0A">
            <wp:extent cx="4705350" cy="1381125"/>
            <wp:effectExtent l="0" t="0" r="0" b="9525"/>
            <wp:docPr id="24" name="Picture 24" descr="Legend of alerts for the Vaisala Cl51 ceilometer. Shown is a table of icons with associated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egend of alerts for the Vaisala Cl51 ceilometer. Shown is a table of icons with associated descriptions."/>
                    <pic:cNvPicPr/>
                  </pic:nvPicPr>
                  <pic:blipFill>
                    <a:blip r:embed="rId23">
                      <a:extLst>
                        <a:ext uri="{28A0092B-C50C-407E-A947-70E740481C1C}">
                          <a14:useLocalDpi xmlns:a14="http://schemas.microsoft.com/office/drawing/2010/main" val="0"/>
                        </a:ext>
                      </a:extLst>
                    </a:blip>
                    <a:stretch>
                      <a:fillRect/>
                    </a:stretch>
                  </pic:blipFill>
                  <pic:spPr>
                    <a:xfrm>
                      <a:off x="0" y="0"/>
                      <a:ext cx="4705350" cy="1381125"/>
                    </a:xfrm>
                    <a:prstGeom prst="rect">
                      <a:avLst/>
                    </a:prstGeom>
                  </pic:spPr>
                </pic:pic>
              </a:graphicData>
            </a:graphic>
          </wp:inline>
        </w:drawing>
      </w:r>
    </w:p>
    <w:p w14:paraId="4CD00621" w14:textId="7BB16DAA" w:rsidR="00E34BF5" w:rsidRDefault="00193D33">
      <w:pPr>
        <w:pStyle w:val="BodyText"/>
        <w:spacing w:before="0" w:after="120"/>
        <w:ind w:firstLine="0"/>
        <w:rPr>
          <w:rFonts w:ascii="TimesNewRomanPSMT" w:hAnsi="TimesNewRomanPSMT" w:cs="TimesNewRomanPSMT"/>
          <w:szCs w:val="24"/>
        </w:rPr>
      </w:pPr>
      <w:r>
        <w:rPr>
          <w:rFonts w:ascii="TimesNewRomanPSMT" w:hAnsi="TimesNewRomanPSMT" w:cs="TimesNewRomanPSMT"/>
          <w:szCs w:val="24"/>
        </w:rPr>
        <w:t xml:space="preserve">A complete discussion of each alert, their corresponding </w:t>
      </w:r>
      <w:proofErr w:type="gramStart"/>
      <w:r>
        <w:rPr>
          <w:rFonts w:ascii="TimesNewRomanPSMT" w:hAnsi="TimesNewRomanPSMT" w:cs="TimesNewRomanPSMT"/>
          <w:szCs w:val="24"/>
        </w:rPr>
        <w:t>meanings</w:t>
      </w:r>
      <w:proofErr w:type="gramEnd"/>
      <w:r>
        <w:rPr>
          <w:rFonts w:ascii="TimesNewRomanPSMT" w:hAnsi="TimesNewRomanPSMT" w:cs="TimesNewRomanPSMT"/>
          <w:szCs w:val="24"/>
        </w:rPr>
        <w:t xml:space="preserve"> and the recommendation to correct the alert is found in </w:t>
      </w:r>
      <w:r w:rsidR="002E09C9">
        <w:rPr>
          <w:rFonts w:ascii="TimesNewRomanPSMT" w:hAnsi="TimesNewRomanPSMT" w:cs="TimesNewRomanPSMT"/>
          <w:szCs w:val="24"/>
        </w:rPr>
        <w:t>C</w:t>
      </w:r>
      <w:r w:rsidR="00E34BF5">
        <w:rPr>
          <w:rFonts w:ascii="TimesNewRomanPSMT" w:hAnsi="TimesNewRomanPSMT" w:cs="TimesNewRomanPSMT"/>
          <w:szCs w:val="24"/>
        </w:rPr>
        <w:t>hapter 11 of the BL-View user manual</w:t>
      </w:r>
      <w:r w:rsidR="00E34BF5">
        <w:rPr>
          <w:rFonts w:ascii="TimesNewRomanPSMT" w:hAnsi="TimesNewRomanPSMT" w:cs="TimesNewRomanPSMT"/>
          <w:szCs w:val="24"/>
          <w:vertAlign w:val="superscript"/>
        </w:rPr>
        <w:t>3</w:t>
      </w:r>
      <w:r>
        <w:rPr>
          <w:rFonts w:ascii="TimesNewRomanPSMT" w:hAnsi="TimesNewRomanPSMT" w:cs="TimesNewRomanPSMT"/>
          <w:szCs w:val="24"/>
        </w:rPr>
        <w:t>.  To summarize, t</w:t>
      </w:r>
      <w:r w:rsidR="00E34BF5">
        <w:rPr>
          <w:rFonts w:ascii="TimesNewRomanPSMT" w:hAnsi="TimesNewRomanPSMT" w:cs="TimesNewRomanPSMT"/>
          <w:szCs w:val="24"/>
        </w:rPr>
        <w:t xml:space="preserve">hese alerts are used to monitor the following </w:t>
      </w:r>
      <w:r>
        <w:rPr>
          <w:rFonts w:ascii="TimesNewRomanPSMT" w:hAnsi="TimesNewRomanPSMT" w:cs="TimesNewRomanPSMT"/>
          <w:szCs w:val="24"/>
        </w:rPr>
        <w:t xml:space="preserve">system </w:t>
      </w:r>
      <w:r w:rsidR="00E34BF5">
        <w:rPr>
          <w:rFonts w:ascii="TimesNewRomanPSMT" w:hAnsi="TimesNewRomanPSMT" w:cs="TimesNewRomanPSMT"/>
          <w:szCs w:val="24"/>
        </w:rPr>
        <w:t xml:space="preserve">functions:  </w:t>
      </w:r>
    </w:p>
    <w:p w14:paraId="0EE5980E" w14:textId="01DCFDD9" w:rsidR="00E34BF5" w:rsidRDefault="00E34BF5" w:rsidP="00221F86">
      <w:pPr>
        <w:pStyle w:val="BodyText"/>
        <w:numPr>
          <w:ilvl w:val="0"/>
          <w:numId w:val="74"/>
        </w:numPr>
        <w:spacing w:before="0" w:after="120"/>
        <w:rPr>
          <w:rFonts w:ascii="TimesNewRomanPSMT" w:hAnsi="TimesNewRomanPSMT" w:cs="TimesNewRomanPSMT"/>
          <w:szCs w:val="24"/>
        </w:rPr>
      </w:pPr>
      <w:r>
        <w:rPr>
          <w:rFonts w:ascii="TimesNewRomanPSMT" w:hAnsi="TimesNewRomanPSMT" w:cs="TimesNewRomanPSMT"/>
          <w:szCs w:val="24"/>
        </w:rPr>
        <w:t xml:space="preserve">BL-View software operational status </w:t>
      </w:r>
    </w:p>
    <w:p w14:paraId="3AB66211" w14:textId="367D008F" w:rsidR="00E34BF5" w:rsidRDefault="00E34BF5" w:rsidP="00221F86">
      <w:pPr>
        <w:pStyle w:val="BodyText"/>
        <w:numPr>
          <w:ilvl w:val="0"/>
          <w:numId w:val="74"/>
        </w:numPr>
        <w:spacing w:before="0" w:after="120"/>
        <w:rPr>
          <w:rFonts w:ascii="TimesNewRomanPSMT" w:hAnsi="TimesNewRomanPSMT" w:cs="TimesNewRomanPSMT"/>
          <w:szCs w:val="24"/>
        </w:rPr>
      </w:pPr>
      <w:r>
        <w:rPr>
          <w:rFonts w:ascii="TimesNewRomanPSMT" w:hAnsi="TimesNewRomanPSMT" w:cs="TimesNewRomanPSMT"/>
          <w:szCs w:val="24"/>
        </w:rPr>
        <w:t xml:space="preserve">Ceilometer hardware status </w:t>
      </w:r>
    </w:p>
    <w:p w14:paraId="5B285CCD" w14:textId="398E4745" w:rsidR="00E34BF5" w:rsidRDefault="00E34BF5" w:rsidP="00221F86">
      <w:pPr>
        <w:pStyle w:val="BodyText"/>
        <w:numPr>
          <w:ilvl w:val="0"/>
          <w:numId w:val="74"/>
        </w:numPr>
        <w:spacing w:before="0" w:after="120"/>
        <w:rPr>
          <w:rFonts w:ascii="TimesNewRomanPSMT" w:hAnsi="TimesNewRomanPSMT" w:cs="TimesNewRomanPSMT"/>
          <w:szCs w:val="24"/>
        </w:rPr>
      </w:pPr>
      <w:r>
        <w:rPr>
          <w:rFonts w:ascii="TimesNewRomanPSMT" w:hAnsi="TimesNewRomanPSMT" w:cs="TimesNewRomanPSMT"/>
          <w:szCs w:val="24"/>
        </w:rPr>
        <w:t>Communications status with the Ceilometer</w:t>
      </w:r>
    </w:p>
    <w:p w14:paraId="651ADCEA" w14:textId="60C917D4" w:rsidR="005C37F7" w:rsidRPr="00E62FB8" w:rsidRDefault="00E34BF5" w:rsidP="00221F86">
      <w:pPr>
        <w:pStyle w:val="BodyText"/>
        <w:numPr>
          <w:ilvl w:val="0"/>
          <w:numId w:val="74"/>
        </w:numPr>
        <w:spacing w:before="0" w:after="120"/>
        <w:rPr>
          <w:rFonts w:ascii="TimesNewRomanPSMT" w:hAnsi="TimesNewRomanPSMT" w:cs="TimesNewRomanPSMT"/>
          <w:szCs w:val="24"/>
        </w:rPr>
      </w:pPr>
      <w:r>
        <w:rPr>
          <w:rFonts w:ascii="TimesNewRomanPSMT" w:hAnsi="TimesNewRomanPSMT" w:cs="TimesNewRomanPSMT"/>
          <w:szCs w:val="24"/>
        </w:rPr>
        <w:t>System errors</w:t>
      </w:r>
    </w:p>
    <w:p w14:paraId="3FEB24A6" w14:textId="477071CA" w:rsidR="002E4F15" w:rsidRPr="00F2080C" w:rsidRDefault="00193D33" w:rsidP="00221F86">
      <w:pPr>
        <w:pStyle w:val="BodyText"/>
        <w:spacing w:before="0" w:after="120"/>
        <w:ind w:firstLine="0"/>
      </w:pPr>
      <w:r>
        <w:rPr>
          <w:rFonts w:ascii="TimesNewRomanPSMT" w:hAnsi="TimesNewRomanPSMT" w:cs="TimesNewRomanPSMT"/>
          <w:szCs w:val="24"/>
        </w:rPr>
        <w:t>In addition to the system warnings provided through the alert feature within the BL-View software, more detailed inspection of the system components is available outside the BL</w:t>
      </w:r>
      <w:r w:rsidR="0056662F">
        <w:rPr>
          <w:rFonts w:ascii="TimesNewRomanPSMT" w:hAnsi="TimesNewRomanPSMT" w:cs="TimesNewRomanPSMT"/>
          <w:szCs w:val="24"/>
        </w:rPr>
        <w:t>-</w:t>
      </w:r>
      <w:r>
        <w:rPr>
          <w:rFonts w:ascii="TimesNewRomanPSMT" w:hAnsi="TimesNewRomanPSMT" w:cs="TimesNewRomanPSMT"/>
          <w:szCs w:val="24"/>
        </w:rPr>
        <w:t>View interface by using a terminal program such as TeraTerm</w:t>
      </w:r>
      <w:r>
        <w:rPr>
          <w:rFonts w:ascii="TimesNewRomanPSMT" w:hAnsi="TimesNewRomanPSMT" w:cs="TimesNewRomanPSMT"/>
          <w:szCs w:val="24"/>
          <w:vertAlign w:val="superscript"/>
        </w:rPr>
        <w:t>5</w:t>
      </w:r>
      <w:r w:rsidR="004802CE">
        <w:rPr>
          <w:rFonts w:ascii="TimesNewRomanPSMT" w:hAnsi="TimesNewRomanPSMT" w:cs="TimesNewRomanPSMT"/>
          <w:szCs w:val="24"/>
        </w:rPr>
        <w:t xml:space="preserve"> coupled with a serial connection to the Ceilometer maintenance p</w:t>
      </w:r>
      <w:r w:rsidR="004802CE" w:rsidRPr="00A14FDC">
        <w:rPr>
          <w:rFonts w:ascii="TimesNewRomanPSMT" w:hAnsi="TimesNewRomanPSMT" w:cs="TimesNewRomanPSMT"/>
          <w:szCs w:val="24"/>
        </w:rPr>
        <w:t xml:space="preserve">ort (J4) at the bottom cable entrance to the </w:t>
      </w:r>
      <w:r w:rsidR="002E09C9" w:rsidRPr="00A14FDC">
        <w:rPr>
          <w:rFonts w:ascii="TimesNewRomanPSMT" w:hAnsi="TimesNewRomanPSMT" w:cs="TimesNewRomanPSMT"/>
          <w:szCs w:val="24"/>
        </w:rPr>
        <w:t>c</w:t>
      </w:r>
      <w:r w:rsidR="004802CE" w:rsidRPr="00A14FDC">
        <w:rPr>
          <w:rFonts w:ascii="TimesNewRomanPSMT" w:hAnsi="TimesNewRomanPSMT" w:cs="TimesNewRomanPSMT"/>
          <w:szCs w:val="24"/>
        </w:rPr>
        <w:t>eilometer</w:t>
      </w:r>
      <w:r w:rsidRPr="00A14FDC">
        <w:rPr>
          <w:rFonts w:ascii="TimesNewRomanPSMT" w:hAnsi="TimesNewRomanPSMT" w:cs="TimesNewRomanPSMT"/>
          <w:szCs w:val="24"/>
        </w:rPr>
        <w:t xml:space="preserve"> using a terminal connection to the ceilometer</w:t>
      </w:r>
      <w:r w:rsidR="004802CE" w:rsidRPr="00A14FDC">
        <w:rPr>
          <w:rFonts w:ascii="TimesNewRomanPSMT" w:hAnsi="TimesNewRomanPSMT" w:cs="TimesNewRomanPSMT"/>
          <w:szCs w:val="24"/>
        </w:rPr>
        <w:t xml:space="preserve"> (see </w:t>
      </w:r>
      <w:r w:rsidR="004802CE" w:rsidRPr="00221F86">
        <w:rPr>
          <w:rFonts w:ascii="TimesNewRomanPSMT" w:hAnsi="TimesNewRomanPSMT" w:cs="TimesNewRomanPSMT"/>
          <w:szCs w:val="24"/>
        </w:rPr>
        <w:t>Figure 4</w:t>
      </w:r>
      <w:r w:rsidR="004802CE" w:rsidRPr="00A14FDC">
        <w:rPr>
          <w:rFonts w:ascii="TimesNewRomanPSMT" w:hAnsi="TimesNewRomanPSMT" w:cs="TimesNewRomanPSMT"/>
          <w:szCs w:val="24"/>
        </w:rPr>
        <w:t xml:space="preserve"> of this document). Si</w:t>
      </w:r>
      <w:r w:rsidR="004802CE">
        <w:rPr>
          <w:rFonts w:ascii="TimesNewRomanPSMT" w:hAnsi="TimesNewRomanPSMT" w:cs="TimesNewRomanPSMT"/>
          <w:szCs w:val="24"/>
        </w:rPr>
        <w:t xml:space="preserve">nce most </w:t>
      </w:r>
      <w:r w:rsidR="002E09C9">
        <w:rPr>
          <w:rFonts w:ascii="TimesNewRomanPSMT" w:hAnsi="TimesNewRomanPSMT" w:cs="TimesNewRomanPSMT"/>
          <w:szCs w:val="24"/>
        </w:rPr>
        <w:t xml:space="preserve">modern </w:t>
      </w:r>
      <w:r w:rsidR="004802CE">
        <w:rPr>
          <w:rFonts w:ascii="TimesNewRomanPSMT" w:hAnsi="TimesNewRomanPSMT" w:cs="TimesNewRomanPSMT"/>
          <w:szCs w:val="24"/>
        </w:rPr>
        <w:t xml:space="preserve">computers </w:t>
      </w:r>
      <w:r w:rsidR="002E09C9">
        <w:rPr>
          <w:rFonts w:ascii="TimesNewRomanPSMT" w:hAnsi="TimesNewRomanPSMT" w:cs="TimesNewRomanPSMT"/>
          <w:szCs w:val="24"/>
        </w:rPr>
        <w:t xml:space="preserve">do not have serial port connections, </w:t>
      </w:r>
      <w:r w:rsidR="004802CE">
        <w:rPr>
          <w:rFonts w:ascii="TimesNewRomanPSMT" w:hAnsi="TimesNewRomanPSMT" w:cs="TimesNewRomanPSMT"/>
          <w:szCs w:val="24"/>
        </w:rPr>
        <w:t xml:space="preserve">a USB to serial connection cable </w:t>
      </w:r>
      <w:r w:rsidR="002E09C9">
        <w:rPr>
          <w:rFonts w:ascii="TimesNewRomanPSMT" w:hAnsi="TimesNewRomanPSMT" w:cs="TimesNewRomanPSMT"/>
          <w:szCs w:val="24"/>
        </w:rPr>
        <w:t>may be needed</w:t>
      </w:r>
      <w:r w:rsidR="004802CE">
        <w:rPr>
          <w:rFonts w:ascii="TimesNewRomanPSMT" w:hAnsi="TimesNewRomanPSMT" w:cs="TimesNewRomanPSMT"/>
          <w:szCs w:val="24"/>
        </w:rPr>
        <w:t xml:space="preserve"> for this connection.  Vaisala customer support should be contacted before attempting to use this feature</w:t>
      </w:r>
      <w:r w:rsidR="00851695">
        <w:rPr>
          <w:rFonts w:ascii="TimesNewRomanPSMT" w:hAnsi="TimesNewRomanPSMT" w:cs="TimesNewRomanPSMT"/>
          <w:szCs w:val="24"/>
        </w:rPr>
        <w:t>.  Please refer to the Vaisala BL-View manual when using this feature.</w:t>
      </w:r>
    </w:p>
    <w:p w14:paraId="179AFAC0" w14:textId="76C948C6" w:rsidR="0009687A" w:rsidRPr="002E24C0" w:rsidRDefault="0009687A" w:rsidP="002E24C0">
      <w:pPr>
        <w:pStyle w:val="ListParagraph"/>
        <w:numPr>
          <w:ilvl w:val="0"/>
          <w:numId w:val="7"/>
        </w:numPr>
        <w:tabs>
          <w:tab w:val="clear" w:pos="720"/>
        </w:tabs>
        <w:autoSpaceDE w:val="0"/>
        <w:autoSpaceDN w:val="0"/>
        <w:adjustRightInd w:val="0"/>
        <w:spacing w:before="240" w:after="120"/>
        <w:ind w:hanging="720"/>
        <w:rPr>
          <w:b/>
          <w:bCs/>
          <w:szCs w:val="24"/>
        </w:rPr>
      </w:pPr>
      <w:r w:rsidRPr="00374CAC">
        <w:rPr>
          <w:b/>
          <w:bCs/>
          <w:szCs w:val="24"/>
        </w:rPr>
        <w:t>Quality Assurance</w:t>
      </w:r>
      <w:r w:rsidR="002E4F15" w:rsidRPr="00374CAC">
        <w:rPr>
          <w:b/>
          <w:bCs/>
          <w:szCs w:val="24"/>
        </w:rPr>
        <w:t xml:space="preserve"> and </w:t>
      </w:r>
      <w:r w:rsidRPr="00374CAC">
        <w:rPr>
          <w:b/>
          <w:bCs/>
          <w:szCs w:val="24"/>
        </w:rPr>
        <w:t>Quality Control</w:t>
      </w:r>
    </w:p>
    <w:p w14:paraId="449F1FBD" w14:textId="5E510996" w:rsidR="006E1070" w:rsidRPr="00841E28" w:rsidRDefault="004E5A84" w:rsidP="00221F86">
      <w:pPr>
        <w:pStyle w:val="Heading1"/>
        <w:numPr>
          <w:ilvl w:val="0"/>
          <w:numId w:val="0"/>
        </w:numPr>
        <w:tabs>
          <w:tab w:val="left" w:pos="720"/>
        </w:tabs>
        <w:spacing w:after="120"/>
        <w:jc w:val="left"/>
        <w:rPr>
          <w:b w:val="0"/>
          <w:caps w:val="0"/>
          <w:szCs w:val="24"/>
        </w:rPr>
      </w:pPr>
      <w:bookmarkStart w:id="28" w:name="_Toc36467051"/>
      <w:bookmarkStart w:id="29" w:name="_Toc36480766"/>
      <w:r>
        <w:rPr>
          <w:b w:val="0"/>
          <w:caps w:val="0"/>
          <w:szCs w:val="24"/>
        </w:rPr>
        <w:t>4</w:t>
      </w:r>
      <w:r w:rsidR="0009687A">
        <w:rPr>
          <w:b w:val="0"/>
          <w:caps w:val="0"/>
          <w:szCs w:val="24"/>
        </w:rPr>
        <w:t>.1</w:t>
      </w:r>
      <w:r w:rsidR="0009687A">
        <w:rPr>
          <w:b w:val="0"/>
          <w:caps w:val="0"/>
          <w:szCs w:val="24"/>
        </w:rPr>
        <w:tab/>
      </w:r>
      <w:r w:rsidR="00287FFA" w:rsidRPr="00841E28">
        <w:rPr>
          <w:b w:val="0"/>
          <w:caps w:val="0"/>
          <w:szCs w:val="24"/>
        </w:rPr>
        <w:t xml:space="preserve"> </w:t>
      </w:r>
      <w:r w:rsidR="00D2320B" w:rsidRPr="00841E28">
        <w:rPr>
          <w:b w:val="0"/>
          <w:caps w:val="0"/>
          <w:szCs w:val="24"/>
        </w:rPr>
        <w:t>Instrument or Method Calibration</w:t>
      </w:r>
      <w:bookmarkEnd w:id="28"/>
      <w:bookmarkEnd w:id="29"/>
    </w:p>
    <w:p w14:paraId="0C16E28D" w14:textId="3FD9496E" w:rsidR="00A14FDC" w:rsidRDefault="006543FA" w:rsidP="00A14FDC">
      <w:pPr>
        <w:pStyle w:val="BodyText"/>
        <w:spacing w:before="0"/>
        <w:ind w:firstLine="0"/>
        <w:rPr>
          <w:szCs w:val="24"/>
        </w:rPr>
      </w:pPr>
      <w:r w:rsidRPr="00B035FC">
        <w:rPr>
          <w:szCs w:val="24"/>
        </w:rPr>
        <w:t>No calibrations of the C</w:t>
      </w:r>
      <w:r w:rsidR="004E3164">
        <w:rPr>
          <w:szCs w:val="24"/>
        </w:rPr>
        <w:t>L51</w:t>
      </w:r>
      <w:r w:rsidR="004F1499" w:rsidRPr="00B035FC">
        <w:rPr>
          <w:szCs w:val="24"/>
        </w:rPr>
        <w:t xml:space="preserve"> </w:t>
      </w:r>
      <w:r w:rsidR="00C20D2D">
        <w:rPr>
          <w:szCs w:val="24"/>
        </w:rPr>
        <w:t xml:space="preserve">or algorithms for determining </w:t>
      </w:r>
      <w:r w:rsidR="00B73F04">
        <w:rPr>
          <w:szCs w:val="24"/>
        </w:rPr>
        <w:t>MLH</w:t>
      </w:r>
      <w:r w:rsidR="00C20D2D">
        <w:rPr>
          <w:szCs w:val="24"/>
        </w:rPr>
        <w:t xml:space="preserve"> </w:t>
      </w:r>
      <w:r w:rsidR="004F1499" w:rsidRPr="00B035FC">
        <w:rPr>
          <w:szCs w:val="24"/>
        </w:rPr>
        <w:t>are required</w:t>
      </w:r>
      <w:r w:rsidRPr="00B035FC">
        <w:rPr>
          <w:szCs w:val="24"/>
        </w:rPr>
        <w:t xml:space="preserve"> by the </w:t>
      </w:r>
      <w:r w:rsidR="004F1499" w:rsidRPr="00B035FC">
        <w:rPr>
          <w:szCs w:val="24"/>
        </w:rPr>
        <w:t>u</w:t>
      </w:r>
      <w:r w:rsidRPr="009F11B2">
        <w:rPr>
          <w:szCs w:val="24"/>
        </w:rPr>
        <w:t>ser</w:t>
      </w:r>
      <w:r w:rsidRPr="003F559B">
        <w:rPr>
          <w:szCs w:val="24"/>
        </w:rPr>
        <w:t>.</w:t>
      </w:r>
      <w:r w:rsidR="00F2080C" w:rsidRPr="0046736D">
        <w:rPr>
          <w:szCs w:val="24"/>
        </w:rPr>
        <w:t xml:space="preserve"> </w:t>
      </w:r>
    </w:p>
    <w:p w14:paraId="0DE2CCA4" w14:textId="77777777" w:rsidR="00A14FDC" w:rsidRDefault="00A14FDC" w:rsidP="00A14FDC">
      <w:pPr>
        <w:pStyle w:val="BodyText"/>
        <w:spacing w:before="0"/>
        <w:ind w:firstLine="0"/>
        <w:rPr>
          <w:szCs w:val="24"/>
        </w:rPr>
      </w:pPr>
    </w:p>
    <w:p w14:paraId="57D7C2A5" w14:textId="1B0E0A52" w:rsidR="004F1499" w:rsidRPr="00841E28" w:rsidRDefault="004F1499" w:rsidP="00221F86">
      <w:pPr>
        <w:pStyle w:val="BodyText"/>
        <w:numPr>
          <w:ilvl w:val="1"/>
          <w:numId w:val="72"/>
        </w:numPr>
        <w:spacing w:before="0" w:after="120"/>
        <w:ind w:left="720" w:hanging="720"/>
        <w:rPr>
          <w:rFonts w:ascii="CG Times" w:hAnsi="CG Times"/>
        </w:rPr>
      </w:pPr>
      <w:r w:rsidRPr="00841E28">
        <w:rPr>
          <w:rFonts w:ascii="CG Times" w:hAnsi="CG Times"/>
        </w:rPr>
        <w:t>Quality Assurance</w:t>
      </w:r>
    </w:p>
    <w:p w14:paraId="0B5324C9" w14:textId="5F14144E" w:rsidR="004F1499" w:rsidRPr="00841E28" w:rsidRDefault="004F1499" w:rsidP="00221F86">
      <w:pPr>
        <w:pStyle w:val="BodyText"/>
        <w:numPr>
          <w:ilvl w:val="2"/>
          <w:numId w:val="72"/>
        </w:numPr>
        <w:spacing w:before="0" w:after="120"/>
        <w:ind w:left="720"/>
        <w:rPr>
          <w:rFonts w:ascii="CG Times" w:hAnsi="CG Times"/>
        </w:rPr>
      </w:pPr>
      <w:r w:rsidRPr="00841E28">
        <w:rPr>
          <w:rFonts w:ascii="CG Times" w:hAnsi="CG Times"/>
        </w:rPr>
        <w:t>Performance Audit</w:t>
      </w:r>
    </w:p>
    <w:p w14:paraId="0FB6FBA1" w14:textId="1C75AEDC" w:rsidR="004F1499" w:rsidRDefault="004F1499">
      <w:pPr>
        <w:pStyle w:val="BodyText"/>
        <w:spacing w:before="0" w:after="120"/>
        <w:ind w:firstLine="0"/>
        <w:rPr>
          <w:rFonts w:ascii="CG Times" w:hAnsi="CG Times"/>
        </w:rPr>
      </w:pPr>
      <w:r>
        <w:rPr>
          <w:rFonts w:ascii="CG Times" w:hAnsi="CG Times"/>
        </w:rPr>
        <w:t xml:space="preserve">Performance audits are conducted </w:t>
      </w:r>
      <w:r w:rsidR="00E63E22">
        <w:rPr>
          <w:rFonts w:ascii="CG Times" w:hAnsi="CG Times"/>
        </w:rPr>
        <w:t>on the CL51 to verify the altitude/height/distance measurement reported by the ceilometer is accurate to within the specified tolerance of ±</w:t>
      </w:r>
      <w:r w:rsidR="0024734D">
        <w:rPr>
          <w:rFonts w:ascii="CG Times" w:hAnsi="CG Times"/>
        </w:rPr>
        <w:t>5</w:t>
      </w:r>
      <w:r w:rsidR="00E63E22">
        <w:rPr>
          <w:rFonts w:ascii="CG Times" w:hAnsi="CG Times"/>
        </w:rPr>
        <w:t xml:space="preserve"> m</w:t>
      </w:r>
      <w:r w:rsidR="0024734D">
        <w:rPr>
          <w:rFonts w:ascii="CG Times" w:hAnsi="CG Times"/>
        </w:rPr>
        <w:t xml:space="preserve"> or ±1%, whichever is greater</w:t>
      </w:r>
      <w:r w:rsidR="00E63E22">
        <w:rPr>
          <w:rFonts w:ascii="CG Times" w:hAnsi="CG Times"/>
        </w:rPr>
        <w:t>. A performance audit involves measuring the distance to a hard target as</w:t>
      </w:r>
      <w:r>
        <w:rPr>
          <w:rFonts w:ascii="CG Times" w:hAnsi="CG Times"/>
        </w:rPr>
        <w:t xml:space="preserve"> describ</w:t>
      </w:r>
      <w:r w:rsidRPr="0024734D">
        <w:rPr>
          <w:rFonts w:ascii="CG Times" w:hAnsi="CG Times"/>
        </w:rPr>
        <w:t xml:space="preserve">ed in </w:t>
      </w:r>
      <w:r w:rsidR="0024734D">
        <w:rPr>
          <w:rFonts w:ascii="CG Times" w:hAnsi="CG Times"/>
        </w:rPr>
        <w:t xml:space="preserve">Step 9 of </w:t>
      </w:r>
      <w:r w:rsidRPr="0024734D">
        <w:rPr>
          <w:rFonts w:ascii="CG Times" w:hAnsi="CG Times"/>
        </w:rPr>
        <w:t xml:space="preserve">Section </w:t>
      </w:r>
      <w:r w:rsidR="004E5A84">
        <w:rPr>
          <w:rFonts w:ascii="CG Times" w:hAnsi="CG Times"/>
        </w:rPr>
        <w:t>3</w:t>
      </w:r>
      <w:r w:rsidRPr="0024734D">
        <w:rPr>
          <w:rFonts w:ascii="CG Times" w:hAnsi="CG Times"/>
        </w:rPr>
        <w:t>.</w:t>
      </w:r>
      <w:r w:rsidR="0024734D" w:rsidRPr="0024734D">
        <w:rPr>
          <w:rFonts w:ascii="CG Times" w:hAnsi="CG Times"/>
        </w:rPr>
        <w:t>9</w:t>
      </w:r>
      <w:r>
        <w:rPr>
          <w:rFonts w:ascii="CG Times" w:hAnsi="CG Times"/>
        </w:rPr>
        <w:t xml:space="preserve">. </w:t>
      </w:r>
      <w:r w:rsidR="00E63E22">
        <w:rPr>
          <w:rFonts w:ascii="CG Times" w:hAnsi="CG Times"/>
        </w:rPr>
        <w:t xml:space="preserve"> The hard target will be at a known standardized distance </w:t>
      </w:r>
      <w:r w:rsidR="00E63E22">
        <w:rPr>
          <w:rFonts w:ascii="CG Times" w:hAnsi="CG Times"/>
        </w:rPr>
        <w:lastRenderedPageBreak/>
        <w:t>from the ceilometer measurement unit.  The measurement is read from the instrument output through BL-View software and compared to the known standard distance.  The frequency required for performance audits will be defined in the program QAPP.</w:t>
      </w:r>
    </w:p>
    <w:p w14:paraId="326F885C" w14:textId="0BBE90D2" w:rsidR="005E5092" w:rsidRDefault="005E5092">
      <w:pPr>
        <w:pStyle w:val="BodyText"/>
        <w:spacing w:before="0"/>
        <w:ind w:firstLine="0"/>
        <w:rPr>
          <w:rFonts w:ascii="CG Times" w:hAnsi="CG Times"/>
        </w:rPr>
      </w:pPr>
      <w:r>
        <w:rPr>
          <w:rFonts w:ascii="CG Times" w:hAnsi="CG Times"/>
        </w:rPr>
        <w:t>Further work is required to develop auditing methods for MLH determination, such as comparison to another independent MLH measurement made with a radiosonde</w:t>
      </w:r>
      <w:r w:rsidR="00525DA4">
        <w:rPr>
          <w:rFonts w:ascii="CG Times" w:hAnsi="CG Times"/>
        </w:rPr>
        <w:t xml:space="preserve"> (refer to Section 5.2), radar wind profiler (RWP), or other suitable measurement method.  Such developments will be included in future revisions of this SOP.</w:t>
      </w:r>
    </w:p>
    <w:p w14:paraId="79E00356" w14:textId="59473E5A" w:rsidR="004F1499" w:rsidRPr="00841E28" w:rsidRDefault="004F1499">
      <w:pPr>
        <w:pStyle w:val="BodyText"/>
        <w:numPr>
          <w:ilvl w:val="2"/>
          <w:numId w:val="73"/>
        </w:numPr>
        <w:spacing w:after="120"/>
        <w:ind w:left="720"/>
        <w:rPr>
          <w:rFonts w:ascii="CG Times" w:hAnsi="CG Times"/>
        </w:rPr>
      </w:pPr>
      <w:r w:rsidRPr="00841E28">
        <w:rPr>
          <w:rFonts w:ascii="CG Times" w:hAnsi="CG Times"/>
        </w:rPr>
        <w:t>System</w:t>
      </w:r>
      <w:r w:rsidR="00C20D2D">
        <w:rPr>
          <w:rFonts w:ascii="CG Times" w:hAnsi="CG Times"/>
        </w:rPr>
        <w:t>s</w:t>
      </w:r>
      <w:r w:rsidRPr="00841E28">
        <w:rPr>
          <w:rFonts w:ascii="CG Times" w:hAnsi="CG Times"/>
        </w:rPr>
        <w:t xml:space="preserve"> Audit</w:t>
      </w:r>
    </w:p>
    <w:p w14:paraId="21ECEEC2" w14:textId="1A58C361" w:rsidR="004F1499" w:rsidRDefault="00C20D2D">
      <w:pPr>
        <w:pStyle w:val="BodyText"/>
        <w:spacing w:before="0" w:after="120"/>
        <w:ind w:firstLine="0"/>
        <w:rPr>
          <w:rFonts w:ascii="CG Times" w:hAnsi="CG Times"/>
        </w:rPr>
      </w:pPr>
      <w:r w:rsidRPr="002077D2">
        <w:rPr>
          <w:rFonts w:ascii="CG Times" w:hAnsi="CG Times"/>
        </w:rPr>
        <w:t xml:space="preserve">A system audit comprises review of instrument siting, calibration, data handling, maintenance, and quality control checks to ensure they comply with the </w:t>
      </w:r>
      <w:r w:rsidR="002077D2" w:rsidRPr="002077D2">
        <w:rPr>
          <w:rFonts w:ascii="CG Times" w:hAnsi="CG Times"/>
        </w:rPr>
        <w:t>prescribed</w:t>
      </w:r>
      <w:r w:rsidR="002077D2">
        <w:rPr>
          <w:rFonts w:ascii="CG Times" w:hAnsi="CG Times"/>
        </w:rPr>
        <w:t xml:space="preserve"> policies and procedures.  Instrument siting assessments for the CL51 will ensure the ceilometer has an unobstructed view of the sky and is not installed in close proximity to powerful radar systems.</w:t>
      </w:r>
      <w:r w:rsidR="004F1499">
        <w:rPr>
          <w:rFonts w:ascii="CG Times" w:hAnsi="CG Times"/>
        </w:rPr>
        <w:t xml:space="preserve"> </w:t>
      </w:r>
      <w:r w:rsidR="002077D2">
        <w:rPr>
          <w:rFonts w:ascii="CG Times" w:hAnsi="CG Times"/>
        </w:rPr>
        <w:t>The auditor will also review quality control check</w:t>
      </w:r>
      <w:r w:rsidR="00732041">
        <w:rPr>
          <w:rFonts w:ascii="CG Times" w:hAnsi="CG Times"/>
        </w:rPr>
        <w:t>s</w:t>
      </w:r>
      <w:r w:rsidR="002077D2">
        <w:rPr>
          <w:rFonts w:ascii="CG Times" w:hAnsi="CG Times"/>
        </w:rPr>
        <w:t xml:space="preserve"> and maintenance records to ensure that they are performed at the proper frequency, that quality checks meet acceptance criteria, and that problems or issues are remedied in a timely manner.  Lastly, the auditor will review the collected data to ensure that collected data and any data transformations are accurate and result in proper reporting of data.</w:t>
      </w:r>
    </w:p>
    <w:p w14:paraId="19904D57" w14:textId="28CB930D" w:rsidR="004F1499" w:rsidRPr="00841E28" w:rsidRDefault="004F1499" w:rsidP="00221F86">
      <w:pPr>
        <w:pStyle w:val="BodyText"/>
        <w:numPr>
          <w:ilvl w:val="2"/>
          <w:numId w:val="73"/>
        </w:numPr>
        <w:spacing w:before="0" w:after="120"/>
        <w:ind w:left="0" w:firstLine="0"/>
        <w:rPr>
          <w:szCs w:val="24"/>
        </w:rPr>
      </w:pPr>
      <w:r>
        <w:rPr>
          <w:rFonts w:ascii="CG Times" w:hAnsi="CG Times"/>
          <w:b/>
        </w:rPr>
        <w:t xml:space="preserve"> </w:t>
      </w:r>
      <w:r w:rsidRPr="00841E28">
        <w:rPr>
          <w:szCs w:val="24"/>
        </w:rPr>
        <w:t xml:space="preserve">Data </w:t>
      </w:r>
      <w:r w:rsidR="00C20D2D">
        <w:rPr>
          <w:szCs w:val="24"/>
        </w:rPr>
        <w:t xml:space="preserve">Quality and </w:t>
      </w:r>
      <w:r w:rsidR="002077D2">
        <w:rPr>
          <w:szCs w:val="24"/>
        </w:rPr>
        <w:t xml:space="preserve">Data </w:t>
      </w:r>
      <w:r w:rsidRPr="00841E28">
        <w:rPr>
          <w:szCs w:val="24"/>
        </w:rPr>
        <w:t>Validation</w:t>
      </w:r>
    </w:p>
    <w:p w14:paraId="4FF3B34F" w14:textId="589BA9A9" w:rsidR="004F1499" w:rsidRPr="00841E28" w:rsidRDefault="004F1499">
      <w:pPr>
        <w:pStyle w:val="BodyText"/>
        <w:spacing w:before="0" w:after="120"/>
        <w:ind w:firstLine="0"/>
        <w:rPr>
          <w:szCs w:val="24"/>
        </w:rPr>
      </w:pPr>
      <w:r w:rsidRPr="00841E28">
        <w:rPr>
          <w:szCs w:val="24"/>
        </w:rPr>
        <w:t xml:space="preserve">The </w:t>
      </w:r>
      <w:r w:rsidR="00B73F04">
        <w:rPr>
          <w:szCs w:val="24"/>
        </w:rPr>
        <w:t>BL/</w:t>
      </w:r>
      <w:r w:rsidRPr="00841E28">
        <w:rPr>
          <w:szCs w:val="24"/>
        </w:rPr>
        <w:t xml:space="preserve">mixing height </w:t>
      </w:r>
      <w:r w:rsidR="002077D2">
        <w:rPr>
          <w:szCs w:val="24"/>
        </w:rPr>
        <w:t xml:space="preserve">measurements and hourly average </w:t>
      </w:r>
      <w:r w:rsidR="00B73F04">
        <w:rPr>
          <w:szCs w:val="24"/>
        </w:rPr>
        <w:t>MLH</w:t>
      </w:r>
      <w:r w:rsidR="002077D2">
        <w:rPr>
          <w:szCs w:val="24"/>
        </w:rPr>
        <w:t xml:space="preserve">s </w:t>
      </w:r>
      <w:r w:rsidR="00C20D2D">
        <w:rPr>
          <w:szCs w:val="24"/>
        </w:rPr>
        <w:t xml:space="preserve">BL-View </w:t>
      </w:r>
      <w:r w:rsidR="002077D2">
        <w:rPr>
          <w:szCs w:val="24"/>
        </w:rPr>
        <w:t>report</w:t>
      </w:r>
      <w:r w:rsidR="00C20D2D">
        <w:rPr>
          <w:szCs w:val="24"/>
        </w:rPr>
        <w:t xml:space="preserve">s </w:t>
      </w:r>
      <w:r w:rsidR="002077D2">
        <w:rPr>
          <w:szCs w:val="24"/>
        </w:rPr>
        <w:t>include associated</w:t>
      </w:r>
      <w:r w:rsidRPr="00841E28">
        <w:rPr>
          <w:szCs w:val="24"/>
        </w:rPr>
        <w:t xml:space="preserve"> data quality ind</w:t>
      </w:r>
      <w:r w:rsidR="002077D2">
        <w:rPr>
          <w:szCs w:val="24"/>
        </w:rPr>
        <w:t>ex</w:t>
      </w:r>
      <w:r w:rsidRPr="00841E28">
        <w:rPr>
          <w:szCs w:val="24"/>
        </w:rPr>
        <w:t>es</w:t>
      </w:r>
      <w:r w:rsidR="002077D2">
        <w:rPr>
          <w:szCs w:val="24"/>
        </w:rPr>
        <w:t xml:space="preserve"> to indicate the level of associated quality</w:t>
      </w:r>
      <w:r w:rsidRPr="00841E28">
        <w:rPr>
          <w:szCs w:val="24"/>
        </w:rPr>
        <w:t>.  These indexes range from 1 to 3, with “1” indicating poor quality, “2” indicating marginal quality, and “3” indicating good quality.  Vaisala recommend</w:t>
      </w:r>
      <w:r w:rsidR="002077D2">
        <w:rPr>
          <w:szCs w:val="24"/>
        </w:rPr>
        <w:t>s</w:t>
      </w:r>
      <w:r w:rsidRPr="00841E28">
        <w:rPr>
          <w:szCs w:val="24"/>
        </w:rPr>
        <w:t xml:space="preserve"> that data with a quality index of 2 or 3 </w:t>
      </w:r>
      <w:r w:rsidR="002077D2">
        <w:rPr>
          <w:szCs w:val="24"/>
        </w:rPr>
        <w:t>are</w:t>
      </w:r>
      <w:r w:rsidRPr="00841E28">
        <w:rPr>
          <w:szCs w:val="24"/>
        </w:rPr>
        <w:t xml:space="preserve"> considered valid, whereas data with a quality index of 1 should not be considered valid without further review. </w:t>
      </w:r>
      <w:r w:rsidR="00C20D2D">
        <w:rPr>
          <w:szCs w:val="24"/>
        </w:rPr>
        <w:t xml:space="preserve"> Users can view the backscatter profile graphically in BL-View and examine the suitability of the assigned hourly </w:t>
      </w:r>
      <w:r w:rsidR="00ED7A92">
        <w:rPr>
          <w:szCs w:val="24"/>
        </w:rPr>
        <w:t>MLH</w:t>
      </w:r>
      <w:r w:rsidR="00C20D2D">
        <w:rPr>
          <w:szCs w:val="24"/>
        </w:rPr>
        <w:t>s</w:t>
      </w:r>
      <w:r w:rsidR="002077D2">
        <w:rPr>
          <w:szCs w:val="24"/>
        </w:rPr>
        <w:t xml:space="preserve"> to verify whether data with poor quality are valid</w:t>
      </w:r>
      <w:r w:rsidR="00C20D2D">
        <w:rPr>
          <w:szCs w:val="24"/>
        </w:rPr>
        <w:t>.  Note that for hours where there is substantial preci</w:t>
      </w:r>
      <w:r w:rsidR="00C20D2D" w:rsidRPr="008D4804">
        <w:rPr>
          <w:szCs w:val="24"/>
        </w:rPr>
        <w:t xml:space="preserve">pitation </w:t>
      </w:r>
      <w:r w:rsidR="00C20D2D" w:rsidRPr="00B51DEE">
        <w:rPr>
          <w:szCs w:val="24"/>
        </w:rPr>
        <w:t>and/or fog</w:t>
      </w:r>
      <w:r w:rsidR="00C20D2D" w:rsidRPr="008D4804">
        <w:rPr>
          <w:szCs w:val="24"/>
        </w:rPr>
        <w:t>, th</w:t>
      </w:r>
      <w:r w:rsidR="00C20D2D">
        <w:rPr>
          <w:szCs w:val="24"/>
        </w:rPr>
        <w:t xml:space="preserve">ere will not be a reportable </w:t>
      </w:r>
      <w:r w:rsidR="00A00A68">
        <w:rPr>
          <w:szCs w:val="24"/>
        </w:rPr>
        <w:t>MLH</w:t>
      </w:r>
      <w:r w:rsidR="00C20D2D">
        <w:rPr>
          <w:szCs w:val="24"/>
        </w:rPr>
        <w:t>.</w:t>
      </w:r>
    </w:p>
    <w:p w14:paraId="118EF1C1" w14:textId="68C72307" w:rsidR="006E1070" w:rsidRPr="00B035FC" w:rsidRDefault="004F1499">
      <w:pPr>
        <w:pStyle w:val="BodyText"/>
        <w:spacing w:before="0" w:after="120"/>
        <w:ind w:firstLine="0"/>
        <w:rPr>
          <w:b/>
          <w:szCs w:val="24"/>
        </w:rPr>
      </w:pPr>
      <w:r w:rsidRPr="00841E28">
        <w:rPr>
          <w:szCs w:val="24"/>
        </w:rPr>
        <w:t xml:space="preserve">It is anticipated that </w:t>
      </w:r>
      <w:r w:rsidR="002077D2">
        <w:rPr>
          <w:szCs w:val="24"/>
        </w:rPr>
        <w:t xml:space="preserve">hourly </w:t>
      </w:r>
      <w:r w:rsidR="00ED7A92">
        <w:rPr>
          <w:szCs w:val="24"/>
        </w:rPr>
        <w:t>MLH</w:t>
      </w:r>
      <w:r w:rsidR="002077D2">
        <w:rPr>
          <w:szCs w:val="24"/>
        </w:rPr>
        <w:t xml:space="preserve"> data will be reported to </w:t>
      </w:r>
      <w:r w:rsidR="00451310">
        <w:rPr>
          <w:szCs w:val="24"/>
        </w:rPr>
        <w:t>EPA’s Air Quality System (</w:t>
      </w:r>
      <w:r w:rsidR="002077D2">
        <w:rPr>
          <w:szCs w:val="24"/>
        </w:rPr>
        <w:t>AQS</w:t>
      </w:r>
      <w:r w:rsidR="00451310">
        <w:rPr>
          <w:szCs w:val="24"/>
        </w:rPr>
        <w:t>) database</w:t>
      </w:r>
      <w:r w:rsidR="002077D2">
        <w:rPr>
          <w:szCs w:val="24"/>
        </w:rPr>
        <w:t xml:space="preserve"> or other similar central database including the associated </w:t>
      </w:r>
      <w:r w:rsidRPr="00841E28">
        <w:rPr>
          <w:szCs w:val="24"/>
        </w:rPr>
        <w:t xml:space="preserve">quality index.  </w:t>
      </w:r>
      <w:r w:rsidR="002E4F15">
        <w:rPr>
          <w:szCs w:val="24"/>
        </w:rPr>
        <w:t xml:space="preserve">Subsequent use of the data can be determined based on the data quality.  </w:t>
      </w:r>
      <w:r w:rsidR="00C20D2D">
        <w:rPr>
          <w:szCs w:val="24"/>
        </w:rPr>
        <w:t xml:space="preserve">As of publication of this draft SOP, the convention for data validation and reporting hourly </w:t>
      </w:r>
      <w:r w:rsidR="00ED7A92">
        <w:rPr>
          <w:szCs w:val="24"/>
        </w:rPr>
        <w:t>MLH</w:t>
      </w:r>
      <w:r w:rsidR="00C20D2D">
        <w:rPr>
          <w:szCs w:val="24"/>
        </w:rPr>
        <w:t xml:space="preserve"> data to AQS was still under development.  EPA intends to communicate with monitoring agencies regarding future establishment of data verification, data validation, and data reporting routines, which may involve automated or semi-automated upload of backscatter data to a central database from which the hourly </w:t>
      </w:r>
      <w:r w:rsidR="00ED7A92">
        <w:rPr>
          <w:szCs w:val="24"/>
        </w:rPr>
        <w:t>MLH</w:t>
      </w:r>
      <w:r w:rsidR="00C20D2D">
        <w:rPr>
          <w:szCs w:val="24"/>
        </w:rPr>
        <w:t xml:space="preserve"> data can be extracted and available for reporting to AQS or other database accessible to ozone prediction modelers.</w:t>
      </w:r>
    </w:p>
    <w:p w14:paraId="33DD252C" w14:textId="77990EB8" w:rsidR="006E1070" w:rsidRPr="00841E28" w:rsidRDefault="00D2320B" w:rsidP="00221F86">
      <w:pPr>
        <w:pStyle w:val="BodyText"/>
        <w:numPr>
          <w:ilvl w:val="1"/>
          <w:numId w:val="73"/>
        </w:numPr>
        <w:spacing w:after="120"/>
        <w:ind w:left="806" w:hanging="806"/>
        <w:rPr>
          <w:szCs w:val="24"/>
        </w:rPr>
      </w:pPr>
      <w:r w:rsidRPr="00841E28">
        <w:rPr>
          <w:szCs w:val="24"/>
        </w:rPr>
        <w:t>Routine Checks</w:t>
      </w:r>
    </w:p>
    <w:p w14:paraId="6B032D84" w14:textId="1A8A81C6" w:rsidR="006E1070" w:rsidRDefault="002E4F15">
      <w:pPr>
        <w:pStyle w:val="BodyText"/>
        <w:spacing w:before="0"/>
        <w:ind w:firstLine="0"/>
        <w:rPr>
          <w:szCs w:val="24"/>
        </w:rPr>
      </w:pPr>
      <w:r>
        <w:rPr>
          <w:szCs w:val="24"/>
        </w:rPr>
        <w:t xml:space="preserve">Users should perform periodic routine checks of the ceilometer for proper function as described in Section </w:t>
      </w:r>
      <w:r w:rsidR="004E5A84">
        <w:rPr>
          <w:szCs w:val="24"/>
        </w:rPr>
        <w:t>3</w:t>
      </w:r>
      <w:r>
        <w:rPr>
          <w:szCs w:val="24"/>
        </w:rPr>
        <w:t xml:space="preserve">.8 and </w:t>
      </w:r>
      <w:r w:rsidR="004E5A84">
        <w:rPr>
          <w:szCs w:val="24"/>
        </w:rPr>
        <w:t>3</w:t>
      </w:r>
      <w:r>
        <w:rPr>
          <w:szCs w:val="24"/>
        </w:rPr>
        <w:t xml:space="preserve">.9.  Users should check for alarms and warnings routinely at a specified frequency (e.g., daily </w:t>
      </w:r>
      <w:r w:rsidR="003D278F">
        <w:rPr>
          <w:szCs w:val="24"/>
        </w:rPr>
        <w:t xml:space="preserve">on active working days), which can be performed remotely for instruments connected to an accessible network.  Users should inspect the window for cleanliness with each </w:t>
      </w:r>
      <w:r w:rsidR="003D278F">
        <w:rPr>
          <w:szCs w:val="24"/>
        </w:rPr>
        <w:lastRenderedPageBreak/>
        <w:t xml:space="preserve">site visit, cleaning the window on an established frequency (e.g., weekly) and additionally as needed based on inspection or notification of alarm or warning.  </w:t>
      </w:r>
    </w:p>
    <w:p w14:paraId="4EA14805" w14:textId="77777777" w:rsidR="00ED7A92" w:rsidRPr="0046736D" w:rsidRDefault="00ED7A92">
      <w:pPr>
        <w:pStyle w:val="BodyText"/>
        <w:spacing w:before="0"/>
        <w:ind w:firstLine="0"/>
        <w:rPr>
          <w:szCs w:val="24"/>
        </w:rPr>
      </w:pPr>
    </w:p>
    <w:p w14:paraId="2C4D2F59" w14:textId="28D3BEA5" w:rsidR="006E1070" w:rsidRPr="00374CAC" w:rsidRDefault="004E5A84" w:rsidP="00221F86">
      <w:pPr>
        <w:pStyle w:val="BodyText"/>
        <w:spacing w:before="0" w:after="120"/>
        <w:ind w:left="360" w:hanging="360"/>
        <w:rPr>
          <w:b/>
          <w:bCs/>
          <w:szCs w:val="24"/>
        </w:rPr>
      </w:pPr>
      <w:r w:rsidRPr="00374CAC">
        <w:rPr>
          <w:b/>
          <w:bCs/>
          <w:szCs w:val="24"/>
        </w:rPr>
        <w:t>5</w:t>
      </w:r>
      <w:r w:rsidR="00D2320B" w:rsidRPr="00374CAC">
        <w:rPr>
          <w:b/>
          <w:bCs/>
          <w:szCs w:val="24"/>
        </w:rPr>
        <w:t>.</w:t>
      </w:r>
      <w:r w:rsidR="00CE5FF2" w:rsidRPr="00374CAC">
        <w:rPr>
          <w:b/>
          <w:bCs/>
          <w:szCs w:val="24"/>
        </w:rPr>
        <w:t>0</w:t>
      </w:r>
      <w:r w:rsidR="00D2320B" w:rsidRPr="00374CAC">
        <w:rPr>
          <w:b/>
          <w:bCs/>
          <w:szCs w:val="24"/>
        </w:rPr>
        <w:t xml:space="preserve"> </w:t>
      </w:r>
      <w:r w:rsidR="00CE5FF2" w:rsidRPr="00374CAC">
        <w:rPr>
          <w:b/>
          <w:bCs/>
          <w:szCs w:val="24"/>
        </w:rPr>
        <w:tab/>
      </w:r>
      <w:r w:rsidR="00A7586D">
        <w:rPr>
          <w:b/>
          <w:bCs/>
          <w:szCs w:val="24"/>
        </w:rPr>
        <w:t>Technical Materials</w:t>
      </w:r>
      <w:r w:rsidR="003D278F" w:rsidRPr="00374CAC">
        <w:rPr>
          <w:b/>
          <w:bCs/>
          <w:szCs w:val="24"/>
        </w:rPr>
        <w:t xml:space="preserve"> and Additional Resources</w:t>
      </w:r>
    </w:p>
    <w:p w14:paraId="54C58EA3" w14:textId="78838469" w:rsidR="003D278F" w:rsidRDefault="004E5A84">
      <w:pPr>
        <w:pStyle w:val="BodyText"/>
        <w:tabs>
          <w:tab w:val="left" w:pos="0"/>
          <w:tab w:val="left" w:pos="180"/>
        </w:tabs>
        <w:spacing w:before="0" w:after="120"/>
        <w:ind w:firstLine="0"/>
        <w:rPr>
          <w:szCs w:val="24"/>
        </w:rPr>
      </w:pPr>
      <w:r>
        <w:rPr>
          <w:szCs w:val="24"/>
        </w:rPr>
        <w:t>5</w:t>
      </w:r>
      <w:r w:rsidR="003D278F">
        <w:rPr>
          <w:szCs w:val="24"/>
        </w:rPr>
        <w:t>.1</w:t>
      </w:r>
      <w:r w:rsidR="003D278F">
        <w:rPr>
          <w:szCs w:val="24"/>
        </w:rPr>
        <w:tab/>
        <w:t>Technical Materials</w:t>
      </w:r>
    </w:p>
    <w:p w14:paraId="2BF8412D" w14:textId="0D459B97" w:rsidR="00CE5FF2" w:rsidRPr="00B035FC" w:rsidRDefault="00CE5FF2">
      <w:pPr>
        <w:pStyle w:val="BodyText"/>
        <w:tabs>
          <w:tab w:val="left" w:pos="0"/>
          <w:tab w:val="left" w:pos="180"/>
        </w:tabs>
        <w:spacing w:before="0" w:after="120"/>
        <w:ind w:firstLine="0"/>
        <w:rPr>
          <w:szCs w:val="24"/>
        </w:rPr>
      </w:pPr>
      <w:r w:rsidRPr="00841E28">
        <w:rPr>
          <w:szCs w:val="24"/>
        </w:rPr>
        <w:t xml:space="preserve">The following </w:t>
      </w:r>
      <w:r w:rsidR="003D278F">
        <w:rPr>
          <w:szCs w:val="24"/>
        </w:rPr>
        <w:t>references</w:t>
      </w:r>
      <w:r w:rsidRPr="00841E28">
        <w:rPr>
          <w:szCs w:val="24"/>
        </w:rPr>
        <w:t xml:space="preserve"> expand on the information presented in this </w:t>
      </w:r>
      <w:r w:rsidR="003D278F">
        <w:rPr>
          <w:szCs w:val="24"/>
        </w:rPr>
        <w:t>SOP</w:t>
      </w:r>
      <w:r w:rsidRPr="00841E28">
        <w:rPr>
          <w:szCs w:val="24"/>
        </w:rPr>
        <w:t xml:space="preserve">. The intent of the SOP is to familiarize the user with the installation and commissioning of the </w:t>
      </w:r>
      <w:r w:rsidR="003D278F">
        <w:rPr>
          <w:szCs w:val="24"/>
        </w:rPr>
        <w:t>CL51 and associated computer connections and controls</w:t>
      </w:r>
      <w:r w:rsidRPr="00841E28">
        <w:rPr>
          <w:szCs w:val="24"/>
        </w:rPr>
        <w:t xml:space="preserve">.  For advanced features, please </w:t>
      </w:r>
      <w:r w:rsidR="0024734D">
        <w:rPr>
          <w:szCs w:val="24"/>
        </w:rPr>
        <w:t>refer to</w:t>
      </w:r>
      <w:r w:rsidRPr="00841E28">
        <w:rPr>
          <w:szCs w:val="24"/>
        </w:rPr>
        <w:t xml:space="preserve"> the following documents</w:t>
      </w:r>
      <w:r w:rsidR="003D278F">
        <w:rPr>
          <w:szCs w:val="24"/>
        </w:rPr>
        <w:t>:</w:t>
      </w:r>
      <w:r w:rsidRPr="00841E28">
        <w:rPr>
          <w:szCs w:val="24"/>
        </w:rPr>
        <w:t xml:space="preserve">  </w:t>
      </w:r>
    </w:p>
    <w:p w14:paraId="6DE91EDB" w14:textId="4F14EB75" w:rsidR="00CE5FF2" w:rsidRPr="00CB5D98" w:rsidRDefault="0024734D" w:rsidP="00221F86">
      <w:pPr>
        <w:pStyle w:val="NoSpacing"/>
        <w:numPr>
          <w:ilvl w:val="0"/>
          <w:numId w:val="47"/>
        </w:numPr>
        <w:rPr>
          <w:szCs w:val="24"/>
        </w:rPr>
      </w:pPr>
      <w:r>
        <w:rPr>
          <w:szCs w:val="24"/>
        </w:rPr>
        <w:t xml:space="preserve">Vaisala </w:t>
      </w:r>
      <w:r w:rsidR="00CE5FF2" w:rsidRPr="00D40397">
        <w:rPr>
          <w:szCs w:val="24"/>
        </w:rPr>
        <w:t>Ceilometer CL51 User’</w:t>
      </w:r>
      <w:r w:rsidR="00CE5FF2" w:rsidRPr="009F11B2">
        <w:rPr>
          <w:szCs w:val="24"/>
        </w:rPr>
        <w:t>s Guide</w:t>
      </w:r>
    </w:p>
    <w:p w14:paraId="2351AAA7" w14:textId="763218CE" w:rsidR="00CE5FF2" w:rsidRPr="0046736D" w:rsidRDefault="00CE5FF2" w:rsidP="00221F86">
      <w:pPr>
        <w:pStyle w:val="NoSpacing"/>
        <w:numPr>
          <w:ilvl w:val="0"/>
          <w:numId w:val="47"/>
        </w:numPr>
        <w:rPr>
          <w:szCs w:val="24"/>
        </w:rPr>
      </w:pPr>
      <w:r w:rsidRPr="003F559B">
        <w:rPr>
          <w:szCs w:val="24"/>
        </w:rPr>
        <w:t>Boundary Layer View Software (BL-View) User Guide (v 2.1)</w:t>
      </w:r>
    </w:p>
    <w:p w14:paraId="0F0C7C26" w14:textId="7AEE9011" w:rsidR="00CE5FF2" w:rsidRPr="0046736D" w:rsidRDefault="00CE5FF2" w:rsidP="00221F86">
      <w:pPr>
        <w:pStyle w:val="NoSpacing"/>
        <w:numPr>
          <w:ilvl w:val="0"/>
          <w:numId w:val="47"/>
        </w:numPr>
        <w:rPr>
          <w:szCs w:val="24"/>
        </w:rPr>
      </w:pPr>
      <w:proofErr w:type="spellStart"/>
      <w:r w:rsidRPr="0046736D">
        <w:rPr>
          <w:szCs w:val="24"/>
        </w:rPr>
        <w:t>NetCDF</w:t>
      </w:r>
      <w:proofErr w:type="spellEnd"/>
      <w:r w:rsidRPr="0046736D">
        <w:rPr>
          <w:szCs w:val="24"/>
        </w:rPr>
        <w:t xml:space="preserve"> Example File, Technical reference</w:t>
      </w:r>
    </w:p>
    <w:p w14:paraId="36E456ED" w14:textId="057356D3" w:rsidR="00CE5FF2" w:rsidRPr="00D81B73" w:rsidRDefault="0024734D" w:rsidP="00221F86">
      <w:pPr>
        <w:pStyle w:val="NoSpacing"/>
        <w:numPr>
          <w:ilvl w:val="0"/>
          <w:numId w:val="47"/>
        </w:numPr>
        <w:spacing w:after="120"/>
        <w:rPr>
          <w:szCs w:val="24"/>
        </w:rPr>
      </w:pPr>
      <w:r>
        <w:rPr>
          <w:szCs w:val="24"/>
        </w:rPr>
        <w:t xml:space="preserve">Vaisala </w:t>
      </w:r>
      <w:r w:rsidR="00CE5FF2" w:rsidRPr="0046736D">
        <w:rPr>
          <w:szCs w:val="24"/>
        </w:rPr>
        <w:t>CL51 Quick Start Guide</w:t>
      </w:r>
    </w:p>
    <w:p w14:paraId="7E9B6BC6" w14:textId="14CD202B" w:rsidR="00CE5FF2" w:rsidRPr="00D81B73" w:rsidRDefault="00CE5FF2">
      <w:pPr>
        <w:pStyle w:val="BodyText"/>
        <w:spacing w:before="0" w:after="120"/>
        <w:ind w:firstLine="0"/>
        <w:rPr>
          <w:szCs w:val="24"/>
        </w:rPr>
      </w:pPr>
      <w:r w:rsidRPr="00841E28">
        <w:rPr>
          <w:szCs w:val="24"/>
        </w:rPr>
        <w:t>The most recent versions of the</w:t>
      </w:r>
      <w:r w:rsidR="0024734D">
        <w:rPr>
          <w:szCs w:val="24"/>
        </w:rPr>
        <w:t>se</w:t>
      </w:r>
      <w:r w:rsidRPr="00841E28">
        <w:rPr>
          <w:szCs w:val="24"/>
        </w:rPr>
        <w:t xml:space="preserve"> documents are available from</w:t>
      </w:r>
      <w:r w:rsidR="00904E9D">
        <w:rPr>
          <w:szCs w:val="24"/>
        </w:rPr>
        <w:t xml:space="preserve"> </w:t>
      </w:r>
      <w:r w:rsidRPr="00841E28">
        <w:rPr>
          <w:szCs w:val="24"/>
        </w:rPr>
        <w:t>Vaisala by contacting their technical support division (800-408-9456 US customers).</w:t>
      </w:r>
      <w:r w:rsidR="00225624">
        <w:rPr>
          <w:szCs w:val="24"/>
        </w:rPr>
        <w:t xml:space="preserve">  </w:t>
      </w:r>
      <w:r w:rsidR="00484A0F" w:rsidRPr="00841E28">
        <w:rPr>
          <w:szCs w:val="24"/>
        </w:rPr>
        <w:t xml:space="preserve">Additional information can be found on their website </w:t>
      </w:r>
      <w:hyperlink r:id="rId24" w:history="1">
        <w:r w:rsidR="00484A0F" w:rsidRPr="00841E28">
          <w:rPr>
            <w:rStyle w:val="Hyperlink"/>
            <w:szCs w:val="24"/>
          </w:rPr>
          <w:t>http://www.vaisala.com/</w:t>
        </w:r>
      </w:hyperlink>
      <w:r w:rsidR="00484A0F" w:rsidRPr="00841E28">
        <w:rPr>
          <w:szCs w:val="24"/>
        </w:rPr>
        <w:t>.</w:t>
      </w:r>
    </w:p>
    <w:p w14:paraId="7A490A66" w14:textId="284780F6" w:rsidR="003D278F" w:rsidRDefault="004E5A84">
      <w:pPr>
        <w:pStyle w:val="NoSpacing"/>
        <w:spacing w:before="240" w:after="120"/>
        <w:rPr>
          <w:szCs w:val="24"/>
        </w:rPr>
      </w:pPr>
      <w:r>
        <w:rPr>
          <w:szCs w:val="24"/>
        </w:rPr>
        <w:t>5</w:t>
      </w:r>
      <w:r w:rsidR="003D278F">
        <w:rPr>
          <w:szCs w:val="24"/>
        </w:rPr>
        <w:t>.2</w:t>
      </w:r>
      <w:r w:rsidR="003D278F">
        <w:rPr>
          <w:szCs w:val="24"/>
        </w:rPr>
        <w:tab/>
        <w:t>Additional Resources</w:t>
      </w:r>
    </w:p>
    <w:p w14:paraId="476E8823" w14:textId="41F24B4C" w:rsidR="00CE5FF2" w:rsidRPr="009F11B2" w:rsidRDefault="00CE5FF2">
      <w:pPr>
        <w:pStyle w:val="NoSpacing"/>
        <w:spacing w:after="120"/>
        <w:rPr>
          <w:szCs w:val="24"/>
        </w:rPr>
      </w:pPr>
      <w:r w:rsidRPr="00B035FC">
        <w:rPr>
          <w:szCs w:val="24"/>
        </w:rPr>
        <w:t xml:space="preserve">For those interested in comparisons between ceilometer derived </w:t>
      </w:r>
      <w:r w:rsidR="00ED7A92">
        <w:rPr>
          <w:szCs w:val="24"/>
        </w:rPr>
        <w:t>BLs/MLHs</w:t>
      </w:r>
      <w:r w:rsidRPr="00B035FC">
        <w:rPr>
          <w:szCs w:val="24"/>
        </w:rPr>
        <w:t xml:space="preserve"> with radiosonde measurements as well as a technical discussion of the measurement technique, please refer to the publication</w:t>
      </w:r>
      <w:r w:rsidR="00851695">
        <w:rPr>
          <w:szCs w:val="24"/>
        </w:rPr>
        <w:t xml:space="preserve"> by </w:t>
      </w:r>
      <w:proofErr w:type="spellStart"/>
      <w:r w:rsidR="00851695">
        <w:rPr>
          <w:szCs w:val="24"/>
        </w:rPr>
        <w:t>Lotteraner</w:t>
      </w:r>
      <w:proofErr w:type="spellEnd"/>
      <w:r w:rsidR="00851695">
        <w:rPr>
          <w:szCs w:val="24"/>
        </w:rPr>
        <w:t xml:space="preserve"> (reference </w:t>
      </w:r>
      <w:r w:rsidR="0056662F">
        <w:rPr>
          <w:szCs w:val="24"/>
        </w:rPr>
        <w:t>6</w:t>
      </w:r>
      <w:r w:rsidR="00851695">
        <w:rPr>
          <w:szCs w:val="24"/>
        </w:rPr>
        <w:t>).</w:t>
      </w:r>
    </w:p>
    <w:p w14:paraId="76697EAD" w14:textId="3A0B3876" w:rsidR="004D0C7C" w:rsidRDefault="00ED7A92">
      <w:pPr>
        <w:pStyle w:val="NoSpacing"/>
        <w:rPr>
          <w:rStyle w:val="Hyperlink"/>
        </w:rPr>
      </w:pPr>
      <w:r>
        <w:rPr>
          <w:rStyle w:val="Hyperlink"/>
          <w:color w:val="auto"/>
          <w:u w:val="none"/>
        </w:rPr>
        <w:t xml:space="preserve">Users of this document </w:t>
      </w:r>
      <w:r w:rsidR="00525DA4">
        <w:rPr>
          <w:rStyle w:val="Hyperlink"/>
          <w:color w:val="auto"/>
          <w:u w:val="none"/>
        </w:rPr>
        <w:t xml:space="preserve">should exercise caution when </w:t>
      </w:r>
      <w:r w:rsidR="006050FF">
        <w:rPr>
          <w:rStyle w:val="Hyperlink"/>
          <w:color w:val="auto"/>
          <w:u w:val="none"/>
        </w:rPr>
        <w:t>comparing</w:t>
      </w:r>
      <w:r w:rsidR="00525DA4">
        <w:rPr>
          <w:rStyle w:val="Hyperlink"/>
          <w:color w:val="auto"/>
          <w:u w:val="none"/>
        </w:rPr>
        <w:t xml:space="preserve"> MLH data </w:t>
      </w:r>
      <w:r w:rsidR="006050FF">
        <w:rPr>
          <w:rStyle w:val="Hyperlink"/>
          <w:color w:val="auto"/>
          <w:u w:val="none"/>
        </w:rPr>
        <w:t>generated with ceilometers (or other LIDAR instruments) and other methods, such as radiosondes.  M</w:t>
      </w:r>
      <w:r>
        <w:rPr>
          <w:rStyle w:val="Hyperlink"/>
          <w:color w:val="auto"/>
          <w:u w:val="none"/>
        </w:rPr>
        <w:t xml:space="preserve">easuring MLH with LIDAR instruments relies on fundamentally different physical phenomena than </w:t>
      </w:r>
      <w:r w:rsidR="009D3415">
        <w:rPr>
          <w:rStyle w:val="Hyperlink"/>
          <w:color w:val="auto"/>
          <w:u w:val="none"/>
        </w:rPr>
        <w:t xml:space="preserve">radiosonde </w:t>
      </w:r>
      <w:r>
        <w:rPr>
          <w:rStyle w:val="Hyperlink"/>
          <w:color w:val="auto"/>
          <w:u w:val="none"/>
        </w:rPr>
        <w:t>measurements</w:t>
      </w:r>
      <w:r w:rsidR="00220A03">
        <w:rPr>
          <w:rStyle w:val="Hyperlink"/>
          <w:color w:val="auto"/>
          <w:u w:val="none"/>
        </w:rPr>
        <w:t xml:space="preserve"> and that w</w:t>
      </w:r>
      <w:r>
        <w:rPr>
          <w:rStyle w:val="Hyperlink"/>
          <w:color w:val="auto"/>
          <w:u w:val="none"/>
        </w:rPr>
        <w:t xml:space="preserve">hile the </w:t>
      </w:r>
      <w:r w:rsidR="006A703E">
        <w:rPr>
          <w:rStyle w:val="Hyperlink"/>
          <w:color w:val="auto"/>
          <w:u w:val="none"/>
        </w:rPr>
        <w:t xml:space="preserve">MLH </w:t>
      </w:r>
      <w:r>
        <w:rPr>
          <w:rStyle w:val="Hyperlink"/>
          <w:color w:val="auto"/>
          <w:u w:val="none"/>
        </w:rPr>
        <w:t xml:space="preserve">measurements </w:t>
      </w:r>
      <w:r w:rsidR="006A703E">
        <w:rPr>
          <w:rStyle w:val="Hyperlink"/>
          <w:color w:val="auto"/>
          <w:u w:val="none"/>
        </w:rPr>
        <w:t xml:space="preserve">estimated </w:t>
      </w:r>
      <w:r>
        <w:rPr>
          <w:rStyle w:val="Hyperlink"/>
          <w:color w:val="auto"/>
          <w:u w:val="none"/>
        </w:rPr>
        <w:t xml:space="preserve">by the two different </w:t>
      </w:r>
      <w:r w:rsidR="000655E4">
        <w:rPr>
          <w:rStyle w:val="Hyperlink"/>
          <w:color w:val="auto"/>
          <w:u w:val="none"/>
        </w:rPr>
        <w:t xml:space="preserve">conventions are expected to </w:t>
      </w:r>
      <w:r w:rsidR="008A7850">
        <w:rPr>
          <w:rStyle w:val="Hyperlink"/>
          <w:color w:val="auto"/>
          <w:u w:val="none"/>
        </w:rPr>
        <w:t>correlate well</w:t>
      </w:r>
      <w:r w:rsidR="00220A03">
        <w:rPr>
          <w:rStyle w:val="Hyperlink"/>
          <w:color w:val="auto"/>
          <w:u w:val="none"/>
        </w:rPr>
        <w:t xml:space="preserve">, the resulting MLH estimates may </w:t>
      </w:r>
      <w:r w:rsidR="008A7850">
        <w:rPr>
          <w:rStyle w:val="Hyperlink"/>
          <w:color w:val="auto"/>
          <w:u w:val="none"/>
        </w:rPr>
        <w:t>be quite different depending on the atmospheric and measurement conditions</w:t>
      </w:r>
      <w:r w:rsidR="00220A03">
        <w:rPr>
          <w:rStyle w:val="Hyperlink"/>
          <w:color w:val="auto"/>
          <w:u w:val="none"/>
        </w:rPr>
        <w:t>.  R</w:t>
      </w:r>
      <w:r w:rsidR="000655E4">
        <w:rPr>
          <w:rStyle w:val="Hyperlink"/>
          <w:color w:val="auto"/>
          <w:u w:val="none"/>
        </w:rPr>
        <w:t xml:space="preserve">adiosondes measure thermal gradients by recording temperature as a function of altitude </w:t>
      </w:r>
      <w:r w:rsidR="006A703E">
        <w:rPr>
          <w:rStyle w:val="Hyperlink"/>
          <w:color w:val="auto"/>
          <w:u w:val="none"/>
        </w:rPr>
        <w:t>wherea</w:t>
      </w:r>
      <w:r w:rsidR="000655E4">
        <w:rPr>
          <w:rStyle w:val="Hyperlink"/>
          <w:color w:val="auto"/>
          <w:u w:val="none"/>
        </w:rPr>
        <w:t xml:space="preserve">s </w:t>
      </w:r>
      <w:r w:rsidR="009D3415">
        <w:rPr>
          <w:rStyle w:val="Hyperlink"/>
          <w:color w:val="auto"/>
          <w:u w:val="none"/>
        </w:rPr>
        <w:t xml:space="preserve">LIDAR measures the amount of reflected light associated with specific altitudes and characterizes the BL based on the gradient of the backscatter intensity change.  </w:t>
      </w:r>
      <w:r w:rsidR="006A703E">
        <w:rPr>
          <w:rStyle w:val="Hyperlink"/>
          <w:color w:val="auto"/>
          <w:u w:val="none"/>
        </w:rPr>
        <w:t xml:space="preserve">In addition to the differences in physical phenomena measured to derive the MLH, </w:t>
      </w:r>
      <w:r w:rsidR="009D3415">
        <w:rPr>
          <w:rStyle w:val="Hyperlink"/>
          <w:color w:val="auto"/>
          <w:u w:val="none"/>
        </w:rPr>
        <w:t>LIDAR instrument measurements are essentially instantaneous whereas radiosonde instruments are more temporally spaced due to the much slower physical transport of the instrument by balloon.</w:t>
      </w:r>
      <w:r w:rsidR="006A703E">
        <w:rPr>
          <w:rStyle w:val="Hyperlink"/>
          <w:color w:val="auto"/>
          <w:u w:val="none"/>
        </w:rPr>
        <w:t xml:space="preserve">  LIDAR also permits continual measurements whereas radiosondes allow one discrete measurement per sounding</w:t>
      </w:r>
      <w:r w:rsidR="008A7850">
        <w:rPr>
          <w:rStyle w:val="Hyperlink"/>
          <w:color w:val="auto"/>
          <w:u w:val="none"/>
        </w:rPr>
        <w:t>, which require a discrete instrument launch for each sounding</w:t>
      </w:r>
      <w:r w:rsidR="006A703E">
        <w:rPr>
          <w:rStyle w:val="Hyperlink"/>
          <w:color w:val="auto"/>
          <w:u w:val="none"/>
        </w:rPr>
        <w:t>.  Comparison of MLH measurements generated by the two different methods should take these fundamental differences in measurement methodology</w:t>
      </w:r>
      <w:r w:rsidR="008A7850">
        <w:rPr>
          <w:rStyle w:val="Hyperlink"/>
          <w:color w:val="auto"/>
          <w:u w:val="none"/>
        </w:rPr>
        <w:t xml:space="preserve"> into account</w:t>
      </w:r>
      <w:r w:rsidR="006A703E">
        <w:rPr>
          <w:rStyle w:val="Hyperlink"/>
          <w:color w:val="auto"/>
          <w:u w:val="none"/>
        </w:rPr>
        <w:t>.</w:t>
      </w:r>
      <w:r w:rsidR="007F03FF">
        <w:rPr>
          <w:rStyle w:val="Hyperlink"/>
          <w:color w:val="auto"/>
          <w:u w:val="none"/>
        </w:rPr>
        <w:t xml:space="preserve"> </w:t>
      </w:r>
      <w:r w:rsidR="004D0C7C">
        <w:rPr>
          <w:rStyle w:val="Hyperlink"/>
        </w:rPr>
        <w:br w:type="page"/>
      </w:r>
    </w:p>
    <w:p w14:paraId="482DBC7E" w14:textId="64879B5A" w:rsidR="006E1070" w:rsidRPr="00221F86" w:rsidRDefault="004D0C7C" w:rsidP="00D81B73">
      <w:pPr>
        <w:pStyle w:val="BodyText"/>
        <w:spacing w:before="0" w:after="120"/>
        <w:ind w:right="720" w:firstLine="0"/>
        <w:rPr>
          <w:b/>
          <w:bCs/>
          <w:szCs w:val="24"/>
        </w:rPr>
      </w:pPr>
      <w:r w:rsidRPr="00221F86">
        <w:rPr>
          <w:b/>
          <w:bCs/>
          <w:szCs w:val="24"/>
        </w:rPr>
        <w:lastRenderedPageBreak/>
        <w:t>6.0</w:t>
      </w:r>
      <w:r w:rsidRPr="00221F86">
        <w:rPr>
          <w:b/>
          <w:bCs/>
          <w:szCs w:val="24"/>
        </w:rPr>
        <w:tab/>
      </w:r>
      <w:r w:rsidR="003D278F" w:rsidRPr="00221F86">
        <w:rPr>
          <w:b/>
          <w:bCs/>
          <w:szCs w:val="24"/>
        </w:rPr>
        <w:t>References</w:t>
      </w:r>
    </w:p>
    <w:p w14:paraId="1DA4FB2D" w14:textId="22F684A7" w:rsidR="006E1070" w:rsidRDefault="003D278F" w:rsidP="00221F86">
      <w:pPr>
        <w:pStyle w:val="BodyText"/>
        <w:numPr>
          <w:ilvl w:val="0"/>
          <w:numId w:val="68"/>
        </w:numPr>
        <w:spacing w:before="0" w:after="120"/>
        <w:rPr>
          <w:szCs w:val="24"/>
        </w:rPr>
      </w:pPr>
      <w:r>
        <w:rPr>
          <w:szCs w:val="24"/>
        </w:rPr>
        <w:t xml:space="preserve">Ceilometer CL51 Datasheet B210861EN. Vaisala 2018.  Available at (accessed February 2020):  </w:t>
      </w:r>
      <w:hyperlink r:id="rId25" w:history="1">
        <w:r>
          <w:rPr>
            <w:rStyle w:val="Hyperlink"/>
          </w:rPr>
          <w:t>https://www.vaisala.com/sites/default/files/documents/CL51-Datasheet-B210861EN.pdf</w:t>
        </w:r>
      </w:hyperlink>
    </w:p>
    <w:p w14:paraId="664BCE66" w14:textId="073F88AA" w:rsidR="003D278F" w:rsidRDefault="003D278F" w:rsidP="00221F86">
      <w:pPr>
        <w:pStyle w:val="BodyText"/>
        <w:numPr>
          <w:ilvl w:val="0"/>
          <w:numId w:val="68"/>
        </w:numPr>
        <w:spacing w:before="0" w:after="120"/>
        <w:rPr>
          <w:szCs w:val="24"/>
        </w:rPr>
      </w:pPr>
      <w:r>
        <w:rPr>
          <w:szCs w:val="24"/>
        </w:rPr>
        <w:t>Vaisala Ceilometer CL51 User’s Guide.  M21</w:t>
      </w:r>
      <w:r w:rsidR="00EE7DBF">
        <w:rPr>
          <w:szCs w:val="24"/>
        </w:rPr>
        <w:t xml:space="preserve">0801EN-A.  Vaisala </w:t>
      </w:r>
      <w:proofErr w:type="spellStart"/>
      <w:r w:rsidR="00EE7DBF">
        <w:rPr>
          <w:szCs w:val="24"/>
        </w:rPr>
        <w:t>Oyi</w:t>
      </w:r>
      <w:proofErr w:type="spellEnd"/>
      <w:r w:rsidR="00EE7DBF">
        <w:rPr>
          <w:szCs w:val="24"/>
        </w:rPr>
        <w:t>, 2010.</w:t>
      </w:r>
    </w:p>
    <w:p w14:paraId="3620D48B" w14:textId="2413BEB4" w:rsidR="00EE7DBF" w:rsidRDefault="00EE7DBF" w:rsidP="00221F86">
      <w:pPr>
        <w:pStyle w:val="BodyText"/>
        <w:numPr>
          <w:ilvl w:val="0"/>
          <w:numId w:val="68"/>
        </w:numPr>
        <w:spacing w:before="0" w:after="120"/>
        <w:rPr>
          <w:szCs w:val="24"/>
        </w:rPr>
      </w:pPr>
      <w:r>
        <w:rPr>
          <w:szCs w:val="24"/>
        </w:rPr>
        <w:t xml:space="preserve">Vaisala Boundary Layer View (BL-View) User Guide, N211185EN-B. Vaisala </w:t>
      </w:r>
      <w:proofErr w:type="spellStart"/>
      <w:r>
        <w:rPr>
          <w:szCs w:val="24"/>
        </w:rPr>
        <w:t>Oyi</w:t>
      </w:r>
      <w:proofErr w:type="spellEnd"/>
      <w:r>
        <w:rPr>
          <w:szCs w:val="24"/>
        </w:rPr>
        <w:t>, 2017.</w:t>
      </w:r>
    </w:p>
    <w:p w14:paraId="2487BF75" w14:textId="478FD536" w:rsidR="00EE7DBF" w:rsidRPr="00851695" w:rsidRDefault="00EE7DBF" w:rsidP="00221F86">
      <w:pPr>
        <w:pStyle w:val="BodyText"/>
        <w:numPr>
          <w:ilvl w:val="0"/>
          <w:numId w:val="68"/>
        </w:numPr>
        <w:spacing w:before="0" w:after="120"/>
        <w:rPr>
          <w:rStyle w:val="Hyperlink"/>
          <w:color w:val="auto"/>
          <w:szCs w:val="24"/>
          <w:u w:val="none"/>
        </w:rPr>
      </w:pPr>
      <w:r>
        <w:rPr>
          <w:szCs w:val="24"/>
        </w:rPr>
        <w:t xml:space="preserve">Vaisala BL-View Datasheet B210919EN-C. Vaisala 2018.  Available at (accessed February 2020):  </w:t>
      </w:r>
      <w:hyperlink r:id="rId26" w:history="1">
        <w:r>
          <w:rPr>
            <w:rStyle w:val="Hyperlink"/>
          </w:rPr>
          <w:t>https://www.vaisala.com/sites/default/files/documents/BL-View-Datasheet-B210919EN.pdf</w:t>
        </w:r>
      </w:hyperlink>
    </w:p>
    <w:p w14:paraId="5D61325F" w14:textId="14CD3939" w:rsidR="00851695" w:rsidRPr="00851695" w:rsidRDefault="00851695" w:rsidP="00221F86">
      <w:pPr>
        <w:pStyle w:val="BodyText"/>
        <w:numPr>
          <w:ilvl w:val="0"/>
          <w:numId w:val="68"/>
        </w:numPr>
        <w:spacing w:before="0" w:after="120"/>
        <w:rPr>
          <w:szCs w:val="24"/>
        </w:rPr>
      </w:pPr>
      <w:proofErr w:type="spellStart"/>
      <w:r w:rsidRPr="00221F86">
        <w:rPr>
          <w:rStyle w:val="Hyperlink"/>
          <w:color w:val="auto"/>
          <w:u w:val="none"/>
        </w:rPr>
        <w:t>TeraTerm</w:t>
      </w:r>
      <w:proofErr w:type="spellEnd"/>
      <w:r w:rsidRPr="00221F86">
        <w:rPr>
          <w:rStyle w:val="Hyperlink"/>
          <w:color w:val="auto"/>
          <w:u w:val="none"/>
        </w:rPr>
        <w:t xml:space="preserve"> terminal </w:t>
      </w:r>
      <w:r w:rsidR="00B75BD4">
        <w:rPr>
          <w:rStyle w:val="Hyperlink"/>
          <w:color w:val="auto"/>
          <w:u w:val="none"/>
        </w:rPr>
        <w:t xml:space="preserve">emulator </w:t>
      </w:r>
      <w:r w:rsidRPr="00221F86">
        <w:rPr>
          <w:rStyle w:val="Hyperlink"/>
          <w:color w:val="auto"/>
          <w:u w:val="none"/>
        </w:rPr>
        <w:t>interface program</w:t>
      </w:r>
      <w:r w:rsidR="00B75BD4" w:rsidRPr="00221F86">
        <w:rPr>
          <w:rStyle w:val="Hyperlink"/>
          <w:color w:val="auto"/>
          <w:u w:val="none"/>
        </w:rPr>
        <w:t>. Av</w:t>
      </w:r>
      <w:r w:rsidRPr="00221F86">
        <w:rPr>
          <w:rStyle w:val="Hyperlink"/>
          <w:color w:val="auto"/>
          <w:u w:val="none"/>
        </w:rPr>
        <w:t xml:space="preserve">ailable at </w:t>
      </w:r>
      <w:r w:rsidR="00B75BD4" w:rsidRPr="00221F86">
        <w:rPr>
          <w:rStyle w:val="Hyperlink"/>
          <w:color w:val="auto"/>
          <w:u w:val="none"/>
        </w:rPr>
        <w:t>(accessed April 2020)</w:t>
      </w:r>
      <w:r w:rsidRPr="00221F86">
        <w:rPr>
          <w:rStyle w:val="Hyperlink"/>
          <w:color w:val="auto"/>
          <w:u w:val="none"/>
        </w:rPr>
        <w:t>:</w:t>
      </w:r>
      <w:r w:rsidR="00B75BD4" w:rsidRPr="00221F86">
        <w:rPr>
          <w:rStyle w:val="Hyperlink"/>
          <w:color w:val="auto"/>
          <w:u w:val="none"/>
        </w:rPr>
        <w:t xml:space="preserve"> </w:t>
      </w:r>
      <w:r w:rsidRPr="00221F86">
        <w:rPr>
          <w:rStyle w:val="Hyperlink"/>
          <w:color w:val="auto"/>
          <w:u w:val="none"/>
        </w:rPr>
        <w:t xml:space="preserve"> </w:t>
      </w:r>
      <w:hyperlink r:id="rId27" w:history="1">
        <w:r w:rsidRPr="00851695">
          <w:rPr>
            <w:color w:val="0000FF"/>
            <w:u w:val="single"/>
          </w:rPr>
          <w:t>https://tera-term.en.lo4d.com/windows</w:t>
        </w:r>
      </w:hyperlink>
    </w:p>
    <w:p w14:paraId="34AF27BE" w14:textId="77777777" w:rsidR="00851695" w:rsidRDefault="00851695">
      <w:pPr>
        <w:pStyle w:val="NoSpacing"/>
        <w:numPr>
          <w:ilvl w:val="0"/>
          <w:numId w:val="68"/>
        </w:numPr>
        <w:rPr>
          <w:szCs w:val="24"/>
        </w:rPr>
      </w:pPr>
      <w:proofErr w:type="spellStart"/>
      <w:r w:rsidRPr="00CB5D98">
        <w:rPr>
          <w:szCs w:val="24"/>
        </w:rPr>
        <w:t>Lotteraner</w:t>
      </w:r>
      <w:proofErr w:type="spellEnd"/>
      <w:r w:rsidRPr="003F559B">
        <w:rPr>
          <w:szCs w:val="24"/>
        </w:rPr>
        <w:t>, Christoph</w:t>
      </w:r>
      <w:r w:rsidRPr="0046736D">
        <w:rPr>
          <w:szCs w:val="24"/>
        </w:rPr>
        <w:t xml:space="preserve">er and Martin </w:t>
      </w:r>
      <w:proofErr w:type="spellStart"/>
      <w:r w:rsidRPr="0046736D">
        <w:rPr>
          <w:szCs w:val="24"/>
        </w:rPr>
        <w:t>Piringer</w:t>
      </w:r>
      <w:proofErr w:type="spellEnd"/>
      <w:r w:rsidRPr="0046736D">
        <w:rPr>
          <w:szCs w:val="24"/>
        </w:rPr>
        <w:t xml:space="preserve">, </w:t>
      </w:r>
      <w:r w:rsidRPr="003D278F">
        <w:rPr>
          <w:i/>
          <w:iCs/>
          <w:szCs w:val="24"/>
        </w:rPr>
        <w:t>Mixing Height Time Series from Operational Ceilometer Aerosol-Layer Heights</w:t>
      </w:r>
      <w:r w:rsidRPr="0046736D">
        <w:rPr>
          <w:szCs w:val="24"/>
        </w:rPr>
        <w:t>, 2016, Boundary-Layer Meteorology, 161:265-287</w:t>
      </w:r>
      <w:r>
        <w:rPr>
          <w:szCs w:val="24"/>
        </w:rPr>
        <w:t xml:space="preserve">.  Available at (accessed February 2020):  </w:t>
      </w:r>
    </w:p>
    <w:p w14:paraId="56205310" w14:textId="27CDEAC0" w:rsidR="001C7F6B" w:rsidRPr="0046736D" w:rsidRDefault="00B96B17" w:rsidP="00221F86">
      <w:pPr>
        <w:ind w:firstLine="720"/>
        <w:rPr>
          <w:szCs w:val="24"/>
        </w:rPr>
      </w:pPr>
      <w:hyperlink r:id="rId28" w:history="1">
        <w:r w:rsidR="00851695" w:rsidRPr="00F77FC5">
          <w:rPr>
            <w:rStyle w:val="Hyperlink"/>
          </w:rPr>
          <w:t>https://rd.springer.com/article/10.1007/s10546-016-0169-2</w:t>
        </w:r>
      </w:hyperlink>
      <w:r w:rsidR="001C7F6B" w:rsidRPr="0046736D">
        <w:rPr>
          <w:szCs w:val="24"/>
        </w:rPr>
        <w:br w:type="page"/>
      </w:r>
    </w:p>
    <w:p w14:paraId="05DA2CA5" w14:textId="0FEF4659" w:rsidR="00395F84" w:rsidRPr="004D0C7C" w:rsidRDefault="001C7F6B">
      <w:pPr>
        <w:pStyle w:val="BodyText"/>
        <w:ind w:firstLine="0"/>
        <w:jc w:val="center"/>
        <w:rPr>
          <w:b/>
          <w:bCs/>
        </w:rPr>
      </w:pPr>
      <w:r w:rsidRPr="004D0C7C">
        <w:rPr>
          <w:b/>
          <w:bCs/>
        </w:rPr>
        <w:lastRenderedPageBreak/>
        <w:t>Appendix A.</w:t>
      </w:r>
      <w:r w:rsidRPr="004D0C7C">
        <w:rPr>
          <w:b/>
          <w:bCs/>
        </w:rPr>
        <w:tab/>
      </w:r>
      <w:r w:rsidR="00395F84" w:rsidRPr="004D0C7C">
        <w:rPr>
          <w:b/>
          <w:bCs/>
        </w:rPr>
        <w:t xml:space="preserve"> Vaisala CL51 Technical Data</w:t>
      </w:r>
      <w:r w:rsidR="0024734D" w:rsidRPr="004D0C7C">
        <w:rPr>
          <w:b/>
          <w:bCs/>
        </w:rPr>
        <w:t>s</w:t>
      </w:r>
      <w:r w:rsidR="00395F84" w:rsidRPr="004D0C7C">
        <w:rPr>
          <w:b/>
          <w:bCs/>
        </w:rPr>
        <w:t>heet</w:t>
      </w:r>
    </w:p>
    <w:p w14:paraId="5D44B92C" w14:textId="5B83482E" w:rsidR="001C7F6B" w:rsidRDefault="00395F84" w:rsidP="00221F86">
      <w:pPr>
        <w:pStyle w:val="BodyText"/>
        <w:ind w:left="-180" w:right="-900" w:firstLine="0"/>
      </w:pPr>
      <w:r>
        <w:rPr>
          <w:noProof/>
        </w:rPr>
        <w:drawing>
          <wp:inline distT="0" distB="0" distL="0" distR="0" wp14:anchorId="52BC87CE" wp14:editId="421AFEC6">
            <wp:extent cx="5939036" cy="7244862"/>
            <wp:effectExtent l="0" t="0" r="5080" b="0"/>
            <wp:docPr id="28" name="Picture 28" descr="Technical datasheet for the Vaisala CL51 ceilometer. This is also available as a downloadable pdf at the following URL: https://www.vaisala.com/sites/default/files/documents/CL51-Datasheet-B210861EN.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chnical datasheet for the Vaisala CL51 ceilometer. This is also available as a downloadable pdf at the following URL: https://www.vaisala.com/sites/default/files/documents/CL51-Datasheet-B210861EN.pdf "/>
                    <pic:cNvPicPr/>
                  </pic:nvPicPr>
                  <pic:blipFill>
                    <a:blip r:embed="rId29"/>
                    <a:stretch>
                      <a:fillRect/>
                    </a:stretch>
                  </pic:blipFill>
                  <pic:spPr>
                    <a:xfrm>
                      <a:off x="0" y="0"/>
                      <a:ext cx="5943600" cy="7250430"/>
                    </a:xfrm>
                    <a:prstGeom prst="rect">
                      <a:avLst/>
                    </a:prstGeom>
                  </pic:spPr>
                </pic:pic>
              </a:graphicData>
            </a:graphic>
          </wp:inline>
        </w:drawing>
      </w:r>
    </w:p>
    <w:p w14:paraId="79216965" w14:textId="6F451E67" w:rsidR="001C7F6B" w:rsidRPr="004D0C7C" w:rsidRDefault="001C7F6B">
      <w:pPr>
        <w:jc w:val="center"/>
        <w:rPr>
          <w:b/>
          <w:bCs/>
        </w:rPr>
      </w:pPr>
      <w:r w:rsidRPr="004D0C7C">
        <w:rPr>
          <w:b/>
          <w:bCs/>
        </w:rPr>
        <w:lastRenderedPageBreak/>
        <w:t xml:space="preserve">Appendix B.   </w:t>
      </w:r>
      <w:r w:rsidR="0024734D" w:rsidRPr="004D0C7C">
        <w:rPr>
          <w:b/>
          <w:bCs/>
        </w:rPr>
        <w:t xml:space="preserve">CL51 </w:t>
      </w:r>
      <w:r w:rsidRPr="004D0C7C">
        <w:rPr>
          <w:b/>
          <w:bCs/>
        </w:rPr>
        <w:t>Warning and Alarm Messages</w:t>
      </w:r>
    </w:p>
    <w:p w14:paraId="3B6DEDCF" w14:textId="21C2A108" w:rsidR="001C7F6B" w:rsidRDefault="001C7F6B" w:rsidP="00374CAC">
      <w:pPr>
        <w:ind w:right="720"/>
        <w:jc w:val="center"/>
      </w:pPr>
    </w:p>
    <w:p w14:paraId="5674ECD8" w14:textId="1E1DECBE" w:rsidR="001C7F6B" w:rsidRDefault="001C7F6B" w:rsidP="00221F86">
      <w:pPr>
        <w:jc w:val="center"/>
      </w:pPr>
      <w:r>
        <w:rPr>
          <w:noProof/>
        </w:rPr>
        <w:drawing>
          <wp:inline distT="0" distB="0" distL="0" distR="0" wp14:anchorId="7BD57370" wp14:editId="131B23C9">
            <wp:extent cx="5276492" cy="6429154"/>
            <wp:effectExtent l="0" t="0" r="635" b="0"/>
            <wp:docPr id="29" name="Picture 29" descr="Excerpted table from the Vaisala CL51 user manual indicating status messages, associated reason for the message, and instructions for addressing the warning or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cerpted table from the Vaisala CL51 user manual indicating status messages, associated reason for the message, and instructions for addressing the warning or alarm."/>
                    <pic:cNvPicPr/>
                  </pic:nvPicPr>
                  <pic:blipFill rotWithShape="1">
                    <a:blip r:embed="rId30"/>
                    <a:srcRect t="10711"/>
                    <a:stretch/>
                  </pic:blipFill>
                  <pic:spPr bwMode="auto">
                    <a:xfrm>
                      <a:off x="0" y="0"/>
                      <a:ext cx="5276850" cy="642959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D6447F" w14:textId="21B38378" w:rsidR="001C7F6B" w:rsidRPr="004D0C7C" w:rsidRDefault="001C7F6B">
      <w:pPr>
        <w:pStyle w:val="NoSpacing"/>
        <w:jc w:val="center"/>
        <w:rPr>
          <w:b/>
          <w:bCs/>
        </w:rPr>
      </w:pPr>
      <w:r w:rsidRPr="004D0C7C">
        <w:rPr>
          <w:b/>
          <w:bCs/>
        </w:rPr>
        <w:lastRenderedPageBreak/>
        <w:t>Appendix B</w:t>
      </w:r>
      <w:r w:rsidR="00D81B73">
        <w:rPr>
          <w:b/>
          <w:bCs/>
        </w:rPr>
        <w:t xml:space="preserve">. </w:t>
      </w:r>
      <w:r w:rsidRPr="004D0C7C">
        <w:rPr>
          <w:b/>
          <w:bCs/>
        </w:rPr>
        <w:t xml:space="preserve"> CL51 Warning and Alarm </w:t>
      </w:r>
      <w:r w:rsidR="002E09C9">
        <w:rPr>
          <w:b/>
          <w:bCs/>
        </w:rPr>
        <w:t>M</w:t>
      </w:r>
      <w:r w:rsidRPr="004D0C7C">
        <w:rPr>
          <w:b/>
          <w:bCs/>
        </w:rPr>
        <w:t>essages</w:t>
      </w:r>
    </w:p>
    <w:p w14:paraId="20AE586E" w14:textId="52081C14" w:rsidR="006E1070" w:rsidRPr="004D0C7C" w:rsidRDefault="001C7F6B" w:rsidP="00221F86">
      <w:pPr>
        <w:pStyle w:val="NoSpacing"/>
        <w:jc w:val="center"/>
        <w:rPr>
          <w:b/>
          <w:bCs/>
        </w:rPr>
      </w:pPr>
      <w:r w:rsidRPr="004D0C7C">
        <w:rPr>
          <w:b/>
          <w:bCs/>
        </w:rPr>
        <w:t>(continued)</w:t>
      </w:r>
    </w:p>
    <w:p w14:paraId="70083A97" w14:textId="7EC76383" w:rsidR="001C7F6B" w:rsidRDefault="00025A45" w:rsidP="00221F86">
      <w:pPr>
        <w:pStyle w:val="BodyText"/>
        <w:ind w:firstLine="0"/>
        <w:jc w:val="center"/>
      </w:pPr>
      <w:r>
        <w:rPr>
          <w:noProof/>
        </w:rPr>
        <w:drawing>
          <wp:inline distT="0" distB="0" distL="0" distR="0" wp14:anchorId="140116D7" wp14:editId="7B535487">
            <wp:extent cx="5191125" cy="6143625"/>
            <wp:effectExtent l="0" t="0" r="9525" b="9525"/>
            <wp:docPr id="55" name="Picture 55" descr="Excerpted table from the Vaisala CL51 user manual indicating status messages, associated reason for the message, and instructions for addressing the warning or ala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cerpted table from the Vaisala CL51 user manual indicating status messages, associated reason for the message, and instructions for addressing the warning or alarm (continued)."/>
                    <pic:cNvPicPr/>
                  </pic:nvPicPr>
                  <pic:blipFill>
                    <a:blip r:embed="rId31"/>
                    <a:stretch>
                      <a:fillRect/>
                    </a:stretch>
                  </pic:blipFill>
                  <pic:spPr>
                    <a:xfrm>
                      <a:off x="0" y="0"/>
                      <a:ext cx="5191125" cy="6143625"/>
                    </a:xfrm>
                    <a:prstGeom prst="rect">
                      <a:avLst/>
                    </a:prstGeom>
                  </pic:spPr>
                </pic:pic>
              </a:graphicData>
            </a:graphic>
          </wp:inline>
        </w:drawing>
      </w:r>
    </w:p>
    <w:p w14:paraId="175BCD0F" w14:textId="77777777" w:rsidR="00F20501" w:rsidRDefault="00F20501" w:rsidP="00374CAC">
      <w:pPr>
        <w:ind w:right="720"/>
      </w:pPr>
      <w:r>
        <w:br w:type="page"/>
      </w:r>
    </w:p>
    <w:p w14:paraId="6DA1B19A" w14:textId="42419F63" w:rsidR="00025A45" w:rsidRPr="004D0C7C" w:rsidRDefault="00025A45">
      <w:pPr>
        <w:jc w:val="center"/>
        <w:rPr>
          <w:b/>
          <w:bCs/>
        </w:rPr>
      </w:pPr>
      <w:r w:rsidRPr="004D0C7C">
        <w:rPr>
          <w:b/>
          <w:bCs/>
        </w:rPr>
        <w:lastRenderedPageBreak/>
        <w:t xml:space="preserve">Appendix C. </w:t>
      </w:r>
      <w:r w:rsidR="00BB3637" w:rsidRPr="004D0C7C">
        <w:rPr>
          <w:b/>
          <w:bCs/>
        </w:rPr>
        <w:t xml:space="preserve"> CL51 </w:t>
      </w:r>
      <w:r w:rsidR="0024734D" w:rsidRPr="004D0C7C">
        <w:rPr>
          <w:b/>
          <w:bCs/>
        </w:rPr>
        <w:t>C</w:t>
      </w:r>
      <w:r w:rsidR="00BB3637" w:rsidRPr="004D0C7C">
        <w:rPr>
          <w:b/>
          <w:bCs/>
        </w:rPr>
        <w:t xml:space="preserve">omponent </w:t>
      </w:r>
      <w:r w:rsidR="0024734D" w:rsidRPr="004D0C7C">
        <w:rPr>
          <w:b/>
          <w:bCs/>
        </w:rPr>
        <w:t>D</w:t>
      </w:r>
      <w:r w:rsidR="00BB3637" w:rsidRPr="004D0C7C">
        <w:rPr>
          <w:b/>
          <w:bCs/>
        </w:rPr>
        <w:t>iagram</w:t>
      </w:r>
    </w:p>
    <w:p w14:paraId="503A94DA" w14:textId="101F4DEA" w:rsidR="00025A45" w:rsidRDefault="00025A45" w:rsidP="00374CAC">
      <w:pPr>
        <w:ind w:right="720"/>
      </w:pPr>
    </w:p>
    <w:p w14:paraId="4346AD45" w14:textId="40FEAE49" w:rsidR="00025A45" w:rsidRDefault="0024734D" w:rsidP="00221F86">
      <w:pPr>
        <w:ind w:right="-900"/>
      </w:pPr>
      <w:r>
        <w:rPr>
          <w:noProof/>
        </w:rPr>
        <w:drawing>
          <wp:inline distT="0" distB="0" distL="0" distR="0" wp14:anchorId="0570F4F9" wp14:editId="4A657333">
            <wp:extent cx="5943600" cy="6109440"/>
            <wp:effectExtent l="0" t="0" r="0" b="5715"/>
            <wp:docPr id="63" name="Picture 63" descr="Photograph of internal components of the Vaisala CL51 ceilometer. 16 componen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hotograph of internal components of the Vaisala CL51 ceilometer. 16 components are labeled."/>
                    <pic:cNvPicPr/>
                  </pic:nvPicPr>
                  <pic:blipFill rotWithShape="1">
                    <a:blip r:embed="rId32"/>
                    <a:srcRect l="4011" r="5871"/>
                    <a:stretch/>
                  </pic:blipFill>
                  <pic:spPr bwMode="auto">
                    <a:xfrm>
                      <a:off x="0" y="0"/>
                      <a:ext cx="5943600" cy="6109440"/>
                    </a:xfrm>
                    <a:prstGeom prst="rect">
                      <a:avLst/>
                    </a:prstGeom>
                    <a:ln>
                      <a:noFill/>
                    </a:ln>
                    <a:extLst>
                      <a:ext uri="{53640926-AAD7-44D8-BBD7-CCE9431645EC}">
                        <a14:shadowObscured xmlns:a14="http://schemas.microsoft.com/office/drawing/2010/main"/>
                      </a:ext>
                    </a:extLst>
                  </pic:spPr>
                </pic:pic>
              </a:graphicData>
            </a:graphic>
          </wp:inline>
        </w:drawing>
      </w:r>
    </w:p>
    <w:p w14:paraId="097208C9" w14:textId="5A2D7871" w:rsidR="00025A45" w:rsidRDefault="00025A45" w:rsidP="00374CAC">
      <w:pPr>
        <w:ind w:right="720"/>
        <w:jc w:val="center"/>
      </w:pPr>
    </w:p>
    <w:p w14:paraId="76C7BCE4" w14:textId="77777777" w:rsidR="00025A45" w:rsidRDefault="00025A45" w:rsidP="00374CAC">
      <w:pPr>
        <w:ind w:right="720"/>
      </w:pPr>
    </w:p>
    <w:p w14:paraId="67A667AB" w14:textId="77777777" w:rsidR="00025A45" w:rsidRDefault="00025A45" w:rsidP="00374CAC">
      <w:pPr>
        <w:ind w:right="720"/>
      </w:pPr>
    </w:p>
    <w:p w14:paraId="75E3FA16" w14:textId="7E5AC10D" w:rsidR="00025A45" w:rsidRDefault="00025A45" w:rsidP="00374CAC">
      <w:pPr>
        <w:ind w:right="720"/>
      </w:pPr>
    </w:p>
    <w:p w14:paraId="45FE1E92" w14:textId="77777777" w:rsidR="00025A45" w:rsidRDefault="00025A45" w:rsidP="00374CAC">
      <w:pPr>
        <w:ind w:right="720"/>
      </w:pPr>
    </w:p>
    <w:p w14:paraId="40E79531" w14:textId="77777777" w:rsidR="00025A45" w:rsidRDefault="00025A45" w:rsidP="00374CAC">
      <w:pPr>
        <w:ind w:right="720"/>
      </w:pPr>
    </w:p>
    <w:p w14:paraId="0F533D97" w14:textId="77777777" w:rsidR="00025A45" w:rsidRDefault="00025A45" w:rsidP="00374CAC">
      <w:pPr>
        <w:ind w:right="720"/>
      </w:pPr>
    </w:p>
    <w:p w14:paraId="69C5EFD3" w14:textId="77777777" w:rsidR="00025A45" w:rsidRDefault="00025A45" w:rsidP="00D81B73"/>
    <w:p w14:paraId="11373BA7" w14:textId="65058FB8" w:rsidR="00BB3637" w:rsidRPr="00D81B73" w:rsidRDefault="00BB3637" w:rsidP="00221F86">
      <w:pPr>
        <w:jc w:val="center"/>
        <w:rPr>
          <w:b/>
          <w:bCs/>
        </w:rPr>
      </w:pPr>
      <w:r w:rsidRPr="004D0C7C">
        <w:rPr>
          <w:b/>
          <w:bCs/>
        </w:rPr>
        <w:t xml:space="preserve">Appendix D.  CL51 </w:t>
      </w:r>
      <w:r w:rsidR="0024734D" w:rsidRPr="004D0C7C">
        <w:rPr>
          <w:b/>
          <w:bCs/>
        </w:rPr>
        <w:t>S</w:t>
      </w:r>
      <w:r w:rsidRPr="004D0C7C">
        <w:rPr>
          <w:b/>
          <w:bCs/>
        </w:rPr>
        <w:t xml:space="preserve">pare </w:t>
      </w:r>
      <w:r w:rsidR="0024734D" w:rsidRPr="004D0C7C">
        <w:rPr>
          <w:b/>
          <w:bCs/>
        </w:rPr>
        <w:t>P</w:t>
      </w:r>
      <w:r w:rsidRPr="004D0C7C">
        <w:rPr>
          <w:b/>
          <w:bCs/>
        </w:rPr>
        <w:t xml:space="preserve">arts </w:t>
      </w:r>
      <w:r w:rsidR="0024734D" w:rsidRPr="004D0C7C">
        <w:rPr>
          <w:b/>
          <w:bCs/>
        </w:rPr>
        <w:t>L</w:t>
      </w:r>
      <w:r w:rsidRPr="004D0C7C">
        <w:rPr>
          <w:b/>
          <w:bCs/>
        </w:rPr>
        <w:t>ist</w:t>
      </w:r>
    </w:p>
    <w:p w14:paraId="0EF820FB" w14:textId="77777777" w:rsidR="00BB3637" w:rsidRDefault="00BB3637" w:rsidP="00374CAC">
      <w:pPr>
        <w:ind w:right="720"/>
        <w:jc w:val="center"/>
      </w:pPr>
    </w:p>
    <w:p w14:paraId="6015F035" w14:textId="77777777" w:rsidR="00BB3637" w:rsidRDefault="00BB3637" w:rsidP="00374CAC">
      <w:pPr>
        <w:ind w:right="720"/>
        <w:jc w:val="center"/>
      </w:pPr>
    </w:p>
    <w:p w14:paraId="15687620" w14:textId="242304BC" w:rsidR="00025A45" w:rsidRDefault="00BB3637" w:rsidP="00221F86">
      <w:pPr>
        <w:jc w:val="center"/>
      </w:pPr>
      <w:r>
        <w:rPr>
          <w:noProof/>
        </w:rPr>
        <w:drawing>
          <wp:inline distT="0" distB="0" distL="0" distR="0" wp14:anchorId="6E7953EC" wp14:editId="44A06907">
            <wp:extent cx="5209235" cy="4695825"/>
            <wp:effectExtent l="0" t="0" r="0" b="0"/>
            <wp:docPr id="2464" name="Picture 2464" descr="Table listing spare parts for the Vaisala CL51 ceilometer. Parts codes are shown with the comm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Picture 2464" descr="Table listing spare parts for the Vaisala CL51 ceilometer. Parts codes are shown with the common name."/>
                    <pic:cNvPicPr/>
                  </pic:nvPicPr>
                  <pic:blipFill>
                    <a:blip r:embed="rId33"/>
                    <a:stretch>
                      <a:fillRect/>
                    </a:stretch>
                  </pic:blipFill>
                  <pic:spPr>
                    <a:xfrm>
                      <a:off x="0" y="0"/>
                      <a:ext cx="5227786" cy="4712548"/>
                    </a:xfrm>
                    <a:prstGeom prst="rect">
                      <a:avLst/>
                    </a:prstGeom>
                  </pic:spPr>
                </pic:pic>
              </a:graphicData>
            </a:graphic>
          </wp:inline>
        </w:drawing>
      </w:r>
    </w:p>
    <w:p w14:paraId="63886EDB" w14:textId="77777777" w:rsidR="00025A45" w:rsidRDefault="00025A45" w:rsidP="00374CAC">
      <w:pPr>
        <w:ind w:right="720"/>
      </w:pPr>
    </w:p>
    <w:p w14:paraId="0411C179" w14:textId="77777777" w:rsidR="00025A45" w:rsidRDefault="00025A45" w:rsidP="00374CAC">
      <w:pPr>
        <w:ind w:right="720"/>
      </w:pPr>
    </w:p>
    <w:p w14:paraId="541D3EFA" w14:textId="0699C83D" w:rsidR="005510F8" w:rsidRDefault="005510F8">
      <w:r>
        <w:br w:type="page"/>
      </w:r>
    </w:p>
    <w:p w14:paraId="54A3901F" w14:textId="6A8C6A1C" w:rsidR="00025A45" w:rsidRPr="00221F86" w:rsidRDefault="005510F8" w:rsidP="00221F86">
      <w:pPr>
        <w:jc w:val="center"/>
        <w:rPr>
          <w:b/>
          <w:bCs/>
        </w:rPr>
      </w:pPr>
      <w:r w:rsidRPr="00221F86">
        <w:rPr>
          <w:b/>
          <w:bCs/>
        </w:rPr>
        <w:lastRenderedPageBreak/>
        <w:t>Appendix E.</w:t>
      </w:r>
      <w:r w:rsidRPr="00221F86">
        <w:rPr>
          <w:b/>
          <w:bCs/>
        </w:rPr>
        <w:tab/>
      </w:r>
      <w:r w:rsidR="00C7014F" w:rsidRPr="00221F86">
        <w:rPr>
          <w:b/>
          <w:bCs/>
        </w:rPr>
        <w:t>Troubleshooting through the Service Connection</w:t>
      </w:r>
    </w:p>
    <w:p w14:paraId="0105DFF5" w14:textId="10F6A6F2" w:rsidR="00025A45" w:rsidRDefault="00025A45" w:rsidP="00374CAC">
      <w:pPr>
        <w:ind w:right="720"/>
      </w:pPr>
    </w:p>
    <w:p w14:paraId="5E6D2A80" w14:textId="6DD2121A" w:rsidR="00D1439A" w:rsidRDefault="00BE1FF5" w:rsidP="00221F86">
      <w:pPr>
        <w:rPr>
          <w:szCs w:val="24"/>
        </w:rPr>
      </w:pPr>
      <w:r w:rsidRPr="009434A6">
        <w:rPr>
          <w:szCs w:val="24"/>
        </w:rPr>
        <w:t xml:space="preserve">To establish a service connection to the CL51 you need to have a maintenance terminal which can be a palmtop computer with an RS-232 Interface or a PC with serial interface, </w:t>
      </w:r>
      <w:r>
        <w:rPr>
          <w:szCs w:val="24"/>
        </w:rPr>
        <w:t>m</w:t>
      </w:r>
      <w:r w:rsidRPr="009434A6">
        <w:rPr>
          <w:szCs w:val="24"/>
        </w:rPr>
        <w:t>aintenance cable QMZ101, and any terminal program</w:t>
      </w:r>
      <w:r>
        <w:rPr>
          <w:szCs w:val="24"/>
        </w:rPr>
        <w:t xml:space="preserve"> (such as </w:t>
      </w:r>
      <w:proofErr w:type="spellStart"/>
      <w:r>
        <w:rPr>
          <w:szCs w:val="24"/>
        </w:rPr>
        <w:t>Tera</w:t>
      </w:r>
      <w:r w:rsidR="00AB7950">
        <w:rPr>
          <w:szCs w:val="24"/>
        </w:rPr>
        <w:t>T</w:t>
      </w:r>
      <w:r>
        <w:rPr>
          <w:szCs w:val="24"/>
        </w:rPr>
        <w:t>erm</w:t>
      </w:r>
      <w:proofErr w:type="spellEnd"/>
      <w:r>
        <w:rPr>
          <w:szCs w:val="24"/>
        </w:rPr>
        <w:t>)</w:t>
      </w:r>
      <w:r w:rsidRPr="009434A6">
        <w:rPr>
          <w:szCs w:val="24"/>
        </w:rPr>
        <w:t>. The CL-V</w:t>
      </w:r>
      <w:r w:rsidR="00AB7950">
        <w:rPr>
          <w:szCs w:val="24"/>
        </w:rPr>
        <w:t>iew</w:t>
      </w:r>
      <w:r w:rsidRPr="009434A6">
        <w:rPr>
          <w:szCs w:val="24"/>
        </w:rPr>
        <w:t xml:space="preserve"> software </w:t>
      </w:r>
      <w:r>
        <w:rPr>
          <w:szCs w:val="24"/>
        </w:rPr>
        <w:t>may also</w:t>
      </w:r>
      <w:r w:rsidRPr="009434A6">
        <w:rPr>
          <w:szCs w:val="24"/>
        </w:rPr>
        <w:t xml:space="preserve"> be used for this purpose. </w:t>
      </w:r>
    </w:p>
    <w:p w14:paraId="48EC9A0B" w14:textId="77777777" w:rsidR="00D1439A" w:rsidRDefault="00D1439A" w:rsidP="00221F86">
      <w:pPr>
        <w:rPr>
          <w:szCs w:val="24"/>
        </w:rPr>
      </w:pPr>
    </w:p>
    <w:p w14:paraId="1C21F88D" w14:textId="6C032715" w:rsidR="00BE1FF5" w:rsidRPr="009434A6" w:rsidRDefault="00BE1FF5" w:rsidP="00221F86">
      <w:pPr>
        <w:rPr>
          <w:szCs w:val="24"/>
        </w:rPr>
      </w:pPr>
      <w:r w:rsidRPr="009434A6">
        <w:rPr>
          <w:szCs w:val="24"/>
        </w:rPr>
        <w:t>If you perform the operation check indoors, you need to have an Optical Termination Hood (</w:t>
      </w:r>
      <w:r w:rsidR="00D1439A">
        <w:rPr>
          <w:szCs w:val="24"/>
        </w:rPr>
        <w:t xml:space="preserve">see accessory </w:t>
      </w:r>
      <w:r w:rsidRPr="009434A6">
        <w:rPr>
          <w:szCs w:val="24"/>
        </w:rPr>
        <w:t>CL51TERMHOOD) which absorbs the laser light that would otherwise reflect from the ceiling and possibly saturate the receiver.</w:t>
      </w:r>
    </w:p>
    <w:p w14:paraId="5E48FCE2" w14:textId="77777777" w:rsidR="00BE1FF5" w:rsidRPr="009434A6" w:rsidRDefault="00BE1FF5" w:rsidP="00221F86">
      <w:pPr>
        <w:autoSpaceDE w:val="0"/>
        <w:autoSpaceDN w:val="0"/>
        <w:adjustRightInd w:val="0"/>
        <w:rPr>
          <w:szCs w:val="24"/>
        </w:rPr>
      </w:pPr>
    </w:p>
    <w:p w14:paraId="311A44C4" w14:textId="36ADEEF9" w:rsidR="00BE1FF5" w:rsidRDefault="00D1439A" w:rsidP="00221F86">
      <w:pPr>
        <w:autoSpaceDE w:val="0"/>
        <w:autoSpaceDN w:val="0"/>
        <w:adjustRightInd w:val="0"/>
        <w:rPr>
          <w:rFonts w:ascii="TimesNewRomanPSMT" w:hAnsi="TimesNewRomanPSMT" w:cs="TimesNewRomanPSMT"/>
          <w:szCs w:val="24"/>
        </w:rPr>
      </w:pPr>
      <w:r>
        <w:rPr>
          <w:rFonts w:ascii="TimesNewRomanPSMT" w:hAnsi="TimesNewRomanPSMT" w:cs="TimesNewRomanPSMT"/>
          <w:szCs w:val="24"/>
        </w:rPr>
        <w:t>If the ceilometer is not operating, a</w:t>
      </w:r>
      <w:r w:rsidR="00BE1FF5">
        <w:rPr>
          <w:rFonts w:ascii="TimesNewRomanPSMT" w:hAnsi="TimesNewRomanPSMT" w:cs="TimesNewRomanPSMT"/>
          <w:szCs w:val="24"/>
        </w:rPr>
        <w:t xml:space="preserve"> maintenance connection may also be established through the data line. This will </w:t>
      </w:r>
      <w:r>
        <w:rPr>
          <w:rFonts w:ascii="TimesNewRomanPSMT" w:hAnsi="TimesNewRomanPSMT" w:cs="TimesNewRomanPSMT"/>
          <w:szCs w:val="24"/>
        </w:rPr>
        <w:t>interrupt</w:t>
      </w:r>
      <w:r w:rsidR="00BE1FF5">
        <w:rPr>
          <w:rFonts w:ascii="TimesNewRomanPSMT" w:hAnsi="TimesNewRomanPSMT" w:cs="TimesNewRomanPSMT"/>
          <w:szCs w:val="24"/>
        </w:rPr>
        <w:t xml:space="preserve"> the data flow for as long as the command line is kept open.</w:t>
      </w:r>
    </w:p>
    <w:p w14:paraId="57CCE4CD" w14:textId="77777777" w:rsidR="00BE1FF5" w:rsidRPr="009434A6" w:rsidRDefault="00BE1FF5" w:rsidP="00221F86">
      <w:pPr>
        <w:autoSpaceDE w:val="0"/>
        <w:autoSpaceDN w:val="0"/>
        <w:adjustRightInd w:val="0"/>
        <w:rPr>
          <w:szCs w:val="24"/>
        </w:rPr>
      </w:pPr>
    </w:p>
    <w:p w14:paraId="6A725EE4" w14:textId="6DC26664" w:rsidR="00BE1FF5" w:rsidRPr="00221F86" w:rsidRDefault="00BE1FF5" w:rsidP="00221F86">
      <w:pPr>
        <w:rPr>
          <w:szCs w:val="24"/>
          <w:u w:val="single"/>
        </w:rPr>
      </w:pPr>
      <w:r w:rsidRPr="00221F86">
        <w:rPr>
          <w:szCs w:val="24"/>
          <w:u w:val="single"/>
        </w:rPr>
        <w:t>Accessing Diagnostic Information</w:t>
      </w:r>
    </w:p>
    <w:p w14:paraId="40AF498A" w14:textId="5ABDC723" w:rsidR="00BE1FF5" w:rsidRDefault="00BE1FF5" w:rsidP="00221F86">
      <w:pPr>
        <w:pStyle w:val="BodyText"/>
        <w:spacing w:before="120"/>
        <w:ind w:firstLine="0"/>
        <w:rPr>
          <w:szCs w:val="24"/>
        </w:rPr>
      </w:pPr>
      <w:r w:rsidRPr="009434A6">
        <w:rPr>
          <w:szCs w:val="24"/>
        </w:rPr>
        <w:t>Basic troubleshooting instructions can be found in the troubleshooting section of the Vaisala CL51</w:t>
      </w:r>
      <w:r w:rsidR="00AB7950">
        <w:rPr>
          <w:szCs w:val="24"/>
        </w:rPr>
        <w:t xml:space="preserve"> </w:t>
      </w:r>
      <w:r w:rsidRPr="009434A6">
        <w:rPr>
          <w:szCs w:val="24"/>
        </w:rPr>
        <w:t xml:space="preserve">user guide. In the event that the recommended actions do not resolve the reported issues, it is important to contact the Vaisala product support staff to discuss this warning and receive guidance on how to proceed. </w:t>
      </w:r>
    </w:p>
    <w:p w14:paraId="5733D6F5" w14:textId="77777777" w:rsidR="00AB7950" w:rsidRPr="009434A6" w:rsidRDefault="00AB7950" w:rsidP="00221F86">
      <w:pPr>
        <w:pStyle w:val="BodyText"/>
        <w:spacing w:before="120"/>
        <w:ind w:firstLine="0"/>
        <w:rPr>
          <w:szCs w:val="24"/>
        </w:rPr>
      </w:pPr>
    </w:p>
    <w:p w14:paraId="1FA4FE83" w14:textId="77777777" w:rsidR="00BE1FF5" w:rsidRPr="00221F86" w:rsidRDefault="00BE1FF5" w:rsidP="00221F86">
      <w:pPr>
        <w:pStyle w:val="BodyText"/>
        <w:spacing w:before="0"/>
        <w:ind w:firstLine="0"/>
        <w:rPr>
          <w:szCs w:val="24"/>
          <w:u w:val="single"/>
        </w:rPr>
      </w:pPr>
      <w:r w:rsidRPr="00221F86">
        <w:rPr>
          <w:szCs w:val="24"/>
          <w:u w:val="single"/>
        </w:rPr>
        <w:t>Equipment for Troubleshooting</w:t>
      </w:r>
    </w:p>
    <w:p w14:paraId="70B0BC7A" w14:textId="2F0D5413" w:rsidR="00BE1FF5" w:rsidRPr="001023E3" w:rsidRDefault="00BE1FF5" w:rsidP="00221F86">
      <w:pPr>
        <w:spacing w:before="120"/>
        <w:rPr>
          <w:szCs w:val="24"/>
        </w:rPr>
      </w:pPr>
      <w:r w:rsidRPr="001023E3">
        <w:rPr>
          <w:szCs w:val="24"/>
        </w:rPr>
        <w:t xml:space="preserve">Contact the Vaisala product support staff </w:t>
      </w:r>
      <w:r w:rsidR="00D1439A">
        <w:rPr>
          <w:szCs w:val="24"/>
        </w:rPr>
        <w:t>prior</w:t>
      </w:r>
      <w:r w:rsidRPr="001023E3">
        <w:rPr>
          <w:szCs w:val="24"/>
        </w:rPr>
        <w:t xml:space="preserve"> to proceed</w:t>
      </w:r>
      <w:r w:rsidR="00D1439A">
        <w:rPr>
          <w:szCs w:val="24"/>
        </w:rPr>
        <w:t>ing</w:t>
      </w:r>
      <w:r w:rsidRPr="001023E3">
        <w:rPr>
          <w:szCs w:val="24"/>
        </w:rPr>
        <w:t xml:space="preserve"> with any troubleshooting effort.</w:t>
      </w:r>
    </w:p>
    <w:p w14:paraId="473B8D54" w14:textId="77777777" w:rsidR="00BE1FF5" w:rsidRPr="00221F86" w:rsidRDefault="00BE1FF5" w:rsidP="00221F86">
      <w:pPr>
        <w:pStyle w:val="BodyText"/>
        <w:spacing w:before="120"/>
        <w:ind w:firstLine="0"/>
        <w:rPr>
          <w:szCs w:val="24"/>
          <w:u w:val="single"/>
        </w:rPr>
      </w:pPr>
      <w:r w:rsidRPr="00221F86">
        <w:rPr>
          <w:bCs/>
          <w:szCs w:val="24"/>
          <w:u w:val="single"/>
        </w:rPr>
        <w:t>Troubleshooting Instructions</w:t>
      </w:r>
    </w:p>
    <w:p w14:paraId="52A9B6D7" w14:textId="77777777" w:rsidR="00BE1FF5" w:rsidRDefault="00BE1FF5" w:rsidP="00221F86">
      <w:pPr>
        <w:pStyle w:val="BodyText"/>
        <w:spacing w:before="120"/>
        <w:ind w:firstLine="0"/>
        <w:rPr>
          <w:rFonts w:ascii="TimesNewRomanPSMT" w:hAnsi="TimesNewRomanPSMT" w:cs="TimesNewRomanPSMT"/>
          <w:szCs w:val="24"/>
        </w:rPr>
      </w:pPr>
      <w:r w:rsidRPr="009434A6">
        <w:rPr>
          <w:szCs w:val="24"/>
        </w:rPr>
        <w:t>Refer to the CL51 user guide for trouble shooting instructions.</w:t>
      </w:r>
      <w:r>
        <w:rPr>
          <w:szCs w:val="24"/>
        </w:rPr>
        <w:t xml:space="preserve"> </w:t>
      </w:r>
      <w:r>
        <w:rPr>
          <w:rFonts w:ascii="TimesNewRomanPSMT" w:hAnsi="TimesNewRomanPSMT" w:cs="TimesNewRomanPSMT"/>
          <w:szCs w:val="24"/>
        </w:rPr>
        <w:t>To check the normal operation of the CL51, proceed as follows:</w:t>
      </w:r>
    </w:p>
    <w:p w14:paraId="53D84273" w14:textId="77777777" w:rsidR="00BE1FF5" w:rsidRDefault="00BE1FF5">
      <w:pPr>
        <w:autoSpaceDE w:val="0"/>
        <w:autoSpaceDN w:val="0"/>
        <w:adjustRightInd w:val="0"/>
        <w:rPr>
          <w:rFonts w:ascii="TimesNewRomanPSMT" w:hAnsi="TimesNewRomanPSMT" w:cs="TimesNewRomanPSMT"/>
          <w:szCs w:val="24"/>
        </w:rPr>
      </w:pPr>
    </w:p>
    <w:p w14:paraId="2A7A28A5" w14:textId="1E1AC6B1" w:rsidR="00BE1FF5" w:rsidRPr="00D1439A" w:rsidRDefault="00BE1FF5" w:rsidP="00221F86">
      <w:pPr>
        <w:pStyle w:val="ListParagraph"/>
        <w:numPr>
          <w:ilvl w:val="0"/>
          <w:numId w:val="75"/>
        </w:numPr>
        <w:autoSpaceDE w:val="0"/>
        <w:autoSpaceDN w:val="0"/>
        <w:adjustRightInd w:val="0"/>
        <w:rPr>
          <w:szCs w:val="24"/>
        </w:rPr>
      </w:pPr>
      <w:r w:rsidRPr="00D1439A">
        <w:rPr>
          <w:szCs w:val="24"/>
        </w:rPr>
        <w:t>Clean the window carefully with a soft, lint-free cloth moistened with a mild detergent. Be careful not to scratch the window surface.</w:t>
      </w:r>
    </w:p>
    <w:p w14:paraId="2B7606E1" w14:textId="77777777" w:rsidR="00BE1FF5" w:rsidRPr="009434A6" w:rsidRDefault="00BE1FF5" w:rsidP="00221F86">
      <w:pPr>
        <w:pStyle w:val="ListParagraph"/>
        <w:autoSpaceDE w:val="0"/>
        <w:autoSpaceDN w:val="0"/>
        <w:adjustRightInd w:val="0"/>
        <w:rPr>
          <w:szCs w:val="24"/>
        </w:rPr>
      </w:pPr>
    </w:p>
    <w:p w14:paraId="69F29D68" w14:textId="77777777" w:rsidR="00BE1FF5" w:rsidRDefault="00BE1FF5" w:rsidP="00221F86">
      <w:pPr>
        <w:pStyle w:val="ListParagraph"/>
        <w:numPr>
          <w:ilvl w:val="0"/>
          <w:numId w:val="59"/>
        </w:numPr>
        <w:autoSpaceDE w:val="0"/>
        <w:autoSpaceDN w:val="0"/>
        <w:adjustRightInd w:val="0"/>
        <w:rPr>
          <w:szCs w:val="24"/>
        </w:rPr>
      </w:pPr>
      <w:r w:rsidRPr="009434A6">
        <w:rPr>
          <w:szCs w:val="24"/>
        </w:rPr>
        <w:t>If you are indoors, put the optical termination hood (CL51TERMHOOD) on the ceilometer window. To the ceilometer, this represents a clear, nighttime sky.</w:t>
      </w:r>
    </w:p>
    <w:p w14:paraId="1B8D9D6A" w14:textId="77777777" w:rsidR="00BE1FF5" w:rsidRPr="009434A6" w:rsidRDefault="00BE1FF5" w:rsidP="00221F86">
      <w:pPr>
        <w:pStyle w:val="ListParagraph"/>
        <w:autoSpaceDE w:val="0"/>
        <w:autoSpaceDN w:val="0"/>
        <w:adjustRightInd w:val="0"/>
        <w:rPr>
          <w:szCs w:val="24"/>
        </w:rPr>
      </w:pPr>
    </w:p>
    <w:p w14:paraId="22DC9DF0" w14:textId="2873E474" w:rsidR="00BE1FF5" w:rsidRDefault="00BE1FF5" w:rsidP="00221F86">
      <w:pPr>
        <w:pStyle w:val="ListParagraph"/>
        <w:numPr>
          <w:ilvl w:val="0"/>
          <w:numId w:val="59"/>
        </w:numPr>
        <w:autoSpaceDE w:val="0"/>
        <w:autoSpaceDN w:val="0"/>
        <w:adjustRightInd w:val="0"/>
        <w:rPr>
          <w:szCs w:val="24"/>
        </w:rPr>
      </w:pPr>
      <w:r w:rsidRPr="009434A6">
        <w:rPr>
          <w:szCs w:val="24"/>
        </w:rPr>
        <w:t>Connect the maintenance terminal to the maintenance port at the bottom of the CL51</w:t>
      </w:r>
      <w:r w:rsidR="00D1439A">
        <w:rPr>
          <w:szCs w:val="24"/>
        </w:rPr>
        <w:t xml:space="preserve"> (see Figure 4, page 10 of this document)</w:t>
      </w:r>
      <w:r w:rsidRPr="009434A6">
        <w:rPr>
          <w:szCs w:val="24"/>
        </w:rPr>
        <w:t>. Turn on both the CL51 and the maintenance terminal. If you are using the palmtop or the CL-VIEW program for the first time, make the necessary installations according to the manuals of these products.</w:t>
      </w:r>
    </w:p>
    <w:p w14:paraId="04A3BD09" w14:textId="77777777" w:rsidR="00BE1FF5" w:rsidRDefault="00BE1FF5" w:rsidP="00221F86">
      <w:pPr>
        <w:pStyle w:val="ListParagraph"/>
        <w:autoSpaceDE w:val="0"/>
        <w:autoSpaceDN w:val="0"/>
        <w:adjustRightInd w:val="0"/>
        <w:rPr>
          <w:szCs w:val="24"/>
        </w:rPr>
      </w:pPr>
    </w:p>
    <w:p w14:paraId="1897A244" w14:textId="06363945" w:rsidR="00BE1FF5" w:rsidRDefault="00BE1FF5" w:rsidP="00221F86">
      <w:pPr>
        <w:pStyle w:val="ListParagraph"/>
        <w:numPr>
          <w:ilvl w:val="0"/>
          <w:numId w:val="59"/>
        </w:numPr>
        <w:autoSpaceDE w:val="0"/>
        <w:autoSpaceDN w:val="0"/>
        <w:adjustRightInd w:val="0"/>
        <w:rPr>
          <w:szCs w:val="24"/>
        </w:rPr>
      </w:pPr>
      <w:r w:rsidRPr="009434A6">
        <w:rPr>
          <w:szCs w:val="24"/>
        </w:rPr>
        <w:t>Verify that the ceilometer starts operating properly. A quick status check can be made by looking at the LEDs on the CLE321 board (see Figure 26 on page 99</w:t>
      </w:r>
      <w:r w:rsidR="00D1439A">
        <w:rPr>
          <w:szCs w:val="24"/>
        </w:rPr>
        <w:t xml:space="preserve"> of the hardware manual</w:t>
      </w:r>
      <w:r w:rsidRPr="009434A6">
        <w:rPr>
          <w:szCs w:val="24"/>
        </w:rPr>
        <w:t xml:space="preserve">). After the initialization routines, the </w:t>
      </w:r>
      <w:r w:rsidRPr="009434A6">
        <w:rPr>
          <w:b/>
          <w:bCs/>
          <w:szCs w:val="24"/>
        </w:rPr>
        <w:t>L</w:t>
      </w:r>
      <w:r w:rsidR="00D1439A">
        <w:rPr>
          <w:b/>
          <w:bCs/>
          <w:szCs w:val="24"/>
        </w:rPr>
        <w:t>ASER</w:t>
      </w:r>
      <w:r w:rsidRPr="009434A6">
        <w:rPr>
          <w:b/>
          <w:bCs/>
          <w:szCs w:val="24"/>
        </w:rPr>
        <w:t xml:space="preserve"> </w:t>
      </w:r>
      <w:r w:rsidR="00D1439A">
        <w:rPr>
          <w:b/>
          <w:bCs/>
          <w:szCs w:val="24"/>
        </w:rPr>
        <w:t>ON</w:t>
      </w:r>
      <w:r w:rsidRPr="009434A6">
        <w:rPr>
          <w:b/>
          <w:bCs/>
          <w:szCs w:val="24"/>
        </w:rPr>
        <w:t xml:space="preserve"> </w:t>
      </w:r>
      <w:r w:rsidRPr="009434A6">
        <w:rPr>
          <w:szCs w:val="24"/>
        </w:rPr>
        <w:t>LED should start blinking at 6-second intervals. If all the key modules are ok, all six diagnostic LEDs should light up.</w:t>
      </w:r>
    </w:p>
    <w:p w14:paraId="0C38D3B0" w14:textId="77777777" w:rsidR="00BE1FF5" w:rsidRPr="009434A6" w:rsidRDefault="00BE1FF5" w:rsidP="00221F86">
      <w:pPr>
        <w:pStyle w:val="ListParagraph"/>
        <w:autoSpaceDE w:val="0"/>
        <w:autoSpaceDN w:val="0"/>
        <w:adjustRightInd w:val="0"/>
        <w:rPr>
          <w:szCs w:val="24"/>
        </w:rPr>
      </w:pPr>
    </w:p>
    <w:p w14:paraId="7B1DB743" w14:textId="77777777" w:rsidR="00BE1FF5" w:rsidRDefault="00BE1FF5" w:rsidP="00221F86">
      <w:pPr>
        <w:pStyle w:val="ListParagraph"/>
        <w:numPr>
          <w:ilvl w:val="0"/>
          <w:numId w:val="59"/>
        </w:numPr>
        <w:autoSpaceDE w:val="0"/>
        <w:autoSpaceDN w:val="0"/>
        <w:adjustRightInd w:val="0"/>
        <w:rPr>
          <w:szCs w:val="24"/>
        </w:rPr>
      </w:pPr>
      <w:r w:rsidRPr="009434A6">
        <w:rPr>
          <w:szCs w:val="24"/>
        </w:rPr>
        <w:t xml:space="preserve">A blower check is done during the first 5 minutes, during which the blower is running. The automatic check also verifies the functioning of the blower heater. The result of this check is available 5 minutes after starting the unit and it is indicated by the </w:t>
      </w:r>
      <w:r w:rsidRPr="009434A6">
        <w:rPr>
          <w:b/>
          <w:bCs/>
          <w:szCs w:val="24"/>
        </w:rPr>
        <w:t xml:space="preserve">CLB </w:t>
      </w:r>
      <w:r>
        <w:rPr>
          <w:b/>
          <w:bCs/>
          <w:szCs w:val="24"/>
        </w:rPr>
        <w:t xml:space="preserve">OK </w:t>
      </w:r>
      <w:r w:rsidRPr="009434A6">
        <w:rPr>
          <w:szCs w:val="24"/>
        </w:rPr>
        <w:t>LED. It also is displayed in the status message.</w:t>
      </w:r>
    </w:p>
    <w:p w14:paraId="3E0C8B9D" w14:textId="77777777" w:rsidR="00BE1FF5" w:rsidRPr="009434A6" w:rsidRDefault="00BE1FF5" w:rsidP="00221F86">
      <w:pPr>
        <w:pStyle w:val="ListParagraph"/>
        <w:autoSpaceDE w:val="0"/>
        <w:autoSpaceDN w:val="0"/>
        <w:adjustRightInd w:val="0"/>
        <w:rPr>
          <w:szCs w:val="24"/>
        </w:rPr>
      </w:pPr>
    </w:p>
    <w:p w14:paraId="0254CCB2" w14:textId="041A5D83" w:rsidR="00BE1FF5" w:rsidRPr="009434A6" w:rsidRDefault="00BE1FF5" w:rsidP="00221F86">
      <w:pPr>
        <w:pStyle w:val="ListParagraph"/>
        <w:numPr>
          <w:ilvl w:val="0"/>
          <w:numId w:val="59"/>
        </w:numPr>
        <w:autoSpaceDE w:val="0"/>
        <w:autoSpaceDN w:val="0"/>
        <w:adjustRightInd w:val="0"/>
        <w:rPr>
          <w:szCs w:val="24"/>
        </w:rPr>
      </w:pPr>
      <w:r w:rsidRPr="009434A6">
        <w:rPr>
          <w:szCs w:val="24"/>
        </w:rPr>
        <w:t xml:space="preserve">To get the failure status message, type the </w:t>
      </w:r>
      <w:r w:rsidR="00B922CE">
        <w:rPr>
          <w:b/>
          <w:bCs/>
          <w:szCs w:val="24"/>
        </w:rPr>
        <w:t>OPEN</w:t>
      </w:r>
      <w:r w:rsidRPr="009434A6">
        <w:rPr>
          <w:b/>
          <w:bCs/>
          <w:szCs w:val="24"/>
        </w:rPr>
        <w:t xml:space="preserve"> </w:t>
      </w:r>
      <w:r w:rsidRPr="009434A6">
        <w:rPr>
          <w:szCs w:val="24"/>
        </w:rPr>
        <w:t xml:space="preserve">command and press ENTER on the </w:t>
      </w:r>
      <w:r>
        <w:rPr>
          <w:szCs w:val="24"/>
        </w:rPr>
        <w:t>m</w:t>
      </w:r>
      <w:r w:rsidRPr="009434A6">
        <w:rPr>
          <w:szCs w:val="24"/>
        </w:rPr>
        <w:t>aintenance terminal (PC) keyboard.</w:t>
      </w:r>
    </w:p>
    <w:p w14:paraId="0A3D8728" w14:textId="77777777" w:rsidR="00BE1FF5" w:rsidRDefault="00BE1FF5">
      <w:pPr>
        <w:pStyle w:val="ListParagraph"/>
        <w:autoSpaceDE w:val="0"/>
        <w:autoSpaceDN w:val="0"/>
        <w:adjustRightInd w:val="0"/>
        <w:rPr>
          <w:rFonts w:ascii="TimesNewRomanPSMT" w:hAnsi="TimesNewRomanPSMT" w:cs="TimesNewRomanPSMT"/>
          <w:szCs w:val="24"/>
        </w:rPr>
      </w:pPr>
    </w:p>
    <w:p w14:paraId="7576CFBD" w14:textId="09650186" w:rsidR="00BE1FF5" w:rsidRPr="009434A6" w:rsidRDefault="00BE1FF5">
      <w:pPr>
        <w:pStyle w:val="ListParagraph"/>
        <w:autoSpaceDE w:val="0"/>
        <w:autoSpaceDN w:val="0"/>
        <w:adjustRightInd w:val="0"/>
        <w:rPr>
          <w:rFonts w:ascii="TimesNewRomanPSMT" w:hAnsi="TimesNewRomanPSMT" w:cs="TimesNewRomanPSMT"/>
          <w:szCs w:val="24"/>
        </w:rPr>
      </w:pPr>
      <w:r w:rsidRPr="009434A6">
        <w:rPr>
          <w:rFonts w:ascii="TimesNewRomanPSMT" w:hAnsi="TimesNewRomanPSMT" w:cs="TimesNewRomanPSMT"/>
          <w:szCs w:val="24"/>
        </w:rPr>
        <w:t xml:space="preserve">The CEILO &gt; prompt should appear. Enter the command </w:t>
      </w:r>
      <w:r w:rsidR="00B922CE">
        <w:rPr>
          <w:rFonts w:ascii="TimesNewRomanPS-BoldMT" w:hAnsi="TimesNewRomanPS-BoldMT" w:cs="TimesNewRomanPS-BoldMT"/>
          <w:b/>
          <w:bCs/>
          <w:szCs w:val="24"/>
        </w:rPr>
        <w:t>GET FAILURE STATUS</w:t>
      </w:r>
      <w:r w:rsidRPr="009434A6">
        <w:rPr>
          <w:rFonts w:ascii="TimesNewRomanPS-BoldMT" w:hAnsi="TimesNewRomanPS-BoldMT" w:cs="TimesNewRomanPS-BoldMT"/>
          <w:b/>
          <w:bCs/>
          <w:szCs w:val="24"/>
        </w:rPr>
        <w:t xml:space="preserve"> </w:t>
      </w:r>
      <w:r w:rsidRPr="009434A6">
        <w:rPr>
          <w:rFonts w:ascii="TimesNewRomanPSMT" w:hAnsi="TimesNewRomanPSMT" w:cs="TimesNewRomanPSMT"/>
          <w:szCs w:val="24"/>
        </w:rPr>
        <w:t>and press ENTER.</w:t>
      </w:r>
    </w:p>
    <w:p w14:paraId="6A0C7E0F" w14:textId="77777777" w:rsidR="00BE1FF5" w:rsidRDefault="00BE1FF5">
      <w:pPr>
        <w:autoSpaceDE w:val="0"/>
        <w:autoSpaceDN w:val="0"/>
        <w:adjustRightInd w:val="0"/>
        <w:ind w:firstLine="720"/>
        <w:rPr>
          <w:rFonts w:ascii="TimesNewRomanPSMT" w:hAnsi="TimesNewRomanPSMT" w:cs="TimesNewRomanPSMT"/>
          <w:szCs w:val="24"/>
        </w:rPr>
      </w:pPr>
    </w:p>
    <w:p w14:paraId="7C4CF277" w14:textId="77777777" w:rsidR="00BE1FF5" w:rsidRDefault="00BE1FF5">
      <w:pPr>
        <w:autoSpaceDE w:val="0"/>
        <w:autoSpaceDN w:val="0"/>
        <w:adjustRightInd w:val="0"/>
        <w:ind w:firstLine="720"/>
        <w:rPr>
          <w:rFonts w:ascii="TimesNewRomanPSMT" w:hAnsi="TimesNewRomanPSMT" w:cs="TimesNewRomanPSMT"/>
          <w:szCs w:val="24"/>
        </w:rPr>
      </w:pPr>
      <w:r>
        <w:rPr>
          <w:rFonts w:ascii="TimesNewRomanPSMT" w:hAnsi="TimesNewRomanPSMT" w:cs="TimesNewRomanPSMT"/>
          <w:szCs w:val="24"/>
        </w:rPr>
        <w:t>An example of the response is as follows:</w:t>
      </w:r>
    </w:p>
    <w:p w14:paraId="2EFECA73" w14:textId="77777777" w:rsidR="00BE1FF5" w:rsidRDefault="00BE1FF5">
      <w:pPr>
        <w:autoSpaceDE w:val="0"/>
        <w:autoSpaceDN w:val="0"/>
        <w:adjustRightInd w:val="0"/>
        <w:ind w:firstLine="720"/>
        <w:rPr>
          <w:rFonts w:ascii="TimesNewRomanPSMT" w:hAnsi="TimesNewRomanPSMT" w:cs="TimesNewRomanPSMT"/>
          <w:szCs w:val="24"/>
        </w:rPr>
      </w:pPr>
    </w:p>
    <w:p w14:paraId="7FA96422" w14:textId="77777777" w:rsidR="00BE1FF5" w:rsidRDefault="00BE1FF5">
      <w:pPr>
        <w:autoSpaceDE w:val="0"/>
        <w:autoSpaceDN w:val="0"/>
        <w:adjustRightInd w:val="0"/>
        <w:ind w:firstLine="720"/>
        <w:rPr>
          <w:rFonts w:ascii="CourierNewPSMT" w:hAnsi="CourierNewPSMT" w:cs="CourierNewPSMT"/>
          <w:sz w:val="20"/>
        </w:rPr>
      </w:pPr>
      <w:r>
        <w:rPr>
          <w:rFonts w:ascii="CourierNewPSMT" w:hAnsi="CourierNewPSMT" w:cs="CourierNewPSMT"/>
          <w:sz w:val="20"/>
        </w:rPr>
        <w:t>Alarms</w:t>
      </w:r>
    </w:p>
    <w:p w14:paraId="20735BB3" w14:textId="77777777" w:rsidR="00BE1FF5" w:rsidRDefault="00BE1FF5">
      <w:pPr>
        <w:autoSpaceDE w:val="0"/>
        <w:autoSpaceDN w:val="0"/>
        <w:adjustRightInd w:val="0"/>
        <w:ind w:left="720" w:firstLine="720"/>
        <w:rPr>
          <w:rFonts w:ascii="CourierNewPSMT" w:hAnsi="CourierNewPSMT" w:cs="CourierNewPSMT"/>
          <w:sz w:val="20"/>
        </w:rPr>
      </w:pPr>
      <w:proofErr w:type="spellStart"/>
      <w:r>
        <w:rPr>
          <w:rFonts w:ascii="CourierNewPSMT" w:hAnsi="CourierNewPSMT" w:cs="CourierNewPSMT"/>
          <w:sz w:val="20"/>
        </w:rPr>
        <w:t>Tmit</w:t>
      </w:r>
      <w:proofErr w:type="spellEnd"/>
      <w:r>
        <w:rPr>
          <w:rFonts w:ascii="CourierNewPSMT" w:hAnsi="CourierNewPSMT" w:cs="CourierNewPSMT"/>
          <w:sz w:val="20"/>
        </w:rPr>
        <w:t xml:space="preserve">  Shutoff </w:t>
      </w:r>
      <w:r>
        <w:rPr>
          <w:rFonts w:ascii="CourierNewPSMT" w:hAnsi="CourierNewPSMT" w:cs="CourierNewPSMT"/>
          <w:sz w:val="20"/>
        </w:rPr>
        <w:tab/>
        <w:t xml:space="preserve">OK </w:t>
      </w:r>
      <w:r>
        <w:rPr>
          <w:rFonts w:ascii="CourierNewPSMT" w:hAnsi="CourierNewPSMT" w:cs="CourierNewPSMT"/>
          <w:sz w:val="20"/>
        </w:rPr>
        <w:tab/>
      </w:r>
      <w:r>
        <w:rPr>
          <w:rFonts w:ascii="CourierNewPSMT" w:hAnsi="CourierNewPSMT" w:cs="CourierNewPSMT"/>
          <w:sz w:val="20"/>
        </w:rPr>
        <w:tab/>
        <w:t xml:space="preserve">Transmitter </w:t>
      </w:r>
      <w:r>
        <w:rPr>
          <w:rFonts w:ascii="CourierNewPSMT" w:hAnsi="CourierNewPSMT" w:cs="CourierNewPSMT"/>
          <w:sz w:val="20"/>
        </w:rPr>
        <w:tab/>
        <w:t>ALRM</w:t>
      </w:r>
    </w:p>
    <w:p w14:paraId="04919283" w14:textId="736F7907"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Receiver </w:t>
      </w:r>
      <w:r>
        <w:rPr>
          <w:rFonts w:ascii="CourierNewPSMT" w:hAnsi="CourierNewPSMT" w:cs="CourierNewPSMT"/>
          <w:sz w:val="20"/>
        </w:rPr>
        <w:tab/>
      </w:r>
      <w:r w:rsidR="00B922CE">
        <w:rPr>
          <w:rFonts w:ascii="CourierNewPSMT" w:hAnsi="CourierNewPSMT" w:cs="CourierNewPSMT"/>
          <w:sz w:val="20"/>
        </w:rPr>
        <w:tab/>
      </w:r>
      <w:r>
        <w:rPr>
          <w:rFonts w:ascii="CourierNewPSMT" w:hAnsi="CourierNewPSMT" w:cs="CourierNewPSMT"/>
          <w:sz w:val="20"/>
        </w:rPr>
        <w:t xml:space="preserve">OK </w:t>
      </w:r>
      <w:r>
        <w:rPr>
          <w:rFonts w:ascii="CourierNewPSMT" w:hAnsi="CourierNewPSMT" w:cs="CourierNewPSMT"/>
          <w:sz w:val="20"/>
        </w:rPr>
        <w:tab/>
      </w:r>
      <w:r>
        <w:rPr>
          <w:rFonts w:ascii="CourierNewPSMT" w:hAnsi="CourierNewPSMT" w:cs="CourierNewPSMT"/>
          <w:sz w:val="20"/>
        </w:rPr>
        <w:tab/>
        <w:t xml:space="preserve">Voltages </w:t>
      </w:r>
      <w:r>
        <w:rPr>
          <w:rFonts w:ascii="CourierNewPSMT" w:hAnsi="CourierNewPSMT" w:cs="CourierNewPSMT"/>
          <w:sz w:val="20"/>
        </w:rPr>
        <w:tab/>
      </w:r>
      <w:r w:rsidR="00B922CE">
        <w:rPr>
          <w:rFonts w:ascii="CourierNewPSMT" w:hAnsi="CourierNewPSMT" w:cs="CourierNewPSMT"/>
          <w:sz w:val="20"/>
        </w:rPr>
        <w:tab/>
      </w:r>
      <w:r>
        <w:rPr>
          <w:rFonts w:ascii="CourierNewPSMT" w:hAnsi="CourierNewPSMT" w:cs="CourierNewPSMT"/>
          <w:sz w:val="20"/>
        </w:rPr>
        <w:t>OK</w:t>
      </w:r>
    </w:p>
    <w:p w14:paraId="5FAE4CB5" w14:textId="77777777"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Ext  Memory </w:t>
      </w:r>
      <w:r>
        <w:rPr>
          <w:rFonts w:ascii="CourierNewPSMT" w:hAnsi="CourierNewPSMT" w:cs="CourierNewPSMT"/>
          <w:sz w:val="20"/>
        </w:rPr>
        <w:tab/>
        <w:t xml:space="preserve">OK </w:t>
      </w:r>
      <w:r>
        <w:rPr>
          <w:rFonts w:ascii="CourierNewPSMT" w:hAnsi="CourierNewPSMT" w:cs="CourierNewPSMT"/>
          <w:sz w:val="20"/>
        </w:rPr>
        <w:tab/>
      </w:r>
      <w:r>
        <w:rPr>
          <w:rFonts w:ascii="CourierNewPSMT" w:hAnsi="CourierNewPSMT" w:cs="CourierNewPSMT"/>
          <w:sz w:val="20"/>
        </w:rPr>
        <w:tab/>
        <w:t xml:space="preserve">Light </w:t>
      </w:r>
      <w:proofErr w:type="spellStart"/>
      <w:r>
        <w:rPr>
          <w:rFonts w:ascii="CourierNewPSMT" w:hAnsi="CourierNewPSMT" w:cs="CourierNewPSMT"/>
          <w:sz w:val="20"/>
        </w:rPr>
        <w:t>Pth</w:t>
      </w:r>
      <w:proofErr w:type="spellEnd"/>
      <w:r>
        <w:rPr>
          <w:rFonts w:ascii="CourierNewPSMT" w:hAnsi="CourierNewPSMT" w:cs="CourierNewPSMT"/>
          <w:sz w:val="20"/>
        </w:rPr>
        <w:t xml:space="preserve"> </w:t>
      </w:r>
      <w:proofErr w:type="spellStart"/>
      <w:r>
        <w:rPr>
          <w:rFonts w:ascii="CourierNewPSMT" w:hAnsi="CourierNewPSMT" w:cs="CourierNewPSMT"/>
          <w:sz w:val="20"/>
        </w:rPr>
        <w:t>Obs</w:t>
      </w:r>
      <w:proofErr w:type="spellEnd"/>
      <w:r>
        <w:rPr>
          <w:rFonts w:ascii="CourierNewPSMT" w:hAnsi="CourierNewPSMT" w:cs="CourierNewPSMT"/>
          <w:sz w:val="20"/>
        </w:rPr>
        <w:t xml:space="preserve"> </w:t>
      </w:r>
      <w:r>
        <w:rPr>
          <w:rFonts w:ascii="CourierNewPSMT" w:hAnsi="CourierNewPSMT" w:cs="CourierNewPSMT"/>
          <w:sz w:val="20"/>
        </w:rPr>
        <w:tab/>
        <w:t>OK</w:t>
      </w:r>
    </w:p>
    <w:p w14:paraId="3CC1A088" w14:textId="77777777"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Rec  </w:t>
      </w:r>
      <w:proofErr w:type="spellStart"/>
      <w:r>
        <w:rPr>
          <w:rFonts w:ascii="CourierNewPSMT" w:hAnsi="CourierNewPSMT" w:cs="CourierNewPSMT"/>
          <w:sz w:val="20"/>
        </w:rPr>
        <w:t>Saturat</w:t>
      </w:r>
      <w:proofErr w:type="spellEnd"/>
      <w:r>
        <w:rPr>
          <w:rFonts w:ascii="CourierNewPSMT" w:hAnsi="CourierNewPSMT" w:cs="CourierNewPSMT"/>
          <w:sz w:val="20"/>
        </w:rPr>
        <w:t xml:space="preserve"> </w:t>
      </w:r>
      <w:r>
        <w:rPr>
          <w:rFonts w:ascii="CourierNewPSMT" w:hAnsi="CourierNewPSMT" w:cs="CourierNewPSMT"/>
          <w:sz w:val="20"/>
        </w:rPr>
        <w:tab/>
        <w:t xml:space="preserve">OK </w:t>
      </w:r>
      <w:r>
        <w:rPr>
          <w:rFonts w:ascii="CourierNewPSMT" w:hAnsi="CourierNewPSMT" w:cs="CourierNewPSMT"/>
          <w:sz w:val="20"/>
        </w:rPr>
        <w:tab/>
      </w:r>
      <w:r>
        <w:rPr>
          <w:rFonts w:ascii="CourierNewPSMT" w:hAnsi="CourierNewPSMT" w:cs="CourierNewPSMT"/>
          <w:sz w:val="20"/>
        </w:rPr>
        <w:tab/>
        <w:t xml:space="preserve">Coaxial Cable </w:t>
      </w:r>
      <w:r>
        <w:rPr>
          <w:rFonts w:ascii="CourierNewPSMT" w:hAnsi="CourierNewPSMT" w:cs="CourierNewPSMT"/>
          <w:sz w:val="20"/>
        </w:rPr>
        <w:tab/>
        <w:t>OK</w:t>
      </w:r>
    </w:p>
    <w:p w14:paraId="6B386702" w14:textId="0745A3B8"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Engine</w:t>
      </w:r>
      <w:r>
        <w:rPr>
          <w:rFonts w:ascii="CourierNewPSMT" w:hAnsi="CourierNewPSMT" w:cs="CourierNewPSMT"/>
          <w:sz w:val="20"/>
        </w:rPr>
        <w:tab/>
      </w:r>
      <w:r>
        <w:rPr>
          <w:rFonts w:ascii="CourierNewPSMT" w:hAnsi="CourierNewPSMT" w:cs="CourierNewPSMT"/>
          <w:sz w:val="20"/>
        </w:rPr>
        <w:tab/>
        <w:t>OK</w:t>
      </w:r>
    </w:p>
    <w:p w14:paraId="15A6905B" w14:textId="77777777" w:rsidR="00B922CE" w:rsidRDefault="00B922CE">
      <w:pPr>
        <w:autoSpaceDE w:val="0"/>
        <w:autoSpaceDN w:val="0"/>
        <w:adjustRightInd w:val="0"/>
        <w:ind w:left="720" w:firstLine="720"/>
        <w:rPr>
          <w:rFonts w:ascii="CourierNewPSMT" w:hAnsi="CourierNewPSMT" w:cs="CourierNewPSMT"/>
          <w:sz w:val="20"/>
        </w:rPr>
      </w:pPr>
    </w:p>
    <w:p w14:paraId="6DD49D40" w14:textId="77777777" w:rsidR="00BE1FF5" w:rsidRDefault="00BE1FF5">
      <w:pPr>
        <w:autoSpaceDE w:val="0"/>
        <w:autoSpaceDN w:val="0"/>
        <w:adjustRightInd w:val="0"/>
        <w:ind w:firstLine="720"/>
        <w:rPr>
          <w:rFonts w:ascii="CourierNewPSMT" w:hAnsi="CourierNewPSMT" w:cs="CourierNewPSMT"/>
          <w:sz w:val="20"/>
        </w:rPr>
      </w:pPr>
      <w:r>
        <w:rPr>
          <w:rFonts w:ascii="CourierNewPSMT" w:hAnsi="CourierNewPSMT" w:cs="CourierNewPSMT"/>
          <w:sz w:val="20"/>
        </w:rPr>
        <w:t>Warnings</w:t>
      </w:r>
    </w:p>
    <w:p w14:paraId="10A1A540" w14:textId="31FCBA9B"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Window </w:t>
      </w:r>
      <w:proofErr w:type="spellStart"/>
      <w:r>
        <w:rPr>
          <w:rFonts w:ascii="CourierNewPSMT" w:hAnsi="CourierNewPSMT" w:cs="CourierNewPSMT"/>
          <w:sz w:val="20"/>
        </w:rPr>
        <w:t>Contam</w:t>
      </w:r>
      <w:proofErr w:type="spellEnd"/>
      <w:r>
        <w:rPr>
          <w:rFonts w:ascii="CourierNewPSMT" w:hAnsi="CourierNewPSMT" w:cs="CourierNewPSMT"/>
          <w:sz w:val="20"/>
        </w:rPr>
        <w:t xml:space="preserve"> </w:t>
      </w:r>
      <w:r w:rsidR="00B922CE">
        <w:rPr>
          <w:rFonts w:ascii="CourierNewPSMT" w:hAnsi="CourierNewPSMT" w:cs="CourierNewPSMT"/>
          <w:sz w:val="20"/>
        </w:rPr>
        <w:tab/>
      </w:r>
      <w:r>
        <w:rPr>
          <w:rFonts w:ascii="CourierNewPSMT" w:hAnsi="CourierNewPSMT" w:cs="CourierNewPSMT"/>
          <w:sz w:val="20"/>
        </w:rPr>
        <w:t xml:space="preserve">OK </w:t>
      </w:r>
      <w:r>
        <w:rPr>
          <w:rFonts w:ascii="CourierNewPSMT" w:hAnsi="CourierNewPSMT" w:cs="CourierNewPSMT"/>
          <w:sz w:val="20"/>
        </w:rPr>
        <w:tab/>
      </w:r>
      <w:r>
        <w:rPr>
          <w:rFonts w:ascii="CourierNewPSMT" w:hAnsi="CourierNewPSMT" w:cs="CourierNewPSMT"/>
          <w:sz w:val="20"/>
        </w:rPr>
        <w:tab/>
        <w:t xml:space="preserve">Battery Low </w:t>
      </w:r>
      <w:r>
        <w:rPr>
          <w:rFonts w:ascii="CourierNewPSMT" w:hAnsi="CourierNewPSMT" w:cs="CourierNewPSMT"/>
          <w:sz w:val="20"/>
        </w:rPr>
        <w:tab/>
        <w:t>OK</w:t>
      </w:r>
    </w:p>
    <w:p w14:paraId="244D4B9D" w14:textId="0B10E658" w:rsidR="00BE1FF5" w:rsidRDefault="00BE1FF5">
      <w:pPr>
        <w:autoSpaceDE w:val="0"/>
        <w:autoSpaceDN w:val="0"/>
        <w:adjustRightInd w:val="0"/>
        <w:ind w:left="720" w:firstLine="720"/>
        <w:rPr>
          <w:rFonts w:ascii="CourierNewPSMT" w:hAnsi="CourierNewPSMT" w:cs="CourierNewPSMT"/>
          <w:sz w:val="20"/>
        </w:rPr>
      </w:pPr>
      <w:proofErr w:type="spellStart"/>
      <w:r>
        <w:rPr>
          <w:rFonts w:ascii="CourierNewPSMT" w:hAnsi="CourierNewPSMT" w:cs="CourierNewPSMT"/>
          <w:sz w:val="20"/>
        </w:rPr>
        <w:t>Transm</w:t>
      </w:r>
      <w:proofErr w:type="spellEnd"/>
      <w:r>
        <w:rPr>
          <w:rFonts w:ascii="CourierNewPSMT" w:hAnsi="CourierNewPSMT" w:cs="CourierNewPSMT"/>
          <w:sz w:val="20"/>
        </w:rPr>
        <w:t xml:space="preserve"> Expire </w:t>
      </w:r>
      <w:r>
        <w:rPr>
          <w:rFonts w:ascii="CourierNewPSMT" w:hAnsi="CourierNewPSMT" w:cs="CourierNewPSMT"/>
          <w:sz w:val="20"/>
        </w:rPr>
        <w:tab/>
        <w:t xml:space="preserve">OK </w:t>
      </w:r>
      <w:r>
        <w:rPr>
          <w:rFonts w:ascii="CourierNewPSMT" w:hAnsi="CourierNewPSMT" w:cs="CourierNewPSMT"/>
          <w:sz w:val="20"/>
        </w:rPr>
        <w:tab/>
      </w:r>
      <w:r>
        <w:rPr>
          <w:rFonts w:ascii="CourierNewPSMT" w:hAnsi="CourierNewPSMT" w:cs="CourierNewPSMT"/>
          <w:sz w:val="20"/>
        </w:rPr>
        <w:tab/>
        <w:t xml:space="preserve">Humid High </w:t>
      </w:r>
      <w:r>
        <w:rPr>
          <w:rFonts w:ascii="CourierNewPSMT" w:hAnsi="CourierNewPSMT" w:cs="CourierNewPSMT"/>
          <w:sz w:val="20"/>
        </w:rPr>
        <w:tab/>
      </w:r>
      <w:r w:rsidR="00B922CE">
        <w:rPr>
          <w:rFonts w:ascii="CourierNewPSMT" w:hAnsi="CourierNewPSMT" w:cs="CourierNewPSMT"/>
          <w:sz w:val="20"/>
        </w:rPr>
        <w:tab/>
      </w:r>
      <w:r>
        <w:rPr>
          <w:rFonts w:ascii="CourierNewPSMT" w:hAnsi="CourierNewPSMT" w:cs="CourierNewPSMT"/>
          <w:sz w:val="20"/>
        </w:rPr>
        <w:t>OK</w:t>
      </w:r>
    </w:p>
    <w:p w14:paraId="445A84D3" w14:textId="77777777"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Blower </w:t>
      </w:r>
      <w:r>
        <w:rPr>
          <w:rFonts w:ascii="CourierNewPSMT" w:hAnsi="CourierNewPSMT" w:cs="CourierNewPSMT"/>
          <w:sz w:val="20"/>
        </w:rPr>
        <w:tab/>
      </w:r>
      <w:r>
        <w:rPr>
          <w:rFonts w:ascii="CourierNewPSMT" w:hAnsi="CourierNewPSMT" w:cs="CourierNewPSMT"/>
          <w:sz w:val="20"/>
        </w:rPr>
        <w:tab/>
        <w:t xml:space="preserve">OK </w:t>
      </w:r>
      <w:r>
        <w:rPr>
          <w:rFonts w:ascii="CourierNewPSMT" w:hAnsi="CourierNewPSMT" w:cs="CourierNewPSMT"/>
          <w:sz w:val="20"/>
        </w:rPr>
        <w:tab/>
      </w:r>
      <w:r>
        <w:rPr>
          <w:rFonts w:ascii="CourierNewPSMT" w:hAnsi="CourierNewPSMT" w:cs="CourierNewPSMT"/>
          <w:sz w:val="20"/>
        </w:rPr>
        <w:tab/>
        <w:t xml:space="preserve">Humid Sensor </w:t>
      </w:r>
      <w:r>
        <w:rPr>
          <w:rFonts w:ascii="CourierNewPSMT" w:hAnsi="CourierNewPSMT" w:cs="CourierNewPSMT"/>
          <w:sz w:val="20"/>
        </w:rPr>
        <w:tab/>
        <w:t>OK</w:t>
      </w:r>
    </w:p>
    <w:p w14:paraId="5FA674BB" w14:textId="22618381"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Int Heater </w:t>
      </w:r>
      <w:r>
        <w:rPr>
          <w:rFonts w:ascii="CourierNewPSMT" w:hAnsi="CourierNewPSMT" w:cs="CourierNewPSMT"/>
          <w:sz w:val="20"/>
        </w:rPr>
        <w:tab/>
      </w:r>
      <w:r w:rsidR="00B922CE">
        <w:rPr>
          <w:rFonts w:ascii="CourierNewPSMT" w:hAnsi="CourierNewPSMT" w:cs="CourierNewPSMT"/>
          <w:sz w:val="20"/>
        </w:rPr>
        <w:tab/>
      </w:r>
      <w:r>
        <w:rPr>
          <w:rFonts w:ascii="CourierNewPSMT" w:hAnsi="CourierNewPSMT" w:cs="CourierNewPSMT"/>
          <w:sz w:val="20"/>
        </w:rPr>
        <w:t>OK</w:t>
      </w:r>
      <w:r>
        <w:rPr>
          <w:rFonts w:ascii="CourierNewPSMT" w:hAnsi="CourierNewPSMT" w:cs="CourierNewPSMT"/>
          <w:sz w:val="20"/>
        </w:rPr>
        <w:tab/>
      </w:r>
      <w:r>
        <w:rPr>
          <w:rFonts w:ascii="CourierNewPSMT" w:hAnsi="CourierNewPSMT" w:cs="CourierNewPSMT"/>
          <w:sz w:val="20"/>
        </w:rPr>
        <w:tab/>
        <w:t xml:space="preserve">High Rad </w:t>
      </w:r>
      <w:r>
        <w:rPr>
          <w:rFonts w:ascii="CourierNewPSMT" w:hAnsi="CourierNewPSMT" w:cs="CourierNewPSMT"/>
          <w:sz w:val="20"/>
        </w:rPr>
        <w:tab/>
      </w:r>
      <w:r w:rsidR="00B922CE">
        <w:rPr>
          <w:rFonts w:ascii="CourierNewPSMT" w:hAnsi="CourierNewPSMT" w:cs="CourierNewPSMT"/>
          <w:sz w:val="20"/>
        </w:rPr>
        <w:tab/>
      </w:r>
      <w:r>
        <w:rPr>
          <w:rFonts w:ascii="CourierNewPSMT" w:hAnsi="CourierNewPSMT" w:cs="CourierNewPSMT"/>
          <w:sz w:val="20"/>
        </w:rPr>
        <w:t>OK</w:t>
      </w:r>
    </w:p>
    <w:p w14:paraId="0FD92139" w14:textId="77777777"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Engine </w:t>
      </w:r>
      <w:r>
        <w:rPr>
          <w:rFonts w:ascii="CourierNewPSMT" w:hAnsi="CourierNewPSMT" w:cs="CourierNewPSMT"/>
          <w:sz w:val="20"/>
        </w:rPr>
        <w:tab/>
      </w:r>
      <w:r>
        <w:rPr>
          <w:rFonts w:ascii="CourierNewPSMT" w:hAnsi="CourierNewPSMT" w:cs="CourierNewPSMT"/>
          <w:sz w:val="20"/>
        </w:rPr>
        <w:tab/>
        <w:t xml:space="preserve">OK </w:t>
      </w:r>
      <w:r>
        <w:rPr>
          <w:rFonts w:ascii="CourierNewPSMT" w:hAnsi="CourierNewPSMT" w:cs="CourierNewPSMT"/>
          <w:sz w:val="20"/>
        </w:rPr>
        <w:tab/>
      </w:r>
      <w:r>
        <w:rPr>
          <w:rFonts w:ascii="CourierNewPSMT" w:hAnsi="CourierNewPSMT" w:cs="CourierNewPSMT"/>
          <w:sz w:val="20"/>
        </w:rPr>
        <w:tab/>
        <w:t xml:space="preserve">Battery </w:t>
      </w:r>
      <w:r>
        <w:rPr>
          <w:rFonts w:ascii="CourierNewPSMT" w:hAnsi="CourierNewPSMT" w:cs="CourierNewPSMT"/>
          <w:sz w:val="20"/>
        </w:rPr>
        <w:tab/>
      </w:r>
      <w:r>
        <w:rPr>
          <w:rFonts w:ascii="CourierNewPSMT" w:hAnsi="CourierNewPSMT" w:cs="CourierNewPSMT"/>
          <w:sz w:val="20"/>
        </w:rPr>
        <w:tab/>
        <w:t>OK</w:t>
      </w:r>
    </w:p>
    <w:p w14:paraId="17DC41C7" w14:textId="11FEB4EC"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Laser Monitor </w:t>
      </w:r>
      <w:r>
        <w:rPr>
          <w:rFonts w:ascii="CourierNewPSMT" w:hAnsi="CourierNewPSMT" w:cs="CourierNewPSMT"/>
          <w:sz w:val="20"/>
        </w:rPr>
        <w:tab/>
        <w:t xml:space="preserve">OK </w:t>
      </w:r>
      <w:r>
        <w:rPr>
          <w:rFonts w:ascii="CourierNewPSMT" w:hAnsi="CourierNewPSMT" w:cs="CourierNewPSMT"/>
          <w:sz w:val="20"/>
        </w:rPr>
        <w:tab/>
      </w:r>
      <w:r>
        <w:rPr>
          <w:rFonts w:ascii="CourierNewPSMT" w:hAnsi="CourierNewPSMT" w:cs="CourierNewPSMT"/>
          <w:sz w:val="20"/>
        </w:rPr>
        <w:tab/>
        <w:t xml:space="preserve">Receiver </w:t>
      </w:r>
      <w:r>
        <w:rPr>
          <w:rFonts w:ascii="CourierNewPSMT" w:hAnsi="CourierNewPSMT" w:cs="CourierNewPSMT"/>
          <w:sz w:val="20"/>
        </w:rPr>
        <w:tab/>
      </w:r>
      <w:r w:rsidR="00B922CE">
        <w:rPr>
          <w:rFonts w:ascii="CourierNewPSMT" w:hAnsi="CourierNewPSMT" w:cs="CourierNewPSMT"/>
          <w:sz w:val="20"/>
        </w:rPr>
        <w:tab/>
      </w:r>
      <w:r>
        <w:rPr>
          <w:rFonts w:ascii="CourierNewPSMT" w:hAnsi="CourierNewPSMT" w:cs="CourierNewPSMT"/>
          <w:sz w:val="20"/>
        </w:rPr>
        <w:t>OK</w:t>
      </w:r>
    </w:p>
    <w:p w14:paraId="77D4405D" w14:textId="6D4BDCE2"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Tilt Angle </w:t>
      </w:r>
      <w:r>
        <w:rPr>
          <w:rFonts w:ascii="CourierNewPSMT" w:hAnsi="CourierNewPSMT" w:cs="CourierNewPSMT"/>
          <w:sz w:val="20"/>
        </w:rPr>
        <w:tab/>
      </w:r>
      <w:r w:rsidR="00B922CE">
        <w:rPr>
          <w:rFonts w:ascii="CourierNewPSMT" w:hAnsi="CourierNewPSMT" w:cs="CourierNewPSMT"/>
          <w:sz w:val="20"/>
        </w:rPr>
        <w:tab/>
      </w:r>
      <w:r>
        <w:rPr>
          <w:rFonts w:ascii="CourierNewPSMT" w:hAnsi="CourierNewPSMT" w:cs="CourierNewPSMT"/>
          <w:sz w:val="20"/>
        </w:rPr>
        <w:t>OK</w:t>
      </w:r>
    </w:p>
    <w:p w14:paraId="24B61E28" w14:textId="77777777" w:rsidR="00BE1FF5" w:rsidRDefault="00BE1FF5">
      <w:pPr>
        <w:autoSpaceDE w:val="0"/>
        <w:autoSpaceDN w:val="0"/>
        <w:adjustRightInd w:val="0"/>
        <w:ind w:left="720" w:firstLine="720"/>
        <w:rPr>
          <w:rFonts w:ascii="CourierNewPSMT" w:hAnsi="CourierNewPSMT" w:cs="CourierNewPSMT"/>
          <w:sz w:val="20"/>
        </w:rPr>
      </w:pPr>
    </w:p>
    <w:p w14:paraId="79AFAD6F" w14:textId="77777777"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System Status: </w:t>
      </w:r>
      <w:r>
        <w:rPr>
          <w:rFonts w:ascii="CourierNewPSMT" w:hAnsi="CourierNewPSMT" w:cs="CourierNewPSMT"/>
          <w:sz w:val="20"/>
        </w:rPr>
        <w:tab/>
        <w:t>FAIL</w:t>
      </w:r>
    </w:p>
    <w:p w14:paraId="639D7169" w14:textId="1265BDCB" w:rsidR="00BE1FF5" w:rsidRDefault="00BE1FF5">
      <w:pPr>
        <w:autoSpaceDE w:val="0"/>
        <w:autoSpaceDN w:val="0"/>
        <w:adjustRightInd w:val="0"/>
        <w:ind w:left="720" w:firstLine="720"/>
        <w:rPr>
          <w:rFonts w:ascii="CourierNewPSMT" w:hAnsi="CourierNewPSMT" w:cs="CourierNewPSMT"/>
          <w:sz w:val="20"/>
        </w:rPr>
      </w:pPr>
      <w:r>
        <w:rPr>
          <w:rFonts w:ascii="CourierNewPSMT" w:hAnsi="CourierNewPSMT" w:cs="CourierNewPSMT"/>
          <w:sz w:val="20"/>
        </w:rPr>
        <w:t xml:space="preserve">Suspect Module: </w:t>
      </w:r>
      <w:r w:rsidR="00B922CE">
        <w:rPr>
          <w:rFonts w:ascii="CourierNewPSMT" w:hAnsi="CourierNewPSMT" w:cs="CourierNewPSMT"/>
          <w:sz w:val="20"/>
        </w:rPr>
        <w:tab/>
      </w:r>
      <w:r>
        <w:rPr>
          <w:rFonts w:ascii="CourierNewPSMT" w:hAnsi="CourierNewPSMT" w:cs="CourierNewPSMT"/>
          <w:sz w:val="20"/>
        </w:rPr>
        <w:t>CLT</w:t>
      </w:r>
    </w:p>
    <w:p w14:paraId="2A14AD2D" w14:textId="77777777" w:rsidR="00BE1FF5" w:rsidRDefault="00BE1FF5">
      <w:pPr>
        <w:autoSpaceDE w:val="0"/>
        <w:autoSpaceDN w:val="0"/>
        <w:adjustRightInd w:val="0"/>
        <w:ind w:left="720" w:firstLine="720"/>
        <w:rPr>
          <w:rFonts w:ascii="CourierNewPSMT" w:hAnsi="CourierNewPSMT" w:cs="CourierNewPSMT"/>
          <w:sz w:val="20"/>
        </w:rPr>
      </w:pPr>
    </w:p>
    <w:p w14:paraId="76445DA1" w14:textId="5B233749" w:rsidR="00BE1FF5" w:rsidRDefault="00BE1FF5" w:rsidP="00221F86">
      <w:pPr>
        <w:autoSpaceDE w:val="0"/>
        <w:autoSpaceDN w:val="0"/>
        <w:adjustRightInd w:val="0"/>
        <w:ind w:left="720"/>
        <w:rPr>
          <w:rFonts w:ascii="TimesNewRomanPSMT" w:hAnsi="TimesNewRomanPSMT" w:cs="TimesNewRomanPSMT"/>
          <w:szCs w:val="24"/>
        </w:rPr>
      </w:pPr>
      <w:r>
        <w:rPr>
          <w:rFonts w:ascii="TimesNewRomanPSMT" w:hAnsi="TimesNewRomanPSMT" w:cs="TimesNewRomanPSMT"/>
          <w:szCs w:val="24"/>
        </w:rPr>
        <w:t xml:space="preserve">The two last lines in the status message will indicate if there are warnings or alarms present. The </w:t>
      </w:r>
      <w:r w:rsidR="00B922CE">
        <w:rPr>
          <w:rFonts w:ascii="TimesNewRomanPS-BoldMT" w:hAnsi="TimesNewRomanPS-BoldMT" w:cs="TimesNewRomanPS-BoldMT"/>
          <w:b/>
          <w:bCs/>
          <w:szCs w:val="24"/>
        </w:rPr>
        <w:t>SUSPECT MODULE</w:t>
      </w:r>
      <w:r>
        <w:rPr>
          <w:rFonts w:ascii="TimesNewRomanPS-BoldMT" w:hAnsi="TimesNewRomanPS-BoldMT" w:cs="TimesNewRomanPS-BoldMT"/>
          <w:b/>
          <w:bCs/>
          <w:szCs w:val="24"/>
        </w:rPr>
        <w:t xml:space="preserve"> </w:t>
      </w:r>
      <w:r>
        <w:rPr>
          <w:rFonts w:ascii="TimesNewRomanPSMT" w:hAnsi="TimesNewRomanPSMT" w:cs="TimesNewRomanPSMT"/>
          <w:szCs w:val="24"/>
        </w:rPr>
        <w:t xml:space="preserve">line indicates the </w:t>
      </w:r>
      <w:proofErr w:type="gramStart"/>
      <w:r>
        <w:rPr>
          <w:rFonts w:ascii="TimesNewRomanPSMT" w:hAnsi="TimesNewRomanPSMT" w:cs="TimesNewRomanPSMT"/>
          <w:szCs w:val="24"/>
        </w:rPr>
        <w:t>sub unit</w:t>
      </w:r>
      <w:proofErr w:type="gramEnd"/>
      <w:r>
        <w:rPr>
          <w:rFonts w:ascii="TimesNewRomanPSMT" w:hAnsi="TimesNewRomanPSMT" w:cs="TimesNewRomanPSMT"/>
          <w:szCs w:val="24"/>
        </w:rPr>
        <w:t xml:space="preserve"> that is suspected to be faulty. In this example, it is the </w:t>
      </w:r>
      <w:r w:rsidR="00B922CE">
        <w:rPr>
          <w:rFonts w:ascii="TimesNewRomanPSMT" w:hAnsi="TimesNewRomanPSMT" w:cs="TimesNewRomanPSMT"/>
          <w:szCs w:val="24"/>
        </w:rPr>
        <w:t>ce</w:t>
      </w:r>
      <w:r>
        <w:rPr>
          <w:rFonts w:ascii="TimesNewRomanPSMT" w:hAnsi="TimesNewRomanPSMT" w:cs="TimesNewRomanPSMT"/>
          <w:szCs w:val="24"/>
        </w:rPr>
        <w:t xml:space="preserve">ilometer </w:t>
      </w:r>
      <w:r w:rsidR="00B922CE">
        <w:rPr>
          <w:rFonts w:ascii="TimesNewRomanPSMT" w:hAnsi="TimesNewRomanPSMT" w:cs="TimesNewRomanPSMT"/>
          <w:szCs w:val="24"/>
        </w:rPr>
        <w:t>t</w:t>
      </w:r>
      <w:r>
        <w:rPr>
          <w:rFonts w:ascii="TimesNewRomanPSMT" w:hAnsi="TimesNewRomanPSMT" w:cs="TimesNewRomanPSMT"/>
          <w:szCs w:val="24"/>
        </w:rPr>
        <w:t>ransmitter CLT521.</w:t>
      </w:r>
      <w:r w:rsidR="00B922CE">
        <w:rPr>
          <w:rFonts w:ascii="TimesNewRomanPSMT" w:hAnsi="TimesNewRomanPSMT" w:cs="TimesNewRomanPSMT"/>
          <w:szCs w:val="24"/>
        </w:rPr>
        <w:t xml:space="preserve"> Notice the ALRM status for the transmitter and the corresponding SYSTEM STATUS message.</w:t>
      </w:r>
    </w:p>
    <w:p w14:paraId="37C8D1DD" w14:textId="77777777" w:rsidR="00BE1FF5" w:rsidRDefault="00BE1FF5">
      <w:pPr>
        <w:autoSpaceDE w:val="0"/>
        <w:autoSpaceDN w:val="0"/>
        <w:adjustRightInd w:val="0"/>
        <w:ind w:left="720"/>
        <w:rPr>
          <w:rFonts w:ascii="TimesNewRomanPSMT" w:hAnsi="TimesNewRomanPSMT" w:cs="TimesNewRomanPSMT"/>
          <w:szCs w:val="24"/>
        </w:rPr>
      </w:pPr>
    </w:p>
    <w:p w14:paraId="2E27E62D" w14:textId="70B7E95D" w:rsidR="00BE1FF5" w:rsidRDefault="00BE1FF5" w:rsidP="00221F86">
      <w:pPr>
        <w:pStyle w:val="ListParagraph"/>
        <w:numPr>
          <w:ilvl w:val="0"/>
          <w:numId w:val="59"/>
        </w:numPr>
        <w:autoSpaceDE w:val="0"/>
        <w:autoSpaceDN w:val="0"/>
        <w:adjustRightInd w:val="0"/>
        <w:rPr>
          <w:rFonts w:ascii="TimesNewRomanPSMT" w:hAnsi="TimesNewRomanPSMT" w:cs="TimesNewRomanPSMT"/>
          <w:szCs w:val="24"/>
        </w:rPr>
      </w:pPr>
      <w:r w:rsidRPr="009434A6">
        <w:rPr>
          <w:rFonts w:ascii="TimesNewRomanPSMT" w:hAnsi="TimesNewRomanPSMT" w:cs="TimesNewRomanPSMT"/>
          <w:szCs w:val="24"/>
        </w:rPr>
        <w:t>Wait until the 5-minute blower check is over and check the result</w:t>
      </w:r>
      <w:r w:rsidR="00B922CE">
        <w:rPr>
          <w:rFonts w:ascii="TimesNewRomanPSMT" w:hAnsi="TimesNewRomanPSMT" w:cs="TimesNewRomanPSMT"/>
          <w:szCs w:val="24"/>
        </w:rPr>
        <w:t xml:space="preserve"> </w:t>
      </w:r>
      <w:r w:rsidRPr="009434A6">
        <w:rPr>
          <w:rFonts w:ascii="TimesNewRomanPSMT" w:hAnsi="TimesNewRomanPSMT" w:cs="TimesNewRomanPSMT"/>
          <w:szCs w:val="24"/>
        </w:rPr>
        <w:t>from the status message. After this, place a piece of white paper on the ceilometer window. The blower should start within 1 minute. Remove the paper. The blower should stop within 8 minutes. 8. If there are clouds present, compare the ceilometer measurement with a qualified weather observer's height approximation.</w:t>
      </w:r>
    </w:p>
    <w:p w14:paraId="4BB60C7C" w14:textId="77777777" w:rsidR="00BE1FF5" w:rsidRPr="009434A6" w:rsidRDefault="00BE1FF5" w:rsidP="00221F86">
      <w:pPr>
        <w:pStyle w:val="ListParagraph"/>
        <w:autoSpaceDE w:val="0"/>
        <w:autoSpaceDN w:val="0"/>
        <w:adjustRightInd w:val="0"/>
        <w:rPr>
          <w:rFonts w:ascii="TimesNewRomanPSMT" w:hAnsi="TimesNewRomanPSMT" w:cs="TimesNewRomanPSMT"/>
          <w:szCs w:val="24"/>
        </w:rPr>
      </w:pPr>
    </w:p>
    <w:p w14:paraId="2209DD78" w14:textId="77777777" w:rsidR="00BE1FF5" w:rsidRPr="009434A6" w:rsidRDefault="00BE1FF5">
      <w:pPr>
        <w:pStyle w:val="ListParagraph"/>
        <w:numPr>
          <w:ilvl w:val="0"/>
          <w:numId w:val="59"/>
        </w:numPr>
        <w:autoSpaceDE w:val="0"/>
        <w:autoSpaceDN w:val="0"/>
        <w:adjustRightInd w:val="0"/>
        <w:rPr>
          <w:rFonts w:ascii="TimesNewRomanPSMT" w:hAnsi="TimesNewRomanPSMT" w:cs="TimesNewRomanPSMT"/>
          <w:szCs w:val="24"/>
        </w:rPr>
      </w:pPr>
      <w:r w:rsidRPr="009434A6">
        <w:rPr>
          <w:rFonts w:ascii="TimesNewRomanPSMT" w:hAnsi="TimesNewRomanPSMT" w:cs="TimesNewRomanPSMT"/>
          <w:szCs w:val="24"/>
        </w:rPr>
        <w:t>In case there are no clouds present and if the site is suitable, do a hard target test. Turn the measurement unit 90 degrees and aim it on a fixed target (such as a wall or a forest front).</w:t>
      </w:r>
    </w:p>
    <w:p w14:paraId="18FCC1B8" w14:textId="5A80773D" w:rsidR="005510F8" w:rsidRDefault="005510F8">
      <w:pPr>
        <w:autoSpaceDE w:val="0"/>
        <w:autoSpaceDN w:val="0"/>
        <w:adjustRightInd w:val="0"/>
        <w:spacing w:after="120"/>
        <w:rPr>
          <w:rFonts w:ascii="TimesNewRomanPSMT" w:hAnsi="TimesNewRomanPSMT" w:cs="TimesNewRomanPSMT"/>
          <w:szCs w:val="24"/>
        </w:rPr>
      </w:pPr>
    </w:p>
    <w:p w14:paraId="0D6B5314" w14:textId="493101BF" w:rsidR="00B922CE" w:rsidRPr="00221F86" w:rsidRDefault="00B922CE" w:rsidP="00221F86">
      <w:pPr>
        <w:autoSpaceDE w:val="0"/>
        <w:autoSpaceDN w:val="0"/>
        <w:adjustRightInd w:val="0"/>
        <w:spacing w:after="120"/>
        <w:rPr>
          <w:rFonts w:ascii="TimesNewRomanPSMT" w:hAnsi="TimesNewRomanPSMT" w:cs="TimesNewRomanPSMT"/>
          <w:szCs w:val="24"/>
        </w:rPr>
      </w:pPr>
      <w:r>
        <w:rPr>
          <w:rFonts w:ascii="TimesNewRomanPSMT" w:hAnsi="TimesNewRomanPSMT" w:cs="TimesNewRomanPSMT"/>
          <w:szCs w:val="24"/>
        </w:rPr>
        <w:t>This completes the troubleshooting sequence through the maintenance terminal interface. Contact Vaisala Service Department to discuss any unresolved conditions.</w:t>
      </w:r>
    </w:p>
    <w:p w14:paraId="06BC94F1" w14:textId="7C0E8458" w:rsidR="001C7F6B" w:rsidRDefault="001C7F6B" w:rsidP="00374CAC">
      <w:pPr>
        <w:ind w:right="720"/>
      </w:pPr>
    </w:p>
    <w:sectPr w:rsidR="001C7F6B" w:rsidSect="00221F86">
      <w:headerReference w:type="default" r:id="rId34"/>
      <w:footerReference w:type="even" r:id="rId35"/>
      <w:footerReference w:type="default" r:id="rId36"/>
      <w:pgSz w:w="12240" w:h="15840" w:code="1"/>
      <w:pgMar w:top="1872" w:right="1440" w:bottom="1872"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F7BF4" w14:textId="77777777" w:rsidR="00E06160" w:rsidRDefault="00E06160">
      <w:r>
        <w:separator/>
      </w:r>
    </w:p>
  </w:endnote>
  <w:endnote w:type="continuationSeparator" w:id="0">
    <w:p w14:paraId="59480390" w14:textId="77777777" w:rsidR="00E06160" w:rsidRDefault="00E06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GC Times">
    <w:altName w:val="Times New Roman"/>
    <w:panose1 w:val="00000000000000000000"/>
    <w:charset w:val="00"/>
    <w:family w:val="roman"/>
    <w:notTrueType/>
    <w:pitch w:val="default"/>
    <w:sig w:usb0="000000C4" w:usb1="5250207E" w:usb2="00C40094" w:usb3="10010128" w:csb0="40760030" w:csb1="0062EF54"/>
  </w:font>
  <w:font w:name="Source Code Pro">
    <w:altName w:val="Consolas"/>
    <w:charset w:val="00"/>
    <w:family w:val="modern"/>
    <w:pitch w:val="fixed"/>
    <w:sig w:usb0="20000007" w:usb1="00000001" w:usb2="00000000" w:usb3="00000000" w:csb0="0000019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C228B" w14:textId="77777777" w:rsidR="00B96B17" w:rsidRDefault="00B96B17">
    <w:r>
      <w:rPr>
        <w:rStyle w:val="PageNumber"/>
        <w:noProof/>
      </w:rPr>
      <w:t>Error!</w:t>
    </w:r>
    <w:r>
      <w:rPr>
        <w:rStyle w:val="PageNumber"/>
        <w:b/>
        <w:noProof/>
      </w:rPr>
      <w:t>Error! Bookmark not defined.Error! Bookmark not defined.</w:t>
    </w:r>
    <w:r>
      <w:rPr>
        <w:rStyle w:val="PageNumber"/>
        <w:noProof/>
      </w:rPr>
      <w:t>282227222722272227222722227Err</w:t>
    </w:r>
    <w:r>
      <w:rPr>
        <w:rStyle w:val="PageNumber"/>
        <w:b/>
        <w:noProof/>
      </w:rPr>
      <w:t>E</w:t>
    </w:r>
    <w:r>
      <w:rPr>
        <w:rStyle w:val="PageNumber"/>
        <w:noProof/>
      </w:rPr>
      <w:t>Error!</w:t>
    </w:r>
    <w:r>
      <w:rPr>
        <w:rStyle w:val="PageNumber"/>
        <w:b/>
        <w:noProof/>
      </w:rPr>
      <w:t>Error! Bookmark not defined.</w:t>
    </w:r>
  </w:p>
  <w:p w14:paraId="6C55EDBC" w14:textId="77777777" w:rsidR="00B96B17" w:rsidRDefault="00B96B17"/>
  <w:p w14:paraId="378E2AD4" w14:textId="77777777" w:rsidR="00B96B17" w:rsidRDefault="00B96B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51FBA" w14:textId="76A906AE" w:rsidR="00B96B17" w:rsidRDefault="00B96B17" w:rsidP="00122627">
    <w:pPr>
      <w:pStyle w:val="Footer"/>
      <w:jc w:val="center"/>
    </w:pPr>
  </w:p>
  <w:p w14:paraId="4D066BFB" w14:textId="77777777" w:rsidR="00B96B17" w:rsidRDefault="00B96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EFAE5" w14:textId="77777777" w:rsidR="00E06160" w:rsidRDefault="00E06160">
      <w:r>
        <w:separator/>
      </w:r>
    </w:p>
  </w:footnote>
  <w:footnote w:type="continuationSeparator" w:id="0">
    <w:p w14:paraId="4D77D5DB" w14:textId="77777777" w:rsidR="00E06160" w:rsidRDefault="00E06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2D5ED" w14:textId="1B3436A3" w:rsidR="00B96B17" w:rsidRPr="00F9025C" w:rsidRDefault="00B96B17">
    <w:pPr>
      <w:pStyle w:val="Header"/>
      <w:tabs>
        <w:tab w:val="left" w:pos="6120"/>
      </w:tabs>
      <w:rPr>
        <w:sz w:val="20"/>
      </w:rPr>
    </w:pPr>
    <w:r>
      <w:rPr>
        <w:sz w:val="20"/>
      </w:rPr>
      <w:t xml:space="preserve">SOP - </w:t>
    </w:r>
    <w:r w:rsidRPr="00F9025C">
      <w:rPr>
        <w:sz w:val="20"/>
      </w:rPr>
      <w:t>Vaisala Ceilometer CL51</w:t>
    </w:r>
  </w:p>
  <w:p w14:paraId="6D55AF80" w14:textId="2A624B52" w:rsidR="00B96B17" w:rsidRPr="00F9025C" w:rsidRDefault="00B96B17">
    <w:pPr>
      <w:pStyle w:val="Header"/>
      <w:tabs>
        <w:tab w:val="left" w:pos="6120"/>
        <w:tab w:val="left" w:pos="6390"/>
      </w:tabs>
      <w:rPr>
        <w:sz w:val="20"/>
      </w:rPr>
    </w:pPr>
    <w:r w:rsidRPr="00F9025C">
      <w:rPr>
        <w:sz w:val="20"/>
      </w:rPr>
      <w:t>Revision: 3.</w:t>
    </w:r>
    <w:r>
      <w:rPr>
        <w:sz w:val="20"/>
      </w:rPr>
      <w:t>1</w:t>
    </w:r>
  </w:p>
  <w:p w14:paraId="0B3AA981" w14:textId="12CA1891" w:rsidR="00B96B17" w:rsidRPr="00F9025C" w:rsidRDefault="00B96B17">
    <w:pPr>
      <w:pStyle w:val="Header"/>
      <w:tabs>
        <w:tab w:val="left" w:pos="6120"/>
      </w:tabs>
      <w:rPr>
        <w:sz w:val="20"/>
      </w:rPr>
    </w:pPr>
    <w:r w:rsidRPr="00F9025C">
      <w:rPr>
        <w:sz w:val="20"/>
      </w:rPr>
      <w:t xml:space="preserve">Date: </w:t>
    </w:r>
    <w:r>
      <w:rPr>
        <w:sz w:val="20"/>
      </w:rPr>
      <w:t>April 24, 2020</w:t>
    </w:r>
  </w:p>
  <w:p w14:paraId="648571D5" w14:textId="77777777" w:rsidR="00B96B17" w:rsidRPr="00F9025C" w:rsidRDefault="00B96B17">
    <w:pPr>
      <w:pStyle w:val="Header"/>
      <w:tabs>
        <w:tab w:val="left" w:pos="6120"/>
      </w:tabs>
      <w:rPr>
        <w:sz w:val="20"/>
      </w:rPr>
    </w:pPr>
    <w:r w:rsidRPr="00F9025C">
      <w:rPr>
        <w:snapToGrid w:val="0"/>
        <w:sz w:val="20"/>
      </w:rPr>
      <w:t xml:space="preserve">Page </w:t>
    </w:r>
    <w:r w:rsidRPr="00F9025C">
      <w:rPr>
        <w:snapToGrid w:val="0"/>
        <w:sz w:val="20"/>
      </w:rPr>
      <w:fldChar w:fldCharType="begin"/>
    </w:r>
    <w:r w:rsidRPr="00F9025C">
      <w:rPr>
        <w:snapToGrid w:val="0"/>
        <w:sz w:val="20"/>
      </w:rPr>
      <w:instrText xml:space="preserve"> PAGE </w:instrText>
    </w:r>
    <w:r w:rsidRPr="00F9025C">
      <w:rPr>
        <w:snapToGrid w:val="0"/>
        <w:sz w:val="20"/>
      </w:rPr>
      <w:fldChar w:fldCharType="separate"/>
    </w:r>
    <w:r>
      <w:rPr>
        <w:noProof/>
        <w:snapToGrid w:val="0"/>
        <w:sz w:val="20"/>
      </w:rPr>
      <w:t>26</w:t>
    </w:r>
    <w:r w:rsidRPr="00F9025C">
      <w:rPr>
        <w:snapToGrid w:val="0"/>
        <w:sz w:val="20"/>
      </w:rPr>
      <w:fldChar w:fldCharType="end"/>
    </w:r>
    <w:r w:rsidRPr="00F9025C">
      <w:rPr>
        <w:snapToGrid w:val="0"/>
        <w:sz w:val="20"/>
      </w:rPr>
      <w:t xml:space="preserve"> of </w:t>
    </w:r>
    <w:r w:rsidRPr="00F9025C">
      <w:rPr>
        <w:snapToGrid w:val="0"/>
        <w:sz w:val="20"/>
      </w:rPr>
      <w:fldChar w:fldCharType="begin"/>
    </w:r>
    <w:r w:rsidRPr="00F9025C">
      <w:rPr>
        <w:snapToGrid w:val="0"/>
        <w:sz w:val="20"/>
      </w:rPr>
      <w:instrText xml:space="preserve"> NUMPAGES </w:instrText>
    </w:r>
    <w:r w:rsidRPr="00F9025C">
      <w:rPr>
        <w:snapToGrid w:val="0"/>
        <w:sz w:val="20"/>
      </w:rPr>
      <w:fldChar w:fldCharType="separate"/>
    </w:r>
    <w:r>
      <w:rPr>
        <w:noProof/>
        <w:snapToGrid w:val="0"/>
        <w:sz w:val="20"/>
      </w:rPr>
      <w:t>37</w:t>
    </w:r>
    <w:r w:rsidRPr="00F9025C">
      <w:rPr>
        <w:snapToGrid w:val="0"/>
        <w:sz w:val="20"/>
      </w:rPr>
      <w:fldChar w:fldCharType="end"/>
    </w:r>
  </w:p>
  <w:p w14:paraId="6E6CEC84" w14:textId="77777777" w:rsidR="00B96B17" w:rsidRDefault="00B96B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31EAC4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1D964E04"/>
    <w:lvl w:ilvl="0">
      <w:numFmt w:val="decimal"/>
      <w:pStyle w:val="STIBullet1"/>
      <w:lvlText w:val="*"/>
      <w:lvlJc w:val="left"/>
    </w:lvl>
  </w:abstractNum>
  <w:abstractNum w:abstractNumId="2" w15:restartNumberingAfterBreak="0">
    <w:nsid w:val="015A7857"/>
    <w:multiLevelType w:val="hybridMultilevel"/>
    <w:tmpl w:val="ECDA16B0"/>
    <w:lvl w:ilvl="0" w:tplc="003A100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47044"/>
    <w:multiLevelType w:val="multilevel"/>
    <w:tmpl w:val="43626B46"/>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2714AD0"/>
    <w:multiLevelType w:val="multilevel"/>
    <w:tmpl w:val="9C24972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0D113D"/>
    <w:multiLevelType w:val="multilevel"/>
    <w:tmpl w:val="68ECAE4C"/>
    <w:lvl w:ilvl="0">
      <w:start w:val="1"/>
      <w:numFmt w:val="decimal"/>
      <w:lvlText w:val="%1."/>
      <w:lvlJc w:val="left"/>
      <w:pPr>
        <w:ind w:left="1800" w:hanging="720"/>
      </w:pPr>
      <w:rPr>
        <w:rFonts w:hint="default"/>
      </w:rPr>
    </w:lvl>
    <w:lvl w:ilvl="1">
      <w:start w:val="2"/>
      <w:numFmt w:val="decimal"/>
      <w:isLgl/>
      <w:lvlText w:val="%1.%2"/>
      <w:lvlJc w:val="left"/>
      <w:pPr>
        <w:ind w:left="1620" w:hanging="54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04AE3E92"/>
    <w:multiLevelType w:val="multilevel"/>
    <w:tmpl w:val="5658D23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53327D0"/>
    <w:multiLevelType w:val="hybridMultilevel"/>
    <w:tmpl w:val="15245A78"/>
    <w:lvl w:ilvl="0" w:tplc="04090001">
      <w:start w:val="1"/>
      <w:numFmt w:val="bullet"/>
      <w:lvlText w:val=""/>
      <w:lvlJc w:val="left"/>
      <w:pPr>
        <w:ind w:left="9720" w:hanging="360"/>
      </w:pPr>
      <w:rPr>
        <w:rFonts w:ascii="Symbol" w:hAnsi="Symbol" w:hint="default"/>
        <w:b w:val="0"/>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8" w15:restartNumberingAfterBreak="0">
    <w:nsid w:val="0782370E"/>
    <w:multiLevelType w:val="multilevel"/>
    <w:tmpl w:val="9E10322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8F7600"/>
    <w:multiLevelType w:val="hybridMultilevel"/>
    <w:tmpl w:val="ED7C4FC8"/>
    <w:lvl w:ilvl="0" w:tplc="401CDE3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99D7D93"/>
    <w:multiLevelType w:val="singleLevel"/>
    <w:tmpl w:val="406A9C42"/>
    <w:lvl w:ilvl="0">
      <w:start w:val="1"/>
      <w:numFmt w:val="decimal"/>
      <w:pStyle w:val="STINumberList2"/>
      <w:lvlText w:val="%1."/>
      <w:legacy w:legacy="1" w:legacySpace="0" w:legacyIndent="360"/>
      <w:lvlJc w:val="left"/>
      <w:pPr>
        <w:ind w:left="720" w:hanging="360"/>
      </w:pPr>
    </w:lvl>
  </w:abstractNum>
  <w:abstractNum w:abstractNumId="11" w15:restartNumberingAfterBreak="0">
    <w:nsid w:val="0BD775CB"/>
    <w:multiLevelType w:val="multilevel"/>
    <w:tmpl w:val="9EA6F094"/>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CE25EDF"/>
    <w:multiLevelType w:val="singleLevel"/>
    <w:tmpl w:val="A1FA8412"/>
    <w:lvl w:ilvl="0">
      <w:start w:val="1"/>
      <w:numFmt w:val="lowerLetter"/>
      <w:lvlText w:val="%1)"/>
      <w:lvlJc w:val="left"/>
      <w:pPr>
        <w:tabs>
          <w:tab w:val="num" w:pos="810"/>
        </w:tabs>
        <w:ind w:left="810" w:hanging="360"/>
      </w:pPr>
      <w:rPr>
        <w:rFonts w:hint="default"/>
      </w:rPr>
    </w:lvl>
  </w:abstractNum>
  <w:abstractNum w:abstractNumId="13" w15:restartNumberingAfterBreak="0">
    <w:nsid w:val="0F27012E"/>
    <w:multiLevelType w:val="multilevel"/>
    <w:tmpl w:val="E570B0B0"/>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D03EC3"/>
    <w:multiLevelType w:val="singleLevel"/>
    <w:tmpl w:val="04090001"/>
    <w:lvl w:ilvl="0">
      <w:start w:val="1"/>
      <w:numFmt w:val="bullet"/>
      <w:lvlText w:val=""/>
      <w:lvlJc w:val="left"/>
      <w:pPr>
        <w:ind w:left="720" w:hanging="360"/>
      </w:pPr>
      <w:rPr>
        <w:rFonts w:ascii="Symbol" w:hAnsi="Symbol" w:hint="default"/>
      </w:rPr>
    </w:lvl>
  </w:abstractNum>
  <w:abstractNum w:abstractNumId="15" w15:restartNumberingAfterBreak="0">
    <w:nsid w:val="157E343E"/>
    <w:multiLevelType w:val="hybridMultilevel"/>
    <w:tmpl w:val="DA34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270A97"/>
    <w:multiLevelType w:val="multilevel"/>
    <w:tmpl w:val="0E30BA8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AE27DDB"/>
    <w:multiLevelType w:val="hybridMultilevel"/>
    <w:tmpl w:val="FB2C8076"/>
    <w:lvl w:ilvl="0" w:tplc="3C46A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431A0E"/>
    <w:multiLevelType w:val="hybridMultilevel"/>
    <w:tmpl w:val="D026F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C45485D"/>
    <w:multiLevelType w:val="multilevel"/>
    <w:tmpl w:val="9B1C05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B56667"/>
    <w:multiLevelType w:val="multilevel"/>
    <w:tmpl w:val="68ECAE4C"/>
    <w:lvl w:ilvl="0">
      <w:start w:val="1"/>
      <w:numFmt w:val="decimal"/>
      <w:lvlText w:val="%1."/>
      <w:lvlJc w:val="left"/>
      <w:pPr>
        <w:ind w:left="1800" w:hanging="720"/>
      </w:pPr>
      <w:rPr>
        <w:rFonts w:hint="default"/>
      </w:rPr>
    </w:lvl>
    <w:lvl w:ilvl="1">
      <w:start w:val="2"/>
      <w:numFmt w:val="decimal"/>
      <w:isLgl/>
      <w:lvlText w:val="%1.%2"/>
      <w:lvlJc w:val="left"/>
      <w:pPr>
        <w:ind w:left="1620" w:hanging="54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1FFD771B"/>
    <w:multiLevelType w:val="multilevel"/>
    <w:tmpl w:val="1BC4B84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09B1371"/>
    <w:multiLevelType w:val="hybridMultilevel"/>
    <w:tmpl w:val="D8D03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CD4A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63C7FA5"/>
    <w:multiLevelType w:val="hybridMultilevel"/>
    <w:tmpl w:val="44CCADD4"/>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6A847D3"/>
    <w:multiLevelType w:val="multilevel"/>
    <w:tmpl w:val="5D9CA460"/>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A21705A"/>
    <w:multiLevelType w:val="multilevel"/>
    <w:tmpl w:val="96723732"/>
    <w:lvl w:ilvl="0">
      <w:start w:val="1"/>
      <w:numFmt w:val="decimal"/>
      <w:lvlText w:val="%1."/>
      <w:lvlJc w:val="left"/>
      <w:pPr>
        <w:ind w:left="1080" w:hanging="360"/>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2B58797A"/>
    <w:multiLevelType w:val="singleLevel"/>
    <w:tmpl w:val="329E2F26"/>
    <w:lvl w:ilvl="0">
      <w:start w:val="1"/>
      <w:numFmt w:val="bullet"/>
      <w:lvlText w:val=""/>
      <w:lvlJc w:val="center"/>
      <w:pPr>
        <w:tabs>
          <w:tab w:val="num" w:pos="0"/>
        </w:tabs>
        <w:ind w:left="720" w:hanging="720"/>
      </w:pPr>
      <w:rPr>
        <w:rFonts w:ascii="Symbol" w:hAnsi="Symbol" w:hint="default"/>
      </w:rPr>
    </w:lvl>
  </w:abstractNum>
  <w:abstractNum w:abstractNumId="28" w15:restartNumberingAfterBreak="0">
    <w:nsid w:val="2B8E19C2"/>
    <w:multiLevelType w:val="hybridMultilevel"/>
    <w:tmpl w:val="B7887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BB16089"/>
    <w:multiLevelType w:val="hybridMultilevel"/>
    <w:tmpl w:val="628C1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6B0F7E"/>
    <w:multiLevelType w:val="hybridMultilevel"/>
    <w:tmpl w:val="3594C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8D44E5"/>
    <w:multiLevelType w:val="hybridMultilevel"/>
    <w:tmpl w:val="69E8680A"/>
    <w:lvl w:ilvl="0" w:tplc="BEE28654">
      <w:start w:val="1"/>
      <w:numFmt w:val="decimal"/>
      <w:lvlText w:val="%1."/>
      <w:lvlJc w:val="left"/>
      <w:pPr>
        <w:ind w:left="1444" w:hanging="8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F25AAC"/>
    <w:multiLevelType w:val="hybridMultilevel"/>
    <w:tmpl w:val="E21AAE22"/>
    <w:lvl w:ilvl="0" w:tplc="54F4A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F9A706E"/>
    <w:multiLevelType w:val="hybridMultilevel"/>
    <w:tmpl w:val="EC40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0748F6"/>
    <w:multiLevelType w:val="multilevel"/>
    <w:tmpl w:val="AB9E7BD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2C732E9"/>
    <w:multiLevelType w:val="hybridMultilevel"/>
    <w:tmpl w:val="DC846924"/>
    <w:lvl w:ilvl="0" w:tplc="ED9E5104">
      <w:start w:val="1"/>
      <w:numFmt w:val="decimal"/>
      <w:lvlText w:val="%1."/>
      <w:lvlJc w:val="left"/>
      <w:pPr>
        <w:ind w:left="3600" w:hanging="720"/>
      </w:pPr>
      <w:rPr>
        <w:rFonts w:hint="default"/>
      </w:rPr>
    </w:lvl>
    <w:lvl w:ilvl="1" w:tplc="0632ED8A">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666C75"/>
    <w:multiLevelType w:val="hybridMultilevel"/>
    <w:tmpl w:val="F250A0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7B557C7"/>
    <w:multiLevelType w:val="multilevel"/>
    <w:tmpl w:val="5872A38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397C7A2E"/>
    <w:multiLevelType w:val="hybridMultilevel"/>
    <w:tmpl w:val="18304214"/>
    <w:lvl w:ilvl="0" w:tplc="04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A0F0664"/>
    <w:multiLevelType w:val="multilevel"/>
    <w:tmpl w:val="98766C2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EFE4A3A"/>
    <w:multiLevelType w:val="hybridMultilevel"/>
    <w:tmpl w:val="9458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294A79"/>
    <w:multiLevelType w:val="hybridMultilevel"/>
    <w:tmpl w:val="77A0C8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F60188E"/>
    <w:multiLevelType w:val="hybridMultilevel"/>
    <w:tmpl w:val="83C2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0B7CB5"/>
    <w:multiLevelType w:val="hybridMultilevel"/>
    <w:tmpl w:val="CBDAE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18623A"/>
    <w:multiLevelType w:val="hybridMultilevel"/>
    <w:tmpl w:val="2C04EF0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4E7F34FF"/>
    <w:multiLevelType w:val="hybridMultilevel"/>
    <w:tmpl w:val="BA024E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1C7C5D"/>
    <w:multiLevelType w:val="multilevel"/>
    <w:tmpl w:val="9DF0AF50"/>
    <w:lvl w:ilvl="0">
      <w:start w:val="1"/>
      <w:numFmt w:val="decimal"/>
      <w:lvlText w:val="%1.0"/>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52957437"/>
    <w:multiLevelType w:val="multilevel"/>
    <w:tmpl w:val="51CA1276"/>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4603421"/>
    <w:multiLevelType w:val="hybridMultilevel"/>
    <w:tmpl w:val="E5F0A3B2"/>
    <w:lvl w:ilvl="0" w:tplc="5704902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55236551"/>
    <w:multiLevelType w:val="hybridMultilevel"/>
    <w:tmpl w:val="51208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413498"/>
    <w:multiLevelType w:val="hybridMultilevel"/>
    <w:tmpl w:val="65F6FB14"/>
    <w:lvl w:ilvl="0" w:tplc="BEE28654">
      <w:start w:val="1"/>
      <w:numFmt w:val="decimal"/>
      <w:lvlText w:val="%1."/>
      <w:lvlJc w:val="left"/>
      <w:pPr>
        <w:ind w:left="1444" w:hanging="810"/>
      </w:pPr>
      <w:rPr>
        <w:rFonts w:hint="default"/>
      </w:rPr>
    </w:lvl>
    <w:lvl w:ilvl="1" w:tplc="C35C117E">
      <w:start w:val="1"/>
      <w:numFmt w:val="decimal"/>
      <w:lvlText w:val="%2."/>
      <w:lvlJc w:val="left"/>
      <w:pPr>
        <w:ind w:left="2520" w:hanging="1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8E192B"/>
    <w:multiLevelType w:val="hybridMultilevel"/>
    <w:tmpl w:val="439C112A"/>
    <w:lvl w:ilvl="0" w:tplc="5BEE1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6B577D"/>
    <w:multiLevelType w:val="hybridMultilevel"/>
    <w:tmpl w:val="7A1AB950"/>
    <w:lvl w:ilvl="0" w:tplc="E9F85128">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9D7466D"/>
    <w:multiLevelType w:val="hybridMultilevel"/>
    <w:tmpl w:val="7132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CF49F5"/>
    <w:multiLevelType w:val="hybridMultilevel"/>
    <w:tmpl w:val="63A2D3CE"/>
    <w:lvl w:ilvl="0" w:tplc="3620EF7C">
      <w:start w:val="1"/>
      <w:numFmt w:val="decimal"/>
      <w:lvlText w:val="%1."/>
      <w:lvlJc w:val="left"/>
      <w:pPr>
        <w:ind w:left="1440" w:hanging="90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5E1D5879"/>
    <w:multiLevelType w:val="multilevel"/>
    <w:tmpl w:val="E618D1A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04E4EE4"/>
    <w:multiLevelType w:val="hybridMultilevel"/>
    <w:tmpl w:val="CF7EB418"/>
    <w:lvl w:ilvl="0" w:tplc="ED9E5104">
      <w:start w:val="1"/>
      <w:numFmt w:val="decimal"/>
      <w:lvlText w:val="%1."/>
      <w:lvlJc w:val="left"/>
      <w:pPr>
        <w:ind w:left="8100" w:hanging="720"/>
      </w:pPr>
      <w:rPr>
        <w:rFonts w:hint="default"/>
      </w:rPr>
    </w:lvl>
    <w:lvl w:ilvl="1" w:tplc="933A86E0">
      <w:start w:val="4"/>
      <w:numFmt w:val="bullet"/>
      <w:lvlText w:val=""/>
      <w:lvlJc w:val="left"/>
      <w:pPr>
        <w:ind w:left="8460" w:hanging="360"/>
      </w:pPr>
      <w:rPr>
        <w:rFonts w:ascii="Wingdings" w:eastAsia="Arial" w:hAnsi="Wingdings" w:cs="Times New Roman" w:hint="default"/>
        <w:b/>
      </w:rPr>
    </w:lvl>
    <w:lvl w:ilvl="2" w:tplc="0409001B" w:tentative="1">
      <w:start w:val="1"/>
      <w:numFmt w:val="lowerRoman"/>
      <w:lvlText w:val="%3."/>
      <w:lvlJc w:val="right"/>
      <w:pPr>
        <w:ind w:left="9180" w:hanging="180"/>
      </w:pPr>
    </w:lvl>
    <w:lvl w:ilvl="3" w:tplc="0409000F" w:tentative="1">
      <w:start w:val="1"/>
      <w:numFmt w:val="decimal"/>
      <w:lvlText w:val="%4."/>
      <w:lvlJc w:val="left"/>
      <w:pPr>
        <w:ind w:left="9900" w:hanging="360"/>
      </w:pPr>
    </w:lvl>
    <w:lvl w:ilvl="4" w:tplc="04090019" w:tentative="1">
      <w:start w:val="1"/>
      <w:numFmt w:val="lowerLetter"/>
      <w:lvlText w:val="%5."/>
      <w:lvlJc w:val="left"/>
      <w:pPr>
        <w:ind w:left="10620" w:hanging="360"/>
      </w:pPr>
    </w:lvl>
    <w:lvl w:ilvl="5" w:tplc="0409001B" w:tentative="1">
      <w:start w:val="1"/>
      <w:numFmt w:val="lowerRoman"/>
      <w:lvlText w:val="%6."/>
      <w:lvlJc w:val="right"/>
      <w:pPr>
        <w:ind w:left="11340" w:hanging="180"/>
      </w:pPr>
    </w:lvl>
    <w:lvl w:ilvl="6" w:tplc="0409000F" w:tentative="1">
      <w:start w:val="1"/>
      <w:numFmt w:val="decimal"/>
      <w:lvlText w:val="%7."/>
      <w:lvlJc w:val="left"/>
      <w:pPr>
        <w:ind w:left="12060" w:hanging="360"/>
      </w:pPr>
    </w:lvl>
    <w:lvl w:ilvl="7" w:tplc="04090019" w:tentative="1">
      <w:start w:val="1"/>
      <w:numFmt w:val="lowerLetter"/>
      <w:lvlText w:val="%8."/>
      <w:lvlJc w:val="left"/>
      <w:pPr>
        <w:ind w:left="12780" w:hanging="360"/>
      </w:pPr>
    </w:lvl>
    <w:lvl w:ilvl="8" w:tplc="0409001B" w:tentative="1">
      <w:start w:val="1"/>
      <w:numFmt w:val="lowerRoman"/>
      <w:lvlText w:val="%9."/>
      <w:lvlJc w:val="right"/>
      <w:pPr>
        <w:ind w:left="13500" w:hanging="180"/>
      </w:pPr>
    </w:lvl>
  </w:abstractNum>
  <w:abstractNum w:abstractNumId="57" w15:restartNumberingAfterBreak="0">
    <w:nsid w:val="605C02DB"/>
    <w:multiLevelType w:val="hybridMultilevel"/>
    <w:tmpl w:val="936C28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8" w15:restartNumberingAfterBreak="0">
    <w:nsid w:val="625360A6"/>
    <w:multiLevelType w:val="hybridMultilevel"/>
    <w:tmpl w:val="73C48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FE0703"/>
    <w:multiLevelType w:val="singleLevel"/>
    <w:tmpl w:val="04090001"/>
    <w:lvl w:ilvl="0">
      <w:start w:val="1"/>
      <w:numFmt w:val="bullet"/>
      <w:lvlText w:val=""/>
      <w:lvlJc w:val="left"/>
      <w:pPr>
        <w:ind w:left="720" w:hanging="360"/>
      </w:pPr>
      <w:rPr>
        <w:rFonts w:ascii="Symbol" w:hAnsi="Symbol" w:hint="default"/>
      </w:rPr>
    </w:lvl>
  </w:abstractNum>
  <w:abstractNum w:abstractNumId="60" w15:restartNumberingAfterBreak="0">
    <w:nsid w:val="630D40EE"/>
    <w:multiLevelType w:val="hybridMultilevel"/>
    <w:tmpl w:val="3B160A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9C0C8B"/>
    <w:multiLevelType w:val="multilevel"/>
    <w:tmpl w:val="B058BBC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CA00A1A"/>
    <w:multiLevelType w:val="multilevel"/>
    <w:tmpl w:val="6DCE0F00"/>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DFC20F9"/>
    <w:multiLevelType w:val="multilevel"/>
    <w:tmpl w:val="5E88EE5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6FAE44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714418A1"/>
    <w:multiLevelType w:val="multilevel"/>
    <w:tmpl w:val="25AEDF1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61A0BFC"/>
    <w:multiLevelType w:val="singleLevel"/>
    <w:tmpl w:val="D9C89084"/>
    <w:lvl w:ilvl="0">
      <w:start w:val="1"/>
      <w:numFmt w:val="lowerLetter"/>
      <w:lvlText w:val="%1)"/>
      <w:lvlJc w:val="left"/>
      <w:pPr>
        <w:tabs>
          <w:tab w:val="num" w:pos="1800"/>
        </w:tabs>
        <w:ind w:left="1800" w:hanging="360"/>
      </w:pPr>
      <w:rPr>
        <w:rFonts w:hint="default"/>
      </w:rPr>
    </w:lvl>
  </w:abstractNum>
  <w:abstractNum w:abstractNumId="67" w15:restartNumberingAfterBreak="0">
    <w:nsid w:val="762E09AA"/>
    <w:multiLevelType w:val="multilevel"/>
    <w:tmpl w:val="01485F8E"/>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B391C03"/>
    <w:multiLevelType w:val="hybridMultilevel"/>
    <w:tmpl w:val="B91C08A2"/>
    <w:lvl w:ilvl="0" w:tplc="A9F82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6031AB"/>
    <w:multiLevelType w:val="hybridMultilevel"/>
    <w:tmpl w:val="80EC7482"/>
    <w:lvl w:ilvl="0" w:tplc="BEE28654">
      <w:start w:val="1"/>
      <w:numFmt w:val="decimal"/>
      <w:lvlText w:val="%1."/>
      <w:lvlJc w:val="left"/>
      <w:pPr>
        <w:ind w:left="1444" w:hanging="8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70032B"/>
    <w:multiLevelType w:val="multilevel"/>
    <w:tmpl w:val="6AD04AD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1" w15:restartNumberingAfterBreak="0">
    <w:nsid w:val="7E014C35"/>
    <w:multiLevelType w:val="hybridMultilevel"/>
    <w:tmpl w:val="7048E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176D42"/>
    <w:multiLevelType w:val="hybridMultilevel"/>
    <w:tmpl w:val="AA2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lvlOverride w:ilvl="0">
      <w:lvl w:ilvl="0">
        <w:start w:val="1"/>
        <w:numFmt w:val="bullet"/>
        <w:pStyle w:val="STIBullet1"/>
        <w:lvlText w:val=""/>
        <w:legacy w:legacy="1" w:legacySpace="0" w:legacyIndent="720"/>
        <w:lvlJc w:val="center"/>
        <w:pPr>
          <w:ind w:left="720" w:hanging="720"/>
        </w:pPr>
        <w:rPr>
          <w:rFonts w:ascii="Symbol" w:hAnsi="Symbol" w:hint="default"/>
        </w:rPr>
      </w:lvl>
    </w:lvlOverride>
  </w:num>
  <w:num w:numId="5">
    <w:abstractNumId w:val="10"/>
  </w:num>
  <w:num w:numId="6">
    <w:abstractNumId w:val="27"/>
  </w:num>
  <w:num w:numId="7">
    <w:abstractNumId w:val="46"/>
  </w:num>
  <w:num w:numId="8">
    <w:abstractNumId w:val="21"/>
  </w:num>
  <w:num w:numId="9">
    <w:abstractNumId w:val="25"/>
  </w:num>
  <w:num w:numId="10">
    <w:abstractNumId w:val="70"/>
  </w:num>
  <w:num w:numId="11">
    <w:abstractNumId w:val="12"/>
  </w:num>
  <w:num w:numId="12">
    <w:abstractNumId w:val="66"/>
  </w:num>
  <w:num w:numId="13">
    <w:abstractNumId w:val="59"/>
  </w:num>
  <w:num w:numId="14">
    <w:abstractNumId w:val="14"/>
  </w:num>
  <w:num w:numId="15">
    <w:abstractNumId w:val="64"/>
  </w:num>
  <w:num w:numId="16">
    <w:abstractNumId w:val="23"/>
  </w:num>
  <w:num w:numId="17">
    <w:abstractNumId w:val="53"/>
  </w:num>
  <w:num w:numId="18">
    <w:abstractNumId w:val="69"/>
  </w:num>
  <w:num w:numId="19">
    <w:abstractNumId w:val="50"/>
  </w:num>
  <w:num w:numId="20">
    <w:abstractNumId w:val="72"/>
  </w:num>
  <w:num w:numId="21">
    <w:abstractNumId w:val="35"/>
  </w:num>
  <w:num w:numId="22">
    <w:abstractNumId w:val="56"/>
  </w:num>
  <w:num w:numId="23">
    <w:abstractNumId w:val="20"/>
  </w:num>
  <w:num w:numId="24">
    <w:abstractNumId w:val="26"/>
  </w:num>
  <w:num w:numId="25">
    <w:abstractNumId w:val="28"/>
  </w:num>
  <w:num w:numId="26">
    <w:abstractNumId w:val="18"/>
  </w:num>
  <w:num w:numId="27">
    <w:abstractNumId w:val="36"/>
  </w:num>
  <w:num w:numId="28">
    <w:abstractNumId w:val="5"/>
  </w:num>
  <w:num w:numId="29">
    <w:abstractNumId w:val="57"/>
  </w:num>
  <w:num w:numId="30">
    <w:abstractNumId w:val="54"/>
  </w:num>
  <w:num w:numId="31">
    <w:abstractNumId w:val="48"/>
  </w:num>
  <w:num w:numId="32">
    <w:abstractNumId w:val="31"/>
  </w:num>
  <w:num w:numId="33">
    <w:abstractNumId w:val="44"/>
  </w:num>
  <w:num w:numId="34">
    <w:abstractNumId w:val="3"/>
  </w:num>
  <w:num w:numId="35">
    <w:abstractNumId w:val="68"/>
  </w:num>
  <w:num w:numId="36">
    <w:abstractNumId w:val="30"/>
  </w:num>
  <w:num w:numId="37">
    <w:abstractNumId w:val="7"/>
  </w:num>
  <w:num w:numId="38">
    <w:abstractNumId w:val="22"/>
  </w:num>
  <w:num w:numId="39">
    <w:abstractNumId w:val="9"/>
  </w:num>
  <w:num w:numId="40">
    <w:abstractNumId w:val="52"/>
  </w:num>
  <w:num w:numId="41">
    <w:abstractNumId w:val="17"/>
  </w:num>
  <w:num w:numId="42">
    <w:abstractNumId w:val="4"/>
  </w:num>
  <w:num w:numId="43">
    <w:abstractNumId w:val="39"/>
  </w:num>
  <w:num w:numId="44">
    <w:abstractNumId w:val="51"/>
  </w:num>
  <w:num w:numId="45">
    <w:abstractNumId w:val="11"/>
  </w:num>
  <w:num w:numId="46">
    <w:abstractNumId w:val="67"/>
  </w:num>
  <w:num w:numId="47">
    <w:abstractNumId w:val="42"/>
  </w:num>
  <w:num w:numId="48">
    <w:abstractNumId w:val="32"/>
  </w:num>
  <w:num w:numId="49">
    <w:abstractNumId w:val="61"/>
  </w:num>
  <w:num w:numId="50">
    <w:abstractNumId w:val="16"/>
  </w:num>
  <w:num w:numId="51">
    <w:abstractNumId w:val="13"/>
  </w:num>
  <w:num w:numId="52">
    <w:abstractNumId w:val="63"/>
  </w:num>
  <w:num w:numId="53">
    <w:abstractNumId w:val="34"/>
  </w:num>
  <w:num w:numId="54">
    <w:abstractNumId w:val="15"/>
  </w:num>
  <w:num w:numId="55">
    <w:abstractNumId w:val="8"/>
  </w:num>
  <w:num w:numId="56">
    <w:abstractNumId w:val="43"/>
  </w:num>
  <w:num w:numId="57">
    <w:abstractNumId w:val="24"/>
  </w:num>
  <w:num w:numId="58">
    <w:abstractNumId w:val="2"/>
  </w:num>
  <w:num w:numId="59">
    <w:abstractNumId w:val="71"/>
  </w:num>
  <w:num w:numId="60">
    <w:abstractNumId w:val="45"/>
  </w:num>
  <w:num w:numId="61">
    <w:abstractNumId w:val="60"/>
  </w:num>
  <w:num w:numId="62">
    <w:abstractNumId w:val="55"/>
  </w:num>
  <w:num w:numId="63">
    <w:abstractNumId w:val="49"/>
  </w:num>
  <w:num w:numId="64">
    <w:abstractNumId w:val="47"/>
  </w:num>
  <w:num w:numId="65">
    <w:abstractNumId w:val="41"/>
  </w:num>
  <w:num w:numId="66">
    <w:abstractNumId w:val="38"/>
  </w:num>
  <w:num w:numId="67">
    <w:abstractNumId w:val="58"/>
  </w:num>
  <w:num w:numId="68">
    <w:abstractNumId w:val="29"/>
  </w:num>
  <w:num w:numId="69">
    <w:abstractNumId w:val="19"/>
  </w:num>
  <w:num w:numId="70">
    <w:abstractNumId w:val="65"/>
  </w:num>
  <w:num w:numId="71">
    <w:abstractNumId w:val="62"/>
  </w:num>
  <w:num w:numId="72">
    <w:abstractNumId w:val="6"/>
  </w:num>
  <w:num w:numId="73">
    <w:abstractNumId w:val="37"/>
  </w:num>
  <w:num w:numId="74">
    <w:abstractNumId w:val="40"/>
  </w:num>
  <w:num w:numId="75">
    <w:abstractNumId w:val="3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FE"/>
    <w:rsid w:val="00005117"/>
    <w:rsid w:val="0001207E"/>
    <w:rsid w:val="00014B31"/>
    <w:rsid w:val="0001740C"/>
    <w:rsid w:val="000174E8"/>
    <w:rsid w:val="00023A42"/>
    <w:rsid w:val="00025A45"/>
    <w:rsid w:val="0002664B"/>
    <w:rsid w:val="0003489D"/>
    <w:rsid w:val="00034A46"/>
    <w:rsid w:val="00034B4D"/>
    <w:rsid w:val="00043739"/>
    <w:rsid w:val="00047123"/>
    <w:rsid w:val="00055083"/>
    <w:rsid w:val="0006008A"/>
    <w:rsid w:val="00060B3F"/>
    <w:rsid w:val="000655E4"/>
    <w:rsid w:val="000731FE"/>
    <w:rsid w:val="0008182F"/>
    <w:rsid w:val="000879A5"/>
    <w:rsid w:val="0009397B"/>
    <w:rsid w:val="0009687A"/>
    <w:rsid w:val="000A1198"/>
    <w:rsid w:val="000A185E"/>
    <w:rsid w:val="000A3E69"/>
    <w:rsid w:val="000C20B9"/>
    <w:rsid w:val="000C5230"/>
    <w:rsid w:val="000C5545"/>
    <w:rsid w:val="000D0A2F"/>
    <w:rsid w:val="000D33A3"/>
    <w:rsid w:val="000D556A"/>
    <w:rsid w:val="000D653A"/>
    <w:rsid w:val="000E1EA5"/>
    <w:rsid w:val="000E6591"/>
    <w:rsid w:val="000E7A2F"/>
    <w:rsid w:val="000F4E41"/>
    <w:rsid w:val="001023E3"/>
    <w:rsid w:val="00107933"/>
    <w:rsid w:val="00117CA3"/>
    <w:rsid w:val="00122627"/>
    <w:rsid w:val="001260A1"/>
    <w:rsid w:val="0013490C"/>
    <w:rsid w:val="00140751"/>
    <w:rsid w:val="00140F2F"/>
    <w:rsid w:val="00146A47"/>
    <w:rsid w:val="001565BB"/>
    <w:rsid w:val="00167505"/>
    <w:rsid w:val="001676CF"/>
    <w:rsid w:val="0017152B"/>
    <w:rsid w:val="00173AAC"/>
    <w:rsid w:val="001857FB"/>
    <w:rsid w:val="0019241B"/>
    <w:rsid w:val="001927C6"/>
    <w:rsid w:val="00193D33"/>
    <w:rsid w:val="001B20B0"/>
    <w:rsid w:val="001B361B"/>
    <w:rsid w:val="001B54F6"/>
    <w:rsid w:val="001C06C8"/>
    <w:rsid w:val="001C7F6B"/>
    <w:rsid w:val="001D3889"/>
    <w:rsid w:val="001D653E"/>
    <w:rsid w:val="001E5839"/>
    <w:rsid w:val="001E7F46"/>
    <w:rsid w:val="00204DF8"/>
    <w:rsid w:val="002077D2"/>
    <w:rsid w:val="00216985"/>
    <w:rsid w:val="00220A03"/>
    <w:rsid w:val="00221F86"/>
    <w:rsid w:val="00225624"/>
    <w:rsid w:val="00231508"/>
    <w:rsid w:val="00233F1C"/>
    <w:rsid w:val="00236AAD"/>
    <w:rsid w:val="00244B19"/>
    <w:rsid w:val="0024734D"/>
    <w:rsid w:val="0024778A"/>
    <w:rsid w:val="002505E9"/>
    <w:rsid w:val="002513D9"/>
    <w:rsid w:val="00254DAE"/>
    <w:rsid w:val="00260EFE"/>
    <w:rsid w:val="0028194E"/>
    <w:rsid w:val="00287FFA"/>
    <w:rsid w:val="002910EC"/>
    <w:rsid w:val="002923A6"/>
    <w:rsid w:val="002A30ED"/>
    <w:rsid w:val="002A4FF1"/>
    <w:rsid w:val="002B3F58"/>
    <w:rsid w:val="002B47E5"/>
    <w:rsid w:val="002B5B4D"/>
    <w:rsid w:val="002B63C4"/>
    <w:rsid w:val="002C1F4B"/>
    <w:rsid w:val="002C3F17"/>
    <w:rsid w:val="002D25CB"/>
    <w:rsid w:val="002D2726"/>
    <w:rsid w:val="002D7BFF"/>
    <w:rsid w:val="002E09C9"/>
    <w:rsid w:val="002E2023"/>
    <w:rsid w:val="002E24C0"/>
    <w:rsid w:val="002E2637"/>
    <w:rsid w:val="002E3921"/>
    <w:rsid w:val="002E400B"/>
    <w:rsid w:val="002E4F15"/>
    <w:rsid w:val="00307D16"/>
    <w:rsid w:val="00310B71"/>
    <w:rsid w:val="00313007"/>
    <w:rsid w:val="00324A45"/>
    <w:rsid w:val="003371BC"/>
    <w:rsid w:val="00350B39"/>
    <w:rsid w:val="0035276E"/>
    <w:rsid w:val="00363491"/>
    <w:rsid w:val="0036522F"/>
    <w:rsid w:val="00366B00"/>
    <w:rsid w:val="00374B5F"/>
    <w:rsid w:val="00374CAC"/>
    <w:rsid w:val="003828F9"/>
    <w:rsid w:val="00383559"/>
    <w:rsid w:val="00387B1D"/>
    <w:rsid w:val="00395F84"/>
    <w:rsid w:val="003C4A58"/>
    <w:rsid w:val="003D278F"/>
    <w:rsid w:val="003E07ED"/>
    <w:rsid w:val="003E2F4C"/>
    <w:rsid w:val="003F1CC2"/>
    <w:rsid w:val="003F365B"/>
    <w:rsid w:val="003F3B04"/>
    <w:rsid w:val="003F559B"/>
    <w:rsid w:val="003F6CA0"/>
    <w:rsid w:val="0040486F"/>
    <w:rsid w:val="0041448C"/>
    <w:rsid w:val="00414A12"/>
    <w:rsid w:val="00414AB9"/>
    <w:rsid w:val="00417DA4"/>
    <w:rsid w:val="0042366E"/>
    <w:rsid w:val="004403F9"/>
    <w:rsid w:val="00441516"/>
    <w:rsid w:val="00445E27"/>
    <w:rsid w:val="00451310"/>
    <w:rsid w:val="0045327C"/>
    <w:rsid w:val="00455E0C"/>
    <w:rsid w:val="00456BEE"/>
    <w:rsid w:val="004648BC"/>
    <w:rsid w:val="0046736D"/>
    <w:rsid w:val="00467413"/>
    <w:rsid w:val="00472075"/>
    <w:rsid w:val="00474C2E"/>
    <w:rsid w:val="00476BC6"/>
    <w:rsid w:val="00477956"/>
    <w:rsid w:val="004802CE"/>
    <w:rsid w:val="0048043F"/>
    <w:rsid w:val="004838EE"/>
    <w:rsid w:val="00484A0F"/>
    <w:rsid w:val="0048684B"/>
    <w:rsid w:val="00496CCF"/>
    <w:rsid w:val="004A3BB0"/>
    <w:rsid w:val="004A4985"/>
    <w:rsid w:val="004A7BCC"/>
    <w:rsid w:val="004B3759"/>
    <w:rsid w:val="004B4523"/>
    <w:rsid w:val="004C11E7"/>
    <w:rsid w:val="004C5497"/>
    <w:rsid w:val="004D0C7C"/>
    <w:rsid w:val="004D2587"/>
    <w:rsid w:val="004D2A16"/>
    <w:rsid w:val="004E3164"/>
    <w:rsid w:val="004E400A"/>
    <w:rsid w:val="004E5A84"/>
    <w:rsid w:val="004F1499"/>
    <w:rsid w:val="004F519E"/>
    <w:rsid w:val="00506ADA"/>
    <w:rsid w:val="00506B37"/>
    <w:rsid w:val="00506F72"/>
    <w:rsid w:val="005119F9"/>
    <w:rsid w:val="00525187"/>
    <w:rsid w:val="00525DA4"/>
    <w:rsid w:val="0052647C"/>
    <w:rsid w:val="005379C5"/>
    <w:rsid w:val="00544F73"/>
    <w:rsid w:val="00545929"/>
    <w:rsid w:val="005510F8"/>
    <w:rsid w:val="005527E0"/>
    <w:rsid w:val="00553500"/>
    <w:rsid w:val="00556E8F"/>
    <w:rsid w:val="00565A79"/>
    <w:rsid w:val="0056662F"/>
    <w:rsid w:val="005739EB"/>
    <w:rsid w:val="00575C9C"/>
    <w:rsid w:val="00582F97"/>
    <w:rsid w:val="00586EA7"/>
    <w:rsid w:val="00590EEC"/>
    <w:rsid w:val="00596582"/>
    <w:rsid w:val="00596AEE"/>
    <w:rsid w:val="005A3696"/>
    <w:rsid w:val="005A4922"/>
    <w:rsid w:val="005A7B79"/>
    <w:rsid w:val="005B200C"/>
    <w:rsid w:val="005B2B05"/>
    <w:rsid w:val="005B4C98"/>
    <w:rsid w:val="005C37F7"/>
    <w:rsid w:val="005D0B11"/>
    <w:rsid w:val="005E5092"/>
    <w:rsid w:val="00605081"/>
    <w:rsid w:val="006050FF"/>
    <w:rsid w:val="00611668"/>
    <w:rsid w:val="00613D92"/>
    <w:rsid w:val="00616384"/>
    <w:rsid w:val="00616E1A"/>
    <w:rsid w:val="00617F30"/>
    <w:rsid w:val="00621BB2"/>
    <w:rsid w:val="00626403"/>
    <w:rsid w:val="00652EC5"/>
    <w:rsid w:val="006543FA"/>
    <w:rsid w:val="00660EF0"/>
    <w:rsid w:val="00663729"/>
    <w:rsid w:val="006644E7"/>
    <w:rsid w:val="00664D62"/>
    <w:rsid w:val="0067169B"/>
    <w:rsid w:val="00673E65"/>
    <w:rsid w:val="00685CC6"/>
    <w:rsid w:val="00690991"/>
    <w:rsid w:val="006A703E"/>
    <w:rsid w:val="006B1224"/>
    <w:rsid w:val="006B4E9E"/>
    <w:rsid w:val="006B55A9"/>
    <w:rsid w:val="006C293A"/>
    <w:rsid w:val="006C575B"/>
    <w:rsid w:val="006D72A6"/>
    <w:rsid w:val="006E1070"/>
    <w:rsid w:val="006E47D9"/>
    <w:rsid w:val="006F113E"/>
    <w:rsid w:val="0070030F"/>
    <w:rsid w:val="007027DB"/>
    <w:rsid w:val="007055FD"/>
    <w:rsid w:val="00721DD2"/>
    <w:rsid w:val="00722172"/>
    <w:rsid w:val="00724C29"/>
    <w:rsid w:val="0072588A"/>
    <w:rsid w:val="00732041"/>
    <w:rsid w:val="007414DF"/>
    <w:rsid w:val="00762059"/>
    <w:rsid w:val="0077192F"/>
    <w:rsid w:val="007748D1"/>
    <w:rsid w:val="0078029B"/>
    <w:rsid w:val="007A4EEC"/>
    <w:rsid w:val="007B1C41"/>
    <w:rsid w:val="007B604D"/>
    <w:rsid w:val="007D24D7"/>
    <w:rsid w:val="007D638A"/>
    <w:rsid w:val="007F03FF"/>
    <w:rsid w:val="007F2C5A"/>
    <w:rsid w:val="007F6B6C"/>
    <w:rsid w:val="007F6F32"/>
    <w:rsid w:val="008223C8"/>
    <w:rsid w:val="008318C8"/>
    <w:rsid w:val="00837968"/>
    <w:rsid w:val="008403C1"/>
    <w:rsid w:val="00841E28"/>
    <w:rsid w:val="00851695"/>
    <w:rsid w:val="00861550"/>
    <w:rsid w:val="008628C7"/>
    <w:rsid w:val="00862E9D"/>
    <w:rsid w:val="00866BAF"/>
    <w:rsid w:val="00867949"/>
    <w:rsid w:val="00870687"/>
    <w:rsid w:val="0087301F"/>
    <w:rsid w:val="008932BD"/>
    <w:rsid w:val="0089407C"/>
    <w:rsid w:val="0089749B"/>
    <w:rsid w:val="008A14CB"/>
    <w:rsid w:val="008A2F8B"/>
    <w:rsid w:val="008A7850"/>
    <w:rsid w:val="008D4804"/>
    <w:rsid w:val="008D63B5"/>
    <w:rsid w:val="008E046A"/>
    <w:rsid w:val="008E4FF8"/>
    <w:rsid w:val="00900880"/>
    <w:rsid w:val="00903E3F"/>
    <w:rsid w:val="00904ADD"/>
    <w:rsid w:val="00904E9D"/>
    <w:rsid w:val="00910352"/>
    <w:rsid w:val="0091178E"/>
    <w:rsid w:val="00911B09"/>
    <w:rsid w:val="00926F9A"/>
    <w:rsid w:val="009400BC"/>
    <w:rsid w:val="009570F7"/>
    <w:rsid w:val="00970A99"/>
    <w:rsid w:val="009815B4"/>
    <w:rsid w:val="00992E87"/>
    <w:rsid w:val="009A07EA"/>
    <w:rsid w:val="009A7824"/>
    <w:rsid w:val="009B4DED"/>
    <w:rsid w:val="009B7BB6"/>
    <w:rsid w:val="009C2682"/>
    <w:rsid w:val="009C4B02"/>
    <w:rsid w:val="009D038A"/>
    <w:rsid w:val="009D3415"/>
    <w:rsid w:val="009D3DEB"/>
    <w:rsid w:val="009D59B4"/>
    <w:rsid w:val="009E362B"/>
    <w:rsid w:val="009F11B2"/>
    <w:rsid w:val="009F29CC"/>
    <w:rsid w:val="009F6530"/>
    <w:rsid w:val="009F7063"/>
    <w:rsid w:val="00A00A68"/>
    <w:rsid w:val="00A01289"/>
    <w:rsid w:val="00A07745"/>
    <w:rsid w:val="00A14617"/>
    <w:rsid w:val="00A14FDC"/>
    <w:rsid w:val="00A16594"/>
    <w:rsid w:val="00A2179D"/>
    <w:rsid w:val="00A26431"/>
    <w:rsid w:val="00A321FC"/>
    <w:rsid w:val="00A356E3"/>
    <w:rsid w:val="00A400FB"/>
    <w:rsid w:val="00A5689F"/>
    <w:rsid w:val="00A56D89"/>
    <w:rsid w:val="00A663E0"/>
    <w:rsid w:val="00A7586D"/>
    <w:rsid w:val="00A80034"/>
    <w:rsid w:val="00A855B3"/>
    <w:rsid w:val="00A8720F"/>
    <w:rsid w:val="00A87EA5"/>
    <w:rsid w:val="00AB14AE"/>
    <w:rsid w:val="00AB2030"/>
    <w:rsid w:val="00AB5B3A"/>
    <w:rsid w:val="00AB7950"/>
    <w:rsid w:val="00AC4AD2"/>
    <w:rsid w:val="00AC7506"/>
    <w:rsid w:val="00AD0BC1"/>
    <w:rsid w:val="00AD30E0"/>
    <w:rsid w:val="00AD5F3C"/>
    <w:rsid w:val="00AE1140"/>
    <w:rsid w:val="00AE61EB"/>
    <w:rsid w:val="00AE6A3F"/>
    <w:rsid w:val="00AF283E"/>
    <w:rsid w:val="00AF29B2"/>
    <w:rsid w:val="00AF7613"/>
    <w:rsid w:val="00B035FC"/>
    <w:rsid w:val="00B03785"/>
    <w:rsid w:val="00B4186D"/>
    <w:rsid w:val="00B46FCE"/>
    <w:rsid w:val="00B51DEE"/>
    <w:rsid w:val="00B677EF"/>
    <w:rsid w:val="00B73F04"/>
    <w:rsid w:val="00B75BD4"/>
    <w:rsid w:val="00B868DC"/>
    <w:rsid w:val="00B922CE"/>
    <w:rsid w:val="00B96B17"/>
    <w:rsid w:val="00BA1705"/>
    <w:rsid w:val="00BA1CC9"/>
    <w:rsid w:val="00BA4ABC"/>
    <w:rsid w:val="00BB3637"/>
    <w:rsid w:val="00BB6331"/>
    <w:rsid w:val="00BC5DC4"/>
    <w:rsid w:val="00BD437C"/>
    <w:rsid w:val="00BE1FF5"/>
    <w:rsid w:val="00BE3545"/>
    <w:rsid w:val="00BE7BE4"/>
    <w:rsid w:val="00BE7E9C"/>
    <w:rsid w:val="00C006B2"/>
    <w:rsid w:val="00C0470B"/>
    <w:rsid w:val="00C115BF"/>
    <w:rsid w:val="00C16FFF"/>
    <w:rsid w:val="00C20D2D"/>
    <w:rsid w:val="00C244EE"/>
    <w:rsid w:val="00C259F1"/>
    <w:rsid w:val="00C26979"/>
    <w:rsid w:val="00C330D5"/>
    <w:rsid w:val="00C37A68"/>
    <w:rsid w:val="00C537E5"/>
    <w:rsid w:val="00C6451D"/>
    <w:rsid w:val="00C7014F"/>
    <w:rsid w:val="00C77434"/>
    <w:rsid w:val="00C878B3"/>
    <w:rsid w:val="00C97CCF"/>
    <w:rsid w:val="00CA0206"/>
    <w:rsid w:val="00CA79EC"/>
    <w:rsid w:val="00CB0DDB"/>
    <w:rsid w:val="00CB139B"/>
    <w:rsid w:val="00CB2DDD"/>
    <w:rsid w:val="00CB5D98"/>
    <w:rsid w:val="00CD20BD"/>
    <w:rsid w:val="00CD577B"/>
    <w:rsid w:val="00CD66A9"/>
    <w:rsid w:val="00CE2D0F"/>
    <w:rsid w:val="00CE5FF2"/>
    <w:rsid w:val="00CF09B0"/>
    <w:rsid w:val="00CF301A"/>
    <w:rsid w:val="00CF34A6"/>
    <w:rsid w:val="00D00189"/>
    <w:rsid w:val="00D0735E"/>
    <w:rsid w:val="00D1439A"/>
    <w:rsid w:val="00D16D0E"/>
    <w:rsid w:val="00D2320B"/>
    <w:rsid w:val="00D269DE"/>
    <w:rsid w:val="00D37068"/>
    <w:rsid w:val="00D40397"/>
    <w:rsid w:val="00D4372E"/>
    <w:rsid w:val="00D627DF"/>
    <w:rsid w:val="00D63190"/>
    <w:rsid w:val="00D6378C"/>
    <w:rsid w:val="00D64FFE"/>
    <w:rsid w:val="00D73C38"/>
    <w:rsid w:val="00D815E7"/>
    <w:rsid w:val="00D81B73"/>
    <w:rsid w:val="00D8505D"/>
    <w:rsid w:val="00D85220"/>
    <w:rsid w:val="00DC276B"/>
    <w:rsid w:val="00DE1874"/>
    <w:rsid w:val="00DE2E61"/>
    <w:rsid w:val="00DE6DA1"/>
    <w:rsid w:val="00DE72DF"/>
    <w:rsid w:val="00DF0633"/>
    <w:rsid w:val="00E0026D"/>
    <w:rsid w:val="00E007DE"/>
    <w:rsid w:val="00E01A49"/>
    <w:rsid w:val="00E06160"/>
    <w:rsid w:val="00E1119A"/>
    <w:rsid w:val="00E179CD"/>
    <w:rsid w:val="00E17F31"/>
    <w:rsid w:val="00E200C2"/>
    <w:rsid w:val="00E263DE"/>
    <w:rsid w:val="00E27721"/>
    <w:rsid w:val="00E34BF5"/>
    <w:rsid w:val="00E34FEC"/>
    <w:rsid w:val="00E41CB0"/>
    <w:rsid w:val="00E53B59"/>
    <w:rsid w:val="00E55E9C"/>
    <w:rsid w:val="00E62CDF"/>
    <w:rsid w:val="00E62FB8"/>
    <w:rsid w:val="00E63E22"/>
    <w:rsid w:val="00E649E2"/>
    <w:rsid w:val="00E779E2"/>
    <w:rsid w:val="00E844C7"/>
    <w:rsid w:val="00E8513B"/>
    <w:rsid w:val="00E905B1"/>
    <w:rsid w:val="00E91B66"/>
    <w:rsid w:val="00E92AB1"/>
    <w:rsid w:val="00E94062"/>
    <w:rsid w:val="00E951C4"/>
    <w:rsid w:val="00E9592D"/>
    <w:rsid w:val="00E97E19"/>
    <w:rsid w:val="00EA0F5A"/>
    <w:rsid w:val="00EA547D"/>
    <w:rsid w:val="00EB5B62"/>
    <w:rsid w:val="00EB6796"/>
    <w:rsid w:val="00EC507B"/>
    <w:rsid w:val="00ED7A92"/>
    <w:rsid w:val="00EE365A"/>
    <w:rsid w:val="00EE7DBF"/>
    <w:rsid w:val="00EF6EE0"/>
    <w:rsid w:val="00F06455"/>
    <w:rsid w:val="00F06F4A"/>
    <w:rsid w:val="00F1433C"/>
    <w:rsid w:val="00F20501"/>
    <w:rsid w:val="00F2080C"/>
    <w:rsid w:val="00F21D57"/>
    <w:rsid w:val="00F3089B"/>
    <w:rsid w:val="00F34488"/>
    <w:rsid w:val="00F35E50"/>
    <w:rsid w:val="00F56323"/>
    <w:rsid w:val="00F577D2"/>
    <w:rsid w:val="00F747D0"/>
    <w:rsid w:val="00F9025C"/>
    <w:rsid w:val="00F92BC0"/>
    <w:rsid w:val="00F96C3E"/>
    <w:rsid w:val="00FC1852"/>
    <w:rsid w:val="00FC1D07"/>
    <w:rsid w:val="00FC523A"/>
    <w:rsid w:val="00FD449A"/>
    <w:rsid w:val="00FE05E0"/>
    <w:rsid w:val="00FE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D2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BodyText"/>
    <w:qFormat/>
    <w:pPr>
      <w:keepNext/>
      <w:numPr>
        <w:numId w:val="1"/>
      </w:numPr>
      <w:jc w:val="center"/>
      <w:outlineLvl w:val="0"/>
    </w:pPr>
    <w:rPr>
      <w:b/>
      <w:caps/>
    </w:rPr>
  </w:style>
  <w:style w:type="paragraph" w:styleId="Heading2">
    <w:name w:val="heading 2"/>
    <w:basedOn w:val="Normal"/>
    <w:next w:val="BodyText"/>
    <w:qFormat/>
    <w:pPr>
      <w:keepNext/>
      <w:numPr>
        <w:ilvl w:val="1"/>
        <w:numId w:val="2"/>
      </w:numPr>
      <w:spacing w:before="480"/>
      <w:ind w:left="720" w:hanging="720"/>
      <w:outlineLvl w:val="1"/>
    </w:pPr>
    <w:rPr>
      <w:b/>
      <w:caps/>
    </w:rPr>
  </w:style>
  <w:style w:type="paragraph" w:styleId="Heading3">
    <w:name w:val="heading 3"/>
    <w:basedOn w:val="Normal"/>
    <w:next w:val="BodyText"/>
    <w:qFormat/>
    <w:pPr>
      <w:keepNext/>
      <w:numPr>
        <w:ilvl w:val="2"/>
        <w:numId w:val="3"/>
      </w:numPr>
      <w:spacing w:before="480"/>
      <w:ind w:left="720" w:hanging="720"/>
      <w:outlineLvl w:val="2"/>
    </w:pPr>
    <w:rPr>
      <w:b/>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spacing w:before="240"/>
      <w:ind w:firstLine="720"/>
      <w:outlineLvl w:val="4"/>
    </w:pPr>
    <w:rPr>
      <w:snapToGrid w:val="0"/>
      <w:sz w:val="32"/>
    </w:rPr>
  </w:style>
  <w:style w:type="paragraph" w:styleId="Heading6">
    <w:name w:val="heading 6"/>
    <w:basedOn w:val="Normal"/>
    <w:next w:val="Normal"/>
    <w:qFormat/>
    <w:pPr>
      <w:keepNext/>
      <w:spacing w:before="240"/>
      <w:outlineLvl w:val="5"/>
    </w:pPr>
    <w:rPr>
      <w:snapToGrid w:val="0"/>
      <w:sz w:val="28"/>
      <w:u w:val="single"/>
    </w:rPr>
  </w:style>
  <w:style w:type="paragraph" w:styleId="Heading7">
    <w:name w:val="heading 7"/>
    <w:basedOn w:val="Normal"/>
    <w:next w:val="Normal"/>
    <w:qFormat/>
    <w:pPr>
      <w:keepNext/>
      <w:jc w:val="center"/>
      <w:outlineLvl w:val="6"/>
    </w:pPr>
    <w:rPr>
      <w:rFonts w:ascii="CG Times" w:hAnsi="CG Times"/>
      <w:sz w:val="40"/>
    </w:rPr>
  </w:style>
  <w:style w:type="paragraph" w:styleId="Heading8">
    <w:name w:val="heading 8"/>
    <w:basedOn w:val="Normal"/>
    <w:next w:val="Normal"/>
    <w:link w:val="Heading8Char"/>
    <w:qFormat/>
    <w:pPr>
      <w:keepNext/>
      <w:spacing w:before="240"/>
      <w:outlineLvl w:val="7"/>
    </w:pPr>
    <w:rPr>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BodyText">
    <w:name w:val="Body Text"/>
    <w:basedOn w:val="Normal"/>
    <w:link w:val="BodyTextChar"/>
    <w:semiHidden/>
    <w:pPr>
      <w:spacing w:before="240"/>
      <w:ind w:firstLine="720"/>
    </w:pPr>
  </w:style>
  <w:style w:type="paragraph" w:customStyle="1" w:styleId="STIList">
    <w:name w:val="STI List"/>
    <w:basedOn w:val="Normal"/>
    <w:pPr>
      <w:ind w:left="720" w:hanging="360"/>
    </w:pPr>
  </w:style>
  <w:style w:type="paragraph" w:styleId="Footer">
    <w:name w:val="footer"/>
    <w:basedOn w:val="Normal"/>
    <w:link w:val="FooterChar"/>
    <w:uiPriority w:val="99"/>
    <w:pPr>
      <w:tabs>
        <w:tab w:val="center" w:pos="4320"/>
        <w:tab w:val="right" w:pos="8640"/>
      </w:tabs>
    </w:pPr>
  </w:style>
  <w:style w:type="paragraph" w:customStyle="1" w:styleId="STINumberList1">
    <w:name w:val="STI Number List 1"/>
    <w:basedOn w:val="Normal"/>
    <w:pPr>
      <w:ind w:left="720" w:hanging="360"/>
    </w:pPr>
  </w:style>
  <w:style w:type="paragraph" w:customStyle="1" w:styleId="STIBullet1">
    <w:name w:val="STI Bullet1"/>
    <w:basedOn w:val="Normal"/>
    <w:pPr>
      <w:numPr>
        <w:numId w:val="4"/>
      </w:numPr>
    </w:pPr>
  </w:style>
  <w:style w:type="character" w:styleId="PageNumber">
    <w:name w:val="page number"/>
    <w:basedOn w:val="DefaultParagraphFont"/>
    <w:semiHidden/>
  </w:style>
  <w:style w:type="paragraph" w:customStyle="1" w:styleId="STINumberList2">
    <w:name w:val="STI Number List 2"/>
    <w:basedOn w:val="STINumberList1"/>
    <w:pPr>
      <w:numPr>
        <w:numId w:val="5"/>
      </w:numPr>
      <w:spacing w:before="120"/>
    </w:pPr>
  </w:style>
  <w:style w:type="paragraph" w:customStyle="1" w:styleId="TextNoIndent">
    <w:name w:val="Text No Indent"/>
    <w:basedOn w:val="Normal"/>
    <w:next w:val="BodyText"/>
    <w:pPr>
      <w:spacing w:before="240"/>
    </w:pPr>
  </w:style>
  <w:style w:type="paragraph" w:customStyle="1" w:styleId="Cn2">
    <w:name w:val="Cn2"/>
    <w:pPr>
      <w:tabs>
        <w:tab w:val="left" w:pos="720"/>
      </w:tabs>
    </w:pPr>
    <w:rPr>
      <w:sz w:val="24"/>
    </w:rPr>
  </w:style>
  <w:style w:type="paragraph" w:customStyle="1" w:styleId="STIBullet2">
    <w:name w:val="STI Bullet2"/>
    <w:basedOn w:val="STIBullet1"/>
    <w:pPr>
      <w:spacing w:before="120"/>
    </w:pPr>
  </w:style>
  <w:style w:type="paragraph" w:styleId="Caption">
    <w:name w:val="caption"/>
    <w:basedOn w:val="Normal"/>
    <w:next w:val="Normal"/>
    <w:qFormat/>
    <w:pPr>
      <w:spacing w:before="120" w:after="120"/>
    </w:pPr>
    <w:rPr>
      <w:b/>
    </w:rPr>
  </w:style>
  <w:style w:type="paragraph" w:styleId="BodyText2">
    <w:name w:val="Body Text 2"/>
    <w:basedOn w:val="Normal"/>
    <w:semiHidden/>
    <w:pPr>
      <w:jc w:val="center"/>
    </w:pPr>
    <w:rPr>
      <w:sz w:val="40"/>
    </w:rPr>
  </w:style>
  <w:style w:type="paragraph" w:styleId="BodyTextIndent">
    <w:name w:val="Body Text Indent"/>
    <w:basedOn w:val="Normal"/>
    <w:semiHidden/>
    <w:pPr>
      <w:tabs>
        <w:tab w:val="left" w:pos="-1890"/>
      </w:tabs>
      <w:ind w:left="720"/>
    </w:pPr>
    <w:rPr>
      <w:sz w:val="22"/>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6D72A6"/>
    <w:rPr>
      <w:rFonts w:ascii="Tahoma" w:hAnsi="Tahoma" w:cs="Tahoma"/>
      <w:sz w:val="16"/>
      <w:szCs w:val="16"/>
    </w:rPr>
  </w:style>
  <w:style w:type="character" w:customStyle="1" w:styleId="BalloonTextChar">
    <w:name w:val="Balloon Text Char"/>
    <w:basedOn w:val="DefaultParagraphFont"/>
    <w:link w:val="BalloonText"/>
    <w:uiPriority w:val="99"/>
    <w:semiHidden/>
    <w:rsid w:val="006D72A6"/>
    <w:rPr>
      <w:rFonts w:ascii="Tahoma" w:hAnsi="Tahoma" w:cs="Tahoma"/>
      <w:sz w:val="16"/>
      <w:szCs w:val="16"/>
    </w:rPr>
  </w:style>
  <w:style w:type="paragraph" w:styleId="ListParagraph">
    <w:name w:val="List Paragraph"/>
    <w:basedOn w:val="Normal"/>
    <w:uiPriority w:val="34"/>
    <w:qFormat/>
    <w:rsid w:val="002B5B4D"/>
    <w:pPr>
      <w:ind w:left="720"/>
      <w:contextualSpacing/>
    </w:pPr>
  </w:style>
  <w:style w:type="table" w:styleId="TableGrid">
    <w:name w:val="Table Grid"/>
    <w:basedOn w:val="TableNormal"/>
    <w:uiPriority w:val="59"/>
    <w:rsid w:val="007D6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2D25CB"/>
    <w:rPr>
      <w:snapToGrid w:val="0"/>
      <w:sz w:val="28"/>
    </w:rPr>
  </w:style>
  <w:style w:type="character" w:styleId="CommentReference">
    <w:name w:val="annotation reference"/>
    <w:basedOn w:val="DefaultParagraphFont"/>
    <w:uiPriority w:val="99"/>
    <w:semiHidden/>
    <w:unhideWhenUsed/>
    <w:rsid w:val="006C575B"/>
    <w:rPr>
      <w:sz w:val="16"/>
      <w:szCs w:val="16"/>
    </w:rPr>
  </w:style>
  <w:style w:type="paragraph" w:styleId="CommentText">
    <w:name w:val="annotation text"/>
    <w:basedOn w:val="Normal"/>
    <w:link w:val="CommentTextChar"/>
    <w:uiPriority w:val="99"/>
    <w:semiHidden/>
    <w:unhideWhenUsed/>
    <w:rsid w:val="006C575B"/>
    <w:rPr>
      <w:sz w:val="20"/>
    </w:rPr>
  </w:style>
  <w:style w:type="character" w:customStyle="1" w:styleId="CommentTextChar">
    <w:name w:val="Comment Text Char"/>
    <w:basedOn w:val="DefaultParagraphFont"/>
    <w:link w:val="CommentText"/>
    <w:uiPriority w:val="99"/>
    <w:semiHidden/>
    <w:rsid w:val="006C575B"/>
  </w:style>
  <w:style w:type="paragraph" w:styleId="CommentSubject">
    <w:name w:val="annotation subject"/>
    <w:basedOn w:val="CommentText"/>
    <w:next w:val="CommentText"/>
    <w:link w:val="CommentSubjectChar"/>
    <w:uiPriority w:val="99"/>
    <w:semiHidden/>
    <w:unhideWhenUsed/>
    <w:rsid w:val="006C575B"/>
    <w:rPr>
      <w:b/>
      <w:bCs/>
    </w:rPr>
  </w:style>
  <w:style w:type="character" w:customStyle="1" w:styleId="CommentSubjectChar">
    <w:name w:val="Comment Subject Char"/>
    <w:basedOn w:val="CommentTextChar"/>
    <w:link w:val="CommentSubject"/>
    <w:uiPriority w:val="99"/>
    <w:semiHidden/>
    <w:rsid w:val="006C575B"/>
    <w:rPr>
      <w:b/>
      <w:bCs/>
    </w:rPr>
  </w:style>
  <w:style w:type="paragraph" w:styleId="NoSpacing">
    <w:name w:val="No Spacing"/>
    <w:uiPriority w:val="1"/>
    <w:qFormat/>
    <w:rsid w:val="00F1433C"/>
    <w:rPr>
      <w:sz w:val="24"/>
    </w:rPr>
  </w:style>
  <w:style w:type="character" w:customStyle="1" w:styleId="BodyTextChar">
    <w:name w:val="Body Text Char"/>
    <w:basedOn w:val="DefaultParagraphFont"/>
    <w:link w:val="BodyText"/>
    <w:semiHidden/>
    <w:rsid w:val="0042366E"/>
    <w:rPr>
      <w:sz w:val="24"/>
    </w:rPr>
  </w:style>
  <w:style w:type="paragraph" w:styleId="Revision">
    <w:name w:val="Revision"/>
    <w:hidden/>
    <w:uiPriority w:val="99"/>
    <w:semiHidden/>
    <w:rsid w:val="000F4E41"/>
    <w:rPr>
      <w:sz w:val="24"/>
    </w:rPr>
  </w:style>
  <w:style w:type="character" w:customStyle="1" w:styleId="FooterChar">
    <w:name w:val="Footer Char"/>
    <w:basedOn w:val="DefaultParagraphFont"/>
    <w:link w:val="Footer"/>
    <w:uiPriority w:val="99"/>
    <w:rsid w:val="00BB3637"/>
    <w:rPr>
      <w:sz w:val="24"/>
    </w:rPr>
  </w:style>
  <w:style w:type="character" w:customStyle="1" w:styleId="UnresolvedMention1">
    <w:name w:val="Unresolved Mention1"/>
    <w:basedOn w:val="DefaultParagraphFont"/>
    <w:uiPriority w:val="99"/>
    <w:semiHidden/>
    <w:unhideWhenUsed/>
    <w:rsid w:val="003D278F"/>
    <w:rPr>
      <w:color w:val="605E5C"/>
      <w:shd w:val="clear" w:color="auto" w:fill="E1DFDD"/>
    </w:rPr>
  </w:style>
  <w:style w:type="paragraph" w:styleId="TOCHeading">
    <w:name w:val="TOC Heading"/>
    <w:basedOn w:val="Heading1"/>
    <w:next w:val="Normal"/>
    <w:uiPriority w:val="39"/>
    <w:unhideWhenUsed/>
    <w:qFormat/>
    <w:rsid w:val="001927C6"/>
    <w:pPr>
      <w:keepLines/>
      <w:numPr>
        <w:numId w:val="0"/>
      </w:numPr>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1927C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2408">
      <w:bodyDiv w:val="1"/>
      <w:marLeft w:val="0"/>
      <w:marRight w:val="0"/>
      <w:marTop w:val="0"/>
      <w:marBottom w:val="0"/>
      <w:divBdr>
        <w:top w:val="none" w:sz="0" w:space="0" w:color="auto"/>
        <w:left w:val="none" w:sz="0" w:space="0" w:color="auto"/>
        <w:bottom w:val="none" w:sz="0" w:space="0" w:color="auto"/>
        <w:right w:val="none" w:sz="0" w:space="0" w:color="auto"/>
      </w:divBdr>
    </w:div>
    <w:div w:id="339546245">
      <w:bodyDiv w:val="1"/>
      <w:marLeft w:val="0"/>
      <w:marRight w:val="0"/>
      <w:marTop w:val="0"/>
      <w:marBottom w:val="0"/>
      <w:divBdr>
        <w:top w:val="none" w:sz="0" w:space="0" w:color="auto"/>
        <w:left w:val="none" w:sz="0" w:space="0" w:color="auto"/>
        <w:bottom w:val="none" w:sz="0" w:space="0" w:color="auto"/>
        <w:right w:val="none" w:sz="0" w:space="0" w:color="auto"/>
      </w:divBdr>
    </w:div>
    <w:div w:id="746612809">
      <w:bodyDiv w:val="1"/>
      <w:marLeft w:val="0"/>
      <w:marRight w:val="0"/>
      <w:marTop w:val="0"/>
      <w:marBottom w:val="0"/>
      <w:divBdr>
        <w:top w:val="none" w:sz="0" w:space="0" w:color="auto"/>
        <w:left w:val="none" w:sz="0" w:space="0" w:color="auto"/>
        <w:bottom w:val="none" w:sz="0" w:space="0" w:color="auto"/>
        <w:right w:val="none" w:sz="0" w:space="0" w:color="auto"/>
      </w:divBdr>
    </w:div>
    <w:div w:id="790638006">
      <w:bodyDiv w:val="1"/>
      <w:marLeft w:val="0"/>
      <w:marRight w:val="0"/>
      <w:marTop w:val="0"/>
      <w:marBottom w:val="0"/>
      <w:divBdr>
        <w:top w:val="none" w:sz="0" w:space="0" w:color="auto"/>
        <w:left w:val="none" w:sz="0" w:space="0" w:color="auto"/>
        <w:bottom w:val="none" w:sz="0" w:space="0" w:color="auto"/>
        <w:right w:val="none" w:sz="0" w:space="0" w:color="auto"/>
      </w:divBdr>
    </w:div>
    <w:div w:id="929697671">
      <w:bodyDiv w:val="1"/>
      <w:marLeft w:val="0"/>
      <w:marRight w:val="0"/>
      <w:marTop w:val="0"/>
      <w:marBottom w:val="0"/>
      <w:divBdr>
        <w:top w:val="none" w:sz="0" w:space="0" w:color="auto"/>
        <w:left w:val="none" w:sz="0" w:space="0" w:color="auto"/>
        <w:bottom w:val="none" w:sz="0" w:space="0" w:color="auto"/>
        <w:right w:val="none" w:sz="0" w:space="0" w:color="auto"/>
      </w:divBdr>
    </w:div>
    <w:div w:id="1013071936">
      <w:bodyDiv w:val="1"/>
      <w:marLeft w:val="0"/>
      <w:marRight w:val="0"/>
      <w:marTop w:val="0"/>
      <w:marBottom w:val="0"/>
      <w:divBdr>
        <w:top w:val="none" w:sz="0" w:space="0" w:color="auto"/>
        <w:left w:val="none" w:sz="0" w:space="0" w:color="auto"/>
        <w:bottom w:val="none" w:sz="0" w:space="0" w:color="auto"/>
        <w:right w:val="none" w:sz="0" w:space="0" w:color="auto"/>
      </w:divBdr>
    </w:div>
    <w:div w:id="1128205822">
      <w:bodyDiv w:val="1"/>
      <w:marLeft w:val="0"/>
      <w:marRight w:val="0"/>
      <w:marTop w:val="0"/>
      <w:marBottom w:val="0"/>
      <w:divBdr>
        <w:top w:val="none" w:sz="0" w:space="0" w:color="auto"/>
        <w:left w:val="none" w:sz="0" w:space="0" w:color="auto"/>
        <w:bottom w:val="none" w:sz="0" w:space="0" w:color="auto"/>
        <w:right w:val="none" w:sz="0" w:space="0" w:color="auto"/>
      </w:divBdr>
    </w:div>
    <w:div w:id="1336301491">
      <w:bodyDiv w:val="1"/>
      <w:marLeft w:val="0"/>
      <w:marRight w:val="0"/>
      <w:marTop w:val="0"/>
      <w:marBottom w:val="0"/>
      <w:divBdr>
        <w:top w:val="none" w:sz="0" w:space="0" w:color="auto"/>
        <w:left w:val="none" w:sz="0" w:space="0" w:color="auto"/>
        <w:bottom w:val="none" w:sz="0" w:space="0" w:color="auto"/>
        <w:right w:val="none" w:sz="0" w:space="0" w:color="auto"/>
      </w:divBdr>
    </w:div>
    <w:div w:id="1522235710">
      <w:bodyDiv w:val="1"/>
      <w:marLeft w:val="0"/>
      <w:marRight w:val="0"/>
      <w:marTop w:val="0"/>
      <w:marBottom w:val="0"/>
      <w:divBdr>
        <w:top w:val="none" w:sz="0" w:space="0" w:color="auto"/>
        <w:left w:val="none" w:sz="0" w:space="0" w:color="auto"/>
        <w:bottom w:val="none" w:sz="0" w:space="0" w:color="auto"/>
        <w:right w:val="none" w:sz="0" w:space="0" w:color="auto"/>
      </w:divBdr>
    </w:div>
    <w:div w:id="1624267252">
      <w:bodyDiv w:val="1"/>
      <w:marLeft w:val="0"/>
      <w:marRight w:val="0"/>
      <w:marTop w:val="0"/>
      <w:marBottom w:val="0"/>
      <w:divBdr>
        <w:top w:val="none" w:sz="0" w:space="0" w:color="auto"/>
        <w:left w:val="none" w:sz="0" w:space="0" w:color="auto"/>
        <w:bottom w:val="none" w:sz="0" w:space="0" w:color="auto"/>
        <w:right w:val="none" w:sz="0" w:space="0" w:color="auto"/>
      </w:divBdr>
    </w:div>
    <w:div w:id="205503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vaisala.com/sites/default/files/documents/BL-View-Datasheet-B210919EN.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vaisala.com/sites/default/files/documents/CL51-Datasheet-B210861EN.pdf"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aisala.com/" TargetMode="Externa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rd.springer.com/article/10.1007/s10546-016-0169-2" TargetMode="External"/><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vaisala.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tera-term.en.lo4d.com/windows" TargetMode="External"/><Relationship Id="rId30" Type="http://schemas.openxmlformats.org/officeDocument/2006/relationships/image" Target="media/image17.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E8721-C732-4578-92A9-61979F97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7261</Words>
  <Characters>40808</Characters>
  <Application>Microsoft Office Word</Application>
  <DocSecurity>0</DocSecurity>
  <Lines>1102</Lines>
  <Paragraphs>522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47547</CharactersWithSpaces>
  <SharedDoc>false</SharedDoc>
  <HLinks>
    <vt:vector size="6" baseType="variant">
      <vt:variant>
        <vt:i4>6881400</vt:i4>
      </vt:variant>
      <vt:variant>
        <vt:i4>0</vt:i4>
      </vt:variant>
      <vt:variant>
        <vt:i4>0</vt:i4>
      </vt:variant>
      <vt:variant>
        <vt:i4>5</vt:i4>
      </vt:variant>
      <vt:variant>
        <vt:lpwstr>http://www.advpol.com/400a.html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2020-04-24T19:28:00Z</dcterms:created>
  <dcterms:modified xsi:type="dcterms:W3CDTF">2020-10-23T01:26:00Z</dcterms:modified>
</cp:coreProperties>
</file>