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279E2" w:rsidR="0058319F" w:rsidP="006279E2" w:rsidRDefault="0058319F" w14:paraId="3BADA7CB" w14:textId="77777777" w14:noSpellErr="1">
      <w:pPr>
        <w:jc w:val="center"/>
      </w:pPr>
      <w:r w:rsidR="1D61A667">
        <w:rPr/>
        <w:t>DRAFT</w:t>
      </w:r>
    </w:p>
    <w:p w:rsidRPr="006279E2" w:rsidR="0058319F" w:rsidP="006279E2" w:rsidRDefault="0058319F" w14:paraId="6C04C50F" w14:textId="77777777">
      <w:pPr>
        <w:jc w:val="center"/>
      </w:pPr>
    </w:p>
    <w:p w:rsidRPr="006279E2" w:rsidR="0058319F" w:rsidP="006279E2" w:rsidRDefault="0058319F" w14:paraId="59BADFAF" w14:textId="77777777">
      <w:pPr>
        <w:jc w:val="center"/>
      </w:pPr>
    </w:p>
    <w:p w:rsidR="00802D7E" w:rsidP="006279E2" w:rsidRDefault="00802D7E" w14:paraId="7C1E5EA5" w14:textId="77777777">
      <w:pPr>
        <w:jc w:val="center"/>
      </w:pPr>
      <w:r w:rsidR="1D61A667">
        <w:rPr/>
        <w:t>Standard Operating Procedure for the Analysis of Photochemical Assessment Monitoring Station (PAMS) Volatile Organic Compounds (VOCs) in Ambient Air via the Consolidated Analytical Systems (CAS)/</w:t>
      </w:r>
      <w:proofErr w:type="spellStart"/>
      <w:r w:rsidR="1D61A667">
        <w:rPr/>
        <w:t>Chromatotec</w:t>
      </w:r>
      <w:proofErr w:type="spellEnd"/>
      <w:r w:rsidR="1D61A667">
        <w:rPr/>
        <w:t xml:space="preserve"> </w:t>
      </w:r>
      <w:proofErr w:type="spellStart"/>
      <w:r w:rsidR="1D61A667">
        <w:rPr/>
        <w:t>AirmOzone</w:t>
      </w:r>
      <w:proofErr w:type="spellEnd"/>
      <w:r w:rsidR="1D61A667">
        <w:rPr/>
        <w:t xml:space="preserve"> Auto-Gas Chromatograph with Flame Ionization Detection (Auto-GC-FID)</w:t>
      </w:r>
    </w:p>
    <w:p w:rsidR="00802D7E" w:rsidP="006279E2" w:rsidRDefault="00802D7E" w14:paraId="4BC0EB6D" w14:textId="77777777">
      <w:pPr>
        <w:jc w:val="center"/>
      </w:pPr>
    </w:p>
    <w:p w:rsidRPr="006279E2" w:rsidR="0058319F" w:rsidP="006279E2" w:rsidRDefault="00802D7E" w14:paraId="2D1C8BCA" w14:textId="77777777" w14:noSpellErr="1">
      <w:pPr>
        <w:jc w:val="center"/>
      </w:pPr>
      <w:r w:rsidR="1D61A667">
        <w:rPr/>
        <w:t xml:space="preserve"> </w:t>
      </w:r>
      <w:r w:rsidR="1D61A667">
        <w:rPr/>
        <w:t xml:space="preserve">EPA </w:t>
      </w:r>
      <w:r w:rsidR="1D61A667">
        <w:rPr/>
        <w:t>Document Number</w:t>
      </w:r>
    </w:p>
    <w:p w:rsidRPr="006279E2" w:rsidR="0058319F" w:rsidP="006279E2" w:rsidRDefault="0058319F" w14:paraId="76655BBB" w14:textId="77777777">
      <w:pPr>
        <w:jc w:val="center"/>
      </w:pPr>
    </w:p>
    <w:p w:rsidRPr="006279E2" w:rsidR="0058319F" w:rsidP="006279E2" w:rsidRDefault="00802D7E" w14:paraId="7E420940" w14:textId="77777777" w14:noSpellErr="1">
      <w:pPr>
        <w:jc w:val="center"/>
      </w:pPr>
      <w:r w:rsidR="1D61A667">
        <w:rPr/>
        <w:t>Effective Date</w:t>
      </w:r>
      <w:r w:rsidR="1D61A667">
        <w:rPr/>
        <w:t>:  [DRAFT]</w:t>
      </w:r>
    </w:p>
    <w:p w:rsidRPr="006279E2" w:rsidR="00A70247" w:rsidP="006279E2" w:rsidRDefault="00A70247" w14:paraId="352844EA" w14:textId="77777777">
      <w:pPr>
        <w:jc w:val="center"/>
      </w:pPr>
    </w:p>
    <w:p w:rsidRPr="006279E2" w:rsidR="00A70247" w:rsidRDefault="00A70247" w14:paraId="597E9472" w14:textId="77777777">
      <w:pPr>
        <w:rPr>
          <w:sz w:val="22"/>
          <w:szCs w:val="22"/>
        </w:rPr>
        <w:sectPr w:rsidRPr="006279E2" w:rsidR="00A70247">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800" w:bottom="1440" w:left="1800" w:header="720" w:footer="720" w:gutter="0"/>
          <w:cols w:space="720"/>
          <w:docGrid w:linePitch="360"/>
        </w:sectPr>
      </w:pPr>
    </w:p>
    <w:p w:rsidRPr="006279E2" w:rsidR="000A728E" w:rsidRDefault="000A728E" w14:paraId="2F36614E" w14:textId="77777777">
      <w:pPr>
        <w:rPr>
          <w:sz w:val="22"/>
          <w:szCs w:val="22"/>
        </w:rPr>
      </w:pPr>
    </w:p>
    <w:p w:rsidRPr="006279E2" w:rsidR="00E80AA0" w:rsidP="1D61A667" w:rsidRDefault="000B5D4D" w14:paraId="495D9A49" w14:textId="77777777" w14:noSpellErr="1">
      <w:pPr>
        <w:pStyle w:val="ListParagraph"/>
        <w:numPr>
          <w:ilvl w:val="0"/>
          <w:numId w:val="2"/>
        </w:numPr>
        <w:ind w:left="0"/>
        <w:rPr>
          <w:b w:val="1"/>
          <w:bCs w:val="1"/>
          <w:sz w:val="22"/>
          <w:szCs w:val="22"/>
        </w:rPr>
      </w:pPr>
      <w:r w:rsidRPr="1D61A667" w:rsidR="1D61A667">
        <w:rPr>
          <w:b w:val="1"/>
          <w:bCs w:val="1"/>
          <w:sz w:val="22"/>
          <w:szCs w:val="22"/>
        </w:rPr>
        <w:t>SCOPE AND APPLICABILITY</w:t>
      </w:r>
    </w:p>
    <w:p w:rsidRPr="006279E2" w:rsidR="00F3444E" w:rsidP="00F3444E" w:rsidRDefault="00F3444E" w14:paraId="5AA715A3" w14:textId="77777777">
      <w:pPr>
        <w:rPr>
          <w:sz w:val="22"/>
          <w:szCs w:val="22"/>
        </w:rPr>
      </w:pPr>
    </w:p>
    <w:p w:rsidRPr="006279E2" w:rsidR="00F3444E" w:rsidP="1D61A667" w:rsidRDefault="74B6FB07" w14:paraId="77AECD2D" w14:textId="7B8B9F85">
      <w:pPr>
        <w:rPr>
          <w:sz w:val="22"/>
          <w:szCs w:val="22"/>
        </w:rPr>
      </w:pPr>
      <w:r w:rsidRPr="1D61A667" w:rsidR="1D61A667">
        <w:rPr>
          <w:sz w:val="22"/>
          <w:szCs w:val="22"/>
        </w:rPr>
        <w:t>This standard operating procedure (SOP) describes the operation of the Consolidated Analytical Systems (CAS)/</w:t>
      </w:r>
      <w:proofErr w:type="spellStart"/>
      <w:r w:rsidRPr="1D61A667" w:rsidR="1D61A667">
        <w:rPr>
          <w:sz w:val="22"/>
          <w:szCs w:val="22"/>
        </w:rPr>
        <w:t>Chromatotec</w:t>
      </w:r>
      <w:proofErr w:type="spellEnd"/>
      <w:r w:rsidRPr="1D61A667" w:rsidR="1D61A667">
        <w:rPr>
          <w:sz w:val="22"/>
          <w:szCs w:val="22"/>
        </w:rPr>
        <w:t xml:space="preserve"> </w:t>
      </w:r>
      <w:proofErr w:type="spellStart"/>
      <w:r w:rsidRPr="1D61A667" w:rsidR="1D61A667">
        <w:rPr>
          <w:sz w:val="22"/>
          <w:szCs w:val="22"/>
        </w:rPr>
        <w:t>AirmOzone</w:t>
      </w:r>
      <w:proofErr w:type="spellEnd"/>
      <w:r w:rsidRPr="1D61A667" w:rsidR="1D61A667">
        <w:rPr>
          <w:sz w:val="22"/>
          <w:szCs w:val="22"/>
        </w:rPr>
        <w:t xml:space="preserve"> rack mounted automatic gas chromatography (auto-GC) system for the analysis of volatile organic compounds (VOCs) identified under the EPA’s Photochemical Assessment Monitoring Stations (PAMS) Program to be </w:t>
      </w:r>
      <w:r w:rsidRPr="1D61A667" w:rsidR="1D61A667">
        <w:rPr>
          <w:sz w:val="22"/>
          <w:szCs w:val="22"/>
        </w:rPr>
        <w:t xml:space="preserve">ozone </w:t>
      </w:r>
      <w:r w:rsidRPr="1D61A667" w:rsidR="1D61A667">
        <w:rPr>
          <w:sz w:val="22"/>
          <w:szCs w:val="22"/>
        </w:rPr>
        <w:t>precursors or relevant to atmospheric ozone formation.  Procedures for the setup, calibration, operation, and shut-down are described herein.  This SOP is intended to provide instruction for properly trained instrument operators.  Monitoring requirements, training requirements, data validation and verification, and data reporting to AQS are outside the scope of this SOP.</w:t>
      </w:r>
    </w:p>
    <w:p w:rsidRPr="006279E2" w:rsidR="00F3444E" w:rsidP="00F3444E" w:rsidRDefault="00F3444E" w14:paraId="5A37F497" w14:textId="77777777">
      <w:pPr>
        <w:rPr>
          <w:sz w:val="22"/>
          <w:szCs w:val="22"/>
        </w:rPr>
      </w:pPr>
    </w:p>
    <w:p w:rsidRPr="006279E2" w:rsidR="00E80AA0" w:rsidP="1D61A667" w:rsidRDefault="00E80AA0" w14:paraId="6C356E6E" w14:textId="77777777" w14:noSpellErr="1">
      <w:pPr>
        <w:pStyle w:val="ListParagraph"/>
        <w:numPr>
          <w:ilvl w:val="0"/>
          <w:numId w:val="2"/>
        </w:numPr>
        <w:ind w:left="0"/>
        <w:rPr>
          <w:b w:val="1"/>
          <w:bCs w:val="1"/>
          <w:sz w:val="22"/>
          <w:szCs w:val="22"/>
        </w:rPr>
      </w:pPr>
      <w:r w:rsidRPr="1D61A667" w:rsidR="1D61A667">
        <w:rPr>
          <w:b w:val="1"/>
          <w:bCs w:val="1"/>
          <w:sz w:val="22"/>
          <w:szCs w:val="22"/>
        </w:rPr>
        <w:t>SUMMARY OF METHOD</w:t>
      </w:r>
    </w:p>
    <w:p w:rsidRPr="006279E2" w:rsidR="00A74A36" w:rsidP="00F3444E" w:rsidRDefault="00A74A36" w14:paraId="4D383BF5" w14:textId="77777777">
      <w:pPr>
        <w:rPr>
          <w:sz w:val="22"/>
          <w:szCs w:val="22"/>
        </w:rPr>
      </w:pPr>
    </w:p>
    <w:p w:rsidRPr="006279E2" w:rsidR="00A74A36" w:rsidP="1D61A667" w:rsidRDefault="74B6FB07" w14:paraId="30BAAE4D" w14:textId="502168AC">
      <w:pPr>
        <w:rPr>
          <w:sz w:val="22"/>
          <w:szCs w:val="22"/>
        </w:rPr>
      </w:pPr>
      <w:r w:rsidRPr="1D61A667" w:rsidR="1D61A667">
        <w:rPr>
          <w:sz w:val="22"/>
          <w:szCs w:val="22"/>
        </w:rPr>
        <w:t xml:space="preserve">On an hourly cycle, the </w:t>
      </w:r>
      <w:proofErr w:type="spellStart"/>
      <w:r w:rsidRPr="1D61A667" w:rsidR="1D61A667">
        <w:rPr>
          <w:sz w:val="22"/>
          <w:szCs w:val="22"/>
        </w:rPr>
        <w:t>AirmOzone</w:t>
      </w:r>
      <w:proofErr w:type="spellEnd"/>
      <w:r w:rsidRPr="1D61A667" w:rsidR="1D61A667">
        <w:rPr>
          <w:sz w:val="22"/>
          <w:szCs w:val="22"/>
        </w:rPr>
        <w:t xml:space="preserve"> auto-GC system draws in ambient air from the inlet probe to collect and preconcentrate VOCs from the sampled atmosphere and subsequently separate the VOCs for detection via a flame ionization detector (FID).  A new sample commences at the top of each hour.  Ambient atmosphere is drawn into the auto-GC sampling inlet by the vacuum supplied by the system’s sampling pumps and routed through an air handling unit (</w:t>
      </w:r>
      <w:proofErr w:type="spellStart"/>
      <w:r w:rsidRPr="1D61A667" w:rsidR="1D61A667">
        <w:rPr>
          <w:sz w:val="22"/>
          <w:szCs w:val="22"/>
        </w:rPr>
        <w:t>AirmoCAL</w:t>
      </w:r>
      <w:proofErr w:type="spellEnd"/>
      <w:r w:rsidRPr="1D61A667" w:rsidR="1D61A667">
        <w:rPr>
          <w:sz w:val="22"/>
          <w:szCs w:val="22"/>
        </w:rPr>
        <w:t>)</w:t>
      </w:r>
      <w:r w:rsidRPr="1D61A667" w:rsidR="1D61A667">
        <w:rPr>
          <w:sz w:val="22"/>
          <w:szCs w:val="22"/>
        </w:rPr>
        <w:t>,</w:t>
      </w:r>
      <w:r w:rsidRPr="1D61A667" w:rsidR="1D61A667">
        <w:rPr>
          <w:sz w:val="22"/>
          <w:szCs w:val="22"/>
        </w:rPr>
        <w:t xml:space="preserve"> </w:t>
      </w:r>
      <w:r w:rsidRPr="1D61A667" w:rsidR="1D61A667">
        <w:rPr>
          <w:sz w:val="22"/>
          <w:szCs w:val="22"/>
        </w:rPr>
        <w:t xml:space="preserve">which splits the sampled flow to two separate GC-FIDs, one for analysis of “light” VOCs with two to six carbon atoms (C2-C6), and the other for “heavy” VOCs with six to twelve carbon atoms (C6-C12).  Sample flow is controlled via mass flow controller (MFC).  </w:t>
      </w:r>
    </w:p>
    <w:p w:rsidRPr="006279E2" w:rsidR="00A74A36" w:rsidP="00F3444E" w:rsidRDefault="00A74A36" w14:paraId="7EC91E26" w14:textId="77777777">
      <w:pPr>
        <w:rPr>
          <w:sz w:val="22"/>
          <w:szCs w:val="22"/>
        </w:rPr>
      </w:pPr>
    </w:p>
    <w:p w:rsidRPr="006279E2" w:rsidR="00A74A36" w:rsidP="1D61A667" w:rsidRDefault="003F6959" w14:paraId="32C2F5E3" w14:textId="0915B40E">
      <w:pPr>
        <w:rPr>
          <w:sz w:val="22"/>
          <w:szCs w:val="22"/>
        </w:rPr>
      </w:pPr>
      <w:r w:rsidRPr="1D61A667" w:rsidR="1D61A667">
        <w:rPr>
          <w:sz w:val="22"/>
          <w:szCs w:val="22"/>
        </w:rPr>
        <w:t xml:space="preserve">The </w:t>
      </w:r>
      <w:r w:rsidRPr="1D61A667" w:rsidR="1D61A667">
        <w:rPr>
          <w:sz w:val="22"/>
          <w:szCs w:val="22"/>
        </w:rPr>
        <w:t xml:space="preserve">sample flow for the </w:t>
      </w:r>
      <w:r w:rsidRPr="1D61A667" w:rsidR="1D61A667">
        <w:rPr>
          <w:sz w:val="22"/>
          <w:szCs w:val="22"/>
        </w:rPr>
        <w:t xml:space="preserve">C2-C6 compounds </w:t>
      </w:r>
      <w:r w:rsidRPr="1D61A667" w:rsidR="1D61A667">
        <w:rPr>
          <w:sz w:val="22"/>
          <w:szCs w:val="22"/>
        </w:rPr>
        <w:t xml:space="preserve">is routed through a </w:t>
      </w:r>
      <w:proofErr w:type="spellStart"/>
      <w:r w:rsidRPr="1D61A667" w:rsidR="1D61A667">
        <w:rPr>
          <w:sz w:val="22"/>
          <w:szCs w:val="22"/>
        </w:rPr>
        <w:t>Nafion</w:t>
      </w:r>
      <w:proofErr w:type="spellEnd"/>
      <w:r w:rsidRPr="1D61A667" w:rsidR="1D61A667">
        <w:rPr>
          <w:sz w:val="22"/>
          <w:szCs w:val="22"/>
          <w:vertAlign w:val="superscript"/>
        </w:rPr>
        <w:t>®</w:t>
      </w:r>
      <w:r w:rsidRPr="1D61A667" w:rsidR="1D61A667">
        <w:rPr>
          <w:sz w:val="22"/>
          <w:szCs w:val="22"/>
        </w:rPr>
        <w:t xml:space="preserve"> dryer to remove moisture prior to </w:t>
      </w:r>
      <w:r w:rsidRPr="1D61A667" w:rsidR="1D61A667">
        <w:rPr>
          <w:sz w:val="22"/>
          <w:szCs w:val="22"/>
        </w:rPr>
        <w:t>passing the sampled atmosphere through</w:t>
      </w:r>
      <w:r w:rsidRPr="1D61A667" w:rsidR="1D61A667">
        <w:rPr>
          <w:sz w:val="22"/>
          <w:szCs w:val="22"/>
        </w:rPr>
        <w:t xml:space="preserve"> a</w:t>
      </w:r>
      <w:r w:rsidRPr="1D61A667" w:rsidR="1D61A667">
        <w:rPr>
          <w:sz w:val="22"/>
          <w:szCs w:val="22"/>
        </w:rPr>
        <w:t xml:space="preserve"> three-phase sorbent</w:t>
      </w:r>
      <w:r w:rsidRPr="1D61A667" w:rsidR="1D61A667">
        <w:rPr>
          <w:sz w:val="22"/>
          <w:szCs w:val="22"/>
        </w:rPr>
        <w:t xml:space="preserve"> trap cooled to approximately -10ºC by Peltier cooling</w:t>
      </w:r>
      <w:r w:rsidRPr="1D61A667" w:rsidR="1D61A667">
        <w:rPr>
          <w:sz w:val="22"/>
          <w:szCs w:val="22"/>
        </w:rPr>
        <w:t xml:space="preserve"> for </w:t>
      </w:r>
      <w:proofErr w:type="spellStart"/>
      <w:r w:rsidRPr="1D61A667" w:rsidR="1D61A667">
        <w:rPr>
          <w:sz w:val="22"/>
          <w:szCs w:val="22"/>
        </w:rPr>
        <w:t>preconcentration</w:t>
      </w:r>
      <w:proofErr w:type="spellEnd"/>
      <w:r w:rsidRPr="1D61A667" w:rsidR="1D61A667">
        <w:rPr>
          <w:sz w:val="22"/>
          <w:szCs w:val="22"/>
        </w:rPr>
        <w:t xml:space="preserve">.  </w:t>
      </w:r>
      <w:r w:rsidRPr="1D61A667" w:rsidR="1D61A667">
        <w:rPr>
          <w:sz w:val="22"/>
          <w:szCs w:val="22"/>
        </w:rPr>
        <w:t xml:space="preserve">The permanent gases are unretained and VOCs of interest are captured.  </w:t>
      </w:r>
      <w:r w:rsidRPr="1D61A667" w:rsidR="1D61A667">
        <w:rPr>
          <w:sz w:val="22"/>
          <w:szCs w:val="22"/>
        </w:rPr>
        <w:t xml:space="preserve">At the end of </w:t>
      </w:r>
      <w:r w:rsidRPr="1D61A667" w:rsidR="1D61A667">
        <w:rPr>
          <w:sz w:val="22"/>
          <w:szCs w:val="22"/>
          <w:highlight w:val="yellow"/>
        </w:rPr>
        <w:t>20</w:t>
      </w:r>
      <w:r w:rsidRPr="1D61A667" w:rsidR="1D61A667">
        <w:rPr>
          <w:sz w:val="22"/>
          <w:szCs w:val="22"/>
        </w:rPr>
        <w:t xml:space="preserve">-minute </w:t>
      </w:r>
      <w:r w:rsidRPr="1D61A667" w:rsidR="1D61A667">
        <w:rPr>
          <w:sz w:val="22"/>
          <w:szCs w:val="22"/>
        </w:rPr>
        <w:t>collection</w:t>
      </w:r>
      <w:r w:rsidRPr="1D61A667" w:rsidR="1D61A667">
        <w:rPr>
          <w:sz w:val="22"/>
          <w:szCs w:val="22"/>
        </w:rPr>
        <w:t xml:space="preserve"> period</w:t>
      </w:r>
      <w:r w:rsidRPr="1D61A667" w:rsidR="1D61A667">
        <w:rPr>
          <w:sz w:val="22"/>
          <w:szCs w:val="22"/>
        </w:rPr>
        <w:t xml:space="preserve">, the </w:t>
      </w:r>
      <w:r w:rsidRPr="1D61A667" w:rsidR="1D61A667">
        <w:rPr>
          <w:sz w:val="22"/>
          <w:szCs w:val="22"/>
          <w:highlight w:val="yellow"/>
        </w:rPr>
        <w:t>40</w:t>
      </w:r>
      <w:r w:rsidRPr="1D61A667" w:rsidR="1D61A667">
        <w:rPr>
          <w:sz w:val="22"/>
          <w:szCs w:val="22"/>
        </w:rPr>
        <w:t xml:space="preserve">-minute analysis begins and the </w:t>
      </w:r>
      <w:r w:rsidRPr="1D61A667" w:rsidR="1D61A667">
        <w:rPr>
          <w:sz w:val="22"/>
          <w:szCs w:val="22"/>
        </w:rPr>
        <w:t xml:space="preserve">trap is </w:t>
      </w:r>
      <w:r w:rsidRPr="1D61A667" w:rsidR="1D61A667">
        <w:rPr>
          <w:sz w:val="22"/>
          <w:szCs w:val="22"/>
        </w:rPr>
        <w:t xml:space="preserve">desorbed by </w:t>
      </w:r>
      <w:r w:rsidRPr="1D61A667" w:rsidR="1D61A667">
        <w:rPr>
          <w:sz w:val="22"/>
          <w:szCs w:val="22"/>
        </w:rPr>
        <w:t>rapid</w:t>
      </w:r>
      <w:r w:rsidRPr="1D61A667" w:rsidR="1D61A667">
        <w:rPr>
          <w:sz w:val="22"/>
          <w:szCs w:val="22"/>
        </w:rPr>
        <w:t xml:space="preserve"> heating</w:t>
      </w:r>
      <w:r w:rsidRPr="1D61A667" w:rsidR="1D61A667">
        <w:rPr>
          <w:sz w:val="22"/>
          <w:szCs w:val="22"/>
        </w:rPr>
        <w:t xml:space="preserve"> </w:t>
      </w:r>
      <w:r w:rsidRPr="1D61A667" w:rsidR="1D61A667">
        <w:rPr>
          <w:sz w:val="22"/>
          <w:szCs w:val="22"/>
        </w:rPr>
        <w:t xml:space="preserve">to </w:t>
      </w:r>
      <w:r w:rsidRPr="1D61A667" w:rsidR="1D61A667">
        <w:rPr>
          <w:sz w:val="22"/>
          <w:szCs w:val="22"/>
        </w:rPr>
        <w:t>300ºC</w:t>
      </w:r>
      <w:r w:rsidRPr="1D61A667" w:rsidR="1D61A667">
        <w:rPr>
          <w:sz w:val="22"/>
          <w:szCs w:val="22"/>
        </w:rPr>
        <w:t xml:space="preserve"> for three minutes</w:t>
      </w:r>
      <w:r w:rsidRPr="1D61A667" w:rsidR="1D61A667">
        <w:rPr>
          <w:sz w:val="22"/>
          <w:szCs w:val="22"/>
        </w:rPr>
        <w:t>.  The trap is then</w:t>
      </w:r>
      <w:r w:rsidRPr="1D61A667" w:rsidR="1D61A667">
        <w:rPr>
          <w:sz w:val="22"/>
          <w:szCs w:val="22"/>
        </w:rPr>
        <w:t xml:space="preserve"> </w:t>
      </w:r>
      <w:proofErr w:type="spellStart"/>
      <w:r w:rsidRPr="1D61A667" w:rsidR="1D61A667">
        <w:rPr>
          <w:sz w:val="22"/>
          <w:szCs w:val="22"/>
        </w:rPr>
        <w:t>backflushed</w:t>
      </w:r>
      <w:proofErr w:type="spellEnd"/>
      <w:r w:rsidRPr="1D61A667" w:rsidR="1D61A667">
        <w:rPr>
          <w:sz w:val="22"/>
          <w:szCs w:val="22"/>
        </w:rPr>
        <w:t xml:space="preserve"> with carrier gas to sweep the </w:t>
      </w:r>
      <w:r w:rsidRPr="1D61A667" w:rsidR="1D61A667">
        <w:rPr>
          <w:sz w:val="22"/>
          <w:szCs w:val="22"/>
        </w:rPr>
        <w:t>desorbed</w:t>
      </w:r>
      <w:r w:rsidRPr="1D61A667" w:rsidR="1D61A667">
        <w:rPr>
          <w:sz w:val="22"/>
          <w:szCs w:val="22"/>
        </w:rPr>
        <w:t xml:space="preserve"> VOCs onto the separation column. </w:t>
      </w:r>
      <w:r w:rsidRPr="1D61A667" w:rsidR="1D61A667">
        <w:rPr>
          <w:sz w:val="22"/>
          <w:szCs w:val="22"/>
        </w:rPr>
        <w:t xml:space="preserve"> </w:t>
      </w:r>
      <w:r w:rsidRPr="1D61A667" w:rsidR="1D61A667">
        <w:rPr>
          <w:sz w:val="22"/>
          <w:szCs w:val="22"/>
        </w:rPr>
        <w:t xml:space="preserve"> </w:t>
      </w:r>
    </w:p>
    <w:p w:rsidRPr="006279E2" w:rsidR="00A74A36" w:rsidP="00F3444E" w:rsidRDefault="00A74A36" w14:paraId="20A538E2" w14:textId="77777777">
      <w:pPr>
        <w:rPr>
          <w:sz w:val="22"/>
          <w:szCs w:val="22"/>
        </w:rPr>
      </w:pPr>
    </w:p>
    <w:p w:rsidR="00F72D87" w:rsidP="1D61A667" w:rsidRDefault="00F52BEA" w14:paraId="3BAEAB32" w14:textId="77777777">
      <w:pPr>
        <w:rPr>
          <w:sz w:val="22"/>
          <w:szCs w:val="22"/>
        </w:rPr>
      </w:pPr>
      <w:r w:rsidRPr="1D61A667" w:rsidR="1D61A667">
        <w:rPr>
          <w:sz w:val="22"/>
          <w:szCs w:val="22"/>
        </w:rPr>
        <w:t>The C6-C12 compounds are collec</w:t>
      </w:r>
      <w:r w:rsidRPr="1D61A667" w:rsidR="1D61A667">
        <w:rPr>
          <w:sz w:val="22"/>
          <w:szCs w:val="22"/>
        </w:rPr>
        <w:t>ted on a</w:t>
      </w:r>
      <w:r w:rsidRPr="1D61A667" w:rsidR="1D61A667">
        <w:rPr>
          <w:sz w:val="22"/>
          <w:szCs w:val="22"/>
        </w:rPr>
        <w:t xml:space="preserve"> </w:t>
      </w:r>
      <w:r w:rsidRPr="1D61A667" w:rsidR="1D61A667">
        <w:rPr>
          <w:sz w:val="22"/>
          <w:szCs w:val="22"/>
        </w:rPr>
        <w:t xml:space="preserve">trap </w:t>
      </w:r>
      <w:r w:rsidRPr="1D61A667" w:rsidR="1D61A667">
        <w:rPr>
          <w:sz w:val="22"/>
          <w:szCs w:val="22"/>
        </w:rPr>
        <w:t>containing</w:t>
      </w:r>
      <w:r w:rsidRPr="1D61A667" w:rsidR="1D61A667">
        <w:rPr>
          <w:sz w:val="22"/>
          <w:szCs w:val="22"/>
        </w:rPr>
        <w:t xml:space="preserve"> porous substances </w:t>
      </w:r>
      <w:r w:rsidRPr="1D61A667" w:rsidR="1D61A667">
        <w:rPr>
          <w:sz w:val="22"/>
          <w:szCs w:val="22"/>
        </w:rPr>
        <w:t xml:space="preserve">maintained at </w:t>
      </w:r>
      <w:r w:rsidRPr="1D61A667" w:rsidR="1D61A667">
        <w:rPr>
          <w:sz w:val="22"/>
          <w:szCs w:val="22"/>
        </w:rPr>
        <w:t xml:space="preserve">20-25ºC </w:t>
      </w:r>
      <w:r w:rsidRPr="1D61A667" w:rsidR="1D61A667">
        <w:rPr>
          <w:sz w:val="22"/>
          <w:szCs w:val="22"/>
        </w:rPr>
        <w:t>by</w:t>
      </w:r>
      <w:r w:rsidRPr="1D61A667" w:rsidR="1D61A667">
        <w:rPr>
          <w:sz w:val="22"/>
          <w:szCs w:val="22"/>
        </w:rPr>
        <w:t xml:space="preserve"> Peltier cooling</w:t>
      </w:r>
      <w:r w:rsidRPr="1D61A667" w:rsidR="1D61A667">
        <w:rPr>
          <w:sz w:val="22"/>
          <w:szCs w:val="22"/>
        </w:rPr>
        <w:t xml:space="preserve"> for </w:t>
      </w:r>
      <w:proofErr w:type="spellStart"/>
      <w:r w:rsidRPr="1D61A667" w:rsidR="1D61A667">
        <w:rPr>
          <w:sz w:val="22"/>
          <w:szCs w:val="22"/>
        </w:rPr>
        <w:t>preconcentration</w:t>
      </w:r>
      <w:proofErr w:type="spellEnd"/>
      <w:r w:rsidRPr="1D61A667" w:rsidR="1D61A667">
        <w:rPr>
          <w:sz w:val="22"/>
          <w:szCs w:val="22"/>
        </w:rPr>
        <w:t xml:space="preserve">.  At the end of </w:t>
      </w:r>
      <w:r w:rsidRPr="1D61A667" w:rsidR="1D61A667">
        <w:rPr>
          <w:sz w:val="22"/>
          <w:szCs w:val="22"/>
        </w:rPr>
        <w:t xml:space="preserve">the </w:t>
      </w:r>
      <w:r w:rsidRPr="1D61A667" w:rsidR="1D61A667">
        <w:rPr>
          <w:sz w:val="22"/>
          <w:szCs w:val="22"/>
          <w:highlight w:val="yellow"/>
        </w:rPr>
        <w:t>20</w:t>
      </w:r>
      <w:r w:rsidRPr="1D61A667" w:rsidR="1D61A667">
        <w:rPr>
          <w:sz w:val="22"/>
          <w:szCs w:val="22"/>
        </w:rPr>
        <w:t xml:space="preserve">-minute sample </w:t>
      </w:r>
      <w:r w:rsidRPr="1D61A667" w:rsidR="1D61A667">
        <w:rPr>
          <w:sz w:val="22"/>
          <w:szCs w:val="22"/>
        </w:rPr>
        <w:t xml:space="preserve">collection, the </w:t>
      </w:r>
      <w:r w:rsidRPr="1D61A667" w:rsidR="1D61A667">
        <w:rPr>
          <w:sz w:val="22"/>
          <w:szCs w:val="22"/>
          <w:highlight w:val="yellow"/>
        </w:rPr>
        <w:t>40</w:t>
      </w:r>
      <w:r w:rsidRPr="1D61A667" w:rsidR="1D61A667">
        <w:rPr>
          <w:sz w:val="22"/>
          <w:szCs w:val="22"/>
        </w:rPr>
        <w:t xml:space="preserve">-minute analysis begins and the </w:t>
      </w:r>
      <w:r w:rsidRPr="1D61A667" w:rsidR="1D61A667">
        <w:rPr>
          <w:sz w:val="22"/>
          <w:szCs w:val="22"/>
        </w:rPr>
        <w:t xml:space="preserve">trap is </w:t>
      </w:r>
      <w:r w:rsidRPr="1D61A667" w:rsidR="1D61A667">
        <w:rPr>
          <w:sz w:val="22"/>
          <w:szCs w:val="22"/>
        </w:rPr>
        <w:t>desorbed by rapid</w:t>
      </w:r>
      <w:r w:rsidRPr="1D61A667" w:rsidR="1D61A667">
        <w:rPr>
          <w:sz w:val="22"/>
          <w:szCs w:val="22"/>
        </w:rPr>
        <w:t xml:space="preserve"> heating to 300ºC for three minutes.  The trap is then </w:t>
      </w:r>
      <w:proofErr w:type="spellStart"/>
      <w:r w:rsidRPr="1D61A667" w:rsidR="1D61A667">
        <w:rPr>
          <w:sz w:val="22"/>
          <w:szCs w:val="22"/>
        </w:rPr>
        <w:t>backflushed</w:t>
      </w:r>
      <w:proofErr w:type="spellEnd"/>
      <w:r w:rsidRPr="1D61A667" w:rsidR="1D61A667">
        <w:rPr>
          <w:sz w:val="22"/>
          <w:szCs w:val="22"/>
        </w:rPr>
        <w:t xml:space="preserve"> with carrier gas to sweep the trapped VOCs onto the separation column.  </w:t>
      </w:r>
    </w:p>
    <w:p w:rsidR="00F72D87" w:rsidP="00F3444E" w:rsidRDefault="00F72D87" w14:paraId="4F6658AD" w14:textId="77777777">
      <w:pPr>
        <w:rPr>
          <w:sz w:val="22"/>
          <w:szCs w:val="22"/>
        </w:rPr>
      </w:pPr>
    </w:p>
    <w:p w:rsidR="00F3444E" w:rsidP="1D61A667" w:rsidRDefault="00F52BEA" w14:paraId="13F86DF4" w14:textId="77777777">
      <w:pPr>
        <w:rPr>
          <w:sz w:val="22"/>
          <w:szCs w:val="22"/>
        </w:rPr>
      </w:pPr>
      <w:r w:rsidRPr="1D61A667" w:rsidR="1D61A667">
        <w:rPr>
          <w:sz w:val="22"/>
          <w:szCs w:val="22"/>
        </w:rPr>
        <w:t>Target VOCs are separated via the GC column</w:t>
      </w:r>
      <w:r w:rsidRPr="1D61A667" w:rsidR="1D61A667">
        <w:rPr>
          <w:sz w:val="22"/>
          <w:szCs w:val="22"/>
        </w:rPr>
        <w:t>s</w:t>
      </w:r>
      <w:r w:rsidRPr="1D61A667" w:rsidR="1D61A667">
        <w:rPr>
          <w:sz w:val="22"/>
          <w:szCs w:val="22"/>
        </w:rPr>
        <w:t xml:space="preserve"> (alum</w:t>
      </w:r>
      <w:r w:rsidRPr="1D61A667" w:rsidR="1D61A667">
        <w:rPr>
          <w:sz w:val="22"/>
          <w:szCs w:val="22"/>
        </w:rPr>
        <w:t>i</w:t>
      </w:r>
      <w:r w:rsidRPr="1D61A667" w:rsidR="1D61A667">
        <w:rPr>
          <w:sz w:val="22"/>
          <w:szCs w:val="22"/>
        </w:rPr>
        <w:t xml:space="preserve">na PLOT column for C2-C6 and a BP-1 style column for C6-C12) </w:t>
      </w:r>
      <w:r w:rsidRPr="1D61A667" w:rsidR="1D61A667">
        <w:rPr>
          <w:sz w:val="22"/>
          <w:szCs w:val="22"/>
        </w:rPr>
        <w:t>contained in oven</w:t>
      </w:r>
      <w:r w:rsidRPr="1D61A667" w:rsidR="1D61A667">
        <w:rPr>
          <w:sz w:val="22"/>
          <w:szCs w:val="22"/>
        </w:rPr>
        <w:t>s</w:t>
      </w:r>
      <w:r w:rsidRPr="1D61A667" w:rsidR="1D61A667">
        <w:rPr>
          <w:sz w:val="22"/>
          <w:szCs w:val="22"/>
        </w:rPr>
        <w:t xml:space="preserve"> whose temperature</w:t>
      </w:r>
      <w:r w:rsidRPr="1D61A667" w:rsidR="1D61A667">
        <w:rPr>
          <w:sz w:val="22"/>
          <w:szCs w:val="22"/>
        </w:rPr>
        <w:t>s</w:t>
      </w:r>
      <w:r w:rsidRPr="1D61A667" w:rsidR="1D61A667">
        <w:rPr>
          <w:sz w:val="22"/>
          <w:szCs w:val="22"/>
        </w:rPr>
        <w:t xml:space="preserve"> </w:t>
      </w:r>
      <w:r w:rsidRPr="1D61A667" w:rsidR="1D61A667">
        <w:rPr>
          <w:sz w:val="22"/>
          <w:szCs w:val="22"/>
        </w:rPr>
        <w:t>are</w:t>
      </w:r>
      <w:r w:rsidRPr="1D61A667" w:rsidR="1D61A667">
        <w:rPr>
          <w:sz w:val="22"/>
          <w:szCs w:val="22"/>
        </w:rPr>
        <w:t xml:space="preserve"> ramped according to</w:t>
      </w:r>
      <w:r w:rsidRPr="1D61A667" w:rsidR="1D61A667">
        <w:rPr>
          <w:sz w:val="22"/>
          <w:szCs w:val="22"/>
        </w:rPr>
        <w:t xml:space="preserve"> specific program</w:t>
      </w:r>
      <w:r w:rsidRPr="1D61A667" w:rsidR="1D61A667">
        <w:rPr>
          <w:sz w:val="22"/>
          <w:szCs w:val="22"/>
        </w:rPr>
        <w:t>s</w:t>
      </w:r>
      <w:r w:rsidRPr="1D61A667" w:rsidR="1D61A667">
        <w:rPr>
          <w:sz w:val="22"/>
          <w:szCs w:val="22"/>
        </w:rPr>
        <w:t xml:space="preserve"> </w:t>
      </w:r>
      <w:r w:rsidRPr="1D61A667" w:rsidR="1D61A667">
        <w:rPr>
          <w:sz w:val="22"/>
          <w:szCs w:val="22"/>
        </w:rPr>
        <w:t>to optimize compound separation.  C</w:t>
      </w:r>
      <w:r w:rsidRPr="1D61A667" w:rsidR="1D61A667">
        <w:rPr>
          <w:sz w:val="22"/>
          <w:szCs w:val="22"/>
        </w:rPr>
        <w:t xml:space="preserve">ompounds are </w:t>
      </w:r>
      <w:r w:rsidRPr="1D61A667" w:rsidR="1D61A667">
        <w:rPr>
          <w:sz w:val="22"/>
          <w:szCs w:val="22"/>
        </w:rPr>
        <w:t xml:space="preserve">detected by </w:t>
      </w:r>
      <w:r w:rsidRPr="1D61A667" w:rsidR="1D61A667">
        <w:rPr>
          <w:sz w:val="22"/>
          <w:szCs w:val="22"/>
        </w:rPr>
        <w:t>a</w:t>
      </w:r>
      <w:r w:rsidRPr="1D61A667" w:rsidR="1D61A667">
        <w:rPr>
          <w:sz w:val="22"/>
          <w:szCs w:val="22"/>
        </w:rPr>
        <w:t xml:space="preserve"> flame ionization detector (FID)</w:t>
      </w:r>
      <w:r w:rsidRPr="1D61A667" w:rsidR="1D61A667">
        <w:rPr>
          <w:sz w:val="22"/>
          <w:szCs w:val="22"/>
        </w:rPr>
        <w:t xml:space="preserve"> as the exit the column</w:t>
      </w:r>
      <w:r w:rsidRPr="1D61A667" w:rsidR="1D61A667">
        <w:rPr>
          <w:sz w:val="22"/>
          <w:szCs w:val="22"/>
        </w:rPr>
        <w:t xml:space="preserve">.  </w:t>
      </w:r>
      <w:r w:rsidRPr="1D61A667" w:rsidR="1D61A667">
        <w:rPr>
          <w:sz w:val="22"/>
          <w:szCs w:val="22"/>
        </w:rPr>
        <w:t xml:space="preserve">Compounds are identified according to elution retention time (RT). </w:t>
      </w:r>
      <w:r w:rsidRPr="1D61A667" w:rsidR="1D61A667">
        <w:rPr>
          <w:sz w:val="22"/>
          <w:szCs w:val="22"/>
        </w:rPr>
        <w:t xml:space="preserve"> </w:t>
      </w:r>
      <w:r w:rsidRPr="1D61A667" w:rsidR="1D61A667">
        <w:rPr>
          <w:sz w:val="22"/>
          <w:szCs w:val="22"/>
        </w:rPr>
        <w:t>The voltage response of the FID is converted to a concentration in parts per billion carbon (</w:t>
      </w:r>
      <w:proofErr w:type="spellStart"/>
      <w:r w:rsidRPr="1D61A667" w:rsidR="1D61A667">
        <w:rPr>
          <w:sz w:val="22"/>
          <w:szCs w:val="22"/>
        </w:rPr>
        <w:t>ppbC</w:t>
      </w:r>
      <w:proofErr w:type="spellEnd"/>
      <w:r w:rsidRPr="1D61A667" w:rsidR="1D61A667">
        <w:rPr>
          <w:sz w:val="22"/>
          <w:szCs w:val="22"/>
        </w:rPr>
        <w:t xml:space="preserve">) </w:t>
      </w:r>
      <w:r w:rsidRPr="1D61A667" w:rsidR="1D61A667">
        <w:rPr>
          <w:sz w:val="22"/>
          <w:szCs w:val="22"/>
        </w:rPr>
        <w:t xml:space="preserve">based on the response factor </w:t>
      </w:r>
      <w:r w:rsidRPr="1D61A667" w:rsidR="1D61A667">
        <w:rPr>
          <w:sz w:val="22"/>
          <w:szCs w:val="22"/>
        </w:rPr>
        <w:t xml:space="preserve">(base sensitivity) </w:t>
      </w:r>
      <w:r w:rsidRPr="1D61A667" w:rsidR="1D61A667">
        <w:rPr>
          <w:sz w:val="22"/>
          <w:szCs w:val="22"/>
        </w:rPr>
        <w:t>according to the calibration</w:t>
      </w:r>
      <w:r w:rsidRPr="1D61A667" w:rsidR="1D61A667">
        <w:rPr>
          <w:sz w:val="22"/>
          <w:szCs w:val="22"/>
        </w:rPr>
        <w:t xml:space="preserve"> based on the FID response of </w:t>
      </w:r>
      <w:r w:rsidRPr="1D61A667" w:rsidR="1D61A667">
        <w:rPr>
          <w:sz w:val="22"/>
          <w:szCs w:val="22"/>
        </w:rPr>
        <w:t>butane</w:t>
      </w:r>
      <w:r w:rsidRPr="1D61A667" w:rsidR="1D61A667">
        <w:rPr>
          <w:sz w:val="22"/>
          <w:szCs w:val="22"/>
        </w:rPr>
        <w:t xml:space="preserve"> (C2-C6) or benzene (C6-C12) </w:t>
      </w:r>
      <w:r w:rsidRPr="1D61A667" w:rsidR="1D61A667">
        <w:rPr>
          <w:sz w:val="22"/>
          <w:szCs w:val="22"/>
          <w:highlight w:val="yellow"/>
        </w:rPr>
        <w:t xml:space="preserve">adjusted for a </w:t>
      </w:r>
      <w:r w:rsidRPr="1D61A667" w:rsidR="1D61A667">
        <w:rPr>
          <w:sz w:val="22"/>
          <w:szCs w:val="22"/>
          <w:highlight w:val="yellow"/>
        </w:rPr>
        <w:t>“substance factor”</w:t>
      </w:r>
      <w:r w:rsidRPr="1D61A667" w:rsidR="1D61A667">
        <w:rPr>
          <w:sz w:val="22"/>
          <w:szCs w:val="22"/>
          <w:highlight w:val="yellow"/>
        </w:rPr>
        <w:t xml:space="preserve"> correcting for the individual compound FID response</w:t>
      </w:r>
      <w:r w:rsidRPr="1D61A667" w:rsidR="1D61A667">
        <w:rPr>
          <w:sz w:val="22"/>
          <w:szCs w:val="22"/>
        </w:rPr>
        <w:t>.</w:t>
      </w:r>
      <w:r w:rsidRPr="1D61A667" w:rsidR="1D61A667">
        <w:rPr>
          <w:sz w:val="22"/>
          <w:szCs w:val="22"/>
        </w:rPr>
        <w:t xml:space="preserve">  </w:t>
      </w:r>
      <w:r w:rsidRPr="1D61A667" w:rsidR="1D61A667">
        <w:rPr>
          <w:sz w:val="22"/>
          <w:szCs w:val="22"/>
        </w:rPr>
        <w:t>System</w:t>
      </w:r>
      <w:r w:rsidRPr="1D61A667" w:rsidR="1D61A667">
        <w:rPr>
          <w:sz w:val="22"/>
          <w:szCs w:val="22"/>
        </w:rPr>
        <w:t xml:space="preserve"> functions are controlled by an onboard personal computer integrated into the C6-C12 GC unit.</w:t>
      </w:r>
      <w:r w:rsidRPr="1D61A667" w:rsidR="1D61A667">
        <w:rPr>
          <w:sz w:val="22"/>
          <w:szCs w:val="22"/>
        </w:rPr>
        <w:t xml:space="preserve">  In addition to the two GC units, the auto-GC system comprises a zero air generator (</w:t>
      </w:r>
      <w:proofErr w:type="spellStart"/>
      <w:r w:rsidRPr="1D61A667" w:rsidR="1D61A667">
        <w:rPr>
          <w:sz w:val="22"/>
          <w:szCs w:val="22"/>
        </w:rPr>
        <w:t>AirmoPURE</w:t>
      </w:r>
      <w:proofErr w:type="spellEnd"/>
      <w:r w:rsidRPr="1D61A667" w:rsidR="1D61A667">
        <w:rPr>
          <w:sz w:val="22"/>
          <w:szCs w:val="22"/>
        </w:rPr>
        <w:t>), hydrogen generator (</w:t>
      </w:r>
      <w:proofErr w:type="spellStart"/>
      <w:r w:rsidRPr="1D61A667" w:rsidR="1D61A667">
        <w:rPr>
          <w:sz w:val="22"/>
          <w:szCs w:val="22"/>
        </w:rPr>
        <w:t>Hydroxychrom</w:t>
      </w:r>
      <w:proofErr w:type="spellEnd"/>
      <w:r w:rsidRPr="1D61A667" w:rsidR="1D61A667">
        <w:rPr>
          <w:sz w:val="22"/>
          <w:szCs w:val="22"/>
        </w:rPr>
        <w:t>), sampling pumps (</w:t>
      </w:r>
      <w:proofErr w:type="spellStart"/>
      <w:r w:rsidRPr="1D61A667" w:rsidR="1D61A667">
        <w:rPr>
          <w:sz w:val="22"/>
          <w:szCs w:val="22"/>
        </w:rPr>
        <w:t>AirmoPUMP</w:t>
      </w:r>
      <w:proofErr w:type="spellEnd"/>
      <w:r w:rsidRPr="1D61A667" w:rsidR="1D61A667">
        <w:rPr>
          <w:sz w:val="22"/>
          <w:szCs w:val="22"/>
        </w:rPr>
        <w:t xml:space="preserve">), and </w:t>
      </w:r>
      <w:r w:rsidRPr="1D61A667" w:rsidR="1D61A667">
        <w:rPr>
          <w:sz w:val="22"/>
          <w:szCs w:val="22"/>
        </w:rPr>
        <w:t>a</w:t>
      </w:r>
      <w:r w:rsidRPr="1D61A667" w:rsidR="1D61A667">
        <w:rPr>
          <w:sz w:val="22"/>
          <w:szCs w:val="22"/>
        </w:rPr>
        <w:t xml:space="preserve"> </w:t>
      </w:r>
      <w:r w:rsidRPr="1D61A667" w:rsidR="1D61A667">
        <w:rPr>
          <w:sz w:val="22"/>
          <w:szCs w:val="22"/>
        </w:rPr>
        <w:t xml:space="preserve">standard </w:t>
      </w:r>
      <w:r w:rsidRPr="1D61A667" w:rsidR="1D61A667">
        <w:rPr>
          <w:sz w:val="22"/>
          <w:szCs w:val="22"/>
        </w:rPr>
        <w:t xml:space="preserve">gas </w:t>
      </w:r>
      <w:r w:rsidRPr="1D61A667" w:rsidR="1D61A667">
        <w:rPr>
          <w:sz w:val="22"/>
          <w:szCs w:val="22"/>
        </w:rPr>
        <w:t xml:space="preserve">and sampled atmosphere </w:t>
      </w:r>
      <w:r w:rsidRPr="1D61A667" w:rsidR="1D61A667">
        <w:rPr>
          <w:sz w:val="22"/>
          <w:szCs w:val="22"/>
        </w:rPr>
        <w:t>handling system (</w:t>
      </w:r>
      <w:proofErr w:type="spellStart"/>
      <w:r w:rsidRPr="1D61A667" w:rsidR="1D61A667">
        <w:rPr>
          <w:sz w:val="22"/>
          <w:szCs w:val="22"/>
        </w:rPr>
        <w:t>AirmoCAL</w:t>
      </w:r>
      <w:proofErr w:type="spellEnd"/>
      <w:r w:rsidRPr="1D61A667" w:rsidR="1D61A667">
        <w:rPr>
          <w:sz w:val="22"/>
          <w:szCs w:val="22"/>
        </w:rPr>
        <w:t>).</w:t>
      </w:r>
    </w:p>
    <w:p w:rsidR="008D37D4" w:rsidP="00F3444E" w:rsidRDefault="008D37D4" w14:paraId="0D7CAD15" w14:textId="77777777">
      <w:pPr>
        <w:rPr>
          <w:sz w:val="22"/>
          <w:szCs w:val="22"/>
        </w:rPr>
      </w:pPr>
    </w:p>
    <w:p w:rsidR="008D37D4" w:rsidP="1D61A667" w:rsidRDefault="74B6FB07" w14:paraId="7D722EAC" w14:textId="318DE787" w14:noSpellErr="1">
      <w:pPr>
        <w:rPr>
          <w:sz w:val="22"/>
          <w:szCs w:val="22"/>
        </w:rPr>
      </w:pPr>
      <w:r w:rsidRPr="1D61A667" w:rsidR="1D61A667">
        <w:rPr>
          <w:sz w:val="22"/>
          <w:szCs w:val="22"/>
        </w:rPr>
        <w:t xml:space="preserve">PAMS target VOCs are listed below in Table 1.  Priority compounds are those VOCs for which all </w:t>
      </w:r>
      <w:r w:rsidRPr="1D61A667" w:rsidR="1D61A667">
        <w:rPr>
          <w:sz w:val="22"/>
          <w:szCs w:val="22"/>
        </w:rPr>
        <w:t xml:space="preserve">PAMS </w:t>
      </w:r>
      <w:r w:rsidRPr="1D61A667" w:rsidR="1D61A667">
        <w:rPr>
          <w:sz w:val="22"/>
          <w:szCs w:val="22"/>
        </w:rPr>
        <w:t xml:space="preserve">sites must report concentrations.  Optional compounds are those VOCs </w:t>
      </w:r>
      <w:r w:rsidRPr="1D61A667" w:rsidR="1D61A667">
        <w:rPr>
          <w:sz w:val="22"/>
          <w:szCs w:val="22"/>
        </w:rPr>
        <w:t xml:space="preserve">that </w:t>
      </w:r>
      <w:r w:rsidRPr="1D61A667" w:rsidR="1D61A667">
        <w:rPr>
          <w:strike w:val="1"/>
          <w:sz w:val="22"/>
          <w:szCs w:val="22"/>
        </w:rPr>
        <w:t>which</w:t>
      </w:r>
      <w:r w:rsidRPr="1D61A667" w:rsidR="1D61A667">
        <w:rPr>
          <w:sz w:val="22"/>
          <w:szCs w:val="22"/>
        </w:rPr>
        <w:t xml:space="preserve"> are </w:t>
      </w:r>
      <w:r w:rsidRPr="1D61A667" w:rsidR="1D61A667">
        <w:rPr>
          <w:sz w:val="22"/>
          <w:szCs w:val="22"/>
        </w:rPr>
        <w:t xml:space="preserve">of interest to the PAMS program but which </w:t>
      </w:r>
      <w:r w:rsidRPr="1D61A667" w:rsidR="1D61A667">
        <w:rPr>
          <w:sz w:val="22"/>
          <w:szCs w:val="22"/>
        </w:rPr>
        <w:t xml:space="preserve">concentrations </w:t>
      </w:r>
      <w:r w:rsidRPr="1D61A667" w:rsidR="1D61A667">
        <w:rPr>
          <w:sz w:val="22"/>
          <w:szCs w:val="22"/>
        </w:rPr>
        <w:t xml:space="preserve">are not required to </w:t>
      </w:r>
      <w:r w:rsidRPr="1D61A667" w:rsidR="1D61A667">
        <w:rPr>
          <w:sz w:val="22"/>
          <w:szCs w:val="22"/>
        </w:rPr>
        <w:t xml:space="preserve">be </w:t>
      </w:r>
      <w:r w:rsidRPr="1D61A667" w:rsidR="1D61A667">
        <w:rPr>
          <w:sz w:val="22"/>
          <w:szCs w:val="22"/>
        </w:rPr>
        <w:t>report</w:t>
      </w:r>
      <w:r w:rsidRPr="1D61A667" w:rsidR="1D61A667">
        <w:rPr>
          <w:sz w:val="22"/>
          <w:szCs w:val="22"/>
        </w:rPr>
        <w:t>ed</w:t>
      </w:r>
      <w:r w:rsidRPr="1D61A667" w:rsidR="1D61A667">
        <w:rPr>
          <w:sz w:val="22"/>
          <w:szCs w:val="22"/>
        </w:rPr>
        <w:t xml:space="preserve">.  Note there are two compounds in Table 1 </w:t>
      </w:r>
      <w:r w:rsidRPr="1D61A667" w:rsidR="1D61A667">
        <w:rPr>
          <w:sz w:val="22"/>
          <w:szCs w:val="22"/>
        </w:rPr>
        <w:t>that</w:t>
      </w:r>
      <w:r w:rsidRPr="1D61A667" w:rsidR="1D61A667">
        <w:rPr>
          <w:sz w:val="22"/>
          <w:szCs w:val="22"/>
        </w:rPr>
        <w:t xml:space="preserve"> </w:t>
      </w:r>
      <w:r w:rsidRPr="1D61A667" w:rsidR="1D61A667">
        <w:rPr>
          <w:sz w:val="22"/>
          <w:szCs w:val="22"/>
        </w:rPr>
        <w:t xml:space="preserve">are not assigned by the PAMS program </w:t>
      </w:r>
      <w:r w:rsidRPr="1D61A667" w:rsidR="1D61A667">
        <w:rPr>
          <w:sz w:val="22"/>
          <w:szCs w:val="22"/>
        </w:rPr>
        <w:t xml:space="preserve">either </w:t>
      </w:r>
      <w:r w:rsidRPr="1D61A667" w:rsidR="1D61A667">
        <w:rPr>
          <w:sz w:val="22"/>
          <w:szCs w:val="22"/>
        </w:rPr>
        <w:t>as priority or optional compound</w:t>
      </w:r>
      <w:r w:rsidRPr="1D61A667" w:rsidR="1D61A667">
        <w:rPr>
          <w:sz w:val="22"/>
          <w:szCs w:val="22"/>
        </w:rPr>
        <w:t>s</w:t>
      </w:r>
      <w:r w:rsidRPr="1D61A667" w:rsidR="1D61A667">
        <w:rPr>
          <w:sz w:val="22"/>
          <w:szCs w:val="22"/>
        </w:rPr>
        <w:t xml:space="preserve">, but are </w:t>
      </w:r>
      <w:r w:rsidRPr="1D61A667" w:rsidR="1D61A667">
        <w:rPr>
          <w:sz w:val="22"/>
          <w:szCs w:val="22"/>
        </w:rPr>
        <w:t xml:space="preserve">nonetheless </w:t>
      </w:r>
      <w:r w:rsidRPr="1D61A667" w:rsidR="1D61A667">
        <w:rPr>
          <w:sz w:val="22"/>
          <w:szCs w:val="22"/>
        </w:rPr>
        <w:t>included in the 56-component retention time standard VOC mix typically analyzed for the PAMS program.</w:t>
      </w:r>
    </w:p>
    <w:p w:rsidR="008D37D4" w:rsidP="00F3444E" w:rsidRDefault="008D37D4" w14:paraId="44A0FC0A" w14:textId="77777777">
      <w:pPr>
        <w:rPr>
          <w:sz w:val="22"/>
          <w:szCs w:val="22"/>
        </w:rPr>
      </w:pPr>
    </w:p>
    <w:p w:rsidRPr="008D37D4" w:rsidR="008D37D4" w:rsidP="1D61A667" w:rsidRDefault="008D37D4" w14:paraId="4122E1E1" w14:textId="77777777" w14:noSpellErr="1">
      <w:pPr>
        <w:spacing w:after="120"/>
        <w:jc w:val="center"/>
        <w:rPr>
          <w:b w:val="1"/>
          <w:bCs w:val="1"/>
          <w:sz w:val="22"/>
          <w:szCs w:val="22"/>
        </w:rPr>
      </w:pPr>
      <w:r w:rsidRPr="1D61A667" w:rsidR="1D61A667">
        <w:rPr>
          <w:b w:val="1"/>
          <w:bCs w:val="1"/>
          <w:sz w:val="22"/>
          <w:szCs w:val="22"/>
        </w:rPr>
        <w:t>Table 1:  Priority and Optional VOCs for the PAMS Program</w:t>
      </w:r>
    </w:p>
    <w:tbl>
      <w:tblPr>
        <w:tblStyle w:val="TableGrid"/>
        <w:tblW w:w="0" w:type="auto"/>
        <w:tblLook w:val="04A0" w:firstRow="1" w:lastRow="0" w:firstColumn="1" w:lastColumn="0" w:noHBand="0" w:noVBand="1"/>
      </w:tblPr>
      <w:tblGrid>
        <w:gridCol w:w="939"/>
        <w:gridCol w:w="2303"/>
        <w:gridCol w:w="940"/>
        <w:gridCol w:w="265"/>
        <w:gridCol w:w="940"/>
        <w:gridCol w:w="2303"/>
        <w:gridCol w:w="940"/>
      </w:tblGrid>
      <w:tr w:rsidRPr="008D37D4" w:rsidR="008D37D4" w:rsidTr="1D61A667" w14:paraId="17D0E57A" w14:textId="77777777">
        <w:trPr>
          <w:trHeight w:val="773"/>
        </w:trPr>
        <w:tc>
          <w:tcPr>
            <w:tcW w:w="939" w:type="dxa"/>
            <w:tcMar/>
            <w:hideMark/>
          </w:tcPr>
          <w:p w:rsidRPr="008D37D4" w:rsidR="008D37D4" w:rsidP="1D61A667" w:rsidRDefault="008D37D4" w14:paraId="3BBCD4AD" w14:textId="77777777" w14:noSpellErr="1">
            <w:pPr>
              <w:jc w:val="center"/>
              <w:rPr>
                <w:b w:val="1"/>
                <w:bCs w:val="1"/>
                <w:sz w:val="20"/>
                <w:szCs w:val="20"/>
              </w:rPr>
            </w:pPr>
            <w:r w:rsidRPr="1D61A667" w:rsidR="1D61A667">
              <w:rPr>
                <w:b w:val="1"/>
                <w:bCs w:val="1"/>
                <w:sz w:val="20"/>
                <w:szCs w:val="20"/>
              </w:rPr>
              <w:t>priority or optional</w:t>
            </w:r>
            <w:r w:rsidRPr="1D61A667" w:rsidR="1D61A667">
              <w:rPr>
                <w:b w:val="1"/>
                <w:bCs w:val="1"/>
                <w:sz w:val="20"/>
                <w:szCs w:val="20"/>
              </w:rPr>
              <w:t xml:space="preserve"> *</w:t>
            </w:r>
          </w:p>
        </w:tc>
        <w:tc>
          <w:tcPr>
            <w:tcW w:w="2303" w:type="dxa"/>
            <w:tcMar/>
            <w:hideMark/>
          </w:tcPr>
          <w:p w:rsidRPr="008D37D4" w:rsidR="008D37D4" w:rsidP="1D61A667" w:rsidRDefault="008D37D4" w14:paraId="6341CFCB" w14:textId="77777777" w14:noSpellErr="1">
            <w:pPr>
              <w:jc w:val="center"/>
              <w:rPr>
                <w:b w:val="1"/>
                <w:bCs w:val="1"/>
                <w:sz w:val="20"/>
                <w:szCs w:val="20"/>
              </w:rPr>
            </w:pPr>
            <w:r w:rsidRPr="1D61A667" w:rsidR="1D61A667">
              <w:rPr>
                <w:b w:val="1"/>
                <w:bCs w:val="1"/>
                <w:sz w:val="20"/>
                <w:szCs w:val="20"/>
              </w:rPr>
              <w:t>compound name</w:t>
            </w:r>
          </w:p>
        </w:tc>
        <w:tc>
          <w:tcPr>
            <w:tcW w:w="940" w:type="dxa"/>
            <w:tcMar/>
            <w:hideMark/>
          </w:tcPr>
          <w:p w:rsidRPr="008D37D4" w:rsidR="008D37D4" w:rsidP="1D61A667" w:rsidRDefault="008D37D4" w14:paraId="0CFD7B10" w14:textId="77777777" w14:noSpellErr="1">
            <w:pPr>
              <w:jc w:val="center"/>
              <w:rPr>
                <w:b w:val="1"/>
                <w:bCs w:val="1"/>
                <w:sz w:val="20"/>
                <w:szCs w:val="20"/>
              </w:rPr>
            </w:pPr>
            <w:r w:rsidRPr="1D61A667" w:rsidR="1D61A667">
              <w:rPr>
                <w:b w:val="1"/>
                <w:bCs w:val="1"/>
                <w:sz w:val="20"/>
                <w:szCs w:val="20"/>
              </w:rPr>
              <w:t># carbons</w:t>
            </w:r>
          </w:p>
        </w:tc>
        <w:tc>
          <w:tcPr>
            <w:tcW w:w="265" w:type="dxa"/>
            <w:tcBorders>
              <w:top w:val="single" w:color="auto" w:sz="4" w:space="0"/>
              <w:bottom w:val="nil"/>
            </w:tcBorders>
            <w:tcMar/>
            <w:hideMark/>
          </w:tcPr>
          <w:p w:rsidRPr="008D37D4" w:rsidR="008D37D4" w:rsidP="008D37D4" w:rsidRDefault="008D37D4" w14:paraId="0129F43C" w14:textId="77777777">
            <w:pPr>
              <w:jc w:val="center"/>
              <w:rPr>
                <w:b/>
                <w:sz w:val="20"/>
                <w:szCs w:val="20"/>
              </w:rPr>
            </w:pPr>
          </w:p>
        </w:tc>
        <w:tc>
          <w:tcPr>
            <w:tcW w:w="940" w:type="dxa"/>
            <w:tcMar/>
            <w:hideMark/>
          </w:tcPr>
          <w:p w:rsidRPr="008D37D4" w:rsidR="008D37D4" w:rsidP="1D61A667" w:rsidRDefault="008D37D4" w14:paraId="10F3E9B8" w14:textId="77777777" w14:noSpellErr="1">
            <w:pPr>
              <w:jc w:val="center"/>
              <w:rPr>
                <w:b w:val="1"/>
                <w:bCs w:val="1"/>
                <w:sz w:val="20"/>
                <w:szCs w:val="20"/>
              </w:rPr>
            </w:pPr>
            <w:r w:rsidRPr="1D61A667" w:rsidR="1D61A667">
              <w:rPr>
                <w:b w:val="1"/>
                <w:bCs w:val="1"/>
                <w:sz w:val="20"/>
                <w:szCs w:val="20"/>
              </w:rPr>
              <w:t>priority or optional</w:t>
            </w:r>
            <w:r w:rsidRPr="1D61A667" w:rsidR="1D61A667">
              <w:rPr>
                <w:b w:val="1"/>
                <w:bCs w:val="1"/>
                <w:sz w:val="20"/>
                <w:szCs w:val="20"/>
              </w:rPr>
              <w:t xml:space="preserve"> *</w:t>
            </w:r>
          </w:p>
        </w:tc>
        <w:tc>
          <w:tcPr>
            <w:tcW w:w="2303" w:type="dxa"/>
            <w:tcMar/>
            <w:hideMark/>
          </w:tcPr>
          <w:p w:rsidRPr="008D37D4" w:rsidR="008D37D4" w:rsidP="1D61A667" w:rsidRDefault="008D37D4" w14:paraId="49A1853E" w14:textId="77777777" w14:noSpellErr="1">
            <w:pPr>
              <w:jc w:val="center"/>
              <w:rPr>
                <w:b w:val="1"/>
                <w:bCs w:val="1"/>
                <w:sz w:val="20"/>
                <w:szCs w:val="20"/>
              </w:rPr>
            </w:pPr>
            <w:r w:rsidRPr="1D61A667" w:rsidR="1D61A667">
              <w:rPr>
                <w:b w:val="1"/>
                <w:bCs w:val="1"/>
                <w:sz w:val="20"/>
                <w:szCs w:val="20"/>
              </w:rPr>
              <w:t>compound name</w:t>
            </w:r>
          </w:p>
        </w:tc>
        <w:tc>
          <w:tcPr>
            <w:tcW w:w="940" w:type="dxa"/>
            <w:tcMar/>
            <w:hideMark/>
          </w:tcPr>
          <w:p w:rsidRPr="008D37D4" w:rsidR="008D37D4" w:rsidP="1D61A667" w:rsidRDefault="008D37D4" w14:paraId="46E13822" w14:textId="77777777" w14:noSpellErr="1">
            <w:pPr>
              <w:jc w:val="center"/>
              <w:rPr>
                <w:b w:val="1"/>
                <w:bCs w:val="1"/>
                <w:sz w:val="20"/>
                <w:szCs w:val="20"/>
              </w:rPr>
            </w:pPr>
            <w:r w:rsidRPr="1D61A667" w:rsidR="1D61A667">
              <w:rPr>
                <w:b w:val="1"/>
                <w:bCs w:val="1"/>
                <w:sz w:val="20"/>
                <w:szCs w:val="20"/>
              </w:rPr>
              <w:t># carbons</w:t>
            </w:r>
          </w:p>
        </w:tc>
      </w:tr>
      <w:tr w:rsidRPr="008D37D4" w:rsidR="008D37D4" w:rsidTr="1D61A667" w14:paraId="55F0944A" w14:textId="77777777">
        <w:trPr>
          <w:trHeight w:val="300"/>
        </w:trPr>
        <w:tc>
          <w:tcPr>
            <w:tcW w:w="939" w:type="dxa"/>
            <w:noWrap/>
            <w:tcMar/>
            <w:hideMark/>
          </w:tcPr>
          <w:p w:rsidRPr="008D37D4" w:rsidR="008D37D4" w:rsidP="1D61A667" w:rsidRDefault="008D37D4" w14:paraId="2C2A0A6C"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6CC5E5DC" w14:textId="77777777" w14:noSpellErr="1">
            <w:pPr>
              <w:rPr>
                <w:sz w:val="20"/>
                <w:szCs w:val="20"/>
              </w:rPr>
            </w:pPr>
            <w:r w:rsidRPr="1D61A667" w:rsidR="1D61A667">
              <w:rPr>
                <w:sz w:val="20"/>
                <w:szCs w:val="20"/>
              </w:rPr>
              <w:t>carbon tetrachloride</w:t>
            </w:r>
          </w:p>
        </w:tc>
        <w:tc>
          <w:tcPr>
            <w:tcW w:w="940" w:type="dxa"/>
            <w:noWrap/>
            <w:tcMar/>
            <w:hideMark/>
          </w:tcPr>
          <w:p w:rsidRPr="008D37D4" w:rsidR="008D37D4" w:rsidP="1D61A667" w:rsidRDefault="008D37D4" w14:paraId="26F50965" w14:textId="77777777">
            <w:pPr>
              <w:jc w:val="center"/>
              <w:rPr>
                <w:sz w:val="20"/>
                <w:szCs w:val="20"/>
              </w:rPr>
            </w:pPr>
            <w:r w:rsidRPr="1D61A667" w:rsidR="1D61A667">
              <w:rPr>
                <w:sz w:val="20"/>
                <w:szCs w:val="20"/>
              </w:rPr>
              <w:t>1</w:t>
            </w:r>
          </w:p>
        </w:tc>
        <w:tc>
          <w:tcPr>
            <w:tcW w:w="265" w:type="dxa"/>
            <w:tcBorders>
              <w:top w:val="nil"/>
              <w:bottom w:val="nil"/>
            </w:tcBorders>
            <w:noWrap/>
            <w:tcMar/>
            <w:hideMark/>
          </w:tcPr>
          <w:p w:rsidRPr="008D37D4" w:rsidR="008D37D4" w:rsidP="00E01997" w:rsidRDefault="008D37D4" w14:paraId="39528315" w14:textId="77777777">
            <w:pPr>
              <w:jc w:val="center"/>
              <w:rPr>
                <w:sz w:val="20"/>
                <w:szCs w:val="20"/>
              </w:rPr>
            </w:pPr>
          </w:p>
        </w:tc>
        <w:tc>
          <w:tcPr>
            <w:tcW w:w="940" w:type="dxa"/>
            <w:noWrap/>
            <w:tcMar/>
            <w:hideMark/>
          </w:tcPr>
          <w:p w:rsidRPr="008D37D4" w:rsidR="008D37D4" w:rsidP="1D61A667" w:rsidRDefault="008D37D4" w14:paraId="6E879964"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3FDEBBB3" w14:textId="77777777" w14:noSpellErr="1">
            <w:pPr>
              <w:rPr>
                <w:sz w:val="20"/>
                <w:szCs w:val="20"/>
              </w:rPr>
            </w:pPr>
            <w:r w:rsidRPr="1D61A667" w:rsidR="1D61A667">
              <w:rPr>
                <w:sz w:val="20"/>
                <w:szCs w:val="20"/>
              </w:rPr>
              <w:t>2,3-dimethylpentane</w:t>
            </w:r>
          </w:p>
        </w:tc>
        <w:tc>
          <w:tcPr>
            <w:tcW w:w="940" w:type="dxa"/>
            <w:noWrap/>
            <w:tcMar/>
            <w:hideMark/>
          </w:tcPr>
          <w:p w:rsidRPr="008D37D4" w:rsidR="008D37D4" w:rsidP="1D61A667" w:rsidRDefault="008D37D4" w14:paraId="4DB326D8" w14:textId="77777777">
            <w:pPr>
              <w:jc w:val="center"/>
              <w:rPr>
                <w:sz w:val="20"/>
                <w:szCs w:val="20"/>
              </w:rPr>
            </w:pPr>
            <w:r w:rsidRPr="1D61A667" w:rsidR="1D61A667">
              <w:rPr>
                <w:sz w:val="20"/>
                <w:szCs w:val="20"/>
              </w:rPr>
              <w:t>7</w:t>
            </w:r>
          </w:p>
        </w:tc>
      </w:tr>
      <w:tr w:rsidRPr="008D37D4" w:rsidR="008D37D4" w:rsidTr="1D61A667" w14:paraId="5200D2CC" w14:textId="77777777">
        <w:trPr>
          <w:trHeight w:val="300"/>
        </w:trPr>
        <w:tc>
          <w:tcPr>
            <w:tcW w:w="939" w:type="dxa"/>
            <w:noWrap/>
            <w:tcMar/>
            <w:hideMark/>
          </w:tcPr>
          <w:p w:rsidRPr="008D37D4" w:rsidR="008D37D4" w:rsidP="1D61A667" w:rsidRDefault="008D37D4" w14:paraId="3616E687"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7C2FEBBF" w14:textId="77777777" w14:noSpellErr="1">
            <w:pPr>
              <w:rPr>
                <w:sz w:val="20"/>
                <w:szCs w:val="20"/>
              </w:rPr>
            </w:pPr>
            <w:r w:rsidRPr="1D61A667" w:rsidR="1D61A667">
              <w:rPr>
                <w:sz w:val="20"/>
                <w:szCs w:val="20"/>
              </w:rPr>
              <w:t>ethane</w:t>
            </w:r>
          </w:p>
        </w:tc>
        <w:tc>
          <w:tcPr>
            <w:tcW w:w="940" w:type="dxa"/>
            <w:noWrap/>
            <w:tcMar/>
            <w:hideMark/>
          </w:tcPr>
          <w:p w:rsidRPr="008D37D4" w:rsidR="008D37D4" w:rsidP="1D61A667" w:rsidRDefault="008D37D4" w14:paraId="25406255" w14:textId="77777777">
            <w:pPr>
              <w:jc w:val="center"/>
              <w:rPr>
                <w:sz w:val="20"/>
                <w:szCs w:val="20"/>
              </w:rPr>
            </w:pPr>
            <w:r w:rsidRPr="1D61A667" w:rsidR="1D61A667">
              <w:rPr>
                <w:sz w:val="20"/>
                <w:szCs w:val="20"/>
              </w:rPr>
              <w:t>2</w:t>
            </w:r>
          </w:p>
        </w:tc>
        <w:tc>
          <w:tcPr>
            <w:tcW w:w="265" w:type="dxa"/>
            <w:tcBorders>
              <w:top w:val="nil"/>
              <w:bottom w:val="nil"/>
            </w:tcBorders>
            <w:noWrap/>
            <w:tcMar/>
            <w:hideMark/>
          </w:tcPr>
          <w:p w:rsidRPr="008D37D4" w:rsidR="008D37D4" w:rsidP="00E01997" w:rsidRDefault="008D37D4" w14:paraId="7AAC0372" w14:textId="77777777">
            <w:pPr>
              <w:jc w:val="center"/>
              <w:rPr>
                <w:sz w:val="20"/>
                <w:szCs w:val="20"/>
              </w:rPr>
            </w:pPr>
          </w:p>
        </w:tc>
        <w:tc>
          <w:tcPr>
            <w:tcW w:w="940" w:type="dxa"/>
            <w:noWrap/>
            <w:tcMar/>
            <w:hideMark/>
          </w:tcPr>
          <w:p w:rsidRPr="008D37D4" w:rsidR="008D37D4" w:rsidP="1D61A667" w:rsidRDefault="008D37D4" w14:paraId="3AC51B0F"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481D4E43" w14:textId="77777777" w14:noSpellErr="1">
            <w:pPr>
              <w:rPr>
                <w:sz w:val="20"/>
                <w:szCs w:val="20"/>
              </w:rPr>
            </w:pPr>
            <w:r w:rsidRPr="1D61A667" w:rsidR="1D61A667">
              <w:rPr>
                <w:sz w:val="20"/>
                <w:szCs w:val="20"/>
              </w:rPr>
              <w:t>2,4-dimethylpentane</w:t>
            </w:r>
          </w:p>
        </w:tc>
        <w:tc>
          <w:tcPr>
            <w:tcW w:w="940" w:type="dxa"/>
            <w:noWrap/>
            <w:tcMar/>
            <w:hideMark/>
          </w:tcPr>
          <w:p w:rsidRPr="008D37D4" w:rsidR="008D37D4" w:rsidP="1D61A667" w:rsidRDefault="008D37D4" w14:paraId="72882EE9" w14:textId="77777777">
            <w:pPr>
              <w:jc w:val="center"/>
              <w:rPr>
                <w:sz w:val="20"/>
                <w:szCs w:val="20"/>
              </w:rPr>
            </w:pPr>
            <w:r w:rsidRPr="1D61A667" w:rsidR="1D61A667">
              <w:rPr>
                <w:sz w:val="20"/>
                <w:szCs w:val="20"/>
              </w:rPr>
              <w:t>7</w:t>
            </w:r>
          </w:p>
        </w:tc>
      </w:tr>
      <w:tr w:rsidRPr="008D37D4" w:rsidR="008D37D4" w:rsidTr="1D61A667" w14:paraId="64B0220E" w14:textId="77777777">
        <w:trPr>
          <w:trHeight w:val="300"/>
        </w:trPr>
        <w:tc>
          <w:tcPr>
            <w:tcW w:w="939" w:type="dxa"/>
            <w:noWrap/>
            <w:tcMar/>
            <w:hideMark/>
          </w:tcPr>
          <w:p w:rsidRPr="008D37D4" w:rsidR="008D37D4" w:rsidP="1D61A667" w:rsidRDefault="008D37D4" w14:paraId="515405DE"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36094BEA" w14:textId="77777777" w14:noSpellErr="1">
            <w:pPr>
              <w:rPr>
                <w:sz w:val="20"/>
                <w:szCs w:val="20"/>
              </w:rPr>
            </w:pPr>
            <w:r w:rsidRPr="1D61A667" w:rsidR="1D61A667">
              <w:rPr>
                <w:sz w:val="20"/>
                <w:szCs w:val="20"/>
              </w:rPr>
              <w:t>ethylene</w:t>
            </w:r>
          </w:p>
        </w:tc>
        <w:tc>
          <w:tcPr>
            <w:tcW w:w="940" w:type="dxa"/>
            <w:noWrap/>
            <w:tcMar/>
            <w:hideMark/>
          </w:tcPr>
          <w:p w:rsidRPr="008D37D4" w:rsidR="008D37D4" w:rsidP="1D61A667" w:rsidRDefault="008D37D4" w14:paraId="7FFEFC98" w14:textId="77777777">
            <w:pPr>
              <w:jc w:val="center"/>
              <w:rPr>
                <w:sz w:val="20"/>
                <w:szCs w:val="20"/>
              </w:rPr>
            </w:pPr>
            <w:r w:rsidRPr="1D61A667" w:rsidR="1D61A667">
              <w:rPr>
                <w:sz w:val="20"/>
                <w:szCs w:val="20"/>
              </w:rPr>
              <w:t>2</w:t>
            </w:r>
          </w:p>
        </w:tc>
        <w:tc>
          <w:tcPr>
            <w:tcW w:w="265" w:type="dxa"/>
            <w:tcBorders>
              <w:top w:val="nil"/>
              <w:bottom w:val="nil"/>
            </w:tcBorders>
            <w:noWrap/>
            <w:tcMar/>
            <w:hideMark/>
          </w:tcPr>
          <w:p w:rsidRPr="008D37D4" w:rsidR="008D37D4" w:rsidP="00E01997" w:rsidRDefault="008D37D4" w14:paraId="1C9E6C62" w14:textId="77777777">
            <w:pPr>
              <w:jc w:val="center"/>
              <w:rPr>
                <w:sz w:val="20"/>
                <w:szCs w:val="20"/>
              </w:rPr>
            </w:pPr>
          </w:p>
        </w:tc>
        <w:tc>
          <w:tcPr>
            <w:tcW w:w="940" w:type="dxa"/>
            <w:noWrap/>
            <w:tcMar/>
            <w:hideMark/>
          </w:tcPr>
          <w:p w:rsidRPr="008D37D4" w:rsidR="008D37D4" w:rsidP="1D61A667" w:rsidRDefault="008D37D4" w14:paraId="45C271BB"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6EA1B190" w14:textId="77777777" w14:noSpellErr="1">
            <w:pPr>
              <w:rPr>
                <w:sz w:val="20"/>
                <w:szCs w:val="20"/>
              </w:rPr>
            </w:pPr>
            <w:r w:rsidRPr="1D61A667" w:rsidR="1D61A667">
              <w:rPr>
                <w:sz w:val="20"/>
                <w:szCs w:val="20"/>
              </w:rPr>
              <w:t>n-heptane</w:t>
            </w:r>
          </w:p>
        </w:tc>
        <w:tc>
          <w:tcPr>
            <w:tcW w:w="940" w:type="dxa"/>
            <w:noWrap/>
            <w:tcMar/>
            <w:hideMark/>
          </w:tcPr>
          <w:p w:rsidRPr="008D37D4" w:rsidR="008D37D4" w:rsidP="1D61A667" w:rsidRDefault="008D37D4" w14:paraId="4E4EBCC0" w14:textId="77777777">
            <w:pPr>
              <w:jc w:val="center"/>
              <w:rPr>
                <w:sz w:val="20"/>
                <w:szCs w:val="20"/>
              </w:rPr>
            </w:pPr>
            <w:r w:rsidRPr="1D61A667" w:rsidR="1D61A667">
              <w:rPr>
                <w:sz w:val="20"/>
                <w:szCs w:val="20"/>
              </w:rPr>
              <w:t>7</w:t>
            </w:r>
          </w:p>
        </w:tc>
      </w:tr>
      <w:tr w:rsidRPr="008D37D4" w:rsidR="008D37D4" w:rsidTr="1D61A667" w14:paraId="687B8FBF" w14:textId="77777777">
        <w:trPr>
          <w:trHeight w:val="300"/>
        </w:trPr>
        <w:tc>
          <w:tcPr>
            <w:tcW w:w="939" w:type="dxa"/>
            <w:noWrap/>
            <w:tcMar/>
            <w:hideMark/>
          </w:tcPr>
          <w:p w:rsidRPr="008D37D4" w:rsidR="008D37D4" w:rsidP="1D61A667" w:rsidRDefault="008D37D4" w14:paraId="354279DA"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667123C6" w14:textId="77777777" w14:noSpellErr="1">
            <w:pPr>
              <w:rPr>
                <w:sz w:val="20"/>
                <w:szCs w:val="20"/>
              </w:rPr>
            </w:pPr>
            <w:r w:rsidRPr="1D61A667" w:rsidR="1D61A667">
              <w:rPr>
                <w:sz w:val="20"/>
                <w:szCs w:val="20"/>
              </w:rPr>
              <w:t>tetrachloroethylene</w:t>
            </w:r>
          </w:p>
        </w:tc>
        <w:tc>
          <w:tcPr>
            <w:tcW w:w="940" w:type="dxa"/>
            <w:noWrap/>
            <w:tcMar/>
            <w:hideMark/>
          </w:tcPr>
          <w:p w:rsidRPr="008D37D4" w:rsidR="008D37D4" w:rsidP="1D61A667" w:rsidRDefault="008D37D4" w14:paraId="796B703C" w14:textId="77777777">
            <w:pPr>
              <w:jc w:val="center"/>
              <w:rPr>
                <w:sz w:val="20"/>
                <w:szCs w:val="20"/>
              </w:rPr>
            </w:pPr>
            <w:r w:rsidRPr="1D61A667" w:rsidR="1D61A667">
              <w:rPr>
                <w:sz w:val="20"/>
                <w:szCs w:val="20"/>
              </w:rPr>
              <w:t>2</w:t>
            </w:r>
          </w:p>
        </w:tc>
        <w:tc>
          <w:tcPr>
            <w:tcW w:w="265" w:type="dxa"/>
            <w:tcBorders>
              <w:top w:val="nil"/>
              <w:bottom w:val="nil"/>
            </w:tcBorders>
            <w:noWrap/>
            <w:tcMar/>
            <w:hideMark/>
          </w:tcPr>
          <w:p w:rsidRPr="008D37D4" w:rsidR="008D37D4" w:rsidP="00E01997" w:rsidRDefault="008D37D4" w14:paraId="763CC4A6" w14:textId="77777777">
            <w:pPr>
              <w:jc w:val="center"/>
              <w:rPr>
                <w:sz w:val="20"/>
                <w:szCs w:val="20"/>
              </w:rPr>
            </w:pPr>
          </w:p>
        </w:tc>
        <w:tc>
          <w:tcPr>
            <w:tcW w:w="940" w:type="dxa"/>
            <w:noWrap/>
            <w:tcMar/>
            <w:hideMark/>
          </w:tcPr>
          <w:p w:rsidRPr="008D37D4" w:rsidR="008D37D4" w:rsidP="1D61A667" w:rsidRDefault="008D37D4" w14:paraId="2238E63E"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4833A60D" w14:textId="77777777" w14:noSpellErr="1">
            <w:pPr>
              <w:rPr>
                <w:sz w:val="20"/>
                <w:szCs w:val="20"/>
              </w:rPr>
            </w:pPr>
            <w:r w:rsidRPr="1D61A667" w:rsidR="1D61A667">
              <w:rPr>
                <w:sz w:val="20"/>
                <w:szCs w:val="20"/>
              </w:rPr>
              <w:t>methylcyclohexane</w:t>
            </w:r>
          </w:p>
        </w:tc>
        <w:tc>
          <w:tcPr>
            <w:tcW w:w="940" w:type="dxa"/>
            <w:noWrap/>
            <w:tcMar/>
            <w:hideMark/>
          </w:tcPr>
          <w:p w:rsidRPr="008D37D4" w:rsidR="008D37D4" w:rsidP="1D61A667" w:rsidRDefault="008D37D4" w14:paraId="49B32BEB" w14:textId="77777777">
            <w:pPr>
              <w:jc w:val="center"/>
              <w:rPr>
                <w:sz w:val="20"/>
                <w:szCs w:val="20"/>
              </w:rPr>
            </w:pPr>
            <w:r w:rsidRPr="1D61A667" w:rsidR="1D61A667">
              <w:rPr>
                <w:sz w:val="20"/>
                <w:szCs w:val="20"/>
              </w:rPr>
              <w:t>7</w:t>
            </w:r>
          </w:p>
        </w:tc>
      </w:tr>
      <w:tr w:rsidRPr="008D37D4" w:rsidR="008D37D4" w:rsidTr="1D61A667" w14:paraId="2E0D47EF" w14:textId="77777777">
        <w:trPr>
          <w:trHeight w:val="300"/>
        </w:trPr>
        <w:tc>
          <w:tcPr>
            <w:tcW w:w="939" w:type="dxa"/>
            <w:noWrap/>
            <w:tcMar/>
            <w:hideMark/>
          </w:tcPr>
          <w:p w:rsidRPr="008D37D4" w:rsidR="008D37D4" w:rsidP="1D61A667" w:rsidRDefault="008D37D4" w14:paraId="1356BC75"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1644DA24" w14:textId="77777777" w14:noSpellErr="1">
            <w:pPr>
              <w:rPr>
                <w:sz w:val="20"/>
                <w:szCs w:val="20"/>
              </w:rPr>
            </w:pPr>
            <w:r w:rsidRPr="1D61A667" w:rsidR="1D61A667">
              <w:rPr>
                <w:sz w:val="20"/>
                <w:szCs w:val="20"/>
              </w:rPr>
              <w:t>acetylene</w:t>
            </w:r>
          </w:p>
        </w:tc>
        <w:tc>
          <w:tcPr>
            <w:tcW w:w="940" w:type="dxa"/>
            <w:noWrap/>
            <w:tcMar/>
            <w:hideMark/>
          </w:tcPr>
          <w:p w:rsidRPr="008D37D4" w:rsidR="008D37D4" w:rsidP="1D61A667" w:rsidRDefault="008D37D4" w14:paraId="210E3189" w14:textId="77777777">
            <w:pPr>
              <w:jc w:val="center"/>
              <w:rPr>
                <w:sz w:val="20"/>
                <w:szCs w:val="20"/>
              </w:rPr>
            </w:pPr>
            <w:r w:rsidRPr="1D61A667" w:rsidR="1D61A667">
              <w:rPr>
                <w:sz w:val="20"/>
                <w:szCs w:val="20"/>
              </w:rPr>
              <w:t>2</w:t>
            </w:r>
          </w:p>
        </w:tc>
        <w:tc>
          <w:tcPr>
            <w:tcW w:w="265" w:type="dxa"/>
            <w:tcBorders>
              <w:top w:val="nil"/>
              <w:bottom w:val="nil"/>
            </w:tcBorders>
            <w:noWrap/>
            <w:tcMar/>
            <w:hideMark/>
          </w:tcPr>
          <w:p w:rsidRPr="008D37D4" w:rsidR="008D37D4" w:rsidP="00E01997" w:rsidRDefault="008D37D4" w14:paraId="43F4C870" w14:textId="77777777">
            <w:pPr>
              <w:jc w:val="center"/>
              <w:rPr>
                <w:sz w:val="20"/>
                <w:szCs w:val="20"/>
              </w:rPr>
            </w:pPr>
          </w:p>
        </w:tc>
        <w:tc>
          <w:tcPr>
            <w:tcW w:w="940" w:type="dxa"/>
            <w:noWrap/>
            <w:tcMar/>
            <w:hideMark/>
          </w:tcPr>
          <w:p w:rsidRPr="008D37D4" w:rsidR="008D37D4" w:rsidP="1D61A667" w:rsidRDefault="008D37D4" w14:paraId="57D414C1"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797072CD" w14:textId="77777777" w14:noSpellErr="1">
            <w:pPr>
              <w:rPr>
                <w:sz w:val="20"/>
                <w:szCs w:val="20"/>
              </w:rPr>
            </w:pPr>
            <w:r w:rsidRPr="1D61A667" w:rsidR="1D61A667">
              <w:rPr>
                <w:sz w:val="20"/>
                <w:szCs w:val="20"/>
              </w:rPr>
              <w:t>2-methylhexane</w:t>
            </w:r>
          </w:p>
        </w:tc>
        <w:tc>
          <w:tcPr>
            <w:tcW w:w="940" w:type="dxa"/>
            <w:noWrap/>
            <w:tcMar/>
            <w:hideMark/>
          </w:tcPr>
          <w:p w:rsidRPr="008D37D4" w:rsidR="008D37D4" w:rsidP="1D61A667" w:rsidRDefault="008D37D4" w14:paraId="321D9F7D" w14:textId="77777777">
            <w:pPr>
              <w:jc w:val="center"/>
              <w:rPr>
                <w:sz w:val="20"/>
                <w:szCs w:val="20"/>
              </w:rPr>
            </w:pPr>
            <w:r w:rsidRPr="1D61A667" w:rsidR="1D61A667">
              <w:rPr>
                <w:sz w:val="20"/>
                <w:szCs w:val="20"/>
              </w:rPr>
              <w:t>7</w:t>
            </w:r>
          </w:p>
        </w:tc>
      </w:tr>
      <w:tr w:rsidRPr="008D37D4" w:rsidR="008D37D4" w:rsidTr="1D61A667" w14:paraId="7BCFEF7E" w14:textId="77777777">
        <w:trPr>
          <w:trHeight w:val="300"/>
        </w:trPr>
        <w:tc>
          <w:tcPr>
            <w:tcW w:w="939" w:type="dxa"/>
            <w:noWrap/>
            <w:tcMar/>
            <w:hideMark/>
          </w:tcPr>
          <w:p w:rsidRPr="008D37D4" w:rsidR="008D37D4" w:rsidP="1D61A667" w:rsidRDefault="008D37D4" w14:paraId="01B331D5"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41F79B27" w14:textId="77777777" w14:noSpellErr="1">
            <w:pPr>
              <w:rPr>
                <w:sz w:val="20"/>
                <w:szCs w:val="20"/>
              </w:rPr>
            </w:pPr>
            <w:r w:rsidRPr="1D61A667" w:rsidR="1D61A667">
              <w:rPr>
                <w:sz w:val="20"/>
                <w:szCs w:val="20"/>
              </w:rPr>
              <w:t>ethanol</w:t>
            </w:r>
          </w:p>
        </w:tc>
        <w:tc>
          <w:tcPr>
            <w:tcW w:w="940" w:type="dxa"/>
            <w:noWrap/>
            <w:tcMar/>
            <w:hideMark/>
          </w:tcPr>
          <w:p w:rsidRPr="008D37D4" w:rsidR="008D37D4" w:rsidP="1D61A667" w:rsidRDefault="008D37D4" w14:paraId="5765C68D" w14:textId="77777777">
            <w:pPr>
              <w:jc w:val="center"/>
              <w:rPr>
                <w:sz w:val="20"/>
                <w:szCs w:val="20"/>
              </w:rPr>
            </w:pPr>
            <w:r w:rsidRPr="1D61A667" w:rsidR="1D61A667">
              <w:rPr>
                <w:sz w:val="20"/>
                <w:szCs w:val="20"/>
              </w:rPr>
              <w:t>2</w:t>
            </w:r>
          </w:p>
        </w:tc>
        <w:tc>
          <w:tcPr>
            <w:tcW w:w="265" w:type="dxa"/>
            <w:tcBorders>
              <w:top w:val="nil"/>
              <w:bottom w:val="nil"/>
            </w:tcBorders>
            <w:noWrap/>
            <w:tcMar/>
            <w:hideMark/>
          </w:tcPr>
          <w:p w:rsidRPr="008D37D4" w:rsidR="008D37D4" w:rsidP="00E01997" w:rsidRDefault="008D37D4" w14:paraId="014242ED" w14:textId="77777777">
            <w:pPr>
              <w:jc w:val="center"/>
              <w:rPr>
                <w:sz w:val="20"/>
                <w:szCs w:val="20"/>
              </w:rPr>
            </w:pPr>
          </w:p>
        </w:tc>
        <w:tc>
          <w:tcPr>
            <w:tcW w:w="940" w:type="dxa"/>
            <w:noWrap/>
            <w:tcMar/>
            <w:hideMark/>
          </w:tcPr>
          <w:p w:rsidRPr="008D37D4" w:rsidR="008D37D4" w:rsidP="1D61A667" w:rsidRDefault="008D37D4" w14:paraId="1F6099B5"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4676DE6E" w14:textId="77777777" w14:noSpellErr="1">
            <w:pPr>
              <w:rPr>
                <w:sz w:val="20"/>
                <w:szCs w:val="20"/>
              </w:rPr>
            </w:pPr>
            <w:r w:rsidRPr="1D61A667" w:rsidR="1D61A667">
              <w:rPr>
                <w:sz w:val="20"/>
                <w:szCs w:val="20"/>
              </w:rPr>
              <w:t>3-methylhexane</w:t>
            </w:r>
          </w:p>
        </w:tc>
        <w:tc>
          <w:tcPr>
            <w:tcW w:w="940" w:type="dxa"/>
            <w:noWrap/>
            <w:tcMar/>
            <w:hideMark/>
          </w:tcPr>
          <w:p w:rsidRPr="008D37D4" w:rsidR="008D37D4" w:rsidP="1D61A667" w:rsidRDefault="008D37D4" w14:paraId="5D0BCA6A" w14:textId="77777777">
            <w:pPr>
              <w:jc w:val="center"/>
              <w:rPr>
                <w:sz w:val="20"/>
                <w:szCs w:val="20"/>
              </w:rPr>
            </w:pPr>
            <w:r w:rsidRPr="1D61A667" w:rsidR="1D61A667">
              <w:rPr>
                <w:sz w:val="20"/>
                <w:szCs w:val="20"/>
              </w:rPr>
              <w:t>7</w:t>
            </w:r>
          </w:p>
        </w:tc>
      </w:tr>
      <w:tr w:rsidRPr="008D37D4" w:rsidR="008D37D4" w:rsidTr="1D61A667" w14:paraId="739F8669" w14:textId="77777777">
        <w:trPr>
          <w:trHeight w:val="300"/>
        </w:trPr>
        <w:tc>
          <w:tcPr>
            <w:tcW w:w="939" w:type="dxa"/>
            <w:noWrap/>
            <w:tcMar/>
            <w:hideMark/>
          </w:tcPr>
          <w:p w:rsidRPr="008D37D4" w:rsidR="008D37D4" w:rsidP="1D61A667" w:rsidRDefault="008D37D4" w14:paraId="70B9A0E1"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284D5901" w14:textId="77777777" w14:noSpellErr="1">
            <w:pPr>
              <w:rPr>
                <w:sz w:val="20"/>
                <w:szCs w:val="20"/>
              </w:rPr>
            </w:pPr>
            <w:r w:rsidRPr="1D61A667" w:rsidR="1D61A667">
              <w:rPr>
                <w:sz w:val="20"/>
                <w:szCs w:val="20"/>
              </w:rPr>
              <w:t>propane</w:t>
            </w:r>
          </w:p>
        </w:tc>
        <w:tc>
          <w:tcPr>
            <w:tcW w:w="940" w:type="dxa"/>
            <w:noWrap/>
            <w:tcMar/>
            <w:hideMark/>
          </w:tcPr>
          <w:p w:rsidRPr="008D37D4" w:rsidR="008D37D4" w:rsidP="1D61A667" w:rsidRDefault="008D37D4" w14:paraId="2FD5EE5D" w14:textId="77777777">
            <w:pPr>
              <w:jc w:val="center"/>
              <w:rPr>
                <w:sz w:val="20"/>
                <w:szCs w:val="20"/>
              </w:rPr>
            </w:pPr>
            <w:r w:rsidRPr="1D61A667" w:rsidR="1D61A667">
              <w:rPr>
                <w:sz w:val="20"/>
                <w:szCs w:val="20"/>
              </w:rPr>
              <w:t>3</w:t>
            </w:r>
          </w:p>
        </w:tc>
        <w:tc>
          <w:tcPr>
            <w:tcW w:w="265" w:type="dxa"/>
            <w:tcBorders>
              <w:top w:val="nil"/>
              <w:bottom w:val="nil"/>
            </w:tcBorders>
            <w:noWrap/>
            <w:tcMar/>
            <w:hideMark/>
          </w:tcPr>
          <w:p w:rsidRPr="008D37D4" w:rsidR="008D37D4" w:rsidP="00E01997" w:rsidRDefault="008D37D4" w14:paraId="5AEA9DCD" w14:textId="77777777">
            <w:pPr>
              <w:jc w:val="center"/>
              <w:rPr>
                <w:sz w:val="20"/>
                <w:szCs w:val="20"/>
              </w:rPr>
            </w:pPr>
          </w:p>
        </w:tc>
        <w:tc>
          <w:tcPr>
            <w:tcW w:w="940" w:type="dxa"/>
            <w:noWrap/>
            <w:tcMar/>
            <w:hideMark/>
          </w:tcPr>
          <w:p w:rsidRPr="008D37D4" w:rsidR="008D37D4" w:rsidP="1D61A667" w:rsidRDefault="008D37D4" w14:paraId="49A288A5"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2A42CBC0" w14:textId="77777777" w14:noSpellErr="1">
            <w:pPr>
              <w:rPr>
                <w:sz w:val="20"/>
                <w:szCs w:val="20"/>
              </w:rPr>
            </w:pPr>
            <w:r w:rsidRPr="1D61A667" w:rsidR="1D61A667">
              <w:rPr>
                <w:sz w:val="20"/>
                <w:szCs w:val="20"/>
              </w:rPr>
              <w:t>2,2,4-trimethylpentane</w:t>
            </w:r>
          </w:p>
        </w:tc>
        <w:tc>
          <w:tcPr>
            <w:tcW w:w="940" w:type="dxa"/>
            <w:noWrap/>
            <w:tcMar/>
            <w:hideMark/>
          </w:tcPr>
          <w:p w:rsidRPr="008D37D4" w:rsidR="008D37D4" w:rsidP="1D61A667" w:rsidRDefault="008D37D4" w14:paraId="102E228F" w14:textId="77777777">
            <w:pPr>
              <w:jc w:val="center"/>
              <w:rPr>
                <w:sz w:val="20"/>
                <w:szCs w:val="20"/>
              </w:rPr>
            </w:pPr>
            <w:r w:rsidRPr="1D61A667" w:rsidR="1D61A667">
              <w:rPr>
                <w:sz w:val="20"/>
                <w:szCs w:val="20"/>
              </w:rPr>
              <w:t>8</w:t>
            </w:r>
          </w:p>
        </w:tc>
      </w:tr>
      <w:tr w:rsidRPr="008D37D4" w:rsidR="008D37D4" w:rsidTr="1D61A667" w14:paraId="3D8858DB" w14:textId="77777777">
        <w:trPr>
          <w:trHeight w:val="300"/>
        </w:trPr>
        <w:tc>
          <w:tcPr>
            <w:tcW w:w="939" w:type="dxa"/>
            <w:noWrap/>
            <w:tcMar/>
            <w:hideMark/>
          </w:tcPr>
          <w:p w:rsidRPr="008D37D4" w:rsidR="008D37D4" w:rsidP="1D61A667" w:rsidRDefault="008D37D4" w14:paraId="1E77291C"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3E7979A5" w14:textId="77777777" w14:noSpellErr="1">
            <w:pPr>
              <w:rPr>
                <w:sz w:val="20"/>
                <w:szCs w:val="20"/>
              </w:rPr>
            </w:pPr>
            <w:r w:rsidRPr="1D61A667" w:rsidR="1D61A667">
              <w:rPr>
                <w:sz w:val="20"/>
                <w:szCs w:val="20"/>
              </w:rPr>
              <w:t>propylene</w:t>
            </w:r>
          </w:p>
        </w:tc>
        <w:tc>
          <w:tcPr>
            <w:tcW w:w="940" w:type="dxa"/>
            <w:noWrap/>
            <w:tcMar/>
            <w:hideMark/>
          </w:tcPr>
          <w:p w:rsidRPr="008D37D4" w:rsidR="008D37D4" w:rsidP="1D61A667" w:rsidRDefault="008D37D4" w14:paraId="0410093B" w14:textId="77777777">
            <w:pPr>
              <w:jc w:val="center"/>
              <w:rPr>
                <w:sz w:val="20"/>
                <w:szCs w:val="20"/>
              </w:rPr>
            </w:pPr>
            <w:r w:rsidRPr="1D61A667" w:rsidR="1D61A667">
              <w:rPr>
                <w:sz w:val="20"/>
                <w:szCs w:val="20"/>
              </w:rPr>
              <w:t>3</w:t>
            </w:r>
          </w:p>
        </w:tc>
        <w:tc>
          <w:tcPr>
            <w:tcW w:w="265" w:type="dxa"/>
            <w:tcBorders>
              <w:top w:val="nil"/>
              <w:bottom w:val="nil"/>
            </w:tcBorders>
            <w:noWrap/>
            <w:tcMar/>
            <w:hideMark/>
          </w:tcPr>
          <w:p w:rsidRPr="008D37D4" w:rsidR="008D37D4" w:rsidP="00E01997" w:rsidRDefault="008D37D4" w14:paraId="0816759E" w14:textId="77777777">
            <w:pPr>
              <w:jc w:val="center"/>
              <w:rPr>
                <w:sz w:val="20"/>
                <w:szCs w:val="20"/>
              </w:rPr>
            </w:pPr>
          </w:p>
        </w:tc>
        <w:tc>
          <w:tcPr>
            <w:tcW w:w="940" w:type="dxa"/>
            <w:noWrap/>
            <w:tcMar/>
            <w:hideMark/>
          </w:tcPr>
          <w:p w:rsidRPr="008D37D4" w:rsidR="008D37D4" w:rsidP="1D61A667" w:rsidRDefault="008D37D4" w14:paraId="46734B76"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57766231" w14:textId="77777777" w14:noSpellErr="1">
            <w:pPr>
              <w:rPr>
                <w:sz w:val="20"/>
                <w:szCs w:val="20"/>
              </w:rPr>
            </w:pPr>
            <w:r w:rsidRPr="1D61A667" w:rsidR="1D61A667">
              <w:rPr>
                <w:sz w:val="20"/>
                <w:szCs w:val="20"/>
              </w:rPr>
              <w:t>ethylbenzene</w:t>
            </w:r>
          </w:p>
        </w:tc>
        <w:tc>
          <w:tcPr>
            <w:tcW w:w="940" w:type="dxa"/>
            <w:noWrap/>
            <w:tcMar/>
            <w:hideMark/>
          </w:tcPr>
          <w:p w:rsidRPr="008D37D4" w:rsidR="008D37D4" w:rsidP="1D61A667" w:rsidRDefault="008D37D4" w14:paraId="2FC7EC8E" w14:textId="77777777">
            <w:pPr>
              <w:jc w:val="center"/>
              <w:rPr>
                <w:sz w:val="20"/>
                <w:szCs w:val="20"/>
              </w:rPr>
            </w:pPr>
            <w:r w:rsidRPr="1D61A667" w:rsidR="1D61A667">
              <w:rPr>
                <w:sz w:val="20"/>
                <w:szCs w:val="20"/>
              </w:rPr>
              <w:t>8</w:t>
            </w:r>
          </w:p>
        </w:tc>
      </w:tr>
      <w:tr w:rsidRPr="008D37D4" w:rsidR="008D37D4" w:rsidTr="1D61A667" w14:paraId="6DE34079" w14:textId="77777777">
        <w:trPr>
          <w:trHeight w:val="300"/>
        </w:trPr>
        <w:tc>
          <w:tcPr>
            <w:tcW w:w="939" w:type="dxa"/>
            <w:noWrap/>
            <w:tcMar/>
            <w:hideMark/>
          </w:tcPr>
          <w:p w:rsidRPr="008D37D4" w:rsidR="008D37D4" w:rsidP="1D61A667" w:rsidRDefault="008D37D4" w14:paraId="327CBFD4"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77331A65" w14:textId="77777777" w14:noSpellErr="1">
            <w:pPr>
              <w:rPr>
                <w:sz w:val="20"/>
                <w:szCs w:val="20"/>
              </w:rPr>
            </w:pPr>
            <w:r w:rsidRPr="1D61A667" w:rsidR="1D61A667">
              <w:rPr>
                <w:sz w:val="20"/>
                <w:szCs w:val="20"/>
              </w:rPr>
              <w:t>1,3-butadiene</w:t>
            </w:r>
          </w:p>
        </w:tc>
        <w:tc>
          <w:tcPr>
            <w:tcW w:w="940" w:type="dxa"/>
            <w:noWrap/>
            <w:tcMar/>
            <w:hideMark/>
          </w:tcPr>
          <w:p w:rsidRPr="008D37D4" w:rsidR="008D37D4" w:rsidP="1D61A667" w:rsidRDefault="008D37D4" w14:paraId="675546FD" w14:textId="77777777">
            <w:pPr>
              <w:jc w:val="center"/>
              <w:rPr>
                <w:sz w:val="20"/>
                <w:szCs w:val="20"/>
              </w:rPr>
            </w:pPr>
            <w:r w:rsidRPr="1D61A667" w:rsidR="1D61A667">
              <w:rPr>
                <w:sz w:val="20"/>
                <w:szCs w:val="20"/>
              </w:rPr>
              <w:t>4</w:t>
            </w:r>
          </w:p>
        </w:tc>
        <w:tc>
          <w:tcPr>
            <w:tcW w:w="265" w:type="dxa"/>
            <w:tcBorders>
              <w:top w:val="nil"/>
              <w:bottom w:val="nil"/>
            </w:tcBorders>
            <w:noWrap/>
            <w:tcMar/>
            <w:hideMark/>
          </w:tcPr>
          <w:p w:rsidRPr="008D37D4" w:rsidR="008D37D4" w:rsidP="00E01997" w:rsidRDefault="008D37D4" w14:paraId="248040EB" w14:textId="77777777">
            <w:pPr>
              <w:jc w:val="center"/>
              <w:rPr>
                <w:sz w:val="20"/>
                <w:szCs w:val="20"/>
              </w:rPr>
            </w:pPr>
          </w:p>
        </w:tc>
        <w:tc>
          <w:tcPr>
            <w:tcW w:w="940" w:type="dxa"/>
            <w:noWrap/>
            <w:tcMar/>
            <w:hideMark/>
          </w:tcPr>
          <w:p w:rsidRPr="008D37D4" w:rsidR="008D37D4" w:rsidP="1D61A667" w:rsidRDefault="008D37D4" w14:paraId="270F1CBA"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2E936679" w14:textId="77777777" w14:noSpellErr="1">
            <w:pPr>
              <w:rPr>
                <w:sz w:val="20"/>
                <w:szCs w:val="20"/>
              </w:rPr>
            </w:pPr>
            <w:r w:rsidRPr="1D61A667" w:rsidR="1D61A667">
              <w:rPr>
                <w:sz w:val="20"/>
                <w:szCs w:val="20"/>
              </w:rPr>
              <w:t>m-/p-xylene</w:t>
            </w:r>
          </w:p>
        </w:tc>
        <w:tc>
          <w:tcPr>
            <w:tcW w:w="940" w:type="dxa"/>
            <w:noWrap/>
            <w:tcMar/>
            <w:hideMark/>
          </w:tcPr>
          <w:p w:rsidRPr="008D37D4" w:rsidR="008D37D4" w:rsidP="1D61A667" w:rsidRDefault="008D37D4" w14:paraId="0CDC0D4D" w14:textId="77777777">
            <w:pPr>
              <w:jc w:val="center"/>
              <w:rPr>
                <w:sz w:val="20"/>
                <w:szCs w:val="20"/>
              </w:rPr>
            </w:pPr>
            <w:r w:rsidRPr="1D61A667" w:rsidR="1D61A667">
              <w:rPr>
                <w:sz w:val="20"/>
                <w:szCs w:val="20"/>
              </w:rPr>
              <w:t>8</w:t>
            </w:r>
          </w:p>
        </w:tc>
      </w:tr>
      <w:tr w:rsidRPr="008D37D4" w:rsidR="008D37D4" w:rsidTr="1D61A667" w14:paraId="57E39310" w14:textId="77777777">
        <w:trPr>
          <w:trHeight w:val="300"/>
        </w:trPr>
        <w:tc>
          <w:tcPr>
            <w:tcW w:w="939" w:type="dxa"/>
            <w:noWrap/>
            <w:tcMar/>
            <w:hideMark/>
          </w:tcPr>
          <w:p w:rsidRPr="008D37D4" w:rsidR="008D37D4" w:rsidP="1D61A667" w:rsidRDefault="008D37D4" w14:paraId="03EBAC6D"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042F0D1A" w14:textId="77777777" w14:noSpellErr="1">
            <w:pPr>
              <w:rPr>
                <w:sz w:val="20"/>
                <w:szCs w:val="20"/>
              </w:rPr>
            </w:pPr>
            <w:r w:rsidRPr="1D61A667" w:rsidR="1D61A667">
              <w:rPr>
                <w:sz w:val="20"/>
                <w:szCs w:val="20"/>
              </w:rPr>
              <w:t>1-butene</w:t>
            </w:r>
          </w:p>
        </w:tc>
        <w:tc>
          <w:tcPr>
            <w:tcW w:w="940" w:type="dxa"/>
            <w:noWrap/>
            <w:tcMar/>
            <w:hideMark/>
          </w:tcPr>
          <w:p w:rsidRPr="008D37D4" w:rsidR="008D37D4" w:rsidP="1D61A667" w:rsidRDefault="008D37D4" w14:paraId="1AEB3A8D" w14:textId="77777777">
            <w:pPr>
              <w:jc w:val="center"/>
              <w:rPr>
                <w:sz w:val="20"/>
                <w:szCs w:val="20"/>
              </w:rPr>
            </w:pPr>
            <w:r w:rsidRPr="1D61A667" w:rsidR="1D61A667">
              <w:rPr>
                <w:sz w:val="20"/>
                <w:szCs w:val="20"/>
              </w:rPr>
              <w:t>4</w:t>
            </w:r>
          </w:p>
        </w:tc>
        <w:tc>
          <w:tcPr>
            <w:tcW w:w="265" w:type="dxa"/>
            <w:tcBorders>
              <w:top w:val="nil"/>
              <w:bottom w:val="nil"/>
            </w:tcBorders>
            <w:noWrap/>
            <w:tcMar/>
            <w:hideMark/>
          </w:tcPr>
          <w:p w:rsidRPr="008D37D4" w:rsidR="008D37D4" w:rsidP="00E01997" w:rsidRDefault="008D37D4" w14:paraId="03CAD694" w14:textId="77777777">
            <w:pPr>
              <w:jc w:val="center"/>
              <w:rPr>
                <w:sz w:val="20"/>
                <w:szCs w:val="20"/>
              </w:rPr>
            </w:pPr>
          </w:p>
        </w:tc>
        <w:tc>
          <w:tcPr>
            <w:tcW w:w="940" w:type="dxa"/>
            <w:noWrap/>
            <w:tcMar/>
            <w:hideMark/>
          </w:tcPr>
          <w:p w:rsidRPr="008D37D4" w:rsidR="008D37D4" w:rsidP="1D61A667" w:rsidRDefault="008D37D4" w14:paraId="173BEB03"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4D0C79D3" w14:textId="77777777" w14:noSpellErr="1">
            <w:pPr>
              <w:rPr>
                <w:sz w:val="20"/>
                <w:szCs w:val="20"/>
              </w:rPr>
            </w:pPr>
            <w:r w:rsidRPr="1D61A667" w:rsidR="1D61A667">
              <w:rPr>
                <w:sz w:val="20"/>
                <w:szCs w:val="20"/>
              </w:rPr>
              <w:t>o-xylene</w:t>
            </w:r>
          </w:p>
        </w:tc>
        <w:tc>
          <w:tcPr>
            <w:tcW w:w="940" w:type="dxa"/>
            <w:noWrap/>
            <w:tcMar/>
            <w:hideMark/>
          </w:tcPr>
          <w:p w:rsidRPr="008D37D4" w:rsidR="008D37D4" w:rsidP="1D61A667" w:rsidRDefault="008D37D4" w14:paraId="491AF60A" w14:textId="77777777">
            <w:pPr>
              <w:jc w:val="center"/>
              <w:rPr>
                <w:sz w:val="20"/>
                <w:szCs w:val="20"/>
              </w:rPr>
            </w:pPr>
            <w:r w:rsidRPr="1D61A667" w:rsidR="1D61A667">
              <w:rPr>
                <w:sz w:val="20"/>
                <w:szCs w:val="20"/>
              </w:rPr>
              <w:t>8</w:t>
            </w:r>
          </w:p>
        </w:tc>
      </w:tr>
      <w:tr w:rsidRPr="008D37D4" w:rsidR="008D37D4" w:rsidTr="1D61A667" w14:paraId="6ECB9B6B" w14:textId="77777777">
        <w:trPr>
          <w:trHeight w:val="300"/>
        </w:trPr>
        <w:tc>
          <w:tcPr>
            <w:tcW w:w="939" w:type="dxa"/>
            <w:noWrap/>
            <w:tcMar/>
            <w:hideMark/>
          </w:tcPr>
          <w:p w:rsidRPr="008D37D4" w:rsidR="008D37D4" w:rsidP="1D61A667" w:rsidRDefault="008D37D4" w14:paraId="0965595C"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05CBE9D3" w14:textId="77777777" w14:noSpellErr="1">
            <w:pPr>
              <w:rPr>
                <w:sz w:val="20"/>
                <w:szCs w:val="20"/>
              </w:rPr>
            </w:pPr>
            <w:r w:rsidRPr="1D61A667" w:rsidR="1D61A667">
              <w:rPr>
                <w:sz w:val="20"/>
                <w:szCs w:val="20"/>
              </w:rPr>
              <w:t>cis-2-Butene</w:t>
            </w:r>
          </w:p>
        </w:tc>
        <w:tc>
          <w:tcPr>
            <w:tcW w:w="940" w:type="dxa"/>
            <w:noWrap/>
            <w:tcMar/>
            <w:hideMark/>
          </w:tcPr>
          <w:p w:rsidRPr="008D37D4" w:rsidR="008D37D4" w:rsidP="1D61A667" w:rsidRDefault="008D37D4" w14:paraId="058323C5" w14:textId="77777777">
            <w:pPr>
              <w:jc w:val="center"/>
              <w:rPr>
                <w:sz w:val="20"/>
                <w:szCs w:val="20"/>
              </w:rPr>
            </w:pPr>
            <w:r w:rsidRPr="1D61A667" w:rsidR="1D61A667">
              <w:rPr>
                <w:sz w:val="20"/>
                <w:szCs w:val="20"/>
              </w:rPr>
              <w:t>4</w:t>
            </w:r>
          </w:p>
        </w:tc>
        <w:tc>
          <w:tcPr>
            <w:tcW w:w="265" w:type="dxa"/>
            <w:tcBorders>
              <w:top w:val="nil"/>
              <w:bottom w:val="nil"/>
            </w:tcBorders>
            <w:noWrap/>
            <w:tcMar/>
            <w:hideMark/>
          </w:tcPr>
          <w:p w:rsidRPr="008D37D4" w:rsidR="008D37D4" w:rsidP="00E01997" w:rsidRDefault="008D37D4" w14:paraId="79EB8D3C" w14:textId="77777777">
            <w:pPr>
              <w:jc w:val="center"/>
              <w:rPr>
                <w:sz w:val="20"/>
                <w:szCs w:val="20"/>
              </w:rPr>
            </w:pPr>
          </w:p>
        </w:tc>
        <w:tc>
          <w:tcPr>
            <w:tcW w:w="940" w:type="dxa"/>
            <w:noWrap/>
            <w:tcMar/>
            <w:hideMark/>
          </w:tcPr>
          <w:p w:rsidRPr="008D37D4" w:rsidR="008D37D4" w:rsidP="1D61A667" w:rsidRDefault="008D37D4" w14:paraId="185DB7B0"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6EC88E1D" w14:textId="77777777" w14:noSpellErr="1">
            <w:pPr>
              <w:rPr>
                <w:sz w:val="20"/>
                <w:szCs w:val="20"/>
              </w:rPr>
            </w:pPr>
            <w:r w:rsidRPr="1D61A667" w:rsidR="1D61A667">
              <w:rPr>
                <w:sz w:val="20"/>
                <w:szCs w:val="20"/>
              </w:rPr>
              <w:t>styrene</w:t>
            </w:r>
          </w:p>
        </w:tc>
        <w:tc>
          <w:tcPr>
            <w:tcW w:w="940" w:type="dxa"/>
            <w:noWrap/>
            <w:tcMar/>
            <w:hideMark/>
          </w:tcPr>
          <w:p w:rsidRPr="008D37D4" w:rsidR="008D37D4" w:rsidP="1D61A667" w:rsidRDefault="008D37D4" w14:paraId="646ABF49" w14:textId="77777777">
            <w:pPr>
              <w:jc w:val="center"/>
              <w:rPr>
                <w:sz w:val="20"/>
                <w:szCs w:val="20"/>
              </w:rPr>
            </w:pPr>
            <w:r w:rsidRPr="1D61A667" w:rsidR="1D61A667">
              <w:rPr>
                <w:sz w:val="20"/>
                <w:szCs w:val="20"/>
              </w:rPr>
              <w:t>8</w:t>
            </w:r>
          </w:p>
        </w:tc>
      </w:tr>
      <w:tr w:rsidRPr="008D37D4" w:rsidR="008D37D4" w:rsidTr="1D61A667" w14:paraId="6913F0B4" w14:textId="77777777">
        <w:trPr>
          <w:trHeight w:val="300"/>
        </w:trPr>
        <w:tc>
          <w:tcPr>
            <w:tcW w:w="939" w:type="dxa"/>
            <w:noWrap/>
            <w:tcMar/>
            <w:hideMark/>
          </w:tcPr>
          <w:p w:rsidRPr="008D37D4" w:rsidR="008D37D4" w:rsidP="1D61A667" w:rsidRDefault="008D37D4" w14:paraId="0616B795"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6385D8AD" w14:textId="77777777" w14:noSpellErr="1">
            <w:pPr>
              <w:rPr>
                <w:sz w:val="20"/>
                <w:szCs w:val="20"/>
              </w:rPr>
            </w:pPr>
            <w:r w:rsidRPr="1D61A667" w:rsidR="1D61A667">
              <w:rPr>
                <w:sz w:val="20"/>
                <w:szCs w:val="20"/>
              </w:rPr>
              <w:t>isobutane</w:t>
            </w:r>
          </w:p>
        </w:tc>
        <w:tc>
          <w:tcPr>
            <w:tcW w:w="940" w:type="dxa"/>
            <w:noWrap/>
            <w:tcMar/>
            <w:hideMark/>
          </w:tcPr>
          <w:p w:rsidRPr="008D37D4" w:rsidR="008D37D4" w:rsidP="1D61A667" w:rsidRDefault="008D37D4" w14:paraId="257D9F54" w14:textId="77777777">
            <w:pPr>
              <w:jc w:val="center"/>
              <w:rPr>
                <w:sz w:val="20"/>
                <w:szCs w:val="20"/>
              </w:rPr>
            </w:pPr>
            <w:r w:rsidRPr="1D61A667" w:rsidR="1D61A667">
              <w:rPr>
                <w:sz w:val="20"/>
                <w:szCs w:val="20"/>
              </w:rPr>
              <w:t>4</w:t>
            </w:r>
          </w:p>
        </w:tc>
        <w:tc>
          <w:tcPr>
            <w:tcW w:w="265" w:type="dxa"/>
            <w:tcBorders>
              <w:top w:val="nil"/>
              <w:bottom w:val="nil"/>
            </w:tcBorders>
            <w:noWrap/>
            <w:tcMar/>
            <w:hideMark/>
          </w:tcPr>
          <w:p w:rsidRPr="008D37D4" w:rsidR="008D37D4" w:rsidP="00E01997" w:rsidRDefault="008D37D4" w14:paraId="195A9B1C" w14:textId="77777777">
            <w:pPr>
              <w:jc w:val="center"/>
              <w:rPr>
                <w:sz w:val="20"/>
                <w:szCs w:val="20"/>
              </w:rPr>
            </w:pPr>
          </w:p>
        </w:tc>
        <w:tc>
          <w:tcPr>
            <w:tcW w:w="940" w:type="dxa"/>
            <w:noWrap/>
            <w:tcMar/>
            <w:hideMark/>
          </w:tcPr>
          <w:p w:rsidRPr="008D37D4" w:rsidR="008D37D4" w:rsidP="1D61A667" w:rsidRDefault="008D37D4" w14:paraId="75606992"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2A0729DF" w14:textId="77777777" w14:noSpellErr="1">
            <w:pPr>
              <w:rPr>
                <w:sz w:val="20"/>
                <w:szCs w:val="20"/>
              </w:rPr>
            </w:pPr>
            <w:r w:rsidRPr="1D61A667" w:rsidR="1D61A667">
              <w:rPr>
                <w:sz w:val="20"/>
                <w:szCs w:val="20"/>
              </w:rPr>
              <w:t>2-methylheptane</w:t>
            </w:r>
          </w:p>
        </w:tc>
        <w:tc>
          <w:tcPr>
            <w:tcW w:w="940" w:type="dxa"/>
            <w:noWrap/>
            <w:tcMar/>
            <w:hideMark/>
          </w:tcPr>
          <w:p w:rsidRPr="008D37D4" w:rsidR="008D37D4" w:rsidP="1D61A667" w:rsidRDefault="008D37D4" w14:paraId="355CA408" w14:textId="77777777">
            <w:pPr>
              <w:jc w:val="center"/>
              <w:rPr>
                <w:sz w:val="20"/>
                <w:szCs w:val="20"/>
              </w:rPr>
            </w:pPr>
            <w:r w:rsidRPr="1D61A667" w:rsidR="1D61A667">
              <w:rPr>
                <w:sz w:val="20"/>
                <w:szCs w:val="20"/>
              </w:rPr>
              <w:t>8</w:t>
            </w:r>
          </w:p>
        </w:tc>
      </w:tr>
      <w:tr w:rsidRPr="008D37D4" w:rsidR="008D37D4" w:rsidTr="1D61A667" w14:paraId="2A3CCFA3" w14:textId="77777777">
        <w:trPr>
          <w:trHeight w:val="300"/>
        </w:trPr>
        <w:tc>
          <w:tcPr>
            <w:tcW w:w="939" w:type="dxa"/>
            <w:noWrap/>
            <w:tcMar/>
            <w:hideMark/>
          </w:tcPr>
          <w:p w:rsidRPr="008D37D4" w:rsidR="008D37D4" w:rsidP="1D61A667" w:rsidRDefault="008D37D4" w14:paraId="122FAE99"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69828613" w14:textId="77777777" w14:noSpellErr="1">
            <w:pPr>
              <w:rPr>
                <w:sz w:val="20"/>
                <w:szCs w:val="20"/>
              </w:rPr>
            </w:pPr>
            <w:r w:rsidRPr="1D61A667" w:rsidR="1D61A667">
              <w:rPr>
                <w:sz w:val="20"/>
                <w:szCs w:val="20"/>
              </w:rPr>
              <w:t>n-butane</w:t>
            </w:r>
          </w:p>
        </w:tc>
        <w:tc>
          <w:tcPr>
            <w:tcW w:w="940" w:type="dxa"/>
            <w:noWrap/>
            <w:tcMar/>
            <w:hideMark/>
          </w:tcPr>
          <w:p w:rsidRPr="008D37D4" w:rsidR="008D37D4" w:rsidP="1D61A667" w:rsidRDefault="008D37D4" w14:paraId="4EC58318" w14:textId="77777777">
            <w:pPr>
              <w:jc w:val="center"/>
              <w:rPr>
                <w:sz w:val="20"/>
                <w:szCs w:val="20"/>
              </w:rPr>
            </w:pPr>
            <w:r w:rsidRPr="1D61A667" w:rsidR="1D61A667">
              <w:rPr>
                <w:sz w:val="20"/>
                <w:szCs w:val="20"/>
              </w:rPr>
              <w:t>4</w:t>
            </w:r>
          </w:p>
        </w:tc>
        <w:tc>
          <w:tcPr>
            <w:tcW w:w="265" w:type="dxa"/>
            <w:tcBorders>
              <w:top w:val="nil"/>
              <w:bottom w:val="nil"/>
            </w:tcBorders>
            <w:noWrap/>
            <w:tcMar/>
            <w:hideMark/>
          </w:tcPr>
          <w:p w:rsidRPr="008D37D4" w:rsidR="008D37D4" w:rsidP="00E01997" w:rsidRDefault="008D37D4" w14:paraId="282D7F4F" w14:textId="77777777">
            <w:pPr>
              <w:jc w:val="center"/>
              <w:rPr>
                <w:sz w:val="20"/>
                <w:szCs w:val="20"/>
              </w:rPr>
            </w:pPr>
          </w:p>
        </w:tc>
        <w:tc>
          <w:tcPr>
            <w:tcW w:w="940" w:type="dxa"/>
            <w:noWrap/>
            <w:tcMar/>
            <w:hideMark/>
          </w:tcPr>
          <w:p w:rsidRPr="008D37D4" w:rsidR="008D37D4" w:rsidP="1D61A667" w:rsidRDefault="008D37D4" w14:paraId="5F219770"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388B897F" w14:textId="77777777" w14:noSpellErr="1">
            <w:pPr>
              <w:rPr>
                <w:sz w:val="20"/>
                <w:szCs w:val="20"/>
              </w:rPr>
            </w:pPr>
            <w:r w:rsidRPr="1D61A667" w:rsidR="1D61A667">
              <w:rPr>
                <w:sz w:val="20"/>
                <w:szCs w:val="20"/>
              </w:rPr>
              <w:t>3-methylheptane</w:t>
            </w:r>
          </w:p>
        </w:tc>
        <w:tc>
          <w:tcPr>
            <w:tcW w:w="940" w:type="dxa"/>
            <w:noWrap/>
            <w:tcMar/>
            <w:hideMark/>
          </w:tcPr>
          <w:p w:rsidRPr="008D37D4" w:rsidR="008D37D4" w:rsidP="1D61A667" w:rsidRDefault="008D37D4" w14:paraId="4C9069AF" w14:textId="77777777">
            <w:pPr>
              <w:jc w:val="center"/>
              <w:rPr>
                <w:sz w:val="20"/>
                <w:szCs w:val="20"/>
              </w:rPr>
            </w:pPr>
            <w:r w:rsidRPr="1D61A667" w:rsidR="1D61A667">
              <w:rPr>
                <w:sz w:val="20"/>
                <w:szCs w:val="20"/>
              </w:rPr>
              <w:t>8</w:t>
            </w:r>
          </w:p>
        </w:tc>
      </w:tr>
      <w:tr w:rsidRPr="008D37D4" w:rsidR="008D37D4" w:rsidTr="1D61A667" w14:paraId="42263A68" w14:textId="77777777">
        <w:trPr>
          <w:trHeight w:val="300"/>
        </w:trPr>
        <w:tc>
          <w:tcPr>
            <w:tcW w:w="939" w:type="dxa"/>
            <w:noWrap/>
            <w:tcMar/>
            <w:hideMark/>
          </w:tcPr>
          <w:p w:rsidRPr="008D37D4" w:rsidR="008D37D4" w:rsidP="1D61A667" w:rsidRDefault="008D37D4" w14:paraId="1B714BB4"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57F25B4C" w14:textId="77777777" w14:noSpellErr="1">
            <w:pPr>
              <w:rPr>
                <w:sz w:val="20"/>
                <w:szCs w:val="20"/>
              </w:rPr>
            </w:pPr>
            <w:r w:rsidRPr="1D61A667" w:rsidR="1D61A667">
              <w:rPr>
                <w:sz w:val="20"/>
                <w:szCs w:val="20"/>
              </w:rPr>
              <w:t>trans-2-butene</w:t>
            </w:r>
          </w:p>
        </w:tc>
        <w:tc>
          <w:tcPr>
            <w:tcW w:w="940" w:type="dxa"/>
            <w:noWrap/>
            <w:tcMar/>
            <w:hideMark/>
          </w:tcPr>
          <w:p w:rsidRPr="008D37D4" w:rsidR="008D37D4" w:rsidP="1D61A667" w:rsidRDefault="008D37D4" w14:paraId="56FEF160" w14:textId="77777777">
            <w:pPr>
              <w:jc w:val="center"/>
              <w:rPr>
                <w:sz w:val="20"/>
                <w:szCs w:val="20"/>
              </w:rPr>
            </w:pPr>
            <w:r w:rsidRPr="1D61A667" w:rsidR="1D61A667">
              <w:rPr>
                <w:sz w:val="20"/>
                <w:szCs w:val="20"/>
              </w:rPr>
              <w:t>4</w:t>
            </w:r>
          </w:p>
        </w:tc>
        <w:tc>
          <w:tcPr>
            <w:tcW w:w="265" w:type="dxa"/>
            <w:tcBorders>
              <w:top w:val="nil"/>
              <w:bottom w:val="nil"/>
            </w:tcBorders>
            <w:noWrap/>
            <w:tcMar/>
            <w:hideMark/>
          </w:tcPr>
          <w:p w:rsidRPr="008D37D4" w:rsidR="008D37D4" w:rsidP="00E01997" w:rsidRDefault="008D37D4" w14:paraId="45737B8B" w14:textId="77777777">
            <w:pPr>
              <w:jc w:val="center"/>
              <w:rPr>
                <w:sz w:val="20"/>
                <w:szCs w:val="20"/>
              </w:rPr>
            </w:pPr>
          </w:p>
        </w:tc>
        <w:tc>
          <w:tcPr>
            <w:tcW w:w="940" w:type="dxa"/>
            <w:noWrap/>
            <w:tcMar/>
            <w:hideMark/>
          </w:tcPr>
          <w:p w:rsidRPr="008D37D4" w:rsidR="008D37D4" w:rsidP="1D61A667" w:rsidRDefault="008D37D4" w14:paraId="0F579133"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0C634BFB" w14:textId="77777777" w14:noSpellErr="1">
            <w:pPr>
              <w:rPr>
                <w:sz w:val="20"/>
                <w:szCs w:val="20"/>
              </w:rPr>
            </w:pPr>
            <w:r w:rsidRPr="1D61A667" w:rsidR="1D61A667">
              <w:rPr>
                <w:sz w:val="20"/>
                <w:szCs w:val="20"/>
              </w:rPr>
              <w:t>n-octane</w:t>
            </w:r>
          </w:p>
        </w:tc>
        <w:tc>
          <w:tcPr>
            <w:tcW w:w="940" w:type="dxa"/>
            <w:noWrap/>
            <w:tcMar/>
            <w:hideMark/>
          </w:tcPr>
          <w:p w:rsidRPr="008D37D4" w:rsidR="008D37D4" w:rsidP="1D61A667" w:rsidRDefault="008D37D4" w14:paraId="264C6DD8" w14:textId="77777777">
            <w:pPr>
              <w:jc w:val="center"/>
              <w:rPr>
                <w:sz w:val="20"/>
                <w:szCs w:val="20"/>
              </w:rPr>
            </w:pPr>
            <w:r w:rsidRPr="1D61A667" w:rsidR="1D61A667">
              <w:rPr>
                <w:sz w:val="20"/>
                <w:szCs w:val="20"/>
              </w:rPr>
              <w:t>8</w:t>
            </w:r>
          </w:p>
        </w:tc>
      </w:tr>
      <w:tr w:rsidRPr="008D37D4" w:rsidR="008D37D4" w:rsidTr="1D61A667" w14:paraId="516AAF48" w14:textId="77777777">
        <w:trPr>
          <w:trHeight w:val="300"/>
        </w:trPr>
        <w:tc>
          <w:tcPr>
            <w:tcW w:w="939" w:type="dxa"/>
            <w:noWrap/>
            <w:tcMar/>
            <w:hideMark/>
          </w:tcPr>
          <w:p w:rsidRPr="008D37D4" w:rsidR="008D37D4" w:rsidP="1D61A667" w:rsidRDefault="008D37D4" w14:paraId="755E839A"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15446DCF" w14:textId="77777777">
            <w:pPr>
              <w:rPr>
                <w:sz w:val="20"/>
                <w:szCs w:val="20"/>
              </w:rPr>
            </w:pPr>
            <w:proofErr w:type="spellStart"/>
            <w:r w:rsidRPr="1D61A667" w:rsidR="1D61A667">
              <w:rPr>
                <w:sz w:val="20"/>
                <w:szCs w:val="20"/>
              </w:rPr>
              <w:t>isopentane</w:t>
            </w:r>
            <w:proofErr w:type="spellEnd"/>
          </w:p>
        </w:tc>
        <w:tc>
          <w:tcPr>
            <w:tcW w:w="940" w:type="dxa"/>
            <w:noWrap/>
            <w:tcMar/>
            <w:hideMark/>
          </w:tcPr>
          <w:p w:rsidRPr="008D37D4" w:rsidR="008D37D4" w:rsidP="1D61A667" w:rsidRDefault="008D37D4" w14:paraId="7EB11C41" w14:textId="77777777">
            <w:pPr>
              <w:jc w:val="center"/>
              <w:rPr>
                <w:sz w:val="20"/>
                <w:szCs w:val="20"/>
              </w:rPr>
            </w:pPr>
            <w:r w:rsidRPr="1D61A667" w:rsidR="1D61A667">
              <w:rPr>
                <w:sz w:val="20"/>
                <w:szCs w:val="20"/>
              </w:rPr>
              <w:t>5</w:t>
            </w:r>
          </w:p>
        </w:tc>
        <w:tc>
          <w:tcPr>
            <w:tcW w:w="265" w:type="dxa"/>
            <w:tcBorders>
              <w:top w:val="nil"/>
              <w:bottom w:val="nil"/>
            </w:tcBorders>
            <w:noWrap/>
            <w:tcMar/>
            <w:hideMark/>
          </w:tcPr>
          <w:p w:rsidRPr="008D37D4" w:rsidR="008D37D4" w:rsidP="00E01997" w:rsidRDefault="008D37D4" w14:paraId="40A761A3" w14:textId="77777777">
            <w:pPr>
              <w:jc w:val="center"/>
              <w:rPr>
                <w:sz w:val="20"/>
                <w:szCs w:val="20"/>
              </w:rPr>
            </w:pPr>
          </w:p>
        </w:tc>
        <w:tc>
          <w:tcPr>
            <w:tcW w:w="940" w:type="dxa"/>
            <w:noWrap/>
            <w:tcMar/>
            <w:hideMark/>
          </w:tcPr>
          <w:p w:rsidRPr="008D37D4" w:rsidR="008D37D4" w:rsidP="1D61A667" w:rsidRDefault="008D37D4" w14:paraId="51F33E6C"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35DC5F51" w14:textId="77777777" w14:noSpellErr="1">
            <w:pPr>
              <w:rPr>
                <w:sz w:val="20"/>
                <w:szCs w:val="20"/>
              </w:rPr>
            </w:pPr>
            <w:r w:rsidRPr="1D61A667" w:rsidR="1D61A667">
              <w:rPr>
                <w:sz w:val="20"/>
                <w:szCs w:val="20"/>
              </w:rPr>
              <w:t>2,3,4-trimethylpentane</w:t>
            </w:r>
          </w:p>
        </w:tc>
        <w:tc>
          <w:tcPr>
            <w:tcW w:w="940" w:type="dxa"/>
            <w:noWrap/>
            <w:tcMar/>
            <w:hideMark/>
          </w:tcPr>
          <w:p w:rsidRPr="008D37D4" w:rsidR="008D37D4" w:rsidP="1D61A667" w:rsidRDefault="008D37D4" w14:paraId="558588C9" w14:textId="77777777">
            <w:pPr>
              <w:jc w:val="center"/>
              <w:rPr>
                <w:sz w:val="20"/>
                <w:szCs w:val="20"/>
              </w:rPr>
            </w:pPr>
            <w:r w:rsidRPr="1D61A667" w:rsidR="1D61A667">
              <w:rPr>
                <w:sz w:val="20"/>
                <w:szCs w:val="20"/>
              </w:rPr>
              <w:t>8</w:t>
            </w:r>
          </w:p>
        </w:tc>
      </w:tr>
      <w:tr w:rsidRPr="008D37D4" w:rsidR="008D37D4" w:rsidTr="1D61A667" w14:paraId="43B431B6" w14:textId="77777777">
        <w:trPr>
          <w:trHeight w:val="300"/>
        </w:trPr>
        <w:tc>
          <w:tcPr>
            <w:tcW w:w="939" w:type="dxa"/>
            <w:noWrap/>
            <w:tcMar/>
            <w:hideMark/>
          </w:tcPr>
          <w:p w:rsidRPr="008D37D4" w:rsidR="008D37D4" w:rsidP="1D61A667" w:rsidRDefault="008D37D4" w14:paraId="12C85B1C"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7E415648" w14:textId="77777777" w14:noSpellErr="1">
            <w:pPr>
              <w:rPr>
                <w:sz w:val="20"/>
                <w:szCs w:val="20"/>
              </w:rPr>
            </w:pPr>
            <w:r w:rsidRPr="1D61A667" w:rsidR="1D61A667">
              <w:rPr>
                <w:sz w:val="20"/>
                <w:szCs w:val="20"/>
              </w:rPr>
              <w:t>isoprene</w:t>
            </w:r>
          </w:p>
        </w:tc>
        <w:tc>
          <w:tcPr>
            <w:tcW w:w="940" w:type="dxa"/>
            <w:noWrap/>
            <w:tcMar/>
            <w:hideMark/>
          </w:tcPr>
          <w:p w:rsidRPr="008D37D4" w:rsidR="008D37D4" w:rsidP="1D61A667" w:rsidRDefault="008D37D4" w14:paraId="1E698956" w14:textId="77777777">
            <w:pPr>
              <w:jc w:val="center"/>
              <w:rPr>
                <w:sz w:val="20"/>
                <w:szCs w:val="20"/>
              </w:rPr>
            </w:pPr>
            <w:r w:rsidRPr="1D61A667" w:rsidR="1D61A667">
              <w:rPr>
                <w:sz w:val="20"/>
                <w:szCs w:val="20"/>
              </w:rPr>
              <w:t>5</w:t>
            </w:r>
          </w:p>
        </w:tc>
        <w:tc>
          <w:tcPr>
            <w:tcW w:w="265" w:type="dxa"/>
            <w:tcBorders>
              <w:top w:val="nil"/>
              <w:bottom w:val="nil"/>
            </w:tcBorders>
            <w:noWrap/>
            <w:tcMar/>
            <w:hideMark/>
          </w:tcPr>
          <w:p w:rsidRPr="008D37D4" w:rsidR="008D37D4" w:rsidP="00E01997" w:rsidRDefault="008D37D4" w14:paraId="4389440C" w14:textId="77777777">
            <w:pPr>
              <w:jc w:val="center"/>
              <w:rPr>
                <w:sz w:val="20"/>
                <w:szCs w:val="20"/>
              </w:rPr>
            </w:pPr>
          </w:p>
        </w:tc>
        <w:tc>
          <w:tcPr>
            <w:tcW w:w="940" w:type="dxa"/>
            <w:noWrap/>
            <w:tcMar/>
            <w:hideMark/>
          </w:tcPr>
          <w:p w:rsidRPr="008D37D4" w:rsidR="008D37D4" w:rsidP="1D61A667" w:rsidRDefault="008D37D4" w14:paraId="0915C725"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73817230" w14:textId="77777777" w14:noSpellErr="1">
            <w:pPr>
              <w:rPr>
                <w:sz w:val="20"/>
                <w:szCs w:val="20"/>
              </w:rPr>
            </w:pPr>
            <w:r w:rsidRPr="1D61A667" w:rsidR="1D61A667">
              <w:rPr>
                <w:sz w:val="20"/>
                <w:szCs w:val="20"/>
              </w:rPr>
              <w:t>1,2,3-trimethylbenzene</w:t>
            </w:r>
          </w:p>
        </w:tc>
        <w:tc>
          <w:tcPr>
            <w:tcW w:w="940" w:type="dxa"/>
            <w:noWrap/>
            <w:tcMar/>
            <w:hideMark/>
          </w:tcPr>
          <w:p w:rsidRPr="008D37D4" w:rsidR="008D37D4" w:rsidP="1D61A667" w:rsidRDefault="008D37D4" w14:paraId="6283297D" w14:textId="77777777">
            <w:pPr>
              <w:jc w:val="center"/>
              <w:rPr>
                <w:sz w:val="20"/>
                <w:szCs w:val="20"/>
              </w:rPr>
            </w:pPr>
            <w:r w:rsidRPr="1D61A667" w:rsidR="1D61A667">
              <w:rPr>
                <w:sz w:val="20"/>
                <w:szCs w:val="20"/>
              </w:rPr>
              <w:t>9</w:t>
            </w:r>
          </w:p>
        </w:tc>
      </w:tr>
      <w:tr w:rsidRPr="008D37D4" w:rsidR="008D37D4" w:rsidTr="1D61A667" w14:paraId="59E4828D" w14:textId="77777777">
        <w:trPr>
          <w:trHeight w:val="300"/>
        </w:trPr>
        <w:tc>
          <w:tcPr>
            <w:tcW w:w="939" w:type="dxa"/>
            <w:noWrap/>
            <w:tcMar/>
            <w:hideMark/>
          </w:tcPr>
          <w:p w:rsidRPr="008D37D4" w:rsidR="008D37D4" w:rsidP="1D61A667" w:rsidRDefault="008D37D4" w14:paraId="4ED26911"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70AE6AE9" w14:textId="77777777" w14:noSpellErr="1">
            <w:pPr>
              <w:rPr>
                <w:sz w:val="20"/>
                <w:szCs w:val="20"/>
              </w:rPr>
            </w:pPr>
            <w:r w:rsidRPr="1D61A667" w:rsidR="1D61A667">
              <w:rPr>
                <w:sz w:val="20"/>
                <w:szCs w:val="20"/>
              </w:rPr>
              <w:t>cyclopentane</w:t>
            </w:r>
          </w:p>
        </w:tc>
        <w:tc>
          <w:tcPr>
            <w:tcW w:w="940" w:type="dxa"/>
            <w:noWrap/>
            <w:tcMar/>
            <w:hideMark/>
          </w:tcPr>
          <w:p w:rsidRPr="008D37D4" w:rsidR="008D37D4" w:rsidP="1D61A667" w:rsidRDefault="008D37D4" w14:paraId="719B27FA" w14:textId="77777777">
            <w:pPr>
              <w:jc w:val="center"/>
              <w:rPr>
                <w:sz w:val="20"/>
                <w:szCs w:val="20"/>
              </w:rPr>
            </w:pPr>
            <w:r w:rsidRPr="1D61A667" w:rsidR="1D61A667">
              <w:rPr>
                <w:sz w:val="20"/>
                <w:szCs w:val="20"/>
              </w:rPr>
              <w:t>5</w:t>
            </w:r>
          </w:p>
        </w:tc>
        <w:tc>
          <w:tcPr>
            <w:tcW w:w="265" w:type="dxa"/>
            <w:tcBorders>
              <w:top w:val="nil"/>
              <w:bottom w:val="nil"/>
            </w:tcBorders>
            <w:noWrap/>
            <w:tcMar/>
            <w:hideMark/>
          </w:tcPr>
          <w:p w:rsidRPr="008D37D4" w:rsidR="008D37D4" w:rsidP="00E01997" w:rsidRDefault="008D37D4" w14:paraId="2DB964EF" w14:textId="77777777">
            <w:pPr>
              <w:jc w:val="center"/>
              <w:rPr>
                <w:sz w:val="20"/>
                <w:szCs w:val="20"/>
              </w:rPr>
            </w:pPr>
          </w:p>
        </w:tc>
        <w:tc>
          <w:tcPr>
            <w:tcW w:w="940" w:type="dxa"/>
            <w:noWrap/>
            <w:tcMar/>
            <w:hideMark/>
          </w:tcPr>
          <w:p w:rsidRPr="008D37D4" w:rsidR="008D37D4" w:rsidP="1D61A667" w:rsidRDefault="008D37D4" w14:paraId="7E46F6BA"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20ED76BB" w14:textId="77777777" w14:noSpellErr="1">
            <w:pPr>
              <w:rPr>
                <w:sz w:val="20"/>
                <w:szCs w:val="20"/>
              </w:rPr>
            </w:pPr>
            <w:r w:rsidRPr="1D61A667" w:rsidR="1D61A667">
              <w:rPr>
                <w:sz w:val="20"/>
                <w:szCs w:val="20"/>
              </w:rPr>
              <w:t>1,2,4-trimethylbenzene</w:t>
            </w:r>
          </w:p>
        </w:tc>
        <w:tc>
          <w:tcPr>
            <w:tcW w:w="940" w:type="dxa"/>
            <w:noWrap/>
            <w:tcMar/>
            <w:hideMark/>
          </w:tcPr>
          <w:p w:rsidRPr="008D37D4" w:rsidR="008D37D4" w:rsidP="1D61A667" w:rsidRDefault="008D37D4" w14:paraId="0FAA03FB" w14:textId="77777777">
            <w:pPr>
              <w:jc w:val="center"/>
              <w:rPr>
                <w:sz w:val="20"/>
                <w:szCs w:val="20"/>
              </w:rPr>
            </w:pPr>
            <w:r w:rsidRPr="1D61A667" w:rsidR="1D61A667">
              <w:rPr>
                <w:sz w:val="20"/>
                <w:szCs w:val="20"/>
              </w:rPr>
              <w:t>9</w:t>
            </w:r>
          </w:p>
        </w:tc>
      </w:tr>
      <w:tr w:rsidRPr="008D37D4" w:rsidR="008D37D4" w:rsidTr="1D61A667" w14:paraId="50D9CFDC" w14:textId="77777777">
        <w:trPr>
          <w:trHeight w:val="300"/>
        </w:trPr>
        <w:tc>
          <w:tcPr>
            <w:tcW w:w="939" w:type="dxa"/>
            <w:noWrap/>
            <w:tcMar/>
            <w:hideMark/>
          </w:tcPr>
          <w:p w:rsidRPr="008D37D4" w:rsidR="008D37D4" w:rsidP="1D61A667" w:rsidRDefault="008D37D4" w14:paraId="393B8023"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435CE95C" w14:textId="77777777" w14:noSpellErr="1">
            <w:pPr>
              <w:rPr>
                <w:sz w:val="20"/>
                <w:szCs w:val="20"/>
              </w:rPr>
            </w:pPr>
            <w:r w:rsidRPr="1D61A667" w:rsidR="1D61A667">
              <w:rPr>
                <w:sz w:val="20"/>
                <w:szCs w:val="20"/>
              </w:rPr>
              <w:t>n-pentane</w:t>
            </w:r>
          </w:p>
        </w:tc>
        <w:tc>
          <w:tcPr>
            <w:tcW w:w="940" w:type="dxa"/>
            <w:noWrap/>
            <w:tcMar/>
            <w:hideMark/>
          </w:tcPr>
          <w:p w:rsidRPr="008D37D4" w:rsidR="008D37D4" w:rsidP="1D61A667" w:rsidRDefault="008D37D4" w14:paraId="5E7A4188" w14:textId="77777777">
            <w:pPr>
              <w:jc w:val="center"/>
              <w:rPr>
                <w:sz w:val="20"/>
                <w:szCs w:val="20"/>
              </w:rPr>
            </w:pPr>
            <w:r w:rsidRPr="1D61A667" w:rsidR="1D61A667">
              <w:rPr>
                <w:sz w:val="20"/>
                <w:szCs w:val="20"/>
              </w:rPr>
              <w:t>5</w:t>
            </w:r>
          </w:p>
        </w:tc>
        <w:tc>
          <w:tcPr>
            <w:tcW w:w="265" w:type="dxa"/>
            <w:tcBorders>
              <w:top w:val="nil"/>
              <w:bottom w:val="nil"/>
            </w:tcBorders>
            <w:noWrap/>
            <w:tcMar/>
            <w:hideMark/>
          </w:tcPr>
          <w:p w:rsidRPr="008D37D4" w:rsidR="008D37D4" w:rsidP="00E01997" w:rsidRDefault="008D37D4" w14:paraId="406B5C63" w14:textId="77777777">
            <w:pPr>
              <w:jc w:val="center"/>
              <w:rPr>
                <w:sz w:val="20"/>
                <w:szCs w:val="20"/>
              </w:rPr>
            </w:pPr>
          </w:p>
        </w:tc>
        <w:tc>
          <w:tcPr>
            <w:tcW w:w="940" w:type="dxa"/>
            <w:noWrap/>
            <w:tcMar/>
            <w:hideMark/>
          </w:tcPr>
          <w:p w:rsidRPr="008D37D4" w:rsidR="008D37D4" w:rsidP="1D61A667" w:rsidRDefault="008D37D4" w14:paraId="17C99CBD"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1EF743BE" w14:textId="77777777">
            <w:pPr>
              <w:rPr>
                <w:sz w:val="20"/>
                <w:szCs w:val="20"/>
              </w:rPr>
            </w:pPr>
            <w:r w:rsidRPr="1D61A667" w:rsidR="1D61A667">
              <w:rPr>
                <w:sz w:val="20"/>
                <w:szCs w:val="20"/>
              </w:rPr>
              <w:t>m-</w:t>
            </w:r>
            <w:proofErr w:type="spellStart"/>
            <w:r w:rsidRPr="1D61A667" w:rsidR="1D61A667">
              <w:rPr>
                <w:sz w:val="20"/>
                <w:szCs w:val="20"/>
              </w:rPr>
              <w:t>ethyltoluene</w:t>
            </w:r>
            <w:proofErr w:type="spellEnd"/>
          </w:p>
        </w:tc>
        <w:tc>
          <w:tcPr>
            <w:tcW w:w="940" w:type="dxa"/>
            <w:noWrap/>
            <w:tcMar/>
            <w:hideMark/>
          </w:tcPr>
          <w:p w:rsidRPr="008D37D4" w:rsidR="008D37D4" w:rsidP="1D61A667" w:rsidRDefault="008D37D4" w14:paraId="59BC5F81" w14:textId="77777777">
            <w:pPr>
              <w:jc w:val="center"/>
              <w:rPr>
                <w:sz w:val="20"/>
                <w:szCs w:val="20"/>
              </w:rPr>
            </w:pPr>
            <w:r w:rsidRPr="1D61A667" w:rsidR="1D61A667">
              <w:rPr>
                <w:sz w:val="20"/>
                <w:szCs w:val="20"/>
              </w:rPr>
              <w:t>9</w:t>
            </w:r>
          </w:p>
        </w:tc>
      </w:tr>
      <w:tr w:rsidRPr="008D37D4" w:rsidR="008D37D4" w:rsidTr="1D61A667" w14:paraId="79B36B99" w14:textId="77777777">
        <w:trPr>
          <w:trHeight w:val="300"/>
        </w:trPr>
        <w:tc>
          <w:tcPr>
            <w:tcW w:w="939" w:type="dxa"/>
            <w:noWrap/>
            <w:tcMar/>
            <w:hideMark/>
          </w:tcPr>
          <w:p w:rsidRPr="008D37D4" w:rsidR="008D37D4" w:rsidP="1D61A667" w:rsidRDefault="008D37D4" w14:paraId="3D396AD5"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5412F00B" w14:textId="77777777" w14:noSpellErr="1">
            <w:pPr>
              <w:rPr>
                <w:sz w:val="20"/>
                <w:szCs w:val="20"/>
              </w:rPr>
            </w:pPr>
            <w:r w:rsidRPr="1D61A667" w:rsidR="1D61A667">
              <w:rPr>
                <w:sz w:val="20"/>
                <w:szCs w:val="20"/>
              </w:rPr>
              <w:t>1-pentene</w:t>
            </w:r>
          </w:p>
        </w:tc>
        <w:tc>
          <w:tcPr>
            <w:tcW w:w="940" w:type="dxa"/>
            <w:noWrap/>
            <w:tcMar/>
            <w:hideMark/>
          </w:tcPr>
          <w:p w:rsidRPr="008D37D4" w:rsidR="008D37D4" w:rsidP="1D61A667" w:rsidRDefault="008D37D4" w14:paraId="23FC1781" w14:textId="77777777">
            <w:pPr>
              <w:jc w:val="center"/>
              <w:rPr>
                <w:sz w:val="20"/>
                <w:szCs w:val="20"/>
              </w:rPr>
            </w:pPr>
            <w:r w:rsidRPr="1D61A667" w:rsidR="1D61A667">
              <w:rPr>
                <w:sz w:val="20"/>
                <w:szCs w:val="20"/>
              </w:rPr>
              <w:t>5</w:t>
            </w:r>
          </w:p>
        </w:tc>
        <w:tc>
          <w:tcPr>
            <w:tcW w:w="265" w:type="dxa"/>
            <w:tcBorders>
              <w:top w:val="nil"/>
              <w:bottom w:val="nil"/>
            </w:tcBorders>
            <w:noWrap/>
            <w:tcMar/>
            <w:hideMark/>
          </w:tcPr>
          <w:p w:rsidRPr="008D37D4" w:rsidR="008D37D4" w:rsidP="00E01997" w:rsidRDefault="008D37D4" w14:paraId="601BFBC3" w14:textId="77777777">
            <w:pPr>
              <w:jc w:val="center"/>
              <w:rPr>
                <w:sz w:val="20"/>
                <w:szCs w:val="20"/>
              </w:rPr>
            </w:pPr>
          </w:p>
        </w:tc>
        <w:tc>
          <w:tcPr>
            <w:tcW w:w="940" w:type="dxa"/>
            <w:noWrap/>
            <w:tcMar/>
            <w:hideMark/>
          </w:tcPr>
          <w:p w:rsidRPr="008D37D4" w:rsidR="008D37D4" w:rsidP="1D61A667" w:rsidRDefault="008D37D4" w14:paraId="2B560D9D"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74B54264" w14:textId="77777777">
            <w:pPr>
              <w:rPr>
                <w:sz w:val="20"/>
                <w:szCs w:val="20"/>
              </w:rPr>
            </w:pPr>
            <w:r w:rsidRPr="1D61A667" w:rsidR="1D61A667">
              <w:rPr>
                <w:sz w:val="20"/>
                <w:szCs w:val="20"/>
              </w:rPr>
              <w:t>o-</w:t>
            </w:r>
            <w:proofErr w:type="spellStart"/>
            <w:r w:rsidRPr="1D61A667" w:rsidR="1D61A667">
              <w:rPr>
                <w:sz w:val="20"/>
                <w:szCs w:val="20"/>
              </w:rPr>
              <w:t>ethyltoluene</w:t>
            </w:r>
            <w:proofErr w:type="spellEnd"/>
          </w:p>
        </w:tc>
        <w:tc>
          <w:tcPr>
            <w:tcW w:w="940" w:type="dxa"/>
            <w:noWrap/>
            <w:tcMar/>
            <w:hideMark/>
          </w:tcPr>
          <w:p w:rsidRPr="008D37D4" w:rsidR="008D37D4" w:rsidP="1D61A667" w:rsidRDefault="008D37D4" w14:paraId="58499136" w14:textId="77777777">
            <w:pPr>
              <w:jc w:val="center"/>
              <w:rPr>
                <w:sz w:val="20"/>
                <w:szCs w:val="20"/>
              </w:rPr>
            </w:pPr>
            <w:r w:rsidRPr="1D61A667" w:rsidR="1D61A667">
              <w:rPr>
                <w:sz w:val="20"/>
                <w:szCs w:val="20"/>
              </w:rPr>
              <w:t>9</w:t>
            </w:r>
          </w:p>
        </w:tc>
      </w:tr>
      <w:tr w:rsidRPr="008D37D4" w:rsidR="008D37D4" w:rsidTr="1D61A667" w14:paraId="5C534F47" w14:textId="77777777">
        <w:trPr>
          <w:trHeight w:val="300"/>
        </w:trPr>
        <w:tc>
          <w:tcPr>
            <w:tcW w:w="939" w:type="dxa"/>
            <w:noWrap/>
            <w:tcMar/>
            <w:hideMark/>
          </w:tcPr>
          <w:p w:rsidRPr="008D37D4" w:rsidR="008D37D4" w:rsidP="1D61A667" w:rsidRDefault="008D37D4" w14:paraId="13FCFD4A"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0B115162" w14:textId="77777777" w14:noSpellErr="1">
            <w:pPr>
              <w:rPr>
                <w:sz w:val="20"/>
                <w:szCs w:val="20"/>
              </w:rPr>
            </w:pPr>
            <w:r w:rsidRPr="1D61A667" w:rsidR="1D61A667">
              <w:rPr>
                <w:sz w:val="20"/>
                <w:szCs w:val="20"/>
              </w:rPr>
              <w:t>cis-2-pentene</w:t>
            </w:r>
          </w:p>
        </w:tc>
        <w:tc>
          <w:tcPr>
            <w:tcW w:w="940" w:type="dxa"/>
            <w:noWrap/>
            <w:tcMar/>
            <w:hideMark/>
          </w:tcPr>
          <w:p w:rsidRPr="008D37D4" w:rsidR="008D37D4" w:rsidP="1D61A667" w:rsidRDefault="008D37D4" w14:paraId="15652433" w14:textId="77777777">
            <w:pPr>
              <w:jc w:val="center"/>
              <w:rPr>
                <w:sz w:val="20"/>
                <w:szCs w:val="20"/>
              </w:rPr>
            </w:pPr>
            <w:r w:rsidRPr="1D61A667" w:rsidR="1D61A667">
              <w:rPr>
                <w:sz w:val="20"/>
                <w:szCs w:val="20"/>
              </w:rPr>
              <w:t>5</w:t>
            </w:r>
          </w:p>
        </w:tc>
        <w:tc>
          <w:tcPr>
            <w:tcW w:w="265" w:type="dxa"/>
            <w:tcBorders>
              <w:top w:val="nil"/>
              <w:bottom w:val="nil"/>
            </w:tcBorders>
            <w:noWrap/>
            <w:tcMar/>
            <w:hideMark/>
          </w:tcPr>
          <w:p w:rsidRPr="008D37D4" w:rsidR="008D37D4" w:rsidP="00E01997" w:rsidRDefault="008D37D4" w14:paraId="60E04127" w14:textId="77777777">
            <w:pPr>
              <w:jc w:val="center"/>
              <w:rPr>
                <w:sz w:val="20"/>
                <w:szCs w:val="20"/>
              </w:rPr>
            </w:pPr>
          </w:p>
        </w:tc>
        <w:tc>
          <w:tcPr>
            <w:tcW w:w="940" w:type="dxa"/>
            <w:noWrap/>
            <w:tcMar/>
            <w:hideMark/>
          </w:tcPr>
          <w:p w:rsidRPr="008D37D4" w:rsidR="008D37D4" w:rsidP="1D61A667" w:rsidRDefault="008D37D4" w14:paraId="1A220029"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090725A3" w14:textId="77777777">
            <w:pPr>
              <w:rPr>
                <w:sz w:val="20"/>
                <w:szCs w:val="20"/>
              </w:rPr>
            </w:pPr>
            <w:r w:rsidRPr="1D61A667" w:rsidR="1D61A667">
              <w:rPr>
                <w:sz w:val="20"/>
                <w:szCs w:val="20"/>
              </w:rPr>
              <w:t>p-</w:t>
            </w:r>
            <w:proofErr w:type="spellStart"/>
            <w:r w:rsidRPr="1D61A667" w:rsidR="1D61A667">
              <w:rPr>
                <w:sz w:val="20"/>
                <w:szCs w:val="20"/>
              </w:rPr>
              <w:t>ethyltoluene</w:t>
            </w:r>
            <w:proofErr w:type="spellEnd"/>
          </w:p>
        </w:tc>
        <w:tc>
          <w:tcPr>
            <w:tcW w:w="940" w:type="dxa"/>
            <w:noWrap/>
            <w:tcMar/>
            <w:hideMark/>
          </w:tcPr>
          <w:p w:rsidRPr="008D37D4" w:rsidR="008D37D4" w:rsidP="1D61A667" w:rsidRDefault="008D37D4" w14:paraId="39107343" w14:textId="77777777">
            <w:pPr>
              <w:jc w:val="center"/>
              <w:rPr>
                <w:sz w:val="20"/>
                <w:szCs w:val="20"/>
              </w:rPr>
            </w:pPr>
            <w:r w:rsidRPr="1D61A667" w:rsidR="1D61A667">
              <w:rPr>
                <w:sz w:val="20"/>
                <w:szCs w:val="20"/>
              </w:rPr>
              <w:t>9</w:t>
            </w:r>
          </w:p>
        </w:tc>
      </w:tr>
      <w:tr w:rsidRPr="008D37D4" w:rsidR="008D37D4" w:rsidTr="1D61A667" w14:paraId="27EFD983" w14:textId="77777777">
        <w:trPr>
          <w:trHeight w:val="300"/>
        </w:trPr>
        <w:tc>
          <w:tcPr>
            <w:tcW w:w="939" w:type="dxa"/>
            <w:noWrap/>
            <w:tcMar/>
            <w:hideMark/>
          </w:tcPr>
          <w:p w:rsidRPr="008D37D4" w:rsidR="008D37D4" w:rsidP="1D61A667" w:rsidRDefault="008D37D4" w14:paraId="756F31CE"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7D1A6ED2" w14:textId="77777777" w14:noSpellErr="1">
            <w:pPr>
              <w:rPr>
                <w:sz w:val="20"/>
                <w:szCs w:val="20"/>
              </w:rPr>
            </w:pPr>
            <w:r w:rsidRPr="1D61A667" w:rsidR="1D61A667">
              <w:rPr>
                <w:sz w:val="20"/>
                <w:szCs w:val="20"/>
              </w:rPr>
              <w:t>trans-2-pentene</w:t>
            </w:r>
          </w:p>
        </w:tc>
        <w:tc>
          <w:tcPr>
            <w:tcW w:w="940" w:type="dxa"/>
            <w:noWrap/>
            <w:tcMar/>
            <w:hideMark/>
          </w:tcPr>
          <w:p w:rsidRPr="008D37D4" w:rsidR="008D37D4" w:rsidP="1D61A667" w:rsidRDefault="008D37D4" w14:paraId="76A11279" w14:textId="77777777">
            <w:pPr>
              <w:jc w:val="center"/>
              <w:rPr>
                <w:sz w:val="20"/>
                <w:szCs w:val="20"/>
              </w:rPr>
            </w:pPr>
            <w:r w:rsidRPr="1D61A667" w:rsidR="1D61A667">
              <w:rPr>
                <w:sz w:val="20"/>
                <w:szCs w:val="20"/>
              </w:rPr>
              <w:t>5</w:t>
            </w:r>
          </w:p>
        </w:tc>
        <w:tc>
          <w:tcPr>
            <w:tcW w:w="265" w:type="dxa"/>
            <w:tcBorders>
              <w:top w:val="nil"/>
              <w:bottom w:val="nil"/>
            </w:tcBorders>
            <w:noWrap/>
            <w:tcMar/>
            <w:hideMark/>
          </w:tcPr>
          <w:p w:rsidRPr="008D37D4" w:rsidR="008D37D4" w:rsidP="00E01997" w:rsidRDefault="008D37D4" w14:paraId="1EA92649" w14:textId="77777777">
            <w:pPr>
              <w:jc w:val="center"/>
              <w:rPr>
                <w:sz w:val="20"/>
                <w:szCs w:val="20"/>
              </w:rPr>
            </w:pPr>
          </w:p>
        </w:tc>
        <w:tc>
          <w:tcPr>
            <w:tcW w:w="940" w:type="dxa"/>
            <w:noWrap/>
            <w:tcMar/>
            <w:hideMark/>
          </w:tcPr>
          <w:p w:rsidRPr="008D37D4" w:rsidR="008D37D4" w:rsidP="1D61A667" w:rsidRDefault="008D37D4" w14:paraId="1AC82400"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789308E8" w14:textId="77777777">
            <w:pPr>
              <w:rPr>
                <w:sz w:val="20"/>
                <w:szCs w:val="20"/>
              </w:rPr>
            </w:pPr>
            <w:proofErr w:type="spellStart"/>
            <w:r w:rsidRPr="1D61A667" w:rsidR="1D61A667">
              <w:rPr>
                <w:sz w:val="20"/>
                <w:szCs w:val="20"/>
              </w:rPr>
              <w:t>isopropylbenzene</w:t>
            </w:r>
            <w:proofErr w:type="spellEnd"/>
          </w:p>
        </w:tc>
        <w:tc>
          <w:tcPr>
            <w:tcW w:w="940" w:type="dxa"/>
            <w:noWrap/>
            <w:tcMar/>
            <w:hideMark/>
          </w:tcPr>
          <w:p w:rsidRPr="008D37D4" w:rsidR="008D37D4" w:rsidP="1D61A667" w:rsidRDefault="008D37D4" w14:paraId="5323B88D" w14:textId="77777777">
            <w:pPr>
              <w:jc w:val="center"/>
              <w:rPr>
                <w:sz w:val="20"/>
                <w:szCs w:val="20"/>
              </w:rPr>
            </w:pPr>
            <w:r w:rsidRPr="1D61A667" w:rsidR="1D61A667">
              <w:rPr>
                <w:sz w:val="20"/>
                <w:szCs w:val="20"/>
              </w:rPr>
              <w:t>9</w:t>
            </w:r>
          </w:p>
        </w:tc>
      </w:tr>
      <w:tr w:rsidRPr="008D37D4" w:rsidR="008D37D4" w:rsidTr="1D61A667" w14:paraId="54710CDF" w14:textId="77777777">
        <w:trPr>
          <w:trHeight w:val="300"/>
        </w:trPr>
        <w:tc>
          <w:tcPr>
            <w:tcW w:w="939" w:type="dxa"/>
            <w:noWrap/>
            <w:tcMar/>
            <w:hideMark/>
          </w:tcPr>
          <w:p w:rsidRPr="008D37D4" w:rsidR="008D37D4" w:rsidP="1D61A667" w:rsidRDefault="008D37D4" w14:paraId="059A69D4" w14:textId="77777777" w14:noSpellErr="1">
            <w:pPr>
              <w:jc w:val="center"/>
              <w:rPr>
                <w:sz w:val="20"/>
                <w:szCs w:val="20"/>
              </w:rPr>
            </w:pPr>
            <w:r w:rsidRPr="1D61A667" w:rsidR="1D61A667">
              <w:rPr>
                <w:sz w:val="20"/>
                <w:szCs w:val="20"/>
              </w:rPr>
              <w:t>p</w:t>
            </w:r>
          </w:p>
        </w:tc>
        <w:tc>
          <w:tcPr>
            <w:tcW w:w="2303" w:type="dxa"/>
            <w:noWrap/>
            <w:tcMar/>
            <w:hideMark/>
          </w:tcPr>
          <w:p w:rsidRPr="008D37D4" w:rsidR="008D37D4" w:rsidP="1D61A667" w:rsidRDefault="008D37D4" w14:paraId="2DD74C65" w14:textId="77777777" w14:noSpellErr="1">
            <w:pPr>
              <w:rPr>
                <w:sz w:val="20"/>
                <w:szCs w:val="20"/>
              </w:rPr>
            </w:pPr>
            <w:r w:rsidRPr="1D61A667" w:rsidR="1D61A667">
              <w:rPr>
                <w:sz w:val="20"/>
                <w:szCs w:val="20"/>
              </w:rPr>
              <w:t>benzene</w:t>
            </w:r>
          </w:p>
        </w:tc>
        <w:tc>
          <w:tcPr>
            <w:tcW w:w="940" w:type="dxa"/>
            <w:noWrap/>
            <w:tcMar/>
            <w:hideMark/>
          </w:tcPr>
          <w:p w:rsidRPr="008D37D4" w:rsidR="008D37D4" w:rsidP="1D61A667" w:rsidRDefault="008D37D4" w14:paraId="076BE180" w14:textId="77777777">
            <w:pPr>
              <w:jc w:val="center"/>
              <w:rPr>
                <w:sz w:val="20"/>
                <w:szCs w:val="20"/>
              </w:rPr>
            </w:pPr>
            <w:r w:rsidRPr="1D61A667" w:rsidR="1D61A667">
              <w:rPr>
                <w:sz w:val="20"/>
                <w:szCs w:val="20"/>
              </w:rPr>
              <w:t>6</w:t>
            </w:r>
          </w:p>
        </w:tc>
        <w:tc>
          <w:tcPr>
            <w:tcW w:w="265" w:type="dxa"/>
            <w:tcBorders>
              <w:top w:val="nil"/>
              <w:bottom w:val="nil"/>
            </w:tcBorders>
            <w:noWrap/>
            <w:tcMar/>
            <w:hideMark/>
          </w:tcPr>
          <w:p w:rsidRPr="008D37D4" w:rsidR="008D37D4" w:rsidP="00E01997" w:rsidRDefault="008D37D4" w14:paraId="0E965510" w14:textId="77777777">
            <w:pPr>
              <w:jc w:val="center"/>
              <w:rPr>
                <w:sz w:val="20"/>
                <w:szCs w:val="20"/>
              </w:rPr>
            </w:pPr>
          </w:p>
        </w:tc>
        <w:tc>
          <w:tcPr>
            <w:tcW w:w="940" w:type="dxa"/>
            <w:noWrap/>
            <w:tcMar/>
            <w:hideMark/>
          </w:tcPr>
          <w:p w:rsidRPr="008D37D4" w:rsidR="008D37D4" w:rsidP="1D61A667" w:rsidRDefault="008D37D4" w14:paraId="57621DC8" w14:textId="77777777" w14:noSpellErr="1">
            <w:pPr>
              <w:jc w:val="center"/>
              <w:rPr>
                <w:sz w:val="20"/>
                <w:szCs w:val="20"/>
              </w:rPr>
            </w:pPr>
            <w:r w:rsidRPr="1D61A667" w:rsidR="1D61A667">
              <w:rPr>
                <w:sz w:val="20"/>
                <w:szCs w:val="20"/>
              </w:rPr>
              <w:t>o</w:t>
            </w:r>
          </w:p>
        </w:tc>
        <w:tc>
          <w:tcPr>
            <w:tcW w:w="2303" w:type="dxa"/>
            <w:noWrap/>
            <w:tcMar/>
            <w:hideMark/>
          </w:tcPr>
          <w:p w:rsidRPr="008D37D4" w:rsidR="008D37D4" w:rsidP="1D61A667" w:rsidRDefault="008D37D4" w14:paraId="151A2C66" w14:textId="77777777">
            <w:pPr>
              <w:rPr>
                <w:sz w:val="20"/>
                <w:szCs w:val="20"/>
              </w:rPr>
            </w:pPr>
            <w:r w:rsidRPr="1D61A667" w:rsidR="1D61A667">
              <w:rPr>
                <w:sz w:val="20"/>
                <w:szCs w:val="20"/>
              </w:rPr>
              <w:t>n-</w:t>
            </w:r>
            <w:proofErr w:type="spellStart"/>
            <w:r w:rsidRPr="1D61A667" w:rsidR="1D61A667">
              <w:rPr>
                <w:sz w:val="20"/>
                <w:szCs w:val="20"/>
              </w:rPr>
              <w:t>nonane</w:t>
            </w:r>
            <w:proofErr w:type="spellEnd"/>
          </w:p>
        </w:tc>
        <w:tc>
          <w:tcPr>
            <w:tcW w:w="940" w:type="dxa"/>
            <w:noWrap/>
            <w:tcMar/>
            <w:hideMark/>
          </w:tcPr>
          <w:p w:rsidRPr="008D37D4" w:rsidR="008D37D4" w:rsidP="1D61A667" w:rsidRDefault="008D37D4" w14:paraId="2BEA94F9" w14:textId="77777777">
            <w:pPr>
              <w:jc w:val="center"/>
              <w:rPr>
                <w:sz w:val="20"/>
                <w:szCs w:val="20"/>
              </w:rPr>
            </w:pPr>
            <w:r w:rsidRPr="1D61A667" w:rsidR="1D61A667">
              <w:rPr>
                <w:sz w:val="20"/>
                <w:szCs w:val="20"/>
              </w:rPr>
              <w:t>9</w:t>
            </w:r>
          </w:p>
        </w:tc>
      </w:tr>
      <w:tr w:rsidRPr="008D37D4" w:rsidR="00FB01D9" w:rsidTr="1D61A667" w14:paraId="73D1175D" w14:textId="77777777">
        <w:trPr>
          <w:trHeight w:val="300"/>
        </w:trPr>
        <w:tc>
          <w:tcPr>
            <w:tcW w:w="939" w:type="dxa"/>
            <w:noWrap/>
            <w:tcMar/>
            <w:hideMark/>
          </w:tcPr>
          <w:p w:rsidRPr="008D37D4" w:rsidR="00FB01D9" w:rsidP="1D61A667" w:rsidRDefault="00FB01D9" w14:paraId="2484F6C7" w14:textId="77777777" w14:noSpellErr="1">
            <w:pPr>
              <w:jc w:val="center"/>
              <w:rPr>
                <w:sz w:val="20"/>
                <w:szCs w:val="20"/>
              </w:rPr>
            </w:pPr>
            <w:r w:rsidRPr="1D61A667" w:rsidR="1D61A667">
              <w:rPr>
                <w:sz w:val="20"/>
                <w:szCs w:val="20"/>
              </w:rPr>
              <w:t>p</w:t>
            </w:r>
          </w:p>
        </w:tc>
        <w:tc>
          <w:tcPr>
            <w:tcW w:w="2303" w:type="dxa"/>
            <w:noWrap/>
            <w:tcMar/>
            <w:hideMark/>
          </w:tcPr>
          <w:p w:rsidRPr="008D37D4" w:rsidR="00FB01D9" w:rsidP="1D61A667" w:rsidRDefault="00FB01D9" w14:paraId="24B61DBC" w14:textId="77777777" w14:noSpellErr="1">
            <w:pPr>
              <w:rPr>
                <w:sz w:val="20"/>
                <w:szCs w:val="20"/>
              </w:rPr>
            </w:pPr>
            <w:r w:rsidRPr="1D61A667" w:rsidR="1D61A667">
              <w:rPr>
                <w:sz w:val="20"/>
                <w:szCs w:val="20"/>
              </w:rPr>
              <w:t>n-hexane</w:t>
            </w:r>
          </w:p>
        </w:tc>
        <w:tc>
          <w:tcPr>
            <w:tcW w:w="940" w:type="dxa"/>
            <w:noWrap/>
            <w:tcMar/>
            <w:hideMark/>
          </w:tcPr>
          <w:p w:rsidRPr="008D37D4" w:rsidR="00FB01D9" w:rsidP="1D61A667" w:rsidRDefault="00FB01D9" w14:paraId="064FD937" w14:textId="77777777">
            <w:pPr>
              <w:jc w:val="center"/>
              <w:rPr>
                <w:sz w:val="20"/>
                <w:szCs w:val="20"/>
              </w:rPr>
            </w:pPr>
            <w:r w:rsidRPr="1D61A667" w:rsidR="1D61A667">
              <w:rPr>
                <w:sz w:val="20"/>
                <w:szCs w:val="20"/>
              </w:rPr>
              <w:t>6</w:t>
            </w:r>
          </w:p>
        </w:tc>
        <w:tc>
          <w:tcPr>
            <w:tcW w:w="265" w:type="dxa"/>
            <w:tcBorders>
              <w:top w:val="nil"/>
              <w:bottom w:val="nil"/>
            </w:tcBorders>
            <w:noWrap/>
            <w:tcMar/>
            <w:hideMark/>
          </w:tcPr>
          <w:p w:rsidRPr="008D37D4" w:rsidR="00FB01D9" w:rsidP="00FB01D9" w:rsidRDefault="00FB01D9" w14:paraId="3502D719" w14:textId="77777777">
            <w:pPr>
              <w:jc w:val="center"/>
              <w:rPr>
                <w:sz w:val="20"/>
                <w:szCs w:val="20"/>
              </w:rPr>
            </w:pPr>
          </w:p>
        </w:tc>
        <w:tc>
          <w:tcPr>
            <w:tcW w:w="940" w:type="dxa"/>
            <w:noWrap/>
            <w:tcMar/>
            <w:hideMark/>
          </w:tcPr>
          <w:p w:rsidRPr="008D37D4" w:rsidR="00FB01D9" w:rsidP="1D61A667" w:rsidRDefault="00FB01D9" w14:paraId="4F855AAF"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02672DBA" w14:textId="77777777">
            <w:pPr>
              <w:rPr>
                <w:sz w:val="20"/>
                <w:szCs w:val="20"/>
              </w:rPr>
            </w:pPr>
            <w:r w:rsidRPr="1D61A667" w:rsidR="1D61A667">
              <w:rPr>
                <w:sz w:val="20"/>
                <w:szCs w:val="20"/>
              </w:rPr>
              <w:t>n-</w:t>
            </w:r>
            <w:proofErr w:type="spellStart"/>
            <w:r w:rsidRPr="1D61A667" w:rsidR="1D61A667">
              <w:rPr>
                <w:sz w:val="20"/>
                <w:szCs w:val="20"/>
              </w:rPr>
              <w:t>propylbenzene</w:t>
            </w:r>
            <w:proofErr w:type="spellEnd"/>
          </w:p>
        </w:tc>
        <w:tc>
          <w:tcPr>
            <w:tcW w:w="940" w:type="dxa"/>
            <w:noWrap/>
            <w:tcMar/>
            <w:hideMark/>
          </w:tcPr>
          <w:p w:rsidRPr="008D37D4" w:rsidR="00FB01D9" w:rsidP="1D61A667" w:rsidRDefault="00FB01D9" w14:paraId="2E8E74F0" w14:textId="77777777">
            <w:pPr>
              <w:jc w:val="center"/>
              <w:rPr>
                <w:sz w:val="20"/>
                <w:szCs w:val="20"/>
              </w:rPr>
            </w:pPr>
            <w:r w:rsidRPr="1D61A667" w:rsidR="1D61A667">
              <w:rPr>
                <w:sz w:val="20"/>
                <w:szCs w:val="20"/>
              </w:rPr>
              <w:t>9</w:t>
            </w:r>
          </w:p>
        </w:tc>
      </w:tr>
      <w:tr w:rsidRPr="008D37D4" w:rsidR="00FB01D9" w:rsidTr="1D61A667" w14:paraId="5A1D26AC" w14:textId="77777777">
        <w:trPr>
          <w:trHeight w:val="300"/>
        </w:trPr>
        <w:tc>
          <w:tcPr>
            <w:tcW w:w="939" w:type="dxa"/>
            <w:noWrap/>
            <w:tcMar/>
            <w:hideMark/>
          </w:tcPr>
          <w:p w:rsidRPr="008D37D4" w:rsidR="00FB01D9" w:rsidP="1D61A667" w:rsidRDefault="00FB01D9" w14:paraId="1864D9B3"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1547D8B3" w14:textId="77777777" w14:noSpellErr="1">
            <w:pPr>
              <w:rPr>
                <w:sz w:val="20"/>
                <w:szCs w:val="20"/>
              </w:rPr>
            </w:pPr>
            <w:r w:rsidRPr="1D61A667" w:rsidR="1D61A667">
              <w:rPr>
                <w:sz w:val="20"/>
                <w:szCs w:val="20"/>
              </w:rPr>
              <w:t>cyclohexane</w:t>
            </w:r>
          </w:p>
        </w:tc>
        <w:tc>
          <w:tcPr>
            <w:tcW w:w="940" w:type="dxa"/>
            <w:noWrap/>
            <w:tcMar/>
            <w:hideMark/>
          </w:tcPr>
          <w:p w:rsidRPr="008D37D4" w:rsidR="00FB01D9" w:rsidP="1D61A667" w:rsidRDefault="00FB01D9" w14:paraId="19BC67A5" w14:textId="77777777">
            <w:pPr>
              <w:jc w:val="center"/>
              <w:rPr>
                <w:sz w:val="20"/>
                <w:szCs w:val="20"/>
              </w:rPr>
            </w:pPr>
            <w:r w:rsidRPr="1D61A667" w:rsidR="1D61A667">
              <w:rPr>
                <w:sz w:val="20"/>
                <w:szCs w:val="20"/>
              </w:rPr>
              <w:t>6</w:t>
            </w:r>
          </w:p>
        </w:tc>
        <w:tc>
          <w:tcPr>
            <w:tcW w:w="265" w:type="dxa"/>
            <w:tcBorders>
              <w:top w:val="nil"/>
              <w:bottom w:val="nil"/>
            </w:tcBorders>
            <w:noWrap/>
            <w:tcMar/>
            <w:hideMark/>
          </w:tcPr>
          <w:p w:rsidRPr="008D37D4" w:rsidR="00FB01D9" w:rsidP="00FB01D9" w:rsidRDefault="00FB01D9" w14:paraId="7335A558" w14:textId="77777777">
            <w:pPr>
              <w:jc w:val="center"/>
              <w:rPr>
                <w:sz w:val="20"/>
                <w:szCs w:val="20"/>
              </w:rPr>
            </w:pPr>
          </w:p>
        </w:tc>
        <w:tc>
          <w:tcPr>
            <w:tcW w:w="940" w:type="dxa"/>
            <w:noWrap/>
            <w:tcMar/>
            <w:hideMark/>
          </w:tcPr>
          <w:p w:rsidRPr="008D37D4" w:rsidR="00FB01D9" w:rsidP="1D61A667" w:rsidRDefault="00FB01D9" w14:paraId="0B885288"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2EC9C2D3" w14:textId="77777777" w14:noSpellErr="1">
            <w:pPr>
              <w:rPr>
                <w:sz w:val="20"/>
                <w:szCs w:val="20"/>
              </w:rPr>
            </w:pPr>
            <w:r w:rsidRPr="1D61A667" w:rsidR="1D61A667">
              <w:rPr>
                <w:sz w:val="20"/>
                <w:szCs w:val="20"/>
              </w:rPr>
              <w:t>1,3,5-trimethylbenzene</w:t>
            </w:r>
          </w:p>
        </w:tc>
        <w:tc>
          <w:tcPr>
            <w:tcW w:w="940" w:type="dxa"/>
            <w:noWrap/>
            <w:tcMar/>
            <w:hideMark/>
          </w:tcPr>
          <w:p w:rsidRPr="008D37D4" w:rsidR="00FB01D9" w:rsidP="1D61A667" w:rsidRDefault="00FB01D9" w14:paraId="36B7CFB3" w14:textId="77777777">
            <w:pPr>
              <w:jc w:val="center"/>
              <w:rPr>
                <w:sz w:val="20"/>
                <w:szCs w:val="20"/>
              </w:rPr>
            </w:pPr>
            <w:r w:rsidRPr="1D61A667" w:rsidR="1D61A667">
              <w:rPr>
                <w:sz w:val="20"/>
                <w:szCs w:val="20"/>
              </w:rPr>
              <w:t>9</w:t>
            </w:r>
          </w:p>
        </w:tc>
      </w:tr>
      <w:tr w:rsidRPr="008D37D4" w:rsidR="00FB01D9" w:rsidTr="1D61A667" w14:paraId="30345A80" w14:textId="77777777">
        <w:trPr>
          <w:trHeight w:val="300"/>
        </w:trPr>
        <w:tc>
          <w:tcPr>
            <w:tcW w:w="939" w:type="dxa"/>
            <w:noWrap/>
            <w:tcMar/>
            <w:hideMark/>
          </w:tcPr>
          <w:p w:rsidRPr="008D37D4" w:rsidR="00FB01D9" w:rsidP="1D61A667" w:rsidRDefault="00FB01D9" w14:paraId="0A4C7619"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368A6805" w14:textId="77777777" w14:noSpellErr="1">
            <w:pPr>
              <w:rPr>
                <w:sz w:val="20"/>
                <w:szCs w:val="20"/>
              </w:rPr>
            </w:pPr>
            <w:r w:rsidRPr="1D61A667" w:rsidR="1D61A667">
              <w:rPr>
                <w:sz w:val="20"/>
                <w:szCs w:val="20"/>
              </w:rPr>
              <w:t>2,2-dimethylbutane</w:t>
            </w:r>
          </w:p>
        </w:tc>
        <w:tc>
          <w:tcPr>
            <w:tcW w:w="940" w:type="dxa"/>
            <w:noWrap/>
            <w:tcMar/>
            <w:hideMark/>
          </w:tcPr>
          <w:p w:rsidRPr="008D37D4" w:rsidR="00FB01D9" w:rsidP="1D61A667" w:rsidRDefault="00FB01D9" w14:paraId="4AFC2A94" w14:textId="77777777">
            <w:pPr>
              <w:jc w:val="center"/>
              <w:rPr>
                <w:sz w:val="20"/>
                <w:szCs w:val="20"/>
              </w:rPr>
            </w:pPr>
            <w:r w:rsidRPr="1D61A667" w:rsidR="1D61A667">
              <w:rPr>
                <w:sz w:val="20"/>
                <w:szCs w:val="20"/>
              </w:rPr>
              <w:t>6</w:t>
            </w:r>
          </w:p>
        </w:tc>
        <w:tc>
          <w:tcPr>
            <w:tcW w:w="265" w:type="dxa"/>
            <w:tcBorders>
              <w:top w:val="nil"/>
              <w:bottom w:val="nil"/>
            </w:tcBorders>
            <w:noWrap/>
            <w:tcMar/>
            <w:hideMark/>
          </w:tcPr>
          <w:p w:rsidRPr="008D37D4" w:rsidR="00FB01D9" w:rsidP="00FB01D9" w:rsidRDefault="00FB01D9" w14:paraId="1AAF2DEA" w14:textId="77777777">
            <w:pPr>
              <w:jc w:val="center"/>
              <w:rPr>
                <w:sz w:val="20"/>
                <w:szCs w:val="20"/>
              </w:rPr>
            </w:pPr>
          </w:p>
        </w:tc>
        <w:tc>
          <w:tcPr>
            <w:tcW w:w="940" w:type="dxa"/>
            <w:noWrap/>
            <w:tcMar/>
            <w:hideMark/>
          </w:tcPr>
          <w:p w:rsidRPr="008D37D4" w:rsidR="00FB01D9" w:rsidP="1D61A667" w:rsidRDefault="00FB01D9" w14:paraId="28563144"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3B133938" w14:textId="77777777">
            <w:pPr>
              <w:rPr>
                <w:sz w:val="20"/>
                <w:szCs w:val="20"/>
              </w:rPr>
            </w:pPr>
            <w:r w:rsidRPr="1D61A667" w:rsidR="1D61A667">
              <w:rPr>
                <w:sz w:val="20"/>
                <w:szCs w:val="20"/>
              </w:rPr>
              <w:t>n-</w:t>
            </w:r>
            <w:proofErr w:type="spellStart"/>
            <w:r w:rsidRPr="1D61A667" w:rsidR="1D61A667">
              <w:rPr>
                <w:sz w:val="20"/>
                <w:szCs w:val="20"/>
              </w:rPr>
              <w:t>decane</w:t>
            </w:r>
            <w:proofErr w:type="spellEnd"/>
          </w:p>
        </w:tc>
        <w:tc>
          <w:tcPr>
            <w:tcW w:w="940" w:type="dxa"/>
            <w:noWrap/>
            <w:tcMar/>
            <w:hideMark/>
          </w:tcPr>
          <w:p w:rsidRPr="008D37D4" w:rsidR="00FB01D9" w:rsidP="1D61A667" w:rsidRDefault="00FB01D9" w14:paraId="5EEB4799" w14:textId="77777777">
            <w:pPr>
              <w:jc w:val="center"/>
              <w:rPr>
                <w:sz w:val="20"/>
                <w:szCs w:val="20"/>
              </w:rPr>
            </w:pPr>
            <w:r w:rsidRPr="1D61A667" w:rsidR="1D61A667">
              <w:rPr>
                <w:sz w:val="20"/>
                <w:szCs w:val="20"/>
              </w:rPr>
              <w:t>10</w:t>
            </w:r>
          </w:p>
        </w:tc>
      </w:tr>
      <w:tr w:rsidRPr="008D37D4" w:rsidR="00FB01D9" w:rsidTr="1D61A667" w14:paraId="44A661EC" w14:textId="77777777">
        <w:trPr>
          <w:trHeight w:val="300"/>
        </w:trPr>
        <w:tc>
          <w:tcPr>
            <w:tcW w:w="939" w:type="dxa"/>
            <w:noWrap/>
            <w:tcMar/>
            <w:hideMark/>
          </w:tcPr>
          <w:p w:rsidRPr="008D37D4" w:rsidR="00FB01D9" w:rsidP="1D61A667" w:rsidRDefault="00FB01D9" w14:paraId="00EF377E"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4F8B0AA1" w14:textId="77777777" w14:noSpellErr="1">
            <w:pPr>
              <w:rPr>
                <w:sz w:val="20"/>
                <w:szCs w:val="20"/>
              </w:rPr>
            </w:pPr>
            <w:r w:rsidRPr="1D61A667" w:rsidR="1D61A667">
              <w:rPr>
                <w:sz w:val="20"/>
                <w:szCs w:val="20"/>
              </w:rPr>
              <w:t>2,3-dimethylbutane</w:t>
            </w:r>
          </w:p>
        </w:tc>
        <w:tc>
          <w:tcPr>
            <w:tcW w:w="940" w:type="dxa"/>
            <w:noWrap/>
            <w:tcMar/>
            <w:hideMark/>
          </w:tcPr>
          <w:p w:rsidRPr="008D37D4" w:rsidR="00FB01D9" w:rsidP="1D61A667" w:rsidRDefault="00FB01D9" w14:paraId="5A8191EF" w14:textId="77777777">
            <w:pPr>
              <w:jc w:val="center"/>
              <w:rPr>
                <w:sz w:val="20"/>
                <w:szCs w:val="20"/>
              </w:rPr>
            </w:pPr>
            <w:r w:rsidRPr="1D61A667" w:rsidR="1D61A667">
              <w:rPr>
                <w:sz w:val="20"/>
                <w:szCs w:val="20"/>
              </w:rPr>
              <w:t>6</w:t>
            </w:r>
          </w:p>
        </w:tc>
        <w:tc>
          <w:tcPr>
            <w:tcW w:w="265" w:type="dxa"/>
            <w:tcBorders>
              <w:top w:val="nil"/>
              <w:bottom w:val="nil"/>
            </w:tcBorders>
            <w:noWrap/>
            <w:tcMar/>
            <w:hideMark/>
          </w:tcPr>
          <w:p w:rsidRPr="008D37D4" w:rsidR="00FB01D9" w:rsidP="00FB01D9" w:rsidRDefault="00FB01D9" w14:paraId="7D7EC137" w14:textId="77777777">
            <w:pPr>
              <w:jc w:val="center"/>
              <w:rPr>
                <w:sz w:val="20"/>
                <w:szCs w:val="20"/>
              </w:rPr>
            </w:pPr>
          </w:p>
        </w:tc>
        <w:tc>
          <w:tcPr>
            <w:tcW w:w="940" w:type="dxa"/>
            <w:noWrap/>
            <w:tcMar/>
            <w:hideMark/>
          </w:tcPr>
          <w:p w:rsidRPr="008D37D4" w:rsidR="00FB01D9" w:rsidP="1D61A667" w:rsidRDefault="00FB01D9" w14:paraId="6D4960E4"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49B33C26" w14:textId="77777777">
            <w:pPr>
              <w:rPr>
                <w:sz w:val="20"/>
                <w:szCs w:val="20"/>
              </w:rPr>
            </w:pPr>
            <w:r w:rsidRPr="1D61A667" w:rsidR="1D61A667">
              <w:rPr>
                <w:sz w:val="20"/>
                <w:szCs w:val="20"/>
              </w:rPr>
              <w:t>m-</w:t>
            </w:r>
            <w:proofErr w:type="spellStart"/>
            <w:r w:rsidRPr="1D61A667" w:rsidR="1D61A667">
              <w:rPr>
                <w:sz w:val="20"/>
                <w:szCs w:val="20"/>
              </w:rPr>
              <w:t>diethylbenzene</w:t>
            </w:r>
            <w:proofErr w:type="spellEnd"/>
          </w:p>
        </w:tc>
        <w:tc>
          <w:tcPr>
            <w:tcW w:w="940" w:type="dxa"/>
            <w:noWrap/>
            <w:tcMar/>
            <w:hideMark/>
          </w:tcPr>
          <w:p w:rsidRPr="008D37D4" w:rsidR="00FB01D9" w:rsidP="1D61A667" w:rsidRDefault="00FB01D9" w14:paraId="04F1317F" w14:textId="77777777">
            <w:pPr>
              <w:jc w:val="center"/>
              <w:rPr>
                <w:sz w:val="20"/>
                <w:szCs w:val="20"/>
              </w:rPr>
            </w:pPr>
            <w:r w:rsidRPr="1D61A667" w:rsidR="1D61A667">
              <w:rPr>
                <w:sz w:val="20"/>
                <w:szCs w:val="20"/>
              </w:rPr>
              <w:t>10</w:t>
            </w:r>
          </w:p>
        </w:tc>
      </w:tr>
      <w:tr w:rsidRPr="008D37D4" w:rsidR="00FB01D9" w:rsidTr="1D61A667" w14:paraId="7EE2D0E3" w14:textId="77777777">
        <w:trPr>
          <w:trHeight w:val="300"/>
        </w:trPr>
        <w:tc>
          <w:tcPr>
            <w:tcW w:w="939" w:type="dxa"/>
            <w:noWrap/>
            <w:tcMar/>
            <w:hideMark/>
          </w:tcPr>
          <w:p w:rsidRPr="008D37D4" w:rsidR="00FB01D9" w:rsidP="1D61A667" w:rsidRDefault="00FB01D9" w14:paraId="5F26BC68" w14:textId="77777777" w14:noSpellErr="1">
            <w:pPr>
              <w:jc w:val="center"/>
              <w:rPr>
                <w:sz w:val="20"/>
                <w:szCs w:val="20"/>
              </w:rPr>
            </w:pPr>
            <w:r w:rsidRPr="1D61A667" w:rsidR="1D61A667">
              <w:rPr>
                <w:sz w:val="20"/>
                <w:szCs w:val="20"/>
              </w:rPr>
              <w:t>x</w:t>
            </w:r>
          </w:p>
        </w:tc>
        <w:tc>
          <w:tcPr>
            <w:tcW w:w="2303" w:type="dxa"/>
            <w:noWrap/>
            <w:tcMar/>
            <w:hideMark/>
          </w:tcPr>
          <w:p w:rsidRPr="008D37D4" w:rsidR="00FB01D9" w:rsidP="1D61A667" w:rsidRDefault="00FB01D9" w14:paraId="21940CD5" w14:textId="77777777" w14:noSpellErr="1">
            <w:pPr>
              <w:rPr>
                <w:sz w:val="20"/>
                <w:szCs w:val="20"/>
              </w:rPr>
            </w:pPr>
            <w:r w:rsidRPr="1D61A667" w:rsidR="1D61A667">
              <w:rPr>
                <w:sz w:val="20"/>
                <w:szCs w:val="20"/>
              </w:rPr>
              <w:t>1-hexene</w:t>
            </w:r>
          </w:p>
        </w:tc>
        <w:tc>
          <w:tcPr>
            <w:tcW w:w="940" w:type="dxa"/>
            <w:noWrap/>
            <w:tcMar/>
            <w:hideMark/>
          </w:tcPr>
          <w:p w:rsidRPr="008D37D4" w:rsidR="00FB01D9" w:rsidP="1D61A667" w:rsidRDefault="00FB01D9" w14:paraId="3C5B4A60" w14:textId="77777777">
            <w:pPr>
              <w:jc w:val="center"/>
              <w:rPr>
                <w:sz w:val="20"/>
                <w:szCs w:val="20"/>
              </w:rPr>
            </w:pPr>
            <w:r w:rsidRPr="1D61A667" w:rsidR="1D61A667">
              <w:rPr>
                <w:sz w:val="20"/>
                <w:szCs w:val="20"/>
              </w:rPr>
              <w:t>6</w:t>
            </w:r>
          </w:p>
        </w:tc>
        <w:tc>
          <w:tcPr>
            <w:tcW w:w="265" w:type="dxa"/>
            <w:tcBorders>
              <w:top w:val="nil"/>
              <w:bottom w:val="nil"/>
            </w:tcBorders>
            <w:noWrap/>
            <w:tcMar/>
            <w:hideMark/>
          </w:tcPr>
          <w:p w:rsidRPr="008D37D4" w:rsidR="00FB01D9" w:rsidP="00FB01D9" w:rsidRDefault="00FB01D9" w14:paraId="756BE26C" w14:textId="77777777">
            <w:pPr>
              <w:jc w:val="center"/>
              <w:rPr>
                <w:sz w:val="20"/>
                <w:szCs w:val="20"/>
              </w:rPr>
            </w:pPr>
          </w:p>
        </w:tc>
        <w:tc>
          <w:tcPr>
            <w:tcW w:w="940" w:type="dxa"/>
            <w:noWrap/>
            <w:tcMar/>
            <w:hideMark/>
          </w:tcPr>
          <w:p w:rsidRPr="008D37D4" w:rsidR="00FB01D9" w:rsidP="1D61A667" w:rsidRDefault="00FB01D9" w14:paraId="02B74C6C"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040D9C2A" w14:textId="77777777">
            <w:pPr>
              <w:rPr>
                <w:sz w:val="20"/>
                <w:szCs w:val="20"/>
              </w:rPr>
            </w:pPr>
            <w:r w:rsidRPr="1D61A667" w:rsidR="1D61A667">
              <w:rPr>
                <w:sz w:val="20"/>
                <w:szCs w:val="20"/>
              </w:rPr>
              <w:t>p-</w:t>
            </w:r>
            <w:proofErr w:type="spellStart"/>
            <w:r w:rsidRPr="1D61A667" w:rsidR="1D61A667">
              <w:rPr>
                <w:sz w:val="20"/>
                <w:szCs w:val="20"/>
              </w:rPr>
              <w:t>diethylbenzene</w:t>
            </w:r>
            <w:proofErr w:type="spellEnd"/>
          </w:p>
        </w:tc>
        <w:tc>
          <w:tcPr>
            <w:tcW w:w="940" w:type="dxa"/>
            <w:noWrap/>
            <w:tcMar/>
            <w:hideMark/>
          </w:tcPr>
          <w:p w:rsidRPr="008D37D4" w:rsidR="00FB01D9" w:rsidP="1D61A667" w:rsidRDefault="00FB01D9" w14:paraId="586A7ED3" w14:textId="77777777">
            <w:pPr>
              <w:jc w:val="center"/>
              <w:rPr>
                <w:sz w:val="20"/>
                <w:szCs w:val="20"/>
              </w:rPr>
            </w:pPr>
            <w:r w:rsidRPr="1D61A667" w:rsidR="1D61A667">
              <w:rPr>
                <w:sz w:val="20"/>
                <w:szCs w:val="20"/>
              </w:rPr>
              <w:t>10</w:t>
            </w:r>
          </w:p>
        </w:tc>
      </w:tr>
      <w:tr w:rsidRPr="008D37D4" w:rsidR="00FB01D9" w:rsidTr="1D61A667" w14:paraId="73080414" w14:textId="77777777">
        <w:trPr>
          <w:trHeight w:val="300"/>
        </w:trPr>
        <w:tc>
          <w:tcPr>
            <w:tcW w:w="939" w:type="dxa"/>
            <w:noWrap/>
            <w:tcMar/>
            <w:hideMark/>
          </w:tcPr>
          <w:p w:rsidRPr="008D37D4" w:rsidR="00FB01D9" w:rsidP="1D61A667" w:rsidRDefault="00FB01D9" w14:paraId="4E8BF9E2"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1C83EBCD" w14:textId="77777777" w14:noSpellErr="1">
            <w:pPr>
              <w:rPr>
                <w:sz w:val="20"/>
                <w:szCs w:val="20"/>
              </w:rPr>
            </w:pPr>
            <w:r w:rsidRPr="1D61A667" w:rsidR="1D61A667">
              <w:rPr>
                <w:sz w:val="20"/>
                <w:szCs w:val="20"/>
              </w:rPr>
              <w:t>2-methylpentane</w:t>
            </w:r>
          </w:p>
        </w:tc>
        <w:tc>
          <w:tcPr>
            <w:tcW w:w="940" w:type="dxa"/>
            <w:noWrap/>
            <w:tcMar/>
            <w:hideMark/>
          </w:tcPr>
          <w:p w:rsidRPr="008D37D4" w:rsidR="00FB01D9" w:rsidP="1D61A667" w:rsidRDefault="00FB01D9" w14:paraId="06444C96" w14:textId="77777777">
            <w:pPr>
              <w:jc w:val="center"/>
              <w:rPr>
                <w:sz w:val="20"/>
                <w:szCs w:val="20"/>
              </w:rPr>
            </w:pPr>
            <w:r w:rsidRPr="1D61A667" w:rsidR="1D61A667">
              <w:rPr>
                <w:sz w:val="20"/>
                <w:szCs w:val="20"/>
              </w:rPr>
              <w:t>6</w:t>
            </w:r>
          </w:p>
        </w:tc>
        <w:tc>
          <w:tcPr>
            <w:tcW w:w="265" w:type="dxa"/>
            <w:tcBorders>
              <w:top w:val="nil"/>
              <w:bottom w:val="nil"/>
            </w:tcBorders>
            <w:noWrap/>
            <w:tcMar/>
          </w:tcPr>
          <w:p w:rsidRPr="008D37D4" w:rsidR="00FB01D9" w:rsidP="00FB01D9" w:rsidRDefault="00FB01D9" w14:paraId="05804B4D" w14:textId="77777777">
            <w:pPr>
              <w:jc w:val="center"/>
              <w:rPr>
                <w:sz w:val="20"/>
                <w:szCs w:val="20"/>
              </w:rPr>
            </w:pPr>
          </w:p>
        </w:tc>
        <w:tc>
          <w:tcPr>
            <w:tcW w:w="940" w:type="dxa"/>
            <w:noWrap/>
            <w:tcMar/>
            <w:hideMark/>
          </w:tcPr>
          <w:p w:rsidRPr="008D37D4" w:rsidR="00FB01D9" w:rsidP="1D61A667" w:rsidRDefault="00FB01D9" w14:paraId="5ED6A143"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5FEE1334" w14:textId="77777777" w14:noSpellErr="1">
            <w:pPr>
              <w:rPr>
                <w:sz w:val="20"/>
                <w:szCs w:val="20"/>
              </w:rPr>
            </w:pPr>
            <w:r w:rsidRPr="1D61A667" w:rsidR="1D61A667">
              <w:rPr>
                <w:sz w:val="20"/>
                <w:szCs w:val="20"/>
              </w:rPr>
              <w:t>a-pinene</w:t>
            </w:r>
          </w:p>
        </w:tc>
        <w:tc>
          <w:tcPr>
            <w:tcW w:w="940" w:type="dxa"/>
            <w:noWrap/>
            <w:tcMar/>
            <w:hideMark/>
          </w:tcPr>
          <w:p w:rsidRPr="008D37D4" w:rsidR="00FB01D9" w:rsidP="1D61A667" w:rsidRDefault="00FB01D9" w14:paraId="48E8BA57" w14:textId="77777777">
            <w:pPr>
              <w:jc w:val="center"/>
              <w:rPr>
                <w:sz w:val="20"/>
                <w:szCs w:val="20"/>
              </w:rPr>
            </w:pPr>
            <w:r w:rsidRPr="1D61A667" w:rsidR="1D61A667">
              <w:rPr>
                <w:sz w:val="20"/>
                <w:szCs w:val="20"/>
              </w:rPr>
              <w:t>10</w:t>
            </w:r>
          </w:p>
        </w:tc>
      </w:tr>
      <w:tr w:rsidRPr="008D37D4" w:rsidR="00FB01D9" w:rsidTr="1D61A667" w14:paraId="56D0A700" w14:textId="77777777">
        <w:trPr>
          <w:trHeight w:val="300"/>
        </w:trPr>
        <w:tc>
          <w:tcPr>
            <w:tcW w:w="939" w:type="dxa"/>
            <w:noWrap/>
            <w:tcMar/>
            <w:hideMark/>
          </w:tcPr>
          <w:p w:rsidRPr="008D37D4" w:rsidR="00FB01D9" w:rsidP="1D61A667" w:rsidRDefault="00FB01D9" w14:paraId="771F7CB1"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573786FF" w14:textId="77777777" w14:noSpellErr="1">
            <w:pPr>
              <w:rPr>
                <w:sz w:val="20"/>
                <w:szCs w:val="20"/>
              </w:rPr>
            </w:pPr>
            <w:r w:rsidRPr="1D61A667" w:rsidR="1D61A667">
              <w:rPr>
                <w:sz w:val="20"/>
                <w:szCs w:val="20"/>
              </w:rPr>
              <w:t>3-methylpentane</w:t>
            </w:r>
          </w:p>
        </w:tc>
        <w:tc>
          <w:tcPr>
            <w:tcW w:w="940" w:type="dxa"/>
            <w:noWrap/>
            <w:tcMar/>
            <w:hideMark/>
          </w:tcPr>
          <w:p w:rsidRPr="008D37D4" w:rsidR="00FB01D9" w:rsidP="1D61A667" w:rsidRDefault="00FB01D9" w14:paraId="0449DEF7" w14:textId="77777777">
            <w:pPr>
              <w:jc w:val="center"/>
              <w:rPr>
                <w:sz w:val="20"/>
                <w:szCs w:val="20"/>
              </w:rPr>
            </w:pPr>
            <w:r w:rsidRPr="1D61A667" w:rsidR="1D61A667">
              <w:rPr>
                <w:sz w:val="20"/>
                <w:szCs w:val="20"/>
              </w:rPr>
              <w:t>6</w:t>
            </w:r>
          </w:p>
        </w:tc>
        <w:tc>
          <w:tcPr>
            <w:tcW w:w="265" w:type="dxa"/>
            <w:tcBorders>
              <w:top w:val="nil"/>
              <w:bottom w:val="nil"/>
            </w:tcBorders>
            <w:noWrap/>
            <w:tcMar/>
          </w:tcPr>
          <w:p w:rsidRPr="008D37D4" w:rsidR="00FB01D9" w:rsidP="00FB01D9" w:rsidRDefault="00FB01D9" w14:paraId="20D7B5C3" w14:textId="77777777">
            <w:pPr>
              <w:jc w:val="center"/>
              <w:rPr>
                <w:sz w:val="20"/>
                <w:szCs w:val="20"/>
              </w:rPr>
            </w:pPr>
          </w:p>
        </w:tc>
        <w:tc>
          <w:tcPr>
            <w:tcW w:w="940" w:type="dxa"/>
            <w:noWrap/>
            <w:tcMar/>
            <w:hideMark/>
          </w:tcPr>
          <w:p w:rsidRPr="008D37D4" w:rsidR="00FB01D9" w:rsidP="1D61A667" w:rsidRDefault="00FB01D9" w14:paraId="4A1E01D1"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113B670F" w14:textId="77777777" w14:noSpellErr="1">
            <w:pPr>
              <w:rPr>
                <w:sz w:val="20"/>
                <w:szCs w:val="20"/>
              </w:rPr>
            </w:pPr>
            <w:r w:rsidRPr="1D61A667" w:rsidR="1D61A667">
              <w:rPr>
                <w:sz w:val="20"/>
                <w:szCs w:val="20"/>
              </w:rPr>
              <w:t>b-pinene</w:t>
            </w:r>
          </w:p>
        </w:tc>
        <w:tc>
          <w:tcPr>
            <w:tcW w:w="940" w:type="dxa"/>
            <w:noWrap/>
            <w:tcMar/>
            <w:hideMark/>
          </w:tcPr>
          <w:p w:rsidRPr="008D37D4" w:rsidR="00FB01D9" w:rsidP="1D61A667" w:rsidRDefault="00FB01D9" w14:paraId="4B7AE619" w14:textId="77777777">
            <w:pPr>
              <w:jc w:val="center"/>
              <w:rPr>
                <w:sz w:val="20"/>
                <w:szCs w:val="20"/>
              </w:rPr>
            </w:pPr>
            <w:r w:rsidRPr="1D61A667" w:rsidR="1D61A667">
              <w:rPr>
                <w:sz w:val="20"/>
                <w:szCs w:val="20"/>
              </w:rPr>
              <w:t>10</w:t>
            </w:r>
          </w:p>
        </w:tc>
      </w:tr>
      <w:tr w:rsidRPr="008D37D4" w:rsidR="00FB01D9" w:rsidTr="1D61A667" w14:paraId="6971BD8E" w14:textId="77777777">
        <w:trPr>
          <w:trHeight w:val="300"/>
        </w:trPr>
        <w:tc>
          <w:tcPr>
            <w:tcW w:w="939" w:type="dxa"/>
            <w:noWrap/>
            <w:tcMar/>
            <w:hideMark/>
          </w:tcPr>
          <w:p w:rsidRPr="008D37D4" w:rsidR="00FB01D9" w:rsidP="1D61A667" w:rsidRDefault="00FB01D9" w14:paraId="45CAD622"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41A9774A" w14:textId="77777777">
            <w:pPr>
              <w:rPr>
                <w:sz w:val="20"/>
                <w:szCs w:val="20"/>
              </w:rPr>
            </w:pPr>
            <w:proofErr w:type="spellStart"/>
            <w:r w:rsidRPr="1D61A667" w:rsidR="1D61A667">
              <w:rPr>
                <w:sz w:val="20"/>
                <w:szCs w:val="20"/>
              </w:rPr>
              <w:t>methylcyclopentane</w:t>
            </w:r>
            <w:proofErr w:type="spellEnd"/>
          </w:p>
        </w:tc>
        <w:tc>
          <w:tcPr>
            <w:tcW w:w="940" w:type="dxa"/>
            <w:noWrap/>
            <w:tcMar/>
            <w:hideMark/>
          </w:tcPr>
          <w:p w:rsidRPr="008D37D4" w:rsidR="00FB01D9" w:rsidP="1D61A667" w:rsidRDefault="00FB01D9" w14:paraId="34139F9B" w14:textId="77777777">
            <w:pPr>
              <w:jc w:val="center"/>
              <w:rPr>
                <w:sz w:val="20"/>
                <w:szCs w:val="20"/>
              </w:rPr>
            </w:pPr>
            <w:r w:rsidRPr="1D61A667" w:rsidR="1D61A667">
              <w:rPr>
                <w:sz w:val="20"/>
                <w:szCs w:val="20"/>
              </w:rPr>
              <w:t>6</w:t>
            </w:r>
          </w:p>
        </w:tc>
        <w:tc>
          <w:tcPr>
            <w:tcW w:w="265" w:type="dxa"/>
            <w:tcBorders>
              <w:top w:val="nil"/>
              <w:bottom w:val="nil"/>
            </w:tcBorders>
            <w:noWrap/>
            <w:tcMar/>
          </w:tcPr>
          <w:p w:rsidRPr="008D37D4" w:rsidR="00FB01D9" w:rsidP="00FB01D9" w:rsidRDefault="00FB01D9" w14:paraId="7FFA500D" w14:textId="77777777">
            <w:pPr>
              <w:jc w:val="center"/>
              <w:rPr>
                <w:sz w:val="20"/>
                <w:szCs w:val="20"/>
              </w:rPr>
            </w:pPr>
          </w:p>
        </w:tc>
        <w:tc>
          <w:tcPr>
            <w:tcW w:w="940" w:type="dxa"/>
            <w:noWrap/>
            <w:tcMar/>
            <w:hideMark/>
          </w:tcPr>
          <w:p w:rsidRPr="008D37D4" w:rsidR="00FB01D9" w:rsidP="1D61A667" w:rsidRDefault="00FB01D9" w14:paraId="27E59BCA" w14:textId="77777777" w14:noSpellErr="1">
            <w:pPr>
              <w:jc w:val="center"/>
              <w:rPr>
                <w:sz w:val="20"/>
                <w:szCs w:val="20"/>
              </w:rPr>
            </w:pPr>
            <w:r w:rsidRPr="1D61A667" w:rsidR="1D61A667">
              <w:rPr>
                <w:sz w:val="20"/>
                <w:szCs w:val="20"/>
              </w:rPr>
              <w:t>o</w:t>
            </w:r>
          </w:p>
        </w:tc>
        <w:tc>
          <w:tcPr>
            <w:tcW w:w="2303" w:type="dxa"/>
            <w:noWrap/>
            <w:tcMar/>
            <w:hideMark/>
          </w:tcPr>
          <w:p w:rsidRPr="008D37D4" w:rsidR="00FB01D9" w:rsidP="1D61A667" w:rsidRDefault="00FB01D9" w14:paraId="310FB3B8" w14:textId="77777777" w14:noSpellErr="1">
            <w:pPr>
              <w:rPr>
                <w:sz w:val="20"/>
                <w:szCs w:val="20"/>
              </w:rPr>
            </w:pPr>
            <w:r w:rsidRPr="1D61A667" w:rsidR="1D61A667">
              <w:rPr>
                <w:sz w:val="20"/>
                <w:szCs w:val="20"/>
              </w:rPr>
              <w:t>n-undecane</w:t>
            </w:r>
          </w:p>
        </w:tc>
        <w:tc>
          <w:tcPr>
            <w:tcW w:w="940" w:type="dxa"/>
            <w:noWrap/>
            <w:tcMar/>
            <w:hideMark/>
          </w:tcPr>
          <w:p w:rsidRPr="008D37D4" w:rsidR="00FB01D9" w:rsidP="1D61A667" w:rsidRDefault="00FB01D9" w14:paraId="6CD3C5C7" w14:textId="77777777">
            <w:pPr>
              <w:jc w:val="center"/>
              <w:rPr>
                <w:sz w:val="20"/>
                <w:szCs w:val="20"/>
              </w:rPr>
            </w:pPr>
            <w:r w:rsidRPr="1D61A667" w:rsidR="1D61A667">
              <w:rPr>
                <w:sz w:val="20"/>
                <w:szCs w:val="20"/>
              </w:rPr>
              <w:t>11</w:t>
            </w:r>
          </w:p>
        </w:tc>
      </w:tr>
      <w:tr w:rsidRPr="008D37D4" w:rsidR="00FB01D9" w:rsidTr="1D61A667" w14:paraId="4EB19D8C" w14:textId="77777777">
        <w:trPr>
          <w:trHeight w:val="300"/>
        </w:trPr>
        <w:tc>
          <w:tcPr>
            <w:tcW w:w="939" w:type="dxa"/>
            <w:noWrap/>
            <w:tcMar/>
            <w:hideMark/>
          </w:tcPr>
          <w:p w:rsidRPr="008D37D4" w:rsidR="00FB01D9" w:rsidP="1D61A667" w:rsidRDefault="00FB01D9" w14:paraId="1056A734" w14:textId="77777777" w14:noSpellErr="1">
            <w:pPr>
              <w:jc w:val="center"/>
              <w:rPr>
                <w:sz w:val="20"/>
                <w:szCs w:val="20"/>
              </w:rPr>
            </w:pPr>
            <w:r w:rsidRPr="1D61A667" w:rsidR="1D61A667">
              <w:rPr>
                <w:sz w:val="20"/>
                <w:szCs w:val="20"/>
              </w:rPr>
              <w:t>p</w:t>
            </w:r>
          </w:p>
        </w:tc>
        <w:tc>
          <w:tcPr>
            <w:tcW w:w="2303" w:type="dxa"/>
            <w:noWrap/>
            <w:tcMar/>
            <w:hideMark/>
          </w:tcPr>
          <w:p w:rsidRPr="008D37D4" w:rsidR="00FB01D9" w:rsidP="1D61A667" w:rsidRDefault="00FB01D9" w14:paraId="1AD996C1" w14:textId="77777777" w14:noSpellErr="1">
            <w:pPr>
              <w:rPr>
                <w:sz w:val="20"/>
                <w:szCs w:val="20"/>
              </w:rPr>
            </w:pPr>
            <w:r w:rsidRPr="1D61A667" w:rsidR="1D61A667">
              <w:rPr>
                <w:sz w:val="20"/>
                <w:szCs w:val="20"/>
              </w:rPr>
              <w:t>toluene</w:t>
            </w:r>
          </w:p>
        </w:tc>
        <w:tc>
          <w:tcPr>
            <w:tcW w:w="940" w:type="dxa"/>
            <w:noWrap/>
            <w:tcMar/>
            <w:hideMark/>
          </w:tcPr>
          <w:p w:rsidRPr="008D37D4" w:rsidR="00FB01D9" w:rsidP="1D61A667" w:rsidRDefault="00FB01D9" w14:paraId="140EE8F0" w14:textId="77777777">
            <w:pPr>
              <w:jc w:val="center"/>
              <w:rPr>
                <w:sz w:val="20"/>
                <w:szCs w:val="20"/>
              </w:rPr>
            </w:pPr>
            <w:r w:rsidRPr="1D61A667" w:rsidR="1D61A667">
              <w:rPr>
                <w:sz w:val="20"/>
                <w:szCs w:val="20"/>
              </w:rPr>
              <w:t>7</w:t>
            </w:r>
          </w:p>
        </w:tc>
        <w:tc>
          <w:tcPr>
            <w:tcW w:w="265" w:type="dxa"/>
            <w:tcBorders>
              <w:top w:val="nil"/>
              <w:bottom w:val="single" w:color="auto" w:sz="4" w:space="0"/>
            </w:tcBorders>
            <w:noWrap/>
            <w:tcMar/>
          </w:tcPr>
          <w:p w:rsidRPr="008D37D4" w:rsidR="00FB01D9" w:rsidP="00FB01D9" w:rsidRDefault="00FB01D9" w14:paraId="69F445B2" w14:textId="77777777">
            <w:pPr>
              <w:jc w:val="center"/>
              <w:rPr>
                <w:sz w:val="20"/>
                <w:szCs w:val="20"/>
              </w:rPr>
            </w:pPr>
          </w:p>
        </w:tc>
        <w:tc>
          <w:tcPr>
            <w:tcW w:w="940" w:type="dxa"/>
            <w:noWrap/>
            <w:tcMar/>
            <w:hideMark/>
          </w:tcPr>
          <w:p w:rsidRPr="008D37D4" w:rsidR="00FB01D9" w:rsidP="1D61A667" w:rsidRDefault="00FB01D9" w14:paraId="726E7872" w14:textId="77777777" w14:noSpellErr="1">
            <w:pPr>
              <w:jc w:val="center"/>
              <w:rPr>
                <w:sz w:val="20"/>
                <w:szCs w:val="20"/>
              </w:rPr>
            </w:pPr>
            <w:r w:rsidRPr="1D61A667" w:rsidR="1D61A667">
              <w:rPr>
                <w:sz w:val="20"/>
                <w:szCs w:val="20"/>
              </w:rPr>
              <w:t>x</w:t>
            </w:r>
          </w:p>
        </w:tc>
        <w:tc>
          <w:tcPr>
            <w:tcW w:w="2303" w:type="dxa"/>
            <w:noWrap/>
            <w:tcMar/>
            <w:hideMark/>
          </w:tcPr>
          <w:p w:rsidRPr="008D37D4" w:rsidR="00FB01D9" w:rsidP="1D61A667" w:rsidRDefault="00FB01D9" w14:paraId="414BED46" w14:textId="77777777" w14:noSpellErr="1">
            <w:pPr>
              <w:rPr>
                <w:sz w:val="20"/>
                <w:szCs w:val="20"/>
              </w:rPr>
            </w:pPr>
            <w:r w:rsidRPr="1D61A667" w:rsidR="1D61A667">
              <w:rPr>
                <w:sz w:val="20"/>
                <w:szCs w:val="20"/>
              </w:rPr>
              <w:t>n-dodecane</w:t>
            </w:r>
          </w:p>
        </w:tc>
        <w:tc>
          <w:tcPr>
            <w:tcW w:w="940" w:type="dxa"/>
            <w:noWrap/>
            <w:tcMar/>
            <w:hideMark/>
          </w:tcPr>
          <w:p w:rsidRPr="008D37D4" w:rsidR="00FB01D9" w:rsidP="1D61A667" w:rsidRDefault="00FB01D9" w14:paraId="2D7D0E14" w14:textId="77777777">
            <w:pPr>
              <w:jc w:val="center"/>
              <w:rPr>
                <w:sz w:val="20"/>
                <w:szCs w:val="20"/>
              </w:rPr>
            </w:pPr>
            <w:r w:rsidRPr="1D61A667" w:rsidR="1D61A667">
              <w:rPr>
                <w:sz w:val="20"/>
                <w:szCs w:val="20"/>
              </w:rPr>
              <w:t>12</w:t>
            </w:r>
          </w:p>
        </w:tc>
      </w:tr>
    </w:tbl>
    <w:p w:rsidR="00882908" w:rsidP="1D61A667" w:rsidRDefault="00E01997" w14:paraId="063ED9EF" w14:textId="3A1E4FFD" w14:noSpellErr="1">
      <w:pPr>
        <w:ind w:left="810" w:hanging="180"/>
        <w:rPr>
          <w:sz w:val="18"/>
          <w:szCs w:val="18"/>
        </w:rPr>
      </w:pPr>
      <w:r w:rsidRPr="1D61A667" w:rsidR="1D61A667">
        <w:rPr>
          <w:sz w:val="18"/>
          <w:szCs w:val="18"/>
        </w:rPr>
        <w:t>* o = optional; p = priority; x = VOC contained in retention time standard but not of interest to PAMS program</w:t>
      </w:r>
      <w:r>
        <w:br/>
      </w:r>
      <w:r w:rsidRPr="1D61A667">
        <w:rPr>
          <w:sz w:val="18"/>
          <w:szCs w:val="18"/>
        </w:rPr>
        <w:br w:type="page"/>
      </w:r>
    </w:p>
    <w:p w:rsidRPr="00F25B19" w:rsidR="00F3444E" w:rsidP="00F25B19" w:rsidRDefault="00F3444E" w14:paraId="37EF6A03" w14:textId="77777777">
      <w:pPr>
        <w:ind w:left="810" w:hanging="180"/>
        <w:rPr>
          <w:sz w:val="18"/>
          <w:szCs w:val="18"/>
        </w:rPr>
      </w:pPr>
    </w:p>
    <w:p w:rsidRPr="006279E2" w:rsidR="00E80AA0" w:rsidP="1D61A667" w:rsidRDefault="00E80AA0" w14:paraId="5E1FE931" w14:textId="77777777" w14:noSpellErr="1">
      <w:pPr>
        <w:pStyle w:val="ListParagraph"/>
        <w:numPr>
          <w:ilvl w:val="0"/>
          <w:numId w:val="2"/>
        </w:numPr>
        <w:ind w:left="0"/>
        <w:rPr>
          <w:b w:val="1"/>
          <w:bCs w:val="1"/>
          <w:sz w:val="22"/>
          <w:szCs w:val="22"/>
        </w:rPr>
      </w:pPr>
      <w:r w:rsidRPr="1D61A667" w:rsidR="1D61A667">
        <w:rPr>
          <w:b w:val="1"/>
          <w:bCs w:val="1"/>
          <w:sz w:val="22"/>
          <w:szCs w:val="22"/>
        </w:rPr>
        <w:t>DEFINITIONS</w:t>
      </w:r>
    </w:p>
    <w:p w:rsidRPr="006279E2" w:rsidR="00AE7C3E" w:rsidP="00AE7C3E" w:rsidRDefault="00AE7C3E" w14:paraId="57F4267F" w14:textId="77777777">
      <w:pPr>
        <w:rPr>
          <w:sz w:val="22"/>
          <w:szCs w:val="22"/>
        </w:rPr>
      </w:pPr>
    </w:p>
    <w:p w:rsidRPr="00081EE4" w:rsidR="00081EE4" w:rsidP="1D61A667" w:rsidRDefault="00081EE4" w14:paraId="4C233407" w14:textId="77777777">
      <w:pPr>
        <w:rPr>
          <w:sz w:val="22"/>
          <w:szCs w:val="22"/>
        </w:rPr>
      </w:pPr>
      <w:r w:rsidRPr="1D61A667" w:rsidR="1D61A667">
        <w:rPr>
          <w:b w:val="1"/>
          <w:bCs w:val="1"/>
          <w:sz w:val="22"/>
          <w:szCs w:val="22"/>
        </w:rPr>
        <w:t>Absolute pressure</w:t>
      </w:r>
      <w:r w:rsidRPr="1D61A667" w:rsidR="1D61A667">
        <w:rPr>
          <w:sz w:val="22"/>
          <w:szCs w:val="22"/>
        </w:rPr>
        <w:t xml:space="preserve">:  Pressure relative to complete vacuum, typically expressed in units of:  </w:t>
      </w:r>
      <w:proofErr w:type="spellStart"/>
      <w:r w:rsidRPr="1D61A667" w:rsidR="1D61A667">
        <w:rPr>
          <w:sz w:val="22"/>
          <w:szCs w:val="22"/>
        </w:rPr>
        <w:t>psia</w:t>
      </w:r>
      <w:proofErr w:type="spellEnd"/>
      <w:r w:rsidRPr="1D61A667" w:rsidR="1D61A667">
        <w:rPr>
          <w:sz w:val="22"/>
          <w:szCs w:val="22"/>
        </w:rPr>
        <w:t xml:space="preserve">, </w:t>
      </w:r>
      <w:proofErr w:type="spellStart"/>
      <w:r w:rsidRPr="1D61A667" w:rsidR="1D61A667">
        <w:rPr>
          <w:sz w:val="22"/>
          <w:szCs w:val="22"/>
        </w:rPr>
        <w:t>atm</w:t>
      </w:r>
      <w:proofErr w:type="spellEnd"/>
      <w:r w:rsidRPr="1D61A667" w:rsidR="1D61A667">
        <w:rPr>
          <w:sz w:val="22"/>
          <w:szCs w:val="22"/>
        </w:rPr>
        <w:t>, mm Hg, kPa, or in Hg</w:t>
      </w:r>
      <w:r>
        <w:br/>
      </w:r>
    </w:p>
    <w:p w:rsidRPr="006279E2" w:rsidR="00E17D56" w:rsidP="1D61A667" w:rsidRDefault="004C57BE" w14:paraId="0BD24577" w14:textId="77777777" w14:noSpellErr="1">
      <w:pPr>
        <w:rPr>
          <w:sz w:val="22"/>
          <w:szCs w:val="22"/>
        </w:rPr>
      </w:pPr>
      <w:r w:rsidRPr="1D61A667" w:rsidR="1D61A667">
        <w:rPr>
          <w:b w:val="1"/>
          <w:bCs w:val="1"/>
          <w:sz w:val="22"/>
          <w:szCs w:val="22"/>
        </w:rPr>
        <w:t>Analytical s</w:t>
      </w:r>
      <w:r w:rsidRPr="1D61A667" w:rsidR="1D61A667">
        <w:rPr>
          <w:b w:val="1"/>
          <w:bCs w:val="1"/>
          <w:sz w:val="22"/>
          <w:szCs w:val="22"/>
        </w:rPr>
        <w:t>equence</w:t>
      </w:r>
      <w:r w:rsidRPr="1D61A667" w:rsidR="1D61A667">
        <w:rPr>
          <w:sz w:val="22"/>
          <w:szCs w:val="22"/>
        </w:rPr>
        <w:t>:  List of sample analyses programmed into a sequence table within the CDS.</w:t>
      </w:r>
    </w:p>
    <w:p w:rsidRPr="006279E2" w:rsidR="00E17D56" w:rsidP="00AE7C3E" w:rsidRDefault="00E17D56" w14:paraId="34CEECA2" w14:textId="77777777">
      <w:pPr>
        <w:rPr>
          <w:b/>
          <w:sz w:val="22"/>
          <w:szCs w:val="22"/>
        </w:rPr>
      </w:pPr>
    </w:p>
    <w:p w:rsidRPr="006279E2" w:rsidR="00AE7C3E" w:rsidP="1D61A667" w:rsidRDefault="00AE7C3E" w14:paraId="596AFC4C" w14:textId="080F096B" w14:noSpellErr="1">
      <w:pPr>
        <w:rPr>
          <w:sz w:val="22"/>
          <w:szCs w:val="22"/>
        </w:rPr>
      </w:pPr>
      <w:r w:rsidRPr="1D61A667" w:rsidR="1D61A667">
        <w:rPr>
          <w:b w:val="1"/>
          <w:bCs w:val="1"/>
          <w:sz w:val="22"/>
          <w:szCs w:val="22"/>
        </w:rPr>
        <w:t>Auto-GC</w:t>
      </w:r>
      <w:r w:rsidRPr="1D61A667" w:rsidR="1D61A667">
        <w:rPr>
          <w:sz w:val="22"/>
          <w:szCs w:val="22"/>
        </w:rPr>
        <w:t xml:space="preserve">:  Automatic gas chromatograph.  Gas chromatograph capable of autonomous operation to collect an ambient air </w:t>
      </w:r>
      <w:r w:rsidRPr="1D61A667" w:rsidR="1D61A667">
        <w:rPr>
          <w:sz w:val="22"/>
          <w:szCs w:val="22"/>
        </w:rPr>
        <w:t>sample and</w:t>
      </w:r>
      <w:r w:rsidRPr="1D61A667" w:rsidR="1D61A667">
        <w:rPr>
          <w:sz w:val="22"/>
          <w:szCs w:val="22"/>
        </w:rPr>
        <w:t xml:space="preserve"> </w:t>
      </w:r>
      <w:r w:rsidRPr="1D61A667" w:rsidR="1D61A667">
        <w:rPr>
          <w:sz w:val="22"/>
          <w:szCs w:val="22"/>
        </w:rPr>
        <w:t xml:space="preserve">to </w:t>
      </w:r>
      <w:r w:rsidRPr="1D61A667" w:rsidR="1D61A667">
        <w:rPr>
          <w:sz w:val="22"/>
          <w:szCs w:val="22"/>
        </w:rPr>
        <w:t xml:space="preserve">trap, separate chromatographically, identify, and quantitate </w:t>
      </w:r>
      <w:r w:rsidRPr="1D61A667" w:rsidR="1D61A667">
        <w:rPr>
          <w:sz w:val="22"/>
          <w:szCs w:val="22"/>
        </w:rPr>
        <w:t>the VOCs of interest.</w:t>
      </w:r>
    </w:p>
    <w:p w:rsidRPr="006279E2" w:rsidR="00694B3B" w:rsidP="00AE7C3E" w:rsidRDefault="00694B3B" w14:paraId="65CFC0A8" w14:textId="77777777">
      <w:pPr>
        <w:rPr>
          <w:sz w:val="22"/>
          <w:szCs w:val="22"/>
        </w:rPr>
      </w:pPr>
    </w:p>
    <w:p w:rsidR="00694B3B" w:rsidP="1D61A667" w:rsidRDefault="00694B3B" w14:paraId="21012449" w14:textId="77777777" w14:noSpellErr="1">
      <w:pPr>
        <w:rPr>
          <w:sz w:val="22"/>
          <w:szCs w:val="22"/>
        </w:rPr>
      </w:pPr>
      <w:r w:rsidRPr="1D61A667" w:rsidR="1D61A667">
        <w:rPr>
          <w:b w:val="1"/>
          <w:bCs w:val="1"/>
          <w:sz w:val="22"/>
          <w:szCs w:val="22"/>
        </w:rPr>
        <w:t>Baseline</w:t>
      </w:r>
      <w:r w:rsidRPr="1D61A667" w:rsidR="1D61A667">
        <w:rPr>
          <w:sz w:val="22"/>
          <w:szCs w:val="22"/>
        </w:rPr>
        <w:t xml:space="preserve">:  The instrument’s detector </w:t>
      </w:r>
      <w:r w:rsidRPr="1D61A667" w:rsidR="1D61A667">
        <w:rPr>
          <w:sz w:val="22"/>
          <w:szCs w:val="22"/>
        </w:rPr>
        <w:t xml:space="preserve">background </w:t>
      </w:r>
      <w:r w:rsidRPr="1D61A667" w:rsidR="1D61A667">
        <w:rPr>
          <w:sz w:val="22"/>
          <w:szCs w:val="22"/>
        </w:rPr>
        <w:t>signal in the absence of a substance.</w:t>
      </w:r>
    </w:p>
    <w:p w:rsidR="00D5212F" w:rsidP="00AE7C3E" w:rsidRDefault="00D5212F" w14:paraId="06A2504A" w14:textId="77777777">
      <w:pPr>
        <w:rPr>
          <w:sz w:val="22"/>
          <w:szCs w:val="22"/>
        </w:rPr>
      </w:pPr>
    </w:p>
    <w:p w:rsidRPr="006279E2" w:rsidR="00D5212F" w:rsidP="1D61A667" w:rsidRDefault="00D5212F" w14:paraId="03B0EAEF" w14:textId="77777777">
      <w:pPr>
        <w:rPr>
          <w:sz w:val="22"/>
          <w:szCs w:val="22"/>
        </w:rPr>
      </w:pPr>
      <w:r w:rsidRPr="1D61A667" w:rsidR="1D61A667">
        <w:rPr>
          <w:b w:val="1"/>
          <w:bCs w:val="1"/>
          <w:sz w:val="22"/>
          <w:szCs w:val="22"/>
        </w:rPr>
        <w:t>Base sensitivity</w:t>
      </w:r>
      <w:r w:rsidRPr="1D61A667" w:rsidR="1D61A667">
        <w:rPr>
          <w:sz w:val="22"/>
          <w:szCs w:val="22"/>
        </w:rPr>
        <w:t xml:space="preserve">:  The instrument area response to one unit of injected standard during instrument calibration.  For example, when injecting 10 </w:t>
      </w:r>
      <w:proofErr w:type="spellStart"/>
      <w:r w:rsidRPr="1D61A667" w:rsidR="1D61A667">
        <w:rPr>
          <w:sz w:val="22"/>
          <w:szCs w:val="22"/>
        </w:rPr>
        <w:t>ppbC</w:t>
      </w:r>
      <w:proofErr w:type="spellEnd"/>
      <w:r w:rsidRPr="1D61A667" w:rsidR="1D61A667">
        <w:rPr>
          <w:sz w:val="22"/>
          <w:szCs w:val="22"/>
        </w:rPr>
        <w:t xml:space="preserve"> of butane, the resulting area response is divided by 10 and entered into the GC configuration table in </w:t>
      </w:r>
      <w:proofErr w:type="spellStart"/>
      <w:r w:rsidRPr="1D61A667" w:rsidR="1D61A667">
        <w:rPr>
          <w:sz w:val="22"/>
          <w:szCs w:val="22"/>
        </w:rPr>
        <w:t>VistaCHROM</w:t>
      </w:r>
      <w:proofErr w:type="spellEnd"/>
      <w:r w:rsidRPr="1D61A667" w:rsidR="1D61A667">
        <w:rPr>
          <w:sz w:val="22"/>
          <w:szCs w:val="22"/>
        </w:rPr>
        <w:t>.</w:t>
      </w:r>
    </w:p>
    <w:p w:rsidRPr="006279E2" w:rsidR="002F4203" w:rsidP="00AE7C3E" w:rsidRDefault="002F4203" w14:paraId="065F4486" w14:textId="77777777">
      <w:pPr>
        <w:rPr>
          <w:sz w:val="22"/>
          <w:szCs w:val="22"/>
        </w:rPr>
      </w:pPr>
    </w:p>
    <w:p w:rsidRPr="006279E2" w:rsidR="007E6633" w:rsidP="1D61A667" w:rsidRDefault="002F4203" w14:paraId="1611D9E5" w14:textId="640C33AD">
      <w:pPr>
        <w:rPr>
          <w:sz w:val="22"/>
          <w:szCs w:val="22"/>
        </w:rPr>
      </w:pPr>
      <w:r w:rsidRPr="1D61A667" w:rsidR="1D61A667">
        <w:rPr>
          <w:b w:val="1"/>
          <w:bCs w:val="1"/>
          <w:sz w:val="22"/>
          <w:szCs w:val="22"/>
        </w:rPr>
        <w:t>Carrier gas</w:t>
      </w:r>
      <w:r w:rsidRPr="1D61A667" w:rsidR="1D61A667">
        <w:rPr>
          <w:sz w:val="22"/>
          <w:szCs w:val="22"/>
        </w:rPr>
        <w:t xml:space="preserve">:  </w:t>
      </w:r>
      <w:r w:rsidRPr="1D61A667" w:rsidR="1D61A667">
        <w:rPr>
          <w:sz w:val="22"/>
          <w:szCs w:val="22"/>
        </w:rPr>
        <w:t>The</w:t>
      </w:r>
      <w:r w:rsidRPr="1D61A667" w:rsidR="1D61A667">
        <w:rPr>
          <w:sz w:val="22"/>
          <w:szCs w:val="22"/>
        </w:rPr>
        <w:t xml:space="preserve"> mobile phase in gas chromatography</w:t>
      </w:r>
      <w:r w:rsidRPr="1D61A667" w:rsidR="1D61A667">
        <w:rPr>
          <w:sz w:val="22"/>
          <w:szCs w:val="22"/>
        </w:rPr>
        <w:t>; the carrier gas is non-reactive to the target analytes</w:t>
      </w:r>
      <w:r w:rsidRPr="1D61A667" w:rsidR="1D61A667">
        <w:rPr>
          <w:sz w:val="22"/>
          <w:szCs w:val="22"/>
        </w:rPr>
        <w:t xml:space="preserve">.  Carrier gas flows at a constant rate through the GC column to carry analytes to the detector. </w:t>
      </w:r>
      <w:r w:rsidRPr="1D61A667" w:rsidR="1D61A667">
        <w:rPr>
          <w:sz w:val="22"/>
          <w:szCs w:val="22"/>
        </w:rPr>
        <w:t xml:space="preserve"> </w:t>
      </w:r>
      <w:r w:rsidRPr="1D61A667" w:rsidR="1D61A667">
        <w:rPr>
          <w:sz w:val="22"/>
          <w:szCs w:val="22"/>
          <w:highlight w:val="yellow"/>
        </w:rPr>
        <w:t xml:space="preserve">For the </w:t>
      </w:r>
      <w:proofErr w:type="spellStart"/>
      <w:r w:rsidRPr="1D61A667" w:rsidR="1D61A667">
        <w:rPr>
          <w:sz w:val="22"/>
          <w:szCs w:val="22"/>
          <w:highlight w:val="yellow"/>
        </w:rPr>
        <w:t>AirmOzone</w:t>
      </w:r>
      <w:proofErr w:type="spellEnd"/>
      <w:r w:rsidRPr="1D61A667" w:rsidR="1D61A667">
        <w:rPr>
          <w:sz w:val="22"/>
          <w:szCs w:val="22"/>
          <w:highlight w:val="yellow"/>
        </w:rPr>
        <w:t xml:space="preserve"> system, the carrier gas is hydrogen.</w:t>
      </w:r>
    </w:p>
    <w:p w:rsidRPr="006279E2" w:rsidR="0007163A" w:rsidP="00AE7C3E" w:rsidRDefault="0007163A" w14:paraId="45695D2F" w14:textId="77777777">
      <w:pPr>
        <w:rPr>
          <w:sz w:val="22"/>
          <w:szCs w:val="22"/>
        </w:rPr>
      </w:pPr>
    </w:p>
    <w:p w:rsidRPr="006279E2" w:rsidR="0007163A" w:rsidP="1D61A667" w:rsidRDefault="0007163A" w14:paraId="64197BBB" w14:textId="5A1D9998" w14:noSpellErr="1">
      <w:pPr>
        <w:rPr>
          <w:sz w:val="22"/>
          <w:szCs w:val="22"/>
        </w:rPr>
      </w:pPr>
      <w:r w:rsidRPr="1D61A667" w:rsidR="1D61A667">
        <w:rPr>
          <w:b w:val="1"/>
          <w:bCs w:val="1"/>
          <w:sz w:val="22"/>
          <w:szCs w:val="22"/>
        </w:rPr>
        <w:t>Chromatographic peak</w:t>
      </w:r>
      <w:r w:rsidRPr="1D61A667" w:rsidR="1D61A667">
        <w:rPr>
          <w:sz w:val="22"/>
          <w:szCs w:val="22"/>
        </w:rPr>
        <w:t xml:space="preserve">:  The portion of a chromatogram recording the detector response when a </w:t>
      </w:r>
      <w:r w:rsidRPr="1D61A667" w:rsidR="1D61A667">
        <w:rPr>
          <w:sz w:val="22"/>
          <w:szCs w:val="22"/>
        </w:rPr>
        <w:t>compound</w:t>
      </w:r>
      <w:r w:rsidRPr="1D61A667" w:rsidR="1D61A667">
        <w:rPr>
          <w:sz w:val="22"/>
          <w:szCs w:val="22"/>
        </w:rPr>
        <w:t xml:space="preserve"> is eluted from the column.  To be considered a true peak for identification purposes, the signal-to-noise ratio must be ≥ 3:1. </w:t>
      </w:r>
    </w:p>
    <w:p w:rsidRPr="006279E2" w:rsidR="002120F6" w:rsidP="00AE7C3E" w:rsidRDefault="002120F6" w14:paraId="34C4CF12" w14:textId="77777777">
      <w:pPr>
        <w:rPr>
          <w:sz w:val="22"/>
          <w:szCs w:val="22"/>
        </w:rPr>
      </w:pPr>
    </w:p>
    <w:p w:rsidRPr="006279E2" w:rsidR="002120F6" w:rsidP="1D61A667" w:rsidRDefault="002120F6" w14:paraId="4DEB5559" w14:textId="3C9A40A0">
      <w:pPr>
        <w:rPr>
          <w:sz w:val="22"/>
          <w:szCs w:val="22"/>
        </w:rPr>
      </w:pPr>
      <w:r w:rsidRPr="1D61A667" w:rsidR="1D61A667">
        <w:rPr>
          <w:b w:val="1"/>
          <w:bCs w:val="1"/>
          <w:sz w:val="22"/>
          <w:szCs w:val="22"/>
        </w:rPr>
        <w:t>Chromatography Data System (CDS)</w:t>
      </w:r>
      <w:r w:rsidRPr="1D61A667" w:rsidR="1D61A667">
        <w:rPr>
          <w:sz w:val="22"/>
          <w:szCs w:val="22"/>
        </w:rPr>
        <w:t xml:space="preserve">:  The software program </w:t>
      </w:r>
      <w:r w:rsidRPr="1D61A667" w:rsidR="1D61A667">
        <w:rPr>
          <w:sz w:val="22"/>
          <w:szCs w:val="22"/>
        </w:rPr>
        <w:t>that</w:t>
      </w:r>
      <w:r w:rsidRPr="1D61A667" w:rsidR="1D61A667">
        <w:rPr>
          <w:sz w:val="22"/>
          <w:szCs w:val="22"/>
        </w:rPr>
        <w:t xml:space="preserve"> </w:t>
      </w:r>
      <w:r w:rsidRPr="1D61A667" w:rsidR="1D61A667">
        <w:rPr>
          <w:sz w:val="22"/>
          <w:szCs w:val="22"/>
        </w:rPr>
        <w:t xml:space="preserve">controls the operation of the GC, acquires raw instrument data, and permits the operator to process collected data.  The CDS allows programming of analysis sequences, generation of instrument calibration curves for target analytes, calculation of target analyte concentrations, and post-collection processing of raw instrument data.  </w:t>
      </w:r>
      <w:r w:rsidRPr="1D61A667" w:rsidR="1D61A667">
        <w:rPr>
          <w:sz w:val="22"/>
          <w:szCs w:val="22"/>
          <w:highlight w:val="yellow"/>
        </w:rPr>
        <w:t xml:space="preserve">The CDS for the </w:t>
      </w:r>
      <w:proofErr w:type="spellStart"/>
      <w:r w:rsidRPr="1D61A667" w:rsidR="1D61A667">
        <w:rPr>
          <w:sz w:val="22"/>
          <w:szCs w:val="22"/>
          <w:highlight w:val="yellow"/>
        </w:rPr>
        <w:t>AirmOzone</w:t>
      </w:r>
      <w:proofErr w:type="spellEnd"/>
      <w:r w:rsidRPr="1D61A667" w:rsidR="1D61A667">
        <w:rPr>
          <w:sz w:val="22"/>
          <w:szCs w:val="22"/>
          <w:highlight w:val="yellow"/>
        </w:rPr>
        <w:t xml:space="preserve"> system is </w:t>
      </w:r>
      <w:proofErr w:type="spellStart"/>
      <w:r w:rsidRPr="1D61A667" w:rsidR="1D61A667">
        <w:rPr>
          <w:sz w:val="22"/>
          <w:szCs w:val="22"/>
          <w:highlight w:val="yellow"/>
        </w:rPr>
        <w:t>Chromatotec</w:t>
      </w:r>
      <w:proofErr w:type="spellEnd"/>
      <w:r w:rsidRPr="1D61A667" w:rsidR="1D61A667">
        <w:rPr>
          <w:sz w:val="22"/>
          <w:szCs w:val="22"/>
          <w:highlight w:val="yellow"/>
        </w:rPr>
        <w:t xml:space="preserve"> </w:t>
      </w:r>
      <w:proofErr w:type="spellStart"/>
      <w:r w:rsidRPr="1D61A667" w:rsidR="1D61A667">
        <w:rPr>
          <w:sz w:val="22"/>
          <w:szCs w:val="22"/>
          <w:highlight w:val="yellow"/>
        </w:rPr>
        <w:t>VistaCHROM</w:t>
      </w:r>
      <w:proofErr w:type="spellEnd"/>
      <w:r w:rsidRPr="1D61A667" w:rsidR="1D61A667">
        <w:rPr>
          <w:sz w:val="22"/>
          <w:szCs w:val="22"/>
          <w:highlight w:val="yellow"/>
        </w:rPr>
        <w:t xml:space="preserve"> software</w:t>
      </w:r>
      <w:r w:rsidRPr="1D61A667" w:rsidR="1D61A667">
        <w:rPr>
          <w:sz w:val="22"/>
          <w:szCs w:val="22"/>
          <w:highlight w:val="yellow"/>
        </w:rPr>
        <w:t>.</w:t>
      </w:r>
      <w:r w:rsidRPr="1D61A667" w:rsidR="1D61A667">
        <w:rPr>
          <w:sz w:val="22"/>
          <w:szCs w:val="22"/>
        </w:rPr>
        <w:t xml:space="preserve"> </w:t>
      </w:r>
    </w:p>
    <w:p w:rsidRPr="006279E2" w:rsidR="007E6633" w:rsidP="00AE7C3E" w:rsidRDefault="007E6633" w14:paraId="561926BB" w14:textId="77777777">
      <w:pPr>
        <w:rPr>
          <w:sz w:val="22"/>
          <w:szCs w:val="22"/>
        </w:rPr>
      </w:pPr>
    </w:p>
    <w:p w:rsidRPr="006279E2" w:rsidR="002F4203" w:rsidP="1D61A667" w:rsidRDefault="007E6633" w14:paraId="52E98CD1" w14:textId="21CB643D" w14:noSpellErr="1">
      <w:pPr>
        <w:rPr>
          <w:sz w:val="22"/>
          <w:szCs w:val="22"/>
        </w:rPr>
      </w:pPr>
      <w:r w:rsidRPr="1D61A667" w:rsidR="1D61A667">
        <w:rPr>
          <w:b w:val="1"/>
          <w:bCs w:val="1"/>
          <w:sz w:val="22"/>
          <w:szCs w:val="22"/>
        </w:rPr>
        <w:t>Continuing calibration verification (CCV)</w:t>
      </w:r>
      <w:r w:rsidRPr="1D61A667" w:rsidR="1D61A667">
        <w:rPr>
          <w:sz w:val="22"/>
          <w:szCs w:val="22"/>
        </w:rPr>
        <w:t xml:space="preserve">:  </w:t>
      </w:r>
      <w:r w:rsidRPr="1D61A667" w:rsidR="1D61A667">
        <w:rPr>
          <w:sz w:val="22"/>
          <w:szCs w:val="22"/>
        </w:rPr>
        <w:t xml:space="preserve">Quality control sample consisting of </w:t>
      </w:r>
      <w:r w:rsidRPr="1D61A667" w:rsidR="1D61A667">
        <w:rPr>
          <w:sz w:val="22"/>
          <w:szCs w:val="22"/>
        </w:rPr>
        <w:t>a known concentration of target analytes</w:t>
      </w:r>
      <w:r w:rsidRPr="1D61A667" w:rsidR="1D61A667">
        <w:rPr>
          <w:sz w:val="22"/>
          <w:szCs w:val="22"/>
        </w:rPr>
        <w:t>, used</w:t>
      </w:r>
      <w:r w:rsidRPr="1D61A667" w:rsidR="1D61A667">
        <w:rPr>
          <w:sz w:val="22"/>
          <w:szCs w:val="22"/>
        </w:rPr>
        <w:t xml:space="preserve"> to assess the ongoing suitability of the instrument calibration.  CCVs are prepared by diluting a stock standard gas to a concentration within the calibration curve range (preferably within the lower 1/3 of the calibration curve range) and analyzed approximately every 24 hours of analysis.  CCVs must recover within 30% of the nominal concentration for each analyte.  CCVs may also serve as a reference for verifying analyte retention times</w:t>
      </w:r>
      <w:r w:rsidRPr="1D61A667" w:rsidR="1D61A667">
        <w:rPr>
          <w:sz w:val="22"/>
          <w:szCs w:val="22"/>
        </w:rPr>
        <w:t>.</w:t>
      </w:r>
      <w:r w:rsidRPr="1D61A667" w:rsidR="1D61A667">
        <w:rPr>
          <w:sz w:val="22"/>
          <w:szCs w:val="22"/>
        </w:rPr>
        <w:t xml:space="preserve"> </w:t>
      </w:r>
      <w:r w:rsidRPr="1D61A667" w:rsidR="1D61A667">
        <w:rPr>
          <w:sz w:val="22"/>
          <w:szCs w:val="22"/>
        </w:rPr>
        <w:t xml:space="preserve"> </w:t>
      </w:r>
      <w:bookmarkStart w:name="_GoBack" w:id="0"/>
      <w:bookmarkEnd w:id="0"/>
    </w:p>
    <w:p w:rsidRPr="006279E2" w:rsidR="00E17D56" w:rsidP="00AE7C3E" w:rsidRDefault="00E17D56" w14:paraId="2FA10C4A" w14:textId="77777777">
      <w:pPr>
        <w:rPr>
          <w:sz w:val="22"/>
          <w:szCs w:val="22"/>
        </w:rPr>
      </w:pPr>
    </w:p>
    <w:p w:rsidRPr="006279E2" w:rsidR="00E17D56" w:rsidP="1D61A667" w:rsidRDefault="00E17D56" w14:paraId="410DD521" w14:textId="77777777" w14:noSpellErr="1">
      <w:pPr>
        <w:rPr>
          <w:sz w:val="22"/>
          <w:szCs w:val="22"/>
        </w:rPr>
      </w:pPr>
      <w:r w:rsidRPr="1D61A667" w:rsidR="1D61A667">
        <w:rPr>
          <w:b w:val="1"/>
          <w:bCs w:val="1"/>
          <w:sz w:val="22"/>
          <w:szCs w:val="22"/>
        </w:rPr>
        <w:t>Data quality objectives (DQO)</w:t>
      </w:r>
      <w:r w:rsidRPr="1D61A667" w:rsidR="1D61A667">
        <w:rPr>
          <w:sz w:val="22"/>
          <w:szCs w:val="22"/>
        </w:rPr>
        <w:t>:  Metrics defined for a project or program which describe or quantify the desired criteria for collected data.</w:t>
      </w:r>
    </w:p>
    <w:p w:rsidRPr="006279E2" w:rsidR="0051642C" w:rsidP="00AE7C3E" w:rsidRDefault="0051642C" w14:paraId="4FF9FC8E" w14:textId="77777777">
      <w:pPr>
        <w:rPr>
          <w:sz w:val="22"/>
          <w:szCs w:val="22"/>
        </w:rPr>
      </w:pPr>
    </w:p>
    <w:p w:rsidR="0051642C" w:rsidP="1D61A667" w:rsidRDefault="0051642C" w14:paraId="58702EC5" w14:textId="77777777" w14:noSpellErr="1">
      <w:pPr>
        <w:rPr>
          <w:sz w:val="22"/>
          <w:szCs w:val="22"/>
        </w:rPr>
      </w:pPr>
      <w:r w:rsidRPr="1D61A667" w:rsidR="1D61A667">
        <w:rPr>
          <w:b w:val="1"/>
          <w:bCs w:val="1"/>
          <w:sz w:val="22"/>
          <w:szCs w:val="22"/>
        </w:rPr>
        <w:t>Dilution factor (DF)</w:t>
      </w:r>
      <w:r w:rsidRPr="1D61A667" w:rsidR="1D61A667">
        <w:rPr>
          <w:sz w:val="22"/>
          <w:szCs w:val="22"/>
        </w:rPr>
        <w:t>:  The ratio of a standard gas to the corresponding diluent.  Such is needed to calculate the concentration of diluted standard gases.</w:t>
      </w:r>
    </w:p>
    <w:p w:rsidR="00853BDF" w:rsidP="00AE7C3E" w:rsidRDefault="00853BDF" w14:paraId="4B22684A" w14:textId="77777777">
      <w:pPr>
        <w:rPr>
          <w:sz w:val="22"/>
          <w:szCs w:val="22"/>
        </w:rPr>
      </w:pPr>
    </w:p>
    <w:p w:rsidRPr="006279E2" w:rsidR="00853BDF" w:rsidP="1D61A667" w:rsidRDefault="00853BDF" w14:paraId="1D7C462A" w14:textId="1E4B673F" w14:noSpellErr="1">
      <w:pPr>
        <w:rPr>
          <w:sz w:val="22"/>
          <w:szCs w:val="22"/>
        </w:rPr>
      </w:pPr>
      <w:r w:rsidRPr="1D61A667" w:rsidR="1D61A667">
        <w:rPr>
          <w:b w:val="1"/>
          <w:bCs w:val="1"/>
          <w:sz w:val="22"/>
          <w:szCs w:val="22"/>
        </w:rPr>
        <w:t>Dynamic dilution</w:t>
      </w:r>
      <w:r w:rsidRPr="1D61A667" w:rsidR="1D61A667">
        <w:rPr>
          <w:sz w:val="22"/>
          <w:szCs w:val="22"/>
        </w:rPr>
        <w:t xml:space="preserve">:  </w:t>
      </w:r>
      <w:r w:rsidRPr="1D61A667" w:rsidR="1D61A667">
        <w:rPr>
          <w:sz w:val="22"/>
          <w:szCs w:val="22"/>
        </w:rPr>
        <w:t>Dilution of a standard gas or gases with a diluent gas by mixing gases together at known flow rates in an inert plenum.</w:t>
      </w:r>
      <w:r w:rsidRPr="1D61A667" w:rsidR="1D61A667">
        <w:rPr>
          <w:sz w:val="22"/>
          <w:szCs w:val="22"/>
        </w:rPr>
        <w:t xml:space="preserve"> </w:t>
      </w:r>
    </w:p>
    <w:p w:rsidRPr="006279E2" w:rsidR="002F4203" w:rsidP="00AE7C3E" w:rsidRDefault="002F4203" w14:paraId="2FB02605" w14:textId="77777777">
      <w:pPr>
        <w:rPr>
          <w:sz w:val="22"/>
          <w:szCs w:val="22"/>
        </w:rPr>
      </w:pPr>
    </w:p>
    <w:p w:rsidRPr="006279E2" w:rsidR="002F4203" w:rsidP="1D61A667" w:rsidRDefault="002F4203" w14:paraId="3792AF09" w14:textId="4DC4913C" w14:noSpellErr="1">
      <w:pPr>
        <w:rPr>
          <w:sz w:val="22"/>
          <w:szCs w:val="22"/>
        </w:rPr>
      </w:pPr>
      <w:r w:rsidRPr="1D61A667" w:rsidR="1D61A667">
        <w:rPr>
          <w:b w:val="1"/>
          <w:bCs w:val="1"/>
          <w:sz w:val="22"/>
          <w:szCs w:val="22"/>
        </w:rPr>
        <w:t>Flame Ionization Detector (FID)</w:t>
      </w:r>
      <w:r w:rsidRPr="1D61A667" w:rsidR="1D61A667">
        <w:rPr>
          <w:sz w:val="22"/>
          <w:szCs w:val="22"/>
        </w:rPr>
        <w:t xml:space="preserve">:  </w:t>
      </w:r>
      <w:r w:rsidRPr="1D61A667" w:rsidR="1D61A667">
        <w:rPr>
          <w:sz w:val="22"/>
          <w:szCs w:val="22"/>
        </w:rPr>
        <w:t xml:space="preserve">Detection device </w:t>
      </w:r>
      <w:r w:rsidRPr="1D61A667" w:rsidR="1D61A667">
        <w:rPr>
          <w:sz w:val="22"/>
          <w:szCs w:val="22"/>
        </w:rPr>
        <w:t>that</w:t>
      </w:r>
      <w:r w:rsidRPr="1D61A667" w:rsidR="1D61A667">
        <w:rPr>
          <w:sz w:val="22"/>
          <w:szCs w:val="22"/>
        </w:rPr>
        <w:t xml:space="preserve"> </w:t>
      </w:r>
      <w:r w:rsidRPr="1D61A667" w:rsidR="1D61A667">
        <w:rPr>
          <w:sz w:val="22"/>
          <w:szCs w:val="22"/>
        </w:rPr>
        <w:t xml:space="preserve">responds to ions formed during combustion of organic compounds in a hydrogen flame.  The production of ions and associated response within the FID is proportional to the concentration of organic compounds in the sample gas stream introduced to the detector.  FIDs require a source of both hydrogen </w:t>
      </w:r>
      <w:r w:rsidRPr="1D61A667" w:rsidR="1D61A667">
        <w:rPr>
          <w:sz w:val="22"/>
          <w:szCs w:val="22"/>
        </w:rPr>
        <w:t xml:space="preserve">(fuel) </w:t>
      </w:r>
      <w:r w:rsidRPr="1D61A667" w:rsidR="1D61A667">
        <w:rPr>
          <w:sz w:val="22"/>
          <w:szCs w:val="22"/>
        </w:rPr>
        <w:t xml:space="preserve">and oxygen to produce the hydrogen flame. </w:t>
      </w:r>
    </w:p>
    <w:p w:rsidRPr="006279E2" w:rsidR="00254255" w:rsidP="00AE7C3E" w:rsidRDefault="00254255" w14:paraId="7529A418" w14:textId="77777777">
      <w:pPr>
        <w:rPr>
          <w:sz w:val="22"/>
          <w:szCs w:val="22"/>
        </w:rPr>
      </w:pPr>
    </w:p>
    <w:p w:rsidR="00254255" w:rsidP="1D61A667" w:rsidRDefault="00254255" w14:paraId="43FD0A82" w14:textId="0904913A" w14:noSpellErr="1">
      <w:pPr>
        <w:rPr>
          <w:sz w:val="22"/>
          <w:szCs w:val="22"/>
        </w:rPr>
      </w:pPr>
      <w:r w:rsidRPr="1D61A667" w:rsidR="1D61A667">
        <w:rPr>
          <w:b w:val="1"/>
          <w:bCs w:val="1"/>
          <w:sz w:val="22"/>
          <w:szCs w:val="22"/>
        </w:rPr>
        <w:t>Gas chromatograph (GC)</w:t>
      </w:r>
      <w:r w:rsidRPr="1D61A667" w:rsidR="1D61A667">
        <w:rPr>
          <w:sz w:val="22"/>
          <w:szCs w:val="22"/>
        </w:rPr>
        <w:t xml:space="preserve">:  Analytical chemistry instrument </w:t>
      </w:r>
      <w:r w:rsidRPr="1D61A667" w:rsidR="1D61A667">
        <w:rPr>
          <w:sz w:val="22"/>
          <w:szCs w:val="22"/>
        </w:rPr>
        <w:t>that</w:t>
      </w:r>
      <w:r w:rsidRPr="1D61A667" w:rsidR="1D61A667">
        <w:rPr>
          <w:sz w:val="22"/>
          <w:szCs w:val="22"/>
        </w:rPr>
        <w:t xml:space="preserve"> </w:t>
      </w:r>
      <w:r w:rsidRPr="1D61A667" w:rsidR="1D61A667">
        <w:rPr>
          <w:sz w:val="22"/>
          <w:szCs w:val="22"/>
        </w:rPr>
        <w:t xml:space="preserve">separates vaporized compounds according to physical or chemical properties by passing the sample through a separation column which serves as the stationary phase.  </w:t>
      </w:r>
    </w:p>
    <w:p w:rsidR="00081EE4" w:rsidP="00AE7C3E" w:rsidRDefault="00081EE4" w14:paraId="4BDF2A44" w14:textId="77777777">
      <w:pPr>
        <w:rPr>
          <w:sz w:val="22"/>
          <w:szCs w:val="22"/>
        </w:rPr>
      </w:pPr>
    </w:p>
    <w:p w:rsidRPr="006279E2" w:rsidR="00081EE4" w:rsidP="1D61A667" w:rsidRDefault="00081EE4" w14:paraId="5EF474A4" w14:textId="431F857C">
      <w:pPr>
        <w:rPr>
          <w:sz w:val="22"/>
          <w:szCs w:val="22"/>
        </w:rPr>
      </w:pPr>
      <w:r w:rsidRPr="1D61A667" w:rsidR="1D61A667">
        <w:rPr>
          <w:b w:val="1"/>
          <w:bCs w:val="1"/>
          <w:sz w:val="22"/>
          <w:szCs w:val="22"/>
        </w:rPr>
        <w:t>Gauge pressure</w:t>
      </w:r>
      <w:r w:rsidRPr="1D61A667" w:rsidR="1D61A667">
        <w:rPr>
          <w:sz w:val="22"/>
          <w:szCs w:val="22"/>
        </w:rPr>
        <w:t xml:space="preserve">:  Pressure relative to </w:t>
      </w:r>
      <w:r w:rsidRPr="1D61A667" w:rsidR="1D61A667">
        <w:rPr>
          <w:sz w:val="22"/>
          <w:szCs w:val="22"/>
        </w:rPr>
        <w:t xml:space="preserve">ambient </w:t>
      </w:r>
      <w:r w:rsidRPr="1D61A667" w:rsidR="1D61A667">
        <w:rPr>
          <w:sz w:val="22"/>
          <w:szCs w:val="22"/>
        </w:rPr>
        <w:t>atmospheric pressure.  Typically expressed in pounds per square inch gauge (</w:t>
      </w:r>
      <w:proofErr w:type="spellStart"/>
      <w:r w:rsidRPr="1D61A667" w:rsidR="1D61A667">
        <w:rPr>
          <w:sz w:val="22"/>
          <w:szCs w:val="22"/>
        </w:rPr>
        <w:t>psig</w:t>
      </w:r>
      <w:proofErr w:type="spellEnd"/>
      <w:r w:rsidRPr="1D61A667" w:rsidR="1D61A667">
        <w:rPr>
          <w:sz w:val="22"/>
          <w:szCs w:val="22"/>
        </w:rPr>
        <w:t xml:space="preserve">).  A measurement of 0 </w:t>
      </w:r>
      <w:proofErr w:type="spellStart"/>
      <w:r w:rsidRPr="1D61A667" w:rsidR="1D61A667">
        <w:rPr>
          <w:sz w:val="22"/>
          <w:szCs w:val="22"/>
        </w:rPr>
        <w:t>psig</w:t>
      </w:r>
      <w:proofErr w:type="spellEnd"/>
      <w:r w:rsidRPr="1D61A667" w:rsidR="1D61A667">
        <w:rPr>
          <w:sz w:val="22"/>
          <w:szCs w:val="22"/>
        </w:rPr>
        <w:t xml:space="preserve"> indicates ambient </w:t>
      </w:r>
      <w:r w:rsidRPr="1D61A667" w:rsidR="1D61A667">
        <w:rPr>
          <w:sz w:val="22"/>
          <w:szCs w:val="22"/>
        </w:rPr>
        <w:t xml:space="preserve">atmospheric </w:t>
      </w:r>
      <w:r w:rsidRPr="1D61A667" w:rsidR="1D61A667">
        <w:rPr>
          <w:sz w:val="22"/>
          <w:szCs w:val="22"/>
        </w:rPr>
        <w:t>pressure.</w:t>
      </w:r>
    </w:p>
    <w:p w:rsidRPr="006279E2" w:rsidR="007E6633" w:rsidP="00AE7C3E" w:rsidRDefault="007E6633" w14:paraId="64622E8D" w14:textId="77777777">
      <w:pPr>
        <w:rPr>
          <w:sz w:val="22"/>
          <w:szCs w:val="22"/>
        </w:rPr>
      </w:pPr>
    </w:p>
    <w:p w:rsidRPr="006279E2" w:rsidR="00254255" w:rsidP="1D61A667" w:rsidRDefault="007E6633" w14:paraId="35D38F6B" w14:textId="55CF82C3" w14:noSpellErr="1">
      <w:pPr>
        <w:rPr>
          <w:sz w:val="22"/>
          <w:szCs w:val="22"/>
        </w:rPr>
      </w:pPr>
      <w:r w:rsidRPr="1D61A667" w:rsidR="1D61A667">
        <w:rPr>
          <w:b w:val="1"/>
          <w:bCs w:val="1"/>
          <w:sz w:val="22"/>
          <w:szCs w:val="22"/>
        </w:rPr>
        <w:t>Initial calibration (ICAL)</w:t>
      </w:r>
      <w:r w:rsidRPr="1D61A667" w:rsidR="1D61A667">
        <w:rPr>
          <w:sz w:val="22"/>
          <w:szCs w:val="22"/>
        </w:rPr>
        <w:t xml:space="preserve">:  Standardization of the instrument area response to known concentrations of a target analyte.  Generation of an ICAL typically involves fitting response factors of analyses of several concentration levels via linear regression.  The concentration of the target analyte can then be determined by translating </w:t>
      </w:r>
      <w:r w:rsidRPr="1D61A667" w:rsidR="1D61A667">
        <w:rPr>
          <w:sz w:val="22"/>
          <w:szCs w:val="22"/>
        </w:rPr>
        <w:t>its</w:t>
      </w:r>
      <w:r w:rsidRPr="1D61A667" w:rsidR="1D61A667">
        <w:rPr>
          <w:sz w:val="22"/>
          <w:szCs w:val="22"/>
        </w:rPr>
        <w:t xml:space="preserve"> </w:t>
      </w:r>
      <w:r w:rsidRPr="1D61A667" w:rsidR="1D61A667">
        <w:rPr>
          <w:sz w:val="22"/>
          <w:szCs w:val="22"/>
        </w:rPr>
        <w:t xml:space="preserve">measured area response </w:t>
      </w:r>
      <w:r w:rsidRPr="1D61A667" w:rsidR="1D61A667">
        <w:rPr>
          <w:sz w:val="22"/>
          <w:szCs w:val="22"/>
        </w:rPr>
        <w:t xml:space="preserve">into a concentration </w:t>
      </w:r>
      <w:r w:rsidRPr="1D61A667" w:rsidR="1D61A667">
        <w:rPr>
          <w:sz w:val="22"/>
          <w:szCs w:val="22"/>
        </w:rPr>
        <w:t xml:space="preserve">via </w:t>
      </w:r>
      <w:r w:rsidRPr="1D61A667" w:rsidR="1D61A667">
        <w:rPr>
          <w:sz w:val="22"/>
          <w:szCs w:val="22"/>
        </w:rPr>
        <w:t xml:space="preserve">inversion of the </w:t>
      </w:r>
      <w:r w:rsidRPr="1D61A667" w:rsidR="1D61A667">
        <w:rPr>
          <w:sz w:val="22"/>
          <w:szCs w:val="22"/>
        </w:rPr>
        <w:t xml:space="preserve">linear regression equation determined from the ICAL. </w:t>
      </w:r>
    </w:p>
    <w:p w:rsidRPr="006279E2" w:rsidR="00254255" w:rsidP="00AE7C3E" w:rsidRDefault="00254255" w14:paraId="29BA78EB" w14:textId="77777777">
      <w:pPr>
        <w:rPr>
          <w:sz w:val="22"/>
          <w:szCs w:val="22"/>
        </w:rPr>
      </w:pPr>
    </w:p>
    <w:p w:rsidRPr="006279E2" w:rsidR="00254255" w:rsidP="1D61A667" w:rsidRDefault="00254255" w14:paraId="7E0B0507" w14:textId="14D85C31" w14:noSpellErr="1">
      <w:pPr>
        <w:rPr>
          <w:sz w:val="22"/>
          <w:szCs w:val="22"/>
        </w:rPr>
      </w:pPr>
      <w:r w:rsidRPr="1D61A667" w:rsidR="1D61A667">
        <w:rPr>
          <w:b w:val="1"/>
          <w:bCs w:val="1"/>
          <w:sz w:val="22"/>
          <w:szCs w:val="22"/>
        </w:rPr>
        <w:t>Inlet probe</w:t>
      </w:r>
      <w:r w:rsidRPr="1D61A667" w:rsidR="1D61A667">
        <w:rPr>
          <w:sz w:val="22"/>
          <w:szCs w:val="22"/>
        </w:rPr>
        <w:t>:  The opening of the analytical system inlet to the ambient atmosphere.  The materials</w:t>
      </w:r>
      <w:r w:rsidRPr="1D61A667" w:rsidR="1D61A667">
        <w:rPr>
          <w:sz w:val="22"/>
          <w:szCs w:val="22"/>
        </w:rPr>
        <w:t xml:space="preserve"> comprising</w:t>
      </w:r>
      <w:r w:rsidRPr="1D61A667" w:rsidR="1D61A667">
        <w:rPr>
          <w:sz w:val="22"/>
          <w:szCs w:val="22"/>
        </w:rPr>
        <w:t>, siting, and configuration of the inlet probe must comply with 40 CFR Part 58 Appendix E.</w:t>
      </w:r>
    </w:p>
    <w:p w:rsidRPr="006279E2" w:rsidR="001A31E7" w:rsidP="00AE7C3E" w:rsidRDefault="001A31E7" w14:paraId="45183307" w14:textId="77777777">
      <w:pPr>
        <w:rPr>
          <w:sz w:val="22"/>
          <w:szCs w:val="22"/>
        </w:rPr>
      </w:pPr>
    </w:p>
    <w:p w:rsidRPr="006279E2" w:rsidR="00C75AFA" w:rsidP="1D61A667" w:rsidRDefault="00050600" w14:paraId="3FA8A0A2" w14:textId="776D4535" w14:noSpellErr="1">
      <w:pPr>
        <w:rPr>
          <w:sz w:val="22"/>
          <w:szCs w:val="22"/>
        </w:rPr>
      </w:pPr>
      <w:r w:rsidRPr="1D61A667" w:rsidR="1D61A667">
        <w:rPr>
          <w:b w:val="1"/>
          <w:bCs w:val="1"/>
          <w:sz w:val="22"/>
          <w:szCs w:val="22"/>
        </w:rPr>
        <w:t>Mass flow controller (MFC)</w:t>
      </w:r>
      <w:r w:rsidRPr="1D61A667" w:rsidR="1D61A667">
        <w:rPr>
          <w:sz w:val="22"/>
          <w:szCs w:val="22"/>
        </w:rPr>
        <w:t xml:space="preserve">:  Device </w:t>
      </w:r>
      <w:r w:rsidRPr="1D61A667" w:rsidR="1D61A667">
        <w:rPr>
          <w:sz w:val="22"/>
          <w:szCs w:val="22"/>
        </w:rPr>
        <w:t>that</w:t>
      </w:r>
      <w:r w:rsidRPr="1D61A667" w:rsidR="1D61A667">
        <w:rPr>
          <w:sz w:val="22"/>
          <w:szCs w:val="22"/>
        </w:rPr>
        <w:t xml:space="preserve"> </w:t>
      </w:r>
      <w:r w:rsidRPr="1D61A667" w:rsidR="1D61A667">
        <w:rPr>
          <w:sz w:val="22"/>
          <w:szCs w:val="22"/>
        </w:rPr>
        <w:t xml:space="preserve">controls </w:t>
      </w:r>
      <w:r w:rsidRPr="1D61A667" w:rsidR="1D61A667">
        <w:rPr>
          <w:sz w:val="22"/>
          <w:szCs w:val="22"/>
        </w:rPr>
        <w:t xml:space="preserve">the </w:t>
      </w:r>
      <w:r w:rsidRPr="1D61A667" w:rsidR="1D61A667">
        <w:rPr>
          <w:sz w:val="22"/>
          <w:szCs w:val="22"/>
        </w:rPr>
        <w:t xml:space="preserve">flow a specific gas by adjusting a flow control valve </w:t>
      </w:r>
      <w:r w:rsidRPr="1D61A667" w:rsidR="1D61A667">
        <w:rPr>
          <w:sz w:val="22"/>
          <w:szCs w:val="22"/>
        </w:rPr>
        <w:t xml:space="preserve">based on </w:t>
      </w:r>
      <w:r w:rsidRPr="1D61A667" w:rsidR="1D61A667">
        <w:rPr>
          <w:sz w:val="22"/>
          <w:szCs w:val="22"/>
        </w:rPr>
        <w:t xml:space="preserve">thermal differences within a capillary tube between temperature sensors upstream and downstream from a heater.  The difference in temperature between the sensors is translated to set the gas flow to a calibrated known flow via the flow control valve. </w:t>
      </w:r>
    </w:p>
    <w:p w:rsidRPr="006279E2" w:rsidR="00E17D56" w:rsidP="00AE7C3E" w:rsidRDefault="00E17D56" w14:paraId="34A2D0EC" w14:textId="77777777">
      <w:pPr>
        <w:rPr>
          <w:sz w:val="22"/>
          <w:szCs w:val="22"/>
        </w:rPr>
      </w:pPr>
    </w:p>
    <w:p w:rsidRPr="006279E2" w:rsidR="00E17D56" w:rsidP="1D61A667" w:rsidRDefault="00E17D56" w14:paraId="6C5FD9D5" w14:textId="1D184EA3" w14:noSpellErr="1">
      <w:pPr>
        <w:rPr>
          <w:sz w:val="22"/>
          <w:szCs w:val="22"/>
        </w:rPr>
      </w:pPr>
      <w:r w:rsidRPr="1D61A667" w:rsidR="1D61A667">
        <w:rPr>
          <w:b w:val="1"/>
          <w:bCs w:val="1"/>
          <w:sz w:val="22"/>
          <w:szCs w:val="22"/>
        </w:rPr>
        <w:t>Measurement quality objective (MQO)</w:t>
      </w:r>
      <w:r w:rsidRPr="1D61A667" w:rsidR="1D61A667">
        <w:rPr>
          <w:sz w:val="22"/>
          <w:szCs w:val="22"/>
        </w:rPr>
        <w:t>:  Criteria prescribed for a given measurement</w:t>
      </w:r>
      <w:r w:rsidRPr="1D61A667" w:rsidR="1D61A667">
        <w:rPr>
          <w:sz w:val="22"/>
          <w:szCs w:val="22"/>
        </w:rPr>
        <w:t xml:space="preserve"> or set of measurements</w:t>
      </w:r>
      <w:r w:rsidRPr="1D61A667" w:rsidR="1D61A667">
        <w:rPr>
          <w:sz w:val="22"/>
          <w:szCs w:val="22"/>
        </w:rPr>
        <w:t>,</w:t>
      </w:r>
      <w:r w:rsidRPr="1D61A667" w:rsidR="1D61A667">
        <w:rPr>
          <w:sz w:val="22"/>
          <w:szCs w:val="22"/>
        </w:rPr>
        <w:t xml:space="preserve"> which may entail bias, precision, completeness, frequency, and sensitivity. </w:t>
      </w:r>
    </w:p>
    <w:p w:rsidRPr="006279E2" w:rsidR="00694B3B" w:rsidP="00AE7C3E" w:rsidRDefault="00694B3B" w14:paraId="5BD9B6A1" w14:textId="77777777">
      <w:pPr>
        <w:rPr>
          <w:sz w:val="22"/>
          <w:szCs w:val="22"/>
        </w:rPr>
      </w:pPr>
    </w:p>
    <w:p w:rsidRPr="006279E2" w:rsidR="00694B3B" w:rsidP="1D61A667" w:rsidRDefault="00694B3B" w14:paraId="7957FFC3" w14:textId="4739021B">
      <w:pPr>
        <w:rPr>
          <w:sz w:val="22"/>
          <w:szCs w:val="22"/>
        </w:rPr>
      </w:pPr>
      <w:r w:rsidRPr="1D61A667" w:rsidR="1D61A667">
        <w:rPr>
          <w:b w:val="1"/>
          <w:bCs w:val="1"/>
          <w:sz w:val="22"/>
          <w:szCs w:val="22"/>
        </w:rPr>
        <w:t>Part per billion carbon (</w:t>
      </w:r>
      <w:proofErr w:type="spellStart"/>
      <w:r w:rsidRPr="1D61A667" w:rsidR="1D61A667">
        <w:rPr>
          <w:b w:val="1"/>
          <w:bCs w:val="1"/>
          <w:sz w:val="22"/>
          <w:szCs w:val="22"/>
        </w:rPr>
        <w:t>ppbC</w:t>
      </w:r>
      <w:proofErr w:type="spellEnd"/>
      <w:r w:rsidRPr="1D61A667" w:rsidR="1D61A667">
        <w:rPr>
          <w:b w:val="1"/>
          <w:bCs w:val="1"/>
          <w:sz w:val="22"/>
          <w:szCs w:val="22"/>
        </w:rPr>
        <w:t>)</w:t>
      </w:r>
      <w:r w:rsidRPr="1D61A667" w:rsidR="1D61A667">
        <w:rPr>
          <w:sz w:val="22"/>
          <w:szCs w:val="22"/>
        </w:rPr>
        <w:t xml:space="preserve">:  </w:t>
      </w:r>
      <w:r w:rsidRPr="1D61A667" w:rsidR="1D61A667">
        <w:rPr>
          <w:sz w:val="22"/>
          <w:szCs w:val="22"/>
        </w:rPr>
        <w:t xml:space="preserve">Concentration unit of measurement equivalent to </w:t>
      </w:r>
      <w:r w:rsidRPr="1D61A667" w:rsidR="1D61A667">
        <w:rPr>
          <w:sz w:val="22"/>
          <w:szCs w:val="22"/>
        </w:rPr>
        <w:t xml:space="preserve">a </w:t>
      </w:r>
      <w:proofErr w:type="spellStart"/>
      <w:r w:rsidRPr="1D61A667" w:rsidR="1D61A667">
        <w:rPr>
          <w:sz w:val="22"/>
          <w:szCs w:val="22"/>
        </w:rPr>
        <w:t>ppbv</w:t>
      </w:r>
      <w:proofErr w:type="spellEnd"/>
      <w:r w:rsidRPr="1D61A667" w:rsidR="1D61A667">
        <w:rPr>
          <w:sz w:val="22"/>
          <w:szCs w:val="22"/>
        </w:rPr>
        <w:t xml:space="preserve"> (defined below) multiplied </w:t>
      </w:r>
      <w:r w:rsidRPr="1D61A667" w:rsidR="1D61A667">
        <w:rPr>
          <w:sz w:val="22"/>
          <w:szCs w:val="22"/>
        </w:rPr>
        <w:t>by the number of carbon atoms in the molecule.</w:t>
      </w:r>
    </w:p>
    <w:p w:rsidRPr="006279E2" w:rsidR="00694B3B" w:rsidP="1D61A667" w:rsidRDefault="00694B3B" w14:paraId="2434B0DB" w14:textId="77777777">
      <w:pPr>
        <w:rPr>
          <w:sz w:val="22"/>
          <w:szCs w:val="22"/>
        </w:rPr>
      </w:pPr>
      <w:r w:rsidRPr="1D61A667" w:rsidR="1D61A667">
        <w:rPr>
          <w:b w:val="1"/>
          <w:bCs w:val="1"/>
          <w:sz w:val="22"/>
          <w:szCs w:val="22"/>
        </w:rPr>
        <w:t>Part per billion volume (</w:t>
      </w:r>
      <w:proofErr w:type="spellStart"/>
      <w:r w:rsidRPr="1D61A667" w:rsidR="1D61A667">
        <w:rPr>
          <w:b w:val="1"/>
          <w:bCs w:val="1"/>
          <w:sz w:val="22"/>
          <w:szCs w:val="22"/>
        </w:rPr>
        <w:t>ppbv</w:t>
      </w:r>
      <w:proofErr w:type="spellEnd"/>
      <w:r w:rsidRPr="1D61A667" w:rsidR="1D61A667">
        <w:rPr>
          <w:b w:val="1"/>
          <w:bCs w:val="1"/>
          <w:sz w:val="22"/>
          <w:szCs w:val="22"/>
        </w:rPr>
        <w:t>)</w:t>
      </w:r>
      <w:r w:rsidRPr="1D61A667" w:rsidR="1D61A667">
        <w:rPr>
          <w:sz w:val="22"/>
          <w:szCs w:val="22"/>
        </w:rPr>
        <w:t xml:space="preserve">:  </w:t>
      </w:r>
      <w:r w:rsidRPr="1D61A667" w:rsidR="1D61A667">
        <w:rPr>
          <w:sz w:val="22"/>
          <w:szCs w:val="22"/>
        </w:rPr>
        <w:t>Concentration unit of measurement equivalent to a</w:t>
      </w:r>
      <w:r w:rsidRPr="1D61A667" w:rsidR="1D61A667">
        <w:rPr>
          <w:sz w:val="22"/>
          <w:szCs w:val="22"/>
        </w:rPr>
        <w:t xml:space="preserve"> mixing ratio </w:t>
      </w:r>
      <w:r w:rsidRPr="1D61A667" w:rsidR="1D61A667">
        <w:rPr>
          <w:sz w:val="22"/>
          <w:szCs w:val="22"/>
        </w:rPr>
        <w:t xml:space="preserve">of </w:t>
      </w:r>
      <w:r w:rsidRPr="1D61A667" w:rsidR="1D61A667">
        <w:rPr>
          <w:sz w:val="22"/>
          <w:szCs w:val="22"/>
        </w:rPr>
        <w:t>10</w:t>
      </w:r>
      <w:r w:rsidRPr="1D61A667" w:rsidR="1D61A667">
        <w:rPr>
          <w:sz w:val="22"/>
          <w:szCs w:val="22"/>
          <w:vertAlign w:val="superscript"/>
        </w:rPr>
        <w:t>-9</w:t>
      </w:r>
      <w:r w:rsidRPr="1D61A667" w:rsidR="1D61A667">
        <w:rPr>
          <w:sz w:val="22"/>
          <w:szCs w:val="22"/>
        </w:rPr>
        <w:t xml:space="preserve"> L (or moles) of a </w:t>
      </w:r>
      <w:r w:rsidRPr="1D61A667" w:rsidR="1D61A667">
        <w:rPr>
          <w:sz w:val="22"/>
          <w:szCs w:val="22"/>
        </w:rPr>
        <w:t>trace gas</w:t>
      </w:r>
      <w:r w:rsidRPr="1D61A667" w:rsidR="1D61A667">
        <w:rPr>
          <w:sz w:val="22"/>
          <w:szCs w:val="22"/>
        </w:rPr>
        <w:t xml:space="preserve"> in 1 L (or mole) of diluent. </w:t>
      </w:r>
      <w:r w:rsidRPr="1D61A667" w:rsidR="1D61A667">
        <w:rPr>
          <w:sz w:val="22"/>
          <w:szCs w:val="22"/>
        </w:rPr>
        <w:t xml:space="preserve"> </w:t>
      </w:r>
      <w:r w:rsidRPr="1D61A667" w:rsidR="1D61A667">
        <w:rPr>
          <w:sz w:val="22"/>
          <w:szCs w:val="22"/>
        </w:rPr>
        <w:t xml:space="preserve">One </w:t>
      </w:r>
      <w:proofErr w:type="spellStart"/>
      <w:r w:rsidRPr="1D61A667" w:rsidR="1D61A667">
        <w:rPr>
          <w:sz w:val="22"/>
          <w:szCs w:val="22"/>
        </w:rPr>
        <w:t>ppb</w:t>
      </w:r>
      <w:r w:rsidRPr="1D61A667" w:rsidR="1D61A667">
        <w:rPr>
          <w:sz w:val="22"/>
          <w:szCs w:val="22"/>
        </w:rPr>
        <w:t>v</w:t>
      </w:r>
      <w:proofErr w:type="spellEnd"/>
      <w:r w:rsidRPr="1D61A667" w:rsidR="1D61A667">
        <w:rPr>
          <w:sz w:val="22"/>
          <w:szCs w:val="22"/>
        </w:rPr>
        <w:t xml:space="preserve"> is equivalent to 2.46·</w:t>
      </w:r>
      <w:r w:rsidRPr="1D61A667" w:rsidR="1D61A667">
        <w:rPr>
          <w:sz w:val="22"/>
          <w:szCs w:val="22"/>
        </w:rPr>
        <w:t>10</w:t>
      </w:r>
      <w:r w:rsidRPr="1D61A667" w:rsidR="1D61A667">
        <w:rPr>
          <w:sz w:val="22"/>
          <w:szCs w:val="22"/>
          <w:vertAlign w:val="superscript"/>
        </w:rPr>
        <w:t>10</w:t>
      </w:r>
      <w:r w:rsidRPr="1D61A667" w:rsidR="1D61A667">
        <w:rPr>
          <w:sz w:val="22"/>
          <w:szCs w:val="22"/>
        </w:rPr>
        <w:t xml:space="preserve"> molecules cm</w:t>
      </w:r>
      <w:r w:rsidRPr="1D61A667" w:rsidR="1D61A667">
        <w:rPr>
          <w:sz w:val="22"/>
          <w:szCs w:val="22"/>
          <w:vertAlign w:val="superscript"/>
        </w:rPr>
        <w:t>-3</w:t>
      </w:r>
      <w:r w:rsidRPr="1D61A667" w:rsidR="1D61A667">
        <w:rPr>
          <w:sz w:val="22"/>
          <w:szCs w:val="22"/>
        </w:rPr>
        <w:t xml:space="preserve"> at 760 mm Hg pressure and 25°C.</w:t>
      </w:r>
    </w:p>
    <w:p w:rsidRPr="006279E2" w:rsidR="00127677" w:rsidP="00AE7C3E" w:rsidRDefault="00127677" w14:paraId="2AB06F32" w14:textId="77777777">
      <w:pPr>
        <w:rPr>
          <w:sz w:val="22"/>
          <w:szCs w:val="22"/>
        </w:rPr>
      </w:pPr>
    </w:p>
    <w:p w:rsidRPr="006279E2" w:rsidR="00127677" w:rsidP="1D61A667" w:rsidRDefault="00127677" w14:paraId="56C1EBE2" w14:textId="76BB8DBF" w14:noSpellErr="1">
      <w:pPr>
        <w:rPr>
          <w:sz w:val="22"/>
          <w:szCs w:val="22"/>
        </w:rPr>
      </w:pPr>
      <w:r w:rsidRPr="1D61A667" w:rsidR="1D61A667">
        <w:rPr>
          <w:b w:val="1"/>
          <w:bCs w:val="1"/>
          <w:sz w:val="22"/>
          <w:szCs w:val="22"/>
        </w:rPr>
        <w:t>Precision</w:t>
      </w:r>
      <w:r w:rsidRPr="1D61A667" w:rsidR="1D61A667">
        <w:rPr>
          <w:sz w:val="22"/>
          <w:szCs w:val="22"/>
        </w:rPr>
        <w:t xml:space="preserve">:  The reproducibility of a measurement.  </w:t>
      </w:r>
      <w:r w:rsidRPr="1D61A667" w:rsidR="1D61A667">
        <w:rPr>
          <w:sz w:val="22"/>
          <w:szCs w:val="22"/>
        </w:rPr>
        <w:t>Auto-GC p</w:t>
      </w:r>
      <w:r w:rsidRPr="1D61A667" w:rsidR="1D61A667">
        <w:rPr>
          <w:sz w:val="22"/>
          <w:szCs w:val="22"/>
        </w:rPr>
        <w:t xml:space="preserve">recision is determined by evaluating </w:t>
      </w:r>
      <w:r w:rsidRPr="1D61A667" w:rsidR="1D61A667">
        <w:rPr>
          <w:sz w:val="22"/>
          <w:szCs w:val="22"/>
        </w:rPr>
        <w:t xml:space="preserve">the similarity of the measured concentrations of </w:t>
      </w:r>
      <w:r w:rsidRPr="1D61A667" w:rsidR="1D61A667">
        <w:rPr>
          <w:sz w:val="22"/>
          <w:szCs w:val="22"/>
        </w:rPr>
        <w:t>successive analyses of a CCV on a weekly basis.  The relative percent difference of the measurement pair is calculated by taking the absolute difference of the two measurements and dividing by the measurement pair average</w:t>
      </w:r>
      <w:r w:rsidRPr="1D61A667" w:rsidR="1D61A667">
        <w:rPr>
          <w:sz w:val="22"/>
          <w:szCs w:val="22"/>
        </w:rPr>
        <w:t>,</w:t>
      </w:r>
      <w:r w:rsidRPr="1D61A667" w:rsidR="1D61A667">
        <w:rPr>
          <w:sz w:val="22"/>
          <w:szCs w:val="22"/>
        </w:rPr>
        <w:t xml:space="preserve"> expressed as a percentage.</w:t>
      </w:r>
    </w:p>
    <w:p w:rsidRPr="006279E2" w:rsidR="004C57BE" w:rsidP="00AE7C3E" w:rsidRDefault="004C57BE" w14:paraId="0948405D" w14:textId="77777777">
      <w:pPr>
        <w:rPr>
          <w:sz w:val="22"/>
          <w:szCs w:val="22"/>
        </w:rPr>
      </w:pPr>
    </w:p>
    <w:p w:rsidRPr="006279E2" w:rsidR="004C57BE" w:rsidP="1D61A667" w:rsidRDefault="004C57BE" w14:paraId="2C3D2B78" w14:textId="77777777" w14:noSpellErr="1">
      <w:pPr>
        <w:rPr>
          <w:sz w:val="22"/>
          <w:szCs w:val="22"/>
        </w:rPr>
      </w:pPr>
      <w:r w:rsidRPr="1D61A667" w:rsidR="1D61A667">
        <w:rPr>
          <w:b w:val="1"/>
          <w:bCs w:val="1"/>
          <w:sz w:val="22"/>
          <w:szCs w:val="22"/>
        </w:rPr>
        <w:t>Raw instrument data</w:t>
      </w:r>
      <w:r w:rsidRPr="1D61A667" w:rsidR="1D61A667">
        <w:rPr>
          <w:sz w:val="22"/>
          <w:szCs w:val="22"/>
        </w:rPr>
        <w:t xml:space="preserve">:  Signals generated and recorded by the instrument in the process of making measurements.  Such data may include instrument area responses, timestamps, flow rates, and other associated recorded instrument events such as valve switching, </w:t>
      </w:r>
      <w:r w:rsidRPr="1D61A667" w:rsidR="1D61A667">
        <w:rPr>
          <w:sz w:val="22"/>
          <w:szCs w:val="22"/>
        </w:rPr>
        <w:t>temperature changes</w:t>
      </w:r>
      <w:r w:rsidRPr="1D61A667" w:rsidR="1D61A667">
        <w:rPr>
          <w:sz w:val="22"/>
          <w:szCs w:val="22"/>
        </w:rPr>
        <w:t>,</w:t>
      </w:r>
      <w:r w:rsidRPr="1D61A667" w:rsidR="1D61A667">
        <w:rPr>
          <w:sz w:val="22"/>
          <w:szCs w:val="22"/>
        </w:rPr>
        <w:t xml:space="preserve"> etc.</w:t>
      </w:r>
      <w:r w:rsidRPr="1D61A667" w:rsidR="1D61A667">
        <w:rPr>
          <w:sz w:val="22"/>
          <w:szCs w:val="22"/>
        </w:rPr>
        <w:t xml:space="preserve"> </w:t>
      </w:r>
    </w:p>
    <w:p w:rsidRPr="006279E2" w:rsidR="00127677" w:rsidP="00AE7C3E" w:rsidRDefault="00127677" w14:paraId="6614C7AE" w14:textId="77777777">
      <w:pPr>
        <w:rPr>
          <w:sz w:val="22"/>
          <w:szCs w:val="22"/>
        </w:rPr>
      </w:pPr>
    </w:p>
    <w:p w:rsidRPr="006279E2" w:rsidR="00127677" w:rsidP="1D61A667" w:rsidRDefault="00127677" w14:paraId="46239396" w14:textId="77777777" w14:noSpellErr="1">
      <w:pPr>
        <w:rPr>
          <w:sz w:val="22"/>
          <w:szCs w:val="22"/>
        </w:rPr>
      </w:pPr>
      <w:r w:rsidRPr="1D61A667" w:rsidR="1D61A667">
        <w:rPr>
          <w:b w:val="1"/>
          <w:bCs w:val="1"/>
          <w:sz w:val="22"/>
          <w:szCs w:val="22"/>
        </w:rPr>
        <w:t>Recovery</w:t>
      </w:r>
      <w:r w:rsidRPr="1D61A667" w:rsidR="1D61A667">
        <w:rPr>
          <w:sz w:val="22"/>
          <w:szCs w:val="22"/>
        </w:rPr>
        <w:t>:  The measured concentration of a target analyte divided by the nominal concentration, expressed as a percentage.</w:t>
      </w:r>
    </w:p>
    <w:p w:rsidRPr="006279E2" w:rsidR="00D150D0" w:rsidP="00AE7C3E" w:rsidRDefault="00D150D0" w14:paraId="13DB1EF7" w14:textId="77777777">
      <w:pPr>
        <w:rPr>
          <w:sz w:val="22"/>
          <w:szCs w:val="22"/>
        </w:rPr>
      </w:pPr>
    </w:p>
    <w:p w:rsidRPr="006279E2" w:rsidR="00D150D0" w:rsidP="1D61A667" w:rsidRDefault="00D150D0" w14:paraId="1F84EBA1" w14:textId="77777777" w14:noSpellErr="1">
      <w:pPr>
        <w:rPr>
          <w:sz w:val="22"/>
          <w:szCs w:val="22"/>
        </w:rPr>
      </w:pPr>
      <w:r w:rsidRPr="1D61A667" w:rsidR="1D61A667">
        <w:rPr>
          <w:b w:val="1"/>
          <w:bCs w:val="1"/>
          <w:sz w:val="22"/>
          <w:szCs w:val="22"/>
        </w:rPr>
        <w:t>Relative standard deviation (RSD)</w:t>
      </w:r>
      <w:r w:rsidRPr="1D61A667" w:rsidR="1D61A667">
        <w:rPr>
          <w:sz w:val="22"/>
          <w:szCs w:val="22"/>
        </w:rPr>
        <w:t>:  The standard deviation of a given sample of measurements divided by the mean of the sample measurements, expressed as a percentage.</w:t>
      </w:r>
    </w:p>
    <w:p w:rsidRPr="006279E2" w:rsidR="0051642C" w:rsidP="00AE7C3E" w:rsidRDefault="0051642C" w14:paraId="11AAE0FC" w14:textId="77777777">
      <w:pPr>
        <w:rPr>
          <w:sz w:val="22"/>
          <w:szCs w:val="22"/>
        </w:rPr>
      </w:pPr>
    </w:p>
    <w:p w:rsidRPr="006279E2" w:rsidR="0051642C" w:rsidP="1D61A667" w:rsidRDefault="0051642C" w14:paraId="6C6F38F2" w14:textId="0A92E678">
      <w:pPr>
        <w:rPr>
          <w:sz w:val="22"/>
          <w:szCs w:val="22"/>
        </w:rPr>
      </w:pPr>
      <w:r w:rsidRPr="1D61A667" w:rsidR="1D61A667">
        <w:rPr>
          <w:b w:val="1"/>
          <w:bCs w:val="1"/>
          <w:sz w:val="22"/>
          <w:szCs w:val="22"/>
        </w:rPr>
        <w:t>Response factor (RF)</w:t>
      </w:r>
      <w:r w:rsidRPr="1D61A667" w:rsidR="1D61A667">
        <w:rPr>
          <w:sz w:val="22"/>
          <w:szCs w:val="22"/>
        </w:rPr>
        <w:t xml:space="preserve">:  The ratio of the instrument response in area counts to the </w:t>
      </w:r>
      <w:r w:rsidRPr="1D61A667" w:rsidR="1D61A667">
        <w:rPr>
          <w:sz w:val="22"/>
          <w:szCs w:val="22"/>
        </w:rPr>
        <w:t xml:space="preserve">nominal </w:t>
      </w:r>
      <w:r w:rsidRPr="1D61A667" w:rsidR="1D61A667">
        <w:rPr>
          <w:sz w:val="22"/>
          <w:szCs w:val="22"/>
        </w:rPr>
        <w:t xml:space="preserve">concentration of the target analyte.  The concentration of a given target analyte can be calculated by </w:t>
      </w:r>
      <w:r w:rsidRPr="1D61A667" w:rsidR="1D61A667">
        <w:rPr>
          <w:sz w:val="22"/>
          <w:szCs w:val="22"/>
        </w:rPr>
        <w:t xml:space="preserve">multiplying the area measured area </w:t>
      </w:r>
      <w:proofErr w:type="spellStart"/>
      <w:r w:rsidRPr="1D61A667" w:rsidR="1D61A667">
        <w:rPr>
          <w:sz w:val="22"/>
          <w:szCs w:val="22"/>
        </w:rPr>
        <w:t>response</w:t>
      </w:r>
      <w:r w:rsidRPr="1D61A667" w:rsidR="1D61A667">
        <w:rPr>
          <w:sz w:val="22"/>
          <w:szCs w:val="22"/>
        </w:rPr>
        <w:t>?</w:t>
      </w:r>
      <w:r w:rsidRPr="1D61A667" w:rsidR="1D61A667">
        <w:rPr>
          <w:sz w:val="22"/>
          <w:szCs w:val="22"/>
        </w:rPr>
        <w:t>by</w:t>
      </w:r>
      <w:proofErr w:type="spellEnd"/>
      <w:r w:rsidRPr="1D61A667" w:rsidR="1D61A667">
        <w:rPr>
          <w:sz w:val="22"/>
          <w:szCs w:val="22"/>
        </w:rPr>
        <w:t xml:space="preserve"> </w:t>
      </w:r>
      <w:r w:rsidRPr="1D61A667" w:rsidR="1D61A667">
        <w:rPr>
          <w:sz w:val="22"/>
          <w:szCs w:val="22"/>
        </w:rPr>
        <w:t xml:space="preserve">the response factor determined in the initial calibration. </w:t>
      </w:r>
    </w:p>
    <w:p w:rsidRPr="006279E2" w:rsidR="00763E87" w:rsidP="00AE7C3E" w:rsidRDefault="00763E87" w14:paraId="3644DD60" w14:textId="77777777">
      <w:pPr>
        <w:rPr>
          <w:sz w:val="22"/>
          <w:szCs w:val="22"/>
        </w:rPr>
      </w:pPr>
    </w:p>
    <w:p w:rsidRPr="006279E2" w:rsidR="00763E87" w:rsidP="1D61A667" w:rsidRDefault="00763E87" w14:paraId="05AFBA6C" w14:textId="40A032CE" w14:noSpellErr="1">
      <w:pPr>
        <w:rPr>
          <w:sz w:val="22"/>
          <w:szCs w:val="22"/>
        </w:rPr>
      </w:pPr>
      <w:r w:rsidRPr="1D61A667" w:rsidR="1D61A667">
        <w:rPr>
          <w:b w:val="1"/>
          <w:bCs w:val="1"/>
          <w:sz w:val="22"/>
          <w:szCs w:val="22"/>
        </w:rPr>
        <w:t>Retention time (RT)</w:t>
      </w:r>
      <w:r w:rsidRPr="1D61A667" w:rsidR="1D61A667">
        <w:rPr>
          <w:sz w:val="22"/>
          <w:szCs w:val="22"/>
        </w:rPr>
        <w:t xml:space="preserve">:  Duration </w:t>
      </w:r>
      <w:r w:rsidRPr="1D61A667" w:rsidR="1D61A667">
        <w:rPr>
          <w:sz w:val="22"/>
          <w:szCs w:val="22"/>
        </w:rPr>
        <w:t xml:space="preserve">of time </w:t>
      </w:r>
      <w:r w:rsidRPr="1D61A667" w:rsidR="1D61A667">
        <w:rPr>
          <w:sz w:val="22"/>
          <w:szCs w:val="22"/>
        </w:rPr>
        <w:t xml:space="preserve">following injection of the desorbed trap onto the GC column that a given target analyte </w:t>
      </w:r>
      <w:r w:rsidRPr="1D61A667" w:rsidR="1D61A667">
        <w:rPr>
          <w:sz w:val="22"/>
          <w:szCs w:val="22"/>
        </w:rPr>
        <w:t xml:space="preserve">takes to reach </w:t>
      </w:r>
      <w:r w:rsidRPr="1D61A667" w:rsidR="1D61A667">
        <w:rPr>
          <w:sz w:val="22"/>
          <w:szCs w:val="22"/>
        </w:rPr>
        <w:t>the detector.  Retention times are assigned as the apex of the chromatographic peak.</w:t>
      </w:r>
    </w:p>
    <w:p w:rsidRPr="006279E2" w:rsidR="00406E6D" w:rsidP="00AE7C3E" w:rsidRDefault="00406E6D" w14:paraId="0CD1BE35" w14:textId="77777777">
      <w:pPr>
        <w:rPr>
          <w:sz w:val="22"/>
          <w:szCs w:val="22"/>
        </w:rPr>
      </w:pPr>
    </w:p>
    <w:p w:rsidRPr="006279E2" w:rsidR="00406E6D" w:rsidP="1D61A667" w:rsidRDefault="00F25B19" w14:paraId="2EA6EDDD" w14:textId="3E381739" w14:noSpellErr="1">
      <w:pPr>
        <w:rPr>
          <w:sz w:val="22"/>
          <w:szCs w:val="22"/>
        </w:rPr>
      </w:pPr>
      <w:r w:rsidRPr="1D61A667" w:rsidR="1D61A667">
        <w:rPr>
          <w:b w:val="1"/>
          <w:bCs w:val="1"/>
          <w:sz w:val="22"/>
          <w:szCs w:val="22"/>
        </w:rPr>
        <w:t>Retention time</w:t>
      </w:r>
      <w:r w:rsidRPr="1D61A667" w:rsidR="1D61A667">
        <w:rPr>
          <w:b w:val="1"/>
          <w:bCs w:val="1"/>
          <w:sz w:val="22"/>
          <w:szCs w:val="22"/>
        </w:rPr>
        <w:t xml:space="preserve"> window</w:t>
      </w:r>
      <w:r w:rsidRPr="1D61A667" w:rsidR="1D61A667">
        <w:rPr>
          <w:sz w:val="22"/>
          <w:szCs w:val="22"/>
        </w:rPr>
        <w:t xml:space="preserve">:  Assigned time range during which a given target analyte is expected to elute from the separation column and reach the detector.  Compound identification is determined by </w:t>
      </w:r>
      <w:r w:rsidRPr="1D61A667" w:rsidR="1D61A667">
        <w:rPr>
          <w:sz w:val="22"/>
          <w:szCs w:val="22"/>
        </w:rPr>
        <w:t xml:space="preserve">whether it elutes within a specified </w:t>
      </w:r>
      <w:r w:rsidRPr="1D61A667" w:rsidR="1D61A667">
        <w:rPr>
          <w:sz w:val="22"/>
          <w:szCs w:val="22"/>
        </w:rPr>
        <w:t xml:space="preserve">retention time window. </w:t>
      </w:r>
    </w:p>
    <w:p w:rsidRPr="006279E2" w:rsidR="00D150D0" w:rsidP="00AE7C3E" w:rsidRDefault="00D150D0" w14:paraId="5C221F71" w14:textId="77777777">
      <w:pPr>
        <w:rPr>
          <w:sz w:val="22"/>
          <w:szCs w:val="22"/>
        </w:rPr>
      </w:pPr>
    </w:p>
    <w:p w:rsidRPr="006279E2" w:rsidR="00D150D0" w:rsidP="1D61A667" w:rsidRDefault="00D150D0" w14:paraId="7D3C3D98" w14:textId="77777777" w14:noSpellErr="1">
      <w:pPr>
        <w:rPr>
          <w:sz w:val="22"/>
          <w:szCs w:val="22"/>
        </w:rPr>
      </w:pPr>
      <w:r w:rsidRPr="1D61A667" w:rsidR="1D61A667">
        <w:rPr>
          <w:b w:val="1"/>
          <w:bCs w:val="1"/>
          <w:sz w:val="22"/>
          <w:szCs w:val="22"/>
        </w:rPr>
        <w:t>Retention time standard (RTS)</w:t>
      </w:r>
      <w:r w:rsidRPr="1D61A667" w:rsidR="1D61A667">
        <w:rPr>
          <w:sz w:val="22"/>
          <w:szCs w:val="22"/>
        </w:rPr>
        <w:t xml:space="preserve">:  A 56-component or 59-component VOCs mixture containing target analytes.  This standard is analyzed to confirm the retention times of target analytes.  </w:t>
      </w:r>
    </w:p>
    <w:p w:rsidRPr="006279E2" w:rsidR="00E17D56" w:rsidP="00AE7C3E" w:rsidRDefault="00E17D56" w14:paraId="64415833" w14:textId="77777777">
      <w:pPr>
        <w:rPr>
          <w:sz w:val="22"/>
          <w:szCs w:val="22"/>
        </w:rPr>
      </w:pPr>
    </w:p>
    <w:p w:rsidRPr="006279E2" w:rsidR="00E17D56" w:rsidP="1D61A667" w:rsidRDefault="00E17D56" w14:paraId="21D2B626" w14:textId="5CC9DEED" w14:noSpellErr="1">
      <w:pPr>
        <w:rPr>
          <w:sz w:val="22"/>
          <w:szCs w:val="22"/>
        </w:rPr>
      </w:pPr>
      <w:r w:rsidRPr="1D61A667" w:rsidR="1D61A667">
        <w:rPr>
          <w:b w:val="1"/>
          <w:bCs w:val="1"/>
          <w:sz w:val="22"/>
          <w:szCs w:val="22"/>
        </w:rPr>
        <w:t>Sample</w:t>
      </w:r>
      <w:r w:rsidRPr="1D61A667" w:rsidR="1D61A667">
        <w:rPr>
          <w:sz w:val="22"/>
          <w:szCs w:val="22"/>
        </w:rPr>
        <w:t xml:space="preserve">:  Aliquot of atmosphere introduced to the inlet of the GC system </w:t>
      </w:r>
      <w:r w:rsidRPr="1D61A667" w:rsidR="1D61A667">
        <w:rPr>
          <w:sz w:val="22"/>
          <w:szCs w:val="22"/>
        </w:rPr>
        <w:t xml:space="preserve">that </w:t>
      </w:r>
      <w:r w:rsidRPr="1D61A667" w:rsidR="1D61A667">
        <w:rPr>
          <w:sz w:val="22"/>
          <w:szCs w:val="22"/>
        </w:rPr>
        <w:t>is trapped for subsequent separation by the GC.  The volume of sample is determined by multiplying the sampling flow rate by the duration of sample collection.</w:t>
      </w:r>
    </w:p>
    <w:p w:rsidRPr="006279E2" w:rsidR="00E17D56" w:rsidP="00AE7C3E" w:rsidRDefault="00E17D56" w14:paraId="5521FA04" w14:textId="77777777">
      <w:pPr>
        <w:rPr>
          <w:sz w:val="22"/>
          <w:szCs w:val="22"/>
        </w:rPr>
      </w:pPr>
    </w:p>
    <w:p w:rsidRPr="006279E2" w:rsidR="00127677" w:rsidP="1D61A667" w:rsidRDefault="00127677" w14:paraId="27ADDBA5" w14:textId="77777777" w14:noSpellErr="1">
      <w:pPr>
        <w:rPr>
          <w:sz w:val="22"/>
          <w:szCs w:val="22"/>
        </w:rPr>
      </w:pPr>
      <w:r w:rsidRPr="1D61A667" w:rsidR="1D61A667">
        <w:rPr>
          <w:b w:val="1"/>
          <w:bCs w:val="1"/>
          <w:sz w:val="22"/>
          <w:szCs w:val="22"/>
        </w:rPr>
        <w:t>Second source quality control standard (SSQC)</w:t>
      </w:r>
      <w:r w:rsidRPr="1D61A667" w:rsidR="1D61A667">
        <w:rPr>
          <w:sz w:val="22"/>
          <w:szCs w:val="22"/>
        </w:rPr>
        <w:t>:  A standard gas purchased from a supplier different than the primary standard from which the ICAL is prepared.  The standard gas is diluted to within the calibration curve and analyzed immediately following the ICAL.  The SSQC independently verifies the quality of each analyte’s calibration curve.</w:t>
      </w:r>
    </w:p>
    <w:p w:rsidRPr="006279E2" w:rsidR="0007163A" w:rsidP="00AE7C3E" w:rsidRDefault="0007163A" w14:paraId="1F4EBC61" w14:textId="77777777">
      <w:pPr>
        <w:rPr>
          <w:sz w:val="22"/>
          <w:szCs w:val="22"/>
        </w:rPr>
      </w:pPr>
    </w:p>
    <w:p w:rsidRPr="006279E2" w:rsidR="0007163A" w:rsidP="1D61A667" w:rsidRDefault="0007163A" w14:paraId="508BB51A" w14:textId="77777777" w14:noSpellErr="1">
      <w:pPr>
        <w:rPr>
          <w:sz w:val="22"/>
          <w:szCs w:val="22"/>
        </w:rPr>
      </w:pPr>
      <w:r w:rsidRPr="1D61A667" w:rsidR="1D61A667">
        <w:rPr>
          <w:b w:val="1"/>
          <w:bCs w:val="1"/>
          <w:sz w:val="22"/>
          <w:szCs w:val="22"/>
        </w:rPr>
        <w:t>Signal-to-noise</w:t>
      </w:r>
      <w:r w:rsidRPr="1D61A667" w:rsidR="1D61A667">
        <w:rPr>
          <w:sz w:val="22"/>
          <w:szCs w:val="22"/>
        </w:rPr>
        <w:t>:  The ratio of the detector response to a known substance to the detector response in the absence of the substance.</w:t>
      </w:r>
    </w:p>
    <w:p w:rsidRPr="006279E2" w:rsidR="00E17D56" w:rsidP="00AE7C3E" w:rsidRDefault="00E17D56" w14:paraId="6C5760F9" w14:textId="77777777">
      <w:pPr>
        <w:rPr>
          <w:sz w:val="22"/>
          <w:szCs w:val="22"/>
        </w:rPr>
      </w:pPr>
    </w:p>
    <w:p w:rsidR="00E17D56" w:rsidP="1D61A667" w:rsidRDefault="00E17D56" w14:paraId="475E5827" w14:textId="77777777" w14:noSpellErr="1">
      <w:pPr>
        <w:rPr>
          <w:sz w:val="22"/>
          <w:szCs w:val="22"/>
        </w:rPr>
      </w:pPr>
      <w:r w:rsidRPr="1D61A667" w:rsidR="1D61A667">
        <w:rPr>
          <w:b w:val="1"/>
          <w:bCs w:val="1"/>
          <w:sz w:val="22"/>
          <w:szCs w:val="22"/>
        </w:rPr>
        <w:t>Standard temperature and pressure (STP)</w:t>
      </w:r>
      <w:r w:rsidRPr="1D61A667" w:rsidR="1D61A667">
        <w:rPr>
          <w:sz w:val="22"/>
          <w:szCs w:val="22"/>
        </w:rPr>
        <w:t>:  25ºC and 760 mm Hg absolute pressure</w:t>
      </w:r>
    </w:p>
    <w:p w:rsidR="00C9512A" w:rsidP="00AE7C3E" w:rsidRDefault="00C9512A" w14:paraId="2161AF2A" w14:textId="77777777">
      <w:pPr>
        <w:rPr>
          <w:sz w:val="22"/>
          <w:szCs w:val="22"/>
        </w:rPr>
      </w:pPr>
    </w:p>
    <w:p w:rsidRPr="006279E2" w:rsidR="00C9512A" w:rsidP="1D61A667" w:rsidRDefault="00C9512A" w14:paraId="429AF3C0" w14:textId="77777777" w14:noSpellErr="1">
      <w:pPr>
        <w:rPr>
          <w:sz w:val="22"/>
          <w:szCs w:val="22"/>
        </w:rPr>
      </w:pPr>
      <w:r w:rsidRPr="1D61A667" w:rsidR="1D61A667">
        <w:rPr>
          <w:b w:val="1"/>
          <w:bCs w:val="1"/>
          <w:sz w:val="22"/>
          <w:szCs w:val="22"/>
        </w:rPr>
        <w:t>Static dilution</w:t>
      </w:r>
      <w:r w:rsidRPr="1D61A667" w:rsidR="1D61A667">
        <w:rPr>
          <w:sz w:val="22"/>
          <w:szCs w:val="22"/>
        </w:rPr>
        <w:t xml:space="preserve">:  </w:t>
      </w:r>
      <w:r w:rsidRPr="1D61A667" w:rsidR="1D61A667">
        <w:rPr>
          <w:sz w:val="22"/>
          <w:szCs w:val="22"/>
        </w:rPr>
        <w:t>Preparation of a standard gas dilution by addition of a standard gas or gases and diluent gas to an evacuated vessel.  The absolute pressure of the vessel is measured after the addition of each gas and the dilution factor calculated by dividing the final vessel pressure by the partial pressure of each standard gas.</w:t>
      </w:r>
    </w:p>
    <w:p w:rsidRPr="006279E2" w:rsidR="0051642C" w:rsidP="00AE7C3E" w:rsidRDefault="0051642C" w14:paraId="08D32252" w14:textId="77777777">
      <w:pPr>
        <w:rPr>
          <w:sz w:val="22"/>
          <w:szCs w:val="22"/>
        </w:rPr>
      </w:pPr>
    </w:p>
    <w:p w:rsidRPr="006279E2" w:rsidR="0051642C" w:rsidP="1D61A667" w:rsidRDefault="0051642C" w14:paraId="16708619" w14:textId="477A1EFC" w14:noSpellErr="1">
      <w:pPr>
        <w:rPr>
          <w:sz w:val="22"/>
          <w:szCs w:val="22"/>
        </w:rPr>
      </w:pPr>
      <w:r w:rsidRPr="1D61A667" w:rsidR="1D61A667">
        <w:rPr>
          <w:b w:val="1"/>
          <w:bCs w:val="1"/>
          <w:sz w:val="22"/>
          <w:szCs w:val="22"/>
        </w:rPr>
        <w:t>System blank (SB)</w:t>
      </w:r>
      <w:r w:rsidRPr="1D61A667" w:rsidR="1D61A667">
        <w:rPr>
          <w:sz w:val="22"/>
          <w:szCs w:val="22"/>
        </w:rPr>
        <w:t xml:space="preserve">:  Analysis of a humidified zero air blank provided to the instrument through the instrument sampling inlet to ensure the instrument </w:t>
      </w:r>
      <w:r w:rsidRPr="1D61A667" w:rsidR="1D61A667">
        <w:rPr>
          <w:sz w:val="22"/>
          <w:szCs w:val="22"/>
        </w:rPr>
        <w:t>is</w:t>
      </w:r>
      <w:r w:rsidRPr="1D61A667" w:rsidR="1D61A667">
        <w:rPr>
          <w:sz w:val="22"/>
          <w:szCs w:val="22"/>
        </w:rPr>
        <w:t xml:space="preserve"> sufficiently free of contamination.</w:t>
      </w:r>
    </w:p>
    <w:p w:rsidRPr="006279E2" w:rsidR="00E17D56" w:rsidP="00AE7C3E" w:rsidRDefault="00E17D56" w14:paraId="1E46BBE5" w14:textId="77777777">
      <w:pPr>
        <w:rPr>
          <w:sz w:val="22"/>
          <w:szCs w:val="22"/>
        </w:rPr>
      </w:pPr>
    </w:p>
    <w:p w:rsidRPr="006279E2" w:rsidR="00E17D56" w:rsidP="1D61A667" w:rsidRDefault="00E17D56" w14:paraId="43413274" w14:textId="499B8A07" w14:noSpellErr="1">
      <w:pPr>
        <w:rPr>
          <w:sz w:val="22"/>
          <w:szCs w:val="22"/>
        </w:rPr>
      </w:pPr>
      <w:r w:rsidRPr="1D61A667" w:rsidR="1D61A667">
        <w:rPr>
          <w:b w:val="1"/>
          <w:bCs w:val="1"/>
          <w:sz w:val="22"/>
          <w:szCs w:val="22"/>
        </w:rPr>
        <w:t>Thermal desorption (TD)</w:t>
      </w:r>
      <w:r w:rsidRPr="1D61A667" w:rsidR="1D61A667">
        <w:rPr>
          <w:sz w:val="22"/>
          <w:szCs w:val="22"/>
        </w:rPr>
        <w:t xml:space="preserve">:  The freeing of molecules from a sorbent by heating the sorbent to a temperature sufficient to release the molecules </w:t>
      </w:r>
      <w:r w:rsidRPr="1D61A667" w:rsidR="1D61A667">
        <w:rPr>
          <w:sz w:val="22"/>
          <w:szCs w:val="22"/>
        </w:rPr>
        <w:t xml:space="preserve">of interest </w:t>
      </w:r>
      <w:r w:rsidRPr="1D61A667" w:rsidR="1D61A667">
        <w:rPr>
          <w:sz w:val="22"/>
          <w:szCs w:val="22"/>
        </w:rPr>
        <w:t>from the sorbent</w:t>
      </w:r>
    </w:p>
    <w:p w:rsidRPr="006279E2" w:rsidR="00254255" w:rsidP="00AE7C3E" w:rsidRDefault="00254255" w14:paraId="65341E7F" w14:textId="77777777">
      <w:pPr>
        <w:rPr>
          <w:sz w:val="22"/>
          <w:szCs w:val="22"/>
        </w:rPr>
      </w:pPr>
    </w:p>
    <w:p w:rsidRPr="006279E2" w:rsidR="00254255" w:rsidP="1D61A667" w:rsidRDefault="00802720" w14:paraId="3CE7813C" w14:textId="77777777" w14:noSpellErr="1">
      <w:pPr>
        <w:rPr>
          <w:sz w:val="22"/>
          <w:szCs w:val="22"/>
        </w:rPr>
      </w:pPr>
      <w:r w:rsidRPr="1D61A667" w:rsidR="1D61A667">
        <w:rPr>
          <w:b w:val="1"/>
          <w:bCs w:val="1"/>
          <w:sz w:val="22"/>
          <w:szCs w:val="22"/>
        </w:rPr>
        <w:t>Volatile organic compound (VOC)</w:t>
      </w:r>
      <w:r w:rsidRPr="1D61A667" w:rsidR="1D61A667">
        <w:rPr>
          <w:sz w:val="22"/>
          <w:szCs w:val="22"/>
        </w:rPr>
        <w:t xml:space="preserve">: </w:t>
      </w:r>
      <w:r w:rsidRPr="1D61A667" w:rsidR="1D61A667">
        <w:rPr>
          <w:sz w:val="22"/>
          <w:szCs w:val="22"/>
        </w:rPr>
        <w:t xml:space="preserve"> Carbon containing compounds with vapor pressure</w:t>
      </w:r>
      <w:r w:rsidRPr="1D61A667" w:rsidR="1D61A667">
        <w:rPr>
          <w:sz w:val="22"/>
          <w:szCs w:val="22"/>
        </w:rPr>
        <w:t xml:space="preserve"> greater than 10</w:t>
      </w:r>
      <w:r w:rsidRPr="1D61A667" w:rsidR="1D61A667">
        <w:rPr>
          <w:sz w:val="22"/>
          <w:szCs w:val="22"/>
          <w:vertAlign w:val="superscript"/>
        </w:rPr>
        <w:t>-1</w:t>
      </w:r>
      <w:r w:rsidRPr="1D61A667" w:rsidR="1D61A667">
        <w:rPr>
          <w:sz w:val="22"/>
          <w:szCs w:val="22"/>
        </w:rPr>
        <w:t xml:space="preserve"> Torr at 25ºC and 1 atmosphere pressure</w:t>
      </w:r>
    </w:p>
    <w:p w:rsidRPr="006279E2" w:rsidR="0051642C" w:rsidP="00AE7C3E" w:rsidRDefault="0051642C" w14:paraId="5F182F01" w14:textId="77777777">
      <w:pPr>
        <w:rPr>
          <w:sz w:val="22"/>
          <w:szCs w:val="22"/>
        </w:rPr>
      </w:pPr>
    </w:p>
    <w:p w:rsidRPr="006279E2" w:rsidR="00E17D56" w:rsidP="1D61A667" w:rsidRDefault="00E17D56" w14:paraId="26EDB76F" w14:textId="3303912C">
      <w:pPr>
        <w:rPr>
          <w:sz w:val="22"/>
          <w:szCs w:val="22"/>
        </w:rPr>
      </w:pPr>
      <w:r w:rsidRPr="1D61A667" w:rsidR="1D61A667">
        <w:rPr>
          <w:b w:val="1"/>
          <w:bCs w:val="1"/>
          <w:sz w:val="22"/>
          <w:szCs w:val="22"/>
        </w:rPr>
        <w:t>Zero air</w:t>
      </w:r>
      <w:r w:rsidRPr="1D61A667" w:rsidR="1D61A667">
        <w:rPr>
          <w:sz w:val="22"/>
          <w:szCs w:val="22"/>
        </w:rPr>
        <w:t xml:space="preserve">:  Ambient air or synthetic air </w:t>
      </w:r>
      <w:r w:rsidRPr="1D61A667" w:rsidR="1D61A667">
        <w:rPr>
          <w:sz w:val="22"/>
          <w:szCs w:val="22"/>
        </w:rPr>
        <w:t>that</w:t>
      </w:r>
      <w:r w:rsidRPr="1D61A667" w:rsidR="1D61A667">
        <w:rPr>
          <w:sz w:val="22"/>
          <w:szCs w:val="22"/>
        </w:rPr>
        <w:t xml:space="preserve"> </w:t>
      </w:r>
      <w:r w:rsidRPr="1D61A667" w:rsidR="1D61A667">
        <w:rPr>
          <w:sz w:val="22"/>
          <w:szCs w:val="22"/>
        </w:rPr>
        <w:t>has been scrubbed of hydrocarbons to achieve a tot</w:t>
      </w:r>
      <w:r w:rsidRPr="1D61A667" w:rsidR="1D61A667">
        <w:rPr>
          <w:sz w:val="22"/>
          <w:szCs w:val="22"/>
        </w:rPr>
        <w:t>al hydrocarbon content of nominally ≤ 0.05</w:t>
      </w:r>
      <w:r w:rsidRPr="1D61A667" w:rsidR="1D61A667">
        <w:rPr>
          <w:sz w:val="22"/>
          <w:szCs w:val="22"/>
        </w:rPr>
        <w:t xml:space="preserve"> </w:t>
      </w:r>
      <w:proofErr w:type="spellStart"/>
      <w:r w:rsidRPr="1D61A667" w:rsidR="1D61A667">
        <w:rPr>
          <w:sz w:val="22"/>
          <w:szCs w:val="22"/>
        </w:rPr>
        <w:t>ppmC</w:t>
      </w:r>
      <w:proofErr w:type="spellEnd"/>
      <w:r w:rsidRPr="1D61A667" w:rsidR="1D61A667">
        <w:rPr>
          <w:sz w:val="22"/>
          <w:szCs w:val="22"/>
        </w:rPr>
        <w:t>.</w:t>
      </w:r>
    </w:p>
    <w:p w:rsidR="00E12AE4" w:rsidP="00AE7C3E" w:rsidRDefault="00E12AE4" w14:paraId="72CBD6F7" w14:textId="75EB2207">
      <w:pPr>
        <w:rPr>
          <w:sz w:val="22"/>
          <w:szCs w:val="22"/>
        </w:rPr>
      </w:pPr>
      <w:r>
        <w:rPr>
          <w:sz w:val="22"/>
          <w:szCs w:val="22"/>
        </w:rPr>
        <w:br w:type="page"/>
      </w:r>
    </w:p>
    <w:p w:rsidRPr="006279E2" w:rsidR="00A70247" w:rsidP="00AE7C3E" w:rsidRDefault="00A70247" w14:paraId="58855882" w14:textId="77777777">
      <w:pPr>
        <w:rPr>
          <w:sz w:val="22"/>
          <w:szCs w:val="22"/>
        </w:rPr>
      </w:pPr>
    </w:p>
    <w:p w:rsidRPr="006279E2" w:rsidR="00E80AA0" w:rsidP="1D61A667" w:rsidRDefault="00E80AA0" w14:paraId="58EE3A22" w14:textId="77777777" w14:noSpellErr="1">
      <w:pPr>
        <w:pStyle w:val="ListParagraph"/>
        <w:numPr>
          <w:ilvl w:val="0"/>
          <w:numId w:val="2"/>
        </w:numPr>
        <w:ind w:left="0"/>
        <w:rPr>
          <w:b w:val="1"/>
          <w:bCs w:val="1"/>
          <w:sz w:val="22"/>
          <w:szCs w:val="22"/>
        </w:rPr>
      </w:pPr>
      <w:r w:rsidRPr="1D61A667" w:rsidR="1D61A667">
        <w:rPr>
          <w:b w:val="1"/>
          <w:bCs w:val="1"/>
          <w:sz w:val="22"/>
          <w:szCs w:val="22"/>
        </w:rPr>
        <w:t>INTERFERENCES</w:t>
      </w:r>
    </w:p>
    <w:p w:rsidRPr="006279E2" w:rsidR="00462FBE" w:rsidP="00462FBE" w:rsidRDefault="00462FBE" w14:paraId="2E4A6EAC" w14:textId="77777777">
      <w:pPr>
        <w:rPr>
          <w:sz w:val="22"/>
          <w:szCs w:val="22"/>
        </w:rPr>
      </w:pPr>
    </w:p>
    <w:p w:rsidRPr="006279E2" w:rsidR="00C36BEA" w:rsidP="1D61A667" w:rsidRDefault="00C36BEA" w14:paraId="48EC78A0" w14:textId="2AE526D8">
      <w:pPr>
        <w:rPr>
          <w:sz w:val="22"/>
          <w:szCs w:val="22"/>
        </w:rPr>
      </w:pPr>
      <w:r w:rsidRPr="1D61A667" w:rsidR="1D61A667">
        <w:rPr>
          <w:sz w:val="22"/>
          <w:szCs w:val="22"/>
        </w:rPr>
        <w:t xml:space="preserve">Prior to beginning collection of data with the auto-GC system for data reporting, it is strongly recommended that the system be installed and operated for a minimum of two months to ensure </w:t>
      </w:r>
      <w:r w:rsidRPr="1D61A667" w:rsidR="1D61A667">
        <w:rPr>
          <w:sz w:val="22"/>
          <w:szCs w:val="22"/>
        </w:rPr>
        <w:t xml:space="preserve">proper calibration, stable operation, and that operators are familiarized with the functions and troubleshooting of the instrument.  PAMS requirements for Required Network sites as of the time this SOP was written require reporting of PAMS data to AQS for a three-month period annually, starting June 1 and ending August 31.  If instruments experience significant downtime between PAMS seasons, there is potential for degradation or failure of components.  </w:t>
      </w:r>
      <w:r w:rsidRPr="1D61A667" w:rsidR="1D61A667">
        <w:rPr>
          <w:sz w:val="22"/>
          <w:szCs w:val="22"/>
        </w:rPr>
        <w:t>For example</w:t>
      </w:r>
      <w:r w:rsidRPr="1D61A667" w:rsidR="1D61A667">
        <w:rPr>
          <w:sz w:val="22"/>
          <w:szCs w:val="22"/>
        </w:rPr>
        <w:t xml:space="preserve">, the </w:t>
      </w:r>
      <w:proofErr w:type="spellStart"/>
      <w:r w:rsidRPr="1D61A667" w:rsidR="1D61A667">
        <w:rPr>
          <w:sz w:val="22"/>
          <w:szCs w:val="22"/>
        </w:rPr>
        <w:t>Hydroxychrom</w:t>
      </w:r>
      <w:proofErr w:type="spellEnd"/>
      <w:r w:rsidRPr="1D61A667" w:rsidR="1D61A667">
        <w:rPr>
          <w:sz w:val="22"/>
          <w:szCs w:val="22"/>
        </w:rPr>
        <w:t xml:space="preserve"> hydrogen generator must be activated and run for a minimum of 5 minutes each month to ensure proper operation when needed for sampling season.</w:t>
      </w:r>
    </w:p>
    <w:p w:rsidRPr="006279E2" w:rsidR="00C36BEA" w:rsidP="00462FBE" w:rsidRDefault="00C36BEA" w14:paraId="5DE842D3" w14:textId="77777777">
      <w:pPr>
        <w:rPr>
          <w:sz w:val="22"/>
          <w:szCs w:val="22"/>
        </w:rPr>
      </w:pPr>
    </w:p>
    <w:p w:rsidRPr="006279E2" w:rsidR="00462FBE" w:rsidP="1D61A667" w:rsidRDefault="00462FBE" w14:paraId="05BB96AE" w14:textId="77777777" w14:noSpellErr="1">
      <w:pPr>
        <w:rPr>
          <w:sz w:val="22"/>
          <w:szCs w:val="22"/>
        </w:rPr>
      </w:pPr>
      <w:r w:rsidRPr="1D61A667" w:rsidR="1D61A667">
        <w:rPr>
          <w:sz w:val="22"/>
          <w:szCs w:val="22"/>
        </w:rPr>
        <w:t xml:space="preserve">Collection and analysis of PAMS VOCs via auto-GC is subject to several interferences.  GC/FID identifies compounds solely by retention time, and can be subject to compound misidentification or incomplete chromatographic separation when chromatograms show peaks co-eluting with target analyte peaks.  </w:t>
      </w:r>
      <w:r w:rsidRPr="1D61A667" w:rsidR="1D61A667">
        <w:rPr>
          <w:sz w:val="22"/>
          <w:szCs w:val="22"/>
        </w:rPr>
        <w:t xml:space="preserve">Changes in humidity can </w:t>
      </w:r>
      <w:r w:rsidRPr="1D61A667" w:rsidR="1D61A667">
        <w:rPr>
          <w:sz w:val="22"/>
          <w:szCs w:val="22"/>
        </w:rPr>
        <w:t xml:space="preserve">impact the trapping efficiency for some of the </w:t>
      </w:r>
      <w:r w:rsidRPr="1D61A667" w:rsidR="1D61A667">
        <w:rPr>
          <w:sz w:val="22"/>
          <w:szCs w:val="22"/>
        </w:rPr>
        <w:t xml:space="preserve">light hydrocarbon </w:t>
      </w:r>
      <w:r w:rsidRPr="1D61A667" w:rsidR="1D61A667">
        <w:rPr>
          <w:sz w:val="22"/>
          <w:szCs w:val="22"/>
        </w:rPr>
        <w:t>target analytes</w:t>
      </w:r>
      <w:r w:rsidRPr="1D61A667" w:rsidR="1D61A667">
        <w:rPr>
          <w:sz w:val="22"/>
          <w:szCs w:val="22"/>
        </w:rPr>
        <w:t>, and may result in shifts in analyte retention time and subsequent misidentification of analyte peaks.</w:t>
      </w:r>
    </w:p>
    <w:p w:rsidRPr="006279E2" w:rsidR="00127162" w:rsidP="00462FBE" w:rsidRDefault="00127162" w14:paraId="4B1955AD" w14:textId="77777777">
      <w:pPr>
        <w:rPr>
          <w:sz w:val="22"/>
          <w:szCs w:val="22"/>
        </w:rPr>
      </w:pPr>
    </w:p>
    <w:p w:rsidR="00127162" w:rsidP="1D61A667" w:rsidRDefault="00C21639" w14:paraId="44DD42EC" w14:textId="77777777" w14:noSpellErr="1">
      <w:pPr>
        <w:rPr>
          <w:sz w:val="22"/>
          <w:szCs w:val="22"/>
        </w:rPr>
      </w:pPr>
      <w:r w:rsidRPr="1D61A667" w:rsidR="1D61A667">
        <w:rPr>
          <w:sz w:val="22"/>
          <w:szCs w:val="22"/>
        </w:rPr>
        <w:t>H</w:t>
      </w:r>
      <w:r w:rsidRPr="1D61A667" w:rsidR="1D61A667">
        <w:rPr>
          <w:sz w:val="22"/>
          <w:szCs w:val="22"/>
        </w:rPr>
        <w:t xml:space="preserve">igher molecular weight VOCs are </w:t>
      </w:r>
      <w:r w:rsidRPr="1D61A667" w:rsidR="1D61A667">
        <w:rPr>
          <w:sz w:val="22"/>
          <w:szCs w:val="22"/>
        </w:rPr>
        <w:t xml:space="preserve">susceptible to losses to </w:t>
      </w:r>
      <w:r w:rsidRPr="1D61A667" w:rsidR="1D61A667">
        <w:rPr>
          <w:sz w:val="22"/>
          <w:szCs w:val="22"/>
        </w:rPr>
        <w:t xml:space="preserve">wetted surfaces of </w:t>
      </w:r>
      <w:r w:rsidRPr="1D61A667" w:rsidR="1D61A667">
        <w:rPr>
          <w:sz w:val="22"/>
          <w:szCs w:val="22"/>
        </w:rPr>
        <w:t>the flow path, whether for sample introduction or connections to standard gases</w:t>
      </w:r>
      <w:r w:rsidRPr="1D61A667" w:rsidR="1D61A667">
        <w:rPr>
          <w:sz w:val="22"/>
          <w:szCs w:val="22"/>
        </w:rPr>
        <w:t>.  Where possible, materials comprising the flow path for sample atmospheres and standard gases should consist of chromatographic</w:t>
      </w:r>
      <w:r w:rsidRPr="1D61A667" w:rsidR="1D61A667">
        <w:rPr>
          <w:sz w:val="22"/>
          <w:szCs w:val="22"/>
        </w:rPr>
        <w:t xml:space="preserve">-grade stainless steel. </w:t>
      </w:r>
      <w:r w:rsidRPr="1D61A667" w:rsidR="1D61A667">
        <w:rPr>
          <w:sz w:val="22"/>
          <w:szCs w:val="22"/>
        </w:rPr>
        <w:t xml:space="preserve"> </w:t>
      </w:r>
      <w:r w:rsidRPr="1D61A667" w:rsidR="1D61A667">
        <w:rPr>
          <w:sz w:val="22"/>
          <w:szCs w:val="22"/>
        </w:rPr>
        <w:t xml:space="preserve">Where available, it is recommended that the chromatographic-grade stainless steel tubing be </w:t>
      </w:r>
      <w:r w:rsidRPr="1D61A667" w:rsidR="1D61A667">
        <w:rPr>
          <w:sz w:val="22"/>
          <w:szCs w:val="22"/>
        </w:rPr>
        <w:t>deactivated by silica lining.</w:t>
      </w:r>
    </w:p>
    <w:p w:rsidR="004768C8" w:rsidP="00462FBE" w:rsidRDefault="004768C8" w14:paraId="2428AE6F" w14:textId="77777777">
      <w:pPr>
        <w:rPr>
          <w:sz w:val="22"/>
          <w:szCs w:val="22"/>
        </w:rPr>
      </w:pPr>
    </w:p>
    <w:p w:rsidRPr="006279E2" w:rsidR="004768C8" w:rsidP="1D61A667" w:rsidRDefault="004768C8" w14:paraId="3D4B3FF8" w14:textId="598A336A" w14:noSpellErr="1">
      <w:pPr>
        <w:rPr>
          <w:sz w:val="22"/>
          <w:szCs w:val="22"/>
        </w:rPr>
      </w:pPr>
      <w:r w:rsidRPr="1D61A667" w:rsidR="1D61A667">
        <w:rPr>
          <w:sz w:val="22"/>
          <w:szCs w:val="22"/>
        </w:rPr>
        <w:t xml:space="preserve">Operators must be aware of the large amount of data produced by the auto-GC system and the need for frequent contact with the instrument to ensure proper operation.  </w:t>
      </w:r>
      <w:r w:rsidRPr="1D61A667" w:rsidR="1D61A667">
        <w:rPr>
          <w:sz w:val="22"/>
          <w:szCs w:val="22"/>
        </w:rPr>
        <w:t>QC sample failure and</w:t>
      </w:r>
      <w:r w:rsidRPr="1D61A667" w:rsidR="1D61A667">
        <w:rPr>
          <w:sz w:val="22"/>
          <w:szCs w:val="22"/>
        </w:rPr>
        <w:t xml:space="preserve"> system failure due to malfunction or power outage</w:t>
      </w:r>
      <w:r w:rsidRPr="1D61A667" w:rsidR="1D61A667">
        <w:rPr>
          <w:sz w:val="22"/>
          <w:szCs w:val="22"/>
        </w:rPr>
        <w:t xml:space="preserve">, etc. can jeopardize the validity of large </w:t>
      </w:r>
      <w:r w:rsidRPr="1D61A667" w:rsidR="1D61A667">
        <w:rPr>
          <w:sz w:val="22"/>
          <w:szCs w:val="22"/>
        </w:rPr>
        <w:t xml:space="preserve">amounts </w:t>
      </w:r>
      <w:r w:rsidRPr="1D61A667" w:rsidR="1D61A667">
        <w:rPr>
          <w:sz w:val="22"/>
          <w:szCs w:val="22"/>
        </w:rPr>
        <w:t xml:space="preserve">of data, which could lead to inability to meet the completeness MQO.  Operators are encouraged to check in on the system frequently, daily if possible, whether at the site or via remote login, to verify the system is online and collecting data, that QC samples have been analyzed and meet criteria, and that future sample collections are scheduled and queued properly.   </w:t>
      </w:r>
    </w:p>
    <w:p w:rsidRPr="006279E2" w:rsidR="00462FBE" w:rsidP="00462FBE" w:rsidRDefault="00462FBE" w14:paraId="47C627A7" w14:textId="77777777">
      <w:pPr>
        <w:rPr>
          <w:b/>
          <w:sz w:val="22"/>
          <w:szCs w:val="22"/>
        </w:rPr>
      </w:pPr>
    </w:p>
    <w:p w:rsidRPr="006279E2" w:rsidR="00E80AA0" w:rsidP="1D61A667" w:rsidRDefault="00E80AA0" w14:paraId="3D081225" w14:textId="77777777" w14:noSpellErr="1">
      <w:pPr>
        <w:pStyle w:val="ListParagraph"/>
        <w:numPr>
          <w:ilvl w:val="0"/>
          <w:numId w:val="2"/>
        </w:numPr>
        <w:ind w:left="0"/>
        <w:rPr>
          <w:b w:val="1"/>
          <w:bCs w:val="1"/>
          <w:sz w:val="22"/>
          <w:szCs w:val="22"/>
        </w:rPr>
      </w:pPr>
      <w:r w:rsidRPr="1D61A667" w:rsidR="1D61A667">
        <w:rPr>
          <w:b w:val="1"/>
          <w:bCs w:val="1"/>
          <w:sz w:val="22"/>
          <w:szCs w:val="22"/>
        </w:rPr>
        <w:t>SAFETY</w:t>
      </w:r>
    </w:p>
    <w:p w:rsidRPr="006279E2" w:rsidR="001219B2" w:rsidP="001219B2" w:rsidRDefault="001219B2" w14:paraId="65581D1C" w14:textId="77777777">
      <w:pPr>
        <w:pStyle w:val="ListParagraph"/>
        <w:rPr>
          <w:sz w:val="22"/>
          <w:szCs w:val="22"/>
        </w:rPr>
      </w:pPr>
    </w:p>
    <w:p w:rsidRPr="006279E2" w:rsidR="001A31E7" w:rsidP="1D61A667" w:rsidRDefault="001A31E7" w14:paraId="1671452A" w14:textId="1F446956" w14:noSpellErr="1">
      <w:pPr>
        <w:rPr>
          <w:sz w:val="22"/>
          <w:szCs w:val="22"/>
        </w:rPr>
      </w:pPr>
      <w:r w:rsidRPr="1D61A667" w:rsidR="1D61A667">
        <w:rPr>
          <w:sz w:val="22"/>
          <w:szCs w:val="22"/>
        </w:rPr>
        <w:t xml:space="preserve">The auto-GC system </w:t>
      </w:r>
      <w:r w:rsidRPr="1D61A667" w:rsidR="1D61A667">
        <w:rPr>
          <w:sz w:val="22"/>
          <w:szCs w:val="22"/>
        </w:rPr>
        <w:t>includes</w:t>
      </w:r>
      <w:r w:rsidRPr="1D61A667" w:rsidR="1D61A667">
        <w:rPr>
          <w:sz w:val="22"/>
          <w:szCs w:val="22"/>
        </w:rPr>
        <w:t xml:space="preserve"> </w:t>
      </w:r>
      <w:r w:rsidRPr="1D61A667" w:rsidR="1D61A667">
        <w:rPr>
          <w:sz w:val="22"/>
          <w:szCs w:val="22"/>
        </w:rPr>
        <w:t xml:space="preserve">an air compressor which stores air at high pressure in a ballast tank.  Ruptures to the tank or connection lines can result in injury to persons in close proximity to the instrument.  Instrument components are heavy and installed on roller bearing shelves </w:t>
      </w:r>
      <w:r w:rsidRPr="1D61A667" w:rsidR="1D61A667">
        <w:rPr>
          <w:sz w:val="22"/>
          <w:szCs w:val="22"/>
        </w:rPr>
        <w:t>that</w:t>
      </w:r>
      <w:r w:rsidRPr="1D61A667" w:rsidR="1D61A667">
        <w:rPr>
          <w:sz w:val="22"/>
          <w:szCs w:val="22"/>
        </w:rPr>
        <w:t xml:space="preserve"> </w:t>
      </w:r>
      <w:r w:rsidRPr="1D61A667" w:rsidR="1D61A667">
        <w:rPr>
          <w:sz w:val="22"/>
          <w:szCs w:val="22"/>
        </w:rPr>
        <w:t>can be pulled out from the main rack.  Operators should take precaution not to pinch fingers or have loose clothing caught between the shelf and rack.  The auto-GCs and FIDs utilize hydrogen gas provided by the onboard hydrogen generator.  Leaks in the hydrogen delivery system may result in hydrogen build up resulting in a fire or explosion.  Instruments should not be operated near open flame and sources of sparks should be eliminated.  The shelter in which the instrument is installed should have a hydrogen gas detection/warning system.</w:t>
      </w:r>
    </w:p>
    <w:p w:rsidRPr="006279E2" w:rsidR="00A06C07" w:rsidP="001A31E7" w:rsidRDefault="00A06C07" w14:paraId="63868130" w14:textId="77777777">
      <w:pPr>
        <w:rPr>
          <w:sz w:val="22"/>
          <w:szCs w:val="22"/>
        </w:rPr>
      </w:pPr>
    </w:p>
    <w:p w:rsidRPr="006279E2" w:rsidR="00A06C07" w:rsidP="1D61A667" w:rsidRDefault="00A06C07" w14:paraId="37669353" w14:textId="77777777" w14:noSpellErr="1">
      <w:pPr>
        <w:rPr>
          <w:sz w:val="22"/>
          <w:szCs w:val="22"/>
        </w:rPr>
      </w:pPr>
      <w:r w:rsidRPr="1D61A667" w:rsidR="1D61A667">
        <w:rPr>
          <w:sz w:val="22"/>
          <w:szCs w:val="22"/>
        </w:rPr>
        <w:t xml:space="preserve">Standard gases are contained within high pressure cylinders.  Staff working with high pressure cylinders must be properly trained on the proper handling and operating aspects.  </w:t>
      </w:r>
    </w:p>
    <w:p w:rsidRPr="006279E2" w:rsidR="00A06C07" w:rsidP="001A31E7" w:rsidRDefault="00A06C07" w14:paraId="081E81A2" w14:textId="77777777">
      <w:pPr>
        <w:rPr>
          <w:sz w:val="22"/>
          <w:szCs w:val="22"/>
        </w:rPr>
      </w:pPr>
    </w:p>
    <w:p w:rsidRPr="006279E2" w:rsidR="00A06C07" w:rsidP="1D61A667" w:rsidRDefault="00A06C07" w14:paraId="3A07007B" w14:textId="77777777" w14:noSpellErr="1">
      <w:pPr>
        <w:rPr>
          <w:sz w:val="22"/>
          <w:szCs w:val="22"/>
        </w:rPr>
      </w:pPr>
      <w:r w:rsidRPr="1D61A667" w:rsidR="1D61A667">
        <w:rPr>
          <w:sz w:val="22"/>
          <w:szCs w:val="22"/>
        </w:rPr>
        <w:t xml:space="preserve">Operators should exercise caution when working on interior components of the instruments as internal components operate at </w:t>
      </w:r>
      <w:r w:rsidRPr="1D61A667" w:rsidR="1D61A667">
        <w:rPr>
          <w:sz w:val="22"/>
          <w:szCs w:val="22"/>
        </w:rPr>
        <w:t xml:space="preserve">both </w:t>
      </w:r>
      <w:r w:rsidRPr="1D61A667" w:rsidR="1D61A667">
        <w:rPr>
          <w:sz w:val="22"/>
          <w:szCs w:val="22"/>
        </w:rPr>
        <w:t xml:space="preserve">high temperatures </w:t>
      </w:r>
      <w:r w:rsidRPr="1D61A667" w:rsidR="1D61A667">
        <w:rPr>
          <w:sz w:val="22"/>
          <w:szCs w:val="22"/>
        </w:rPr>
        <w:t xml:space="preserve">(GC oven, FID, trap during desorption) </w:t>
      </w:r>
      <w:r w:rsidRPr="1D61A667" w:rsidR="1D61A667">
        <w:rPr>
          <w:sz w:val="22"/>
          <w:szCs w:val="22"/>
        </w:rPr>
        <w:t xml:space="preserve">and very cold temperatures </w:t>
      </w:r>
      <w:r w:rsidRPr="1D61A667" w:rsidR="1D61A667">
        <w:rPr>
          <w:sz w:val="22"/>
          <w:szCs w:val="22"/>
        </w:rPr>
        <w:t xml:space="preserve">(Peltier cooler) </w:t>
      </w:r>
      <w:r w:rsidRPr="1D61A667" w:rsidR="1D61A667">
        <w:rPr>
          <w:sz w:val="22"/>
          <w:szCs w:val="22"/>
        </w:rPr>
        <w:t xml:space="preserve">which can cause burns to unprotected skin.  </w:t>
      </w:r>
    </w:p>
    <w:p w:rsidRPr="006279E2" w:rsidR="001A31E7" w:rsidP="001A31E7" w:rsidRDefault="001A31E7" w14:paraId="3DF0814D" w14:textId="77777777">
      <w:pPr>
        <w:rPr>
          <w:sz w:val="22"/>
          <w:szCs w:val="22"/>
        </w:rPr>
      </w:pPr>
    </w:p>
    <w:p w:rsidRPr="006279E2" w:rsidR="001A31E7" w:rsidP="001A31E7" w:rsidRDefault="001A31E7" w14:paraId="51AA241E" w14:textId="77777777">
      <w:pPr>
        <w:rPr>
          <w:sz w:val="22"/>
          <w:szCs w:val="22"/>
        </w:rPr>
      </w:pPr>
    </w:p>
    <w:p w:rsidRPr="006279E2" w:rsidR="00E80AA0" w:rsidP="1D61A667" w:rsidRDefault="00E80AA0" w14:paraId="04E5F47A" w14:textId="77777777" w14:noSpellErr="1">
      <w:pPr>
        <w:pStyle w:val="ListParagraph"/>
        <w:numPr>
          <w:ilvl w:val="0"/>
          <w:numId w:val="2"/>
        </w:numPr>
        <w:ind w:left="0"/>
        <w:rPr>
          <w:b w:val="1"/>
          <w:bCs w:val="1"/>
          <w:sz w:val="22"/>
          <w:szCs w:val="22"/>
        </w:rPr>
      </w:pPr>
      <w:r w:rsidRPr="1D61A667" w:rsidR="1D61A667">
        <w:rPr>
          <w:b w:val="1"/>
          <w:bCs w:val="1"/>
          <w:sz w:val="22"/>
          <w:szCs w:val="22"/>
        </w:rPr>
        <w:t>APPARATUS AND MATERIALS</w:t>
      </w:r>
    </w:p>
    <w:p w:rsidRPr="006279E2" w:rsidR="00A970E5" w:rsidP="00A970E5" w:rsidRDefault="00A970E5" w14:paraId="5A24BA17" w14:textId="77777777">
      <w:pPr>
        <w:rPr>
          <w:sz w:val="22"/>
          <w:szCs w:val="22"/>
        </w:rPr>
      </w:pPr>
    </w:p>
    <w:p w:rsidRPr="006279E2" w:rsidR="00A32E10" w:rsidP="1D61A667" w:rsidRDefault="00A32E10" w14:paraId="6A6A8AE8" w14:textId="5F84FF1E">
      <w:pPr>
        <w:rPr>
          <w:sz w:val="22"/>
          <w:szCs w:val="22"/>
        </w:rPr>
      </w:pPr>
      <w:r w:rsidRPr="1D61A667" w:rsidR="1D61A667">
        <w:rPr>
          <w:sz w:val="22"/>
          <w:szCs w:val="22"/>
        </w:rPr>
        <w:t>The CAS/</w:t>
      </w:r>
      <w:proofErr w:type="spellStart"/>
      <w:r w:rsidRPr="1D61A667" w:rsidR="1D61A667">
        <w:rPr>
          <w:sz w:val="22"/>
          <w:szCs w:val="22"/>
        </w:rPr>
        <w:t>Chromatotec</w:t>
      </w:r>
      <w:proofErr w:type="spellEnd"/>
      <w:r w:rsidRPr="1D61A667" w:rsidR="1D61A667">
        <w:rPr>
          <w:sz w:val="22"/>
          <w:szCs w:val="22"/>
        </w:rPr>
        <w:t xml:space="preserve"> </w:t>
      </w:r>
      <w:proofErr w:type="spellStart"/>
      <w:r w:rsidRPr="1D61A667" w:rsidR="1D61A667">
        <w:rPr>
          <w:sz w:val="22"/>
          <w:szCs w:val="22"/>
        </w:rPr>
        <w:t>AirmOzone</w:t>
      </w:r>
      <w:proofErr w:type="spellEnd"/>
      <w:r w:rsidRPr="1D61A667" w:rsidR="1D61A667">
        <w:rPr>
          <w:sz w:val="22"/>
          <w:szCs w:val="22"/>
        </w:rPr>
        <w:t xml:space="preserve"> auto-GC system comprises a rack system with separate components.  </w:t>
      </w:r>
      <w:r w:rsidRPr="1D61A667" w:rsidR="1D61A667">
        <w:rPr>
          <w:sz w:val="22"/>
          <w:szCs w:val="22"/>
        </w:rPr>
        <w:t xml:space="preserve">The footprint of the rack system is approximately 24” wide x 36” deep, but does not include </w:t>
      </w:r>
      <w:r w:rsidRPr="1D61A667" w:rsidR="1D61A667">
        <w:rPr>
          <w:sz w:val="22"/>
          <w:szCs w:val="22"/>
        </w:rPr>
        <w:t xml:space="preserve">additional space </w:t>
      </w:r>
      <w:r w:rsidRPr="1D61A667" w:rsidR="1D61A667">
        <w:rPr>
          <w:sz w:val="22"/>
          <w:szCs w:val="22"/>
        </w:rPr>
        <w:t xml:space="preserve">required </w:t>
      </w:r>
      <w:r w:rsidRPr="1D61A667" w:rsidR="1D61A667">
        <w:rPr>
          <w:sz w:val="22"/>
          <w:szCs w:val="22"/>
        </w:rPr>
        <w:t xml:space="preserve">for </w:t>
      </w:r>
      <w:r w:rsidRPr="1D61A667" w:rsidR="1D61A667">
        <w:rPr>
          <w:sz w:val="22"/>
          <w:szCs w:val="22"/>
        </w:rPr>
        <w:t>peripheral equipment such as a gas dilution system or calibration gas cylinders.  The rack system</w:t>
      </w:r>
      <w:r w:rsidRPr="1D61A667" w:rsidR="1D61A667">
        <w:rPr>
          <w:sz w:val="22"/>
          <w:szCs w:val="22"/>
        </w:rPr>
        <w:t xml:space="preserve"> components include a hydrogen generator, input selectio</w:t>
      </w:r>
      <w:r w:rsidRPr="1D61A667" w:rsidR="1D61A667">
        <w:rPr>
          <w:sz w:val="22"/>
          <w:szCs w:val="22"/>
        </w:rPr>
        <w:t>n system with scrubbing catalyst</w:t>
      </w:r>
      <w:r w:rsidRPr="1D61A667" w:rsidR="1D61A667">
        <w:rPr>
          <w:sz w:val="22"/>
          <w:szCs w:val="22"/>
        </w:rPr>
        <w:t xml:space="preserve">, pair of sampling pumps, compressor system to supply air for </w:t>
      </w:r>
      <w:r w:rsidRPr="1D61A667" w:rsidR="1D61A667">
        <w:rPr>
          <w:sz w:val="22"/>
          <w:szCs w:val="22"/>
        </w:rPr>
        <w:t>source air for the zero air generator and to provide pneumatic valve control</w:t>
      </w:r>
      <w:r w:rsidRPr="1D61A667" w:rsidR="1D61A667">
        <w:rPr>
          <w:sz w:val="22"/>
          <w:szCs w:val="22"/>
        </w:rPr>
        <w:t xml:space="preserve">, a light hydrocarbon (C2-C6) GC-FID unit, and a heavy </w:t>
      </w:r>
      <w:r w:rsidRPr="1D61A667" w:rsidR="1D61A667">
        <w:rPr>
          <w:sz w:val="22"/>
          <w:szCs w:val="22"/>
        </w:rPr>
        <w:t xml:space="preserve">hydrocarbon </w:t>
      </w:r>
      <w:r w:rsidRPr="1D61A667" w:rsidR="1D61A667">
        <w:rPr>
          <w:sz w:val="22"/>
          <w:szCs w:val="22"/>
        </w:rPr>
        <w:t xml:space="preserve">(C6-C12) GC-FID unit with an integrated personal computer controller.  </w:t>
      </w:r>
      <w:r w:rsidRPr="1D61A667" w:rsidR="1D61A667">
        <w:rPr>
          <w:sz w:val="22"/>
          <w:szCs w:val="22"/>
        </w:rPr>
        <w:t xml:space="preserve">Note that to meet </w:t>
      </w:r>
      <w:r w:rsidRPr="1D61A667" w:rsidR="1D61A667">
        <w:rPr>
          <w:sz w:val="22"/>
          <w:szCs w:val="22"/>
        </w:rPr>
        <w:t>PAMS QC requirements, separate standard gases and a system to dilute s</w:t>
      </w:r>
      <w:r w:rsidRPr="1D61A667" w:rsidR="1D61A667">
        <w:rPr>
          <w:sz w:val="22"/>
          <w:szCs w:val="22"/>
        </w:rPr>
        <w:t>tandard gases will be necessary.</w:t>
      </w:r>
    </w:p>
    <w:p w:rsidRPr="006279E2" w:rsidR="00A32E10" w:rsidP="00A970E5" w:rsidRDefault="00A32E10" w14:paraId="41E9E835" w14:textId="77777777">
      <w:pPr>
        <w:rPr>
          <w:sz w:val="22"/>
          <w:szCs w:val="22"/>
        </w:rPr>
      </w:pPr>
    </w:p>
    <w:p w:rsidRPr="006279E2" w:rsidR="00A970E5" w:rsidP="1D61A667" w:rsidRDefault="00A970E5" w14:paraId="0ADB7C4E" w14:textId="77777777">
      <w:pPr>
        <w:pStyle w:val="ListParagraph"/>
        <w:numPr>
          <w:ilvl w:val="0"/>
          <w:numId w:val="3"/>
        </w:numPr>
        <w:ind w:left="360"/>
        <w:rPr>
          <w:sz w:val="22"/>
          <w:szCs w:val="22"/>
        </w:rPr>
      </w:pPr>
      <w:r w:rsidRPr="1D61A667" w:rsidR="1D61A667">
        <w:rPr>
          <w:sz w:val="22"/>
          <w:szCs w:val="22"/>
        </w:rPr>
        <w:t>CAS/</w:t>
      </w:r>
      <w:proofErr w:type="spellStart"/>
      <w:r w:rsidRPr="1D61A667" w:rsidR="1D61A667">
        <w:rPr>
          <w:sz w:val="22"/>
          <w:szCs w:val="22"/>
        </w:rPr>
        <w:t>Chromatotec</w:t>
      </w:r>
      <w:proofErr w:type="spellEnd"/>
      <w:r w:rsidRPr="1D61A667" w:rsidR="1D61A667">
        <w:rPr>
          <w:sz w:val="22"/>
          <w:szCs w:val="22"/>
        </w:rPr>
        <w:t xml:space="preserve"> </w:t>
      </w:r>
      <w:proofErr w:type="spellStart"/>
      <w:r w:rsidRPr="1D61A667" w:rsidR="1D61A667">
        <w:rPr>
          <w:sz w:val="22"/>
          <w:szCs w:val="22"/>
        </w:rPr>
        <w:t>AirmOzone</w:t>
      </w:r>
      <w:proofErr w:type="spellEnd"/>
      <w:r w:rsidRPr="1D61A667" w:rsidR="1D61A667">
        <w:rPr>
          <w:sz w:val="22"/>
          <w:szCs w:val="22"/>
        </w:rPr>
        <w:t xml:space="preserve"> auto-GC system</w:t>
      </w:r>
      <w:r>
        <w:br/>
      </w:r>
    </w:p>
    <w:p w:rsidRPr="006279E2" w:rsidR="00A970E5" w:rsidP="1D61A667" w:rsidRDefault="00A970E5" w14:paraId="2379D3EE" w14:textId="77777777">
      <w:pPr>
        <w:pStyle w:val="ListParagraph"/>
        <w:numPr>
          <w:ilvl w:val="1"/>
          <w:numId w:val="3"/>
        </w:numPr>
        <w:ind w:left="720"/>
        <w:rPr>
          <w:sz w:val="22"/>
          <w:szCs w:val="22"/>
        </w:rPr>
      </w:pPr>
      <w:proofErr w:type="spellStart"/>
      <w:r w:rsidRPr="1D61A667" w:rsidR="1D61A667">
        <w:rPr>
          <w:sz w:val="22"/>
          <w:szCs w:val="22"/>
        </w:rPr>
        <w:t>AirmoCAL</w:t>
      </w:r>
      <w:proofErr w:type="spellEnd"/>
      <w:r w:rsidRPr="1D61A667" w:rsidR="1D61A667">
        <w:rPr>
          <w:sz w:val="22"/>
          <w:szCs w:val="22"/>
        </w:rPr>
        <w:t xml:space="preserve"> flow regulation unit </w:t>
      </w:r>
      <w:r w:rsidRPr="1D61A667" w:rsidR="1D61A667">
        <w:rPr>
          <w:sz w:val="22"/>
          <w:szCs w:val="22"/>
        </w:rPr>
        <w:t>with</w:t>
      </w:r>
      <w:r w:rsidRPr="1D61A667" w:rsidR="1D61A667">
        <w:rPr>
          <w:sz w:val="22"/>
          <w:szCs w:val="22"/>
        </w:rPr>
        <w:t xml:space="preserve"> internal </w:t>
      </w:r>
      <w:r w:rsidRPr="1D61A667" w:rsidR="1D61A667">
        <w:rPr>
          <w:sz w:val="22"/>
          <w:szCs w:val="22"/>
        </w:rPr>
        <w:t xml:space="preserve">permeation tube </w:t>
      </w:r>
      <w:r w:rsidRPr="1D61A667" w:rsidR="1D61A667">
        <w:rPr>
          <w:sz w:val="22"/>
          <w:szCs w:val="22"/>
        </w:rPr>
        <w:t>gas generator</w:t>
      </w:r>
    </w:p>
    <w:p w:rsidRPr="006279E2" w:rsidR="00A970E5" w:rsidP="1D61A667" w:rsidRDefault="00A970E5" w14:paraId="3D507144" w14:textId="77777777">
      <w:pPr>
        <w:pStyle w:val="ListParagraph"/>
        <w:numPr>
          <w:ilvl w:val="1"/>
          <w:numId w:val="3"/>
        </w:numPr>
        <w:ind w:left="720"/>
        <w:rPr>
          <w:sz w:val="22"/>
          <w:szCs w:val="22"/>
        </w:rPr>
      </w:pPr>
      <w:proofErr w:type="spellStart"/>
      <w:r w:rsidRPr="1D61A667" w:rsidR="1D61A667">
        <w:rPr>
          <w:sz w:val="22"/>
          <w:szCs w:val="22"/>
        </w:rPr>
        <w:t>AirmoVOC</w:t>
      </w:r>
      <w:proofErr w:type="spellEnd"/>
      <w:r w:rsidRPr="1D61A667" w:rsidR="1D61A667">
        <w:rPr>
          <w:sz w:val="22"/>
          <w:szCs w:val="22"/>
        </w:rPr>
        <w:t xml:space="preserve"> C2-C6 – Model A11000</w:t>
      </w:r>
    </w:p>
    <w:p w:rsidRPr="006279E2" w:rsidR="001749AB" w:rsidP="1D61A667" w:rsidRDefault="00882E14" w14:paraId="7D6A98DD" w14:textId="77777777">
      <w:pPr>
        <w:pStyle w:val="ListParagraph"/>
        <w:numPr>
          <w:ilvl w:val="2"/>
          <w:numId w:val="3"/>
        </w:numPr>
        <w:ind w:left="1440"/>
        <w:rPr>
          <w:sz w:val="22"/>
          <w:szCs w:val="22"/>
        </w:rPr>
      </w:pPr>
      <w:r w:rsidRPr="1D61A667" w:rsidR="1D61A667">
        <w:rPr>
          <w:sz w:val="22"/>
          <w:szCs w:val="22"/>
        </w:rPr>
        <w:t xml:space="preserve">Three-phase trap containing </w:t>
      </w:r>
      <w:proofErr w:type="spellStart"/>
      <w:r w:rsidRPr="1D61A667" w:rsidR="1D61A667">
        <w:rPr>
          <w:sz w:val="22"/>
          <w:szCs w:val="22"/>
        </w:rPr>
        <w:t>Carbotrap</w:t>
      </w:r>
      <w:proofErr w:type="spellEnd"/>
      <w:r w:rsidRPr="1D61A667" w:rsidR="1D61A667">
        <w:rPr>
          <w:sz w:val="22"/>
          <w:szCs w:val="22"/>
        </w:rPr>
        <w:t xml:space="preserve"> C, </w:t>
      </w:r>
      <w:proofErr w:type="spellStart"/>
      <w:r w:rsidRPr="1D61A667" w:rsidR="1D61A667">
        <w:rPr>
          <w:sz w:val="22"/>
          <w:szCs w:val="22"/>
        </w:rPr>
        <w:t>Carbopack</w:t>
      </w:r>
      <w:proofErr w:type="spellEnd"/>
      <w:r w:rsidRPr="1D61A667" w:rsidR="1D61A667">
        <w:rPr>
          <w:sz w:val="22"/>
          <w:szCs w:val="22"/>
        </w:rPr>
        <w:t xml:space="preserve"> B, and </w:t>
      </w:r>
      <w:proofErr w:type="spellStart"/>
      <w:r w:rsidRPr="1D61A667" w:rsidR="1D61A667">
        <w:rPr>
          <w:sz w:val="22"/>
          <w:szCs w:val="22"/>
        </w:rPr>
        <w:t>Carboxen</w:t>
      </w:r>
      <w:proofErr w:type="spellEnd"/>
    </w:p>
    <w:p w:rsidRPr="006279E2" w:rsidR="001749AB" w:rsidP="1D61A667" w:rsidRDefault="00A970E5" w14:paraId="013E2FBC" w14:textId="77777777" w14:noSpellErr="1">
      <w:pPr>
        <w:pStyle w:val="ListParagraph"/>
        <w:numPr>
          <w:ilvl w:val="2"/>
          <w:numId w:val="3"/>
        </w:numPr>
        <w:ind w:left="1440"/>
        <w:rPr>
          <w:sz w:val="22"/>
          <w:szCs w:val="22"/>
        </w:rPr>
      </w:pPr>
      <w:r w:rsidRPr="1D61A667" w:rsidR="1D61A667">
        <w:rPr>
          <w:sz w:val="22"/>
          <w:szCs w:val="22"/>
        </w:rPr>
        <w:t xml:space="preserve">Separation column:  </w:t>
      </w:r>
      <w:r w:rsidRPr="1D61A667" w:rsidR="1D61A667">
        <w:rPr>
          <w:sz w:val="22"/>
          <w:szCs w:val="22"/>
        </w:rPr>
        <w:t>Porous Layer Open Tubular (PLOT) Al</w:t>
      </w:r>
      <w:r w:rsidRPr="1D61A667" w:rsidR="1D61A667">
        <w:rPr>
          <w:sz w:val="22"/>
          <w:szCs w:val="22"/>
          <w:vertAlign w:val="subscript"/>
        </w:rPr>
        <w:t>2</w:t>
      </w:r>
      <w:r w:rsidRPr="1D61A667" w:rsidR="1D61A667">
        <w:rPr>
          <w:sz w:val="22"/>
          <w:szCs w:val="22"/>
        </w:rPr>
        <w:t>O</w:t>
      </w:r>
      <w:r w:rsidRPr="1D61A667" w:rsidR="1D61A667">
        <w:rPr>
          <w:sz w:val="22"/>
          <w:szCs w:val="22"/>
          <w:vertAlign w:val="subscript"/>
        </w:rPr>
        <w:t>3</w:t>
      </w:r>
      <w:r w:rsidRPr="1D61A667" w:rsidR="1D61A667">
        <w:rPr>
          <w:sz w:val="22"/>
          <w:szCs w:val="22"/>
        </w:rPr>
        <w:t>/Na</w:t>
      </w:r>
      <w:r w:rsidRPr="1D61A667" w:rsidR="1D61A667">
        <w:rPr>
          <w:sz w:val="22"/>
          <w:szCs w:val="22"/>
          <w:vertAlign w:val="subscript"/>
        </w:rPr>
        <w:t>2</w:t>
      </w:r>
      <w:r w:rsidRPr="1D61A667" w:rsidR="1D61A667">
        <w:rPr>
          <w:sz w:val="22"/>
          <w:szCs w:val="22"/>
        </w:rPr>
        <w:t>SO</w:t>
      </w:r>
      <w:r w:rsidRPr="1D61A667" w:rsidR="1D61A667">
        <w:rPr>
          <w:sz w:val="22"/>
          <w:szCs w:val="22"/>
          <w:vertAlign w:val="subscript"/>
        </w:rPr>
        <w:t>4</w:t>
      </w:r>
      <w:r w:rsidRPr="1D61A667" w:rsidR="1D61A667">
        <w:rPr>
          <w:sz w:val="22"/>
          <w:szCs w:val="22"/>
        </w:rPr>
        <w:t xml:space="preserve">, </w:t>
      </w:r>
      <w:r w:rsidRPr="1D61A667" w:rsidR="1D61A667">
        <w:rPr>
          <w:sz w:val="22"/>
          <w:szCs w:val="22"/>
        </w:rPr>
        <w:t>50</w:t>
      </w:r>
      <w:r w:rsidRPr="1D61A667" w:rsidR="1D61A667">
        <w:rPr>
          <w:sz w:val="22"/>
          <w:szCs w:val="22"/>
        </w:rPr>
        <w:t xml:space="preserve"> m length, 0.53 mm inner diameter, 10 µm film thickness</w:t>
      </w:r>
    </w:p>
    <w:p w:rsidRPr="006279E2" w:rsidR="00A970E5" w:rsidP="1D61A667" w:rsidRDefault="001749AB" w14:paraId="4E69AE87" w14:textId="77777777" w14:noSpellErr="1">
      <w:pPr>
        <w:pStyle w:val="ListParagraph"/>
        <w:numPr>
          <w:ilvl w:val="2"/>
          <w:numId w:val="3"/>
        </w:numPr>
        <w:ind w:left="1440"/>
        <w:rPr>
          <w:sz w:val="22"/>
          <w:szCs w:val="22"/>
        </w:rPr>
      </w:pPr>
      <w:r w:rsidRPr="1D61A667" w:rsidR="1D61A667">
        <w:rPr>
          <w:sz w:val="22"/>
          <w:szCs w:val="22"/>
        </w:rPr>
        <w:t>MFC:  0-20 ml/minute</w:t>
      </w:r>
    </w:p>
    <w:p w:rsidRPr="006279E2" w:rsidR="001749AB" w:rsidP="1D61A667" w:rsidRDefault="001749AB" w14:paraId="073B1A73" w14:textId="77777777" w14:noSpellErr="1">
      <w:pPr>
        <w:pStyle w:val="ListParagraph"/>
        <w:numPr>
          <w:ilvl w:val="2"/>
          <w:numId w:val="3"/>
        </w:numPr>
        <w:ind w:left="1440"/>
        <w:rPr>
          <w:sz w:val="22"/>
          <w:szCs w:val="22"/>
        </w:rPr>
      </w:pPr>
      <w:r w:rsidRPr="1D61A667" w:rsidR="1D61A667">
        <w:rPr>
          <w:sz w:val="22"/>
          <w:szCs w:val="22"/>
        </w:rPr>
        <w:t>Critical orifice:  40 µm</w:t>
      </w:r>
    </w:p>
    <w:p w:rsidRPr="006279E2" w:rsidR="001749AB" w:rsidP="1D61A667" w:rsidRDefault="00476BCB" w14:paraId="795D5C23" w14:textId="77777777">
      <w:pPr>
        <w:pStyle w:val="ListParagraph"/>
        <w:numPr>
          <w:ilvl w:val="2"/>
          <w:numId w:val="3"/>
        </w:numPr>
        <w:ind w:left="1440"/>
        <w:rPr>
          <w:sz w:val="22"/>
          <w:szCs w:val="22"/>
        </w:rPr>
      </w:pPr>
      <w:proofErr w:type="spellStart"/>
      <w:r w:rsidRPr="1D61A667" w:rsidR="1D61A667">
        <w:rPr>
          <w:sz w:val="22"/>
          <w:szCs w:val="22"/>
        </w:rPr>
        <w:t>Nafion</w:t>
      </w:r>
      <w:proofErr w:type="spellEnd"/>
      <w:r w:rsidRPr="1D61A667" w:rsidR="1D61A667">
        <w:rPr>
          <w:sz w:val="22"/>
          <w:szCs w:val="22"/>
        </w:rPr>
        <w:t xml:space="preserve"> dryer – 1 foot length of </w:t>
      </w:r>
      <w:proofErr w:type="spellStart"/>
      <w:r w:rsidRPr="1D61A667" w:rsidR="1D61A667">
        <w:rPr>
          <w:sz w:val="22"/>
          <w:szCs w:val="22"/>
        </w:rPr>
        <w:t>Nafion</w:t>
      </w:r>
      <w:proofErr w:type="spellEnd"/>
      <w:r w:rsidRPr="1D61A667" w:rsidR="1D61A667">
        <w:rPr>
          <w:sz w:val="22"/>
          <w:szCs w:val="22"/>
          <w:vertAlign w:val="superscript"/>
        </w:rPr>
        <w:t>®</w:t>
      </w:r>
      <w:r w:rsidRPr="1D61A667" w:rsidR="1D61A667">
        <w:rPr>
          <w:sz w:val="22"/>
          <w:szCs w:val="22"/>
        </w:rPr>
        <w:t xml:space="preserve"> tubing contained within a plastic cylinder purged with dry air</w:t>
      </w:r>
      <w:r w:rsidRPr="1D61A667" w:rsidR="1D61A667">
        <w:rPr>
          <w:sz w:val="22"/>
          <w:szCs w:val="22"/>
        </w:rPr>
        <w:t xml:space="preserve"> – vented to atmosphere</w:t>
      </w:r>
    </w:p>
    <w:p w:rsidRPr="006279E2" w:rsidR="00A970E5" w:rsidP="1D61A667" w:rsidRDefault="00A970E5" w14:paraId="26978B6A" w14:textId="77777777">
      <w:pPr>
        <w:pStyle w:val="ListParagraph"/>
        <w:numPr>
          <w:ilvl w:val="1"/>
          <w:numId w:val="3"/>
        </w:numPr>
        <w:ind w:left="810"/>
        <w:rPr>
          <w:sz w:val="22"/>
          <w:szCs w:val="22"/>
        </w:rPr>
      </w:pPr>
      <w:proofErr w:type="spellStart"/>
      <w:r w:rsidRPr="1D61A667" w:rsidR="1D61A667">
        <w:rPr>
          <w:sz w:val="22"/>
          <w:szCs w:val="22"/>
        </w:rPr>
        <w:t>AirmoVOC</w:t>
      </w:r>
      <w:proofErr w:type="spellEnd"/>
      <w:r w:rsidRPr="1D61A667" w:rsidR="1D61A667">
        <w:rPr>
          <w:sz w:val="22"/>
          <w:szCs w:val="22"/>
        </w:rPr>
        <w:t xml:space="preserve"> C6-C12 – Model A21022</w:t>
      </w:r>
    </w:p>
    <w:p w:rsidRPr="006279E2" w:rsidR="009F3729" w:rsidP="1D61A667" w:rsidRDefault="009F3729" w14:paraId="65E406C5" w14:textId="77777777" w14:noSpellErr="1">
      <w:pPr>
        <w:pStyle w:val="ListParagraph"/>
        <w:numPr>
          <w:ilvl w:val="2"/>
          <w:numId w:val="3"/>
        </w:numPr>
        <w:ind w:left="1440"/>
        <w:rPr>
          <w:sz w:val="22"/>
          <w:szCs w:val="22"/>
        </w:rPr>
      </w:pPr>
      <w:r w:rsidRPr="1D61A667" w:rsidR="1D61A667">
        <w:rPr>
          <w:sz w:val="22"/>
          <w:szCs w:val="22"/>
        </w:rPr>
        <w:t>Integrated control PC - Supervisor</w:t>
      </w:r>
    </w:p>
    <w:p w:rsidR="00A970E5" w:rsidP="1D61A667" w:rsidRDefault="00A970E5" w14:paraId="3BDB16E5" w14:textId="77777777" w14:noSpellErr="1">
      <w:pPr>
        <w:pStyle w:val="ListParagraph"/>
        <w:numPr>
          <w:ilvl w:val="2"/>
          <w:numId w:val="3"/>
        </w:numPr>
        <w:ind w:left="1440"/>
        <w:rPr>
          <w:sz w:val="22"/>
          <w:szCs w:val="22"/>
        </w:rPr>
      </w:pPr>
      <w:r w:rsidRPr="1D61A667" w:rsidR="1D61A667">
        <w:rPr>
          <w:sz w:val="22"/>
          <w:szCs w:val="22"/>
        </w:rPr>
        <w:t>Separatio</w:t>
      </w:r>
      <w:r w:rsidRPr="1D61A667" w:rsidR="1D61A667">
        <w:rPr>
          <w:sz w:val="22"/>
          <w:szCs w:val="22"/>
        </w:rPr>
        <w:t xml:space="preserve">n column:  </w:t>
      </w:r>
      <w:r w:rsidRPr="1D61A667" w:rsidR="1D61A667">
        <w:rPr>
          <w:sz w:val="22"/>
          <w:szCs w:val="22"/>
        </w:rPr>
        <w:t xml:space="preserve">MXT30 CE </w:t>
      </w:r>
      <w:r w:rsidRPr="1D61A667" w:rsidR="1D61A667">
        <w:rPr>
          <w:sz w:val="22"/>
          <w:szCs w:val="22"/>
        </w:rPr>
        <w:t>capillary metallic, 6</w:t>
      </w:r>
      <w:r w:rsidRPr="1D61A667" w:rsidR="1D61A667">
        <w:rPr>
          <w:sz w:val="22"/>
          <w:szCs w:val="22"/>
        </w:rPr>
        <w:t>0-m x 0.28 mm with 1-µm film thickness</w:t>
      </w:r>
    </w:p>
    <w:p w:rsidRPr="006279E2" w:rsidR="009746B5" w:rsidP="1D61A667" w:rsidRDefault="009746B5" w14:paraId="0333E54F" w14:textId="77777777" w14:noSpellErr="1">
      <w:pPr>
        <w:pStyle w:val="ListParagraph"/>
        <w:numPr>
          <w:ilvl w:val="2"/>
          <w:numId w:val="3"/>
        </w:numPr>
        <w:ind w:left="1440"/>
        <w:rPr>
          <w:sz w:val="22"/>
          <w:szCs w:val="22"/>
        </w:rPr>
      </w:pPr>
      <w:r w:rsidRPr="1D61A667" w:rsidR="1D61A667">
        <w:rPr>
          <w:sz w:val="22"/>
          <w:szCs w:val="22"/>
        </w:rPr>
        <w:t>MFC:  0-20 ml/minute</w:t>
      </w:r>
    </w:p>
    <w:p w:rsidRPr="009746B5" w:rsidR="009746B5" w:rsidP="1D61A667" w:rsidRDefault="009746B5" w14:paraId="4EF1CEEC" w14:textId="77777777" w14:noSpellErr="1">
      <w:pPr>
        <w:pStyle w:val="ListParagraph"/>
        <w:numPr>
          <w:ilvl w:val="2"/>
          <w:numId w:val="3"/>
        </w:numPr>
        <w:ind w:left="1440"/>
        <w:rPr>
          <w:sz w:val="22"/>
          <w:szCs w:val="22"/>
        </w:rPr>
      </w:pPr>
      <w:r w:rsidRPr="1D61A667" w:rsidR="1D61A667">
        <w:rPr>
          <w:sz w:val="22"/>
          <w:szCs w:val="22"/>
        </w:rPr>
        <w:t>Critical orifice:  40 µm</w:t>
      </w:r>
      <w:r w:rsidRPr="1D61A667" w:rsidR="1D61A667">
        <w:rPr>
          <w:sz w:val="22"/>
          <w:szCs w:val="22"/>
        </w:rPr>
        <w:t xml:space="preserve"> </w:t>
      </w:r>
      <w:r w:rsidRPr="1D61A667" w:rsidR="1D61A667">
        <w:rPr>
          <w:sz w:val="22"/>
          <w:szCs w:val="22"/>
          <w:highlight w:val="yellow"/>
        </w:rPr>
        <w:t>(verify)</w:t>
      </w:r>
    </w:p>
    <w:p w:rsidRPr="006279E2" w:rsidR="00A970E5" w:rsidP="1D61A667" w:rsidRDefault="00A970E5" w14:paraId="1B54DF93" w14:textId="77777777">
      <w:pPr>
        <w:pStyle w:val="ListParagraph"/>
        <w:numPr>
          <w:ilvl w:val="1"/>
          <w:numId w:val="3"/>
        </w:numPr>
        <w:ind w:left="810"/>
        <w:rPr>
          <w:sz w:val="22"/>
          <w:szCs w:val="22"/>
        </w:rPr>
      </w:pPr>
      <w:proofErr w:type="spellStart"/>
      <w:r w:rsidRPr="1D61A667" w:rsidR="1D61A667">
        <w:rPr>
          <w:sz w:val="22"/>
          <w:szCs w:val="22"/>
        </w:rPr>
        <w:t>AirmoPURE</w:t>
      </w:r>
      <w:proofErr w:type="spellEnd"/>
      <w:r w:rsidRPr="1D61A667" w:rsidR="1D61A667">
        <w:rPr>
          <w:sz w:val="22"/>
          <w:szCs w:val="22"/>
        </w:rPr>
        <w:t xml:space="preserve"> zero air generator</w:t>
      </w:r>
    </w:p>
    <w:p w:rsidRPr="006279E2" w:rsidR="00A970E5" w:rsidP="1D61A667" w:rsidRDefault="00A970E5" w14:paraId="43EA7352" w14:textId="77777777">
      <w:pPr>
        <w:pStyle w:val="ListParagraph"/>
        <w:numPr>
          <w:ilvl w:val="1"/>
          <w:numId w:val="3"/>
        </w:numPr>
        <w:ind w:left="810"/>
        <w:rPr>
          <w:sz w:val="22"/>
          <w:szCs w:val="22"/>
        </w:rPr>
      </w:pPr>
      <w:proofErr w:type="spellStart"/>
      <w:r w:rsidRPr="1D61A667" w:rsidR="1D61A667">
        <w:rPr>
          <w:sz w:val="22"/>
          <w:szCs w:val="22"/>
        </w:rPr>
        <w:t>AirmoPUMP</w:t>
      </w:r>
      <w:proofErr w:type="spellEnd"/>
      <w:r w:rsidRPr="1D61A667" w:rsidR="1D61A667">
        <w:rPr>
          <w:sz w:val="22"/>
          <w:szCs w:val="22"/>
        </w:rPr>
        <w:t xml:space="preserve"> sampling pump – two are required</w:t>
      </w:r>
    </w:p>
    <w:p w:rsidRPr="006279E2" w:rsidR="00A970E5" w:rsidP="1D61A667" w:rsidRDefault="00A970E5" w14:paraId="4F666356" w14:textId="77777777" w14:noSpellErr="1">
      <w:pPr>
        <w:pStyle w:val="ListParagraph"/>
        <w:numPr>
          <w:ilvl w:val="1"/>
          <w:numId w:val="3"/>
        </w:numPr>
        <w:ind w:left="810"/>
        <w:rPr>
          <w:sz w:val="22"/>
          <w:szCs w:val="22"/>
        </w:rPr>
      </w:pPr>
      <w:r w:rsidRPr="1D61A667" w:rsidR="1D61A667">
        <w:rPr>
          <w:sz w:val="22"/>
          <w:szCs w:val="22"/>
        </w:rPr>
        <w:t>Hydroxychrom</w:t>
      </w:r>
      <w:r w:rsidRPr="1D61A667" w:rsidR="1D61A667">
        <w:rPr>
          <w:sz w:val="22"/>
          <w:szCs w:val="22"/>
        </w:rPr>
        <w:t xml:space="preserve">-100 or Hydroxychrom-160 </w:t>
      </w:r>
      <w:r w:rsidRPr="1D61A667" w:rsidR="1D61A667">
        <w:rPr>
          <w:sz w:val="22"/>
          <w:szCs w:val="22"/>
        </w:rPr>
        <w:t>hydrogen generation system</w:t>
      </w:r>
    </w:p>
    <w:p w:rsidRPr="006279E2" w:rsidR="00A970E5" w:rsidP="1D61A667" w:rsidRDefault="00A970E5" w14:paraId="5C9485F7" w14:textId="77777777" w14:noSpellErr="1">
      <w:pPr>
        <w:pStyle w:val="ListParagraph"/>
        <w:numPr>
          <w:ilvl w:val="2"/>
          <w:numId w:val="3"/>
        </w:numPr>
        <w:ind w:left="1440" w:hanging="270"/>
        <w:rPr>
          <w:sz w:val="22"/>
          <w:szCs w:val="22"/>
        </w:rPr>
      </w:pPr>
      <w:r w:rsidRPr="1D61A667" w:rsidR="1D61A667">
        <w:rPr>
          <w:sz w:val="22"/>
          <w:szCs w:val="22"/>
        </w:rPr>
        <w:t xml:space="preserve">Deionization resin bag </w:t>
      </w:r>
      <w:r w:rsidRPr="1D61A667" w:rsidR="1D61A667">
        <w:rPr>
          <w:sz w:val="22"/>
          <w:szCs w:val="22"/>
          <w:highlight w:val="yellow"/>
        </w:rPr>
        <w:t>(part number)</w:t>
      </w:r>
    </w:p>
    <w:p w:rsidRPr="006279E2" w:rsidR="00A970E5" w:rsidP="1D61A667" w:rsidRDefault="00A970E5" w14:paraId="5A717974" w14:textId="77777777">
      <w:pPr>
        <w:pStyle w:val="ListParagraph"/>
        <w:numPr>
          <w:ilvl w:val="1"/>
          <w:numId w:val="3"/>
        </w:numPr>
        <w:ind w:left="810"/>
        <w:rPr>
          <w:sz w:val="22"/>
          <w:szCs w:val="22"/>
        </w:rPr>
      </w:pPr>
      <w:proofErr w:type="spellStart"/>
      <w:r w:rsidRPr="1D61A667" w:rsidR="1D61A667">
        <w:rPr>
          <w:sz w:val="22"/>
          <w:szCs w:val="22"/>
        </w:rPr>
        <w:t>Uniterruptible</w:t>
      </w:r>
      <w:proofErr w:type="spellEnd"/>
      <w:r w:rsidRPr="1D61A667" w:rsidR="1D61A667">
        <w:rPr>
          <w:sz w:val="22"/>
          <w:szCs w:val="22"/>
        </w:rPr>
        <w:t xml:space="preserve"> power supply (UPS) – </w:t>
      </w:r>
      <w:r w:rsidRPr="1D61A667" w:rsidR="1D61A667">
        <w:rPr>
          <w:sz w:val="22"/>
          <w:szCs w:val="22"/>
          <w:highlight w:val="yellow"/>
        </w:rPr>
        <w:t>specs?</w:t>
      </w:r>
      <w:r w:rsidRPr="1D61A667" w:rsidR="1D61A667">
        <w:rPr>
          <w:sz w:val="22"/>
          <w:szCs w:val="22"/>
        </w:rPr>
        <w:t xml:space="preserve">  11</w:t>
      </w:r>
      <w:r w:rsidRPr="1D61A667" w:rsidR="1D61A667">
        <w:rPr>
          <w:sz w:val="22"/>
          <w:szCs w:val="22"/>
        </w:rPr>
        <w:t>0V AC/1</w:t>
      </w:r>
      <w:r w:rsidRPr="1D61A667" w:rsidR="1D61A667">
        <w:rPr>
          <w:sz w:val="22"/>
          <w:szCs w:val="22"/>
        </w:rPr>
        <w:t>5</w:t>
      </w:r>
      <w:r w:rsidRPr="1D61A667" w:rsidR="1D61A667">
        <w:rPr>
          <w:sz w:val="22"/>
          <w:szCs w:val="22"/>
        </w:rPr>
        <w:t xml:space="preserve"> A/battery </w:t>
      </w:r>
      <w:r w:rsidRPr="1D61A667" w:rsidR="1D61A667">
        <w:rPr>
          <w:sz w:val="22"/>
          <w:szCs w:val="22"/>
          <w:highlight w:val="yellow"/>
        </w:rPr>
        <w:t>capacity?  Power conditioning?</w:t>
      </w:r>
    </w:p>
    <w:p w:rsidRPr="006279E2" w:rsidR="00A970E5" w:rsidP="1D61A667" w:rsidRDefault="00CB7358" w14:paraId="2C6306AB" w14:textId="77777777">
      <w:pPr>
        <w:pStyle w:val="ListParagraph"/>
        <w:numPr>
          <w:ilvl w:val="1"/>
          <w:numId w:val="3"/>
        </w:numPr>
        <w:ind w:left="810"/>
        <w:rPr>
          <w:sz w:val="22"/>
          <w:szCs w:val="22"/>
        </w:rPr>
      </w:pPr>
      <w:proofErr w:type="spellStart"/>
      <w:r w:rsidRPr="1D61A667" w:rsidR="1D61A667">
        <w:rPr>
          <w:sz w:val="22"/>
          <w:szCs w:val="22"/>
        </w:rPr>
        <w:t>VistaCHROM</w:t>
      </w:r>
      <w:proofErr w:type="spellEnd"/>
      <w:r w:rsidRPr="1D61A667" w:rsidR="1D61A667">
        <w:rPr>
          <w:sz w:val="22"/>
          <w:szCs w:val="22"/>
        </w:rPr>
        <w:t xml:space="preserve"> software, version 1.49 or newer</w:t>
      </w:r>
    </w:p>
    <w:p w:rsidRPr="006279E2" w:rsidR="00D36DB5" w:rsidP="1D61A667" w:rsidRDefault="0023427A" w14:paraId="2F0C2101" w14:textId="77777777" w14:noSpellErr="1">
      <w:pPr>
        <w:pStyle w:val="ListParagraph"/>
        <w:numPr>
          <w:ilvl w:val="1"/>
          <w:numId w:val="3"/>
        </w:numPr>
        <w:ind w:left="810"/>
        <w:rPr>
          <w:sz w:val="22"/>
          <w:szCs w:val="22"/>
        </w:rPr>
      </w:pPr>
      <w:r w:rsidRPr="1D61A667" w:rsidR="1D61A667">
        <w:rPr>
          <w:sz w:val="22"/>
          <w:szCs w:val="22"/>
        </w:rPr>
        <w:t>Windows compatible USB keyboard and mouse</w:t>
      </w:r>
    </w:p>
    <w:p w:rsidRPr="006279E2" w:rsidR="00D36DB5" w:rsidP="00D36DB5" w:rsidRDefault="00D36DB5" w14:paraId="7F98307F" w14:textId="77777777">
      <w:pPr>
        <w:pStyle w:val="ListParagraph"/>
        <w:ind w:left="1440"/>
        <w:rPr>
          <w:sz w:val="22"/>
          <w:szCs w:val="22"/>
        </w:rPr>
      </w:pPr>
    </w:p>
    <w:p w:rsidRPr="006279E2" w:rsidR="00F06786" w:rsidP="1D61A667" w:rsidRDefault="00882908" w14:paraId="64599D04" w14:textId="274C187D" w14:noSpellErr="1">
      <w:pPr>
        <w:pStyle w:val="ListParagraph"/>
        <w:numPr>
          <w:ilvl w:val="0"/>
          <w:numId w:val="3"/>
        </w:numPr>
        <w:ind w:left="360"/>
        <w:rPr>
          <w:sz w:val="22"/>
          <w:szCs w:val="22"/>
        </w:rPr>
      </w:pPr>
      <w:r w:rsidRPr="1D61A667" w:rsidR="1D61A667">
        <w:rPr>
          <w:sz w:val="22"/>
          <w:szCs w:val="22"/>
        </w:rPr>
        <w:t>H</w:t>
      </w:r>
      <w:r w:rsidRPr="1D61A667" w:rsidR="1D61A667">
        <w:rPr>
          <w:sz w:val="22"/>
          <w:szCs w:val="22"/>
        </w:rPr>
        <w:t>igh purity regulato</w:t>
      </w:r>
      <w:r w:rsidRPr="1D61A667" w:rsidR="1D61A667">
        <w:rPr>
          <w:sz w:val="22"/>
          <w:szCs w:val="22"/>
        </w:rPr>
        <w:t xml:space="preserve">r – </w:t>
      </w:r>
      <w:r w:rsidRPr="1D61A667" w:rsidR="1D61A667">
        <w:rPr>
          <w:sz w:val="22"/>
          <w:szCs w:val="22"/>
        </w:rPr>
        <w:t>stainless steel construction with CGA350 connection fitting.  Each standard cylinder will require such a regulator.</w:t>
      </w:r>
      <w:r>
        <w:br/>
      </w:r>
    </w:p>
    <w:p w:rsidR="00D3509B" w:rsidP="1D61A667" w:rsidRDefault="00D3509B" w14:paraId="5D42D6A3" w14:textId="77777777" w14:noSpellErr="1">
      <w:pPr>
        <w:pStyle w:val="ListParagraph"/>
        <w:numPr>
          <w:ilvl w:val="0"/>
          <w:numId w:val="3"/>
        </w:numPr>
        <w:ind w:left="360"/>
        <w:rPr>
          <w:sz w:val="22"/>
          <w:szCs w:val="22"/>
        </w:rPr>
      </w:pPr>
      <w:r w:rsidRPr="1D61A667" w:rsidR="1D61A667">
        <w:rPr>
          <w:sz w:val="22"/>
          <w:szCs w:val="22"/>
        </w:rPr>
        <w:t>Gas d</w:t>
      </w:r>
      <w:r w:rsidRPr="1D61A667" w:rsidR="1D61A667">
        <w:rPr>
          <w:sz w:val="22"/>
          <w:szCs w:val="22"/>
        </w:rPr>
        <w:t xml:space="preserve">ilution </w:t>
      </w:r>
      <w:r w:rsidRPr="1D61A667" w:rsidR="1D61A667">
        <w:rPr>
          <w:sz w:val="22"/>
          <w:szCs w:val="22"/>
        </w:rPr>
        <w:t xml:space="preserve">system – Standard gases may be diluted by either </w:t>
      </w:r>
      <w:r w:rsidRPr="1D61A667" w:rsidR="1D61A667">
        <w:rPr>
          <w:sz w:val="22"/>
          <w:szCs w:val="22"/>
        </w:rPr>
        <w:t>dynamic dilution or static dilution.</w:t>
      </w:r>
      <w:r>
        <w:br/>
      </w:r>
    </w:p>
    <w:p w:rsidR="00CB7358" w:rsidP="1D61A667" w:rsidRDefault="0023427A" w14:paraId="7261DD27" w14:textId="137B2093" w14:noSpellErr="1">
      <w:pPr>
        <w:pStyle w:val="ListParagraph"/>
        <w:numPr>
          <w:ilvl w:val="1"/>
          <w:numId w:val="3"/>
        </w:numPr>
        <w:rPr>
          <w:sz w:val="22"/>
          <w:szCs w:val="22"/>
        </w:rPr>
      </w:pPr>
      <w:r w:rsidRPr="1D61A667" w:rsidR="1D61A667">
        <w:rPr>
          <w:sz w:val="22"/>
          <w:szCs w:val="22"/>
        </w:rPr>
        <w:t>The dynamic dilution or gas blending system should provide a dilution factor of approximately 5000-fold.</w:t>
      </w:r>
      <w:r w:rsidRPr="1D61A667" w:rsidR="1D61A667">
        <w:rPr>
          <w:sz w:val="22"/>
          <w:szCs w:val="22"/>
        </w:rPr>
        <w:t xml:space="preserve">  This can be accomplished with </w:t>
      </w:r>
      <w:r w:rsidRPr="1D61A667" w:rsidR="1D61A667">
        <w:rPr>
          <w:sz w:val="22"/>
          <w:szCs w:val="22"/>
        </w:rPr>
        <w:t xml:space="preserve">mass flow controllers </w:t>
      </w:r>
      <w:r w:rsidRPr="1D61A667" w:rsidR="1D61A667">
        <w:rPr>
          <w:sz w:val="22"/>
          <w:szCs w:val="22"/>
        </w:rPr>
        <w:t xml:space="preserve">capable of flowing at 5 L/minute and 1 mL/minute, respectively, or via a set of flow restrictions </w:t>
      </w:r>
      <w:r w:rsidRPr="1D61A667" w:rsidR="1D61A667">
        <w:rPr>
          <w:sz w:val="22"/>
          <w:szCs w:val="22"/>
        </w:rPr>
        <w:t>that</w:t>
      </w:r>
      <w:r w:rsidRPr="1D61A667" w:rsidR="1D61A667">
        <w:rPr>
          <w:sz w:val="22"/>
          <w:szCs w:val="22"/>
        </w:rPr>
        <w:t xml:space="preserve"> </w:t>
      </w:r>
      <w:r w:rsidRPr="1D61A667" w:rsidR="1D61A667">
        <w:rPr>
          <w:sz w:val="22"/>
          <w:szCs w:val="22"/>
        </w:rPr>
        <w:t xml:space="preserve">permit flow calculations based on </w:t>
      </w:r>
      <w:r w:rsidRPr="1D61A667" w:rsidR="1D61A667">
        <w:rPr>
          <w:sz w:val="22"/>
          <w:szCs w:val="22"/>
        </w:rPr>
        <w:t xml:space="preserve">calibrated </w:t>
      </w:r>
      <w:r w:rsidRPr="1D61A667" w:rsidR="1D61A667">
        <w:rPr>
          <w:sz w:val="22"/>
          <w:szCs w:val="22"/>
        </w:rPr>
        <w:t>partial pressures</w:t>
      </w:r>
      <w:r w:rsidRPr="1D61A667" w:rsidR="1D61A667">
        <w:rPr>
          <w:sz w:val="22"/>
          <w:szCs w:val="22"/>
        </w:rPr>
        <w:t xml:space="preserve"> and </w:t>
      </w:r>
      <w:r w:rsidRPr="1D61A667" w:rsidR="1D61A667">
        <w:rPr>
          <w:sz w:val="22"/>
          <w:szCs w:val="22"/>
        </w:rPr>
        <w:t xml:space="preserve">can provide such dilution factors. </w:t>
      </w:r>
      <w:r>
        <w:br/>
      </w:r>
    </w:p>
    <w:p w:rsidRPr="00D3509B" w:rsidR="0023427A" w:rsidP="1D61A667" w:rsidRDefault="00C5461F" w14:paraId="32EA04E8" w14:textId="3254BD92" w14:noSpellErr="1">
      <w:pPr>
        <w:pStyle w:val="ListParagraph"/>
        <w:numPr>
          <w:ilvl w:val="1"/>
          <w:numId w:val="3"/>
        </w:numPr>
        <w:rPr>
          <w:sz w:val="22"/>
          <w:szCs w:val="22"/>
        </w:rPr>
      </w:pPr>
      <w:r>
        <w:rPr>
          <w:rStyle w:val="normaltextrun"/>
          <w:color w:val="000000"/>
          <w:sz w:val="22"/>
          <w:szCs w:val="22"/>
          <w:shd w:val="clear" w:color="auto" w:fill="FFFFFF"/>
        </w:rPr>
        <w:t>Static dilutions</w:t>
      </w:r>
      <w:r>
        <w:rPr>
          <w:rStyle w:val="apple-converted-space"/>
          <w:color w:val="000000"/>
          <w:sz w:val="22"/>
          <w:szCs w:val="22"/>
          <w:shd w:val="clear" w:color="auto" w:fill="FFFFFF"/>
        </w:rPr>
        <w:t> </w:t>
      </w:r>
      <w:r>
        <w:rPr>
          <w:rStyle w:val="normaltextrun"/>
          <w:color w:val="000000"/>
          <w:sz w:val="22"/>
          <w:szCs w:val="22"/>
          <w:shd w:val="clear" w:color="auto" w:fill="FFFFFF"/>
        </w:rPr>
        <w:t>require a clean, evacuated vessel in which to prepare the dilution and an accurate, highly sensitive pressure gauge to measure the partial pressures of the added standard and diluent gases.</w:t>
      </w:r>
      <w:r>
        <w:rPr>
          <w:rStyle w:val="apple-converted-space"/>
          <w:color w:val="000000"/>
          <w:sz w:val="22"/>
          <w:szCs w:val="22"/>
          <w:shd w:val="clear" w:color="auto" w:fill="FFFFFF"/>
        </w:rPr>
        <w:t> </w:t>
      </w:r>
      <w:r w:rsidRPr="00D3509B" w:rsidR="00476BCB">
        <w:rPr>
          <w:sz w:val="22"/>
          <w:szCs w:val="22"/>
        </w:rPr>
        <w:br/>
      </w:r>
    </w:p>
    <w:p w:rsidR="009746B5" w:rsidP="1D61A667" w:rsidRDefault="0023427A" w14:paraId="66E02891" w14:textId="362318C8" w14:noSpellErr="1">
      <w:pPr>
        <w:pStyle w:val="ListParagraph"/>
        <w:numPr>
          <w:ilvl w:val="0"/>
          <w:numId w:val="3"/>
        </w:numPr>
        <w:ind w:left="360"/>
        <w:rPr>
          <w:sz w:val="22"/>
          <w:szCs w:val="22"/>
        </w:rPr>
      </w:pPr>
      <w:r w:rsidRPr="1D61A667" w:rsidR="1D61A667">
        <w:rPr>
          <w:sz w:val="22"/>
          <w:szCs w:val="22"/>
        </w:rPr>
        <w:t>Stainless steel sampling canister(s) –</w:t>
      </w:r>
      <w:r w:rsidRPr="1D61A667" w:rsidR="1D61A667">
        <w:rPr>
          <w:sz w:val="22"/>
          <w:szCs w:val="22"/>
        </w:rPr>
        <w:t xml:space="preserve"> Fused silica lined canisters are recommended over SUMMA deactivated canisters to maximize the transfer efficiency of higher molecular weight VOCs.  Depending on need, </w:t>
      </w:r>
      <w:r w:rsidRPr="1D61A667" w:rsidR="1D61A667">
        <w:rPr>
          <w:sz w:val="22"/>
          <w:szCs w:val="22"/>
        </w:rPr>
        <w:t>fused silica lined canisters</w:t>
      </w:r>
      <w:r w:rsidRPr="1D61A667" w:rsidR="1D61A667">
        <w:rPr>
          <w:sz w:val="22"/>
          <w:szCs w:val="22"/>
        </w:rPr>
        <w:t xml:space="preserve"> </w:t>
      </w:r>
      <w:r w:rsidRPr="1D61A667" w:rsidR="1D61A667">
        <w:rPr>
          <w:sz w:val="22"/>
          <w:szCs w:val="22"/>
        </w:rPr>
        <w:t>are available in 6-L, 15-L and 33-L from various suppliers.</w:t>
      </w:r>
      <w:r>
        <w:br/>
      </w:r>
    </w:p>
    <w:p w:rsidRPr="009746B5" w:rsidR="0023427A" w:rsidP="1D61A667" w:rsidRDefault="009746B5" w14:paraId="3B22B0D2" w14:textId="77777777" w14:noSpellErr="1">
      <w:pPr>
        <w:pStyle w:val="ListParagraph"/>
        <w:numPr>
          <w:ilvl w:val="0"/>
          <w:numId w:val="3"/>
        </w:numPr>
        <w:ind w:left="360"/>
        <w:rPr>
          <w:sz w:val="22"/>
          <w:szCs w:val="22"/>
        </w:rPr>
      </w:pPr>
      <w:r w:rsidRPr="1D61A667" w:rsidR="1D61A667">
        <w:rPr>
          <w:sz w:val="22"/>
          <w:szCs w:val="22"/>
        </w:rPr>
        <w:t>Various lengths of 1/4”, 1/8”, and 1/16” chromatographic-grade stainless steel tubing and associated appropriate Swagelok fittings.  It is recommended that all such stainless steel tubing be fused silica lined.</w:t>
      </w:r>
      <w:r w:rsidRPr="1D61A667" w:rsidR="1D61A667">
        <w:rPr>
          <w:sz w:val="22"/>
          <w:szCs w:val="22"/>
        </w:rPr>
        <w:t xml:space="preserve">  Additionally, connections to standard cylinders or canisters should consist of 1/16” tubing to minimize dead volume and potential losses of higher molecular weight VOCs.</w:t>
      </w:r>
      <w:r>
        <w:br/>
      </w:r>
      <w:r>
        <w:br/>
      </w:r>
    </w:p>
    <w:p w:rsidRPr="006279E2" w:rsidR="00E80AA0" w:rsidP="1D61A667" w:rsidRDefault="00E80AA0" w14:paraId="2B2D1E04" w14:textId="77777777" w14:noSpellErr="1">
      <w:pPr>
        <w:pStyle w:val="ListParagraph"/>
        <w:numPr>
          <w:ilvl w:val="0"/>
          <w:numId w:val="2"/>
        </w:numPr>
        <w:ind w:left="0"/>
        <w:rPr>
          <w:b w:val="1"/>
          <w:bCs w:val="1"/>
          <w:sz w:val="22"/>
          <w:szCs w:val="22"/>
        </w:rPr>
      </w:pPr>
      <w:r w:rsidRPr="1D61A667" w:rsidR="1D61A667">
        <w:rPr>
          <w:b w:val="1"/>
          <w:bCs w:val="1"/>
          <w:sz w:val="22"/>
          <w:szCs w:val="22"/>
        </w:rPr>
        <w:t>REAGENTS AND CHEMICALS</w:t>
      </w:r>
    </w:p>
    <w:p w:rsidRPr="006279E2" w:rsidR="0029543A" w:rsidP="0029543A" w:rsidRDefault="0029543A" w14:paraId="7EF6FFEE" w14:textId="77777777">
      <w:pPr>
        <w:rPr>
          <w:sz w:val="22"/>
          <w:szCs w:val="22"/>
        </w:rPr>
      </w:pPr>
    </w:p>
    <w:p w:rsidRPr="006279E2" w:rsidR="0029543A" w:rsidP="1D61A667" w:rsidRDefault="0029543A" w14:paraId="0D6E0AE3" w14:textId="77777777">
      <w:pPr>
        <w:pStyle w:val="ListParagraph"/>
        <w:numPr>
          <w:ilvl w:val="0"/>
          <w:numId w:val="4"/>
        </w:numPr>
        <w:ind w:left="360"/>
        <w:rPr>
          <w:sz w:val="22"/>
          <w:szCs w:val="22"/>
        </w:rPr>
      </w:pPr>
      <w:r w:rsidRPr="1D61A667" w:rsidR="1D61A667">
        <w:rPr>
          <w:sz w:val="22"/>
          <w:szCs w:val="22"/>
        </w:rPr>
        <w:t>Zero air – Ze</w:t>
      </w:r>
      <w:r w:rsidRPr="1D61A667" w:rsidR="1D61A667">
        <w:rPr>
          <w:sz w:val="22"/>
          <w:szCs w:val="22"/>
        </w:rPr>
        <w:t xml:space="preserve">ro air, or hydrocarbon-free air, containing nominally ≤ 0.05 </w:t>
      </w:r>
      <w:proofErr w:type="spellStart"/>
      <w:r w:rsidRPr="1D61A667" w:rsidR="1D61A667">
        <w:rPr>
          <w:sz w:val="22"/>
          <w:szCs w:val="22"/>
        </w:rPr>
        <w:t>ppbC</w:t>
      </w:r>
      <w:proofErr w:type="spellEnd"/>
      <w:r w:rsidRPr="1D61A667" w:rsidR="1D61A667">
        <w:rPr>
          <w:sz w:val="22"/>
          <w:szCs w:val="22"/>
        </w:rPr>
        <w:t xml:space="preserve"> total hydrocarbons (THC) </w:t>
      </w:r>
      <w:r w:rsidRPr="1D61A667" w:rsidR="1D61A667">
        <w:rPr>
          <w:sz w:val="22"/>
          <w:szCs w:val="22"/>
        </w:rPr>
        <w:t xml:space="preserve">is provided by the </w:t>
      </w:r>
      <w:proofErr w:type="spellStart"/>
      <w:r w:rsidRPr="1D61A667" w:rsidR="1D61A667">
        <w:rPr>
          <w:sz w:val="22"/>
          <w:szCs w:val="22"/>
        </w:rPr>
        <w:t>AirmoPURE</w:t>
      </w:r>
      <w:proofErr w:type="spellEnd"/>
      <w:r w:rsidRPr="1D61A667" w:rsidR="1D61A667">
        <w:rPr>
          <w:sz w:val="22"/>
          <w:szCs w:val="22"/>
        </w:rPr>
        <w:t xml:space="preserve"> zero air generator and subsequently scrubbed via a catalyst heated within an oven </w:t>
      </w:r>
      <w:r w:rsidRPr="1D61A667" w:rsidR="1D61A667">
        <w:rPr>
          <w:sz w:val="22"/>
          <w:szCs w:val="22"/>
        </w:rPr>
        <w:t xml:space="preserve">within the </w:t>
      </w:r>
      <w:proofErr w:type="spellStart"/>
      <w:r w:rsidRPr="1D61A667" w:rsidR="1D61A667">
        <w:rPr>
          <w:sz w:val="22"/>
          <w:szCs w:val="22"/>
        </w:rPr>
        <w:t>AirmoCAL</w:t>
      </w:r>
      <w:proofErr w:type="spellEnd"/>
      <w:r w:rsidRPr="1D61A667" w:rsidR="1D61A667">
        <w:rPr>
          <w:sz w:val="22"/>
          <w:szCs w:val="22"/>
        </w:rPr>
        <w:t xml:space="preserve"> unit </w:t>
      </w:r>
      <w:r w:rsidRPr="1D61A667" w:rsidR="1D61A667">
        <w:rPr>
          <w:sz w:val="22"/>
          <w:szCs w:val="22"/>
        </w:rPr>
        <w:t xml:space="preserve">to 350ºC.  </w:t>
      </w:r>
      <w:r>
        <w:br/>
      </w:r>
    </w:p>
    <w:p w:rsidRPr="0037727B" w:rsidR="0037727B" w:rsidP="1D61A667" w:rsidRDefault="0029543A" w14:paraId="2207C2F5" w14:textId="77777777">
      <w:pPr>
        <w:pStyle w:val="ListParagraph"/>
        <w:numPr>
          <w:ilvl w:val="0"/>
          <w:numId w:val="4"/>
        </w:numPr>
        <w:ind w:left="360"/>
        <w:rPr>
          <w:sz w:val="22"/>
          <w:szCs w:val="22"/>
        </w:rPr>
      </w:pPr>
      <w:r w:rsidRPr="1D61A667" w:rsidR="1D61A667">
        <w:rPr>
          <w:sz w:val="22"/>
          <w:szCs w:val="22"/>
        </w:rPr>
        <w:t xml:space="preserve">Calibration stock standard gas – NIST-certified or NIST-traceable certified multi-component </w:t>
      </w:r>
      <w:r w:rsidRPr="1D61A667" w:rsidR="1D61A667">
        <w:rPr>
          <w:sz w:val="22"/>
          <w:szCs w:val="22"/>
        </w:rPr>
        <w:t>blend standard gas containing the target compounds of interest listed in Table 1.  Typically</w:t>
      </w:r>
      <w:r w:rsidRPr="1D61A667" w:rsidR="1D61A667">
        <w:rPr>
          <w:sz w:val="22"/>
          <w:szCs w:val="22"/>
        </w:rPr>
        <w:t>,</w:t>
      </w:r>
      <w:r w:rsidRPr="1D61A667" w:rsidR="1D61A667">
        <w:rPr>
          <w:sz w:val="22"/>
          <w:szCs w:val="22"/>
        </w:rPr>
        <w:t xml:space="preserve"> this standard gas is purchased at a </w:t>
      </w:r>
      <w:r w:rsidRPr="1D61A667" w:rsidR="1D61A667">
        <w:rPr>
          <w:sz w:val="22"/>
          <w:szCs w:val="22"/>
        </w:rPr>
        <w:t xml:space="preserve">concentration of </w:t>
      </w:r>
      <w:r w:rsidRPr="1D61A667" w:rsidR="1D61A667">
        <w:rPr>
          <w:sz w:val="22"/>
          <w:szCs w:val="22"/>
        </w:rPr>
        <w:t xml:space="preserve">1000 </w:t>
      </w:r>
      <w:proofErr w:type="spellStart"/>
      <w:r w:rsidRPr="1D61A667" w:rsidR="1D61A667">
        <w:rPr>
          <w:sz w:val="22"/>
          <w:szCs w:val="22"/>
        </w:rPr>
        <w:t>ppbv</w:t>
      </w:r>
      <w:proofErr w:type="spellEnd"/>
      <w:r w:rsidRPr="1D61A667" w:rsidR="1D61A667">
        <w:rPr>
          <w:sz w:val="22"/>
          <w:szCs w:val="22"/>
        </w:rPr>
        <w:t xml:space="preserve"> for each target compound.</w:t>
      </w:r>
      <w:r>
        <w:br/>
      </w:r>
    </w:p>
    <w:p w:rsidRPr="0037727B" w:rsidR="0029543A" w:rsidP="1D61A667" w:rsidRDefault="0037727B" w14:paraId="18A71CE0" w14:textId="77777777">
      <w:pPr>
        <w:pStyle w:val="ListParagraph"/>
        <w:numPr>
          <w:ilvl w:val="0"/>
          <w:numId w:val="4"/>
        </w:numPr>
        <w:ind w:left="360"/>
        <w:rPr>
          <w:sz w:val="22"/>
          <w:szCs w:val="22"/>
        </w:rPr>
      </w:pPr>
      <w:r w:rsidRPr="1D61A667" w:rsidR="1D61A667">
        <w:rPr>
          <w:sz w:val="22"/>
          <w:szCs w:val="22"/>
        </w:rPr>
        <w:t xml:space="preserve">Second source stock standard gas - NIST-certified or NIST-traceable certified multi-component blend standard gas containing minimally 15 of the target compounds of interest listed in Table 1.  Typically, this standard gas is purchased at a concentration of 1000 </w:t>
      </w:r>
      <w:proofErr w:type="spellStart"/>
      <w:r w:rsidRPr="1D61A667" w:rsidR="1D61A667">
        <w:rPr>
          <w:sz w:val="22"/>
          <w:szCs w:val="22"/>
        </w:rPr>
        <w:t>ppbv</w:t>
      </w:r>
      <w:proofErr w:type="spellEnd"/>
      <w:r w:rsidRPr="1D61A667" w:rsidR="1D61A667">
        <w:rPr>
          <w:sz w:val="22"/>
          <w:szCs w:val="22"/>
        </w:rPr>
        <w:t xml:space="preserve"> for each target compound.</w:t>
      </w:r>
      <w:r>
        <w:br/>
      </w:r>
    </w:p>
    <w:p w:rsidRPr="006279E2" w:rsidR="0029543A" w:rsidP="1D61A667" w:rsidRDefault="00C16E9F" w14:paraId="6E83AF39" w14:textId="7B7A7D28">
      <w:pPr>
        <w:pStyle w:val="ListParagraph"/>
        <w:numPr>
          <w:ilvl w:val="0"/>
          <w:numId w:val="4"/>
        </w:numPr>
        <w:ind w:left="360"/>
        <w:rPr>
          <w:sz w:val="22"/>
          <w:szCs w:val="22"/>
        </w:rPr>
      </w:pPr>
      <w:r w:rsidRPr="1D61A667" w:rsidR="1D61A667">
        <w:rPr>
          <w:sz w:val="22"/>
          <w:szCs w:val="22"/>
        </w:rPr>
        <w:t>Retention time standard (RTS) – compo</w:t>
      </w:r>
      <w:r w:rsidRPr="1D61A667" w:rsidR="1D61A667">
        <w:rPr>
          <w:sz w:val="22"/>
          <w:szCs w:val="22"/>
        </w:rPr>
        <w:t>nent gas mixture containing the</w:t>
      </w:r>
      <w:r w:rsidRPr="1D61A667" w:rsidR="1D61A667">
        <w:rPr>
          <w:sz w:val="22"/>
          <w:szCs w:val="22"/>
        </w:rPr>
        <w:t xml:space="preserve"> target compounds of interest listed in Table 1.  Concentrations of the target compounds rang</w:t>
      </w:r>
      <w:r w:rsidRPr="1D61A667" w:rsidR="1D61A667">
        <w:rPr>
          <w:sz w:val="22"/>
          <w:szCs w:val="22"/>
        </w:rPr>
        <w:t xml:space="preserve">e from approximately 8 </w:t>
      </w:r>
      <w:proofErr w:type="spellStart"/>
      <w:r w:rsidRPr="1D61A667" w:rsidR="1D61A667">
        <w:rPr>
          <w:sz w:val="22"/>
          <w:szCs w:val="22"/>
        </w:rPr>
        <w:t>ppbC</w:t>
      </w:r>
      <w:proofErr w:type="spellEnd"/>
      <w:r w:rsidRPr="1D61A667" w:rsidR="1D61A667">
        <w:rPr>
          <w:sz w:val="22"/>
          <w:szCs w:val="22"/>
        </w:rPr>
        <w:t xml:space="preserve"> to 6</w:t>
      </w:r>
      <w:r w:rsidRPr="1D61A667" w:rsidR="1D61A667">
        <w:rPr>
          <w:sz w:val="22"/>
          <w:szCs w:val="22"/>
        </w:rPr>
        <w:t xml:space="preserve">0 </w:t>
      </w:r>
      <w:proofErr w:type="spellStart"/>
      <w:r w:rsidRPr="1D61A667" w:rsidR="1D61A667">
        <w:rPr>
          <w:sz w:val="22"/>
          <w:szCs w:val="22"/>
        </w:rPr>
        <w:t>ppbC</w:t>
      </w:r>
      <w:proofErr w:type="spellEnd"/>
      <w:r w:rsidRPr="1D61A667" w:rsidR="1D61A667">
        <w:rPr>
          <w:sz w:val="22"/>
          <w:szCs w:val="22"/>
        </w:rPr>
        <w:t>.  While not required, concentrations of propane and benzene</w:t>
      </w:r>
      <w:r w:rsidRPr="1D61A667" w:rsidR="1D61A667">
        <w:rPr>
          <w:sz w:val="22"/>
          <w:szCs w:val="22"/>
        </w:rPr>
        <w:t>, and other compounds</w:t>
      </w:r>
      <w:r w:rsidRPr="1D61A667" w:rsidR="1D61A667">
        <w:rPr>
          <w:sz w:val="22"/>
          <w:szCs w:val="22"/>
        </w:rPr>
        <w:t xml:space="preserve"> may be NIST-traceable certified.</w:t>
      </w:r>
      <w:r>
        <w:br/>
      </w:r>
    </w:p>
    <w:p w:rsidRPr="006279E2" w:rsidR="008235DF" w:rsidP="1D61A667" w:rsidRDefault="007F370D" w14:paraId="6C608676" w14:textId="77777777" w14:noSpellErr="1">
      <w:pPr>
        <w:pStyle w:val="ListParagraph"/>
        <w:numPr>
          <w:ilvl w:val="0"/>
          <w:numId w:val="4"/>
        </w:numPr>
        <w:ind w:left="360"/>
        <w:rPr>
          <w:sz w:val="22"/>
          <w:szCs w:val="22"/>
        </w:rPr>
      </w:pPr>
      <w:r w:rsidRPr="1D61A667" w:rsidR="1D61A667">
        <w:rPr>
          <w:sz w:val="22"/>
          <w:szCs w:val="22"/>
        </w:rPr>
        <w:t>Deionized water (DI) –</w:t>
      </w:r>
      <w:r w:rsidRPr="1D61A667" w:rsidR="1D61A667">
        <w:rPr>
          <w:sz w:val="22"/>
          <w:szCs w:val="22"/>
        </w:rPr>
        <w:t xml:space="preserve"> For use in the </w:t>
      </w:r>
      <w:r w:rsidRPr="1D61A667" w:rsidR="1D61A667">
        <w:rPr>
          <w:sz w:val="22"/>
          <w:szCs w:val="22"/>
        </w:rPr>
        <w:t>hydrogen generator and for humidifying the standard gases.</w:t>
      </w:r>
      <w:r w:rsidRPr="1D61A667" w:rsidR="1D61A667">
        <w:rPr>
          <w:sz w:val="22"/>
          <w:szCs w:val="22"/>
        </w:rPr>
        <w:t xml:space="preserve">  CAS specifies deionized water with conductivity &lt; 0.20 µS/cm</w:t>
      </w:r>
      <w:r w:rsidRPr="1D61A667" w:rsidR="1D61A667">
        <w:rPr>
          <w:sz w:val="22"/>
          <w:szCs w:val="22"/>
        </w:rPr>
        <w:t>, equivalent to resistivity of &gt; 5 MΩ·cm.  Most laboratory water polishing units provide ASTM Type I water capable of providing water with resistivity ≥ 18 MΩ·cm</w:t>
      </w:r>
      <w:r w:rsidRPr="1D61A667" w:rsidR="1D61A667">
        <w:rPr>
          <w:sz w:val="22"/>
          <w:szCs w:val="22"/>
        </w:rPr>
        <w:t>, which meets specifications</w:t>
      </w:r>
      <w:r w:rsidRPr="1D61A667" w:rsidR="1D61A667">
        <w:rPr>
          <w:sz w:val="22"/>
          <w:szCs w:val="22"/>
        </w:rPr>
        <w:t>.</w:t>
      </w:r>
      <w:r>
        <w:br/>
      </w:r>
    </w:p>
    <w:p w:rsidRPr="006279E2" w:rsidR="008762DF" w:rsidP="1D61A667" w:rsidRDefault="008235DF" w14:paraId="3E10FC52" w14:textId="252052D5">
      <w:pPr>
        <w:pStyle w:val="ListParagraph"/>
        <w:numPr>
          <w:ilvl w:val="0"/>
          <w:numId w:val="4"/>
        </w:numPr>
        <w:ind w:left="360"/>
        <w:rPr>
          <w:sz w:val="22"/>
          <w:szCs w:val="22"/>
        </w:rPr>
      </w:pPr>
      <w:r w:rsidRPr="1D61A667" w:rsidR="1D61A667">
        <w:rPr>
          <w:sz w:val="22"/>
          <w:szCs w:val="22"/>
        </w:rPr>
        <w:t>CAS/</w:t>
      </w:r>
      <w:proofErr w:type="spellStart"/>
      <w:r w:rsidRPr="1D61A667" w:rsidR="1D61A667">
        <w:rPr>
          <w:sz w:val="22"/>
          <w:szCs w:val="22"/>
        </w:rPr>
        <w:t>Chromatotec</w:t>
      </w:r>
      <w:proofErr w:type="spellEnd"/>
      <w:r w:rsidRPr="1D61A667" w:rsidR="1D61A667">
        <w:rPr>
          <w:sz w:val="22"/>
          <w:szCs w:val="22"/>
        </w:rPr>
        <w:t xml:space="preserve"> specifies the use of permeation tubes for butane, benzene, and n-hexane for calibration verification.  The </w:t>
      </w:r>
      <w:proofErr w:type="spellStart"/>
      <w:r w:rsidRPr="1D61A667" w:rsidR="1D61A667">
        <w:rPr>
          <w:sz w:val="22"/>
          <w:szCs w:val="22"/>
        </w:rPr>
        <w:t>AirmoCAL</w:t>
      </w:r>
      <w:proofErr w:type="spellEnd"/>
      <w:r w:rsidRPr="1D61A667" w:rsidR="1D61A667">
        <w:rPr>
          <w:sz w:val="22"/>
          <w:szCs w:val="22"/>
        </w:rPr>
        <w:t xml:space="preserve"> unit can provide a dilution of these compounds for analysis which the manufacturer cites for demonstrating continuing calibration acceptance and retention time stability.  Operators may analyze such standards within their analytical sequences, however, </w:t>
      </w:r>
      <w:r w:rsidRPr="1D61A667" w:rsidR="1D61A667">
        <w:rPr>
          <w:sz w:val="22"/>
          <w:szCs w:val="22"/>
        </w:rPr>
        <w:t>they</w:t>
      </w:r>
      <w:r w:rsidRPr="1D61A667" w:rsidR="1D61A667">
        <w:rPr>
          <w:sz w:val="22"/>
          <w:szCs w:val="22"/>
        </w:rPr>
        <w:t xml:space="preserve"> </w:t>
      </w:r>
      <w:r w:rsidRPr="1D61A667" w:rsidR="1D61A667">
        <w:rPr>
          <w:sz w:val="22"/>
          <w:szCs w:val="22"/>
        </w:rPr>
        <w:t xml:space="preserve">do not replace the CCV or RTS prescribed in the QC section of this SOP.  </w:t>
      </w:r>
      <w:r w:rsidRPr="1D61A667" w:rsidR="1D61A667">
        <w:rPr>
          <w:sz w:val="22"/>
          <w:szCs w:val="22"/>
        </w:rPr>
        <w:t xml:space="preserve">Experience has shown that decreases </w:t>
      </w:r>
      <w:r w:rsidRPr="1D61A667" w:rsidR="1D61A667">
        <w:rPr>
          <w:sz w:val="22"/>
          <w:szCs w:val="22"/>
        </w:rPr>
        <w:t xml:space="preserve">in higher molecular weight VOC responses </w:t>
      </w:r>
      <w:r w:rsidRPr="1D61A667" w:rsidR="1D61A667">
        <w:rPr>
          <w:sz w:val="22"/>
          <w:szCs w:val="22"/>
        </w:rPr>
        <w:t xml:space="preserve">can </w:t>
      </w:r>
      <w:r w:rsidRPr="1D61A667" w:rsidR="1D61A667">
        <w:rPr>
          <w:sz w:val="22"/>
          <w:szCs w:val="22"/>
        </w:rPr>
        <w:t xml:space="preserve">occur </w:t>
      </w:r>
      <w:r w:rsidRPr="1D61A667" w:rsidR="1D61A667">
        <w:rPr>
          <w:sz w:val="22"/>
          <w:szCs w:val="22"/>
        </w:rPr>
        <w:t xml:space="preserve">while lighter VOCs, such as C6s, can be unaffected.  </w:t>
      </w:r>
      <w:r w:rsidRPr="1D61A667" w:rsidR="1D61A667">
        <w:rPr>
          <w:sz w:val="22"/>
          <w:szCs w:val="22"/>
        </w:rPr>
        <w:t>In order to ensure issues with higher molecular weight compounds are identified quickly, a CCV will require a minimum of 15 compounds covering the C2-C10 spectrum.</w:t>
      </w:r>
      <w:r>
        <w:br/>
      </w:r>
    </w:p>
    <w:p w:rsidRPr="006279E2" w:rsidR="00D36DB5" w:rsidP="00D36DB5" w:rsidRDefault="00D36DB5" w14:paraId="3A6E6EE5" w14:textId="77777777">
      <w:pPr>
        <w:rPr>
          <w:sz w:val="22"/>
          <w:szCs w:val="22"/>
        </w:rPr>
      </w:pPr>
    </w:p>
    <w:p w:rsidRPr="006279E2" w:rsidR="00E80AA0" w:rsidP="1D61A667" w:rsidRDefault="00E80AA0" w14:paraId="486B2569" w14:textId="77777777" w14:noSpellErr="1">
      <w:pPr>
        <w:pStyle w:val="ListParagraph"/>
        <w:numPr>
          <w:ilvl w:val="0"/>
          <w:numId w:val="2"/>
        </w:numPr>
        <w:ind w:left="0"/>
        <w:rPr>
          <w:b w:val="1"/>
          <w:bCs w:val="1"/>
          <w:sz w:val="22"/>
          <w:szCs w:val="22"/>
        </w:rPr>
      </w:pPr>
      <w:r w:rsidRPr="1D61A667" w:rsidR="1D61A667">
        <w:rPr>
          <w:b w:val="1"/>
          <w:bCs w:val="1"/>
          <w:sz w:val="22"/>
          <w:szCs w:val="22"/>
        </w:rPr>
        <w:t>SAMPLE COLLECTION AND HANDLING</w:t>
      </w:r>
    </w:p>
    <w:p w:rsidRPr="006279E2" w:rsidR="00D36DB5" w:rsidP="00D36DB5" w:rsidRDefault="00D36DB5" w14:paraId="4DAEBCCF" w14:textId="77777777">
      <w:pPr>
        <w:rPr>
          <w:sz w:val="22"/>
          <w:szCs w:val="22"/>
        </w:rPr>
      </w:pPr>
    </w:p>
    <w:p w:rsidRPr="006279E2" w:rsidR="00D150D0" w:rsidP="1D61A667" w:rsidRDefault="00D150D0" w14:paraId="439F1330" w14:textId="64166D0C" w14:noSpellErr="1">
      <w:pPr>
        <w:rPr>
          <w:sz w:val="22"/>
          <w:szCs w:val="22"/>
        </w:rPr>
      </w:pPr>
      <w:r w:rsidRPr="1D61A667" w:rsidR="1D61A667">
        <w:rPr>
          <w:sz w:val="22"/>
          <w:szCs w:val="22"/>
        </w:rPr>
        <w:t>I</w:t>
      </w:r>
      <w:r w:rsidRPr="1D61A667" w:rsidR="1D61A667">
        <w:rPr>
          <w:sz w:val="22"/>
          <w:szCs w:val="22"/>
        </w:rPr>
        <w:t xml:space="preserve">deally, sample collection </w:t>
      </w:r>
      <w:r w:rsidRPr="1D61A667" w:rsidR="1D61A667">
        <w:rPr>
          <w:sz w:val="22"/>
          <w:szCs w:val="22"/>
        </w:rPr>
        <w:t>begin</w:t>
      </w:r>
      <w:r w:rsidRPr="1D61A667" w:rsidR="1D61A667">
        <w:rPr>
          <w:sz w:val="22"/>
          <w:szCs w:val="22"/>
        </w:rPr>
        <w:t>s</w:t>
      </w:r>
      <w:r w:rsidRPr="1D61A667" w:rsidR="1D61A667">
        <w:rPr>
          <w:sz w:val="22"/>
          <w:szCs w:val="22"/>
        </w:rPr>
        <w:t xml:space="preserve"> at the </w:t>
      </w:r>
      <w:r w:rsidRPr="1D61A667" w:rsidR="1D61A667">
        <w:rPr>
          <w:sz w:val="22"/>
          <w:szCs w:val="22"/>
        </w:rPr>
        <w:t>beginning</w:t>
      </w:r>
      <w:r w:rsidRPr="1D61A667" w:rsidR="1D61A667">
        <w:rPr>
          <w:sz w:val="22"/>
          <w:szCs w:val="22"/>
        </w:rPr>
        <w:t xml:space="preserve"> of the hour.  Sample collection must c</w:t>
      </w:r>
      <w:r w:rsidRPr="1D61A667" w:rsidR="1D61A667">
        <w:rPr>
          <w:sz w:val="22"/>
          <w:szCs w:val="22"/>
        </w:rPr>
        <w:t xml:space="preserve">ommence no earlier than </w:t>
      </w:r>
      <w:r w:rsidRPr="1D61A667" w:rsidR="1D61A667">
        <w:rPr>
          <w:sz w:val="22"/>
          <w:szCs w:val="22"/>
          <w:highlight w:val="yellow"/>
        </w:rPr>
        <w:t>5</w:t>
      </w:r>
      <w:r w:rsidRPr="1D61A667" w:rsidR="1D61A667">
        <w:rPr>
          <w:sz w:val="22"/>
          <w:szCs w:val="22"/>
        </w:rPr>
        <w:t xml:space="preserve"> minutes before the </w:t>
      </w:r>
      <w:r w:rsidRPr="1D61A667" w:rsidR="1D61A667">
        <w:rPr>
          <w:sz w:val="22"/>
          <w:szCs w:val="22"/>
        </w:rPr>
        <w:t xml:space="preserve">top of the </w:t>
      </w:r>
      <w:r w:rsidRPr="1D61A667" w:rsidR="1D61A667">
        <w:rPr>
          <w:sz w:val="22"/>
          <w:szCs w:val="22"/>
        </w:rPr>
        <w:t xml:space="preserve">hour and </w:t>
      </w:r>
      <w:r w:rsidRPr="1D61A667" w:rsidR="1D61A667">
        <w:rPr>
          <w:sz w:val="22"/>
          <w:szCs w:val="22"/>
        </w:rPr>
        <w:t xml:space="preserve">no later than </w:t>
      </w:r>
      <w:r w:rsidRPr="1D61A667" w:rsidR="1D61A667">
        <w:rPr>
          <w:sz w:val="22"/>
          <w:szCs w:val="22"/>
          <w:highlight w:val="yellow"/>
        </w:rPr>
        <w:t>45</w:t>
      </w:r>
      <w:r w:rsidRPr="1D61A667" w:rsidR="1D61A667">
        <w:rPr>
          <w:sz w:val="22"/>
          <w:szCs w:val="22"/>
        </w:rPr>
        <w:t xml:space="preserve"> minutes </w:t>
      </w:r>
      <w:r w:rsidRPr="1D61A667" w:rsidR="1D61A667">
        <w:rPr>
          <w:sz w:val="22"/>
          <w:szCs w:val="22"/>
        </w:rPr>
        <w:t>after</w:t>
      </w:r>
      <w:r w:rsidRPr="1D61A667" w:rsidR="1D61A667">
        <w:rPr>
          <w:sz w:val="22"/>
          <w:szCs w:val="22"/>
        </w:rPr>
        <w:t xml:space="preserve"> the top of the hour</w:t>
      </w:r>
      <w:r w:rsidRPr="1D61A667" w:rsidR="1D61A667">
        <w:rPr>
          <w:sz w:val="22"/>
          <w:szCs w:val="22"/>
        </w:rPr>
        <w:t xml:space="preserve">.  For example, for sample collection of the 10:00 hour, sample collection must commence between </w:t>
      </w:r>
      <w:r w:rsidRPr="1D61A667" w:rsidR="1D61A667">
        <w:rPr>
          <w:sz w:val="22"/>
          <w:szCs w:val="22"/>
          <w:highlight w:val="yellow"/>
        </w:rPr>
        <w:t>9:</w:t>
      </w:r>
      <w:r w:rsidRPr="1D61A667" w:rsidR="1D61A667">
        <w:rPr>
          <w:sz w:val="22"/>
          <w:szCs w:val="22"/>
          <w:highlight w:val="yellow"/>
        </w:rPr>
        <w:t>55</w:t>
      </w:r>
      <w:r w:rsidRPr="1D61A667" w:rsidR="1D61A667">
        <w:rPr>
          <w:sz w:val="22"/>
          <w:szCs w:val="22"/>
          <w:highlight w:val="yellow"/>
        </w:rPr>
        <w:t xml:space="preserve"> and 10:</w:t>
      </w:r>
      <w:r w:rsidRPr="1D61A667" w:rsidR="1D61A667">
        <w:rPr>
          <w:sz w:val="22"/>
          <w:szCs w:val="22"/>
          <w:highlight w:val="yellow"/>
        </w:rPr>
        <w:t>45</w:t>
      </w:r>
      <w:r w:rsidRPr="1D61A667" w:rsidR="1D61A667">
        <w:rPr>
          <w:sz w:val="22"/>
          <w:szCs w:val="22"/>
        </w:rPr>
        <w:t xml:space="preserve"> for the sample to be valid for that hour.</w:t>
      </w:r>
      <w:r w:rsidRPr="1D61A667" w:rsidR="1D61A667">
        <w:rPr>
          <w:sz w:val="22"/>
          <w:szCs w:val="22"/>
        </w:rPr>
        <w:t xml:space="preserve">  This ensures that at least </w:t>
      </w:r>
      <w:r w:rsidRPr="1D61A667" w:rsidR="1D61A667">
        <w:rPr>
          <w:sz w:val="22"/>
          <w:szCs w:val="22"/>
          <w:highlight w:val="yellow"/>
        </w:rPr>
        <w:t>15 of the 20</w:t>
      </w:r>
      <w:r w:rsidRPr="1D61A667" w:rsidR="1D61A667">
        <w:rPr>
          <w:sz w:val="22"/>
          <w:szCs w:val="22"/>
        </w:rPr>
        <w:t xml:space="preserve"> minutes</w:t>
      </w:r>
      <w:r w:rsidRPr="1D61A667" w:rsidR="1D61A667">
        <w:rPr>
          <w:sz w:val="22"/>
          <w:szCs w:val="22"/>
        </w:rPr>
        <w:t>, or 75%,</w:t>
      </w:r>
      <w:r w:rsidRPr="1D61A667" w:rsidR="1D61A667">
        <w:rPr>
          <w:sz w:val="22"/>
          <w:szCs w:val="22"/>
        </w:rPr>
        <w:t xml:space="preserve"> of sample collection occurs during the hour.</w:t>
      </w:r>
    </w:p>
    <w:p w:rsidRPr="006279E2" w:rsidR="00D150D0" w:rsidP="00D36DB5" w:rsidRDefault="00D150D0" w14:paraId="55BEFFE7" w14:textId="77777777">
      <w:pPr>
        <w:rPr>
          <w:sz w:val="22"/>
          <w:szCs w:val="22"/>
        </w:rPr>
      </w:pPr>
    </w:p>
    <w:p w:rsidRPr="006279E2" w:rsidR="00A657E2" w:rsidP="1D61A667" w:rsidRDefault="00D36DB5" w14:paraId="36102585" w14:textId="11863E49">
      <w:pPr>
        <w:rPr>
          <w:sz w:val="22"/>
          <w:szCs w:val="22"/>
        </w:rPr>
      </w:pPr>
      <w:r w:rsidRPr="1D61A667" w:rsidR="1D61A667">
        <w:rPr>
          <w:sz w:val="22"/>
          <w:szCs w:val="22"/>
        </w:rPr>
        <w:t xml:space="preserve">The auto-GC permits near real-time analysis of ambient air.  Ambient atmosphere is routed through either a standalone inlet dedicated to the auto-GC or to a manifold inlet to which the auto-GC sampling inlet is connected.  For the standalone inlet, a length of 1/8” or 1/16” inner diameter </w:t>
      </w:r>
      <w:r w:rsidRPr="1D61A667" w:rsidR="1D61A667">
        <w:rPr>
          <w:sz w:val="22"/>
          <w:szCs w:val="22"/>
        </w:rPr>
        <w:t xml:space="preserve">(ID) </w:t>
      </w:r>
      <w:r w:rsidRPr="1D61A667" w:rsidR="1D61A667">
        <w:rPr>
          <w:sz w:val="22"/>
          <w:szCs w:val="22"/>
        </w:rPr>
        <w:t xml:space="preserve">chromatographic stainless steel tubing extends from the instrument sampling inlet through the shelter wall or roof to the inlet probe.  </w:t>
      </w:r>
      <w:r w:rsidRPr="1D61A667" w:rsidR="1D61A667">
        <w:rPr>
          <w:sz w:val="22"/>
          <w:szCs w:val="22"/>
        </w:rPr>
        <w:t xml:space="preserve">Manifold inlets consist of a glass or stainless steel inlet probe outside the shelter extending inside the shelter and connecting to a glass manifold with multiple ports for instrument connections.  A blower fan is connected to the manifold to pull ambient air into the manifold at a known rate exceeding two-fold the combined flow demand of all connecting instruments.  The blower exhaust is routed outside the shelter away from the inlet probe.  The auto-GC sample inlet is connected to the glass manifold via a short length of 1/8” or 1/16” ID chromatographic stainless steel tubing.  The length and inner diameter of the stainless steel tubing is selected to ensure the residence time of the sampled atmosphere is 20 seconds or less.  The total sampling demand of the </w:t>
      </w:r>
      <w:proofErr w:type="spellStart"/>
      <w:r w:rsidRPr="1D61A667" w:rsidR="1D61A667">
        <w:rPr>
          <w:sz w:val="22"/>
          <w:szCs w:val="22"/>
        </w:rPr>
        <w:t>AirmOzone</w:t>
      </w:r>
      <w:proofErr w:type="spellEnd"/>
      <w:r w:rsidRPr="1D61A667" w:rsidR="1D61A667">
        <w:rPr>
          <w:sz w:val="22"/>
          <w:szCs w:val="22"/>
        </w:rPr>
        <w:t xml:space="preserve"> instrument is approximately 29 mL/minute</w:t>
      </w:r>
      <w:r w:rsidRPr="1D61A667" w:rsidR="1D61A667">
        <w:rPr>
          <w:sz w:val="22"/>
          <w:szCs w:val="22"/>
        </w:rPr>
        <w:t xml:space="preserve">.  </w:t>
      </w:r>
      <w:r w:rsidRPr="1D61A667" w:rsidR="1D61A667">
        <w:rPr>
          <w:sz w:val="22"/>
          <w:szCs w:val="22"/>
        </w:rPr>
        <w:t>To maintain a residence time of 20 seconds or less a</w:t>
      </w:r>
      <w:r w:rsidRPr="1D61A667" w:rsidR="1D61A667">
        <w:rPr>
          <w:sz w:val="22"/>
          <w:szCs w:val="22"/>
        </w:rPr>
        <w:t>t this sampling rate, the lengths of 1/18” or 1/16” ID tubing must be no more than 122 cm or 488 cm, respectively.</w:t>
      </w:r>
      <w:r w:rsidRPr="1D61A667" w:rsidR="1D61A667">
        <w:rPr>
          <w:sz w:val="22"/>
          <w:szCs w:val="22"/>
        </w:rPr>
        <w:t xml:space="preserve">  It is recommended that manifolds and inlet tubing be heated or insulated to prevent condensation as the warmer, more humid </w:t>
      </w:r>
      <w:r w:rsidRPr="1D61A667" w:rsidR="1D61A667">
        <w:rPr>
          <w:sz w:val="22"/>
          <w:szCs w:val="22"/>
        </w:rPr>
        <w:t xml:space="preserve">ambient air </w:t>
      </w:r>
      <w:r w:rsidRPr="1D61A667" w:rsidR="1D61A667">
        <w:rPr>
          <w:sz w:val="22"/>
          <w:szCs w:val="22"/>
        </w:rPr>
        <w:t xml:space="preserve">is cooled within </w:t>
      </w:r>
      <w:r w:rsidRPr="1D61A667" w:rsidR="1D61A667">
        <w:rPr>
          <w:sz w:val="22"/>
          <w:szCs w:val="22"/>
        </w:rPr>
        <w:t xml:space="preserve">sampling line inside </w:t>
      </w:r>
      <w:r w:rsidRPr="1D61A667" w:rsidR="1D61A667">
        <w:rPr>
          <w:sz w:val="22"/>
          <w:szCs w:val="22"/>
        </w:rPr>
        <w:t>the shelter.</w:t>
      </w:r>
    </w:p>
    <w:p w:rsidRPr="006279E2" w:rsidR="00A657E2" w:rsidP="00D36DB5" w:rsidRDefault="00A657E2" w14:paraId="4E68CB83" w14:textId="77777777">
      <w:pPr>
        <w:rPr>
          <w:sz w:val="22"/>
          <w:szCs w:val="22"/>
        </w:rPr>
      </w:pPr>
    </w:p>
    <w:p w:rsidRPr="006279E2" w:rsidR="00D36DB5" w:rsidP="1D61A667" w:rsidRDefault="00D36DB5" w14:paraId="167086BB" w14:textId="1610C2D6">
      <w:pPr>
        <w:rPr>
          <w:sz w:val="22"/>
          <w:szCs w:val="22"/>
        </w:rPr>
      </w:pPr>
      <w:r w:rsidRPr="1D61A667" w:rsidR="1D61A667">
        <w:rPr>
          <w:sz w:val="22"/>
          <w:szCs w:val="22"/>
        </w:rPr>
        <w:t xml:space="preserve">All portions of the inlet pathways must consist of chromatographic-grade stainless steel, glass, </w:t>
      </w:r>
      <w:r w:rsidRPr="1D61A667" w:rsidR="1D61A667">
        <w:rPr>
          <w:sz w:val="22"/>
          <w:szCs w:val="22"/>
          <w:highlight w:val="yellow"/>
        </w:rPr>
        <w:t>PTFE Teflon</w:t>
      </w:r>
      <w:r w:rsidRPr="1D61A667" w:rsidR="1D61A667">
        <w:rPr>
          <w:sz w:val="22"/>
          <w:szCs w:val="22"/>
        </w:rPr>
        <w:t xml:space="preserve">, or equivalent.  Use of rubber, </w:t>
      </w:r>
      <w:proofErr w:type="spellStart"/>
      <w:r w:rsidRPr="1D61A667" w:rsidR="1D61A667">
        <w:rPr>
          <w:sz w:val="22"/>
          <w:szCs w:val="22"/>
        </w:rPr>
        <w:t>Tygon</w:t>
      </w:r>
      <w:proofErr w:type="spellEnd"/>
      <w:r w:rsidRPr="1D61A667" w:rsidR="1D61A667">
        <w:rPr>
          <w:sz w:val="22"/>
          <w:szCs w:val="22"/>
        </w:rPr>
        <w:t xml:space="preserve">, or similar materials </w:t>
      </w:r>
      <w:r w:rsidRPr="1D61A667" w:rsidR="1D61A667">
        <w:rPr>
          <w:sz w:val="22"/>
          <w:szCs w:val="22"/>
        </w:rPr>
        <w:t>is</w:t>
      </w:r>
      <w:r w:rsidRPr="1D61A667" w:rsidR="1D61A667">
        <w:rPr>
          <w:sz w:val="22"/>
          <w:szCs w:val="22"/>
        </w:rPr>
        <w:t xml:space="preserve"> </w:t>
      </w:r>
      <w:r w:rsidRPr="1D61A667" w:rsidR="1D61A667">
        <w:rPr>
          <w:sz w:val="22"/>
          <w:szCs w:val="22"/>
        </w:rPr>
        <w:t xml:space="preserve">prohibited as these materials may behave as sorbents or sources for VOCs, resulting in the loss of VOCs in the sampling train or </w:t>
      </w:r>
      <w:proofErr w:type="spellStart"/>
      <w:r w:rsidRPr="1D61A667" w:rsidR="1D61A667">
        <w:rPr>
          <w:sz w:val="22"/>
          <w:szCs w:val="22"/>
        </w:rPr>
        <w:t>offgassing</w:t>
      </w:r>
      <w:proofErr w:type="spellEnd"/>
      <w:r w:rsidRPr="1D61A667" w:rsidR="1D61A667">
        <w:rPr>
          <w:sz w:val="22"/>
          <w:szCs w:val="22"/>
        </w:rPr>
        <w:t xml:space="preserve"> VOCs</w:t>
      </w:r>
      <w:r w:rsidRPr="1D61A667" w:rsidR="1D61A667">
        <w:rPr>
          <w:sz w:val="22"/>
          <w:szCs w:val="22"/>
        </w:rPr>
        <w:t>,</w:t>
      </w:r>
      <w:r w:rsidRPr="1D61A667" w:rsidR="1D61A667">
        <w:rPr>
          <w:sz w:val="22"/>
          <w:szCs w:val="22"/>
        </w:rPr>
        <w:t xml:space="preserve"> which can contaminate the sampled air stream.  The use of copper, brass, or non-chromatographic-grade stainless steel is also prohibited, as such materials contain active sites </w:t>
      </w:r>
      <w:r w:rsidRPr="1D61A667" w:rsidR="1D61A667">
        <w:rPr>
          <w:sz w:val="22"/>
          <w:szCs w:val="22"/>
        </w:rPr>
        <w:t>that</w:t>
      </w:r>
      <w:r w:rsidRPr="1D61A667" w:rsidR="1D61A667">
        <w:rPr>
          <w:sz w:val="22"/>
          <w:szCs w:val="22"/>
        </w:rPr>
        <w:t xml:space="preserve"> </w:t>
      </w:r>
      <w:r w:rsidRPr="1D61A667" w:rsidR="1D61A667">
        <w:rPr>
          <w:sz w:val="22"/>
          <w:szCs w:val="22"/>
        </w:rPr>
        <w:t xml:space="preserve">can act as catalysts for destructive reactions </w:t>
      </w:r>
      <w:r w:rsidRPr="1D61A667" w:rsidR="1D61A667">
        <w:rPr>
          <w:sz w:val="22"/>
          <w:szCs w:val="22"/>
        </w:rPr>
        <w:t>of target analytes.</w:t>
      </w:r>
      <w:r w:rsidRPr="1D61A667" w:rsidR="1D61A667">
        <w:rPr>
          <w:sz w:val="22"/>
          <w:szCs w:val="22"/>
        </w:rPr>
        <w:t xml:space="preserve">  Sample inlet lines should be cleaned or replaced on a prescribed frequency as particulate matter build-up on the wetted surfaces may also behave as a sink or source of VOCs, biasing measured concentrations.</w:t>
      </w:r>
    </w:p>
    <w:p w:rsidRPr="006279E2" w:rsidR="00D36DB5" w:rsidP="00D36DB5" w:rsidRDefault="00D36DB5" w14:paraId="7F741656" w14:textId="77777777">
      <w:pPr>
        <w:rPr>
          <w:sz w:val="22"/>
          <w:szCs w:val="22"/>
        </w:rPr>
      </w:pPr>
    </w:p>
    <w:p w:rsidRPr="006279E2" w:rsidR="009F3729" w:rsidP="00D36DB5" w:rsidRDefault="009F3729" w14:paraId="5A962E44" w14:textId="77777777">
      <w:pPr>
        <w:rPr>
          <w:sz w:val="22"/>
          <w:szCs w:val="22"/>
        </w:rPr>
      </w:pPr>
    </w:p>
    <w:p w:rsidRPr="006279E2" w:rsidR="00E80AA0" w:rsidP="1D61A667" w:rsidRDefault="00E80AA0" w14:paraId="60529BE1" w14:textId="77777777" w14:noSpellErr="1">
      <w:pPr>
        <w:pStyle w:val="ListParagraph"/>
        <w:numPr>
          <w:ilvl w:val="0"/>
          <w:numId w:val="2"/>
        </w:numPr>
        <w:ind w:left="0"/>
        <w:rPr>
          <w:b w:val="1"/>
          <w:bCs w:val="1"/>
          <w:sz w:val="22"/>
          <w:szCs w:val="22"/>
        </w:rPr>
      </w:pPr>
      <w:r w:rsidRPr="1D61A667" w:rsidR="1D61A667">
        <w:rPr>
          <w:b w:val="1"/>
          <w:bCs w:val="1"/>
          <w:sz w:val="22"/>
          <w:szCs w:val="22"/>
        </w:rPr>
        <w:t>QUALITY CONTROL</w:t>
      </w:r>
    </w:p>
    <w:p w:rsidRPr="006279E2" w:rsidR="00D36DB5" w:rsidP="00D36DB5" w:rsidRDefault="00D36DB5" w14:paraId="6874C466" w14:textId="77777777">
      <w:pPr>
        <w:pStyle w:val="ListParagraph"/>
        <w:rPr>
          <w:sz w:val="22"/>
          <w:szCs w:val="22"/>
        </w:rPr>
      </w:pPr>
    </w:p>
    <w:p w:rsidRPr="006279E2" w:rsidR="00D150D0" w:rsidP="1D61A667" w:rsidRDefault="009F3729" w14:paraId="6CC9A20E" w14:textId="77777777" w14:noSpellErr="1">
      <w:pPr>
        <w:rPr>
          <w:sz w:val="22"/>
          <w:szCs w:val="22"/>
        </w:rPr>
      </w:pPr>
      <w:r w:rsidRPr="1D61A667" w:rsidR="1D61A667">
        <w:rPr>
          <w:sz w:val="22"/>
          <w:szCs w:val="22"/>
        </w:rPr>
        <w:t xml:space="preserve">Quality control </w:t>
      </w:r>
      <w:r w:rsidRPr="1D61A667" w:rsidR="1D61A667">
        <w:rPr>
          <w:sz w:val="22"/>
          <w:szCs w:val="22"/>
        </w:rPr>
        <w:t xml:space="preserve">(QC) </w:t>
      </w:r>
      <w:r w:rsidRPr="1D61A667" w:rsidR="1D61A667">
        <w:rPr>
          <w:sz w:val="22"/>
          <w:szCs w:val="22"/>
        </w:rPr>
        <w:t xml:space="preserve">requirements and acceptance criteria are discussed in further detail within the PAMS Technical Assistance Document (TAD) and are summarized in Table </w:t>
      </w:r>
      <w:r w:rsidRPr="1D61A667" w:rsidR="1D61A667">
        <w:rPr>
          <w:sz w:val="22"/>
          <w:szCs w:val="22"/>
        </w:rPr>
        <w:t>2</w:t>
      </w:r>
      <w:r w:rsidRPr="1D61A667" w:rsidR="1D61A667">
        <w:rPr>
          <w:sz w:val="22"/>
          <w:szCs w:val="22"/>
        </w:rPr>
        <w:t>.</w:t>
      </w:r>
    </w:p>
    <w:p w:rsidRPr="006279E2" w:rsidR="009F3729" w:rsidP="00D36DB5" w:rsidRDefault="009F3729" w14:paraId="761C8D28" w14:textId="77777777">
      <w:pPr>
        <w:rPr>
          <w:sz w:val="22"/>
          <w:szCs w:val="22"/>
        </w:rPr>
      </w:pPr>
    </w:p>
    <w:p w:rsidR="00587144" w:rsidP="1D61A667" w:rsidRDefault="00587144" w14:paraId="6E8A1DF6" w14:textId="1C0F4A3C" w14:noSpellErr="1">
      <w:pPr>
        <w:rPr>
          <w:sz w:val="22"/>
          <w:szCs w:val="22"/>
        </w:rPr>
      </w:pPr>
      <w:r w:rsidRPr="1D61A667" w:rsidR="1D61A667">
        <w:rPr>
          <w:sz w:val="22"/>
          <w:szCs w:val="22"/>
        </w:rPr>
        <w:t>When initially placed into service and prior to reporting data from the system, the method detection limit (MDL) must be determined for each target analyte.  The MDL is determined following the procedure described in the PAMS TAD</w:t>
      </w:r>
      <w:r w:rsidRPr="1D61A667" w:rsidR="1D61A667">
        <w:rPr>
          <w:sz w:val="22"/>
          <w:szCs w:val="22"/>
        </w:rPr>
        <w:t>,</w:t>
      </w:r>
      <w:r w:rsidRPr="1D61A667" w:rsidR="1D61A667">
        <w:rPr>
          <w:sz w:val="22"/>
          <w:szCs w:val="22"/>
        </w:rPr>
        <w:t xml:space="preserve"> which is an adaptation of the method </w:t>
      </w:r>
      <w:r w:rsidRPr="1D61A667" w:rsidR="1D61A667">
        <w:rPr>
          <w:sz w:val="22"/>
          <w:szCs w:val="22"/>
        </w:rPr>
        <w:t xml:space="preserve">update rule (MUR) to the 40 CFR Part 136 Appendix B procedure.  The MDL is an estimate of the concentration at which a given analyte can be detected above background 99% of the time.  The MDL must be determined initially, following changes to the instrument or method </w:t>
      </w:r>
      <w:r w:rsidRPr="1D61A667" w:rsidR="1D61A667">
        <w:rPr>
          <w:sz w:val="22"/>
          <w:szCs w:val="22"/>
        </w:rPr>
        <w:t xml:space="preserve">that </w:t>
      </w:r>
      <w:r w:rsidRPr="1D61A667" w:rsidR="1D61A667">
        <w:rPr>
          <w:sz w:val="22"/>
          <w:szCs w:val="22"/>
        </w:rPr>
        <w:t xml:space="preserve">can reasonably be expected to significantly change the sensitivity of the instrument or method, such as:  replacement of the FID, replacement of the trap(s), </w:t>
      </w:r>
      <w:r w:rsidRPr="1D61A667" w:rsidR="1D61A667">
        <w:rPr>
          <w:sz w:val="22"/>
          <w:szCs w:val="22"/>
        </w:rPr>
        <w:t xml:space="preserve">or </w:t>
      </w:r>
      <w:r w:rsidRPr="1D61A667" w:rsidR="1D61A667">
        <w:rPr>
          <w:sz w:val="22"/>
          <w:szCs w:val="22"/>
        </w:rPr>
        <w:t>change of carrier gas (i.e. from He to H</w:t>
      </w:r>
      <w:r w:rsidRPr="1D61A667" w:rsidR="1D61A667">
        <w:rPr>
          <w:sz w:val="22"/>
          <w:szCs w:val="22"/>
          <w:vertAlign w:val="subscript"/>
        </w:rPr>
        <w:t>2</w:t>
      </w:r>
      <w:r w:rsidRPr="1D61A667" w:rsidR="1D61A667">
        <w:rPr>
          <w:sz w:val="22"/>
          <w:szCs w:val="22"/>
        </w:rPr>
        <w:t>).  Determined MDLs must meet the criteria specified in the PAMS QAPP and TAD.</w:t>
      </w:r>
      <w:r w:rsidRPr="1D61A667" w:rsidR="1D61A667">
        <w:rPr>
          <w:sz w:val="22"/>
          <w:szCs w:val="22"/>
        </w:rPr>
        <w:t xml:space="preserve">  Refer to the PAMS TAD for further instruction for determining MDLs.</w:t>
      </w:r>
    </w:p>
    <w:p w:rsidR="00587144" w:rsidP="00D36DB5" w:rsidRDefault="00587144" w14:paraId="75159E26" w14:textId="77777777">
      <w:pPr>
        <w:rPr>
          <w:sz w:val="22"/>
          <w:szCs w:val="22"/>
        </w:rPr>
      </w:pPr>
    </w:p>
    <w:p w:rsidRPr="006279E2" w:rsidR="00CB381C" w:rsidP="1D61A667" w:rsidRDefault="009F3729" w14:paraId="2A747B05" w14:textId="4138537F" w14:noSpellErr="1">
      <w:pPr>
        <w:rPr>
          <w:sz w:val="22"/>
          <w:szCs w:val="22"/>
        </w:rPr>
      </w:pPr>
      <w:r w:rsidRPr="1D61A667" w:rsidR="1D61A667">
        <w:rPr>
          <w:sz w:val="22"/>
          <w:szCs w:val="22"/>
        </w:rPr>
        <w:t>Q</w:t>
      </w:r>
      <w:r w:rsidRPr="1D61A667" w:rsidR="1D61A667">
        <w:rPr>
          <w:sz w:val="22"/>
          <w:szCs w:val="22"/>
        </w:rPr>
        <w:t>C</w:t>
      </w:r>
      <w:r w:rsidRPr="1D61A667" w:rsidR="1D61A667">
        <w:rPr>
          <w:sz w:val="22"/>
          <w:szCs w:val="22"/>
        </w:rPr>
        <w:t xml:space="preserve"> </w:t>
      </w:r>
      <w:r w:rsidRPr="1D61A667" w:rsidR="1D61A667">
        <w:rPr>
          <w:sz w:val="22"/>
          <w:szCs w:val="22"/>
        </w:rPr>
        <w:t>samples are to be analyzed routinely following the initial calibration (ICAL) to demonstrate continued suitability of the instrument calibration</w:t>
      </w:r>
      <w:r w:rsidRPr="1D61A667" w:rsidR="1D61A667">
        <w:rPr>
          <w:sz w:val="22"/>
          <w:szCs w:val="22"/>
        </w:rPr>
        <w:t>, acceptable levels of target analyte contamination,</w:t>
      </w:r>
      <w:r w:rsidRPr="1D61A667" w:rsidR="1D61A667">
        <w:rPr>
          <w:sz w:val="22"/>
          <w:szCs w:val="22"/>
        </w:rPr>
        <w:t xml:space="preserve"> </w:t>
      </w:r>
      <w:r w:rsidRPr="1D61A667" w:rsidR="1D61A667">
        <w:rPr>
          <w:sz w:val="22"/>
          <w:szCs w:val="22"/>
        </w:rPr>
        <w:t xml:space="preserve">acceptable reproducibility of measurements, </w:t>
      </w:r>
      <w:r w:rsidRPr="1D61A667" w:rsidR="1D61A667">
        <w:rPr>
          <w:sz w:val="22"/>
          <w:szCs w:val="22"/>
        </w:rPr>
        <w:t xml:space="preserve">and </w:t>
      </w:r>
      <w:r w:rsidRPr="1D61A667" w:rsidR="1D61A667">
        <w:rPr>
          <w:sz w:val="22"/>
          <w:szCs w:val="22"/>
        </w:rPr>
        <w:t xml:space="preserve">proper identification of analytes by the chromatography data system.  </w:t>
      </w:r>
      <w:r w:rsidRPr="1D61A667" w:rsidR="1D61A667">
        <w:rPr>
          <w:sz w:val="22"/>
          <w:szCs w:val="22"/>
        </w:rPr>
        <w:t xml:space="preserve">Refer to Section X.C for more information on initial calibration.  </w:t>
      </w:r>
      <w:r w:rsidRPr="1D61A667" w:rsidR="1D61A667">
        <w:rPr>
          <w:sz w:val="22"/>
          <w:szCs w:val="22"/>
        </w:rPr>
        <w:t xml:space="preserve">The frequency for QC sample measurements will </w:t>
      </w:r>
      <w:r w:rsidRPr="1D61A667" w:rsidR="1D61A667">
        <w:rPr>
          <w:sz w:val="22"/>
          <w:szCs w:val="22"/>
        </w:rPr>
        <w:t xml:space="preserve">be </w:t>
      </w:r>
      <w:r w:rsidRPr="1D61A667" w:rsidR="1D61A667">
        <w:rPr>
          <w:sz w:val="22"/>
          <w:szCs w:val="22"/>
        </w:rPr>
        <w:t xml:space="preserve">either approximately daily or weekly, depending on the check.  </w:t>
      </w:r>
      <w:r w:rsidRPr="1D61A667" w:rsidR="1D61A667">
        <w:rPr>
          <w:sz w:val="22"/>
          <w:szCs w:val="22"/>
          <w:highlight w:val="yellow"/>
        </w:rPr>
        <w:t xml:space="preserve">Note that such frequency requirements are draft </w:t>
      </w:r>
      <w:r w:rsidRPr="1D61A667" w:rsidR="1D61A667">
        <w:rPr>
          <w:sz w:val="22"/>
          <w:szCs w:val="22"/>
          <w:highlight w:val="yellow"/>
        </w:rPr>
        <w:t xml:space="preserve">and </w:t>
      </w:r>
      <w:r w:rsidRPr="1D61A667" w:rsidR="1D61A667">
        <w:rPr>
          <w:sz w:val="22"/>
          <w:szCs w:val="22"/>
          <w:highlight w:val="yellow"/>
        </w:rPr>
        <w:t>may be subject to change</w:t>
      </w:r>
      <w:r w:rsidRPr="1D61A667" w:rsidR="1D61A667">
        <w:rPr>
          <w:sz w:val="22"/>
          <w:szCs w:val="22"/>
        </w:rPr>
        <w:t xml:space="preserve">.  </w:t>
      </w:r>
    </w:p>
    <w:p w:rsidRPr="006279E2" w:rsidR="00CB381C" w:rsidP="00D36DB5" w:rsidRDefault="00CB381C" w14:paraId="2DC1B36C" w14:textId="77777777">
      <w:pPr>
        <w:rPr>
          <w:sz w:val="22"/>
          <w:szCs w:val="22"/>
        </w:rPr>
      </w:pPr>
    </w:p>
    <w:p w:rsidRPr="006279E2" w:rsidR="00CB381C" w:rsidP="1D61A667" w:rsidRDefault="00020A60" w14:paraId="3B5E69E7" w14:textId="34B055C5" w14:noSpellErr="1">
      <w:pPr>
        <w:rPr>
          <w:sz w:val="22"/>
          <w:szCs w:val="22"/>
        </w:rPr>
      </w:pPr>
      <w:r w:rsidRPr="1D61A667" w:rsidR="1D61A667">
        <w:rPr>
          <w:sz w:val="22"/>
          <w:szCs w:val="22"/>
        </w:rPr>
        <w:t xml:space="preserve">The most frequent QC checks </w:t>
      </w:r>
      <w:r w:rsidRPr="1D61A667" w:rsidR="1D61A667">
        <w:rPr>
          <w:sz w:val="22"/>
          <w:szCs w:val="22"/>
        </w:rPr>
        <w:t xml:space="preserve">consist of a system blank </w:t>
      </w:r>
      <w:r w:rsidRPr="1D61A667" w:rsidR="1D61A667">
        <w:rPr>
          <w:sz w:val="22"/>
          <w:szCs w:val="22"/>
        </w:rPr>
        <w:t xml:space="preserve">(SB) </w:t>
      </w:r>
      <w:r w:rsidRPr="1D61A667" w:rsidR="1D61A667">
        <w:rPr>
          <w:sz w:val="22"/>
          <w:szCs w:val="22"/>
        </w:rPr>
        <w:t xml:space="preserve">and continuing calibration verification, </w:t>
      </w:r>
      <w:r w:rsidRPr="1D61A667" w:rsidR="1D61A667">
        <w:rPr>
          <w:sz w:val="22"/>
          <w:szCs w:val="22"/>
        </w:rPr>
        <w:t>which are to be analyzed approximately daily.  T</w:t>
      </w:r>
      <w:r w:rsidRPr="1D61A667" w:rsidR="1D61A667">
        <w:rPr>
          <w:sz w:val="22"/>
          <w:szCs w:val="22"/>
        </w:rPr>
        <w:t xml:space="preserve">hese </w:t>
      </w:r>
      <w:r w:rsidRPr="1D61A667" w:rsidR="1D61A667">
        <w:rPr>
          <w:sz w:val="22"/>
          <w:szCs w:val="22"/>
        </w:rPr>
        <w:t xml:space="preserve">QC checks </w:t>
      </w:r>
      <w:r w:rsidRPr="1D61A667" w:rsidR="1D61A667">
        <w:rPr>
          <w:sz w:val="22"/>
          <w:szCs w:val="22"/>
        </w:rPr>
        <w:t xml:space="preserve">should be scheduled in the analytical sequence to occur </w:t>
      </w:r>
      <w:r w:rsidRPr="1D61A667" w:rsidR="1D61A667">
        <w:rPr>
          <w:sz w:val="22"/>
          <w:szCs w:val="22"/>
        </w:rPr>
        <w:t>successive</w:t>
      </w:r>
      <w:r w:rsidRPr="1D61A667" w:rsidR="1D61A667">
        <w:rPr>
          <w:sz w:val="22"/>
          <w:szCs w:val="22"/>
        </w:rPr>
        <w:t xml:space="preserve">ly (SB followed by CCV) </w:t>
      </w:r>
      <w:r w:rsidRPr="1D61A667" w:rsidR="1D61A667">
        <w:rPr>
          <w:sz w:val="22"/>
          <w:szCs w:val="22"/>
        </w:rPr>
        <w:t xml:space="preserve">to begin </w:t>
      </w:r>
      <w:r w:rsidRPr="1D61A667" w:rsidR="1D61A667">
        <w:rPr>
          <w:sz w:val="22"/>
          <w:szCs w:val="22"/>
        </w:rPr>
        <w:t xml:space="preserve">nightly </w:t>
      </w:r>
      <w:r w:rsidRPr="1D61A667" w:rsidR="1D61A667">
        <w:rPr>
          <w:sz w:val="22"/>
          <w:szCs w:val="22"/>
        </w:rPr>
        <w:t xml:space="preserve">between the hours of 20:00 and </w:t>
      </w:r>
      <w:r w:rsidRPr="1D61A667" w:rsidR="1D61A667">
        <w:rPr>
          <w:sz w:val="22"/>
          <w:szCs w:val="22"/>
        </w:rPr>
        <w:t>0</w:t>
      </w:r>
      <w:r w:rsidRPr="1D61A667" w:rsidR="1D61A667">
        <w:rPr>
          <w:sz w:val="22"/>
          <w:szCs w:val="22"/>
        </w:rPr>
        <w:t xml:space="preserve">2:00.  </w:t>
      </w:r>
      <w:r w:rsidRPr="1D61A667" w:rsidR="1D61A667">
        <w:rPr>
          <w:sz w:val="22"/>
          <w:szCs w:val="22"/>
        </w:rPr>
        <w:t>I</w:t>
      </w:r>
      <w:r w:rsidRPr="1D61A667" w:rsidR="1D61A667">
        <w:rPr>
          <w:sz w:val="22"/>
          <w:szCs w:val="22"/>
        </w:rPr>
        <w:t xml:space="preserve">t is recommended that the starting time for the SB analysis rotate through the hours </w:t>
      </w:r>
      <w:r w:rsidRPr="1D61A667" w:rsidR="1D61A667">
        <w:rPr>
          <w:sz w:val="22"/>
          <w:szCs w:val="22"/>
        </w:rPr>
        <w:t xml:space="preserve">of </w:t>
      </w:r>
      <w:r w:rsidRPr="1D61A667" w:rsidR="1D61A667">
        <w:rPr>
          <w:sz w:val="22"/>
          <w:szCs w:val="22"/>
        </w:rPr>
        <w:t xml:space="preserve">20:00 through </w:t>
      </w:r>
      <w:r w:rsidRPr="1D61A667" w:rsidR="1D61A667">
        <w:rPr>
          <w:sz w:val="22"/>
          <w:szCs w:val="22"/>
        </w:rPr>
        <w:t>0</w:t>
      </w:r>
      <w:r w:rsidRPr="1D61A667" w:rsidR="1D61A667">
        <w:rPr>
          <w:sz w:val="22"/>
          <w:szCs w:val="22"/>
        </w:rPr>
        <w:t>2</w:t>
      </w:r>
      <w:r w:rsidRPr="1D61A667" w:rsidR="1D61A667">
        <w:rPr>
          <w:sz w:val="22"/>
          <w:szCs w:val="22"/>
        </w:rPr>
        <w:t xml:space="preserve">:00.  If the SB/CCV begin </w:t>
      </w:r>
      <w:r w:rsidRPr="1D61A667" w:rsidR="1D61A667">
        <w:rPr>
          <w:sz w:val="22"/>
          <w:szCs w:val="22"/>
        </w:rPr>
        <w:t xml:space="preserve">at </w:t>
      </w:r>
      <w:r w:rsidRPr="1D61A667" w:rsidR="1D61A667">
        <w:rPr>
          <w:sz w:val="22"/>
          <w:szCs w:val="22"/>
        </w:rPr>
        <w:t xml:space="preserve">the same time every night, for example, 22:00, no ambient sample data will be collected for the two-hour </w:t>
      </w:r>
      <w:r w:rsidRPr="1D61A667" w:rsidR="1D61A667">
        <w:rPr>
          <w:sz w:val="22"/>
          <w:szCs w:val="22"/>
        </w:rPr>
        <w:t xml:space="preserve">period between 22:00 and 0:00.  An example rotation schedule is included in Figure 1, which demonstrates that </w:t>
      </w:r>
      <w:r w:rsidRPr="1D61A667" w:rsidR="1D61A667">
        <w:rPr>
          <w:sz w:val="22"/>
          <w:szCs w:val="22"/>
        </w:rPr>
        <w:t>the rotation allows approximately four days of ambient collections for each hour each week.</w:t>
      </w:r>
    </w:p>
    <w:p w:rsidRPr="006279E2" w:rsidR="00CB381C" w:rsidP="00D36DB5" w:rsidRDefault="00CB381C" w14:paraId="4251B7B5" w14:textId="77777777">
      <w:pPr>
        <w:rPr>
          <w:sz w:val="22"/>
          <w:szCs w:val="22"/>
        </w:rPr>
      </w:pPr>
    </w:p>
    <w:p w:rsidRPr="006279E2" w:rsidR="00CB381C" w:rsidP="1D61A667" w:rsidRDefault="00CB381C" w14:paraId="2681DF49" w14:textId="77777777" w14:noSpellErr="1">
      <w:pPr>
        <w:rPr>
          <w:sz w:val="22"/>
          <w:szCs w:val="22"/>
        </w:rPr>
      </w:pPr>
      <w:r w:rsidRPr="1D61A667" w:rsidR="1D61A667">
        <w:rPr>
          <w:sz w:val="22"/>
          <w:szCs w:val="22"/>
        </w:rPr>
        <w:t>Weekly checks will include the SB/CCV but will also include a precision check consisting of an additional CCV and will be followed by analysis of the SSQC and retention time standard (RTS).  Note that if the RTS contains the appropriate target compounds at certified concentrations, this may be analyzed as the SSQC or the CCV.</w:t>
      </w:r>
      <w:r w:rsidRPr="1D61A667" w:rsidR="1D61A667">
        <w:rPr>
          <w:sz w:val="22"/>
          <w:szCs w:val="22"/>
        </w:rPr>
        <w:t xml:space="preserve">  It is recommended that weekly checks be analyzed on weekend (Saturday or Sunday) nights (22:00 to 02:00) in order to maximize the collection of data during the workweek when concentrations are generally higher </w:t>
      </w:r>
      <w:r w:rsidRPr="1D61A667" w:rsidR="1D61A667">
        <w:rPr>
          <w:sz w:val="22"/>
          <w:szCs w:val="22"/>
        </w:rPr>
        <w:t xml:space="preserve">(and thus have more impact on ozone formation) </w:t>
      </w:r>
      <w:r w:rsidRPr="1D61A667" w:rsidR="1D61A667">
        <w:rPr>
          <w:sz w:val="22"/>
          <w:szCs w:val="22"/>
        </w:rPr>
        <w:t>due to increased traffic and higher traffic density.</w:t>
      </w:r>
    </w:p>
    <w:p w:rsidRPr="006279E2" w:rsidR="00CB381C" w:rsidP="00D36DB5" w:rsidRDefault="00CB381C" w14:paraId="4636FD4A" w14:textId="77777777">
      <w:pPr>
        <w:rPr>
          <w:sz w:val="22"/>
          <w:szCs w:val="22"/>
        </w:rPr>
      </w:pPr>
    </w:p>
    <w:p w:rsidRPr="006279E2" w:rsidR="009F3729" w:rsidP="1D61A667" w:rsidRDefault="009C3A9E" w14:paraId="4AEE941C" w14:textId="77777777" w14:noSpellErr="1">
      <w:pPr>
        <w:rPr>
          <w:sz w:val="22"/>
          <w:szCs w:val="22"/>
        </w:rPr>
      </w:pPr>
      <w:r w:rsidRPr="1D61A667" w:rsidR="1D61A667">
        <w:rPr>
          <w:sz w:val="22"/>
          <w:szCs w:val="22"/>
        </w:rPr>
        <w:t xml:space="preserve">The following </w:t>
      </w:r>
      <w:r w:rsidRPr="1D61A667" w:rsidR="1D61A667">
        <w:rPr>
          <w:sz w:val="22"/>
          <w:szCs w:val="22"/>
        </w:rPr>
        <w:t xml:space="preserve">QC </w:t>
      </w:r>
      <w:r w:rsidRPr="1D61A667" w:rsidR="1D61A667">
        <w:rPr>
          <w:sz w:val="22"/>
          <w:szCs w:val="22"/>
        </w:rPr>
        <w:t xml:space="preserve">samples </w:t>
      </w:r>
      <w:r w:rsidRPr="1D61A667" w:rsidR="1D61A667">
        <w:rPr>
          <w:sz w:val="22"/>
          <w:szCs w:val="22"/>
        </w:rPr>
        <w:t xml:space="preserve">are required.  </w:t>
      </w:r>
      <w:r w:rsidRPr="1D61A667" w:rsidR="1D61A667">
        <w:rPr>
          <w:sz w:val="22"/>
          <w:szCs w:val="22"/>
        </w:rPr>
        <w:t>Acceptance criteria and additional</w:t>
      </w:r>
      <w:r w:rsidRPr="1D61A667" w:rsidR="1D61A667">
        <w:rPr>
          <w:sz w:val="22"/>
          <w:szCs w:val="22"/>
        </w:rPr>
        <w:t xml:space="preserve"> information </w:t>
      </w:r>
      <w:r w:rsidRPr="1D61A667" w:rsidR="1D61A667">
        <w:rPr>
          <w:sz w:val="22"/>
          <w:szCs w:val="22"/>
        </w:rPr>
        <w:t>are</w:t>
      </w:r>
      <w:r w:rsidRPr="1D61A667" w:rsidR="1D61A667">
        <w:rPr>
          <w:sz w:val="22"/>
          <w:szCs w:val="22"/>
        </w:rPr>
        <w:t xml:space="preserve"> included in Table </w:t>
      </w:r>
      <w:r w:rsidRPr="1D61A667" w:rsidR="1D61A667">
        <w:rPr>
          <w:sz w:val="22"/>
          <w:szCs w:val="22"/>
        </w:rPr>
        <w:t>2</w:t>
      </w:r>
      <w:r w:rsidRPr="1D61A667" w:rsidR="1D61A667">
        <w:rPr>
          <w:sz w:val="22"/>
          <w:szCs w:val="22"/>
        </w:rPr>
        <w:t>.</w:t>
      </w:r>
    </w:p>
    <w:p w:rsidRPr="006279E2" w:rsidR="009F3729" w:rsidP="00D36DB5" w:rsidRDefault="009F3729" w14:paraId="4A8093F5" w14:textId="77777777">
      <w:pPr>
        <w:rPr>
          <w:sz w:val="22"/>
          <w:szCs w:val="22"/>
        </w:rPr>
      </w:pPr>
    </w:p>
    <w:p w:rsidR="00AE6DF1" w:rsidP="1D61A667" w:rsidRDefault="009F3729" w14:paraId="1A5E072A" w14:textId="77777777">
      <w:pPr>
        <w:ind w:left="360" w:hanging="360"/>
        <w:rPr>
          <w:sz w:val="22"/>
          <w:szCs w:val="22"/>
        </w:rPr>
      </w:pPr>
      <w:r w:rsidRPr="006279E2">
        <w:rPr>
          <w:sz w:val="22"/>
          <w:szCs w:val="22"/>
        </w:rPr>
        <w:t>1.</w:t>
      </w:r>
      <w:r w:rsidRPr="006279E2">
        <w:rPr>
          <w:sz w:val="22"/>
          <w:szCs w:val="22"/>
        </w:rPr>
        <w:tab/>
      </w:r>
      <w:r w:rsidRPr="006279E2">
        <w:rPr>
          <w:sz w:val="22"/>
          <w:szCs w:val="22"/>
        </w:rPr>
        <w:t>System blank</w:t>
      </w:r>
      <w:r w:rsidR="00AE6DF1">
        <w:rPr>
          <w:sz w:val="22"/>
          <w:szCs w:val="22"/>
        </w:rPr>
        <w:t xml:space="preserve"> (SB)</w:t>
      </w:r>
      <w:r w:rsidRPr="006279E2">
        <w:rPr>
          <w:sz w:val="22"/>
          <w:szCs w:val="22"/>
        </w:rPr>
        <w:t xml:space="preserve">:  This blank </w:t>
      </w:r>
      <w:r w:rsidR="000640F7">
        <w:rPr>
          <w:sz w:val="22"/>
          <w:szCs w:val="22"/>
        </w:rPr>
        <w:t xml:space="preserve">sample </w:t>
      </w:r>
      <w:r w:rsidRPr="006279E2" w:rsidR="002120F6">
        <w:rPr>
          <w:sz w:val="22"/>
          <w:szCs w:val="22"/>
        </w:rPr>
        <w:t xml:space="preserve">consists of humidified zero air and </w:t>
      </w:r>
      <w:r w:rsidRPr="006279E2">
        <w:rPr>
          <w:sz w:val="22"/>
          <w:szCs w:val="22"/>
        </w:rPr>
        <w:t xml:space="preserve">is analyzed approximately every 24 hours </w:t>
      </w:r>
      <w:r w:rsidRPr="006279E2" w:rsidR="002120F6">
        <w:rPr>
          <w:sz w:val="22"/>
          <w:szCs w:val="22"/>
        </w:rPr>
        <w:t xml:space="preserve">to demonstrate </w:t>
      </w:r>
      <w:r w:rsidR="000C4CA0">
        <w:rPr>
          <w:sz w:val="22"/>
          <w:szCs w:val="22"/>
        </w:rPr>
        <w:t xml:space="preserve">contamination levels of target analytes are </w:t>
      </w:r>
      <w:r w:rsidRPr="006279E2" w:rsidR="000C4CA0">
        <w:rPr>
          <w:sz w:val="22"/>
          <w:szCs w:val="22"/>
        </w:rPr>
        <w:t>sufficiently low</w:t>
      </w:r>
      <w:r w:rsidRPr="006279E2" w:rsidR="002120F6">
        <w:rPr>
          <w:sz w:val="22"/>
          <w:szCs w:val="22"/>
        </w:rPr>
        <w:t xml:space="preserve">.  All target analytes </w:t>
      </w:r>
      <w:r w:rsidR="00AE6DF1">
        <w:rPr>
          <w:sz w:val="22"/>
          <w:szCs w:val="22"/>
        </w:rPr>
        <w:t xml:space="preserve">must analyze less than the determined MDL or 0.5 </w:t>
      </w:r>
      <w:proofErr w:type="spellStart"/>
      <w:r w:rsidR="00AE6DF1">
        <w:rPr>
          <w:sz w:val="22"/>
          <w:szCs w:val="22"/>
        </w:rPr>
        <w:t>ppbC</w:t>
      </w:r>
      <w:proofErr w:type="spellEnd"/>
      <w:r w:rsidR="00AE6DF1">
        <w:rPr>
          <w:sz w:val="22"/>
          <w:szCs w:val="22"/>
        </w:rPr>
        <w:t>, whichever is greater (</w:t>
      </w:r>
      <w:r w:rsidRPr="000C4CA0" w:rsidR="00AE6DF1">
        <w:rPr>
          <w:sz w:val="22"/>
          <w:szCs w:val="22"/>
          <w:highlight w:val="yellow"/>
        </w:rPr>
        <w:t xml:space="preserve">note this specification is </w:t>
      </w:r>
      <w:r w:rsidR="000C4CA0">
        <w:rPr>
          <w:sz w:val="22"/>
          <w:szCs w:val="22"/>
          <w:highlight w:val="yellow"/>
        </w:rPr>
        <w:t>subject</w:t>
      </w:r>
      <w:r w:rsidRPr="000C4CA0" w:rsidR="00AE6DF1">
        <w:rPr>
          <w:sz w:val="22"/>
          <w:szCs w:val="22"/>
          <w:highlight w:val="yellow"/>
        </w:rPr>
        <w:t xml:space="preserve"> to change</w:t>
      </w:r>
      <w:r w:rsidR="00AE6DF1">
        <w:rPr>
          <w:sz w:val="22"/>
          <w:szCs w:val="22"/>
        </w:rPr>
        <w:t>).</w:t>
      </w:r>
    </w:p>
    <w:p w:rsidR="00AE6DF1" w:rsidP="00AE6DF1" w:rsidRDefault="00AE6DF1" w14:paraId="1346FDB5" w14:textId="77777777">
      <w:pPr>
        <w:ind w:left="360" w:hanging="360"/>
        <w:rPr>
          <w:sz w:val="22"/>
          <w:szCs w:val="22"/>
        </w:rPr>
      </w:pPr>
    </w:p>
    <w:p w:rsidR="00AE6DF1" w:rsidP="1D61A667" w:rsidRDefault="00AE6DF1" w14:paraId="5C0DFC6E" w14:textId="77777777" w14:noSpellErr="1">
      <w:pPr>
        <w:ind w:left="360" w:hanging="360"/>
        <w:rPr>
          <w:sz w:val="22"/>
          <w:szCs w:val="22"/>
        </w:rPr>
      </w:pPr>
      <w:r>
        <w:rPr>
          <w:sz w:val="22"/>
          <w:szCs w:val="22"/>
        </w:rPr>
        <w:t>2.</w:t>
      </w:r>
      <w:r>
        <w:rPr>
          <w:sz w:val="22"/>
          <w:szCs w:val="22"/>
        </w:rPr>
        <w:tab/>
      </w:r>
      <w:r>
        <w:rPr>
          <w:sz w:val="22"/>
          <w:szCs w:val="22"/>
        </w:rPr>
        <w:t xml:space="preserve">Continuing calibration verification (CCV):  The CCV is analyzed approximately every 24 hours to demonstrate the instrument calibration remains </w:t>
      </w:r>
      <w:r w:rsidR="000C4CA0">
        <w:rPr>
          <w:sz w:val="22"/>
          <w:szCs w:val="22"/>
        </w:rPr>
        <w:t xml:space="preserve">within specification.  Target compound response </w:t>
      </w:r>
      <w:r>
        <w:rPr>
          <w:sz w:val="22"/>
          <w:szCs w:val="22"/>
        </w:rPr>
        <w:t xml:space="preserve">must be within </w:t>
      </w:r>
      <w:r w:rsidR="000C4CA0">
        <w:rPr>
          <w:sz w:val="22"/>
          <w:szCs w:val="22"/>
        </w:rPr>
        <w:t xml:space="preserve">± </w:t>
      </w:r>
      <w:r>
        <w:rPr>
          <w:sz w:val="22"/>
          <w:szCs w:val="22"/>
        </w:rPr>
        <w:t xml:space="preserve">30% </w:t>
      </w:r>
      <w:r w:rsidR="000C4CA0">
        <w:rPr>
          <w:sz w:val="22"/>
          <w:szCs w:val="22"/>
        </w:rPr>
        <w:t xml:space="preserve">difference from </w:t>
      </w:r>
      <w:r>
        <w:rPr>
          <w:sz w:val="22"/>
          <w:szCs w:val="22"/>
        </w:rPr>
        <w:t xml:space="preserve">the expected nominal concentration.  </w:t>
      </w:r>
    </w:p>
    <w:p w:rsidR="00AE6DF1" w:rsidP="00AE6DF1" w:rsidRDefault="00AE6DF1" w14:paraId="7A665C34" w14:textId="77777777">
      <w:pPr>
        <w:ind w:left="360" w:hanging="360"/>
        <w:rPr>
          <w:sz w:val="22"/>
          <w:szCs w:val="22"/>
        </w:rPr>
      </w:pPr>
    </w:p>
    <w:p w:rsidR="00E01997" w:rsidP="1D61A667" w:rsidRDefault="00AE6DF1" w14:paraId="19298087" w14:textId="77777777">
      <w:pPr>
        <w:ind w:left="360" w:hanging="360"/>
        <w:rPr>
          <w:sz w:val="22"/>
          <w:szCs w:val="22"/>
        </w:rPr>
      </w:pPr>
      <w:r>
        <w:rPr>
          <w:sz w:val="22"/>
          <w:szCs w:val="22"/>
        </w:rPr>
        <w:t>3.</w:t>
      </w:r>
      <w:r>
        <w:rPr>
          <w:sz w:val="22"/>
          <w:szCs w:val="22"/>
        </w:rPr>
        <w:tab/>
      </w:r>
      <w:r>
        <w:rPr>
          <w:sz w:val="22"/>
          <w:szCs w:val="22"/>
        </w:rPr>
        <w:t xml:space="preserve">Retention time standard (RTS):  The RTS is analyzed weekly to verify the retention time windows assigned to each target analyte are appropriate.  </w:t>
      </w:r>
      <w:r w:rsidR="00DB139C">
        <w:rPr>
          <w:sz w:val="22"/>
          <w:szCs w:val="22"/>
        </w:rPr>
        <w:t xml:space="preserve">If there are shifts in retention times which result in the CDS </w:t>
      </w:r>
      <w:proofErr w:type="spellStart"/>
      <w:r w:rsidR="00DB139C">
        <w:rPr>
          <w:sz w:val="22"/>
          <w:szCs w:val="22"/>
        </w:rPr>
        <w:t xml:space="preserve">mis</w:t>
      </w:r>
      <w:proofErr w:type="spellEnd"/>
      <w:r w:rsidR="00DB139C">
        <w:rPr>
          <w:sz w:val="22"/>
          <w:szCs w:val="22"/>
        </w:rPr>
        <w:t xml:space="preserve">-identifying </w:t>
      </w:r>
      <w:r w:rsidR="000C4CA0">
        <w:rPr>
          <w:sz w:val="22"/>
          <w:szCs w:val="22"/>
        </w:rPr>
        <w:t xml:space="preserve">or missing </w:t>
      </w:r>
      <w:r w:rsidR="00DB139C">
        <w:rPr>
          <w:sz w:val="22"/>
          <w:szCs w:val="22"/>
        </w:rPr>
        <w:t>peaks, the retention time window</w:t>
      </w:r>
      <w:r w:rsidR="000C4CA0">
        <w:rPr>
          <w:sz w:val="22"/>
          <w:szCs w:val="22"/>
        </w:rPr>
        <w:t>(s)</w:t>
      </w:r>
      <w:r w:rsidR="00DB139C">
        <w:rPr>
          <w:sz w:val="22"/>
          <w:szCs w:val="22"/>
        </w:rPr>
        <w:t xml:space="preserve"> must be adjusted in the substance table.</w:t>
      </w:r>
    </w:p>
    <w:p w:rsidR="00E01997" w:rsidP="00AE6DF1" w:rsidRDefault="00E01997" w14:paraId="43DC43D0" w14:textId="77777777">
      <w:pPr>
        <w:ind w:left="360" w:hanging="360"/>
        <w:rPr>
          <w:sz w:val="22"/>
          <w:szCs w:val="22"/>
        </w:rPr>
      </w:pPr>
    </w:p>
    <w:p w:rsidR="00E01997" w:rsidP="1D61A667" w:rsidRDefault="00E01997" w14:paraId="2333FA05" w14:textId="77777777" w14:noSpellErr="1">
      <w:pPr>
        <w:ind w:left="360" w:hanging="360"/>
        <w:rPr>
          <w:sz w:val="22"/>
          <w:szCs w:val="22"/>
        </w:rPr>
      </w:pPr>
      <w:r>
        <w:rPr>
          <w:sz w:val="22"/>
          <w:szCs w:val="22"/>
        </w:rPr>
        <w:t>4.</w:t>
      </w:r>
      <w:r>
        <w:rPr>
          <w:sz w:val="22"/>
          <w:szCs w:val="22"/>
        </w:rPr>
        <w:tab/>
      </w:r>
      <w:r>
        <w:rPr>
          <w:sz w:val="22"/>
          <w:szCs w:val="22"/>
        </w:rPr>
        <w:t xml:space="preserve">Second Source Quality Control Standard (SSQC):  The SSQC is analyzed weekly to independently verify the quality of the calibration.  Target compound response must be within </w:t>
      </w:r>
      <w:r w:rsidR="000C4CA0">
        <w:rPr>
          <w:sz w:val="22"/>
          <w:szCs w:val="22"/>
        </w:rPr>
        <w:t xml:space="preserve">± </w:t>
      </w:r>
      <w:r>
        <w:rPr>
          <w:sz w:val="22"/>
          <w:szCs w:val="22"/>
        </w:rPr>
        <w:t xml:space="preserve">30% </w:t>
      </w:r>
      <w:r w:rsidR="000C4CA0">
        <w:rPr>
          <w:sz w:val="22"/>
          <w:szCs w:val="22"/>
        </w:rPr>
        <w:t>difference from</w:t>
      </w:r>
      <w:r>
        <w:rPr>
          <w:sz w:val="22"/>
          <w:szCs w:val="22"/>
        </w:rPr>
        <w:t xml:space="preserve"> the expected nominal concentration.</w:t>
      </w:r>
    </w:p>
    <w:p w:rsidR="00E01997" w:rsidP="00E01997" w:rsidRDefault="00E01997" w14:paraId="14B03615" w14:textId="77777777">
      <w:pPr>
        <w:ind w:left="360" w:hanging="360"/>
        <w:rPr>
          <w:sz w:val="22"/>
          <w:szCs w:val="22"/>
        </w:rPr>
      </w:pPr>
    </w:p>
    <w:p w:rsidRPr="00544B27" w:rsidR="00AE6DF1" w:rsidP="1D61A667" w:rsidRDefault="00E01997" w14:paraId="62914875" w14:textId="77777777" w14:noSpellErr="1">
      <w:pPr>
        <w:pStyle w:val="ListParagraph"/>
        <w:numPr>
          <w:ilvl w:val="0"/>
          <w:numId w:val="8"/>
        </w:numPr>
        <w:ind w:left="360"/>
        <w:rPr>
          <w:sz w:val="22"/>
          <w:szCs w:val="22"/>
        </w:rPr>
      </w:pPr>
      <w:r w:rsidRPr="1D61A667" w:rsidR="1D61A667">
        <w:rPr>
          <w:sz w:val="22"/>
          <w:szCs w:val="22"/>
        </w:rPr>
        <w:t xml:space="preserve">Precision check:  </w:t>
      </w:r>
      <w:r w:rsidRPr="1D61A667" w:rsidR="1D61A667">
        <w:rPr>
          <w:sz w:val="22"/>
          <w:szCs w:val="22"/>
        </w:rPr>
        <w:t>A replicate of t</w:t>
      </w:r>
      <w:r w:rsidRPr="1D61A667" w:rsidR="1D61A667">
        <w:rPr>
          <w:sz w:val="22"/>
          <w:szCs w:val="22"/>
        </w:rPr>
        <w:t xml:space="preserve">he CCV is analyzed weekly to assess the precision of the replicate measurement.  </w:t>
      </w:r>
      <w:r w:rsidRPr="1D61A667" w:rsidR="1D61A667">
        <w:rPr>
          <w:sz w:val="22"/>
          <w:szCs w:val="22"/>
        </w:rPr>
        <w:t xml:space="preserve">Replicate measurements must show precision of ≤ </w:t>
      </w:r>
      <w:r w:rsidRPr="1D61A667" w:rsidR="1D61A667">
        <w:rPr>
          <w:sz w:val="22"/>
          <w:szCs w:val="22"/>
          <w:highlight w:val="yellow"/>
        </w:rPr>
        <w:t>25</w:t>
      </w:r>
      <w:r w:rsidRPr="1D61A667" w:rsidR="1D61A667">
        <w:rPr>
          <w:sz w:val="22"/>
          <w:szCs w:val="22"/>
        </w:rPr>
        <w:t xml:space="preserve">% </w:t>
      </w:r>
      <w:r w:rsidRPr="1D61A667" w:rsidR="1D61A667">
        <w:rPr>
          <w:sz w:val="22"/>
          <w:szCs w:val="22"/>
          <w:highlight w:val="yellow"/>
        </w:rPr>
        <w:t>(note this specification is subject to change</w:t>
      </w:r>
      <w:r w:rsidRPr="1D61A667" w:rsidR="1D61A667">
        <w:rPr>
          <w:sz w:val="22"/>
          <w:szCs w:val="22"/>
        </w:rPr>
        <w:t xml:space="preserve">) </w:t>
      </w:r>
      <w:r w:rsidRPr="1D61A667" w:rsidR="1D61A667">
        <w:rPr>
          <w:sz w:val="22"/>
          <w:szCs w:val="22"/>
        </w:rPr>
        <w:t>relative percent difference (RPD).</w:t>
      </w:r>
      <w:r>
        <w:br/>
      </w:r>
    </w:p>
    <w:p w:rsidRPr="009C3A9E" w:rsidR="009C3A9E" w:rsidP="1D61A667" w:rsidRDefault="009C3A9E" w14:paraId="097C046D" w14:textId="77777777" w14:noSpellErr="1">
      <w:pPr>
        <w:pStyle w:val="ListParagraph"/>
        <w:ind w:left="0"/>
        <w:jc w:val="center"/>
        <w:rPr>
          <w:b w:val="1"/>
          <w:bCs w:val="1"/>
          <w:sz w:val="22"/>
          <w:szCs w:val="22"/>
        </w:rPr>
      </w:pPr>
      <w:r w:rsidRPr="1D61A667" w:rsidR="1D61A667">
        <w:rPr>
          <w:b w:val="1"/>
          <w:bCs w:val="1"/>
          <w:sz w:val="22"/>
          <w:szCs w:val="22"/>
        </w:rPr>
        <w:t xml:space="preserve">Table </w:t>
      </w:r>
      <w:r w:rsidRPr="1D61A667" w:rsidR="1D61A667">
        <w:rPr>
          <w:b w:val="1"/>
          <w:bCs w:val="1"/>
          <w:sz w:val="22"/>
          <w:szCs w:val="22"/>
        </w:rPr>
        <w:t>2</w:t>
      </w:r>
      <w:r w:rsidRPr="1D61A667" w:rsidR="1D61A667">
        <w:rPr>
          <w:b w:val="1"/>
          <w:bCs w:val="1"/>
          <w:sz w:val="22"/>
          <w:szCs w:val="22"/>
        </w:rPr>
        <w:t>:  Quality Control Parameter and Acceptance Criteria</w:t>
      </w:r>
    </w:p>
    <w:tbl>
      <w:tblPr>
        <w:tblStyle w:val="TableGrid"/>
        <w:tblW w:w="9270" w:type="dxa"/>
        <w:tblInd w:w="-275" w:type="dxa"/>
        <w:tblLook w:val="04A0" w:firstRow="1" w:lastRow="0" w:firstColumn="1" w:lastColumn="0" w:noHBand="0" w:noVBand="1"/>
      </w:tblPr>
      <w:tblGrid>
        <w:gridCol w:w="1588"/>
        <w:gridCol w:w="1671"/>
        <w:gridCol w:w="1668"/>
        <w:gridCol w:w="1664"/>
        <w:gridCol w:w="2679"/>
      </w:tblGrid>
      <w:tr w:rsidRPr="007D384C" w:rsidR="00544B27" w:rsidTr="1D61A667" w14:paraId="06FB3DED" w14:textId="77777777">
        <w:tc>
          <w:tcPr>
            <w:tcW w:w="1588" w:type="dxa"/>
            <w:tcMar/>
          </w:tcPr>
          <w:p w:rsidRPr="007D384C" w:rsidR="00D307B1" w:rsidP="1D61A667" w:rsidRDefault="00D307B1" w14:paraId="0EE5C928" w14:textId="77777777" w14:noSpellErr="1">
            <w:pPr>
              <w:rPr>
                <w:b w:val="1"/>
                <w:bCs w:val="1"/>
                <w:sz w:val="20"/>
                <w:szCs w:val="20"/>
              </w:rPr>
            </w:pPr>
            <w:r w:rsidRPr="1D61A667" w:rsidR="1D61A667">
              <w:rPr>
                <w:b w:val="1"/>
                <w:bCs w:val="1"/>
                <w:sz w:val="20"/>
                <w:szCs w:val="20"/>
              </w:rPr>
              <w:t>QC Parameter</w:t>
            </w:r>
          </w:p>
        </w:tc>
        <w:tc>
          <w:tcPr>
            <w:tcW w:w="1671" w:type="dxa"/>
            <w:tcMar/>
          </w:tcPr>
          <w:p w:rsidRPr="007D384C" w:rsidR="00D307B1" w:rsidP="1D61A667" w:rsidRDefault="00D307B1" w14:paraId="16D26644" w14:textId="77777777" w14:noSpellErr="1">
            <w:pPr>
              <w:rPr>
                <w:b w:val="1"/>
                <w:bCs w:val="1"/>
                <w:sz w:val="20"/>
                <w:szCs w:val="20"/>
              </w:rPr>
            </w:pPr>
            <w:r w:rsidRPr="1D61A667" w:rsidR="1D61A667">
              <w:rPr>
                <w:b w:val="1"/>
                <w:bCs w:val="1"/>
                <w:sz w:val="20"/>
                <w:szCs w:val="20"/>
              </w:rPr>
              <w:t>Description</w:t>
            </w:r>
          </w:p>
        </w:tc>
        <w:tc>
          <w:tcPr>
            <w:tcW w:w="1668" w:type="dxa"/>
            <w:tcMar/>
          </w:tcPr>
          <w:p w:rsidRPr="007D384C" w:rsidR="00D307B1" w:rsidP="1D61A667" w:rsidRDefault="00D307B1" w14:paraId="56A406C3" w14:textId="77777777" w14:noSpellErr="1">
            <w:pPr>
              <w:rPr>
                <w:b w:val="1"/>
                <w:bCs w:val="1"/>
                <w:sz w:val="20"/>
                <w:szCs w:val="20"/>
              </w:rPr>
            </w:pPr>
            <w:r w:rsidRPr="1D61A667" w:rsidR="1D61A667">
              <w:rPr>
                <w:b w:val="1"/>
                <w:bCs w:val="1"/>
                <w:sz w:val="20"/>
                <w:szCs w:val="20"/>
              </w:rPr>
              <w:t>Required Frequency</w:t>
            </w:r>
          </w:p>
        </w:tc>
        <w:tc>
          <w:tcPr>
            <w:tcW w:w="1664" w:type="dxa"/>
            <w:tcMar/>
          </w:tcPr>
          <w:p w:rsidRPr="007D384C" w:rsidR="00D307B1" w:rsidP="1D61A667" w:rsidRDefault="00D307B1" w14:paraId="78FBFB7B" w14:textId="77777777" w14:noSpellErr="1">
            <w:pPr>
              <w:rPr>
                <w:b w:val="1"/>
                <w:bCs w:val="1"/>
                <w:sz w:val="20"/>
                <w:szCs w:val="20"/>
              </w:rPr>
            </w:pPr>
            <w:r w:rsidRPr="1D61A667" w:rsidR="1D61A667">
              <w:rPr>
                <w:b w:val="1"/>
                <w:bCs w:val="1"/>
                <w:sz w:val="20"/>
                <w:szCs w:val="20"/>
              </w:rPr>
              <w:t xml:space="preserve">Acceptance Criteria </w:t>
            </w:r>
          </w:p>
        </w:tc>
        <w:tc>
          <w:tcPr>
            <w:tcW w:w="2679" w:type="dxa"/>
            <w:tcMar/>
          </w:tcPr>
          <w:p w:rsidRPr="007D384C" w:rsidR="00D307B1" w:rsidP="1D61A667" w:rsidRDefault="00D307B1" w14:paraId="312F64FC" w14:textId="77777777" w14:noSpellErr="1">
            <w:pPr>
              <w:rPr>
                <w:b w:val="1"/>
                <w:bCs w:val="1"/>
                <w:sz w:val="20"/>
                <w:szCs w:val="20"/>
              </w:rPr>
            </w:pPr>
            <w:r w:rsidRPr="1D61A667" w:rsidR="1D61A667">
              <w:rPr>
                <w:b w:val="1"/>
                <w:bCs w:val="1"/>
                <w:sz w:val="20"/>
                <w:szCs w:val="20"/>
              </w:rPr>
              <w:t>Suggested Corrective Action</w:t>
            </w:r>
          </w:p>
        </w:tc>
      </w:tr>
      <w:tr w:rsidRPr="007D384C" w:rsidR="00544B27" w:rsidTr="1D61A667" w14:paraId="4DE91649" w14:textId="77777777">
        <w:tc>
          <w:tcPr>
            <w:tcW w:w="1588" w:type="dxa"/>
            <w:tcMar/>
          </w:tcPr>
          <w:p w:rsidRPr="007D384C" w:rsidR="00D307B1" w:rsidP="1D61A667" w:rsidRDefault="00D307B1" w14:paraId="5DCEC04C" w14:textId="77777777" w14:noSpellErr="1">
            <w:pPr>
              <w:rPr>
                <w:sz w:val="20"/>
                <w:szCs w:val="20"/>
              </w:rPr>
            </w:pPr>
            <w:r w:rsidRPr="1D61A667" w:rsidR="1D61A667">
              <w:rPr>
                <w:sz w:val="20"/>
                <w:szCs w:val="20"/>
              </w:rPr>
              <w:t>Initial calibration (ICAL)</w:t>
            </w:r>
          </w:p>
        </w:tc>
        <w:tc>
          <w:tcPr>
            <w:tcW w:w="1671" w:type="dxa"/>
            <w:tcMar/>
          </w:tcPr>
          <w:p w:rsidRPr="007D384C" w:rsidR="00D307B1" w:rsidP="1D61A667" w:rsidRDefault="00D307B1" w14:paraId="17CBAEE3" w14:textId="77777777">
            <w:pPr>
              <w:rPr>
                <w:sz w:val="20"/>
                <w:szCs w:val="20"/>
              </w:rPr>
            </w:pPr>
            <w:r w:rsidRPr="1D61A667" w:rsidR="1D61A667">
              <w:rPr>
                <w:sz w:val="20"/>
                <w:szCs w:val="20"/>
              </w:rPr>
              <w:t>Multi-point calibration of the auto-GC with each compound of interest.  M</w:t>
            </w:r>
            <w:r w:rsidRPr="1D61A667" w:rsidR="1D61A667">
              <w:rPr>
                <w:sz w:val="20"/>
                <w:szCs w:val="20"/>
              </w:rPr>
              <w:t>ini</w:t>
            </w:r>
            <w:r w:rsidRPr="1D61A667" w:rsidR="1D61A667">
              <w:rPr>
                <w:sz w:val="20"/>
                <w:szCs w:val="20"/>
              </w:rPr>
              <w:t>mum of three concentrations covering</w:t>
            </w:r>
            <w:r w:rsidRPr="1D61A667" w:rsidR="1D61A667">
              <w:rPr>
                <w:sz w:val="20"/>
                <w:szCs w:val="20"/>
              </w:rPr>
              <w:t xml:space="preserve"> approximately 0.5 to 5</w:t>
            </w:r>
            <w:r w:rsidRPr="1D61A667" w:rsidR="1D61A667">
              <w:rPr>
                <w:sz w:val="20"/>
                <w:szCs w:val="20"/>
              </w:rPr>
              <w:t xml:space="preserve">0 </w:t>
            </w:r>
            <w:proofErr w:type="spellStart"/>
            <w:r w:rsidRPr="1D61A667" w:rsidR="1D61A667">
              <w:rPr>
                <w:sz w:val="20"/>
                <w:szCs w:val="20"/>
              </w:rPr>
              <w:t>ppbC</w:t>
            </w:r>
            <w:proofErr w:type="spellEnd"/>
            <w:r w:rsidRPr="1D61A667" w:rsidR="1D61A667">
              <w:rPr>
                <w:sz w:val="20"/>
                <w:szCs w:val="20"/>
              </w:rPr>
              <w:t xml:space="preserve"> for each compound.</w:t>
            </w:r>
          </w:p>
        </w:tc>
        <w:tc>
          <w:tcPr>
            <w:tcW w:w="1668" w:type="dxa"/>
            <w:tcMar/>
          </w:tcPr>
          <w:p w:rsidRPr="007D384C" w:rsidR="00D307B1" w:rsidP="1D61A667" w:rsidRDefault="00D307B1" w14:paraId="52976906" w14:textId="6BD74580" w14:noSpellErr="1">
            <w:pPr>
              <w:rPr>
                <w:sz w:val="20"/>
                <w:szCs w:val="20"/>
              </w:rPr>
            </w:pPr>
            <w:r w:rsidRPr="1D61A667" w:rsidR="1D61A667">
              <w:rPr>
                <w:sz w:val="20"/>
                <w:szCs w:val="20"/>
              </w:rPr>
              <w:t>Initially</w:t>
            </w:r>
            <w:r w:rsidRPr="1D61A667" w:rsidR="1D61A667">
              <w:rPr>
                <w:sz w:val="20"/>
                <w:szCs w:val="20"/>
              </w:rPr>
              <w:t xml:space="preserve"> at the beginning of PAMS season</w:t>
            </w:r>
            <w:r w:rsidRPr="1D61A667" w:rsidR="1D61A667">
              <w:rPr>
                <w:sz w:val="20"/>
                <w:szCs w:val="20"/>
              </w:rPr>
              <w:t>, after maintenance to the instrument expected to alter the instrument response, following failing continuing calibration checks</w:t>
            </w:r>
            <w:r w:rsidRPr="1D61A667" w:rsidR="1D61A667">
              <w:rPr>
                <w:sz w:val="20"/>
                <w:szCs w:val="20"/>
              </w:rPr>
              <w:t>, and at the end of PAMS season</w:t>
            </w:r>
          </w:p>
        </w:tc>
        <w:tc>
          <w:tcPr>
            <w:tcW w:w="1664" w:type="dxa"/>
            <w:tcMar/>
          </w:tcPr>
          <w:p w:rsidRPr="007D384C" w:rsidR="00D307B1" w:rsidP="1D61A667" w:rsidRDefault="00D307B1" w14:paraId="7E6B642A" w14:textId="77777777">
            <w:pPr>
              <w:rPr>
                <w:sz w:val="20"/>
                <w:szCs w:val="20"/>
              </w:rPr>
            </w:pPr>
            <w:r w:rsidRPr="1D61A667" w:rsidR="1D61A667">
              <w:rPr>
                <w:sz w:val="20"/>
                <w:szCs w:val="20"/>
              </w:rPr>
              <w:t>For linear regression, must show r</w:t>
            </w:r>
            <w:r w:rsidRPr="1D61A667" w:rsidR="1D61A667">
              <w:rPr>
                <w:sz w:val="20"/>
                <w:szCs w:val="20"/>
                <w:vertAlign w:val="superscript"/>
              </w:rPr>
              <w:t>2</w:t>
            </w:r>
            <w:r w:rsidRPr="1D61A667" w:rsidR="1D61A667">
              <w:rPr>
                <w:sz w:val="20"/>
                <w:szCs w:val="20"/>
              </w:rPr>
              <w:t xml:space="preserve"> of ≥ 0.995 and have a</w:t>
            </w:r>
            <w:r w:rsidRPr="1D61A667" w:rsidR="1D61A667">
              <w:rPr>
                <w:sz w:val="20"/>
                <w:szCs w:val="20"/>
              </w:rPr>
              <w:t>n</w:t>
            </w:r>
            <w:r w:rsidRPr="1D61A667" w:rsidR="1D61A667">
              <w:rPr>
                <w:sz w:val="20"/>
                <w:szCs w:val="20"/>
              </w:rPr>
              <w:t xml:space="preserve"> x-intercept within </w:t>
            </w:r>
            <w:r w:rsidRPr="1D61A667" w:rsidR="1D61A667">
              <w:rPr>
                <w:sz w:val="20"/>
                <w:szCs w:val="20"/>
              </w:rPr>
              <w:t xml:space="preserve">± </w:t>
            </w:r>
            <w:r w:rsidRPr="1D61A667" w:rsidR="1D61A667">
              <w:rPr>
                <w:sz w:val="20"/>
                <w:szCs w:val="20"/>
              </w:rPr>
              <w:t xml:space="preserve">0.2 </w:t>
            </w:r>
            <w:proofErr w:type="spellStart"/>
            <w:r w:rsidRPr="1D61A667" w:rsidR="1D61A667">
              <w:rPr>
                <w:sz w:val="20"/>
                <w:szCs w:val="20"/>
              </w:rPr>
              <w:t>ppbC</w:t>
            </w:r>
            <w:proofErr w:type="spellEnd"/>
            <w:r w:rsidRPr="1D61A667" w:rsidR="1D61A667">
              <w:rPr>
                <w:sz w:val="20"/>
                <w:szCs w:val="20"/>
              </w:rPr>
              <w:t xml:space="preserve"> of the origin.  Each standard level evaluated against the calibration curve must be within 30% of the nominal concentration.</w:t>
            </w:r>
          </w:p>
        </w:tc>
        <w:tc>
          <w:tcPr>
            <w:tcW w:w="2679" w:type="dxa"/>
            <w:tcMar/>
          </w:tcPr>
          <w:p w:rsidRPr="007D384C" w:rsidR="00D307B1" w:rsidP="1D61A667" w:rsidRDefault="00D307B1" w14:paraId="4E590EC3" w14:textId="77777777" w14:noSpellErr="1">
            <w:pPr>
              <w:rPr>
                <w:sz w:val="20"/>
                <w:szCs w:val="20"/>
              </w:rPr>
            </w:pPr>
            <w:r w:rsidRPr="1D61A667" w:rsidR="1D61A667">
              <w:rPr>
                <w:sz w:val="20"/>
                <w:szCs w:val="20"/>
              </w:rPr>
              <w:t>Prepare new calibration. It may be necessary to investigate for system contamination or interferences resulting in suppression o</w:t>
            </w:r>
            <w:r w:rsidRPr="1D61A667" w:rsidR="1D61A667">
              <w:rPr>
                <w:sz w:val="20"/>
                <w:szCs w:val="20"/>
              </w:rPr>
              <w:t>r en</w:t>
            </w:r>
            <w:r w:rsidRPr="1D61A667" w:rsidR="1D61A667">
              <w:rPr>
                <w:sz w:val="20"/>
                <w:szCs w:val="20"/>
              </w:rPr>
              <w:t>hancement of analytes. May require preparation of new calibration standards.</w:t>
            </w:r>
          </w:p>
        </w:tc>
      </w:tr>
      <w:tr w:rsidRPr="007D384C" w:rsidR="00544B27" w:rsidTr="1D61A667" w14:paraId="351090DB" w14:textId="77777777">
        <w:tc>
          <w:tcPr>
            <w:tcW w:w="1588" w:type="dxa"/>
            <w:tcMar/>
          </w:tcPr>
          <w:p w:rsidRPr="007D384C" w:rsidR="00D307B1" w:rsidP="1D61A667" w:rsidRDefault="00D307B1" w14:paraId="106CE1F8" w14:textId="77777777" w14:noSpellErr="1">
            <w:pPr>
              <w:rPr>
                <w:sz w:val="20"/>
                <w:szCs w:val="20"/>
              </w:rPr>
            </w:pPr>
            <w:r w:rsidRPr="1D61A667" w:rsidR="1D61A667">
              <w:rPr>
                <w:sz w:val="20"/>
                <w:szCs w:val="20"/>
              </w:rPr>
              <w:t>System blank (SB)</w:t>
            </w:r>
          </w:p>
        </w:tc>
        <w:tc>
          <w:tcPr>
            <w:tcW w:w="1671" w:type="dxa"/>
            <w:tcMar/>
          </w:tcPr>
          <w:p w:rsidRPr="007D384C" w:rsidR="00D307B1" w:rsidP="1D61A667" w:rsidRDefault="00D307B1" w14:paraId="18586CBC" w14:textId="77777777" w14:noSpellErr="1">
            <w:pPr>
              <w:rPr>
                <w:sz w:val="20"/>
                <w:szCs w:val="20"/>
              </w:rPr>
            </w:pPr>
            <w:r w:rsidRPr="1D61A667" w:rsidR="1D61A667">
              <w:rPr>
                <w:sz w:val="20"/>
                <w:szCs w:val="20"/>
              </w:rPr>
              <w:t>Analysis of humidified zero air to ensure the system is sufficiently clean</w:t>
            </w:r>
            <w:r w:rsidRPr="1D61A667" w:rsidR="1D61A667">
              <w:rPr>
                <w:sz w:val="20"/>
                <w:szCs w:val="20"/>
              </w:rPr>
              <w:t xml:space="preserve"> for continued analysis.</w:t>
            </w:r>
          </w:p>
        </w:tc>
        <w:tc>
          <w:tcPr>
            <w:tcW w:w="1668" w:type="dxa"/>
            <w:tcMar/>
          </w:tcPr>
          <w:p w:rsidRPr="007D384C" w:rsidR="00D307B1" w:rsidP="1D61A667" w:rsidRDefault="007D384C" w14:paraId="779347EF" w14:textId="77777777" w14:noSpellErr="1">
            <w:pPr>
              <w:rPr>
                <w:sz w:val="20"/>
                <w:szCs w:val="20"/>
              </w:rPr>
            </w:pPr>
            <w:r w:rsidRPr="1D61A667" w:rsidR="1D61A667">
              <w:rPr>
                <w:sz w:val="20"/>
                <w:szCs w:val="20"/>
              </w:rPr>
              <w:t>Prior to ICAL, and approximately daily</w:t>
            </w:r>
          </w:p>
        </w:tc>
        <w:tc>
          <w:tcPr>
            <w:tcW w:w="1664" w:type="dxa"/>
            <w:tcMar/>
          </w:tcPr>
          <w:p w:rsidRPr="007D384C" w:rsidR="00D307B1" w:rsidP="1D61A667" w:rsidRDefault="007D384C" w14:paraId="6AE56973" w14:textId="77777777">
            <w:pPr>
              <w:rPr>
                <w:sz w:val="20"/>
                <w:szCs w:val="20"/>
              </w:rPr>
            </w:pPr>
            <w:r w:rsidRPr="1D61A667" w:rsidR="1D61A667">
              <w:rPr>
                <w:sz w:val="20"/>
                <w:szCs w:val="20"/>
              </w:rPr>
              <w:t xml:space="preserve">All target VOCs must be &lt; the determined MDL or 0.5 </w:t>
            </w:r>
            <w:proofErr w:type="spellStart"/>
            <w:r w:rsidRPr="1D61A667" w:rsidR="1D61A667">
              <w:rPr>
                <w:sz w:val="20"/>
                <w:szCs w:val="20"/>
              </w:rPr>
              <w:t>ppbC</w:t>
            </w:r>
            <w:proofErr w:type="spellEnd"/>
          </w:p>
        </w:tc>
        <w:tc>
          <w:tcPr>
            <w:tcW w:w="2679" w:type="dxa"/>
            <w:tcMar/>
          </w:tcPr>
          <w:p w:rsidRPr="007D384C" w:rsidR="00D307B1" w:rsidP="1D61A667" w:rsidRDefault="007D384C" w14:paraId="33254552" w14:textId="77777777" w14:noSpellErr="1">
            <w:pPr>
              <w:rPr>
                <w:sz w:val="20"/>
                <w:szCs w:val="20"/>
              </w:rPr>
            </w:pPr>
            <w:r w:rsidRPr="1D61A667" w:rsidR="1D61A667">
              <w:rPr>
                <w:sz w:val="20"/>
                <w:szCs w:val="20"/>
              </w:rPr>
              <w:t>Analyze another blank, if possible, to investigate potential carryover from high concentration sample. Investigate system for contamination. Potentially qualify all samples for affected compounds since the last passing SB.</w:t>
            </w:r>
          </w:p>
        </w:tc>
      </w:tr>
      <w:tr w:rsidRPr="007D384C" w:rsidR="00544B27" w:rsidTr="1D61A667" w14:paraId="2A0ECEC1" w14:textId="77777777">
        <w:tc>
          <w:tcPr>
            <w:tcW w:w="1588" w:type="dxa"/>
            <w:tcMar/>
          </w:tcPr>
          <w:p w:rsidRPr="007D384C" w:rsidR="00D307B1" w:rsidP="1D61A667" w:rsidRDefault="007D384C" w14:paraId="178F1D09" w14:textId="77777777" w14:noSpellErr="1">
            <w:pPr>
              <w:rPr>
                <w:sz w:val="20"/>
                <w:szCs w:val="20"/>
              </w:rPr>
            </w:pPr>
            <w:r w:rsidRPr="1D61A667" w:rsidR="1D61A667">
              <w:rPr>
                <w:sz w:val="20"/>
                <w:szCs w:val="20"/>
              </w:rPr>
              <w:t>Continuing Calibration Verification (CCV)</w:t>
            </w:r>
          </w:p>
        </w:tc>
        <w:tc>
          <w:tcPr>
            <w:tcW w:w="1671" w:type="dxa"/>
            <w:tcMar/>
          </w:tcPr>
          <w:p w:rsidRPr="007D384C" w:rsidR="00D307B1" w:rsidP="1D61A667" w:rsidRDefault="007D384C" w14:paraId="7437719A" w14:textId="77777777" w14:noSpellErr="1">
            <w:pPr>
              <w:rPr>
                <w:sz w:val="20"/>
                <w:szCs w:val="20"/>
              </w:rPr>
            </w:pPr>
            <w:r w:rsidRPr="1D61A667" w:rsidR="1D61A667">
              <w:rPr>
                <w:sz w:val="20"/>
                <w:szCs w:val="20"/>
              </w:rPr>
              <w:t>Analysis of a known standard prepared within the calibration curve to demonstrate the instrument calibration remains within tolerance.</w:t>
            </w:r>
          </w:p>
        </w:tc>
        <w:tc>
          <w:tcPr>
            <w:tcW w:w="1668" w:type="dxa"/>
            <w:tcMar/>
          </w:tcPr>
          <w:p w:rsidRPr="007D384C" w:rsidR="00D307B1" w:rsidP="1D61A667" w:rsidRDefault="007D384C" w14:paraId="7D7C914C" w14:textId="77777777" w14:noSpellErr="1">
            <w:pPr>
              <w:rPr>
                <w:sz w:val="20"/>
                <w:szCs w:val="20"/>
              </w:rPr>
            </w:pPr>
            <w:r w:rsidRPr="1D61A667" w:rsidR="1D61A667">
              <w:rPr>
                <w:sz w:val="20"/>
                <w:szCs w:val="20"/>
              </w:rPr>
              <w:t>Approximately daily following the SB</w:t>
            </w:r>
          </w:p>
        </w:tc>
        <w:tc>
          <w:tcPr>
            <w:tcW w:w="1664" w:type="dxa"/>
            <w:tcMar/>
          </w:tcPr>
          <w:p w:rsidRPr="007D384C" w:rsidR="00D307B1" w:rsidP="1D61A667" w:rsidRDefault="007D384C" w14:paraId="032E28DA" w14:textId="77777777" w14:noSpellErr="1">
            <w:pPr>
              <w:rPr>
                <w:sz w:val="20"/>
                <w:szCs w:val="20"/>
              </w:rPr>
            </w:pPr>
            <w:r w:rsidRPr="1D61A667" w:rsidR="1D61A667">
              <w:rPr>
                <w:sz w:val="20"/>
                <w:szCs w:val="20"/>
              </w:rPr>
              <w:t>All target VOCs must recover within 30% of the expected nominal concentration.</w:t>
            </w:r>
          </w:p>
        </w:tc>
        <w:tc>
          <w:tcPr>
            <w:tcW w:w="2679" w:type="dxa"/>
            <w:tcMar/>
          </w:tcPr>
          <w:p w:rsidRPr="007D384C" w:rsidR="00D307B1" w:rsidP="1D61A667" w:rsidRDefault="007D384C" w14:paraId="29410C06" w14:textId="77777777" w14:noSpellErr="1">
            <w:pPr>
              <w:rPr>
                <w:sz w:val="20"/>
                <w:szCs w:val="20"/>
              </w:rPr>
            </w:pPr>
            <w:r w:rsidRPr="1D61A667" w:rsidR="1D61A667">
              <w:rPr>
                <w:sz w:val="20"/>
                <w:szCs w:val="20"/>
              </w:rPr>
              <w:t>Investigate chromatogram for retention time shifts which may result in peak misidentification. Investigate for instrument contamination resulting in co-eluting peaks.</w:t>
            </w:r>
            <w:r w:rsidRPr="1D61A667" w:rsidR="1D61A667">
              <w:rPr>
                <w:sz w:val="20"/>
                <w:szCs w:val="20"/>
              </w:rPr>
              <w:t xml:space="preserve"> Investigate for system leaks or trap malfunction resulting in low recovery. Potentially qualify all samples for affected compounds since the last passing CCV.</w:t>
            </w:r>
          </w:p>
        </w:tc>
      </w:tr>
      <w:tr w:rsidRPr="007D384C" w:rsidR="00544B27" w:rsidTr="1D61A667" w14:paraId="42780232" w14:textId="77777777">
        <w:tc>
          <w:tcPr>
            <w:tcW w:w="1588" w:type="dxa"/>
            <w:tcMar/>
          </w:tcPr>
          <w:p w:rsidRPr="007D384C" w:rsidR="00D307B1" w:rsidP="1D61A667" w:rsidRDefault="009C3A9E" w14:paraId="5A022916" w14:textId="77777777" w14:noSpellErr="1">
            <w:pPr>
              <w:rPr>
                <w:sz w:val="20"/>
                <w:szCs w:val="20"/>
              </w:rPr>
            </w:pPr>
            <w:r w:rsidRPr="1D61A667" w:rsidR="1D61A667">
              <w:rPr>
                <w:sz w:val="20"/>
                <w:szCs w:val="20"/>
              </w:rPr>
              <w:t>Second Source Quality Control Standard (SSQC)</w:t>
            </w:r>
          </w:p>
        </w:tc>
        <w:tc>
          <w:tcPr>
            <w:tcW w:w="1671" w:type="dxa"/>
            <w:tcMar/>
          </w:tcPr>
          <w:p w:rsidRPr="007D384C" w:rsidR="00D307B1" w:rsidP="1D61A667" w:rsidRDefault="009C3A9E" w14:paraId="54026F4E" w14:textId="77777777" w14:noSpellErr="1">
            <w:pPr>
              <w:rPr>
                <w:sz w:val="20"/>
                <w:szCs w:val="20"/>
              </w:rPr>
            </w:pPr>
            <w:r w:rsidRPr="1D61A667" w:rsidR="1D61A667">
              <w:rPr>
                <w:sz w:val="20"/>
                <w:szCs w:val="20"/>
              </w:rPr>
              <w:t xml:space="preserve">Analysis of a known standard prepared from a stock gas from a supplier different from the stock gas for preparing </w:t>
            </w:r>
            <w:r w:rsidRPr="1D61A667" w:rsidR="1D61A667">
              <w:rPr>
                <w:sz w:val="20"/>
                <w:szCs w:val="20"/>
              </w:rPr>
              <w:t>the ICAL. This check independently verifies the quality of the ICAL.</w:t>
            </w:r>
          </w:p>
        </w:tc>
        <w:tc>
          <w:tcPr>
            <w:tcW w:w="1668" w:type="dxa"/>
            <w:tcMar/>
          </w:tcPr>
          <w:p w:rsidRPr="007D384C" w:rsidR="00D307B1" w:rsidP="1D61A667" w:rsidRDefault="00544B27" w14:paraId="7D470633" w14:textId="77777777" w14:noSpellErr="1">
            <w:pPr>
              <w:rPr>
                <w:sz w:val="20"/>
                <w:szCs w:val="20"/>
              </w:rPr>
            </w:pPr>
            <w:r w:rsidRPr="1D61A667" w:rsidR="1D61A667">
              <w:rPr>
                <w:sz w:val="20"/>
                <w:szCs w:val="20"/>
              </w:rPr>
              <w:t xml:space="preserve">Immediately following ICAL and </w:t>
            </w:r>
            <w:r w:rsidRPr="1D61A667" w:rsidR="1D61A667">
              <w:rPr>
                <w:sz w:val="20"/>
                <w:szCs w:val="20"/>
              </w:rPr>
              <w:t>weekly</w:t>
            </w:r>
            <w:r w:rsidRPr="1D61A667" w:rsidR="1D61A667">
              <w:rPr>
                <w:sz w:val="20"/>
                <w:szCs w:val="20"/>
              </w:rPr>
              <w:t xml:space="preserve"> thereafter</w:t>
            </w:r>
          </w:p>
        </w:tc>
        <w:tc>
          <w:tcPr>
            <w:tcW w:w="1664" w:type="dxa"/>
            <w:tcMar/>
          </w:tcPr>
          <w:p w:rsidRPr="007D384C" w:rsidR="00D307B1" w:rsidP="1D61A667" w:rsidRDefault="009C3A9E" w14:paraId="3B97D286" w14:textId="77777777" w14:noSpellErr="1">
            <w:pPr>
              <w:rPr>
                <w:sz w:val="20"/>
                <w:szCs w:val="20"/>
              </w:rPr>
            </w:pPr>
            <w:r w:rsidRPr="1D61A667" w:rsidR="1D61A667">
              <w:rPr>
                <w:sz w:val="20"/>
                <w:szCs w:val="20"/>
              </w:rPr>
              <w:t>All target VOCs must recover within 30% of the expected nominal concentration.</w:t>
            </w:r>
          </w:p>
        </w:tc>
        <w:tc>
          <w:tcPr>
            <w:tcW w:w="2679" w:type="dxa"/>
            <w:tcMar/>
          </w:tcPr>
          <w:p w:rsidRPr="007D384C" w:rsidR="00D307B1" w:rsidP="1D61A667" w:rsidRDefault="00544B27" w14:paraId="3762343F" w14:textId="77777777" w14:noSpellErr="1">
            <w:pPr>
              <w:rPr>
                <w:sz w:val="20"/>
                <w:szCs w:val="20"/>
              </w:rPr>
            </w:pPr>
            <w:r w:rsidRPr="1D61A667" w:rsidR="1D61A667">
              <w:rPr>
                <w:sz w:val="20"/>
                <w:szCs w:val="20"/>
              </w:rPr>
              <w:t xml:space="preserve">Investigate for discrepancy between ICAL and SSQC.  </w:t>
            </w:r>
            <w:r w:rsidRPr="1D61A667" w:rsidR="1D61A667">
              <w:rPr>
                <w:sz w:val="20"/>
                <w:szCs w:val="20"/>
              </w:rPr>
              <w:t xml:space="preserve">Investigate chromatogram for retention time shifts which may result in peak misidentification. Investigate for instrument contamination </w:t>
            </w:r>
            <w:r w:rsidRPr="1D61A667" w:rsidR="1D61A667">
              <w:rPr>
                <w:sz w:val="20"/>
                <w:szCs w:val="20"/>
              </w:rPr>
              <w:t>resulting in co-eluting peaks. Investigate for system leaks or trap malfunction resulting in low recovery. Potentially qualify all samples for affected compounds since the last passing CCV.</w:t>
            </w:r>
          </w:p>
        </w:tc>
      </w:tr>
      <w:tr w:rsidRPr="007D384C" w:rsidR="00544B27" w:rsidTr="1D61A667" w14:paraId="4BA265CC" w14:textId="77777777">
        <w:tc>
          <w:tcPr>
            <w:tcW w:w="1588" w:type="dxa"/>
            <w:tcMar/>
          </w:tcPr>
          <w:p w:rsidRPr="007D384C" w:rsidR="00D307B1" w:rsidP="1D61A667" w:rsidRDefault="00544B27" w14:paraId="05E37BF1" w14:textId="77777777" w14:noSpellErr="1">
            <w:pPr>
              <w:rPr>
                <w:sz w:val="20"/>
                <w:szCs w:val="20"/>
              </w:rPr>
            </w:pPr>
            <w:r w:rsidRPr="1D61A667" w:rsidR="1D61A667">
              <w:rPr>
                <w:sz w:val="20"/>
                <w:szCs w:val="20"/>
              </w:rPr>
              <w:t>Retention Time Standard (RTS)</w:t>
            </w:r>
          </w:p>
        </w:tc>
        <w:tc>
          <w:tcPr>
            <w:tcW w:w="1671" w:type="dxa"/>
            <w:tcMar/>
          </w:tcPr>
          <w:p w:rsidRPr="007D384C" w:rsidR="00D307B1" w:rsidP="1D61A667" w:rsidRDefault="00544B27" w14:paraId="0F85BECE" w14:textId="77777777">
            <w:pPr>
              <w:rPr>
                <w:sz w:val="20"/>
                <w:szCs w:val="20"/>
              </w:rPr>
            </w:pPr>
            <w:r w:rsidRPr="1D61A667" w:rsidR="1D61A667">
              <w:rPr>
                <w:sz w:val="20"/>
                <w:szCs w:val="20"/>
              </w:rPr>
              <w:t xml:space="preserve">Analysis of a 56-component blend of VOCs in the ~10-60 </w:t>
            </w:r>
            <w:proofErr w:type="spellStart"/>
            <w:r w:rsidRPr="1D61A667" w:rsidR="1D61A667">
              <w:rPr>
                <w:sz w:val="20"/>
                <w:szCs w:val="20"/>
              </w:rPr>
              <w:t>ppbC</w:t>
            </w:r>
            <w:proofErr w:type="spellEnd"/>
            <w:r w:rsidRPr="1D61A667" w:rsidR="1D61A667">
              <w:rPr>
                <w:sz w:val="20"/>
                <w:szCs w:val="20"/>
              </w:rPr>
              <w:t xml:space="preserve"> range to verify established retention time windows </w:t>
            </w:r>
          </w:p>
        </w:tc>
        <w:tc>
          <w:tcPr>
            <w:tcW w:w="1668" w:type="dxa"/>
            <w:tcMar/>
          </w:tcPr>
          <w:p w:rsidRPr="007D384C" w:rsidR="00D307B1" w:rsidP="1D61A667" w:rsidRDefault="00544B27" w14:paraId="6CA088BB" w14:textId="77777777" w14:noSpellErr="1">
            <w:pPr>
              <w:rPr>
                <w:sz w:val="20"/>
                <w:szCs w:val="20"/>
              </w:rPr>
            </w:pPr>
            <w:r w:rsidRPr="1D61A667" w:rsidR="1D61A667">
              <w:rPr>
                <w:sz w:val="20"/>
                <w:szCs w:val="20"/>
              </w:rPr>
              <w:t>weekly</w:t>
            </w:r>
          </w:p>
        </w:tc>
        <w:tc>
          <w:tcPr>
            <w:tcW w:w="1664" w:type="dxa"/>
            <w:tcMar/>
          </w:tcPr>
          <w:p w:rsidRPr="007D384C" w:rsidR="00D307B1" w:rsidP="1D61A667" w:rsidRDefault="00544B27" w14:paraId="678EE009" w14:textId="77777777" w14:noSpellErr="1">
            <w:pPr>
              <w:rPr>
                <w:sz w:val="20"/>
                <w:szCs w:val="20"/>
              </w:rPr>
            </w:pPr>
            <w:r w:rsidRPr="1D61A667" w:rsidR="1D61A667">
              <w:rPr>
                <w:sz w:val="20"/>
                <w:szCs w:val="20"/>
              </w:rPr>
              <w:t xml:space="preserve">All target VOCs must be within the established retention time windows.  </w:t>
            </w:r>
          </w:p>
        </w:tc>
        <w:tc>
          <w:tcPr>
            <w:tcW w:w="2679" w:type="dxa"/>
            <w:tcMar/>
          </w:tcPr>
          <w:p w:rsidRPr="007D384C" w:rsidR="00D307B1" w:rsidP="1D61A667" w:rsidRDefault="00544B27" w14:paraId="662FD4FE" w14:textId="77777777" w14:noSpellErr="1">
            <w:pPr>
              <w:rPr>
                <w:sz w:val="20"/>
                <w:szCs w:val="20"/>
              </w:rPr>
            </w:pPr>
            <w:r w:rsidRPr="1D61A667" w:rsidR="1D61A667">
              <w:rPr>
                <w:sz w:val="20"/>
                <w:szCs w:val="20"/>
              </w:rPr>
              <w:t>Review previous week’s ambient and QC check samples to evaluate events resulting in retention time shift. May require reassignment or adjustment of retention time windows and reprocessing of data collected since the most recent RTS.</w:t>
            </w:r>
          </w:p>
        </w:tc>
      </w:tr>
      <w:tr w:rsidRPr="007D384C" w:rsidR="00544B27" w:rsidTr="1D61A667" w14:paraId="13A214C1" w14:textId="77777777">
        <w:tc>
          <w:tcPr>
            <w:tcW w:w="1588" w:type="dxa"/>
            <w:tcMar/>
          </w:tcPr>
          <w:p w:rsidRPr="007D384C" w:rsidR="00D307B1" w:rsidP="1D61A667" w:rsidRDefault="00544B27" w14:paraId="571DACA8" w14:textId="77777777" w14:noSpellErr="1">
            <w:pPr>
              <w:rPr>
                <w:sz w:val="20"/>
                <w:szCs w:val="20"/>
              </w:rPr>
            </w:pPr>
            <w:r w:rsidRPr="1D61A667" w:rsidR="1D61A667">
              <w:rPr>
                <w:sz w:val="20"/>
                <w:szCs w:val="20"/>
              </w:rPr>
              <w:t>Precision check</w:t>
            </w:r>
          </w:p>
        </w:tc>
        <w:tc>
          <w:tcPr>
            <w:tcW w:w="1671" w:type="dxa"/>
            <w:tcMar/>
          </w:tcPr>
          <w:p w:rsidRPr="007D384C" w:rsidR="00D307B1" w:rsidP="1D61A667" w:rsidRDefault="00544B27" w14:paraId="42626E6B" w14:textId="77777777" w14:noSpellErr="1">
            <w:pPr>
              <w:rPr>
                <w:sz w:val="20"/>
                <w:szCs w:val="20"/>
              </w:rPr>
            </w:pPr>
            <w:r w:rsidRPr="1D61A667" w:rsidR="1D61A667">
              <w:rPr>
                <w:sz w:val="20"/>
                <w:szCs w:val="20"/>
              </w:rPr>
              <w:t>Replicate analysis of the CCV to evaluate the reproducibility of the analysis</w:t>
            </w:r>
          </w:p>
        </w:tc>
        <w:tc>
          <w:tcPr>
            <w:tcW w:w="1668" w:type="dxa"/>
            <w:tcMar/>
          </w:tcPr>
          <w:p w:rsidRPr="007D384C" w:rsidR="00D307B1" w:rsidP="1D61A667" w:rsidRDefault="00544B27" w14:paraId="112252B9" w14:textId="77777777" w14:noSpellErr="1">
            <w:pPr>
              <w:rPr>
                <w:sz w:val="20"/>
                <w:szCs w:val="20"/>
              </w:rPr>
            </w:pPr>
            <w:r w:rsidRPr="1D61A667" w:rsidR="1D61A667">
              <w:rPr>
                <w:sz w:val="20"/>
                <w:szCs w:val="20"/>
              </w:rPr>
              <w:t>weekly</w:t>
            </w:r>
          </w:p>
        </w:tc>
        <w:tc>
          <w:tcPr>
            <w:tcW w:w="1664" w:type="dxa"/>
            <w:tcMar/>
          </w:tcPr>
          <w:p w:rsidRPr="007D384C" w:rsidR="00D307B1" w:rsidP="1D61A667" w:rsidRDefault="00F10B0C" w14:paraId="5898C8FF" w14:textId="0E129D5E" w14:noSpellErr="1">
            <w:pPr>
              <w:rPr>
                <w:sz w:val="20"/>
                <w:szCs w:val="20"/>
              </w:rPr>
            </w:pPr>
            <w:r w:rsidRPr="1D61A667" w:rsidR="1D61A667">
              <w:rPr>
                <w:sz w:val="20"/>
                <w:szCs w:val="20"/>
              </w:rPr>
              <w:t>Absolute r</w:t>
            </w:r>
            <w:r w:rsidRPr="1D61A667" w:rsidR="1D61A667">
              <w:rPr>
                <w:sz w:val="20"/>
                <w:szCs w:val="20"/>
              </w:rPr>
              <w:t>elative per</w:t>
            </w:r>
            <w:r w:rsidRPr="1D61A667" w:rsidR="1D61A667">
              <w:rPr>
                <w:sz w:val="20"/>
                <w:szCs w:val="20"/>
              </w:rPr>
              <w:t>cent difference for each target VOC must be ≤ 25%</w:t>
            </w:r>
            <w:r w:rsidRPr="1D61A667" w:rsidR="1D61A667">
              <w:rPr>
                <w:sz w:val="20"/>
                <w:szCs w:val="20"/>
              </w:rPr>
              <w:t xml:space="preserve"> on a week-to-week basis</w:t>
            </w:r>
            <w:r w:rsidRPr="1D61A667" w:rsidR="1D61A667">
              <w:rPr>
                <w:sz w:val="20"/>
                <w:szCs w:val="20"/>
              </w:rPr>
              <w:t>.</w:t>
            </w:r>
          </w:p>
        </w:tc>
        <w:tc>
          <w:tcPr>
            <w:tcW w:w="2679" w:type="dxa"/>
            <w:tcMar/>
          </w:tcPr>
          <w:p w:rsidRPr="007D384C" w:rsidR="00D307B1" w:rsidP="1D61A667" w:rsidRDefault="00F10B0C" w14:paraId="68683CFD" w14:textId="77777777" w14:noSpellErr="1">
            <w:pPr>
              <w:rPr>
                <w:sz w:val="20"/>
                <w:szCs w:val="20"/>
              </w:rPr>
            </w:pPr>
            <w:r w:rsidRPr="1D61A667" w:rsidR="1D61A667">
              <w:rPr>
                <w:sz w:val="20"/>
                <w:szCs w:val="20"/>
              </w:rPr>
              <w:t>Investigate system for contamination, leaks, or suppression, as indicated by trends in compound behavior. Potentially qualify all samples for affected compounds since the last passing precision check.</w:t>
            </w:r>
          </w:p>
        </w:tc>
      </w:tr>
      <w:tr w:rsidRPr="007D384C" w:rsidR="00544B27" w:rsidTr="1D61A667" w14:paraId="3322E539" w14:textId="77777777">
        <w:tc>
          <w:tcPr>
            <w:tcW w:w="1588" w:type="dxa"/>
            <w:tcMar/>
          </w:tcPr>
          <w:p w:rsidRPr="007D384C" w:rsidR="00D307B1" w:rsidP="1D61A667" w:rsidRDefault="00F10B0C" w14:paraId="77E92AEE" w14:textId="77777777" w14:noSpellErr="1">
            <w:pPr>
              <w:rPr>
                <w:sz w:val="20"/>
                <w:szCs w:val="20"/>
              </w:rPr>
            </w:pPr>
            <w:r w:rsidRPr="1D61A667" w:rsidR="1D61A667">
              <w:rPr>
                <w:sz w:val="20"/>
                <w:szCs w:val="20"/>
              </w:rPr>
              <w:t>Method Detection Limit (MDL)</w:t>
            </w:r>
          </w:p>
        </w:tc>
        <w:tc>
          <w:tcPr>
            <w:tcW w:w="1671" w:type="dxa"/>
            <w:tcMar/>
          </w:tcPr>
          <w:p w:rsidRPr="007D384C" w:rsidR="00D307B1" w:rsidP="1D61A667" w:rsidRDefault="00F10B0C" w14:paraId="1BF2A2FF" w14:textId="77777777" w14:noSpellErr="1">
            <w:pPr>
              <w:rPr>
                <w:sz w:val="20"/>
                <w:szCs w:val="20"/>
              </w:rPr>
            </w:pPr>
            <w:r w:rsidRPr="1D61A667" w:rsidR="1D61A667">
              <w:rPr>
                <w:sz w:val="20"/>
                <w:szCs w:val="20"/>
              </w:rPr>
              <w:t xml:space="preserve">Determination of the estimated concentration where the analyte is detected above the background level 99% of the time.  The MDL is an estimate of this concentration and is to be determined following the method update rule (MUR) of the 40 CFR Part 136 Appendix B procedure as described in Section </w:t>
            </w:r>
            <w:r w:rsidRPr="1D61A667" w:rsidR="1D61A667">
              <w:rPr>
                <w:sz w:val="20"/>
                <w:szCs w:val="20"/>
              </w:rPr>
              <w:t>XX</w:t>
            </w:r>
            <w:r w:rsidRPr="1D61A667" w:rsidR="1D61A667">
              <w:rPr>
                <w:sz w:val="20"/>
                <w:szCs w:val="20"/>
              </w:rPr>
              <w:t xml:space="preserve"> of Revision </w:t>
            </w:r>
            <w:r w:rsidRPr="1D61A667" w:rsidR="1D61A667">
              <w:rPr>
                <w:sz w:val="20"/>
                <w:szCs w:val="20"/>
              </w:rPr>
              <w:t>X</w:t>
            </w:r>
            <w:r w:rsidRPr="1D61A667" w:rsidR="1D61A667">
              <w:rPr>
                <w:sz w:val="20"/>
                <w:szCs w:val="20"/>
              </w:rPr>
              <w:t xml:space="preserve"> of the </w:t>
            </w:r>
            <w:r w:rsidRPr="1D61A667" w:rsidR="1D61A667">
              <w:rPr>
                <w:sz w:val="20"/>
                <w:szCs w:val="20"/>
              </w:rPr>
              <w:t>PAMS</w:t>
            </w:r>
            <w:r w:rsidRPr="1D61A667" w:rsidR="1D61A667">
              <w:rPr>
                <w:sz w:val="20"/>
                <w:szCs w:val="20"/>
              </w:rPr>
              <w:t xml:space="preserve"> Technical Assistance Document</w:t>
            </w:r>
          </w:p>
        </w:tc>
        <w:tc>
          <w:tcPr>
            <w:tcW w:w="1668" w:type="dxa"/>
            <w:tcMar/>
          </w:tcPr>
          <w:p w:rsidRPr="007D384C" w:rsidR="00D307B1" w:rsidP="1D61A667" w:rsidRDefault="00F10B0C" w14:paraId="44EDEEF1" w14:textId="77777777" w14:noSpellErr="1">
            <w:pPr>
              <w:rPr>
                <w:sz w:val="20"/>
                <w:szCs w:val="20"/>
              </w:rPr>
            </w:pPr>
            <w:r w:rsidRPr="1D61A667" w:rsidR="1D61A667">
              <w:rPr>
                <w:sz w:val="20"/>
                <w:szCs w:val="20"/>
              </w:rPr>
              <w:t>Annually or following significant change to the instrument or method which would reasonably be expected to result in a significant change to the instrument sensitivity; such as detector replacement, trap replacement, change in carrier gas (i.e. from He to H</w:t>
            </w:r>
            <w:r w:rsidRPr="1D61A667" w:rsidR="1D61A667">
              <w:rPr>
                <w:sz w:val="20"/>
                <w:szCs w:val="20"/>
                <w:vertAlign w:val="subscript"/>
              </w:rPr>
              <w:t>2</w:t>
            </w:r>
            <w:r w:rsidRPr="1D61A667" w:rsidR="1D61A667">
              <w:rPr>
                <w:sz w:val="20"/>
                <w:szCs w:val="20"/>
              </w:rPr>
              <w:t>)</w:t>
            </w:r>
          </w:p>
        </w:tc>
        <w:tc>
          <w:tcPr>
            <w:tcW w:w="1664" w:type="dxa"/>
            <w:tcMar/>
          </w:tcPr>
          <w:p w:rsidRPr="007D384C" w:rsidR="00D307B1" w:rsidP="1D61A667" w:rsidRDefault="00F10B0C" w14:paraId="26FD6B93" w14:textId="77777777">
            <w:pPr>
              <w:rPr>
                <w:sz w:val="20"/>
                <w:szCs w:val="20"/>
              </w:rPr>
            </w:pPr>
            <w:r w:rsidRPr="1D61A667" w:rsidR="1D61A667">
              <w:rPr>
                <w:sz w:val="20"/>
                <w:szCs w:val="20"/>
              </w:rPr>
              <w:t xml:space="preserve">MDLs must be determined per the prescribed procedure and be ≤ 0.5 </w:t>
            </w:r>
            <w:proofErr w:type="spellStart"/>
            <w:r w:rsidRPr="1D61A667" w:rsidR="1D61A667">
              <w:rPr>
                <w:sz w:val="20"/>
                <w:szCs w:val="20"/>
              </w:rPr>
              <w:t>ppbC</w:t>
            </w:r>
            <w:proofErr w:type="spellEnd"/>
            <w:r w:rsidRPr="1D61A667" w:rsidR="1D61A667">
              <w:rPr>
                <w:sz w:val="20"/>
                <w:szCs w:val="20"/>
              </w:rPr>
              <w:t xml:space="preserve"> for each target VOC.</w:t>
            </w:r>
          </w:p>
        </w:tc>
        <w:tc>
          <w:tcPr>
            <w:tcW w:w="2679" w:type="dxa"/>
            <w:tcMar/>
          </w:tcPr>
          <w:p w:rsidRPr="007D384C" w:rsidR="00D307B1" w:rsidP="1D61A667" w:rsidRDefault="00F10B0C" w14:paraId="69F97A3C" w14:textId="77777777" w14:noSpellErr="1">
            <w:pPr>
              <w:rPr>
                <w:sz w:val="20"/>
                <w:szCs w:val="20"/>
              </w:rPr>
            </w:pPr>
            <w:r w:rsidRPr="1D61A667" w:rsidR="1D61A667">
              <w:rPr>
                <w:sz w:val="20"/>
                <w:szCs w:val="20"/>
              </w:rPr>
              <w:t xml:space="preserve">Investigate instrument for carryover or contamination.  Verify spiking level for the MDL procedure is appropriate.  Adjust spiking level and repeat procedure.  </w:t>
            </w:r>
          </w:p>
        </w:tc>
      </w:tr>
    </w:tbl>
    <w:p w:rsidRPr="00E01997" w:rsidR="00D307B1" w:rsidP="00E01997" w:rsidRDefault="00D307B1" w14:paraId="00D113CB" w14:textId="77777777">
      <w:pPr>
        <w:ind w:left="360" w:hanging="360"/>
        <w:rPr>
          <w:sz w:val="22"/>
          <w:szCs w:val="22"/>
        </w:rPr>
      </w:pPr>
    </w:p>
    <w:p w:rsidR="00AE6DF1" w:rsidP="00D36DB5" w:rsidRDefault="00AE6DF1" w14:paraId="4C48FBE0" w14:textId="77777777">
      <w:pPr>
        <w:rPr>
          <w:sz w:val="22"/>
          <w:szCs w:val="22"/>
        </w:rPr>
      </w:pPr>
    </w:p>
    <w:p w:rsidRPr="006279E2" w:rsidR="009F3729" w:rsidP="00D36DB5" w:rsidRDefault="009F3729" w14:paraId="384E9091" w14:textId="77777777">
      <w:pPr>
        <w:rPr>
          <w:sz w:val="22"/>
          <w:szCs w:val="22"/>
        </w:rPr>
      </w:pPr>
      <w:r w:rsidRPr="006279E2">
        <w:rPr>
          <w:sz w:val="22"/>
          <w:szCs w:val="22"/>
        </w:rPr>
        <w:br w:type="page"/>
      </w:r>
    </w:p>
    <w:p w:rsidRPr="006279E2" w:rsidR="00D36DB5" w:rsidP="00D36DB5" w:rsidRDefault="00D36DB5" w14:paraId="618AF0C2" w14:textId="77777777">
      <w:pPr>
        <w:rPr>
          <w:sz w:val="22"/>
          <w:szCs w:val="22"/>
        </w:rPr>
      </w:pPr>
    </w:p>
    <w:p w:rsidRPr="006279E2" w:rsidR="00E80AA0" w:rsidP="1D61A667" w:rsidRDefault="00E80AA0" w14:paraId="388279B4" w14:textId="77777777" w14:noSpellErr="1">
      <w:pPr>
        <w:pStyle w:val="ListParagraph"/>
        <w:numPr>
          <w:ilvl w:val="0"/>
          <w:numId w:val="2"/>
        </w:numPr>
        <w:ind w:left="0"/>
        <w:rPr>
          <w:b w:val="1"/>
          <w:bCs w:val="1"/>
          <w:sz w:val="22"/>
          <w:szCs w:val="22"/>
        </w:rPr>
      </w:pPr>
      <w:r w:rsidRPr="1D61A667" w:rsidR="1D61A667">
        <w:rPr>
          <w:b w:val="1"/>
          <w:bCs w:val="1"/>
          <w:sz w:val="22"/>
          <w:szCs w:val="22"/>
        </w:rPr>
        <w:t>PROCEDURE</w:t>
      </w:r>
    </w:p>
    <w:p w:rsidRPr="006279E2" w:rsidR="00263FA9" w:rsidP="00263FA9" w:rsidRDefault="00263FA9" w14:paraId="45B4C637" w14:textId="77777777">
      <w:pPr>
        <w:rPr>
          <w:sz w:val="22"/>
          <w:szCs w:val="22"/>
        </w:rPr>
      </w:pPr>
    </w:p>
    <w:p w:rsidRPr="006279E2" w:rsidR="008235DF" w:rsidP="1D61A667" w:rsidRDefault="00806F8F" w14:paraId="154492D2" w14:textId="77777777" w14:noSpellErr="1">
      <w:pPr>
        <w:pStyle w:val="ListParagraph"/>
        <w:numPr>
          <w:ilvl w:val="0"/>
          <w:numId w:val="6"/>
        </w:numPr>
        <w:ind w:left="360"/>
        <w:rPr>
          <w:sz w:val="22"/>
          <w:szCs w:val="22"/>
        </w:rPr>
      </w:pPr>
      <w:r w:rsidRPr="1D61A667" w:rsidR="1D61A667">
        <w:rPr>
          <w:sz w:val="22"/>
          <w:szCs w:val="22"/>
        </w:rPr>
        <w:t>Inst</w:t>
      </w:r>
      <w:r w:rsidRPr="1D61A667" w:rsidR="1D61A667">
        <w:rPr>
          <w:sz w:val="22"/>
          <w:szCs w:val="22"/>
        </w:rPr>
        <w:t>allation</w:t>
      </w:r>
      <w:r w:rsidRPr="1D61A667" w:rsidR="1D61A667">
        <w:rPr>
          <w:sz w:val="22"/>
          <w:szCs w:val="22"/>
        </w:rPr>
        <w:t xml:space="preserve"> of the auto-GC rack system</w:t>
      </w:r>
    </w:p>
    <w:p w:rsidRPr="006279E2" w:rsidR="00806F8F" w:rsidP="00263FA9" w:rsidRDefault="00806F8F" w14:paraId="097EACA0" w14:textId="77777777">
      <w:pPr>
        <w:rPr>
          <w:sz w:val="22"/>
          <w:szCs w:val="22"/>
        </w:rPr>
      </w:pPr>
    </w:p>
    <w:p w:rsidRPr="006279E2" w:rsidR="00806F8F" w:rsidP="1D61A667" w:rsidRDefault="00144D15" w14:paraId="0BB7A04E" w14:textId="4CAF073F" w14:noSpellErr="1">
      <w:pPr>
        <w:ind w:left="360"/>
        <w:rPr>
          <w:sz w:val="22"/>
          <w:szCs w:val="22"/>
        </w:rPr>
      </w:pPr>
      <w:r w:rsidRPr="1D61A667" w:rsidR="1D61A667">
        <w:rPr>
          <w:sz w:val="22"/>
          <w:szCs w:val="22"/>
        </w:rPr>
        <w:t xml:space="preserve">The manufacturer will typically install the instrument and perform setup when newly purchased.  </w:t>
      </w:r>
      <w:r w:rsidRPr="1D61A667" w:rsidR="1D61A667">
        <w:rPr>
          <w:sz w:val="22"/>
          <w:szCs w:val="22"/>
        </w:rPr>
        <w:t xml:space="preserve">The instrument system must be </w:t>
      </w:r>
      <w:r w:rsidRPr="1D61A667" w:rsidR="1D61A667">
        <w:rPr>
          <w:sz w:val="22"/>
          <w:szCs w:val="22"/>
        </w:rPr>
        <w:t>installed</w:t>
      </w:r>
      <w:r w:rsidRPr="1D61A667" w:rsidR="1D61A667">
        <w:rPr>
          <w:sz w:val="22"/>
          <w:szCs w:val="22"/>
        </w:rPr>
        <w:t xml:space="preserve"> in a shelter maintained </w:t>
      </w:r>
      <w:r w:rsidRPr="1D61A667" w:rsidR="1D61A667">
        <w:rPr>
          <w:sz w:val="22"/>
          <w:szCs w:val="22"/>
        </w:rPr>
        <w:t>between 10 to 35ºC</w:t>
      </w:r>
      <w:r w:rsidRPr="1D61A667" w:rsidR="1D61A667">
        <w:rPr>
          <w:sz w:val="22"/>
          <w:szCs w:val="22"/>
        </w:rPr>
        <w:t xml:space="preserve">.  </w:t>
      </w:r>
      <w:r w:rsidRPr="1D61A667" w:rsidR="1D61A667">
        <w:rPr>
          <w:sz w:val="22"/>
          <w:szCs w:val="22"/>
        </w:rPr>
        <w:t xml:space="preserve">This required temperature range should be attainable for instruments installed </w:t>
      </w:r>
      <w:r w:rsidRPr="1D61A667" w:rsidR="1D61A667">
        <w:rPr>
          <w:sz w:val="22"/>
          <w:szCs w:val="22"/>
        </w:rPr>
        <w:t xml:space="preserve">in shelters </w:t>
      </w:r>
      <w:r w:rsidRPr="1D61A667" w:rsidR="1D61A667">
        <w:rPr>
          <w:sz w:val="22"/>
          <w:szCs w:val="22"/>
        </w:rPr>
        <w:t>that</w:t>
      </w:r>
      <w:r w:rsidRPr="1D61A667" w:rsidR="1D61A667">
        <w:rPr>
          <w:sz w:val="22"/>
          <w:szCs w:val="22"/>
        </w:rPr>
        <w:t xml:space="preserve"> </w:t>
      </w:r>
      <w:r w:rsidRPr="1D61A667" w:rsidR="1D61A667">
        <w:rPr>
          <w:sz w:val="22"/>
          <w:szCs w:val="22"/>
        </w:rPr>
        <w:t xml:space="preserve">also </w:t>
      </w:r>
      <w:r w:rsidRPr="1D61A667" w:rsidR="1D61A667">
        <w:rPr>
          <w:sz w:val="22"/>
          <w:szCs w:val="22"/>
        </w:rPr>
        <w:t>house</w:t>
      </w:r>
      <w:r w:rsidRPr="1D61A667" w:rsidR="1D61A667">
        <w:rPr>
          <w:sz w:val="22"/>
          <w:szCs w:val="22"/>
        </w:rPr>
        <w:t xml:space="preserve"> criteria pollutant monitoring equipment</w:t>
      </w:r>
      <w:r w:rsidRPr="1D61A667" w:rsidR="1D61A667">
        <w:rPr>
          <w:sz w:val="22"/>
          <w:szCs w:val="22"/>
        </w:rPr>
        <w:t xml:space="preserve">, as the shelter </w:t>
      </w:r>
      <w:r w:rsidRPr="1D61A667" w:rsidR="1D61A667">
        <w:rPr>
          <w:sz w:val="22"/>
          <w:szCs w:val="22"/>
        </w:rPr>
        <w:t>must be mainta</w:t>
      </w:r>
      <w:r w:rsidRPr="1D61A667" w:rsidR="1D61A667">
        <w:rPr>
          <w:sz w:val="22"/>
          <w:szCs w:val="22"/>
        </w:rPr>
        <w:t>ined within 15 to 33</w:t>
      </w:r>
      <w:r w:rsidRPr="1D61A667" w:rsidR="1D61A667">
        <w:rPr>
          <w:sz w:val="22"/>
          <w:szCs w:val="22"/>
        </w:rPr>
        <w:t xml:space="preserve">ºC.  Note that temperature fluctuations or </w:t>
      </w:r>
      <w:r w:rsidRPr="1D61A667" w:rsidR="1D61A667">
        <w:rPr>
          <w:sz w:val="22"/>
          <w:szCs w:val="22"/>
        </w:rPr>
        <w:t xml:space="preserve">extended </w:t>
      </w:r>
      <w:r w:rsidRPr="1D61A667" w:rsidR="1D61A667">
        <w:rPr>
          <w:sz w:val="22"/>
          <w:szCs w:val="22"/>
        </w:rPr>
        <w:t xml:space="preserve">excursions </w:t>
      </w:r>
      <w:r w:rsidRPr="1D61A667" w:rsidR="1D61A667">
        <w:rPr>
          <w:sz w:val="22"/>
          <w:szCs w:val="22"/>
        </w:rPr>
        <w:t xml:space="preserve">beyond temperature limits </w:t>
      </w:r>
      <w:r w:rsidRPr="1D61A667" w:rsidR="1D61A667">
        <w:rPr>
          <w:sz w:val="22"/>
          <w:szCs w:val="22"/>
        </w:rPr>
        <w:t xml:space="preserve">may lead </w:t>
      </w:r>
      <w:r w:rsidRPr="1D61A667" w:rsidR="1D61A667">
        <w:rPr>
          <w:sz w:val="22"/>
          <w:szCs w:val="22"/>
        </w:rPr>
        <w:t xml:space="preserve">to </w:t>
      </w:r>
      <w:r w:rsidRPr="1D61A667" w:rsidR="1D61A667">
        <w:rPr>
          <w:sz w:val="22"/>
          <w:szCs w:val="22"/>
        </w:rPr>
        <w:t>retention</w:t>
      </w:r>
      <w:r w:rsidRPr="1D61A667" w:rsidR="1D61A667">
        <w:rPr>
          <w:sz w:val="22"/>
          <w:szCs w:val="22"/>
        </w:rPr>
        <w:t xml:space="preserve"> time shifts or</w:t>
      </w:r>
      <w:r w:rsidRPr="1D61A667" w:rsidR="1D61A667">
        <w:rPr>
          <w:sz w:val="22"/>
          <w:szCs w:val="22"/>
        </w:rPr>
        <w:t xml:space="preserve"> potential extended </w:t>
      </w:r>
      <w:r w:rsidRPr="1D61A667" w:rsidR="1D61A667">
        <w:rPr>
          <w:sz w:val="22"/>
          <w:szCs w:val="22"/>
        </w:rPr>
        <w:t xml:space="preserve">GC oven </w:t>
      </w:r>
      <w:r w:rsidRPr="1D61A667" w:rsidR="1D61A667">
        <w:rPr>
          <w:sz w:val="22"/>
          <w:szCs w:val="22"/>
        </w:rPr>
        <w:t>cooling times</w:t>
      </w:r>
      <w:r w:rsidRPr="1D61A667" w:rsidR="1D61A667">
        <w:rPr>
          <w:sz w:val="22"/>
          <w:szCs w:val="22"/>
        </w:rPr>
        <w:t xml:space="preserve"> </w:t>
      </w:r>
      <w:r w:rsidRPr="1D61A667" w:rsidR="1D61A667">
        <w:rPr>
          <w:sz w:val="22"/>
          <w:szCs w:val="22"/>
        </w:rPr>
        <w:t>which may result in failure</w:t>
      </w:r>
      <w:r w:rsidRPr="1D61A667" w:rsidR="1D61A667">
        <w:rPr>
          <w:sz w:val="22"/>
          <w:szCs w:val="22"/>
        </w:rPr>
        <w:t xml:space="preserve"> to begin a sample sequence at the assigned time.</w:t>
      </w:r>
    </w:p>
    <w:p w:rsidRPr="006279E2" w:rsidR="008235DF" w:rsidP="00E12AE4" w:rsidRDefault="008235DF" w14:paraId="6D915A3D" w14:textId="77777777">
      <w:pPr>
        <w:ind w:left="360"/>
        <w:rPr>
          <w:sz w:val="22"/>
          <w:szCs w:val="22"/>
        </w:rPr>
      </w:pPr>
    </w:p>
    <w:p w:rsidRPr="006279E2" w:rsidR="008235DF" w:rsidP="1D61A667" w:rsidRDefault="008235DF" w14:paraId="142C0491" w14:textId="77777777" w14:noSpellErr="1">
      <w:pPr>
        <w:ind w:left="360"/>
        <w:rPr>
          <w:sz w:val="22"/>
          <w:szCs w:val="22"/>
        </w:rPr>
      </w:pPr>
      <w:r w:rsidRPr="1D61A667" w:rsidR="1D61A667">
        <w:rPr>
          <w:sz w:val="22"/>
          <w:szCs w:val="22"/>
        </w:rPr>
        <w:t>The required power suppl</w:t>
      </w:r>
      <w:r w:rsidRPr="1D61A667" w:rsidR="1D61A667">
        <w:rPr>
          <w:sz w:val="22"/>
          <w:szCs w:val="22"/>
        </w:rPr>
        <w:t>y for the instrument is a 20A 11</w:t>
      </w:r>
      <w:r w:rsidRPr="1D61A667" w:rsidR="1D61A667">
        <w:rPr>
          <w:sz w:val="22"/>
          <w:szCs w:val="22"/>
        </w:rPr>
        <w:t>0V AC circuit</w:t>
      </w:r>
      <w:r w:rsidRPr="1D61A667" w:rsidR="1D61A667">
        <w:rPr>
          <w:sz w:val="22"/>
          <w:szCs w:val="22"/>
        </w:rPr>
        <w:t xml:space="preserve"> (</w:t>
      </w:r>
      <w:r w:rsidRPr="1D61A667" w:rsidR="1D61A667">
        <w:rPr>
          <w:sz w:val="22"/>
          <w:szCs w:val="22"/>
          <w:highlight w:val="yellow"/>
        </w:rPr>
        <w:t>manual shows 220 VAC but our instrument ran on 110V</w:t>
      </w:r>
      <w:r w:rsidRPr="1D61A667" w:rsidR="1D61A667">
        <w:rPr>
          <w:sz w:val="22"/>
          <w:szCs w:val="22"/>
        </w:rPr>
        <w:t>)</w:t>
      </w:r>
      <w:r w:rsidRPr="1D61A667" w:rsidR="1D61A667">
        <w:rPr>
          <w:sz w:val="22"/>
          <w:szCs w:val="22"/>
        </w:rPr>
        <w:t>.  All components should be connected to the UPS unit to ensure power is con</w:t>
      </w:r>
      <w:r w:rsidRPr="1D61A667" w:rsidR="1D61A667">
        <w:rPr>
          <w:sz w:val="22"/>
          <w:szCs w:val="22"/>
        </w:rPr>
        <w:t>ditioned to 1</w:t>
      </w:r>
      <w:r w:rsidRPr="1D61A667" w:rsidR="1D61A667">
        <w:rPr>
          <w:sz w:val="22"/>
          <w:szCs w:val="22"/>
        </w:rPr>
        <w:t>1</w:t>
      </w:r>
      <w:r w:rsidRPr="1D61A667" w:rsidR="1D61A667">
        <w:rPr>
          <w:sz w:val="22"/>
          <w:szCs w:val="22"/>
        </w:rPr>
        <w:t>0V and is continually available.  The UPS permits the instrument to run uninterrupted during short power outages, the duration of which is dependent on the UPS unit.  Note that for instruments connected to a manifold inlet, if the blower motor power is cut during an electrical outage, the instrument will be sampling stale air from the manifold, and not fresh ambient air.  In such cases, the associated data must be invalidated.</w:t>
      </w:r>
    </w:p>
    <w:p w:rsidRPr="006279E2" w:rsidR="00310F85" w:rsidP="00263FA9" w:rsidRDefault="00310F85" w14:paraId="1EF9D265" w14:textId="77777777">
      <w:pPr>
        <w:rPr>
          <w:sz w:val="22"/>
          <w:szCs w:val="22"/>
        </w:rPr>
      </w:pPr>
    </w:p>
    <w:p w:rsidRPr="006279E2" w:rsidR="00094604" w:rsidP="1D61A667" w:rsidRDefault="00094604" w14:paraId="5D2CF5AD" w14:textId="77777777" w14:noSpellErr="1">
      <w:pPr>
        <w:pStyle w:val="ListParagraph"/>
        <w:numPr>
          <w:ilvl w:val="0"/>
          <w:numId w:val="6"/>
        </w:numPr>
        <w:ind w:left="360"/>
        <w:rPr>
          <w:sz w:val="22"/>
          <w:szCs w:val="22"/>
        </w:rPr>
      </w:pPr>
      <w:r w:rsidRPr="1D61A667" w:rsidR="1D61A667">
        <w:rPr>
          <w:sz w:val="22"/>
          <w:szCs w:val="22"/>
        </w:rPr>
        <w:t>Initial Startup</w:t>
      </w:r>
      <w:r w:rsidRPr="1D61A667" w:rsidR="1D61A667">
        <w:rPr>
          <w:sz w:val="22"/>
          <w:szCs w:val="22"/>
        </w:rPr>
        <w:t xml:space="preserve"> </w:t>
      </w:r>
      <w:r w:rsidRPr="1D61A667" w:rsidR="1D61A667">
        <w:rPr>
          <w:sz w:val="22"/>
          <w:szCs w:val="22"/>
          <w:highlight w:val="yellow"/>
        </w:rPr>
        <w:t>(Insert figures and diagrams)</w:t>
      </w:r>
    </w:p>
    <w:p w:rsidR="00684288" w:rsidP="00684288" w:rsidRDefault="00684288" w14:paraId="50A21015" w14:textId="77777777">
      <w:pPr>
        <w:pStyle w:val="ListParagraph"/>
        <w:rPr>
          <w:sz w:val="22"/>
          <w:szCs w:val="22"/>
        </w:rPr>
      </w:pPr>
    </w:p>
    <w:p w:rsidRPr="006279E2" w:rsidR="00CF6D45" w:rsidP="1D61A667" w:rsidRDefault="00CF6D45" w14:paraId="2236EDC6" w14:textId="77777777" w14:noSpellErr="1">
      <w:pPr>
        <w:pStyle w:val="ListParagraph"/>
        <w:ind w:left="360"/>
        <w:rPr>
          <w:sz w:val="22"/>
          <w:szCs w:val="22"/>
        </w:rPr>
      </w:pPr>
      <w:r w:rsidRPr="1D61A667" w:rsidR="1D61A667">
        <w:rPr>
          <w:sz w:val="22"/>
          <w:szCs w:val="22"/>
        </w:rPr>
        <w:t xml:space="preserve">The following steps are a basic outline.  Refer to the instrument manuals for further information, diagrams, and instructions.  </w:t>
      </w:r>
      <w:r>
        <w:br/>
      </w:r>
    </w:p>
    <w:p w:rsidRPr="006279E2" w:rsidR="00684288" w:rsidP="1D61A667" w:rsidRDefault="00684288" w14:paraId="60697AA3" w14:textId="41DA713F">
      <w:pPr>
        <w:pStyle w:val="ListParagraph"/>
        <w:numPr>
          <w:ilvl w:val="1"/>
          <w:numId w:val="6"/>
        </w:numPr>
        <w:ind w:left="720"/>
        <w:rPr>
          <w:sz w:val="22"/>
          <w:szCs w:val="22"/>
        </w:rPr>
      </w:pPr>
      <w:r w:rsidRPr="1D61A667" w:rsidR="1D61A667">
        <w:rPr>
          <w:sz w:val="22"/>
          <w:szCs w:val="22"/>
        </w:rPr>
        <w:t xml:space="preserve">Connect the hydrogen lines from the “Output H2” port on the back of the </w:t>
      </w:r>
      <w:proofErr w:type="spellStart"/>
      <w:r w:rsidRPr="1D61A667" w:rsidR="1D61A667">
        <w:rPr>
          <w:sz w:val="22"/>
          <w:szCs w:val="22"/>
        </w:rPr>
        <w:t>Hydroxychrom</w:t>
      </w:r>
      <w:proofErr w:type="spellEnd"/>
      <w:r w:rsidRPr="1D61A667" w:rsidR="1D61A667">
        <w:rPr>
          <w:sz w:val="22"/>
          <w:szCs w:val="22"/>
        </w:rPr>
        <w:t xml:space="preserve"> unit to the “H2 inlet ports on the back of the C2-C6 and C6-C12 GC-FID units</w:t>
      </w:r>
      <w:r w:rsidRPr="1D61A667" w:rsidR="1D61A667">
        <w:rPr>
          <w:sz w:val="22"/>
          <w:szCs w:val="22"/>
        </w:rPr>
        <w:t xml:space="preserve"> (these are 1/16” Swagelok fittings)</w:t>
      </w:r>
      <w:r w:rsidRPr="1D61A667" w:rsidR="1D61A667">
        <w:rPr>
          <w:sz w:val="22"/>
          <w:szCs w:val="22"/>
        </w:rPr>
        <w:t>.</w:t>
      </w:r>
      <w:r>
        <w:br/>
      </w:r>
    </w:p>
    <w:p w:rsidRPr="006279E2" w:rsidR="00094604" w:rsidP="1D61A667" w:rsidRDefault="000D513B" w14:paraId="06F5033A" w14:textId="77777777">
      <w:pPr>
        <w:pStyle w:val="ListParagraph"/>
        <w:numPr>
          <w:ilvl w:val="1"/>
          <w:numId w:val="6"/>
        </w:numPr>
        <w:ind w:left="720"/>
        <w:rPr>
          <w:sz w:val="22"/>
          <w:szCs w:val="22"/>
        </w:rPr>
      </w:pPr>
      <w:proofErr w:type="spellStart"/>
      <w:r w:rsidRPr="1D61A667" w:rsidR="1D61A667">
        <w:rPr>
          <w:sz w:val="22"/>
          <w:szCs w:val="22"/>
        </w:rPr>
        <w:t>Hydroxychrom</w:t>
      </w:r>
      <w:proofErr w:type="spellEnd"/>
      <w:r w:rsidRPr="1D61A667" w:rsidR="1D61A667">
        <w:rPr>
          <w:sz w:val="22"/>
          <w:szCs w:val="22"/>
        </w:rPr>
        <w:t xml:space="preserve"> hydrogen generator</w:t>
      </w:r>
    </w:p>
    <w:p w:rsidRPr="006279E2" w:rsidR="000D513B" w:rsidP="1D61A667" w:rsidRDefault="000D513B" w14:paraId="7887E839" w14:textId="77777777" w14:noSpellErr="1">
      <w:pPr>
        <w:pStyle w:val="ListParagraph"/>
        <w:numPr>
          <w:ilvl w:val="2"/>
          <w:numId w:val="6"/>
        </w:numPr>
        <w:ind w:left="1440"/>
        <w:rPr>
          <w:sz w:val="22"/>
          <w:szCs w:val="22"/>
        </w:rPr>
      </w:pPr>
      <w:r w:rsidRPr="1D61A667" w:rsidR="1D61A667">
        <w:rPr>
          <w:sz w:val="22"/>
          <w:szCs w:val="22"/>
        </w:rPr>
        <w:t>Disconnect the tube assembly between the water inlet and outlet (installed for transport).</w:t>
      </w:r>
    </w:p>
    <w:p w:rsidRPr="006279E2" w:rsidR="000D513B" w:rsidP="1D61A667" w:rsidRDefault="000D513B" w14:paraId="3ED34FF5" w14:textId="77777777" w14:noSpellErr="1">
      <w:pPr>
        <w:pStyle w:val="ListParagraph"/>
        <w:numPr>
          <w:ilvl w:val="2"/>
          <w:numId w:val="6"/>
        </w:numPr>
        <w:ind w:left="1440"/>
        <w:rPr>
          <w:sz w:val="22"/>
          <w:szCs w:val="22"/>
        </w:rPr>
      </w:pPr>
      <w:r w:rsidRPr="1D61A667" w:rsidR="1D61A667">
        <w:rPr>
          <w:sz w:val="22"/>
          <w:szCs w:val="22"/>
        </w:rPr>
        <w:t xml:space="preserve">Fill the </w:t>
      </w:r>
      <w:r w:rsidRPr="1D61A667" w:rsidR="1D61A667">
        <w:rPr>
          <w:sz w:val="22"/>
          <w:szCs w:val="22"/>
        </w:rPr>
        <w:t>external DI</w:t>
      </w:r>
      <w:r w:rsidRPr="1D61A667" w:rsidR="1D61A667">
        <w:rPr>
          <w:sz w:val="22"/>
          <w:szCs w:val="22"/>
        </w:rPr>
        <w:t xml:space="preserve"> water reservoir approximately 1/3 full with deionized water.</w:t>
      </w:r>
    </w:p>
    <w:p w:rsidRPr="006279E2" w:rsidR="000D513B" w:rsidP="1D61A667" w:rsidRDefault="00684288" w14:paraId="4870081F" w14:textId="77777777">
      <w:pPr>
        <w:pStyle w:val="ListParagraph"/>
        <w:numPr>
          <w:ilvl w:val="2"/>
          <w:numId w:val="6"/>
        </w:numPr>
        <w:ind w:left="1440"/>
        <w:rPr>
          <w:sz w:val="22"/>
          <w:szCs w:val="22"/>
        </w:rPr>
      </w:pPr>
      <w:r w:rsidRPr="1D61A667" w:rsidR="1D61A667">
        <w:rPr>
          <w:sz w:val="22"/>
          <w:szCs w:val="22"/>
        </w:rPr>
        <w:t>Connect the tube from the external DI reservoir to the “</w:t>
      </w:r>
      <w:proofErr w:type="spellStart"/>
      <w:r w:rsidRPr="1D61A667" w:rsidR="1D61A667">
        <w:rPr>
          <w:sz w:val="22"/>
          <w:szCs w:val="22"/>
        </w:rPr>
        <w:t>Zerowater</w:t>
      </w:r>
      <w:proofErr w:type="spellEnd"/>
      <w:r w:rsidRPr="1D61A667" w:rsidR="1D61A667">
        <w:rPr>
          <w:sz w:val="22"/>
          <w:szCs w:val="22"/>
        </w:rPr>
        <w:t xml:space="preserve"> inlet” port on the back of the instrument.</w:t>
      </w:r>
    </w:p>
    <w:p w:rsidRPr="006279E2" w:rsidR="000D513B" w:rsidP="1D61A667" w:rsidRDefault="00684288" w14:paraId="28DE01EE" w14:textId="396C74A5" w14:noSpellErr="1">
      <w:pPr>
        <w:pStyle w:val="ListParagraph"/>
        <w:numPr>
          <w:ilvl w:val="2"/>
          <w:numId w:val="6"/>
        </w:numPr>
        <w:ind w:left="1440"/>
        <w:rPr>
          <w:sz w:val="22"/>
          <w:szCs w:val="22"/>
        </w:rPr>
      </w:pPr>
      <w:r w:rsidRPr="1D61A667" w:rsidR="1D61A667">
        <w:rPr>
          <w:sz w:val="22"/>
          <w:szCs w:val="22"/>
        </w:rPr>
        <w:t>Provide electrical power to the unit.  It will automatically prime the pump and fill the internal DI reservoir.  Once filled, the unit will begin electrolysis and supply hydrogen</w:t>
      </w:r>
      <w:r w:rsidRPr="1D61A667" w:rsidR="1D61A667">
        <w:rPr>
          <w:sz w:val="22"/>
          <w:szCs w:val="22"/>
        </w:rPr>
        <w:t>.</w:t>
      </w:r>
      <w:r w:rsidRPr="1D61A667" w:rsidR="1D61A667">
        <w:rPr>
          <w:sz w:val="22"/>
          <w:szCs w:val="22"/>
        </w:rPr>
        <w:t xml:space="preserve"> </w:t>
      </w:r>
      <w:r>
        <w:br/>
      </w:r>
    </w:p>
    <w:p w:rsidRPr="006279E2" w:rsidR="000D513B" w:rsidP="1D61A667" w:rsidRDefault="000D513B" w14:paraId="322897BD" w14:textId="1F033683">
      <w:pPr>
        <w:pStyle w:val="ListParagraph"/>
        <w:numPr>
          <w:ilvl w:val="1"/>
          <w:numId w:val="6"/>
        </w:numPr>
        <w:ind w:left="1080"/>
        <w:rPr>
          <w:sz w:val="22"/>
          <w:szCs w:val="22"/>
        </w:rPr>
      </w:pPr>
      <w:r w:rsidRPr="1D61A667" w:rsidR="1D61A667">
        <w:rPr>
          <w:sz w:val="22"/>
          <w:szCs w:val="22"/>
        </w:rPr>
        <w:t xml:space="preserve">Connect zero air lines from the “Air out” port on the </w:t>
      </w:r>
      <w:proofErr w:type="spellStart"/>
      <w:r w:rsidRPr="1D61A667" w:rsidR="1D61A667">
        <w:rPr>
          <w:sz w:val="22"/>
          <w:szCs w:val="22"/>
        </w:rPr>
        <w:t>AirmoPURE</w:t>
      </w:r>
      <w:proofErr w:type="spellEnd"/>
      <w:r w:rsidRPr="1D61A667" w:rsidR="1D61A667">
        <w:rPr>
          <w:sz w:val="22"/>
          <w:szCs w:val="22"/>
        </w:rPr>
        <w:t xml:space="preserve"> unit to the “Valve Air” inlet ports on the back of the C2-C6 and C6-C12 GC-FID units</w:t>
      </w:r>
      <w:r w:rsidRPr="1D61A667" w:rsidR="1D61A667">
        <w:rPr>
          <w:sz w:val="22"/>
          <w:szCs w:val="22"/>
        </w:rPr>
        <w:t xml:space="preserve"> and to the “air inlet” port on the back of the </w:t>
      </w:r>
      <w:proofErr w:type="spellStart"/>
      <w:r w:rsidRPr="1D61A667" w:rsidR="1D61A667">
        <w:rPr>
          <w:sz w:val="22"/>
          <w:szCs w:val="22"/>
        </w:rPr>
        <w:t>AirmoCAL</w:t>
      </w:r>
      <w:proofErr w:type="spellEnd"/>
      <w:r w:rsidRPr="1D61A667" w:rsidR="1D61A667">
        <w:rPr>
          <w:sz w:val="22"/>
          <w:szCs w:val="22"/>
        </w:rPr>
        <w:t xml:space="preserve"> unit</w:t>
      </w:r>
      <w:r w:rsidRPr="1D61A667" w:rsidR="1D61A667">
        <w:rPr>
          <w:sz w:val="22"/>
          <w:szCs w:val="22"/>
        </w:rPr>
        <w:t xml:space="preserve"> (these are 1/8” Swagelok fittings)</w:t>
      </w:r>
      <w:r w:rsidRPr="1D61A667" w:rsidR="1D61A667">
        <w:rPr>
          <w:sz w:val="22"/>
          <w:szCs w:val="22"/>
        </w:rPr>
        <w:t>.</w:t>
      </w:r>
      <w:r>
        <w:br/>
      </w:r>
    </w:p>
    <w:p w:rsidRPr="006279E2" w:rsidR="00684288" w:rsidP="1D61A667" w:rsidRDefault="00684288" w14:paraId="63F1332E" w14:textId="30C45B88">
      <w:pPr>
        <w:pStyle w:val="ListParagraph"/>
        <w:numPr>
          <w:ilvl w:val="1"/>
          <w:numId w:val="6"/>
        </w:numPr>
        <w:ind w:left="1080"/>
        <w:rPr>
          <w:sz w:val="22"/>
          <w:szCs w:val="22"/>
        </w:rPr>
      </w:pPr>
      <w:r w:rsidRPr="1D61A667" w:rsidR="1D61A667">
        <w:rPr>
          <w:sz w:val="22"/>
          <w:szCs w:val="22"/>
        </w:rPr>
        <w:t xml:space="preserve">Connect the zero air lines from the “Air outlet” port on the </w:t>
      </w:r>
      <w:proofErr w:type="spellStart"/>
      <w:r w:rsidRPr="1D61A667" w:rsidR="1D61A667">
        <w:rPr>
          <w:sz w:val="22"/>
          <w:szCs w:val="22"/>
        </w:rPr>
        <w:t>AirmoCAL</w:t>
      </w:r>
      <w:proofErr w:type="spellEnd"/>
      <w:r w:rsidRPr="1D61A667" w:rsidR="1D61A667">
        <w:rPr>
          <w:sz w:val="22"/>
          <w:szCs w:val="22"/>
        </w:rPr>
        <w:t xml:space="preserve"> unit to the “Air” inlet ports on the back of the C2-C6 and C6-C12 GC-FID units.</w:t>
      </w:r>
      <w:r>
        <w:br/>
      </w:r>
    </w:p>
    <w:p w:rsidRPr="006279E2" w:rsidR="00684288" w:rsidP="1D61A667" w:rsidRDefault="00684288" w14:paraId="13C7BCCB" w14:textId="77777777" w14:noSpellErr="1">
      <w:pPr>
        <w:pStyle w:val="ListParagraph"/>
        <w:numPr>
          <w:ilvl w:val="1"/>
          <w:numId w:val="6"/>
        </w:numPr>
        <w:ind w:left="1080"/>
        <w:rPr>
          <w:sz w:val="22"/>
          <w:szCs w:val="22"/>
        </w:rPr>
      </w:pPr>
      <w:r w:rsidRPr="1D61A667" w:rsidR="1D61A667">
        <w:rPr>
          <w:sz w:val="22"/>
          <w:szCs w:val="22"/>
        </w:rPr>
        <w:t>Connect vacuum pump lines to the “Vacuum” ports on the back of the C2-C6 and C6-C12 GC-FID units</w:t>
      </w:r>
      <w:r w:rsidRPr="1D61A667" w:rsidR="1D61A667">
        <w:rPr>
          <w:sz w:val="22"/>
          <w:szCs w:val="22"/>
        </w:rPr>
        <w:t xml:space="preserve"> (these are ¼” Swagelok fittings)</w:t>
      </w:r>
      <w:r w:rsidRPr="1D61A667" w:rsidR="1D61A667">
        <w:rPr>
          <w:sz w:val="22"/>
          <w:szCs w:val="22"/>
        </w:rPr>
        <w:t>.</w:t>
      </w:r>
    </w:p>
    <w:p w:rsidRPr="006279E2" w:rsidR="006B493E" w:rsidP="1D61A667" w:rsidRDefault="006B493E" w14:paraId="70C2D6E6" w14:textId="757242D2">
      <w:pPr>
        <w:pStyle w:val="ListParagraph"/>
        <w:numPr>
          <w:ilvl w:val="1"/>
          <w:numId w:val="6"/>
        </w:numPr>
        <w:ind w:left="1080"/>
        <w:rPr>
          <w:sz w:val="22"/>
          <w:szCs w:val="22"/>
        </w:rPr>
      </w:pPr>
      <w:r w:rsidRPr="1D61A667" w:rsidR="1D61A667">
        <w:rPr>
          <w:sz w:val="22"/>
          <w:szCs w:val="22"/>
        </w:rPr>
        <w:t xml:space="preserve">Connect the sample transfer lines to the “sample out” port on the back of the </w:t>
      </w:r>
      <w:proofErr w:type="spellStart"/>
      <w:r w:rsidRPr="1D61A667" w:rsidR="1D61A667">
        <w:rPr>
          <w:sz w:val="22"/>
          <w:szCs w:val="22"/>
        </w:rPr>
        <w:t>AirmoCAL</w:t>
      </w:r>
      <w:proofErr w:type="spellEnd"/>
      <w:r w:rsidRPr="1D61A667" w:rsidR="1D61A667">
        <w:rPr>
          <w:sz w:val="22"/>
          <w:szCs w:val="22"/>
        </w:rPr>
        <w:t xml:space="preserve"> to the “Sample” ports on the back of the C2-C6 and C6-C12 GC-FID units (these are ¼” Swagelok fittings).</w:t>
      </w:r>
      <w:r>
        <w:br/>
      </w:r>
    </w:p>
    <w:p w:rsidR="006B493E" w:rsidP="1D61A667" w:rsidRDefault="006B493E" w14:paraId="18EC7C08" w14:textId="26AA4C62">
      <w:pPr>
        <w:pStyle w:val="ListParagraph"/>
        <w:numPr>
          <w:ilvl w:val="1"/>
          <w:numId w:val="6"/>
        </w:numPr>
        <w:ind w:left="1080"/>
        <w:rPr>
          <w:sz w:val="22"/>
          <w:szCs w:val="22"/>
        </w:rPr>
      </w:pPr>
      <w:r w:rsidRPr="1D61A667" w:rsidR="1D61A667">
        <w:rPr>
          <w:sz w:val="22"/>
          <w:szCs w:val="22"/>
        </w:rPr>
        <w:t xml:space="preserve">Connect tubing for a vent external to the shelter to the “purge” port on the back of the </w:t>
      </w:r>
      <w:proofErr w:type="spellStart"/>
      <w:r w:rsidRPr="1D61A667" w:rsidR="1D61A667">
        <w:rPr>
          <w:sz w:val="22"/>
          <w:szCs w:val="22"/>
        </w:rPr>
        <w:t>AirmoCAL</w:t>
      </w:r>
      <w:proofErr w:type="spellEnd"/>
      <w:r w:rsidRPr="1D61A667" w:rsidR="1D61A667">
        <w:rPr>
          <w:sz w:val="22"/>
          <w:szCs w:val="22"/>
        </w:rPr>
        <w:t xml:space="preserve">.  </w:t>
      </w:r>
      <w:r>
        <w:br/>
      </w:r>
    </w:p>
    <w:p w:rsidRPr="006279E2" w:rsidR="007C223E" w:rsidP="1D61A667" w:rsidRDefault="007C223E" w14:paraId="3EF65409" w14:textId="7F97F142">
      <w:pPr>
        <w:pStyle w:val="ListParagraph"/>
        <w:numPr>
          <w:ilvl w:val="1"/>
          <w:numId w:val="6"/>
        </w:numPr>
        <w:ind w:left="1080"/>
        <w:rPr>
          <w:sz w:val="22"/>
          <w:szCs w:val="22"/>
        </w:rPr>
      </w:pPr>
      <w:r w:rsidRPr="1D61A667" w:rsidR="1D61A667">
        <w:rPr>
          <w:sz w:val="22"/>
          <w:szCs w:val="22"/>
        </w:rPr>
        <w:t xml:space="preserve">Connect the sample inlet line from the inlet probe or inlet manifold to the “sample in” port on the back of the </w:t>
      </w:r>
      <w:proofErr w:type="spellStart"/>
      <w:r w:rsidRPr="1D61A667" w:rsidR="1D61A667">
        <w:rPr>
          <w:sz w:val="22"/>
          <w:szCs w:val="22"/>
        </w:rPr>
        <w:t>AirmoCAL</w:t>
      </w:r>
      <w:proofErr w:type="spellEnd"/>
      <w:r w:rsidRPr="1D61A667" w:rsidR="1D61A667">
        <w:rPr>
          <w:sz w:val="22"/>
          <w:szCs w:val="22"/>
        </w:rPr>
        <w:t xml:space="preserve"> unit.</w:t>
      </w:r>
      <w:r>
        <w:br/>
      </w:r>
    </w:p>
    <w:p w:rsidRPr="006279E2" w:rsidR="006B493E" w:rsidP="1D61A667" w:rsidRDefault="007F0921" w14:paraId="0BCF349D" w14:textId="402DB645" w14:noSpellErr="1">
      <w:pPr>
        <w:pStyle w:val="ListParagraph"/>
        <w:numPr>
          <w:ilvl w:val="1"/>
          <w:numId w:val="6"/>
        </w:numPr>
        <w:ind w:left="1080"/>
        <w:rPr>
          <w:sz w:val="22"/>
          <w:szCs w:val="22"/>
        </w:rPr>
      </w:pPr>
      <w:r w:rsidRPr="1D61A667" w:rsidR="1D61A667">
        <w:rPr>
          <w:sz w:val="22"/>
          <w:szCs w:val="22"/>
        </w:rPr>
        <w:t>Connect the RS232 cable between the COM1 port on the back of the C6-C12 GC-FID and the “RS232” port on the back of the C2-C6 GC-FID.</w:t>
      </w:r>
      <w:r>
        <w:br/>
      </w:r>
    </w:p>
    <w:p w:rsidRPr="006279E2" w:rsidR="006B493E" w:rsidP="1D61A667" w:rsidRDefault="00684288" w14:paraId="4A59AC13" w14:textId="5AF15479" w14:noSpellErr="1">
      <w:pPr>
        <w:pStyle w:val="ListParagraph"/>
        <w:numPr>
          <w:ilvl w:val="1"/>
          <w:numId w:val="6"/>
        </w:numPr>
        <w:ind w:left="1080"/>
        <w:rPr>
          <w:sz w:val="22"/>
          <w:szCs w:val="22"/>
        </w:rPr>
      </w:pPr>
      <w:r w:rsidRPr="1D61A667" w:rsidR="1D61A667">
        <w:rPr>
          <w:sz w:val="22"/>
          <w:szCs w:val="22"/>
        </w:rPr>
        <w:t>Plug in the USB mouse and keyboard</w:t>
      </w:r>
      <w:r w:rsidRPr="1D61A667" w:rsidR="1D61A667">
        <w:rPr>
          <w:sz w:val="22"/>
          <w:szCs w:val="22"/>
        </w:rPr>
        <w:t xml:space="preserve"> to the front USB ports on the C6-C12 GD-FID unit</w:t>
      </w:r>
      <w:r w:rsidRPr="1D61A667" w:rsidR="1D61A667">
        <w:rPr>
          <w:sz w:val="22"/>
          <w:szCs w:val="22"/>
        </w:rPr>
        <w:t>.</w:t>
      </w:r>
      <w:r>
        <w:br/>
      </w:r>
    </w:p>
    <w:p w:rsidRPr="006279E2" w:rsidR="00094604" w:rsidP="1D61A667" w:rsidRDefault="006B493E" w14:paraId="0B44FDEB" w14:textId="1E4DAF57" w14:noSpellErr="1">
      <w:pPr>
        <w:pStyle w:val="ListParagraph"/>
        <w:numPr>
          <w:ilvl w:val="1"/>
          <w:numId w:val="6"/>
        </w:numPr>
        <w:ind w:left="1080"/>
        <w:rPr>
          <w:sz w:val="22"/>
          <w:szCs w:val="22"/>
        </w:rPr>
      </w:pPr>
      <w:r w:rsidRPr="1D61A667" w:rsidR="1D61A667">
        <w:rPr>
          <w:sz w:val="22"/>
          <w:szCs w:val="22"/>
        </w:rPr>
        <w:t>Connect all electrical plugs to the UPS unit, plug the UPS power supply into an appropriate wall socket, and power on the UPS.</w:t>
      </w:r>
      <w:r>
        <w:br/>
      </w:r>
    </w:p>
    <w:p w:rsidRPr="006279E2" w:rsidR="006B493E" w:rsidP="1D61A667" w:rsidRDefault="006B493E" w14:paraId="0D4E6907" w14:textId="434F932C" w14:noSpellErr="1">
      <w:pPr>
        <w:pStyle w:val="ListParagraph"/>
        <w:numPr>
          <w:ilvl w:val="1"/>
          <w:numId w:val="6"/>
        </w:numPr>
        <w:ind w:left="1080"/>
        <w:rPr>
          <w:sz w:val="22"/>
          <w:szCs w:val="22"/>
        </w:rPr>
      </w:pPr>
      <w:r w:rsidRPr="1D61A667" w:rsidR="1D61A667">
        <w:rPr>
          <w:sz w:val="22"/>
          <w:szCs w:val="22"/>
        </w:rPr>
        <w:t>Switch on each individual component as needed via switches on the backs of the instruments.  Each component should power on.</w:t>
      </w:r>
      <w:r>
        <w:br/>
      </w:r>
    </w:p>
    <w:p w:rsidRPr="006279E2" w:rsidR="006B493E" w:rsidP="1D61A667" w:rsidRDefault="006B493E" w14:paraId="7D8A1340" w14:textId="4610FB42" w14:noSpellErr="1">
      <w:pPr>
        <w:pStyle w:val="ListParagraph"/>
        <w:numPr>
          <w:ilvl w:val="1"/>
          <w:numId w:val="6"/>
        </w:numPr>
        <w:ind w:left="1080"/>
        <w:rPr>
          <w:sz w:val="22"/>
          <w:szCs w:val="22"/>
        </w:rPr>
      </w:pPr>
      <w:r w:rsidRPr="1D61A667" w:rsidR="1D61A667">
        <w:rPr>
          <w:sz w:val="22"/>
          <w:szCs w:val="22"/>
        </w:rPr>
        <w:t xml:space="preserve">Remove the top cover of the C2-C6 GC-FID unit and adjust the Peltier controller setting (in left front of unit) to 5ºC.  Allow this setting to maintain for a minimum of three hours prior to adjusting the setting to -10ºC.  </w:t>
      </w:r>
      <w:r w:rsidRPr="1D61A667" w:rsidR="1D61A667">
        <w:rPr>
          <w:sz w:val="22"/>
          <w:szCs w:val="22"/>
        </w:rPr>
        <w:t>This conditioning at 5ºC allows the sweeping of moisture from the Peltier box to ensure icing does not occur.</w:t>
      </w:r>
      <w:r>
        <w:br/>
      </w:r>
    </w:p>
    <w:p w:rsidRPr="006279E2" w:rsidR="00A30066" w:rsidP="1D61A667" w:rsidRDefault="00A30066" w14:paraId="3304BD83" w14:textId="77777777" w14:noSpellErr="1">
      <w:pPr>
        <w:pStyle w:val="ListParagraph"/>
        <w:numPr>
          <w:ilvl w:val="1"/>
          <w:numId w:val="6"/>
        </w:numPr>
        <w:ind w:left="1080"/>
        <w:rPr>
          <w:sz w:val="22"/>
          <w:szCs w:val="22"/>
        </w:rPr>
      </w:pPr>
      <w:r w:rsidRPr="1D61A667" w:rsidR="1D61A667">
        <w:rPr>
          <w:sz w:val="22"/>
          <w:szCs w:val="22"/>
        </w:rPr>
        <w:t>Log in to the computer with the access credentials provided by the manufacturer.</w:t>
      </w:r>
      <w:r>
        <w:br/>
      </w:r>
    </w:p>
    <w:p w:rsidRPr="006279E2" w:rsidR="00A30066" w:rsidP="1D61A667" w:rsidRDefault="00A30066" w14:paraId="6A08F511" w14:textId="77777777" w14:noSpellErr="1">
      <w:pPr>
        <w:ind w:left="1080"/>
        <w:rPr>
          <w:i w:val="1"/>
          <w:iCs w:val="1"/>
          <w:sz w:val="22"/>
          <w:szCs w:val="22"/>
        </w:rPr>
      </w:pPr>
      <w:r w:rsidRPr="1D61A667" w:rsidR="1D61A667">
        <w:rPr>
          <w:i w:val="1"/>
          <w:iCs w:val="1"/>
          <w:sz w:val="22"/>
          <w:szCs w:val="22"/>
        </w:rPr>
        <w:t>Note:  Instrument manuals are available on the desktop of the control PC of the C6-C12 GC unit.</w:t>
      </w:r>
      <w:r>
        <w:br/>
      </w:r>
      <w:r w:rsidRPr="1D61A667" w:rsidR="1D61A667">
        <w:rPr>
          <w:sz w:val="22"/>
          <w:szCs w:val="22"/>
        </w:rPr>
        <w:t xml:space="preserve"> </w:t>
      </w:r>
    </w:p>
    <w:p w:rsidRPr="006279E2" w:rsidR="00A30066" w:rsidP="1D61A667" w:rsidRDefault="00A30066" w14:paraId="7C75F268" w14:textId="748E0D04" w14:noSpellErr="1">
      <w:pPr>
        <w:pStyle w:val="ListParagraph"/>
        <w:numPr>
          <w:ilvl w:val="1"/>
          <w:numId w:val="6"/>
        </w:numPr>
        <w:ind w:left="1080"/>
        <w:rPr>
          <w:sz w:val="22"/>
          <w:szCs w:val="22"/>
        </w:rPr>
      </w:pPr>
      <w:r w:rsidRPr="1D61A667" w:rsidR="1D61A667">
        <w:rPr>
          <w:sz w:val="22"/>
          <w:szCs w:val="22"/>
        </w:rPr>
        <w:t>Set the PC clock to the local standard time</w:t>
      </w:r>
      <w:r w:rsidRPr="1D61A667" w:rsidR="1D61A667">
        <w:rPr>
          <w:sz w:val="22"/>
          <w:szCs w:val="22"/>
        </w:rPr>
        <w:t xml:space="preserve"> (not adjusted for Daylight Savings Time)</w:t>
      </w:r>
      <w:r w:rsidRPr="1D61A667" w:rsidR="1D61A667">
        <w:rPr>
          <w:sz w:val="22"/>
          <w:szCs w:val="22"/>
        </w:rPr>
        <w:t xml:space="preserve"> following the clock adjustment procedure in the instrument manual.</w:t>
      </w:r>
      <w:r>
        <w:br/>
      </w:r>
    </w:p>
    <w:p w:rsidRPr="006279E2" w:rsidR="00A30066" w:rsidP="1D61A667" w:rsidRDefault="00A30066" w14:paraId="6F4ED6A5" w14:textId="48AA0A42">
      <w:pPr>
        <w:pStyle w:val="ListParagraph"/>
        <w:numPr>
          <w:ilvl w:val="1"/>
          <w:numId w:val="6"/>
        </w:numPr>
        <w:ind w:left="1080"/>
        <w:rPr>
          <w:sz w:val="22"/>
          <w:szCs w:val="22"/>
        </w:rPr>
      </w:pPr>
      <w:r w:rsidRPr="1D61A667" w:rsidR="1D61A667">
        <w:rPr>
          <w:sz w:val="22"/>
          <w:szCs w:val="22"/>
        </w:rPr>
        <w:t xml:space="preserve">Open the </w:t>
      </w:r>
      <w:proofErr w:type="spellStart"/>
      <w:r w:rsidRPr="1D61A667" w:rsidR="1D61A667">
        <w:rPr>
          <w:sz w:val="22"/>
          <w:szCs w:val="22"/>
        </w:rPr>
        <w:t>VistaCHROM</w:t>
      </w:r>
      <w:proofErr w:type="spellEnd"/>
      <w:r w:rsidRPr="1D61A667" w:rsidR="1D61A667">
        <w:rPr>
          <w:sz w:val="22"/>
          <w:szCs w:val="22"/>
        </w:rPr>
        <w:t xml:space="preserve"> software</w:t>
      </w:r>
      <w:r>
        <w:br/>
      </w:r>
    </w:p>
    <w:p w:rsidRPr="006279E2" w:rsidR="00A30066" w:rsidP="1D61A667" w:rsidRDefault="00A30066" w14:paraId="7F13A3AD" w14:textId="570D0923">
      <w:pPr>
        <w:pStyle w:val="ListParagraph"/>
        <w:numPr>
          <w:ilvl w:val="1"/>
          <w:numId w:val="6"/>
        </w:numPr>
        <w:ind w:left="1080"/>
        <w:rPr>
          <w:sz w:val="22"/>
          <w:szCs w:val="22"/>
        </w:rPr>
      </w:pPr>
      <w:r w:rsidRPr="1D61A667" w:rsidR="1D61A667">
        <w:rPr>
          <w:sz w:val="22"/>
          <w:szCs w:val="22"/>
        </w:rPr>
        <w:t xml:space="preserve">Log in to the </w:t>
      </w:r>
      <w:proofErr w:type="spellStart"/>
      <w:r w:rsidRPr="1D61A667" w:rsidR="1D61A667">
        <w:rPr>
          <w:sz w:val="22"/>
          <w:szCs w:val="22"/>
        </w:rPr>
        <w:t>VistaCHROM</w:t>
      </w:r>
      <w:proofErr w:type="spellEnd"/>
      <w:r w:rsidRPr="1D61A667" w:rsidR="1D61A667">
        <w:rPr>
          <w:sz w:val="22"/>
          <w:szCs w:val="22"/>
        </w:rPr>
        <w:t xml:space="preserve"> software with the access credentials provided by the manufacturer.</w:t>
      </w:r>
      <w:r>
        <w:br/>
      </w:r>
    </w:p>
    <w:p w:rsidRPr="006279E2" w:rsidR="00A30066" w:rsidP="1D61A667" w:rsidRDefault="00A30066" w14:paraId="6A177509" w14:textId="6CF1F502">
      <w:pPr>
        <w:pStyle w:val="ListParagraph"/>
        <w:numPr>
          <w:ilvl w:val="1"/>
          <w:numId w:val="6"/>
        </w:numPr>
        <w:ind w:left="1080"/>
        <w:rPr>
          <w:sz w:val="22"/>
          <w:szCs w:val="22"/>
        </w:rPr>
      </w:pPr>
      <w:r w:rsidRPr="1D61A667" w:rsidR="1D61A667">
        <w:rPr>
          <w:sz w:val="22"/>
          <w:szCs w:val="22"/>
        </w:rPr>
        <w:t xml:space="preserve">Double-click on the icon for each analyzer to open a </w:t>
      </w:r>
      <w:proofErr w:type="spellStart"/>
      <w:r w:rsidRPr="1D61A667" w:rsidR="1D61A667">
        <w:rPr>
          <w:sz w:val="22"/>
          <w:szCs w:val="22"/>
        </w:rPr>
        <w:t>VistaCHROM</w:t>
      </w:r>
      <w:proofErr w:type="spellEnd"/>
      <w:r w:rsidRPr="1D61A667" w:rsidR="1D61A667">
        <w:rPr>
          <w:sz w:val="22"/>
          <w:szCs w:val="22"/>
        </w:rPr>
        <w:t xml:space="preserve"> control panel for each instrument.</w:t>
      </w:r>
      <w:r>
        <w:br/>
      </w:r>
    </w:p>
    <w:p w:rsidRPr="006279E2" w:rsidR="00A30066" w:rsidP="1D61A667" w:rsidRDefault="00A30066" w14:paraId="4D61023C" w14:textId="05CC116C" w14:noSpellErr="1">
      <w:pPr>
        <w:pStyle w:val="ListParagraph"/>
        <w:numPr>
          <w:ilvl w:val="1"/>
          <w:numId w:val="6"/>
        </w:numPr>
        <w:ind w:left="1080"/>
        <w:rPr>
          <w:sz w:val="22"/>
          <w:szCs w:val="22"/>
        </w:rPr>
      </w:pPr>
      <w:r w:rsidRPr="1D61A667" w:rsidR="1D61A667">
        <w:rPr>
          <w:sz w:val="22"/>
          <w:szCs w:val="22"/>
        </w:rPr>
        <w:t xml:space="preserve">In each instrument control panel window, click the “Log ON” button in the upper left corner to connect the PC to the GC unit (refer to Figure </w:t>
      </w:r>
      <w:r w:rsidRPr="1D61A667" w:rsidR="1D61A667">
        <w:rPr>
          <w:sz w:val="22"/>
          <w:szCs w:val="22"/>
          <w:highlight w:val="yellow"/>
        </w:rPr>
        <w:t>XX</w:t>
      </w:r>
      <w:r w:rsidRPr="1D61A667" w:rsidR="1D61A667">
        <w:rPr>
          <w:sz w:val="22"/>
          <w:szCs w:val="22"/>
        </w:rPr>
        <w:t>).</w:t>
      </w:r>
      <w:r>
        <w:br/>
      </w:r>
    </w:p>
    <w:p w:rsidRPr="006279E2" w:rsidR="00EE6E3F" w:rsidP="1D61A667" w:rsidRDefault="00EE6E3F" w14:paraId="49D0F896" w14:textId="4638DF56" w14:noSpellErr="1">
      <w:pPr>
        <w:pStyle w:val="ListParagraph"/>
        <w:numPr>
          <w:ilvl w:val="1"/>
          <w:numId w:val="6"/>
        </w:numPr>
        <w:ind w:left="1080"/>
        <w:rPr>
          <w:sz w:val="22"/>
          <w:szCs w:val="22"/>
        </w:rPr>
      </w:pPr>
      <w:r w:rsidRPr="1D61A667" w:rsidR="1D61A667">
        <w:rPr>
          <w:sz w:val="22"/>
          <w:szCs w:val="22"/>
        </w:rPr>
        <w:t>In each instrument control panel window, double-click the GC clock to synchronize the GC clocks to the PC clock.</w:t>
      </w:r>
      <w:r>
        <w:br/>
      </w:r>
    </w:p>
    <w:p w:rsidRPr="006279E2" w:rsidR="00A30066" w:rsidP="1D61A667" w:rsidRDefault="00E17D56" w14:paraId="575BF5E9" w14:textId="77777777" w14:noSpellErr="1">
      <w:pPr>
        <w:pStyle w:val="ListParagraph"/>
        <w:numPr>
          <w:ilvl w:val="1"/>
          <w:numId w:val="6"/>
        </w:numPr>
        <w:ind w:left="1080"/>
        <w:rPr>
          <w:sz w:val="22"/>
          <w:szCs w:val="22"/>
        </w:rPr>
      </w:pPr>
      <w:r w:rsidRPr="1D61A667" w:rsidR="1D61A667">
        <w:rPr>
          <w:sz w:val="22"/>
          <w:szCs w:val="22"/>
        </w:rPr>
        <w:t>Verify the following instrument conditions</w:t>
      </w:r>
      <w:r w:rsidRPr="1D61A667" w:rsidR="1D61A667">
        <w:rPr>
          <w:sz w:val="22"/>
          <w:szCs w:val="22"/>
        </w:rPr>
        <w:t xml:space="preserve"> on the C2-C6 GC-FID unit</w:t>
      </w:r>
      <w:r w:rsidRPr="1D61A667" w:rsidR="1D61A667">
        <w:rPr>
          <w:sz w:val="22"/>
          <w:szCs w:val="22"/>
        </w:rPr>
        <w:t>:</w:t>
      </w:r>
    </w:p>
    <w:p w:rsidRPr="006279E2" w:rsidR="00E17D56" w:rsidP="1D61A667" w:rsidRDefault="00EE6E3F" w14:paraId="5E103369" w14:textId="77777777">
      <w:pPr>
        <w:pStyle w:val="ListParagraph"/>
        <w:numPr>
          <w:ilvl w:val="2"/>
          <w:numId w:val="6"/>
        </w:numPr>
        <w:ind w:left="1530"/>
        <w:rPr>
          <w:sz w:val="22"/>
          <w:szCs w:val="22"/>
        </w:rPr>
      </w:pPr>
      <w:r w:rsidRPr="1D61A667" w:rsidR="1D61A667">
        <w:rPr>
          <w:sz w:val="22"/>
          <w:szCs w:val="22"/>
        </w:rPr>
        <w:t xml:space="preserve">Column head pressure:  155 </w:t>
      </w:r>
      <w:proofErr w:type="spellStart"/>
      <w:r w:rsidRPr="1D61A667" w:rsidR="1D61A667">
        <w:rPr>
          <w:sz w:val="22"/>
          <w:szCs w:val="22"/>
        </w:rPr>
        <w:t>hPa</w:t>
      </w:r>
      <w:proofErr w:type="spellEnd"/>
    </w:p>
    <w:p w:rsidRPr="006279E2" w:rsidR="00EE6E3F" w:rsidP="1D61A667" w:rsidRDefault="00EE6E3F" w14:paraId="5A7834B0" w14:textId="77777777">
      <w:pPr>
        <w:pStyle w:val="ListParagraph"/>
        <w:numPr>
          <w:ilvl w:val="2"/>
          <w:numId w:val="6"/>
        </w:numPr>
        <w:ind w:left="1530"/>
        <w:rPr>
          <w:sz w:val="22"/>
          <w:szCs w:val="22"/>
        </w:rPr>
      </w:pPr>
      <w:r w:rsidRPr="1D61A667" w:rsidR="1D61A667">
        <w:rPr>
          <w:sz w:val="22"/>
          <w:szCs w:val="22"/>
        </w:rPr>
        <w:t xml:space="preserve">Ambient pressure:  1017 </w:t>
      </w:r>
      <w:proofErr w:type="spellStart"/>
      <w:r w:rsidRPr="1D61A667" w:rsidR="1D61A667">
        <w:rPr>
          <w:sz w:val="22"/>
          <w:szCs w:val="22"/>
        </w:rPr>
        <w:t>hPa</w:t>
      </w:r>
      <w:proofErr w:type="spellEnd"/>
    </w:p>
    <w:p w:rsidRPr="006279E2" w:rsidR="00EE6E3F" w:rsidP="1D61A667" w:rsidRDefault="00EE6E3F" w14:paraId="2610BA83" w14:textId="77777777">
      <w:pPr>
        <w:pStyle w:val="ListParagraph"/>
        <w:numPr>
          <w:ilvl w:val="2"/>
          <w:numId w:val="6"/>
        </w:numPr>
        <w:ind w:left="1530"/>
        <w:rPr>
          <w:sz w:val="22"/>
          <w:szCs w:val="22"/>
        </w:rPr>
      </w:pPr>
      <w:r w:rsidRPr="1D61A667" w:rsidR="1D61A667">
        <w:rPr>
          <w:sz w:val="22"/>
          <w:szCs w:val="22"/>
        </w:rPr>
        <w:t xml:space="preserve">Critical pressure:  10 </w:t>
      </w:r>
      <w:proofErr w:type="spellStart"/>
      <w:r w:rsidRPr="1D61A667" w:rsidR="1D61A667">
        <w:rPr>
          <w:sz w:val="22"/>
          <w:szCs w:val="22"/>
        </w:rPr>
        <w:t>hPa</w:t>
      </w:r>
      <w:proofErr w:type="spellEnd"/>
      <w:r w:rsidRPr="1D61A667" w:rsidR="1D61A667">
        <w:rPr>
          <w:sz w:val="22"/>
          <w:szCs w:val="22"/>
        </w:rPr>
        <w:t xml:space="preserve"> less than the ambient pressure (during sampling)</w:t>
      </w:r>
    </w:p>
    <w:p w:rsidRPr="006279E2" w:rsidR="00EE6E3F" w:rsidP="1D61A667" w:rsidRDefault="00EE6E3F" w14:paraId="42F1A817" w14:textId="318285DA" w14:noSpellErr="1">
      <w:pPr>
        <w:pStyle w:val="ListParagraph"/>
        <w:numPr>
          <w:ilvl w:val="2"/>
          <w:numId w:val="6"/>
        </w:numPr>
        <w:ind w:left="1530"/>
        <w:rPr>
          <w:sz w:val="22"/>
          <w:szCs w:val="22"/>
        </w:rPr>
      </w:pPr>
      <w:r w:rsidRPr="1D61A667" w:rsidR="1D61A667">
        <w:rPr>
          <w:sz w:val="22"/>
          <w:szCs w:val="22"/>
        </w:rPr>
        <w:t>FID temperature:  170ºC</w:t>
      </w:r>
      <w:r>
        <w:br/>
      </w:r>
    </w:p>
    <w:p w:rsidRPr="006279E2" w:rsidR="00EE6E3F" w:rsidP="1D61A667" w:rsidRDefault="00EE6E3F" w14:paraId="23689C06" w14:textId="77777777" w14:noSpellErr="1">
      <w:pPr>
        <w:pStyle w:val="ListParagraph"/>
        <w:numPr>
          <w:ilvl w:val="1"/>
          <w:numId w:val="6"/>
        </w:numPr>
        <w:ind w:left="1080"/>
        <w:rPr>
          <w:sz w:val="22"/>
          <w:szCs w:val="22"/>
        </w:rPr>
      </w:pPr>
      <w:r w:rsidRPr="1D61A667" w:rsidR="1D61A667">
        <w:rPr>
          <w:sz w:val="22"/>
          <w:szCs w:val="22"/>
        </w:rPr>
        <w:t>Verify the following instrument conditions on the C6-C12 GC-FID unit:</w:t>
      </w:r>
    </w:p>
    <w:p w:rsidRPr="006279E2" w:rsidR="00EE6E3F" w:rsidP="1D61A667" w:rsidRDefault="00EE6E3F" w14:paraId="33F55D0B" w14:textId="77777777">
      <w:pPr>
        <w:pStyle w:val="ListParagraph"/>
        <w:numPr>
          <w:ilvl w:val="2"/>
          <w:numId w:val="6"/>
        </w:numPr>
        <w:ind w:left="1530"/>
        <w:rPr>
          <w:sz w:val="22"/>
          <w:szCs w:val="22"/>
        </w:rPr>
      </w:pPr>
      <w:r w:rsidRPr="1D61A667" w:rsidR="1D61A667">
        <w:rPr>
          <w:sz w:val="22"/>
          <w:szCs w:val="22"/>
        </w:rPr>
        <w:t xml:space="preserve">Column head pressure:  469 </w:t>
      </w:r>
      <w:proofErr w:type="spellStart"/>
      <w:r w:rsidRPr="1D61A667" w:rsidR="1D61A667">
        <w:rPr>
          <w:sz w:val="22"/>
          <w:szCs w:val="22"/>
        </w:rPr>
        <w:t>hPa</w:t>
      </w:r>
      <w:proofErr w:type="spellEnd"/>
    </w:p>
    <w:p w:rsidRPr="006279E2" w:rsidR="00EE6E3F" w:rsidP="1D61A667" w:rsidRDefault="00EE6E3F" w14:paraId="07F6B8EA" w14:textId="77777777">
      <w:pPr>
        <w:pStyle w:val="ListParagraph"/>
        <w:numPr>
          <w:ilvl w:val="2"/>
          <w:numId w:val="6"/>
        </w:numPr>
        <w:ind w:left="1530"/>
        <w:rPr>
          <w:sz w:val="22"/>
          <w:szCs w:val="22"/>
        </w:rPr>
      </w:pPr>
      <w:r w:rsidRPr="1D61A667" w:rsidR="1D61A667">
        <w:rPr>
          <w:sz w:val="22"/>
          <w:szCs w:val="22"/>
        </w:rPr>
        <w:t xml:space="preserve">Ambient pressure:  1017 </w:t>
      </w:r>
      <w:proofErr w:type="spellStart"/>
      <w:r w:rsidRPr="1D61A667" w:rsidR="1D61A667">
        <w:rPr>
          <w:sz w:val="22"/>
          <w:szCs w:val="22"/>
        </w:rPr>
        <w:t>hPa</w:t>
      </w:r>
      <w:proofErr w:type="spellEnd"/>
    </w:p>
    <w:p w:rsidRPr="006279E2" w:rsidR="00EE6E3F" w:rsidP="1D61A667" w:rsidRDefault="00EE6E3F" w14:paraId="46314F37" w14:textId="77777777">
      <w:pPr>
        <w:pStyle w:val="ListParagraph"/>
        <w:numPr>
          <w:ilvl w:val="2"/>
          <w:numId w:val="6"/>
        </w:numPr>
        <w:ind w:left="1530"/>
        <w:rPr>
          <w:sz w:val="22"/>
          <w:szCs w:val="22"/>
        </w:rPr>
      </w:pPr>
      <w:r w:rsidRPr="1D61A667" w:rsidR="1D61A667">
        <w:rPr>
          <w:sz w:val="22"/>
          <w:szCs w:val="22"/>
        </w:rPr>
        <w:t xml:space="preserve">Critical pressure:  10 </w:t>
      </w:r>
      <w:proofErr w:type="spellStart"/>
      <w:r w:rsidRPr="1D61A667" w:rsidR="1D61A667">
        <w:rPr>
          <w:sz w:val="22"/>
          <w:szCs w:val="22"/>
        </w:rPr>
        <w:t>hPa</w:t>
      </w:r>
      <w:proofErr w:type="spellEnd"/>
      <w:r w:rsidRPr="1D61A667" w:rsidR="1D61A667">
        <w:rPr>
          <w:sz w:val="22"/>
          <w:szCs w:val="22"/>
        </w:rPr>
        <w:t xml:space="preserve"> less than the ambient pressure (during sampling)</w:t>
      </w:r>
    </w:p>
    <w:p w:rsidRPr="006279E2" w:rsidR="00EE6E3F" w:rsidP="1D61A667" w:rsidRDefault="00EE6E3F" w14:paraId="52B96A95" w14:textId="77777777" w14:noSpellErr="1">
      <w:pPr>
        <w:pStyle w:val="ListParagraph"/>
        <w:numPr>
          <w:ilvl w:val="2"/>
          <w:numId w:val="6"/>
        </w:numPr>
        <w:ind w:left="1530"/>
        <w:rPr>
          <w:sz w:val="22"/>
          <w:szCs w:val="22"/>
        </w:rPr>
      </w:pPr>
      <w:r w:rsidRPr="1D61A667" w:rsidR="1D61A667">
        <w:rPr>
          <w:sz w:val="22"/>
          <w:szCs w:val="22"/>
        </w:rPr>
        <w:t>FID temperature:  170ºC</w:t>
      </w:r>
    </w:p>
    <w:p w:rsidR="00EE6E3F" w:rsidP="00CE6B39" w:rsidRDefault="00EE6E3F" w14:paraId="70F427B4" w14:textId="77777777">
      <w:pPr>
        <w:rPr>
          <w:sz w:val="22"/>
          <w:szCs w:val="22"/>
        </w:rPr>
      </w:pPr>
    </w:p>
    <w:p w:rsidR="00CE6B39" w:rsidP="1D61A667" w:rsidRDefault="00CE6B39" w14:paraId="236ABAC5" w14:textId="77777777" w14:noSpellErr="1">
      <w:pPr>
        <w:pStyle w:val="ListParagraph"/>
        <w:numPr>
          <w:ilvl w:val="0"/>
          <w:numId w:val="6"/>
        </w:numPr>
        <w:ind w:left="360"/>
        <w:rPr>
          <w:sz w:val="22"/>
          <w:szCs w:val="22"/>
        </w:rPr>
      </w:pPr>
      <w:r w:rsidRPr="1D61A667" w:rsidR="1D61A667">
        <w:rPr>
          <w:sz w:val="22"/>
          <w:szCs w:val="22"/>
        </w:rPr>
        <w:t>Calibration</w:t>
      </w:r>
      <w:r w:rsidRPr="1D61A667" w:rsidR="1D61A667">
        <w:rPr>
          <w:sz w:val="22"/>
          <w:szCs w:val="22"/>
        </w:rPr>
        <w:t xml:space="preserve"> </w:t>
      </w:r>
      <w:r w:rsidRPr="1D61A667" w:rsidR="1D61A667">
        <w:rPr>
          <w:sz w:val="22"/>
          <w:szCs w:val="22"/>
          <w:highlight w:val="yellow"/>
        </w:rPr>
        <w:t xml:space="preserve">(More to be added to this section once </w:t>
      </w:r>
      <w:r w:rsidRPr="1D61A667" w:rsidR="1D61A667">
        <w:rPr>
          <w:sz w:val="22"/>
          <w:szCs w:val="22"/>
          <w:highlight w:val="yellow"/>
        </w:rPr>
        <w:t>calibration conventions are established with the workgroup)</w:t>
      </w:r>
      <w:r>
        <w:br/>
      </w:r>
    </w:p>
    <w:p w:rsidRPr="00CE6B39" w:rsidR="00CE6B39" w:rsidP="1D61A667" w:rsidRDefault="00CE6B39" w14:paraId="061A9EFC" w14:textId="663FC47A">
      <w:pPr>
        <w:pStyle w:val="ListParagraph"/>
        <w:numPr>
          <w:ilvl w:val="1"/>
          <w:numId w:val="6"/>
        </w:numPr>
        <w:ind w:left="1080"/>
        <w:rPr>
          <w:sz w:val="22"/>
          <w:szCs w:val="22"/>
        </w:rPr>
      </w:pPr>
      <w:r w:rsidRPr="1D61A667" w:rsidR="1D61A667">
        <w:rPr>
          <w:sz w:val="22"/>
          <w:szCs w:val="22"/>
        </w:rPr>
        <w:t>CAS/</w:t>
      </w:r>
      <w:proofErr w:type="spellStart"/>
      <w:r w:rsidRPr="1D61A667" w:rsidR="1D61A667">
        <w:rPr>
          <w:sz w:val="22"/>
          <w:szCs w:val="22"/>
        </w:rPr>
        <w:t>Chromatotec</w:t>
      </w:r>
      <w:proofErr w:type="spellEnd"/>
      <w:r w:rsidRPr="1D61A667" w:rsidR="1D61A667">
        <w:rPr>
          <w:sz w:val="22"/>
          <w:szCs w:val="22"/>
        </w:rPr>
        <w:t xml:space="preserve"> provides the instrument with a factory calibration.  This calibration consists of analyzing a zero air sample and a 100 </w:t>
      </w:r>
      <w:proofErr w:type="spellStart"/>
      <w:r w:rsidRPr="1D61A667" w:rsidR="1D61A667">
        <w:rPr>
          <w:sz w:val="22"/>
          <w:szCs w:val="22"/>
        </w:rPr>
        <w:t>ppbC</w:t>
      </w:r>
      <w:proofErr w:type="spellEnd"/>
      <w:r w:rsidRPr="1D61A667" w:rsidR="1D61A667">
        <w:rPr>
          <w:sz w:val="22"/>
          <w:szCs w:val="22"/>
        </w:rPr>
        <w:t xml:space="preserve"> standard </w:t>
      </w:r>
      <w:r w:rsidRPr="1D61A667" w:rsidR="1D61A667">
        <w:rPr>
          <w:sz w:val="22"/>
          <w:szCs w:val="22"/>
        </w:rPr>
        <w:t>that</w:t>
      </w:r>
      <w:r w:rsidRPr="1D61A667" w:rsidR="1D61A667">
        <w:rPr>
          <w:sz w:val="22"/>
          <w:szCs w:val="22"/>
        </w:rPr>
        <w:t xml:space="preserve"> </w:t>
      </w:r>
      <w:r w:rsidRPr="1D61A667" w:rsidR="1D61A667">
        <w:rPr>
          <w:sz w:val="22"/>
          <w:szCs w:val="22"/>
        </w:rPr>
        <w:t xml:space="preserve">is NIST-traceable certified.  The base sensitivity assigned to each GC-FID unit is determined during the factory calibration and entered into the GC settings table.  </w:t>
      </w:r>
      <w:r w:rsidRPr="1D61A667" w:rsidR="1D61A667">
        <w:rPr>
          <w:sz w:val="22"/>
          <w:szCs w:val="22"/>
        </w:rPr>
        <w:t xml:space="preserve">This base sensitivity value is the FID response normalized to 1 </w:t>
      </w:r>
      <w:proofErr w:type="spellStart"/>
      <w:r w:rsidRPr="1D61A667" w:rsidR="1D61A667">
        <w:rPr>
          <w:sz w:val="22"/>
          <w:szCs w:val="22"/>
        </w:rPr>
        <w:t>ppbC</w:t>
      </w:r>
      <w:proofErr w:type="spellEnd"/>
      <w:r w:rsidRPr="1D61A667" w:rsidR="1D61A667">
        <w:rPr>
          <w:sz w:val="22"/>
          <w:szCs w:val="22"/>
        </w:rPr>
        <w:t xml:space="preserve"> of either butane (C2-C6) or benzene (C6-C12).  Subsequent concentration measurements of target analytes are calculated from this base sensitivity value through an equation </w:t>
      </w:r>
      <w:r w:rsidRPr="1D61A667" w:rsidR="1D61A667">
        <w:rPr>
          <w:sz w:val="22"/>
          <w:szCs w:val="22"/>
        </w:rPr>
        <w:t xml:space="preserve">that </w:t>
      </w:r>
      <w:r w:rsidRPr="1D61A667" w:rsidR="1D61A667">
        <w:rPr>
          <w:sz w:val="22"/>
          <w:szCs w:val="22"/>
        </w:rPr>
        <w:t xml:space="preserve">applies a factor to the base sensitivity.  </w:t>
      </w:r>
      <w:proofErr w:type="spellStart"/>
      <w:r w:rsidRPr="1D61A667" w:rsidR="1D61A667">
        <w:rPr>
          <w:sz w:val="22"/>
          <w:szCs w:val="22"/>
        </w:rPr>
        <w:t>Chromatotec</w:t>
      </w:r>
      <w:proofErr w:type="spellEnd"/>
      <w:r w:rsidRPr="1D61A667" w:rsidR="1D61A667">
        <w:rPr>
          <w:sz w:val="22"/>
          <w:szCs w:val="22"/>
        </w:rPr>
        <w:t xml:space="preserve"> recommends that users not adjust this val</w:t>
      </w:r>
      <w:r w:rsidRPr="1D61A667" w:rsidR="1D61A667">
        <w:rPr>
          <w:sz w:val="22"/>
          <w:szCs w:val="22"/>
        </w:rPr>
        <w:t>ue</w:t>
      </w:r>
      <w:r w:rsidRPr="1D61A667" w:rsidR="1D61A667">
        <w:rPr>
          <w:sz w:val="22"/>
          <w:szCs w:val="22"/>
        </w:rPr>
        <w:t xml:space="preserve"> </w:t>
      </w:r>
      <w:r w:rsidRPr="1D61A667" w:rsidR="1D61A667">
        <w:rPr>
          <w:sz w:val="22"/>
          <w:szCs w:val="22"/>
          <w:highlight w:val="yellow"/>
        </w:rPr>
        <w:t>(</w:t>
      </w:r>
      <w:r w:rsidRPr="1D61A667" w:rsidR="1D61A667">
        <w:rPr>
          <w:sz w:val="22"/>
          <w:szCs w:val="22"/>
          <w:highlight w:val="yellow"/>
        </w:rPr>
        <w:t xml:space="preserve">however, </w:t>
      </w:r>
      <w:r w:rsidRPr="1D61A667" w:rsidR="1D61A667">
        <w:rPr>
          <w:sz w:val="22"/>
          <w:szCs w:val="22"/>
          <w:highlight w:val="yellow"/>
        </w:rPr>
        <w:t>we will be working with CAS/</w:t>
      </w:r>
      <w:proofErr w:type="spellStart"/>
      <w:r w:rsidRPr="1D61A667" w:rsidR="1D61A667">
        <w:rPr>
          <w:sz w:val="22"/>
          <w:szCs w:val="22"/>
          <w:highlight w:val="yellow"/>
        </w:rPr>
        <w:t>Chromatotec</w:t>
      </w:r>
      <w:proofErr w:type="spellEnd"/>
      <w:r w:rsidRPr="1D61A667" w:rsidR="1D61A667">
        <w:rPr>
          <w:sz w:val="22"/>
          <w:szCs w:val="22"/>
          <w:highlight w:val="yellow"/>
        </w:rPr>
        <w:t xml:space="preserve"> over the coming months to ensure that operators can perform system calibration as needed following CCV failures or other failures, and these processes will be described in the final approved SOP)</w:t>
      </w:r>
      <w:r w:rsidRPr="1D61A667" w:rsidR="1D61A667">
        <w:rPr>
          <w:sz w:val="22"/>
          <w:szCs w:val="22"/>
        </w:rPr>
        <w:t>.</w:t>
      </w:r>
      <w:r w:rsidRPr="1D61A667" w:rsidR="1D61A667">
        <w:rPr>
          <w:sz w:val="22"/>
          <w:szCs w:val="22"/>
        </w:rPr>
        <w:t xml:space="preserve">  </w:t>
      </w:r>
      <w:r>
        <w:br/>
      </w:r>
    </w:p>
    <w:p w:rsidR="00CE6B39" w:rsidP="1D61A667" w:rsidRDefault="007C223E" w14:paraId="5E8D6373" w14:textId="77777777" w14:noSpellErr="1">
      <w:pPr>
        <w:pStyle w:val="ListParagraph"/>
        <w:numPr>
          <w:ilvl w:val="0"/>
          <w:numId w:val="6"/>
        </w:numPr>
        <w:ind w:left="360"/>
        <w:rPr>
          <w:sz w:val="22"/>
          <w:szCs w:val="22"/>
        </w:rPr>
      </w:pPr>
      <w:r w:rsidRPr="1D61A667" w:rsidR="1D61A667">
        <w:rPr>
          <w:sz w:val="22"/>
          <w:szCs w:val="22"/>
        </w:rPr>
        <w:t>Analysis of Ambient Air</w:t>
      </w:r>
      <w:r>
        <w:br/>
      </w:r>
    </w:p>
    <w:p w:rsidRPr="00CE6B39" w:rsidR="007C223E" w:rsidP="1D61A667" w:rsidRDefault="00E149E9" w14:paraId="411B784E" w14:textId="77777777">
      <w:pPr>
        <w:pStyle w:val="ListParagraph"/>
        <w:numPr>
          <w:ilvl w:val="1"/>
          <w:numId w:val="6"/>
        </w:numPr>
        <w:ind w:left="1080"/>
        <w:rPr>
          <w:sz w:val="22"/>
          <w:szCs w:val="22"/>
        </w:rPr>
      </w:pPr>
      <w:r w:rsidRPr="1D61A667" w:rsidR="1D61A667">
        <w:rPr>
          <w:sz w:val="22"/>
          <w:szCs w:val="22"/>
        </w:rPr>
        <w:t>C</w:t>
      </w:r>
      <w:r w:rsidRPr="1D61A667" w:rsidR="1D61A667">
        <w:rPr>
          <w:sz w:val="22"/>
          <w:szCs w:val="22"/>
        </w:rPr>
        <w:t>reating</w:t>
      </w:r>
      <w:r w:rsidRPr="1D61A667" w:rsidR="1D61A667">
        <w:rPr>
          <w:sz w:val="22"/>
          <w:szCs w:val="22"/>
        </w:rPr>
        <w:t xml:space="preserve"> Sequence Table</w:t>
      </w:r>
      <w:r w:rsidRPr="1D61A667" w:rsidR="1D61A667">
        <w:rPr>
          <w:sz w:val="22"/>
          <w:szCs w:val="22"/>
        </w:rPr>
        <w:t>s</w:t>
      </w:r>
      <w:r>
        <w:br/>
      </w:r>
      <w:r>
        <w:br/>
      </w:r>
      <w:r w:rsidRPr="1D61A667" w:rsidR="1D61A667">
        <w:rPr>
          <w:sz w:val="22"/>
          <w:szCs w:val="22"/>
        </w:rPr>
        <w:t>Creating a sequence table</w:t>
      </w:r>
      <w:r w:rsidRPr="1D61A667" w:rsidR="1D61A667">
        <w:rPr>
          <w:sz w:val="22"/>
          <w:szCs w:val="22"/>
        </w:rPr>
        <w:t xml:space="preserve"> requires entry of a list of “methods” into the CDS.  </w:t>
      </w:r>
      <w:r w:rsidRPr="1D61A667" w:rsidR="1D61A667">
        <w:rPr>
          <w:sz w:val="22"/>
          <w:szCs w:val="22"/>
        </w:rPr>
        <w:t xml:space="preserve">Due to the two GC-FIDs operating independently, a sequence table must be created for each GC-FID in the respective control window.  </w:t>
      </w:r>
      <w:r w:rsidRPr="1D61A667" w:rsidR="1D61A667">
        <w:rPr>
          <w:sz w:val="22"/>
          <w:szCs w:val="22"/>
        </w:rPr>
        <w:t xml:space="preserve">Depending on the firmware version of the </w:t>
      </w:r>
      <w:proofErr w:type="spellStart"/>
      <w:r w:rsidRPr="1D61A667" w:rsidR="1D61A667">
        <w:rPr>
          <w:sz w:val="22"/>
          <w:szCs w:val="22"/>
        </w:rPr>
        <w:t>VistaCHROM</w:t>
      </w:r>
      <w:proofErr w:type="spellEnd"/>
      <w:r w:rsidRPr="1D61A667" w:rsidR="1D61A667">
        <w:rPr>
          <w:sz w:val="22"/>
          <w:szCs w:val="22"/>
        </w:rPr>
        <w:t xml:space="preserve"> </w:t>
      </w:r>
      <w:r w:rsidRPr="1D61A667" w:rsidR="1D61A667">
        <w:rPr>
          <w:sz w:val="22"/>
          <w:szCs w:val="22"/>
        </w:rPr>
        <w:t>software, up to 23 method lines</w:t>
      </w:r>
      <w:r w:rsidRPr="1D61A667" w:rsidR="1D61A667">
        <w:rPr>
          <w:sz w:val="22"/>
          <w:szCs w:val="22"/>
        </w:rPr>
        <w:t xml:space="preserve"> may be entered into a sequence table.  </w:t>
      </w:r>
      <w:r w:rsidRPr="1D61A667" w:rsidR="1D61A667">
        <w:rPr>
          <w:sz w:val="22"/>
          <w:szCs w:val="22"/>
        </w:rPr>
        <w:t>Note that this limit of 2</w:t>
      </w:r>
      <w:r w:rsidRPr="1D61A667" w:rsidR="1D61A667">
        <w:rPr>
          <w:sz w:val="22"/>
          <w:szCs w:val="22"/>
        </w:rPr>
        <w:t>3</w:t>
      </w:r>
      <w:r w:rsidRPr="1D61A667" w:rsidR="1D61A667">
        <w:rPr>
          <w:sz w:val="22"/>
          <w:szCs w:val="22"/>
        </w:rPr>
        <w:t xml:space="preserve"> method lines permit</w:t>
      </w:r>
      <w:r w:rsidRPr="1D61A667" w:rsidR="1D61A667">
        <w:rPr>
          <w:sz w:val="22"/>
          <w:szCs w:val="22"/>
        </w:rPr>
        <w:t>s</w:t>
      </w:r>
      <w:r w:rsidRPr="1D61A667" w:rsidR="1D61A667">
        <w:rPr>
          <w:sz w:val="22"/>
          <w:szCs w:val="22"/>
        </w:rPr>
        <w:t xml:space="preserve"> entry of a full week’s worth of analytical sequences into the sequence table if the approximately daily and weekly QC samples currently proposed are to be analyzed.  Please refer to Figure </w:t>
      </w:r>
      <w:r w:rsidRPr="1D61A667" w:rsidR="1D61A667">
        <w:rPr>
          <w:sz w:val="22"/>
          <w:szCs w:val="22"/>
        </w:rPr>
        <w:t>1</w:t>
      </w:r>
      <w:r w:rsidRPr="1D61A667" w:rsidR="1D61A667">
        <w:rPr>
          <w:sz w:val="22"/>
          <w:szCs w:val="22"/>
        </w:rPr>
        <w:t xml:space="preserve"> for an example sampling schedule including QC samples for a one week period.  </w:t>
      </w:r>
      <w:r w:rsidRPr="1D61A667" w:rsidR="1D61A667">
        <w:rPr>
          <w:sz w:val="22"/>
          <w:szCs w:val="22"/>
        </w:rPr>
        <w:t>Note that QC samples are suggested to occur between 20:00 and 02:00 hours</w:t>
      </w:r>
      <w:r w:rsidRPr="1D61A667" w:rsidR="1D61A667">
        <w:rPr>
          <w:sz w:val="22"/>
          <w:szCs w:val="22"/>
        </w:rPr>
        <w:t xml:space="preserve"> (and are highlighted in blue)</w:t>
      </w:r>
      <w:r w:rsidRPr="1D61A667" w:rsidR="1D61A667">
        <w:rPr>
          <w:sz w:val="22"/>
          <w:szCs w:val="22"/>
        </w:rPr>
        <w:t>.  Ambient samples are noted as “</w:t>
      </w:r>
      <w:proofErr w:type="spellStart"/>
      <w:r w:rsidRPr="1D61A667" w:rsidR="1D61A667">
        <w:rPr>
          <w:sz w:val="22"/>
          <w:szCs w:val="22"/>
        </w:rPr>
        <w:t>amb</w:t>
      </w:r>
      <w:proofErr w:type="spellEnd"/>
      <w:r w:rsidRPr="1D61A667" w:rsidR="1D61A667">
        <w:rPr>
          <w:sz w:val="22"/>
          <w:szCs w:val="22"/>
        </w:rPr>
        <w:t xml:space="preserve">” in the figure.  </w:t>
      </w:r>
      <w:r w:rsidRPr="1D61A667" w:rsidR="1D61A667">
        <w:rPr>
          <w:sz w:val="22"/>
          <w:szCs w:val="22"/>
        </w:rPr>
        <w:t xml:space="preserve">Refer to Figure </w:t>
      </w:r>
      <w:r w:rsidRPr="1D61A667" w:rsidR="1D61A667">
        <w:rPr>
          <w:sz w:val="22"/>
          <w:szCs w:val="22"/>
        </w:rPr>
        <w:t>2</w:t>
      </w:r>
      <w:r w:rsidRPr="1D61A667" w:rsidR="1D61A667">
        <w:rPr>
          <w:sz w:val="22"/>
          <w:szCs w:val="22"/>
        </w:rPr>
        <w:t xml:space="preserve"> for an example sequence table covering the sampling schedule detailed in Figure </w:t>
      </w:r>
      <w:r w:rsidRPr="1D61A667" w:rsidR="1D61A667">
        <w:rPr>
          <w:sz w:val="22"/>
          <w:szCs w:val="22"/>
        </w:rPr>
        <w:t>1</w:t>
      </w:r>
      <w:r w:rsidRPr="1D61A667" w:rsidR="1D61A667">
        <w:rPr>
          <w:sz w:val="22"/>
          <w:szCs w:val="22"/>
        </w:rPr>
        <w:t>.</w:t>
      </w:r>
    </w:p>
    <w:p w:rsidR="00806F8F" w:rsidP="00263FA9" w:rsidRDefault="00806F8F" w14:paraId="4EA87C0D" w14:textId="77777777">
      <w:pPr>
        <w:rPr>
          <w:sz w:val="22"/>
          <w:szCs w:val="22"/>
        </w:rPr>
      </w:pPr>
    </w:p>
    <w:p w:rsidR="00A61C90" w:rsidP="00263FA9" w:rsidRDefault="00A61C90" w14:paraId="6857C8B1" w14:textId="77777777">
      <w:pPr>
        <w:rPr>
          <w:sz w:val="22"/>
          <w:szCs w:val="22"/>
        </w:rPr>
      </w:pPr>
      <w:r w:rsidRPr="00A61C90">
        <w:rPr>
          <w:noProof/>
        </w:rPr>
        <w:lastRenderedPageBreak/>
        <w:drawing>
          <wp:inline distT="0" distB="0" distL="0" distR="0" wp14:anchorId="2486D3C6" wp14:editId="07777777">
            <wp:extent cx="5486400" cy="458769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587692"/>
                    </a:xfrm>
                    <a:prstGeom prst="rect">
                      <a:avLst/>
                    </a:prstGeom>
                    <a:noFill/>
                    <a:ln>
                      <a:noFill/>
                    </a:ln>
                  </pic:spPr>
                </pic:pic>
              </a:graphicData>
            </a:graphic>
          </wp:inline>
        </w:drawing>
      </w:r>
    </w:p>
    <w:p w:rsidRPr="00A61C90" w:rsidR="00A61C90" w:rsidP="1D61A667" w:rsidRDefault="00A61C90" w14:paraId="70C819DB" w14:textId="77777777" w14:noSpellErr="1">
      <w:pPr>
        <w:rPr>
          <w:b w:val="1"/>
          <w:bCs w:val="1"/>
          <w:sz w:val="22"/>
          <w:szCs w:val="22"/>
        </w:rPr>
      </w:pPr>
      <w:r w:rsidRPr="1D61A667" w:rsidR="1D61A667">
        <w:rPr>
          <w:b w:val="1"/>
          <w:bCs w:val="1"/>
          <w:sz w:val="22"/>
          <w:szCs w:val="22"/>
        </w:rPr>
        <w:t xml:space="preserve">Figure </w:t>
      </w:r>
      <w:r w:rsidRPr="1D61A667" w:rsidR="1D61A667">
        <w:rPr>
          <w:b w:val="1"/>
          <w:bCs w:val="1"/>
          <w:sz w:val="22"/>
          <w:szCs w:val="22"/>
        </w:rPr>
        <w:t>1</w:t>
      </w:r>
      <w:r w:rsidRPr="1D61A667" w:rsidR="1D61A667">
        <w:rPr>
          <w:b w:val="1"/>
          <w:bCs w:val="1"/>
          <w:sz w:val="22"/>
          <w:szCs w:val="22"/>
        </w:rPr>
        <w:t>:  Example sampling schedule for a 7-day period including approximately daily and weekly QC samples</w:t>
      </w:r>
    </w:p>
    <w:p w:rsidR="00A61C90" w:rsidP="00263FA9" w:rsidRDefault="00A61C90" w14:paraId="1F95FDAC" w14:textId="77777777">
      <w:pPr>
        <w:rPr>
          <w:sz w:val="22"/>
          <w:szCs w:val="22"/>
        </w:rPr>
      </w:pPr>
    </w:p>
    <w:p w:rsidR="00A61C90" w:rsidP="00A61C90" w:rsidRDefault="00A61C90" w14:paraId="06BE722E" w14:textId="77777777">
      <w:pPr>
        <w:jc w:val="center"/>
        <w:rPr>
          <w:sz w:val="22"/>
          <w:szCs w:val="22"/>
        </w:rPr>
      </w:pPr>
      <w:r w:rsidRPr="00A61C90">
        <w:rPr>
          <w:noProof/>
        </w:rPr>
        <w:lastRenderedPageBreak/>
        <w:drawing>
          <wp:inline distT="0" distB="0" distL="0" distR="0" wp14:anchorId="09755E35" wp14:editId="07777777">
            <wp:extent cx="1737360" cy="3754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7360" cy="3754675"/>
                    </a:xfrm>
                    <a:prstGeom prst="rect">
                      <a:avLst/>
                    </a:prstGeom>
                    <a:noFill/>
                    <a:ln>
                      <a:noFill/>
                    </a:ln>
                  </pic:spPr>
                </pic:pic>
              </a:graphicData>
            </a:graphic>
          </wp:inline>
        </w:drawing>
      </w:r>
    </w:p>
    <w:p w:rsidRPr="00E201BA" w:rsidR="00A61C90" w:rsidP="1D61A667" w:rsidRDefault="00A61C90" w14:paraId="3F25008C" w14:textId="77777777">
      <w:pPr>
        <w:jc w:val="center"/>
        <w:rPr>
          <w:b w:val="1"/>
          <w:bCs w:val="1"/>
          <w:sz w:val="22"/>
          <w:szCs w:val="22"/>
        </w:rPr>
      </w:pPr>
      <w:r w:rsidRPr="1D61A667" w:rsidR="1D61A667">
        <w:rPr>
          <w:b w:val="1"/>
          <w:bCs w:val="1"/>
          <w:sz w:val="22"/>
          <w:szCs w:val="22"/>
        </w:rPr>
        <w:t xml:space="preserve">Figure </w:t>
      </w:r>
      <w:r w:rsidRPr="1D61A667" w:rsidR="1D61A667">
        <w:rPr>
          <w:b w:val="1"/>
          <w:bCs w:val="1"/>
          <w:sz w:val="22"/>
          <w:szCs w:val="22"/>
        </w:rPr>
        <w:t>2</w:t>
      </w:r>
      <w:r w:rsidRPr="1D61A667" w:rsidR="1D61A667">
        <w:rPr>
          <w:b w:val="1"/>
          <w:bCs w:val="1"/>
          <w:sz w:val="22"/>
          <w:szCs w:val="22"/>
        </w:rPr>
        <w:t xml:space="preserve">:  Example </w:t>
      </w:r>
      <w:proofErr w:type="spellStart"/>
      <w:r w:rsidRPr="1D61A667" w:rsidR="1D61A667">
        <w:rPr>
          <w:b w:val="1"/>
          <w:bCs w:val="1"/>
          <w:sz w:val="22"/>
          <w:szCs w:val="22"/>
        </w:rPr>
        <w:t>VistaCHROM</w:t>
      </w:r>
      <w:proofErr w:type="spellEnd"/>
      <w:r w:rsidRPr="1D61A667" w:rsidR="1D61A667">
        <w:rPr>
          <w:b w:val="1"/>
          <w:bCs w:val="1"/>
          <w:sz w:val="22"/>
          <w:szCs w:val="22"/>
        </w:rPr>
        <w:t xml:space="preserve"> sequence table for a 7-day sampling period</w:t>
      </w:r>
    </w:p>
    <w:p w:rsidRPr="006279E2" w:rsidR="00E201BA" w:rsidP="00A61C90" w:rsidRDefault="00E201BA" w14:paraId="0072A263" w14:textId="77777777">
      <w:pPr>
        <w:jc w:val="center"/>
        <w:rPr>
          <w:sz w:val="22"/>
          <w:szCs w:val="22"/>
        </w:rPr>
      </w:pPr>
    </w:p>
    <w:p w:rsidR="00E201BA" w:rsidP="1D61A667" w:rsidRDefault="00E201BA" w14:paraId="6042F136" w14:textId="77777777" w14:noSpellErr="1">
      <w:pPr>
        <w:pStyle w:val="ListParagraph"/>
        <w:ind w:left="1080"/>
        <w:rPr>
          <w:sz w:val="22"/>
          <w:szCs w:val="22"/>
        </w:rPr>
      </w:pPr>
      <w:r w:rsidRPr="1D61A667" w:rsidR="1D61A667">
        <w:rPr>
          <w:sz w:val="22"/>
          <w:szCs w:val="22"/>
        </w:rPr>
        <w:t xml:space="preserve">In general, the </w:t>
      </w:r>
      <w:r w:rsidRPr="1D61A667" w:rsidR="1D61A667">
        <w:rPr>
          <w:sz w:val="22"/>
          <w:szCs w:val="22"/>
        </w:rPr>
        <w:t xml:space="preserve">instrument conditions for the </w:t>
      </w:r>
      <w:r w:rsidRPr="1D61A667" w:rsidR="1D61A667">
        <w:rPr>
          <w:sz w:val="22"/>
          <w:szCs w:val="22"/>
        </w:rPr>
        <w:t xml:space="preserve">individual method designations </w:t>
      </w:r>
      <w:r w:rsidRPr="1D61A667" w:rsidR="1D61A667">
        <w:rPr>
          <w:sz w:val="22"/>
          <w:szCs w:val="22"/>
        </w:rPr>
        <w:t xml:space="preserve">entered in the sequence table </w:t>
      </w:r>
      <w:r w:rsidRPr="1D61A667" w:rsidR="1D61A667">
        <w:rPr>
          <w:sz w:val="22"/>
          <w:szCs w:val="22"/>
        </w:rPr>
        <w:t>will be identical in most respects</w:t>
      </w:r>
      <w:r w:rsidRPr="1D61A667" w:rsidR="1D61A667">
        <w:rPr>
          <w:sz w:val="22"/>
          <w:szCs w:val="22"/>
        </w:rPr>
        <w:t xml:space="preserve"> </w:t>
      </w:r>
      <w:r w:rsidRPr="1D61A667" w:rsidR="1D61A667">
        <w:rPr>
          <w:sz w:val="22"/>
          <w:szCs w:val="22"/>
        </w:rPr>
        <w:t>with the exception being</w:t>
      </w:r>
      <w:r w:rsidRPr="1D61A667" w:rsidR="1D61A667">
        <w:rPr>
          <w:sz w:val="22"/>
          <w:szCs w:val="22"/>
        </w:rPr>
        <w:t xml:space="preserve"> the instrument port assigned to the various gas streams.  </w:t>
      </w:r>
      <w:r w:rsidRPr="1D61A667" w:rsidR="1D61A667">
        <w:rPr>
          <w:sz w:val="22"/>
          <w:szCs w:val="22"/>
        </w:rPr>
        <w:t>The analysis parameters for the collection duration, desorb duration and temperature, and GC temperature program will be identical</w:t>
      </w:r>
      <w:r w:rsidRPr="1D61A667" w:rsidR="1D61A667">
        <w:rPr>
          <w:sz w:val="22"/>
          <w:szCs w:val="22"/>
        </w:rPr>
        <w:t xml:space="preserve"> across these methods</w:t>
      </w:r>
      <w:r w:rsidRPr="1D61A667" w:rsidR="1D61A667">
        <w:rPr>
          <w:sz w:val="22"/>
          <w:szCs w:val="22"/>
        </w:rPr>
        <w:t>.</w:t>
      </w:r>
    </w:p>
    <w:p w:rsidR="00CB24D5" w:rsidP="00CB24D5" w:rsidRDefault="00CB24D5" w14:paraId="16A1F150" w14:textId="77777777">
      <w:pPr>
        <w:pStyle w:val="ListParagraph"/>
        <w:ind w:left="1080"/>
        <w:rPr>
          <w:sz w:val="22"/>
          <w:szCs w:val="22"/>
        </w:rPr>
      </w:pPr>
    </w:p>
    <w:p w:rsidRPr="00E201BA" w:rsidR="00CB24D5" w:rsidP="1D61A667" w:rsidRDefault="00CB24D5" w14:paraId="6BF514E1" w14:textId="77777777">
      <w:pPr>
        <w:pStyle w:val="ListParagraph"/>
        <w:numPr>
          <w:ilvl w:val="1"/>
          <w:numId w:val="6"/>
        </w:numPr>
        <w:ind w:left="1080"/>
        <w:rPr>
          <w:sz w:val="22"/>
          <w:szCs w:val="22"/>
        </w:rPr>
      </w:pPr>
      <w:r w:rsidRPr="1D61A667" w:rsidR="1D61A667">
        <w:rPr>
          <w:sz w:val="22"/>
          <w:szCs w:val="22"/>
        </w:rPr>
        <w:t xml:space="preserve">Once the sequence tables have been created and saved for each GC-FID, the sequences can be manually started from the </w:t>
      </w:r>
      <w:proofErr w:type="spellStart"/>
      <w:r w:rsidRPr="1D61A667" w:rsidR="1D61A667">
        <w:rPr>
          <w:sz w:val="22"/>
          <w:szCs w:val="22"/>
        </w:rPr>
        <w:t>VistaCHROM</w:t>
      </w:r>
      <w:proofErr w:type="spellEnd"/>
      <w:r w:rsidRPr="1D61A667" w:rsidR="1D61A667">
        <w:rPr>
          <w:sz w:val="22"/>
          <w:szCs w:val="22"/>
        </w:rPr>
        <w:t xml:space="preserve"> control windows of each GC instrument or can be loaded into the CDS and set to automatically start at the end of a given sequence table cycle (cycle refers to completion of the entire sequence table including repetitions).  When manually starting a sequence, </w:t>
      </w:r>
      <w:r w:rsidRPr="1D61A667" w:rsidR="1D61A667">
        <w:rPr>
          <w:sz w:val="22"/>
          <w:szCs w:val="22"/>
        </w:rPr>
        <w:t xml:space="preserve">the sequence will begin at the top of the next minute, therefore </w:t>
      </w:r>
      <w:r w:rsidRPr="1D61A667" w:rsidR="1D61A667">
        <w:rPr>
          <w:sz w:val="22"/>
          <w:szCs w:val="22"/>
        </w:rPr>
        <w:t xml:space="preserve">it is important to click the start button for both instruments </w:t>
      </w:r>
      <w:r w:rsidRPr="1D61A667" w:rsidR="1D61A667">
        <w:rPr>
          <w:sz w:val="22"/>
          <w:szCs w:val="22"/>
        </w:rPr>
        <w:t>within the same minute to ensure the GC operations are synchronized.</w:t>
      </w:r>
      <w:r>
        <w:br/>
      </w:r>
    </w:p>
    <w:p w:rsidR="00E201BA" w:rsidP="1D61A667" w:rsidRDefault="00E11A24" w14:paraId="7324009B" w14:textId="77777777" w14:noSpellErr="1">
      <w:pPr>
        <w:pStyle w:val="ListParagraph"/>
        <w:numPr>
          <w:ilvl w:val="0"/>
          <w:numId w:val="6"/>
        </w:numPr>
        <w:ind w:left="360"/>
        <w:rPr>
          <w:sz w:val="22"/>
          <w:szCs w:val="22"/>
        </w:rPr>
      </w:pPr>
      <w:r w:rsidRPr="1D61A667" w:rsidR="1D61A667">
        <w:rPr>
          <w:sz w:val="22"/>
          <w:szCs w:val="22"/>
        </w:rPr>
        <w:t>Evaluating Collected Data</w:t>
      </w:r>
      <w:r w:rsidRPr="1D61A667" w:rsidR="1D61A667">
        <w:rPr>
          <w:sz w:val="22"/>
          <w:szCs w:val="22"/>
        </w:rPr>
        <w:t xml:space="preserve"> </w:t>
      </w:r>
      <w:r w:rsidRPr="1D61A667" w:rsidR="1D61A667">
        <w:rPr>
          <w:sz w:val="22"/>
          <w:szCs w:val="22"/>
          <w:highlight w:val="yellow"/>
        </w:rPr>
        <w:t>(add figures and screenshots to this section)</w:t>
      </w:r>
      <w:r>
        <w:br/>
      </w:r>
    </w:p>
    <w:p w:rsidR="00E11A24" w:rsidP="1D61A667" w:rsidRDefault="00E11A24" w14:paraId="542C1DAC" w14:textId="77777777">
      <w:pPr>
        <w:pStyle w:val="ListParagraph"/>
        <w:numPr>
          <w:ilvl w:val="1"/>
          <w:numId w:val="6"/>
        </w:numPr>
        <w:ind w:left="1080"/>
        <w:rPr>
          <w:sz w:val="22"/>
          <w:szCs w:val="22"/>
        </w:rPr>
      </w:pPr>
      <w:r w:rsidRPr="1D61A667" w:rsidR="1D61A667">
        <w:rPr>
          <w:sz w:val="22"/>
          <w:szCs w:val="22"/>
        </w:rPr>
        <w:t xml:space="preserve">Collected </w:t>
      </w:r>
      <w:r w:rsidRPr="1D61A667" w:rsidR="1D61A667">
        <w:rPr>
          <w:sz w:val="22"/>
          <w:szCs w:val="22"/>
        </w:rPr>
        <w:t xml:space="preserve">sample </w:t>
      </w:r>
      <w:r w:rsidRPr="1D61A667" w:rsidR="1D61A667">
        <w:rPr>
          <w:sz w:val="22"/>
          <w:szCs w:val="22"/>
        </w:rPr>
        <w:t xml:space="preserve">data may be viewed via the </w:t>
      </w:r>
      <w:proofErr w:type="spellStart"/>
      <w:r w:rsidRPr="1D61A667" w:rsidR="1D61A667">
        <w:rPr>
          <w:sz w:val="22"/>
          <w:szCs w:val="22"/>
        </w:rPr>
        <w:t>Chromatotec</w:t>
      </w:r>
      <w:proofErr w:type="spellEnd"/>
      <w:r w:rsidRPr="1D61A667" w:rsidR="1D61A667">
        <w:rPr>
          <w:sz w:val="22"/>
          <w:szCs w:val="22"/>
        </w:rPr>
        <w:t xml:space="preserve"> </w:t>
      </w:r>
      <w:proofErr w:type="spellStart"/>
      <w:r w:rsidRPr="1D61A667" w:rsidR="1D61A667">
        <w:rPr>
          <w:sz w:val="22"/>
          <w:szCs w:val="22"/>
        </w:rPr>
        <w:t>PeakViewer</w:t>
      </w:r>
      <w:proofErr w:type="spellEnd"/>
      <w:r w:rsidRPr="1D61A667" w:rsidR="1D61A667">
        <w:rPr>
          <w:sz w:val="22"/>
          <w:szCs w:val="22"/>
        </w:rPr>
        <w:t xml:space="preserve"> software.  This software allows creating overlays of chromatograms in several different viewing configurations.  Sample chromatograms can be overlaid with standard or blank chromatograms to inves</w:t>
      </w:r>
      <w:r w:rsidRPr="1D61A667" w:rsidR="1D61A667">
        <w:rPr>
          <w:sz w:val="22"/>
          <w:szCs w:val="22"/>
        </w:rPr>
        <w:t xml:space="preserve">tigate retention time shifts, </w:t>
      </w:r>
      <w:r w:rsidRPr="1D61A667" w:rsidR="1D61A667">
        <w:rPr>
          <w:sz w:val="22"/>
          <w:szCs w:val="22"/>
        </w:rPr>
        <w:t>baseline shifts</w:t>
      </w:r>
      <w:r w:rsidRPr="1D61A667" w:rsidR="1D61A667">
        <w:rPr>
          <w:sz w:val="22"/>
          <w:szCs w:val="22"/>
        </w:rPr>
        <w:t>, or carryover of target compounds or interferences</w:t>
      </w:r>
      <w:r w:rsidRPr="1D61A667" w:rsidR="1D61A667">
        <w:rPr>
          <w:sz w:val="22"/>
          <w:szCs w:val="22"/>
        </w:rPr>
        <w:t>.</w:t>
      </w:r>
      <w:r>
        <w:br/>
      </w:r>
    </w:p>
    <w:p w:rsidRPr="00E11A24" w:rsidR="004768C8" w:rsidP="1D61A667" w:rsidRDefault="004768C8" w14:paraId="32E81720" w14:textId="77777777">
      <w:pPr>
        <w:pStyle w:val="ListParagraph"/>
        <w:numPr>
          <w:ilvl w:val="1"/>
          <w:numId w:val="6"/>
        </w:numPr>
        <w:ind w:left="1080"/>
        <w:rPr>
          <w:sz w:val="22"/>
          <w:szCs w:val="22"/>
        </w:rPr>
      </w:pPr>
      <w:r w:rsidRPr="1D61A667" w:rsidR="1D61A667">
        <w:rPr>
          <w:sz w:val="22"/>
          <w:szCs w:val="22"/>
        </w:rPr>
        <w:t xml:space="preserve">Post-processing of data is permitted through the </w:t>
      </w:r>
      <w:proofErr w:type="spellStart"/>
      <w:r w:rsidRPr="1D61A667" w:rsidR="1D61A667">
        <w:rPr>
          <w:sz w:val="22"/>
          <w:szCs w:val="22"/>
        </w:rPr>
        <w:t>PeakViewer</w:t>
      </w:r>
      <w:proofErr w:type="spellEnd"/>
      <w:r w:rsidRPr="1D61A667" w:rsidR="1D61A667">
        <w:rPr>
          <w:sz w:val="22"/>
          <w:szCs w:val="22"/>
        </w:rPr>
        <w:t xml:space="preserve"> software interface.  To make adjustments to retention time windows or to calibration factors, the operator </w:t>
      </w:r>
      <w:r w:rsidRPr="1D61A667" w:rsidR="1D61A667">
        <w:rPr>
          <w:sz w:val="22"/>
          <w:szCs w:val="22"/>
        </w:rPr>
        <w:t xml:space="preserve">must update these items in the method substance table and select the files for reprocessing.  </w:t>
      </w:r>
      <w:r w:rsidRPr="1D61A667" w:rsidR="1D61A667">
        <w:rPr>
          <w:sz w:val="22"/>
          <w:szCs w:val="22"/>
        </w:rPr>
        <w:t xml:space="preserve">Once reprocessed, users may need to make further adjustments to the values in the substance table to fine tune peak integration or retention time windows.  Please refer to the </w:t>
      </w:r>
      <w:proofErr w:type="spellStart"/>
      <w:r w:rsidRPr="1D61A667" w:rsidR="1D61A667">
        <w:rPr>
          <w:sz w:val="22"/>
          <w:szCs w:val="22"/>
        </w:rPr>
        <w:t>VistaCHROM</w:t>
      </w:r>
      <w:proofErr w:type="spellEnd"/>
      <w:r w:rsidRPr="1D61A667" w:rsidR="1D61A667">
        <w:rPr>
          <w:sz w:val="22"/>
          <w:szCs w:val="22"/>
        </w:rPr>
        <w:t xml:space="preserve"> manual for specific information regarding adjustments to the method substance tables.</w:t>
      </w:r>
    </w:p>
    <w:p w:rsidRPr="006279E2" w:rsidR="001749AB" w:rsidP="00263FA9" w:rsidRDefault="001749AB" w14:paraId="6155D6F5" w14:textId="77777777">
      <w:pPr>
        <w:rPr>
          <w:sz w:val="22"/>
          <w:szCs w:val="22"/>
        </w:rPr>
      </w:pPr>
    </w:p>
    <w:p w:rsidRPr="006279E2" w:rsidR="00263FA9" w:rsidP="00263FA9" w:rsidRDefault="00263FA9" w14:paraId="1CDD8E30" w14:textId="77777777">
      <w:pPr>
        <w:rPr>
          <w:sz w:val="22"/>
          <w:szCs w:val="22"/>
        </w:rPr>
      </w:pPr>
    </w:p>
    <w:p w:rsidRPr="006279E2" w:rsidR="00E80AA0" w:rsidP="1D61A667" w:rsidRDefault="00E80AA0" w14:paraId="2B26E5FD" w14:textId="77777777" w14:noSpellErr="1">
      <w:pPr>
        <w:pStyle w:val="ListParagraph"/>
        <w:numPr>
          <w:ilvl w:val="0"/>
          <w:numId w:val="2"/>
        </w:numPr>
        <w:ind w:left="0"/>
        <w:rPr>
          <w:b w:val="1"/>
          <w:bCs w:val="1"/>
          <w:sz w:val="22"/>
          <w:szCs w:val="22"/>
        </w:rPr>
      </w:pPr>
      <w:r w:rsidRPr="1D61A667" w:rsidR="1D61A667">
        <w:rPr>
          <w:b w:val="1"/>
          <w:bCs w:val="1"/>
          <w:sz w:val="22"/>
          <w:szCs w:val="22"/>
        </w:rPr>
        <w:t>CALCULATIONS AND DATA REPORTING</w:t>
      </w:r>
    </w:p>
    <w:p w:rsidRPr="006279E2" w:rsidR="00D36DB5" w:rsidP="00D36DB5" w:rsidRDefault="00D36DB5" w14:paraId="7502575E" w14:textId="77777777">
      <w:pPr>
        <w:rPr>
          <w:sz w:val="22"/>
          <w:szCs w:val="22"/>
        </w:rPr>
      </w:pPr>
    </w:p>
    <w:p w:rsidR="00D36DB5" w:rsidP="1D61A667" w:rsidRDefault="002D7116" w14:paraId="71141235" w14:textId="77777777">
      <w:pPr>
        <w:pStyle w:val="ListParagraph"/>
        <w:numPr>
          <w:ilvl w:val="3"/>
          <w:numId w:val="2"/>
        </w:numPr>
        <w:ind w:left="360"/>
        <w:rPr>
          <w:sz w:val="22"/>
          <w:szCs w:val="22"/>
        </w:rPr>
      </w:pPr>
      <w:r w:rsidRPr="1D61A667" w:rsidR="1D61A667">
        <w:rPr>
          <w:sz w:val="22"/>
          <w:szCs w:val="22"/>
        </w:rPr>
        <w:t xml:space="preserve">Measured concentrations are to be reported in units of </w:t>
      </w:r>
      <w:proofErr w:type="spellStart"/>
      <w:r w:rsidRPr="1D61A667" w:rsidR="1D61A667">
        <w:rPr>
          <w:sz w:val="22"/>
          <w:szCs w:val="22"/>
        </w:rPr>
        <w:t>ppbC</w:t>
      </w:r>
      <w:proofErr w:type="spellEnd"/>
      <w:r w:rsidRPr="1D61A667" w:rsidR="1D61A667">
        <w:rPr>
          <w:sz w:val="22"/>
          <w:szCs w:val="22"/>
        </w:rPr>
        <w:t xml:space="preserve">.  These are the units to be entered into the system for calibration, therefore the </w:t>
      </w:r>
      <w:r w:rsidRPr="1D61A667" w:rsidR="1D61A667">
        <w:rPr>
          <w:sz w:val="22"/>
          <w:szCs w:val="22"/>
        </w:rPr>
        <w:t xml:space="preserve">instrument provides results in </w:t>
      </w:r>
      <w:proofErr w:type="spellStart"/>
      <w:r w:rsidRPr="1D61A667" w:rsidR="1D61A667">
        <w:rPr>
          <w:sz w:val="22"/>
          <w:szCs w:val="22"/>
        </w:rPr>
        <w:t>ppbC</w:t>
      </w:r>
      <w:proofErr w:type="spellEnd"/>
      <w:r w:rsidRPr="1D61A667" w:rsidR="1D61A667">
        <w:rPr>
          <w:sz w:val="22"/>
          <w:szCs w:val="22"/>
        </w:rPr>
        <w:t xml:space="preserve"> and </w:t>
      </w:r>
      <w:r w:rsidRPr="1D61A667" w:rsidR="1D61A667">
        <w:rPr>
          <w:sz w:val="22"/>
          <w:szCs w:val="22"/>
        </w:rPr>
        <w:t xml:space="preserve">reporting of the concentrations is straightforward.  Consult the PAMS TAD and </w:t>
      </w:r>
      <w:r w:rsidRPr="1D61A667" w:rsidR="1D61A667">
        <w:rPr>
          <w:sz w:val="22"/>
          <w:szCs w:val="22"/>
        </w:rPr>
        <w:t xml:space="preserve">the </w:t>
      </w:r>
      <w:r w:rsidRPr="1D61A667" w:rsidR="1D61A667">
        <w:rPr>
          <w:sz w:val="22"/>
          <w:szCs w:val="22"/>
        </w:rPr>
        <w:t xml:space="preserve">AQS </w:t>
      </w:r>
      <w:r w:rsidRPr="1D61A667" w:rsidR="1D61A667">
        <w:rPr>
          <w:sz w:val="22"/>
          <w:szCs w:val="22"/>
        </w:rPr>
        <w:t xml:space="preserve">reporting </w:t>
      </w:r>
      <w:r w:rsidRPr="1D61A667" w:rsidR="1D61A667">
        <w:rPr>
          <w:sz w:val="22"/>
          <w:szCs w:val="22"/>
        </w:rPr>
        <w:t>guide for specific AQS reporting parameters and conventions.</w:t>
      </w:r>
      <w:r>
        <w:br/>
      </w:r>
    </w:p>
    <w:p w:rsidRPr="00384AE7" w:rsidR="00D61BA4" w:rsidP="1D61A667" w:rsidRDefault="002D7116" w14:paraId="4ACDCE84" w14:textId="77777777" w14:noSpellErr="1">
      <w:pPr>
        <w:pStyle w:val="ListParagraph"/>
        <w:numPr>
          <w:ilvl w:val="3"/>
          <w:numId w:val="2"/>
        </w:numPr>
        <w:ind w:left="360"/>
        <w:rPr>
          <w:sz w:val="22"/>
          <w:szCs w:val="22"/>
        </w:rPr>
      </w:pPr>
      <w:r w:rsidRPr="1D61A667" w:rsidR="1D61A667">
        <w:rPr>
          <w:sz w:val="22"/>
          <w:szCs w:val="22"/>
        </w:rPr>
        <w:t>Calculations</w:t>
      </w:r>
      <w:r>
        <w:br/>
      </w:r>
    </w:p>
    <w:p w:rsidR="003A4F74" w:rsidP="1D61A667" w:rsidRDefault="003A4F74" w14:paraId="57B0630C" w14:textId="77777777" w14:noSpellErr="1">
      <w:pPr>
        <w:numPr>
          <w:ilvl w:val="1"/>
          <w:numId w:val="10"/>
        </w:numPr>
        <w:tabs>
          <w:tab w:val="num" w:pos="1800"/>
        </w:tabs>
        <w:ind w:left="1080"/>
        <w:rPr>
          <w:sz w:val="22"/>
          <w:szCs w:val="22"/>
        </w:rPr>
      </w:pPr>
      <w:r>
        <w:rPr>
          <w:snapToGrid w:val="0"/>
          <w:sz w:val="22"/>
          <w:szCs w:val="22"/>
        </w:rPr>
        <w:t>Standard dilution concentration</w:t>
      </w:r>
      <w:r w:rsidR="00C17229">
        <w:rPr>
          <w:snapToGrid w:val="0"/>
          <w:sz w:val="22"/>
          <w:szCs w:val="22"/>
        </w:rPr>
        <w:t xml:space="preserve"> via dynamic dilution</w:t>
      </w:r>
      <w:r>
        <w:rPr>
          <w:snapToGrid w:val="0"/>
          <w:sz w:val="22"/>
          <w:szCs w:val="22"/>
        </w:rPr>
        <w:t>:</w:t>
      </w:r>
    </w:p>
    <w:p w:rsidR="003A4F74" w:rsidP="003A4F74" w:rsidRDefault="003A4F74" w14:paraId="3DE078AB" w14:textId="77777777">
      <w:pPr>
        <w:rPr>
          <w:snapToGrid w:val="0"/>
          <w:sz w:val="22"/>
          <w:szCs w:val="22"/>
        </w:rPr>
      </w:pPr>
    </w:p>
    <w:p w:rsidR="003A4F74" w:rsidP="1D61A667" w:rsidRDefault="003A4F74" w14:paraId="50D614B3" w14:textId="77777777">
      <w:pPr>
        <w:tabs>
          <w:tab w:val="left" w:pos="2430"/>
        </w:tabs>
        <w:ind w:left="1620"/>
        <w:rPr>
          <w:sz w:val="22"/>
          <w:szCs w:val="22"/>
        </w:rPr>
      </w:pPr>
      <w:r>
        <w:rPr>
          <w:snapToGrid w:val="0"/>
          <w:sz w:val="22"/>
          <w:szCs w:val="22"/>
        </w:rPr>
        <w:t>C</w:t>
      </w:r>
      <w:r w:rsidRPr="003A4F74">
        <w:rPr>
          <w:snapToGrid w:val="0"/>
          <w:sz w:val="22"/>
          <w:szCs w:val="22"/>
          <w:vertAlign w:val="subscript"/>
        </w:rPr>
        <w:t>d</w:t>
      </w:r>
      <w:r>
        <w:rPr>
          <w:snapToGrid w:val="0"/>
          <w:sz w:val="22"/>
          <w:szCs w:val="22"/>
        </w:rPr>
        <w:t xml:space="preserve"> = </w:t>
      </w:r>
      <w:r>
        <w:rPr>
          <w:snapToGrid w:val="0"/>
          <w:sz w:val="22"/>
          <w:szCs w:val="22"/>
        </w:rPr>
        <w:tab/>
      </w:r>
      <w:r w:rsidR="006E4288">
        <w:rPr>
          <w:snapToGrid w:val="0"/>
          <w:sz w:val="22"/>
          <w:szCs w:val="22"/>
        </w:rPr>
        <w:t>(</w:t>
      </w:r>
      <w:proofErr w:type="spellStart"/>
      <w:r>
        <w:rPr>
          <w:snapToGrid w:val="0"/>
          <w:sz w:val="22"/>
          <w:szCs w:val="22"/>
        </w:rPr>
        <w:t>F</w:t>
      </w:r>
      <w:r w:rsidRPr="003A4F74">
        <w:rPr>
          <w:snapToGrid w:val="0"/>
          <w:sz w:val="22"/>
          <w:szCs w:val="22"/>
          <w:vertAlign w:val="subscript"/>
        </w:rPr>
        <w:t>s</w:t>
      </w:r>
      <w:r w:rsidR="006E4288">
        <w:rPr>
          <w:snapToGrid w:val="0"/>
          <w:sz w:val="22"/>
          <w:szCs w:val="22"/>
        </w:rPr>
        <w:t>·C</w:t>
      </w:r>
      <w:r w:rsidRPr="006E4288" w:rsidR="006E4288">
        <w:rPr>
          <w:snapToGrid w:val="0"/>
          <w:sz w:val="22"/>
          <w:szCs w:val="22"/>
          <w:vertAlign w:val="subscript"/>
        </w:rPr>
        <w:t>s</w:t>
      </w:r>
      <w:proofErr w:type="spellEnd"/>
      <w:r w:rsidR="006E4288">
        <w:rPr>
          <w:snapToGrid w:val="0"/>
          <w:sz w:val="22"/>
          <w:szCs w:val="22"/>
        </w:rPr>
        <w:t>)</w:t>
      </w:r>
      <w:r>
        <w:rPr>
          <w:snapToGrid w:val="0"/>
          <w:sz w:val="22"/>
          <w:szCs w:val="22"/>
        </w:rPr>
        <w:t>/(F</w:t>
      </w:r>
      <w:r w:rsidRPr="003A4F74">
        <w:rPr>
          <w:snapToGrid w:val="0"/>
          <w:sz w:val="22"/>
          <w:szCs w:val="22"/>
          <w:vertAlign w:val="subscript"/>
        </w:rPr>
        <w:t>s</w:t>
      </w:r>
      <w:r>
        <w:rPr>
          <w:snapToGrid w:val="0"/>
          <w:sz w:val="22"/>
          <w:szCs w:val="22"/>
        </w:rPr>
        <w:t xml:space="preserve"> + </w:t>
      </w:r>
      <w:proofErr w:type="spellStart"/>
      <w:r>
        <w:rPr>
          <w:snapToGrid w:val="0"/>
          <w:sz w:val="22"/>
          <w:szCs w:val="22"/>
        </w:rPr>
        <w:t xml:space="preserve">F</w:t>
      </w:r>
      <w:r w:rsidRPr="003A4F74">
        <w:rPr>
          <w:snapToGrid w:val="0"/>
          <w:sz w:val="22"/>
          <w:szCs w:val="22"/>
          <w:vertAlign w:val="subscript"/>
        </w:rPr>
        <w:t>d</w:t>
      </w:r>
      <w:proofErr w:type="spellEnd"/>
      <w:r>
        <w:rPr>
          <w:snapToGrid w:val="0"/>
          <w:sz w:val="22"/>
          <w:szCs w:val="22"/>
        </w:rPr>
        <w:t>)</w:t>
      </w:r>
    </w:p>
    <w:p w:rsidR="003A4F74" w:rsidP="003A4F74" w:rsidRDefault="003A4F74" w14:paraId="4D5A3AE0" w14:textId="77777777">
      <w:pPr>
        <w:tabs>
          <w:tab w:val="left" w:pos="2430"/>
        </w:tabs>
        <w:ind w:left="1620"/>
        <w:rPr>
          <w:snapToGrid w:val="0"/>
          <w:sz w:val="22"/>
          <w:szCs w:val="22"/>
        </w:rPr>
      </w:pPr>
    </w:p>
    <w:p w:rsidR="003A4F74" w:rsidP="1D61A667" w:rsidRDefault="006E4288" w14:paraId="64F71EFC" w14:textId="77777777" w14:noSpellErr="1">
      <w:pPr>
        <w:tabs>
          <w:tab w:val="left" w:pos="2430"/>
        </w:tabs>
        <w:ind w:left="1620"/>
        <w:rPr>
          <w:sz w:val="22"/>
          <w:szCs w:val="22"/>
        </w:rPr>
      </w:pPr>
      <w:r>
        <w:rPr>
          <w:snapToGrid w:val="0"/>
          <w:sz w:val="22"/>
          <w:szCs w:val="22"/>
        </w:rPr>
        <w:t>Where:</w:t>
      </w:r>
    </w:p>
    <w:p w:rsidR="006E4288" w:rsidP="1D61A667" w:rsidRDefault="006E4288" w14:paraId="36FF9B1F" w14:textId="77777777">
      <w:pPr>
        <w:tabs>
          <w:tab w:val="left" w:pos="2430"/>
          <w:tab w:val="left" w:pos="3060"/>
        </w:tabs>
        <w:ind w:left="1620"/>
        <w:rPr>
          <w:sz w:val="22"/>
          <w:szCs w:val="22"/>
        </w:rPr>
      </w:pPr>
      <w:r>
        <w:rPr>
          <w:snapToGrid w:val="0"/>
          <w:sz w:val="22"/>
          <w:szCs w:val="22"/>
        </w:rPr>
        <w:tab/>
      </w:r>
      <w:r>
        <w:rPr>
          <w:snapToGrid w:val="0"/>
          <w:sz w:val="22"/>
          <w:szCs w:val="22"/>
        </w:rPr>
        <w:t>C</w:t>
      </w:r>
      <w:r w:rsidRPr="006E4288">
        <w:rPr>
          <w:snapToGrid w:val="0"/>
          <w:sz w:val="22"/>
          <w:szCs w:val="22"/>
          <w:vertAlign w:val="subscript"/>
        </w:rPr>
        <w:t>d</w:t>
      </w:r>
      <w:r>
        <w:rPr>
          <w:snapToGrid w:val="0"/>
          <w:sz w:val="22"/>
          <w:szCs w:val="22"/>
        </w:rPr>
        <w:t xml:space="preserve"> =</w:t>
      </w:r>
      <w:r>
        <w:rPr>
          <w:snapToGrid w:val="0"/>
          <w:sz w:val="22"/>
          <w:szCs w:val="22"/>
        </w:rPr>
        <w:tab/>
      </w:r>
      <w:r>
        <w:rPr>
          <w:snapToGrid w:val="0"/>
          <w:sz w:val="22"/>
          <w:szCs w:val="22"/>
        </w:rPr>
        <w:t>diluted concentration (</w:t>
      </w:r>
      <w:proofErr w:type="spellStart"/>
      <w:r>
        <w:rPr>
          <w:snapToGrid w:val="0"/>
          <w:sz w:val="22"/>
          <w:szCs w:val="22"/>
        </w:rPr>
        <w:t>ppbC</w:t>
      </w:r>
      <w:proofErr w:type="spellEnd"/>
      <w:r>
        <w:rPr>
          <w:snapToGrid w:val="0"/>
          <w:sz w:val="22"/>
          <w:szCs w:val="22"/>
        </w:rPr>
        <w:t>)</w:t>
      </w:r>
    </w:p>
    <w:p w:rsidR="006E4288" w:rsidP="1D61A667" w:rsidRDefault="006E4288" w14:paraId="459DE565" w14:textId="77777777">
      <w:pPr>
        <w:tabs>
          <w:tab w:val="left" w:pos="2430"/>
          <w:tab w:val="left" w:pos="3060"/>
        </w:tabs>
        <w:ind w:left="1620"/>
        <w:rPr>
          <w:sz w:val="22"/>
          <w:szCs w:val="22"/>
        </w:rPr>
      </w:pPr>
      <w:r>
        <w:rPr>
          <w:snapToGrid w:val="0"/>
          <w:sz w:val="22"/>
          <w:szCs w:val="22"/>
        </w:rPr>
        <w:tab/>
      </w:r>
      <w:r>
        <w:rPr>
          <w:snapToGrid w:val="0"/>
          <w:sz w:val="22"/>
          <w:szCs w:val="22"/>
        </w:rPr>
        <w:t>C</w:t>
      </w:r>
      <w:r w:rsidRPr="006E4288">
        <w:rPr>
          <w:snapToGrid w:val="0"/>
          <w:sz w:val="22"/>
          <w:szCs w:val="22"/>
          <w:vertAlign w:val="subscript"/>
        </w:rPr>
        <w:t>s</w:t>
      </w:r>
      <w:r>
        <w:rPr>
          <w:snapToGrid w:val="0"/>
          <w:sz w:val="22"/>
          <w:szCs w:val="22"/>
        </w:rPr>
        <w:t xml:space="preserve"> =</w:t>
      </w:r>
      <w:r>
        <w:rPr>
          <w:snapToGrid w:val="0"/>
          <w:sz w:val="22"/>
          <w:szCs w:val="22"/>
        </w:rPr>
        <w:tab/>
      </w:r>
      <w:r>
        <w:rPr>
          <w:snapToGrid w:val="0"/>
          <w:sz w:val="22"/>
          <w:szCs w:val="22"/>
        </w:rPr>
        <w:t>stock standard concentration (</w:t>
      </w:r>
      <w:proofErr w:type="spellStart"/>
      <w:r>
        <w:rPr>
          <w:snapToGrid w:val="0"/>
          <w:sz w:val="22"/>
          <w:szCs w:val="22"/>
        </w:rPr>
        <w:t>ppbC</w:t>
      </w:r>
      <w:proofErr w:type="spellEnd"/>
      <w:r>
        <w:rPr>
          <w:snapToGrid w:val="0"/>
          <w:sz w:val="22"/>
          <w:szCs w:val="22"/>
        </w:rPr>
        <w:t>)</w:t>
      </w:r>
    </w:p>
    <w:p w:rsidR="006E4288" w:rsidP="1D61A667" w:rsidRDefault="006E4288" w14:paraId="77A0417D" w14:textId="77777777" w14:noSpellErr="1">
      <w:pPr>
        <w:tabs>
          <w:tab w:val="left" w:pos="2430"/>
          <w:tab w:val="left" w:pos="3060"/>
        </w:tabs>
        <w:ind w:left="1620"/>
        <w:rPr>
          <w:sz w:val="22"/>
          <w:szCs w:val="22"/>
        </w:rPr>
      </w:pPr>
      <w:r>
        <w:rPr>
          <w:snapToGrid w:val="0"/>
          <w:sz w:val="22"/>
          <w:szCs w:val="22"/>
        </w:rPr>
        <w:tab/>
      </w:r>
      <w:r>
        <w:rPr>
          <w:snapToGrid w:val="0"/>
          <w:sz w:val="22"/>
          <w:szCs w:val="22"/>
        </w:rPr>
        <w:t>F</w:t>
      </w:r>
      <w:r w:rsidRPr="006E4288">
        <w:rPr>
          <w:snapToGrid w:val="0"/>
          <w:sz w:val="22"/>
          <w:szCs w:val="22"/>
          <w:vertAlign w:val="subscript"/>
        </w:rPr>
        <w:t>s</w:t>
      </w:r>
      <w:r>
        <w:rPr>
          <w:snapToGrid w:val="0"/>
          <w:sz w:val="22"/>
          <w:szCs w:val="22"/>
        </w:rPr>
        <w:t xml:space="preserve"> = </w:t>
      </w:r>
      <w:r>
        <w:rPr>
          <w:snapToGrid w:val="0"/>
          <w:sz w:val="22"/>
          <w:szCs w:val="22"/>
        </w:rPr>
        <w:tab/>
      </w:r>
      <w:r>
        <w:rPr>
          <w:snapToGrid w:val="0"/>
          <w:sz w:val="22"/>
          <w:szCs w:val="22"/>
        </w:rPr>
        <w:t>flow of stock standard gas (standard mL/minute)</w:t>
      </w:r>
    </w:p>
    <w:p w:rsidR="006E4288" w:rsidP="1D61A667" w:rsidRDefault="006E4288" w14:paraId="1A50D636" w14:textId="77777777">
      <w:pPr>
        <w:tabs>
          <w:tab w:val="left" w:pos="2430"/>
          <w:tab w:val="left" w:pos="3060"/>
        </w:tabs>
        <w:ind w:left="1620"/>
        <w:rPr>
          <w:sz w:val="22"/>
          <w:szCs w:val="22"/>
        </w:rPr>
      </w:pPr>
      <w:r>
        <w:rPr>
          <w:snapToGrid w:val="0"/>
          <w:sz w:val="22"/>
          <w:szCs w:val="22"/>
        </w:rPr>
        <w:tab/>
      </w:r>
      <w:proofErr w:type="spellStart"/>
      <w:r>
        <w:rPr>
          <w:snapToGrid w:val="0"/>
          <w:sz w:val="22"/>
          <w:szCs w:val="22"/>
        </w:rPr>
        <w:t>F</w:t>
      </w:r>
      <w:r w:rsidRPr="006E4288">
        <w:rPr>
          <w:snapToGrid w:val="0"/>
          <w:sz w:val="22"/>
          <w:szCs w:val="22"/>
          <w:vertAlign w:val="subscript"/>
        </w:rPr>
        <w:t>d</w:t>
      </w:r>
      <w:proofErr w:type="spellEnd"/>
      <w:r>
        <w:rPr>
          <w:snapToGrid w:val="0"/>
          <w:sz w:val="22"/>
          <w:szCs w:val="22"/>
        </w:rPr>
        <w:t xml:space="preserve"> = </w:t>
      </w:r>
      <w:r>
        <w:rPr>
          <w:snapToGrid w:val="0"/>
          <w:sz w:val="22"/>
          <w:szCs w:val="22"/>
        </w:rPr>
        <w:tab/>
      </w:r>
      <w:r>
        <w:rPr>
          <w:snapToGrid w:val="0"/>
          <w:sz w:val="22"/>
          <w:szCs w:val="22"/>
        </w:rPr>
        <w:t>flow of diluent gas (standard mL/minute)</w:t>
      </w:r>
    </w:p>
    <w:p w:rsidRPr="003A4F74" w:rsidR="006E4288" w:rsidP="006E4288" w:rsidRDefault="006E4288" w14:paraId="69E3AE41" w14:textId="77777777">
      <w:pPr>
        <w:tabs>
          <w:tab w:val="left" w:pos="2430"/>
          <w:tab w:val="left" w:pos="3150"/>
        </w:tabs>
        <w:ind w:left="1620"/>
        <w:rPr>
          <w:snapToGrid w:val="0"/>
          <w:sz w:val="22"/>
          <w:szCs w:val="22"/>
        </w:rPr>
      </w:pPr>
      <w:r>
        <w:rPr>
          <w:snapToGrid w:val="0"/>
          <w:sz w:val="22"/>
          <w:szCs w:val="22"/>
        </w:rPr>
        <w:tab/>
      </w:r>
      <w:r>
        <w:rPr>
          <w:snapToGrid w:val="0"/>
          <w:sz w:val="22"/>
          <w:szCs w:val="22"/>
        </w:rPr>
        <w:t xml:space="preserve"> </w:t>
      </w:r>
    </w:p>
    <w:p w:rsidRPr="003A4F74" w:rsidR="003A4F74" w:rsidP="003A4F74" w:rsidRDefault="003A4F74" w14:paraId="776F7444" w14:textId="77777777">
      <w:pPr>
        <w:ind w:left="1620"/>
        <w:rPr>
          <w:snapToGrid w:val="0"/>
          <w:sz w:val="22"/>
          <w:szCs w:val="22"/>
        </w:rPr>
      </w:pPr>
      <w:r>
        <w:rPr>
          <w:snapToGrid w:val="0"/>
          <w:sz w:val="22"/>
          <w:szCs w:val="22"/>
        </w:rPr>
        <w:tab/>
      </w:r>
    </w:p>
    <w:p w:rsidR="00C17229" w:rsidP="1D61A667" w:rsidRDefault="00C17229" w14:paraId="54775A0F" w14:textId="77777777" w14:noSpellErr="1">
      <w:pPr>
        <w:numPr>
          <w:ilvl w:val="1"/>
          <w:numId w:val="10"/>
        </w:numPr>
        <w:tabs>
          <w:tab w:val="num" w:pos="1800"/>
        </w:tabs>
        <w:ind w:left="1080"/>
        <w:rPr>
          <w:sz w:val="22"/>
          <w:szCs w:val="22"/>
        </w:rPr>
      </w:pPr>
      <w:r>
        <w:rPr>
          <w:snapToGrid w:val="0"/>
          <w:sz w:val="22"/>
          <w:szCs w:val="22"/>
        </w:rPr>
        <w:t>Standard dilution concentration via static dilution:</w:t>
      </w:r>
    </w:p>
    <w:p w:rsidR="00C17229" w:rsidP="00C17229" w:rsidRDefault="00C17229" w14:paraId="28ED7CC3" w14:textId="77777777">
      <w:pPr>
        <w:rPr>
          <w:snapToGrid w:val="0"/>
          <w:sz w:val="22"/>
          <w:szCs w:val="22"/>
        </w:rPr>
      </w:pPr>
    </w:p>
    <w:p w:rsidR="00C17229" w:rsidP="1D61A667" w:rsidRDefault="00C17229" w14:paraId="2DCD765B" w14:textId="77777777">
      <w:pPr>
        <w:tabs>
          <w:tab w:val="left" w:pos="2430"/>
        </w:tabs>
        <w:ind w:left="1620"/>
        <w:rPr>
          <w:sz w:val="22"/>
          <w:szCs w:val="22"/>
        </w:rPr>
      </w:pPr>
      <w:r>
        <w:rPr>
          <w:snapToGrid w:val="0"/>
          <w:sz w:val="22"/>
          <w:szCs w:val="22"/>
        </w:rPr>
        <w:t>C</w:t>
      </w:r>
      <w:r w:rsidRPr="003A4F74">
        <w:rPr>
          <w:snapToGrid w:val="0"/>
          <w:sz w:val="22"/>
          <w:szCs w:val="22"/>
          <w:vertAlign w:val="subscript"/>
        </w:rPr>
        <w:t>d</w:t>
      </w:r>
      <w:r>
        <w:rPr>
          <w:snapToGrid w:val="0"/>
          <w:sz w:val="22"/>
          <w:szCs w:val="22"/>
        </w:rPr>
        <w:t xml:space="preserve"> = </w:t>
      </w:r>
      <w:r>
        <w:rPr>
          <w:snapToGrid w:val="0"/>
          <w:sz w:val="22"/>
          <w:szCs w:val="22"/>
        </w:rPr>
        <w:tab/>
      </w:r>
      <w:proofErr w:type="spellStart"/>
      <w:r w:rsidRPr="00C17229">
        <w:rPr>
          <w:snapToGrid w:val="0"/>
          <w:sz w:val="22"/>
          <w:szCs w:val="22"/>
          <w:u w:val="single"/>
        </w:rPr>
        <w:t>P</w:t>
      </w:r>
      <w:r w:rsidRPr="00C17229">
        <w:rPr>
          <w:snapToGrid w:val="0"/>
          <w:sz w:val="22"/>
          <w:szCs w:val="22"/>
          <w:u w:val="single"/>
          <w:vertAlign w:val="subscript"/>
        </w:rPr>
        <w:t>s</w:t>
      </w:r>
      <w:r w:rsidRPr="00C17229">
        <w:rPr>
          <w:snapToGrid w:val="0"/>
          <w:sz w:val="22"/>
          <w:szCs w:val="22"/>
          <w:u w:val="single"/>
        </w:rPr>
        <w:t>·C</w:t>
      </w:r>
      <w:r w:rsidRPr="00C17229">
        <w:rPr>
          <w:snapToGrid w:val="0"/>
          <w:sz w:val="22"/>
          <w:szCs w:val="22"/>
          <w:u w:val="single"/>
          <w:vertAlign w:val="subscript"/>
        </w:rPr>
        <w:t>s</w:t>
      </w:r>
      <w:proofErr w:type="spellEnd"/>
    </w:p>
    <w:p w:rsidR="00C17229" w:rsidP="1D61A667" w:rsidRDefault="00C17229" w14:paraId="06F70DF4" w14:textId="77777777">
      <w:pPr>
        <w:tabs>
          <w:tab w:val="left" w:pos="2430"/>
        </w:tabs>
        <w:ind w:left="1620"/>
        <w:rPr>
          <w:sz w:val="22"/>
          <w:szCs w:val="22"/>
        </w:rPr>
      </w:pPr>
      <w:r>
        <w:rPr>
          <w:snapToGrid w:val="0"/>
          <w:sz w:val="22"/>
          <w:szCs w:val="22"/>
        </w:rPr>
        <w:tab/>
      </w:r>
      <w:r>
        <w:rPr>
          <w:snapToGrid w:val="0"/>
          <w:sz w:val="22"/>
          <w:szCs w:val="22"/>
        </w:rPr>
        <w:t xml:space="preserve">   </w:t>
      </w:r>
      <w:proofErr w:type="spellStart"/>
      <w:r>
        <w:rPr>
          <w:snapToGrid w:val="0"/>
          <w:sz w:val="22"/>
          <w:szCs w:val="22"/>
        </w:rPr>
        <w:t xml:space="preserve">P</w:t>
      </w:r>
      <w:r>
        <w:rPr>
          <w:snapToGrid w:val="0"/>
          <w:sz w:val="22"/>
          <w:szCs w:val="22"/>
          <w:vertAlign w:val="subscript"/>
        </w:rPr>
        <w:t>f</w:t>
      </w:r>
      <w:proofErr w:type="spellEnd"/>
    </w:p>
    <w:p w:rsidR="00C17229" w:rsidP="00C17229" w:rsidRDefault="00C17229" w14:paraId="5A8CCFE7" w14:textId="77777777">
      <w:pPr>
        <w:tabs>
          <w:tab w:val="left" w:pos="2430"/>
        </w:tabs>
        <w:ind w:left="1620"/>
        <w:rPr>
          <w:snapToGrid w:val="0"/>
          <w:sz w:val="22"/>
          <w:szCs w:val="22"/>
        </w:rPr>
      </w:pPr>
    </w:p>
    <w:p w:rsidR="00C17229" w:rsidP="1D61A667" w:rsidRDefault="00C17229" w14:paraId="794F5B2D" w14:textId="77777777" w14:noSpellErr="1">
      <w:pPr>
        <w:tabs>
          <w:tab w:val="left" w:pos="2430"/>
        </w:tabs>
        <w:ind w:left="1620"/>
        <w:rPr>
          <w:sz w:val="22"/>
          <w:szCs w:val="22"/>
        </w:rPr>
      </w:pPr>
      <w:r>
        <w:rPr>
          <w:snapToGrid w:val="0"/>
          <w:sz w:val="22"/>
          <w:szCs w:val="22"/>
        </w:rPr>
        <w:t>Where:</w:t>
      </w:r>
    </w:p>
    <w:p w:rsidR="00C17229" w:rsidP="1D61A667" w:rsidRDefault="00C17229" w14:paraId="2DCB0490" w14:textId="77777777">
      <w:pPr>
        <w:tabs>
          <w:tab w:val="left" w:pos="2430"/>
          <w:tab w:val="left" w:pos="3060"/>
        </w:tabs>
        <w:ind w:left="1620"/>
        <w:rPr>
          <w:sz w:val="22"/>
          <w:szCs w:val="22"/>
        </w:rPr>
      </w:pPr>
      <w:r>
        <w:rPr>
          <w:snapToGrid w:val="0"/>
          <w:sz w:val="22"/>
          <w:szCs w:val="22"/>
        </w:rPr>
        <w:tab/>
      </w:r>
      <w:r>
        <w:rPr>
          <w:snapToGrid w:val="0"/>
          <w:sz w:val="22"/>
          <w:szCs w:val="22"/>
        </w:rPr>
        <w:t>C</w:t>
      </w:r>
      <w:r w:rsidRPr="006E4288">
        <w:rPr>
          <w:snapToGrid w:val="0"/>
          <w:sz w:val="22"/>
          <w:szCs w:val="22"/>
          <w:vertAlign w:val="subscript"/>
        </w:rPr>
        <w:t>d</w:t>
      </w:r>
      <w:r>
        <w:rPr>
          <w:snapToGrid w:val="0"/>
          <w:sz w:val="22"/>
          <w:szCs w:val="22"/>
        </w:rPr>
        <w:t xml:space="preserve"> =</w:t>
      </w:r>
      <w:r>
        <w:rPr>
          <w:snapToGrid w:val="0"/>
          <w:sz w:val="22"/>
          <w:szCs w:val="22"/>
        </w:rPr>
        <w:tab/>
      </w:r>
      <w:r>
        <w:rPr>
          <w:snapToGrid w:val="0"/>
          <w:sz w:val="22"/>
          <w:szCs w:val="22"/>
        </w:rPr>
        <w:t>diluted concentration (</w:t>
      </w:r>
      <w:proofErr w:type="spellStart"/>
      <w:r>
        <w:rPr>
          <w:snapToGrid w:val="0"/>
          <w:sz w:val="22"/>
          <w:szCs w:val="22"/>
        </w:rPr>
        <w:t>ppbC</w:t>
      </w:r>
      <w:proofErr w:type="spellEnd"/>
      <w:r>
        <w:rPr>
          <w:snapToGrid w:val="0"/>
          <w:sz w:val="22"/>
          <w:szCs w:val="22"/>
        </w:rPr>
        <w:t>)</w:t>
      </w:r>
    </w:p>
    <w:p w:rsidR="00C17229" w:rsidP="1D61A667" w:rsidRDefault="00C17229" w14:paraId="43128668" w14:textId="77777777">
      <w:pPr>
        <w:tabs>
          <w:tab w:val="left" w:pos="2430"/>
          <w:tab w:val="left" w:pos="3060"/>
        </w:tabs>
        <w:ind w:left="1620"/>
        <w:rPr>
          <w:sz w:val="22"/>
          <w:szCs w:val="22"/>
        </w:rPr>
      </w:pPr>
      <w:r>
        <w:rPr>
          <w:snapToGrid w:val="0"/>
          <w:sz w:val="22"/>
          <w:szCs w:val="22"/>
        </w:rPr>
        <w:tab/>
      </w:r>
      <w:r>
        <w:rPr>
          <w:snapToGrid w:val="0"/>
          <w:sz w:val="22"/>
          <w:szCs w:val="22"/>
        </w:rPr>
        <w:t>C</w:t>
      </w:r>
      <w:r w:rsidRPr="006E4288">
        <w:rPr>
          <w:snapToGrid w:val="0"/>
          <w:sz w:val="22"/>
          <w:szCs w:val="22"/>
          <w:vertAlign w:val="subscript"/>
        </w:rPr>
        <w:t>s</w:t>
      </w:r>
      <w:r>
        <w:rPr>
          <w:snapToGrid w:val="0"/>
          <w:sz w:val="22"/>
          <w:szCs w:val="22"/>
        </w:rPr>
        <w:t xml:space="preserve"> =</w:t>
      </w:r>
      <w:r>
        <w:rPr>
          <w:snapToGrid w:val="0"/>
          <w:sz w:val="22"/>
          <w:szCs w:val="22"/>
        </w:rPr>
        <w:tab/>
      </w:r>
      <w:r>
        <w:rPr>
          <w:snapToGrid w:val="0"/>
          <w:sz w:val="22"/>
          <w:szCs w:val="22"/>
        </w:rPr>
        <w:t>stock standard concentration (</w:t>
      </w:r>
      <w:proofErr w:type="spellStart"/>
      <w:r>
        <w:rPr>
          <w:snapToGrid w:val="0"/>
          <w:sz w:val="22"/>
          <w:szCs w:val="22"/>
        </w:rPr>
        <w:t>ppbC</w:t>
      </w:r>
      <w:proofErr w:type="spellEnd"/>
      <w:r>
        <w:rPr>
          <w:snapToGrid w:val="0"/>
          <w:sz w:val="22"/>
          <w:szCs w:val="22"/>
        </w:rPr>
        <w:t>)</w:t>
      </w:r>
    </w:p>
    <w:p w:rsidR="00C17229" w:rsidP="1D61A667" w:rsidRDefault="00C17229" w14:paraId="4DE697B4" w14:textId="77777777" w14:noSpellErr="1">
      <w:pPr>
        <w:tabs>
          <w:tab w:val="left" w:pos="2430"/>
          <w:tab w:val="left" w:pos="3060"/>
        </w:tabs>
        <w:ind w:left="1620"/>
        <w:rPr>
          <w:sz w:val="22"/>
          <w:szCs w:val="22"/>
        </w:rPr>
      </w:pPr>
      <w:r>
        <w:rPr>
          <w:snapToGrid w:val="0"/>
          <w:sz w:val="22"/>
          <w:szCs w:val="22"/>
        </w:rPr>
        <w:tab/>
      </w:r>
      <w:r>
        <w:rPr>
          <w:snapToGrid w:val="0"/>
          <w:sz w:val="22"/>
          <w:szCs w:val="22"/>
        </w:rPr>
        <w:t>P</w:t>
      </w:r>
      <w:r w:rsidRPr="006E4288">
        <w:rPr>
          <w:snapToGrid w:val="0"/>
          <w:sz w:val="22"/>
          <w:szCs w:val="22"/>
          <w:vertAlign w:val="subscript"/>
        </w:rPr>
        <w:t>s</w:t>
      </w:r>
      <w:r>
        <w:rPr>
          <w:snapToGrid w:val="0"/>
          <w:sz w:val="22"/>
          <w:szCs w:val="22"/>
        </w:rPr>
        <w:t xml:space="preserve"> = </w:t>
      </w:r>
      <w:r>
        <w:rPr>
          <w:snapToGrid w:val="0"/>
          <w:sz w:val="22"/>
          <w:szCs w:val="22"/>
        </w:rPr>
        <w:tab/>
      </w:r>
      <w:r>
        <w:rPr>
          <w:snapToGrid w:val="0"/>
          <w:sz w:val="22"/>
          <w:szCs w:val="22"/>
        </w:rPr>
        <w:t>partial pressure of stock standard gas (mm Hg)</w:t>
      </w:r>
    </w:p>
    <w:p w:rsidR="00C17229" w:rsidP="1D61A667" w:rsidRDefault="00C17229" w14:paraId="1EEB32DD" w14:textId="77777777">
      <w:pPr>
        <w:tabs>
          <w:tab w:val="left" w:pos="2430"/>
          <w:tab w:val="left" w:pos="3060"/>
        </w:tabs>
        <w:ind w:left="1620"/>
        <w:rPr>
          <w:sz w:val="22"/>
          <w:szCs w:val="22"/>
        </w:rPr>
      </w:pPr>
      <w:r>
        <w:rPr>
          <w:snapToGrid w:val="0"/>
          <w:sz w:val="22"/>
          <w:szCs w:val="22"/>
        </w:rPr>
        <w:tab/>
      </w:r>
      <w:proofErr w:type="spellStart"/>
      <w:r>
        <w:rPr>
          <w:snapToGrid w:val="0"/>
          <w:sz w:val="22"/>
          <w:szCs w:val="22"/>
        </w:rPr>
        <w:t>P</w:t>
      </w:r>
      <w:r>
        <w:rPr>
          <w:snapToGrid w:val="0"/>
          <w:sz w:val="22"/>
          <w:szCs w:val="22"/>
          <w:vertAlign w:val="subscript"/>
        </w:rPr>
        <w:t>f</w:t>
      </w:r>
      <w:proofErr w:type="spellEnd"/>
      <w:r>
        <w:rPr>
          <w:snapToGrid w:val="0"/>
          <w:sz w:val="22"/>
          <w:szCs w:val="22"/>
        </w:rPr>
        <w:t xml:space="preserve"> = </w:t>
      </w:r>
      <w:r>
        <w:rPr>
          <w:snapToGrid w:val="0"/>
          <w:sz w:val="22"/>
          <w:szCs w:val="22"/>
        </w:rPr>
        <w:tab/>
      </w:r>
      <w:r>
        <w:rPr>
          <w:snapToGrid w:val="0"/>
          <w:sz w:val="22"/>
          <w:szCs w:val="22"/>
        </w:rPr>
        <w:t>final pressure of vessel (mm Hg)</w:t>
      </w:r>
    </w:p>
    <w:p w:rsidRPr="00C17229" w:rsidR="00C17229" w:rsidP="00C17229" w:rsidRDefault="00C17229" w14:paraId="5A05924D" w14:textId="77777777">
      <w:pPr>
        <w:tabs>
          <w:tab w:val="left" w:pos="2430"/>
          <w:tab w:val="left" w:pos="3150"/>
        </w:tabs>
        <w:ind w:left="1620"/>
        <w:rPr>
          <w:snapToGrid w:val="0"/>
          <w:sz w:val="22"/>
          <w:szCs w:val="22"/>
        </w:rPr>
      </w:pPr>
      <w:r>
        <w:rPr>
          <w:snapToGrid w:val="0"/>
          <w:sz w:val="22"/>
          <w:szCs w:val="22"/>
        </w:rPr>
        <w:tab/>
      </w:r>
      <w:r>
        <w:rPr>
          <w:snapToGrid w:val="0"/>
          <w:sz w:val="22"/>
          <w:szCs w:val="22"/>
        </w:rPr>
        <w:t xml:space="preserve">  </w:t>
      </w:r>
    </w:p>
    <w:p w:rsidRPr="00E57741" w:rsidR="00D61BA4" w:rsidP="1D61A667" w:rsidRDefault="00D61BA4" w14:paraId="45CDC94C" w14:textId="77777777" w14:noSpellErr="1">
      <w:pPr>
        <w:numPr>
          <w:ilvl w:val="1"/>
          <w:numId w:val="10"/>
        </w:numPr>
        <w:tabs>
          <w:tab w:val="num" w:pos="1800"/>
        </w:tabs>
        <w:ind w:left="1080"/>
        <w:rPr>
          <w:sz w:val="22"/>
          <w:szCs w:val="22"/>
        </w:rPr>
      </w:pPr>
      <w:r w:rsidRPr="1D61A667" w:rsidR="1D61A667">
        <w:rPr>
          <w:color w:val="000000" w:themeColor="text1" w:themeTint="FF" w:themeShade="FF"/>
          <w:sz w:val="22"/>
          <w:szCs w:val="22"/>
        </w:rPr>
        <w:t>Q</w:t>
      </w:r>
      <w:r w:rsidRPr="1D61A667" w:rsidR="1D61A667">
        <w:rPr>
          <w:color w:val="000000" w:themeColor="text1" w:themeTint="FF" w:themeShade="FF"/>
          <w:sz w:val="22"/>
          <w:szCs w:val="22"/>
        </w:rPr>
        <w:t>uantitation of Sample Using Linear Regression</w:t>
      </w:r>
      <w:r w:rsidRPr="1D61A667" w:rsidR="1D61A667">
        <w:rPr>
          <w:color w:val="000000" w:themeColor="text1" w:themeTint="FF" w:themeShade="FF"/>
          <w:sz w:val="22"/>
          <w:szCs w:val="22"/>
        </w:rPr>
        <w:t>:</w:t>
      </w:r>
    </w:p>
    <w:p w:rsidR="00E57741" w:rsidP="00E57741" w:rsidRDefault="00E57741" w14:paraId="2C4FB6C7" w14:textId="77777777">
      <w:pPr>
        <w:tabs>
          <w:tab w:val="num" w:pos="1800"/>
        </w:tabs>
        <w:rPr>
          <w:color w:val="000000"/>
          <w:sz w:val="22"/>
          <w:szCs w:val="22"/>
        </w:rPr>
      </w:pPr>
    </w:p>
    <w:p w:rsidRPr="00F959A0" w:rsidR="00E57741" w:rsidP="1D61A667" w:rsidRDefault="00E57741" w14:paraId="37738724" w14:textId="77777777" w14:noSpellErr="1">
      <w:pPr>
        <w:tabs>
          <w:tab w:val="num" w:pos="1800"/>
        </w:tabs>
        <w:rPr>
          <w:sz w:val="22"/>
          <w:szCs w:val="22"/>
        </w:rPr>
      </w:pPr>
      <w:r>
        <w:rPr>
          <w:color w:val="000000"/>
          <w:sz w:val="22"/>
          <w:szCs w:val="22"/>
        </w:rPr>
        <w:tab/>
      </w:r>
      <w:r>
        <w:rPr>
          <w:color w:val="000000"/>
          <w:sz w:val="22"/>
          <w:szCs w:val="22"/>
        </w:rPr>
        <w:t>C = (A – b)/m</w:t>
      </w:r>
    </w:p>
    <w:p w:rsidRPr="00D30ABE" w:rsidR="00D61BA4" w:rsidP="00E57741" w:rsidRDefault="00D61BA4" w14:paraId="40D15C6F" w14:textId="77777777">
      <w:pPr>
        <w:tabs>
          <w:tab w:val="left" w:pos="1170"/>
          <w:tab w:val="left" w:pos="1620"/>
          <w:tab w:val="left" w:pos="1890"/>
          <w:tab w:val="left" w:pos="2070"/>
        </w:tabs>
        <w:spacing w:line="360" w:lineRule="auto"/>
        <w:rPr>
          <w:snapToGrid w:val="0"/>
          <w:sz w:val="22"/>
          <w:szCs w:val="22"/>
        </w:rPr>
      </w:pPr>
    </w:p>
    <w:p w:rsidRPr="00D30ABE" w:rsidR="00D61BA4" w:rsidP="1D61A667" w:rsidRDefault="00D61BA4" w14:paraId="33CA9B3D" w14:textId="77777777" w14:noSpellErr="1">
      <w:pPr>
        <w:tabs>
          <w:tab w:val="left" w:pos="1620"/>
          <w:tab w:val="left" w:pos="2160"/>
        </w:tabs>
        <w:spacing w:line="360" w:lineRule="auto"/>
        <w:rPr>
          <w:sz w:val="22"/>
          <w:szCs w:val="22"/>
        </w:rPr>
      </w:pPr>
      <w:r w:rsidRPr="00D30ABE">
        <w:rPr>
          <w:snapToGrid w:val="0"/>
          <w:sz w:val="22"/>
          <w:szCs w:val="22"/>
        </w:rPr>
        <w:tab/>
      </w:r>
      <w:r w:rsidRPr="00D30ABE">
        <w:rPr>
          <w:snapToGrid w:val="0"/>
          <w:sz w:val="22"/>
          <w:szCs w:val="22"/>
        </w:rPr>
        <w:tab/>
      </w:r>
      <w:r w:rsidRPr="00D30ABE">
        <w:rPr>
          <w:sz w:val="22"/>
          <w:szCs w:val="22"/>
        </w:rPr>
        <w:t>Where:</w:t>
      </w:r>
    </w:p>
    <w:tbl>
      <w:tblPr>
        <w:tblW w:w="6417" w:type="dxa"/>
        <w:tblInd w:w="2241" w:type="dxa"/>
        <w:tblLook w:val="00A0" w:firstRow="1" w:lastRow="0" w:firstColumn="1" w:lastColumn="0" w:noHBand="0" w:noVBand="0"/>
      </w:tblPr>
      <w:tblGrid>
        <w:gridCol w:w="876"/>
        <w:gridCol w:w="582"/>
        <w:gridCol w:w="4959"/>
      </w:tblGrid>
      <w:tr w:rsidRPr="00712D43" w:rsidR="00D61BA4" w:rsidTr="1D61A667" w14:paraId="13493817" w14:textId="77777777">
        <w:tc>
          <w:tcPr>
            <w:tcW w:w="876" w:type="dxa"/>
            <w:tcMar/>
          </w:tcPr>
          <w:p w:rsidRPr="00E57741" w:rsidR="00D61BA4" w:rsidP="1D61A667" w:rsidRDefault="00D61BA4" w14:paraId="7163939F" w14:textId="77777777" w14:noSpellErr="1">
            <w:pPr>
              <w:tabs>
                <w:tab w:val="left" w:pos="1440"/>
                <w:tab w:val="left" w:pos="1800"/>
              </w:tabs>
              <w:rPr>
                <w:sz w:val="22"/>
                <w:szCs w:val="22"/>
              </w:rPr>
            </w:pPr>
            <w:r w:rsidRPr="1D61A667" w:rsidR="1D61A667">
              <w:rPr>
                <w:sz w:val="22"/>
                <w:szCs w:val="22"/>
              </w:rPr>
              <w:t>C</w:t>
            </w:r>
          </w:p>
        </w:tc>
        <w:tc>
          <w:tcPr>
            <w:tcW w:w="582" w:type="dxa"/>
            <w:shd w:val="clear" w:color="auto" w:fill="auto"/>
            <w:tcMar/>
          </w:tcPr>
          <w:p w:rsidRPr="00712D43" w:rsidR="00D61BA4" w:rsidP="1D61A667" w:rsidRDefault="00D61BA4" w14:paraId="54169984" w14:textId="77777777" w14:noSpellErr="1">
            <w:pPr>
              <w:tabs>
                <w:tab w:val="left" w:pos="1440"/>
                <w:tab w:val="left" w:pos="1800"/>
              </w:tabs>
              <w:jc w:val="center"/>
              <w:rPr>
                <w:sz w:val="22"/>
                <w:szCs w:val="22"/>
              </w:rPr>
            </w:pPr>
            <w:r w:rsidRPr="1D61A667" w:rsidR="1D61A667">
              <w:rPr>
                <w:sz w:val="22"/>
                <w:szCs w:val="22"/>
              </w:rPr>
              <w:t>=</w:t>
            </w:r>
          </w:p>
        </w:tc>
        <w:tc>
          <w:tcPr>
            <w:tcW w:w="4959" w:type="dxa"/>
            <w:shd w:val="clear" w:color="auto" w:fill="auto"/>
            <w:tcMar/>
          </w:tcPr>
          <w:p w:rsidRPr="00712D43" w:rsidR="00D61BA4" w:rsidP="1D61A667" w:rsidRDefault="00E57741" w14:paraId="7843D4C7" w14:textId="77777777">
            <w:pPr>
              <w:tabs>
                <w:tab w:val="left" w:pos="1440"/>
                <w:tab w:val="left" w:pos="1800"/>
              </w:tabs>
              <w:rPr>
                <w:sz w:val="22"/>
                <w:szCs w:val="22"/>
              </w:rPr>
            </w:pPr>
            <w:r w:rsidRPr="1D61A667" w:rsidR="1D61A667">
              <w:rPr>
                <w:sz w:val="22"/>
                <w:szCs w:val="22"/>
              </w:rPr>
              <w:t>c</w:t>
            </w:r>
            <w:r w:rsidRPr="1D61A667" w:rsidR="1D61A667">
              <w:rPr>
                <w:sz w:val="22"/>
                <w:szCs w:val="22"/>
              </w:rPr>
              <w:t xml:space="preserve">oncentration of compound measured in </w:t>
            </w:r>
            <w:proofErr w:type="spellStart"/>
            <w:r w:rsidRPr="1D61A667" w:rsidR="1D61A667">
              <w:rPr>
                <w:sz w:val="22"/>
                <w:szCs w:val="22"/>
              </w:rPr>
              <w:t>ppbC</w:t>
            </w:r>
            <w:proofErr w:type="spellEnd"/>
          </w:p>
        </w:tc>
      </w:tr>
      <w:tr w:rsidRPr="00712D43" w:rsidR="00D61BA4" w:rsidTr="1D61A667" w14:paraId="1118479D" w14:textId="77777777">
        <w:tc>
          <w:tcPr>
            <w:tcW w:w="876" w:type="dxa"/>
            <w:tcMar/>
          </w:tcPr>
          <w:p w:rsidRPr="00E57741" w:rsidR="00D61BA4" w:rsidP="1D61A667" w:rsidRDefault="00D61BA4" w14:paraId="6D79513D" w14:textId="77777777" w14:noSpellErr="1">
            <w:pPr>
              <w:tabs>
                <w:tab w:val="left" w:pos="1170"/>
                <w:tab w:val="left" w:pos="1620"/>
                <w:tab w:val="left" w:pos="1890"/>
                <w:tab w:val="left" w:pos="2070"/>
              </w:tabs>
              <w:rPr>
                <w:sz w:val="22"/>
                <w:szCs w:val="22"/>
              </w:rPr>
            </w:pPr>
            <w:r w:rsidRPr="00E57741">
              <w:rPr>
                <w:snapToGrid w:val="0"/>
                <w:sz w:val="22"/>
                <w:szCs w:val="22"/>
              </w:rPr>
              <w:t>A</w:t>
            </w:r>
          </w:p>
        </w:tc>
        <w:tc>
          <w:tcPr>
            <w:tcW w:w="582" w:type="dxa"/>
            <w:shd w:val="clear" w:color="auto" w:fill="auto"/>
            <w:tcMar/>
          </w:tcPr>
          <w:p w:rsidRPr="00712D43" w:rsidR="00D61BA4" w:rsidP="1D61A667" w:rsidRDefault="00D61BA4" w14:paraId="764DA9C9" w14:textId="77777777" w14:noSpellErr="1">
            <w:pPr>
              <w:tabs>
                <w:tab w:val="left" w:pos="1170"/>
                <w:tab w:val="left" w:pos="1620"/>
                <w:tab w:val="left" w:pos="1890"/>
                <w:tab w:val="left" w:pos="2070"/>
              </w:tabs>
              <w:jc w:val="center"/>
              <w:rPr>
                <w:sz w:val="22"/>
                <w:szCs w:val="22"/>
              </w:rPr>
            </w:pPr>
            <w:r w:rsidRPr="00712D43">
              <w:rPr>
                <w:snapToGrid w:val="0"/>
                <w:sz w:val="22"/>
                <w:szCs w:val="22"/>
              </w:rPr>
              <w:t>=</w:t>
            </w:r>
          </w:p>
        </w:tc>
        <w:tc>
          <w:tcPr>
            <w:tcW w:w="4959" w:type="dxa"/>
            <w:shd w:val="clear" w:color="auto" w:fill="auto"/>
            <w:tcMar/>
          </w:tcPr>
          <w:p w:rsidRPr="00712D43" w:rsidR="00D61BA4" w:rsidP="1D61A667" w:rsidRDefault="00E57741" w14:paraId="76F81900" w14:textId="77777777" w14:noSpellErr="1">
            <w:pPr>
              <w:tabs>
                <w:tab w:val="left" w:pos="1170"/>
                <w:tab w:val="left" w:pos="1620"/>
                <w:tab w:val="left" w:pos="1890"/>
                <w:tab w:val="left" w:pos="2070"/>
              </w:tabs>
              <w:rPr>
                <w:sz w:val="22"/>
                <w:szCs w:val="22"/>
              </w:rPr>
            </w:pPr>
            <w:r>
              <w:rPr>
                <w:snapToGrid w:val="0"/>
                <w:sz w:val="22"/>
                <w:szCs w:val="22"/>
              </w:rPr>
              <w:t>i</w:t>
            </w:r>
            <w:r w:rsidRPr="00712D43" w:rsidR="00D61BA4">
              <w:rPr>
                <w:snapToGrid w:val="0"/>
                <w:sz w:val="22"/>
                <w:szCs w:val="22"/>
              </w:rPr>
              <w:t>ntegrated peak area of the compound being measured in the sample</w:t>
            </w:r>
          </w:p>
        </w:tc>
      </w:tr>
      <w:tr w:rsidRPr="00712D43" w:rsidR="00D61BA4" w:rsidTr="1D61A667" w14:paraId="2A775006" w14:textId="77777777">
        <w:tc>
          <w:tcPr>
            <w:tcW w:w="876" w:type="dxa"/>
            <w:tcMar/>
          </w:tcPr>
          <w:p w:rsidRPr="00E57741" w:rsidR="00D61BA4" w:rsidP="1D61A667" w:rsidRDefault="00D61BA4" w14:paraId="53B0BF12" w14:textId="77777777" w14:noSpellErr="1">
            <w:pPr>
              <w:rPr>
                <w:sz w:val="22"/>
                <w:szCs w:val="22"/>
              </w:rPr>
            </w:pPr>
            <w:r w:rsidRPr="1D61A667" w:rsidR="1D61A667">
              <w:rPr>
                <w:sz w:val="22"/>
                <w:szCs w:val="22"/>
              </w:rPr>
              <w:t>b</w:t>
            </w:r>
          </w:p>
        </w:tc>
        <w:tc>
          <w:tcPr>
            <w:tcW w:w="582" w:type="dxa"/>
            <w:shd w:val="clear" w:color="auto" w:fill="auto"/>
            <w:tcMar/>
          </w:tcPr>
          <w:p w:rsidRPr="00712D43" w:rsidR="00D61BA4" w:rsidP="1D61A667" w:rsidRDefault="00D61BA4" w14:paraId="236DDEFB" w14:textId="77777777" w14:noSpellErr="1">
            <w:pPr>
              <w:jc w:val="center"/>
              <w:rPr>
                <w:sz w:val="22"/>
                <w:szCs w:val="22"/>
              </w:rPr>
            </w:pPr>
            <w:r w:rsidRPr="00712D43">
              <w:rPr>
                <w:snapToGrid w:val="0"/>
                <w:sz w:val="22"/>
                <w:szCs w:val="22"/>
              </w:rPr>
              <w:t>=</w:t>
            </w:r>
          </w:p>
        </w:tc>
        <w:tc>
          <w:tcPr>
            <w:tcW w:w="4959" w:type="dxa"/>
            <w:shd w:val="clear" w:color="auto" w:fill="auto"/>
            <w:tcMar/>
          </w:tcPr>
          <w:p w:rsidRPr="00712D43" w:rsidR="00D61BA4" w:rsidP="1D61A667" w:rsidRDefault="00E57741" w14:paraId="3A9EDEAF" w14:textId="77777777" w14:noSpellErr="1">
            <w:pPr>
              <w:rPr>
                <w:sz w:val="22"/>
                <w:szCs w:val="22"/>
              </w:rPr>
            </w:pPr>
            <w:r w:rsidRPr="1D61A667" w:rsidR="1D61A667">
              <w:rPr>
                <w:sz w:val="22"/>
                <w:szCs w:val="22"/>
              </w:rPr>
              <w:t>i</w:t>
            </w:r>
            <w:r w:rsidRPr="1D61A667" w:rsidR="1D61A667">
              <w:rPr>
                <w:sz w:val="22"/>
                <w:szCs w:val="22"/>
              </w:rPr>
              <w:t>ntercept of the calibration curve</w:t>
            </w:r>
          </w:p>
        </w:tc>
      </w:tr>
      <w:tr w:rsidRPr="00712D43" w:rsidR="00D61BA4" w:rsidTr="1D61A667" w14:paraId="4FBED70E" w14:textId="77777777">
        <w:tc>
          <w:tcPr>
            <w:tcW w:w="876" w:type="dxa"/>
            <w:tcMar/>
          </w:tcPr>
          <w:p w:rsidRPr="00E57741" w:rsidR="00D61BA4" w:rsidP="1D61A667" w:rsidRDefault="00D61BA4" w14:paraId="43D778CF" w14:textId="77777777" w14:noSpellErr="1">
            <w:pPr>
              <w:tabs>
                <w:tab w:val="left" w:pos="1440"/>
                <w:tab w:val="left" w:pos="1800"/>
              </w:tabs>
              <w:rPr>
                <w:sz w:val="22"/>
                <w:szCs w:val="22"/>
              </w:rPr>
            </w:pPr>
            <w:r w:rsidRPr="1D61A667" w:rsidR="1D61A667">
              <w:rPr>
                <w:sz w:val="22"/>
                <w:szCs w:val="22"/>
              </w:rPr>
              <w:t>m</w:t>
            </w:r>
          </w:p>
        </w:tc>
        <w:tc>
          <w:tcPr>
            <w:tcW w:w="582" w:type="dxa"/>
            <w:shd w:val="clear" w:color="auto" w:fill="auto"/>
            <w:tcMar/>
          </w:tcPr>
          <w:p w:rsidRPr="00712D43" w:rsidR="00D61BA4" w:rsidP="1D61A667" w:rsidRDefault="00D61BA4" w14:paraId="4784BF0E" w14:textId="77777777" w14:noSpellErr="1">
            <w:pPr>
              <w:tabs>
                <w:tab w:val="left" w:pos="1440"/>
                <w:tab w:val="left" w:pos="1800"/>
              </w:tabs>
              <w:jc w:val="center"/>
              <w:rPr>
                <w:sz w:val="22"/>
                <w:szCs w:val="22"/>
              </w:rPr>
            </w:pPr>
            <w:r w:rsidRPr="1D61A667" w:rsidR="1D61A667">
              <w:rPr>
                <w:sz w:val="22"/>
                <w:szCs w:val="22"/>
              </w:rPr>
              <w:t>=</w:t>
            </w:r>
          </w:p>
        </w:tc>
        <w:tc>
          <w:tcPr>
            <w:tcW w:w="4959" w:type="dxa"/>
            <w:shd w:val="clear" w:color="auto" w:fill="auto"/>
            <w:tcMar/>
          </w:tcPr>
          <w:p w:rsidRPr="00712D43" w:rsidR="00D61BA4" w:rsidP="1D61A667" w:rsidRDefault="00E57741" w14:paraId="6621CC2C" w14:textId="77777777" w14:noSpellErr="1">
            <w:pPr>
              <w:tabs>
                <w:tab w:val="left" w:pos="1440"/>
                <w:tab w:val="left" w:pos="1800"/>
              </w:tabs>
              <w:rPr>
                <w:sz w:val="22"/>
                <w:szCs w:val="22"/>
              </w:rPr>
            </w:pPr>
            <w:r w:rsidRPr="1D61A667" w:rsidR="1D61A667">
              <w:rPr>
                <w:sz w:val="22"/>
                <w:szCs w:val="22"/>
              </w:rPr>
              <w:t>s</w:t>
            </w:r>
            <w:r w:rsidRPr="1D61A667" w:rsidR="1D61A667">
              <w:rPr>
                <w:sz w:val="22"/>
                <w:szCs w:val="22"/>
              </w:rPr>
              <w:t>lope of the calibration curve</w:t>
            </w:r>
          </w:p>
        </w:tc>
      </w:tr>
    </w:tbl>
    <w:p w:rsidR="00CF6D45" w:rsidP="00D61BA4" w:rsidRDefault="00CF6D45" w14:paraId="765F42F4" w14:textId="77777777">
      <w:pPr>
        <w:ind w:left="1440"/>
        <w:rPr>
          <w:snapToGrid w:val="0"/>
          <w:sz w:val="22"/>
          <w:szCs w:val="22"/>
        </w:rPr>
      </w:pPr>
      <w:r>
        <w:rPr>
          <w:snapToGrid w:val="0"/>
          <w:sz w:val="22"/>
          <w:szCs w:val="22"/>
        </w:rPr>
        <w:br w:type="page"/>
      </w:r>
    </w:p>
    <w:p w:rsidRPr="00D30ABE" w:rsidR="00D61BA4" w:rsidP="00D61BA4" w:rsidRDefault="00D61BA4" w14:paraId="1F327D0B" w14:textId="77777777">
      <w:pPr>
        <w:ind w:left="1440"/>
        <w:rPr>
          <w:snapToGrid w:val="0"/>
          <w:sz w:val="22"/>
          <w:szCs w:val="22"/>
        </w:rPr>
      </w:pPr>
    </w:p>
    <w:p w:rsidR="004768C8" w:rsidP="1D61A667" w:rsidRDefault="00FE38A7" w14:paraId="177DBAD2" w14:textId="77777777">
      <w:pPr>
        <w:numPr>
          <w:ilvl w:val="1"/>
          <w:numId w:val="10"/>
        </w:numPr>
        <w:tabs>
          <w:tab w:val="num" w:pos="1800"/>
        </w:tabs>
        <w:ind w:left="1080"/>
        <w:rPr>
          <w:sz w:val="22"/>
          <w:szCs w:val="22"/>
        </w:rPr>
      </w:pPr>
      <w:r>
        <w:rPr>
          <w:snapToGrid w:val="0"/>
          <w:sz w:val="22"/>
          <w:szCs w:val="22"/>
        </w:rPr>
        <w:t>Measured concentration</w:t>
      </w:r>
      <w:r w:rsidR="00FD72F7">
        <w:rPr>
          <w:snapToGrid w:val="0"/>
          <w:sz w:val="22"/>
          <w:szCs w:val="22"/>
        </w:rPr>
        <w:t xml:space="preserve"> (for linear mode calibration</w:t>
      </w:r>
      <w:r w:rsidR="00066DFA">
        <w:rPr>
          <w:snapToGrid w:val="0"/>
          <w:sz w:val="22"/>
          <w:szCs w:val="22"/>
        </w:rPr>
        <w:t xml:space="preserve"> in </w:t>
      </w:r>
      <w:proofErr w:type="spellStart"/>
      <w:r w:rsidR="00CB7358">
        <w:rPr>
          <w:snapToGrid w:val="0"/>
          <w:sz w:val="22"/>
          <w:szCs w:val="22"/>
        </w:rPr>
        <w:t>VistaCHROM</w:t>
      </w:r>
      <w:proofErr w:type="spellEnd"/>
      <w:r w:rsidR="00FD72F7">
        <w:rPr>
          <w:snapToGrid w:val="0"/>
          <w:sz w:val="22"/>
          <w:szCs w:val="22"/>
        </w:rPr>
        <w:t>)</w:t>
      </w:r>
      <w:r>
        <w:rPr>
          <w:snapToGrid w:val="0"/>
          <w:sz w:val="22"/>
          <w:szCs w:val="22"/>
        </w:rPr>
        <w:t>:</w:t>
      </w:r>
    </w:p>
    <w:p w:rsidR="00FE38A7" w:rsidP="00FE38A7" w:rsidRDefault="00FE38A7" w14:paraId="4A3683D8" w14:textId="77777777">
      <w:pPr>
        <w:rPr>
          <w:snapToGrid w:val="0"/>
          <w:sz w:val="22"/>
          <w:szCs w:val="22"/>
        </w:rPr>
      </w:pPr>
    </w:p>
    <w:p w:rsidR="00FE38A7" w:rsidP="1D61A667" w:rsidRDefault="00FE38A7" w14:paraId="265EA751" w14:textId="77777777">
      <w:pPr>
        <w:ind w:left="1620"/>
        <w:rPr>
          <w:sz w:val="22"/>
          <w:szCs w:val="22"/>
        </w:rPr>
      </w:pPr>
      <w:r>
        <w:rPr>
          <w:snapToGrid w:val="0"/>
          <w:sz w:val="22"/>
          <w:szCs w:val="22"/>
        </w:rPr>
        <w:t>C =</w:t>
      </w:r>
      <w:r>
        <w:rPr>
          <w:snapToGrid w:val="0"/>
          <w:sz w:val="22"/>
          <w:szCs w:val="22"/>
        </w:rPr>
        <w:tab/>
      </w:r>
      <w:r w:rsidRPr="00FD72F7" w:rsidR="00FD72F7">
        <w:rPr>
          <w:snapToGrid w:val="0"/>
          <w:sz w:val="22"/>
          <w:szCs w:val="22"/>
          <w:u w:val="single"/>
        </w:rPr>
        <w:t xml:space="preserve">F·(A + </w:t>
      </w:r>
      <w:proofErr w:type="spellStart"/>
      <w:r w:rsidRPr="00FD72F7" w:rsidR="00FD72F7">
        <w:rPr>
          <w:snapToGrid w:val="0"/>
          <w:sz w:val="22"/>
          <w:szCs w:val="22"/>
          <w:u w:val="single"/>
        </w:rPr>
        <w:t>A</w:t>
      </w:r>
      <w:r w:rsidRPr="00FD72F7" w:rsidR="00FD72F7">
        <w:rPr>
          <w:snapToGrid w:val="0"/>
          <w:sz w:val="22"/>
          <w:szCs w:val="22"/>
          <w:u w:val="single"/>
          <w:vertAlign w:val="subscript"/>
        </w:rPr>
        <w:t>offset</w:t>
      </w:r>
      <w:proofErr w:type="spellEnd"/>
      <w:r w:rsidRPr="00FD72F7" w:rsidR="00FD72F7">
        <w:rPr>
          <w:snapToGrid w:val="0"/>
          <w:sz w:val="22"/>
          <w:szCs w:val="22"/>
          <w:u w:val="single"/>
        </w:rPr>
        <w:t>)</w:t>
      </w:r>
    </w:p>
    <w:p w:rsidR="00FD72F7" w:rsidP="1D61A667" w:rsidRDefault="00FD72F7" w14:paraId="2BF1092C" w14:textId="77777777" w14:noSpellErr="1">
      <w:pPr>
        <w:tabs>
          <w:tab w:val="left" w:pos="2610"/>
        </w:tabs>
        <w:ind w:left="1620"/>
        <w:rPr>
          <w:sz w:val="22"/>
          <w:szCs w:val="22"/>
        </w:rPr>
      </w:pPr>
      <w:r>
        <w:rPr>
          <w:snapToGrid w:val="0"/>
          <w:sz w:val="22"/>
          <w:szCs w:val="22"/>
        </w:rPr>
        <w:tab/>
      </w:r>
      <w:r>
        <w:rPr>
          <w:snapToGrid w:val="0"/>
          <w:sz w:val="22"/>
          <w:szCs w:val="22"/>
        </w:rPr>
        <w:t>BS</w:t>
      </w:r>
    </w:p>
    <w:p w:rsidR="00FD72F7" w:rsidP="00FD72F7" w:rsidRDefault="00FD72F7" w14:paraId="06C9070E" w14:textId="77777777">
      <w:pPr>
        <w:tabs>
          <w:tab w:val="left" w:pos="2610"/>
        </w:tabs>
        <w:ind w:left="1620"/>
        <w:rPr>
          <w:snapToGrid w:val="0"/>
          <w:sz w:val="22"/>
          <w:szCs w:val="22"/>
        </w:rPr>
      </w:pPr>
    </w:p>
    <w:p w:rsidR="00FD72F7" w:rsidP="1D61A667" w:rsidRDefault="00FD72F7" w14:paraId="238E3302" w14:textId="77777777" w14:noSpellErr="1">
      <w:pPr>
        <w:tabs>
          <w:tab w:val="left" w:pos="2610"/>
        </w:tabs>
        <w:spacing w:after="120"/>
        <w:ind w:left="2160"/>
        <w:rPr>
          <w:sz w:val="22"/>
          <w:szCs w:val="22"/>
        </w:rPr>
      </w:pPr>
      <w:r>
        <w:rPr>
          <w:snapToGrid w:val="0"/>
          <w:sz w:val="22"/>
          <w:szCs w:val="22"/>
        </w:rPr>
        <w:t>Where:</w:t>
      </w:r>
    </w:p>
    <w:p w:rsidR="00FD72F7" w:rsidP="1D61A667" w:rsidRDefault="00FD72F7" w14:paraId="7D5BE16C" w14:textId="77777777">
      <w:pPr>
        <w:tabs>
          <w:tab w:val="left" w:pos="2610"/>
        </w:tabs>
        <w:ind w:left="2340"/>
        <w:rPr>
          <w:sz w:val="22"/>
          <w:szCs w:val="22"/>
        </w:rPr>
      </w:pPr>
      <w:r>
        <w:rPr>
          <w:snapToGrid w:val="0"/>
          <w:sz w:val="22"/>
          <w:szCs w:val="22"/>
        </w:rPr>
        <w:t xml:space="preserve">C </w:t>
      </w:r>
      <w:r>
        <w:rPr>
          <w:snapToGrid w:val="0"/>
          <w:sz w:val="22"/>
          <w:szCs w:val="22"/>
        </w:rPr>
        <w:tab/>
      </w:r>
      <w:r>
        <w:rPr>
          <w:snapToGrid w:val="0"/>
          <w:sz w:val="22"/>
          <w:szCs w:val="22"/>
        </w:rPr>
        <w:tab/>
      </w:r>
      <w:r>
        <w:rPr>
          <w:snapToGrid w:val="0"/>
          <w:sz w:val="22"/>
          <w:szCs w:val="22"/>
        </w:rPr>
        <w:t xml:space="preserve">= </w:t>
      </w:r>
      <w:r>
        <w:rPr>
          <w:snapToGrid w:val="0"/>
          <w:sz w:val="22"/>
          <w:szCs w:val="22"/>
        </w:rPr>
        <w:tab/>
      </w:r>
      <w:r>
        <w:rPr>
          <w:snapToGrid w:val="0"/>
          <w:sz w:val="22"/>
          <w:szCs w:val="22"/>
        </w:rPr>
        <w:t>measured concentration (</w:t>
      </w:r>
      <w:proofErr w:type="spellStart"/>
      <w:r>
        <w:rPr>
          <w:snapToGrid w:val="0"/>
          <w:sz w:val="22"/>
          <w:szCs w:val="22"/>
        </w:rPr>
        <w:t>ppbC</w:t>
      </w:r>
      <w:proofErr w:type="spellEnd"/>
      <w:r>
        <w:rPr>
          <w:snapToGrid w:val="0"/>
          <w:sz w:val="22"/>
          <w:szCs w:val="22"/>
        </w:rPr>
        <w:t>)</w:t>
      </w:r>
    </w:p>
    <w:p w:rsidR="002C44C6" w:rsidP="1D61A667" w:rsidRDefault="00FD72F7" w14:paraId="31EFD0F6" w14:textId="77777777" w14:noSpellErr="1">
      <w:pPr>
        <w:tabs>
          <w:tab w:val="left" w:pos="2610"/>
        </w:tabs>
        <w:ind w:left="2880" w:hanging="540"/>
        <w:rPr>
          <w:sz w:val="22"/>
          <w:szCs w:val="22"/>
        </w:rPr>
      </w:pPr>
      <w:r>
        <w:rPr>
          <w:snapToGrid w:val="0"/>
          <w:sz w:val="22"/>
          <w:szCs w:val="22"/>
        </w:rPr>
        <w:t xml:space="preserve">F </w:t>
      </w:r>
      <w:r>
        <w:rPr>
          <w:snapToGrid w:val="0"/>
          <w:sz w:val="22"/>
          <w:szCs w:val="22"/>
        </w:rPr>
        <w:tab/>
      </w:r>
      <w:r>
        <w:rPr>
          <w:snapToGrid w:val="0"/>
          <w:sz w:val="22"/>
          <w:szCs w:val="22"/>
        </w:rPr>
        <w:tab/>
      </w:r>
      <w:r>
        <w:rPr>
          <w:snapToGrid w:val="0"/>
          <w:sz w:val="22"/>
          <w:szCs w:val="22"/>
        </w:rPr>
        <w:t>=</w:t>
      </w:r>
      <w:r>
        <w:rPr>
          <w:snapToGrid w:val="0"/>
          <w:sz w:val="22"/>
          <w:szCs w:val="22"/>
        </w:rPr>
        <w:tab/>
      </w:r>
      <w:r>
        <w:rPr>
          <w:snapToGrid w:val="0"/>
          <w:sz w:val="22"/>
          <w:szCs w:val="22"/>
        </w:rPr>
        <w:t xml:space="preserve">factor (assigned for </w:t>
      </w:r>
      <w:r w:rsidR="002C44C6">
        <w:rPr>
          <w:snapToGrid w:val="0"/>
          <w:sz w:val="22"/>
          <w:szCs w:val="22"/>
        </w:rPr>
        <w:t xml:space="preserve">each compound according to </w:t>
      </w:r>
    </w:p>
    <w:p w:rsidR="00FD72F7" w:rsidP="1D61A667" w:rsidRDefault="002C44C6" w14:paraId="232D7A81" w14:textId="77777777" w14:noSpellErr="1">
      <w:pPr>
        <w:tabs>
          <w:tab w:val="left" w:pos="2610"/>
        </w:tabs>
        <w:ind w:left="2880" w:hanging="540"/>
        <w:rPr>
          <w:sz w:val="22"/>
          <w:szCs w:val="22"/>
        </w:rPr>
      </w:pPr>
      <w:r>
        <w:rPr>
          <w:snapToGrid w:val="0"/>
          <w:sz w:val="22"/>
          <w:szCs w:val="22"/>
        </w:rPr>
        <w:tab/>
      </w:r>
      <w:r>
        <w:rPr>
          <w:snapToGrid w:val="0"/>
          <w:sz w:val="22"/>
          <w:szCs w:val="22"/>
        </w:rPr>
        <w:tab/>
      </w:r>
      <w:r>
        <w:rPr>
          <w:snapToGrid w:val="0"/>
          <w:sz w:val="22"/>
          <w:szCs w:val="22"/>
        </w:rPr>
        <w:tab/>
      </w:r>
      <w:r w:rsidR="00FD72F7">
        <w:rPr>
          <w:snapToGrid w:val="0"/>
          <w:sz w:val="22"/>
          <w:szCs w:val="22"/>
        </w:rPr>
        <w:t>relationship to butane or benzene)</w:t>
      </w:r>
    </w:p>
    <w:p w:rsidR="00FD72F7" w:rsidP="1D61A667" w:rsidRDefault="00FD72F7" w14:paraId="2BE29BA7" w14:textId="77777777" w14:noSpellErr="1">
      <w:pPr>
        <w:tabs>
          <w:tab w:val="left" w:pos="2610"/>
        </w:tabs>
        <w:ind w:left="2340"/>
        <w:rPr>
          <w:sz w:val="22"/>
          <w:szCs w:val="22"/>
        </w:rPr>
      </w:pPr>
      <w:r>
        <w:rPr>
          <w:snapToGrid w:val="0"/>
          <w:sz w:val="22"/>
          <w:szCs w:val="22"/>
        </w:rPr>
        <w:t xml:space="preserve">A </w:t>
      </w:r>
      <w:r>
        <w:rPr>
          <w:snapToGrid w:val="0"/>
          <w:sz w:val="22"/>
          <w:szCs w:val="22"/>
        </w:rPr>
        <w:tab/>
      </w:r>
      <w:r>
        <w:rPr>
          <w:snapToGrid w:val="0"/>
          <w:sz w:val="22"/>
          <w:szCs w:val="22"/>
        </w:rPr>
        <w:tab/>
      </w:r>
      <w:r>
        <w:rPr>
          <w:snapToGrid w:val="0"/>
          <w:sz w:val="22"/>
          <w:szCs w:val="22"/>
        </w:rPr>
        <w:t>=</w:t>
      </w:r>
      <w:r>
        <w:rPr>
          <w:snapToGrid w:val="0"/>
          <w:sz w:val="22"/>
          <w:szCs w:val="22"/>
        </w:rPr>
        <w:tab/>
      </w:r>
      <w:r>
        <w:rPr>
          <w:snapToGrid w:val="0"/>
          <w:sz w:val="22"/>
          <w:szCs w:val="22"/>
        </w:rPr>
        <w:t>area response of target analyte in sample</w:t>
      </w:r>
    </w:p>
    <w:p w:rsidR="00FD72F7" w:rsidP="1D61A667" w:rsidRDefault="00FD72F7" w14:paraId="7DAAD0BE" w14:textId="77777777">
      <w:pPr>
        <w:tabs>
          <w:tab w:val="left" w:pos="2610"/>
        </w:tabs>
        <w:ind w:left="2340"/>
        <w:rPr>
          <w:sz w:val="22"/>
          <w:szCs w:val="22"/>
        </w:rPr>
      </w:pPr>
      <w:proofErr w:type="spellStart"/>
      <w:r>
        <w:rPr>
          <w:snapToGrid w:val="0"/>
          <w:sz w:val="22"/>
          <w:szCs w:val="22"/>
        </w:rPr>
        <w:t>A</w:t>
      </w:r>
      <w:r w:rsidRPr="00FD72F7">
        <w:rPr>
          <w:snapToGrid w:val="0"/>
          <w:sz w:val="22"/>
          <w:szCs w:val="22"/>
          <w:vertAlign w:val="subscript"/>
        </w:rPr>
        <w:t>offset</w:t>
      </w:r>
      <w:proofErr w:type="spellEnd"/>
      <w:r>
        <w:rPr>
          <w:snapToGrid w:val="0"/>
          <w:sz w:val="22"/>
          <w:szCs w:val="22"/>
        </w:rPr>
        <w:tab/>
      </w:r>
      <w:r>
        <w:rPr>
          <w:snapToGrid w:val="0"/>
          <w:sz w:val="22"/>
          <w:szCs w:val="22"/>
        </w:rPr>
        <w:t>=</w:t>
      </w:r>
      <w:r>
        <w:rPr>
          <w:snapToGrid w:val="0"/>
          <w:sz w:val="22"/>
          <w:szCs w:val="22"/>
        </w:rPr>
        <w:tab/>
      </w:r>
      <w:r>
        <w:rPr>
          <w:snapToGrid w:val="0"/>
          <w:sz w:val="22"/>
          <w:szCs w:val="22"/>
        </w:rPr>
        <w:t>area offset</w:t>
      </w:r>
    </w:p>
    <w:p w:rsidRPr="00FD72F7" w:rsidR="008A1E53" w:rsidP="1D61A667" w:rsidRDefault="008A1E53" w14:paraId="7812AF5E" w14:textId="139E8794" w14:noSpellErr="1">
      <w:pPr>
        <w:tabs>
          <w:tab w:val="left" w:pos="2610"/>
        </w:tabs>
        <w:ind w:left="2340"/>
        <w:rPr>
          <w:sz w:val="22"/>
          <w:szCs w:val="22"/>
        </w:rPr>
      </w:pPr>
      <w:r>
        <w:rPr>
          <w:snapToGrid w:val="0"/>
          <w:sz w:val="22"/>
          <w:szCs w:val="22"/>
        </w:rPr>
        <w:t>BS</w:t>
      </w:r>
      <w:r>
        <w:rPr>
          <w:snapToGrid w:val="0"/>
          <w:sz w:val="22"/>
          <w:szCs w:val="22"/>
        </w:rPr>
        <w:tab/>
      </w:r>
      <w:r>
        <w:rPr>
          <w:snapToGrid w:val="0"/>
          <w:sz w:val="22"/>
          <w:szCs w:val="22"/>
        </w:rPr>
        <w:tab/>
      </w:r>
      <w:r>
        <w:rPr>
          <w:snapToGrid w:val="0"/>
          <w:sz w:val="22"/>
          <w:szCs w:val="22"/>
        </w:rPr>
        <w:t>=</w:t>
      </w:r>
      <w:r>
        <w:rPr>
          <w:snapToGrid w:val="0"/>
          <w:sz w:val="22"/>
          <w:szCs w:val="22"/>
        </w:rPr>
        <w:tab/>
      </w:r>
      <w:r>
        <w:rPr>
          <w:snapToGrid w:val="0"/>
          <w:sz w:val="22"/>
          <w:szCs w:val="22"/>
        </w:rPr>
        <w:t xml:space="preserve">base sensitivity (assigned </w:t>
      </w:r>
      <w:r w:rsidR="009D3699">
        <w:rPr>
          <w:snapToGrid w:val="0"/>
          <w:sz w:val="22"/>
          <w:szCs w:val="22"/>
        </w:rPr>
        <w:t>during instrument calibration)</w:t>
      </w:r>
    </w:p>
    <w:p w:rsidR="00FD72F7" w:rsidP="00FD72F7" w:rsidRDefault="00FD72F7" w14:paraId="24865DEC" w14:textId="77777777">
      <w:pPr>
        <w:ind w:left="1620"/>
        <w:rPr>
          <w:snapToGrid w:val="0"/>
          <w:sz w:val="22"/>
          <w:szCs w:val="22"/>
        </w:rPr>
      </w:pPr>
      <w:r>
        <w:rPr>
          <w:snapToGrid w:val="0"/>
          <w:sz w:val="22"/>
          <w:szCs w:val="22"/>
        </w:rPr>
        <w:tab/>
      </w:r>
    </w:p>
    <w:p w:rsidRPr="004768C8" w:rsidR="00FE38A7" w:rsidP="00FE38A7" w:rsidRDefault="00FE38A7" w14:paraId="15E6B3BC" w14:textId="77777777">
      <w:pPr>
        <w:rPr>
          <w:snapToGrid w:val="0"/>
          <w:sz w:val="22"/>
          <w:szCs w:val="22"/>
        </w:rPr>
      </w:pPr>
    </w:p>
    <w:p w:rsidRPr="00384AE7" w:rsidR="00D61BA4" w:rsidP="1D61A667" w:rsidRDefault="00D61BA4" w14:paraId="2425C28D" w14:textId="77777777" w14:noSpellErr="1">
      <w:pPr>
        <w:numPr>
          <w:ilvl w:val="1"/>
          <w:numId w:val="10"/>
        </w:numPr>
        <w:tabs>
          <w:tab w:val="num" w:pos="1800"/>
        </w:tabs>
        <w:ind w:left="1080"/>
        <w:rPr>
          <w:sz w:val="22"/>
          <w:szCs w:val="22"/>
        </w:rPr>
      </w:pPr>
      <w:r w:rsidRPr="1D61A667" w:rsidR="1D61A667">
        <w:rPr>
          <w:color w:val="000000" w:themeColor="text1" w:themeTint="FF" w:themeShade="FF"/>
          <w:sz w:val="22"/>
          <w:szCs w:val="22"/>
        </w:rPr>
        <w:t>Relative Standard Deviation (RSD)</w:t>
      </w:r>
      <w:r w:rsidRPr="1D61A667" w:rsidR="1D61A667">
        <w:rPr>
          <w:color w:val="000000" w:themeColor="text1" w:themeTint="FF" w:themeShade="FF"/>
          <w:sz w:val="22"/>
          <w:szCs w:val="22"/>
        </w:rPr>
        <w:t>:</w:t>
      </w:r>
    </w:p>
    <w:p w:rsidR="00384AE7" w:rsidP="00384AE7" w:rsidRDefault="00384AE7" w14:paraId="0334FFE2" w14:textId="77777777">
      <w:pPr>
        <w:tabs>
          <w:tab w:val="num" w:pos="1800"/>
        </w:tabs>
        <w:rPr>
          <w:color w:val="000000"/>
          <w:sz w:val="22"/>
          <w:szCs w:val="22"/>
        </w:rPr>
      </w:pPr>
    </w:p>
    <w:p w:rsidR="00384AE7" w:rsidP="1D61A667" w:rsidRDefault="00384AE7" w14:paraId="3254AD4E" w14:textId="77777777" w14:noSpellErr="1">
      <w:pPr>
        <w:tabs>
          <w:tab w:val="num" w:pos="1800"/>
        </w:tabs>
        <w:ind w:left="1620"/>
        <w:rPr>
          <w:color w:val="000000" w:themeColor="text1" w:themeTint="FF" w:themeShade="FF"/>
          <w:sz w:val="22"/>
          <w:szCs w:val="22"/>
        </w:rPr>
      </w:pPr>
      <w:r>
        <w:rPr>
          <w:color w:val="000000"/>
          <w:sz w:val="22"/>
          <w:szCs w:val="22"/>
        </w:rPr>
        <w:t>RSD =</w:t>
      </w:r>
      <w:r>
        <w:rPr>
          <w:color w:val="000000"/>
          <w:sz w:val="22"/>
          <w:szCs w:val="22"/>
        </w:rPr>
        <w:tab/>
      </w:r>
      <w:r w:rsidRPr="00384AE7">
        <w:rPr>
          <w:color w:val="000000"/>
          <w:sz w:val="22"/>
          <w:szCs w:val="22"/>
          <w:u w:val="single"/>
        </w:rPr>
        <w:t>standard deviation</w:t>
      </w:r>
      <w:r w:rsidR="006E4288">
        <w:rPr>
          <w:color w:val="000000"/>
          <w:sz w:val="22"/>
          <w:szCs w:val="22"/>
        </w:rPr>
        <w:t xml:space="preserve">  x 100</w:t>
      </w:r>
    </w:p>
    <w:p w:rsidRPr="00D30ABE" w:rsidR="00D61BA4" w:rsidP="1D61A667" w:rsidRDefault="00384AE7" w14:paraId="063CADDE" w14:textId="77777777" w14:noSpellErr="1">
      <w:pPr>
        <w:tabs>
          <w:tab w:val="num" w:pos="1800"/>
        </w:tabs>
        <w:ind w:left="1620"/>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mean</w:t>
      </w:r>
    </w:p>
    <w:p w:rsidRPr="000A4E1D" w:rsidR="00D61BA4" w:rsidP="00D61BA4" w:rsidRDefault="00D61BA4" w14:paraId="463A3CB1" w14:textId="77777777">
      <w:pPr>
        <w:ind w:left="1440"/>
        <w:rPr>
          <w:snapToGrid w:val="0"/>
          <w:sz w:val="22"/>
          <w:szCs w:val="22"/>
        </w:rPr>
      </w:pPr>
    </w:p>
    <w:p w:rsidRPr="002F451A" w:rsidR="00D61BA4" w:rsidP="1D61A667" w:rsidRDefault="002F451A" w14:paraId="719FD979" w14:textId="77777777" w14:noSpellErr="1">
      <w:pPr>
        <w:numPr>
          <w:ilvl w:val="1"/>
          <w:numId w:val="10"/>
        </w:numPr>
        <w:tabs>
          <w:tab w:val="num" w:pos="1800"/>
        </w:tabs>
        <w:ind w:left="1080"/>
        <w:rPr>
          <w:sz w:val="22"/>
          <w:szCs w:val="22"/>
        </w:rPr>
      </w:pPr>
      <w:r w:rsidRPr="1D61A667" w:rsidR="1D61A667">
        <w:rPr>
          <w:color w:val="000000" w:themeColor="text1" w:themeTint="FF" w:themeShade="FF"/>
          <w:sz w:val="22"/>
          <w:szCs w:val="22"/>
        </w:rPr>
        <w:t xml:space="preserve">Absolute </w:t>
      </w:r>
      <w:r w:rsidRPr="1D61A667" w:rsidR="1D61A667">
        <w:rPr>
          <w:color w:val="000000" w:themeColor="text1" w:themeTint="FF" w:themeShade="FF"/>
          <w:sz w:val="22"/>
          <w:szCs w:val="22"/>
        </w:rPr>
        <w:t>Relative Percent Difference (RPD)</w:t>
      </w:r>
      <w:r w:rsidRPr="1D61A667" w:rsidR="1D61A667">
        <w:rPr>
          <w:color w:val="000000" w:themeColor="text1" w:themeTint="FF" w:themeShade="FF"/>
          <w:sz w:val="22"/>
          <w:szCs w:val="22"/>
        </w:rPr>
        <w:t xml:space="preserve"> is calculated as</w:t>
      </w:r>
      <w:r w:rsidRPr="1D61A667" w:rsidR="1D61A667">
        <w:rPr>
          <w:color w:val="000000" w:themeColor="text1" w:themeTint="FF" w:themeShade="FF"/>
          <w:sz w:val="22"/>
          <w:szCs w:val="22"/>
        </w:rPr>
        <w:t>:</w:t>
      </w:r>
    </w:p>
    <w:p w:rsidR="002F451A" w:rsidP="002F451A" w:rsidRDefault="002F451A" w14:paraId="66572CA7" w14:textId="77777777">
      <w:pPr>
        <w:tabs>
          <w:tab w:val="num" w:pos="1800"/>
        </w:tabs>
        <w:rPr>
          <w:color w:val="000000"/>
          <w:sz w:val="22"/>
          <w:szCs w:val="22"/>
        </w:rPr>
      </w:pPr>
    </w:p>
    <w:p w:rsidRPr="006E4288" w:rsidR="002F451A" w:rsidP="1D61A667" w:rsidRDefault="002F451A" w14:paraId="66FE08D1" w14:textId="77777777" w14:noSpellErr="1">
      <w:pPr>
        <w:tabs>
          <w:tab w:val="num" w:pos="1800"/>
          <w:tab w:val="left" w:pos="2430"/>
        </w:tabs>
        <w:ind w:left="1620"/>
        <w:rPr>
          <w:color w:val="000000" w:themeColor="text1" w:themeTint="FF" w:themeShade="FF"/>
          <w:sz w:val="22"/>
          <w:szCs w:val="22"/>
        </w:rPr>
      </w:pPr>
      <w:r>
        <w:rPr>
          <w:color w:val="000000"/>
          <w:sz w:val="22"/>
          <w:szCs w:val="22"/>
        </w:rPr>
        <w:t>RPD =</w:t>
      </w:r>
      <w:r>
        <w:rPr>
          <w:color w:val="000000"/>
          <w:sz w:val="22"/>
          <w:szCs w:val="22"/>
        </w:rPr>
        <w:tab/>
      </w:r>
      <w:r>
        <w:rPr>
          <w:color w:val="000000"/>
          <w:sz w:val="22"/>
          <w:szCs w:val="22"/>
        </w:rPr>
        <w:tab/>
      </w:r>
      <w:r>
        <w:rPr>
          <w:color w:val="000000"/>
          <w:sz w:val="22"/>
          <w:szCs w:val="22"/>
        </w:rPr>
        <w:t xml:space="preserve">  </w:t>
      </w:r>
      <w:r w:rsidRPr="002F451A">
        <w:rPr>
          <w:color w:val="000000"/>
          <w:sz w:val="22"/>
          <w:szCs w:val="22"/>
          <w:u w:val="single"/>
        </w:rPr>
        <w:t>|result A – result B|</w:t>
      </w:r>
      <w:r w:rsidR="006E4288">
        <w:rPr>
          <w:color w:val="000000"/>
          <w:sz w:val="22"/>
          <w:szCs w:val="22"/>
        </w:rPr>
        <w:t xml:space="preserve"> </w:t>
      </w:r>
      <w:r w:rsidR="006E4288">
        <w:rPr>
          <w:color w:val="000000"/>
          <w:sz w:val="22"/>
          <w:szCs w:val="22"/>
        </w:rPr>
        <w:tab/>
      </w:r>
      <w:r w:rsidR="006E4288">
        <w:rPr>
          <w:color w:val="000000"/>
          <w:sz w:val="22"/>
          <w:szCs w:val="22"/>
        </w:rPr>
        <w:t>x 100</w:t>
      </w:r>
    </w:p>
    <w:p w:rsidRPr="00F959A0" w:rsidR="002F451A" w:rsidP="1D61A667" w:rsidRDefault="002F451A" w14:paraId="329FD2F9" w14:textId="77777777" w14:noSpellErr="1">
      <w:pPr>
        <w:tabs>
          <w:tab w:val="num" w:pos="1800"/>
          <w:tab w:val="left" w:pos="2430"/>
        </w:tabs>
        <w:ind w:left="1620"/>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 xml:space="preserve">mean of results A &amp; B </w:t>
      </w:r>
    </w:p>
    <w:p w:rsidRPr="000A4E1D" w:rsidR="00D61BA4" w:rsidP="00384AE7" w:rsidRDefault="00D61BA4" w14:paraId="36D55D5A" w14:textId="77777777">
      <w:pPr>
        <w:rPr>
          <w:snapToGrid w:val="0"/>
          <w:sz w:val="22"/>
          <w:szCs w:val="22"/>
        </w:rPr>
      </w:pPr>
    </w:p>
    <w:p w:rsidR="00D61BA4" w:rsidP="1D61A667" w:rsidRDefault="002F451A" w14:paraId="5C7FBDED" w14:textId="77777777" w14:noSpellErr="1">
      <w:pPr>
        <w:numPr>
          <w:ilvl w:val="1"/>
          <w:numId w:val="10"/>
        </w:numPr>
        <w:tabs>
          <w:tab w:val="num" w:pos="1800"/>
        </w:tabs>
        <w:ind w:left="1080"/>
        <w:rPr>
          <w:sz w:val="22"/>
          <w:szCs w:val="22"/>
        </w:rPr>
      </w:pPr>
      <w:r w:rsidRPr="1D61A667" w:rsidR="1D61A667">
        <w:rPr>
          <w:sz w:val="22"/>
          <w:szCs w:val="22"/>
        </w:rPr>
        <w:t>Absolute Percent D</w:t>
      </w:r>
      <w:r w:rsidRPr="1D61A667" w:rsidR="1D61A667">
        <w:rPr>
          <w:sz w:val="22"/>
          <w:szCs w:val="22"/>
        </w:rPr>
        <w:t xml:space="preserve">ifference </w:t>
      </w:r>
      <w:r w:rsidRPr="1D61A667" w:rsidR="1D61A667">
        <w:rPr>
          <w:sz w:val="22"/>
          <w:szCs w:val="22"/>
        </w:rPr>
        <w:t xml:space="preserve">(APD) </w:t>
      </w:r>
      <w:r w:rsidRPr="1D61A667" w:rsidR="1D61A667">
        <w:rPr>
          <w:sz w:val="22"/>
          <w:szCs w:val="22"/>
        </w:rPr>
        <w:t>is calculated as:</w:t>
      </w:r>
    </w:p>
    <w:p w:rsidRPr="002F451A" w:rsidR="002F451A" w:rsidP="002F451A" w:rsidRDefault="002F451A" w14:paraId="06DC10D5" w14:textId="77777777">
      <w:pPr>
        <w:tabs>
          <w:tab w:val="num" w:pos="1800"/>
        </w:tabs>
        <w:rPr>
          <w:sz w:val="22"/>
          <w:szCs w:val="22"/>
        </w:rPr>
      </w:pPr>
    </w:p>
    <w:p w:rsidRPr="006E4288" w:rsidR="002F451A" w:rsidP="1D61A667" w:rsidRDefault="002F451A" w14:paraId="55E17C32" w14:textId="77777777" w14:noSpellErr="1">
      <w:pPr>
        <w:tabs>
          <w:tab w:val="num" w:pos="1800"/>
        </w:tabs>
        <w:ind w:left="1620"/>
        <w:rPr>
          <w:sz w:val="22"/>
          <w:szCs w:val="22"/>
        </w:rPr>
      </w:pPr>
      <w:r>
        <w:rPr>
          <w:sz w:val="22"/>
          <w:szCs w:val="22"/>
        </w:rPr>
        <w:t>APD =</w:t>
      </w:r>
      <w:r>
        <w:rPr>
          <w:sz w:val="22"/>
          <w:szCs w:val="22"/>
        </w:rPr>
        <w:tab/>
      </w:r>
      <w:r w:rsidRPr="002F451A">
        <w:rPr>
          <w:sz w:val="22"/>
          <w:szCs w:val="22"/>
        </w:rPr>
        <w:t xml:space="preserve">  </w:t>
      </w:r>
      <w:r w:rsidRPr="00384AE7">
        <w:rPr>
          <w:sz w:val="22"/>
          <w:szCs w:val="22"/>
          <w:u w:val="single"/>
        </w:rPr>
        <w:t xml:space="preserve">|result </w:t>
      </w:r>
      <w:r w:rsidRPr="00384AE7" w:rsidR="00384AE7">
        <w:rPr>
          <w:sz w:val="22"/>
          <w:szCs w:val="22"/>
          <w:u w:val="single"/>
        </w:rPr>
        <w:t>measured – result expected</w:t>
      </w:r>
      <w:r w:rsidRPr="00384AE7">
        <w:rPr>
          <w:sz w:val="22"/>
          <w:szCs w:val="22"/>
          <w:u w:val="single"/>
        </w:rPr>
        <w:t>|</w:t>
      </w:r>
      <w:r w:rsidR="006E4288">
        <w:rPr>
          <w:sz w:val="22"/>
          <w:szCs w:val="22"/>
        </w:rPr>
        <w:t xml:space="preserve"> x 100</w:t>
      </w:r>
    </w:p>
    <w:p w:rsidR="002F451A" w:rsidP="1D61A667" w:rsidRDefault="002F451A" w14:paraId="732C25E0" w14:textId="77777777" w14:noSpellErr="1">
      <w:pPr>
        <w:tabs>
          <w:tab w:val="num" w:pos="1800"/>
        </w:tabs>
        <w:rPr>
          <w:sz w:val="22"/>
          <w:szCs w:val="22"/>
        </w:rPr>
      </w:pPr>
      <w:r w:rsidRPr="002F451A">
        <w:rPr>
          <w:sz w:val="22"/>
          <w:szCs w:val="22"/>
        </w:rPr>
        <w:tab/>
      </w:r>
      <w:r w:rsidRPr="002F451A">
        <w:rPr>
          <w:sz w:val="22"/>
          <w:szCs w:val="22"/>
        </w:rPr>
        <w:tab/>
      </w:r>
      <w:r w:rsidRPr="002F451A">
        <w:rPr>
          <w:sz w:val="22"/>
          <w:szCs w:val="22"/>
        </w:rPr>
        <w:tab/>
      </w:r>
      <w:r w:rsidR="00384AE7">
        <w:rPr>
          <w:sz w:val="22"/>
          <w:szCs w:val="22"/>
        </w:rPr>
        <w:tab/>
      </w:r>
      <w:r w:rsidR="00384AE7">
        <w:rPr>
          <w:sz w:val="22"/>
          <w:szCs w:val="22"/>
        </w:rPr>
        <w:t>result expected</w:t>
      </w:r>
    </w:p>
    <w:p w:rsidR="00D61BA4" w:rsidP="00384AE7" w:rsidRDefault="00D61BA4" w14:paraId="7353AF59" w14:textId="77777777">
      <w:pPr>
        <w:rPr>
          <w:sz w:val="22"/>
          <w:szCs w:val="22"/>
        </w:rPr>
      </w:pPr>
    </w:p>
    <w:p w:rsidR="00D61BA4" w:rsidP="1D61A667" w:rsidRDefault="00384AE7" w14:paraId="0A0F1EE5" w14:textId="77777777" w14:noSpellErr="1">
      <w:pPr>
        <w:numPr>
          <w:ilvl w:val="1"/>
          <w:numId w:val="10"/>
        </w:numPr>
        <w:tabs>
          <w:tab w:val="left" w:pos="1800"/>
        </w:tabs>
        <w:ind w:left="1080"/>
        <w:rPr>
          <w:sz w:val="22"/>
          <w:szCs w:val="22"/>
        </w:rPr>
      </w:pPr>
      <w:r w:rsidRPr="1D61A667" w:rsidR="1D61A667">
        <w:rPr>
          <w:sz w:val="22"/>
          <w:szCs w:val="22"/>
        </w:rPr>
        <w:t>Percent</w:t>
      </w:r>
      <w:r w:rsidRPr="1D61A667" w:rsidR="1D61A667">
        <w:rPr>
          <w:sz w:val="22"/>
          <w:szCs w:val="22"/>
        </w:rPr>
        <w:t xml:space="preserve"> Recovery is calculated as:</w:t>
      </w:r>
    </w:p>
    <w:p w:rsidR="00384AE7" w:rsidP="00384AE7" w:rsidRDefault="00384AE7" w14:paraId="576673CE" w14:textId="77777777">
      <w:pPr>
        <w:tabs>
          <w:tab w:val="left" w:pos="1800"/>
        </w:tabs>
        <w:rPr>
          <w:sz w:val="22"/>
          <w:szCs w:val="22"/>
        </w:rPr>
      </w:pPr>
    </w:p>
    <w:p w:rsidRPr="006E4288" w:rsidR="00384AE7" w:rsidP="1D61A667" w:rsidRDefault="00384AE7" w14:paraId="73E3C620" w14:textId="77777777" w14:noSpellErr="1">
      <w:pPr>
        <w:tabs>
          <w:tab w:val="left" w:pos="1800"/>
        </w:tabs>
        <w:ind w:left="1620"/>
        <w:rPr>
          <w:sz w:val="22"/>
          <w:szCs w:val="22"/>
        </w:rPr>
      </w:pPr>
      <w:r>
        <w:rPr>
          <w:sz w:val="22"/>
          <w:szCs w:val="22"/>
        </w:rPr>
        <w:t>% recovery =</w:t>
      </w:r>
      <w:r>
        <w:rPr>
          <w:sz w:val="22"/>
          <w:szCs w:val="22"/>
        </w:rPr>
        <w:tab/>
      </w:r>
      <w:r w:rsidRPr="00384AE7">
        <w:rPr>
          <w:sz w:val="22"/>
          <w:szCs w:val="22"/>
          <w:u w:val="single"/>
        </w:rPr>
        <w:t xml:space="preserve">concentration </w:t>
      </w:r>
      <w:r>
        <w:rPr>
          <w:sz w:val="22"/>
          <w:szCs w:val="22"/>
          <w:u w:val="single"/>
        </w:rPr>
        <w:t xml:space="preserve"> </w:t>
      </w:r>
      <w:r w:rsidRPr="00384AE7">
        <w:rPr>
          <w:sz w:val="22"/>
          <w:szCs w:val="22"/>
          <w:u w:val="single"/>
        </w:rPr>
        <w:t>measured</w:t>
      </w:r>
      <w:r w:rsidR="006E4288">
        <w:rPr>
          <w:sz w:val="22"/>
          <w:szCs w:val="22"/>
          <w:u w:val="single"/>
        </w:rPr>
        <w:tab/>
      </w:r>
      <w:r w:rsidR="006E4288">
        <w:rPr>
          <w:sz w:val="22"/>
          <w:szCs w:val="22"/>
        </w:rPr>
        <w:t xml:space="preserve">  x 100</w:t>
      </w:r>
    </w:p>
    <w:p w:rsidRPr="00384AE7" w:rsidR="00384AE7" w:rsidP="1D61A667" w:rsidRDefault="00384AE7" w14:paraId="4F6E8657" w14:textId="77777777" w14:noSpellErr="1">
      <w:pPr>
        <w:tabs>
          <w:tab w:val="left" w:pos="1800"/>
        </w:tabs>
        <w:ind w:left="1620"/>
        <w:rPr>
          <w:sz w:val="22"/>
          <w:szCs w:val="22"/>
        </w:rPr>
      </w:pPr>
      <w:r>
        <w:rPr>
          <w:sz w:val="22"/>
          <w:szCs w:val="22"/>
        </w:rPr>
        <w:tab/>
      </w:r>
      <w:r>
        <w:rPr>
          <w:sz w:val="22"/>
          <w:szCs w:val="22"/>
        </w:rPr>
        <w:tab/>
      </w:r>
      <w:r>
        <w:rPr>
          <w:sz w:val="22"/>
          <w:szCs w:val="22"/>
        </w:rPr>
        <w:tab/>
      </w:r>
      <w:r>
        <w:rPr>
          <w:sz w:val="22"/>
          <w:szCs w:val="22"/>
        </w:rPr>
        <w:t xml:space="preserve"> concentration expected</w:t>
      </w:r>
    </w:p>
    <w:p w:rsidR="00D61BA4" w:rsidP="00384AE7" w:rsidRDefault="00D61BA4" w14:paraId="0D1D39BC" w14:textId="77777777">
      <w:pPr>
        <w:tabs>
          <w:tab w:val="left" w:pos="1800"/>
        </w:tabs>
        <w:rPr>
          <w:sz w:val="22"/>
          <w:szCs w:val="22"/>
        </w:rPr>
      </w:pPr>
    </w:p>
    <w:p w:rsidR="006E4288" w:rsidP="1D61A667" w:rsidRDefault="006E4288" w14:paraId="1FF5CC52" w14:textId="77777777" w14:noSpellErr="1">
      <w:pPr>
        <w:numPr>
          <w:ilvl w:val="1"/>
          <w:numId w:val="10"/>
        </w:numPr>
        <w:tabs>
          <w:tab w:val="left" w:pos="720"/>
          <w:tab w:val="left" w:pos="1800"/>
        </w:tabs>
        <w:ind w:left="1080"/>
        <w:rPr>
          <w:sz w:val="22"/>
          <w:szCs w:val="22"/>
        </w:rPr>
      </w:pPr>
      <w:r w:rsidRPr="1D61A667" w:rsidR="1D61A667">
        <w:rPr>
          <w:sz w:val="22"/>
          <w:szCs w:val="22"/>
        </w:rPr>
        <w:t>Total collected sample volume</w:t>
      </w:r>
    </w:p>
    <w:p w:rsidR="006E4288" w:rsidP="006E4288" w:rsidRDefault="006E4288" w14:paraId="769AD896" w14:textId="77777777">
      <w:pPr>
        <w:tabs>
          <w:tab w:val="left" w:pos="720"/>
          <w:tab w:val="left" w:pos="1800"/>
        </w:tabs>
        <w:rPr>
          <w:sz w:val="22"/>
          <w:szCs w:val="22"/>
        </w:rPr>
      </w:pPr>
    </w:p>
    <w:p w:rsidR="006E4288" w:rsidP="1D61A667" w:rsidRDefault="006E4288" w14:paraId="0D6BF3EC" w14:textId="77777777" w14:noSpellErr="1">
      <w:pPr>
        <w:tabs>
          <w:tab w:val="left" w:pos="720"/>
          <w:tab w:val="left" w:pos="1800"/>
          <w:tab w:val="left" w:pos="2520"/>
        </w:tabs>
        <w:ind w:left="1440"/>
        <w:rPr>
          <w:sz w:val="22"/>
          <w:szCs w:val="22"/>
        </w:rPr>
      </w:pPr>
      <w:r>
        <w:rPr>
          <w:sz w:val="22"/>
          <w:szCs w:val="22"/>
        </w:rPr>
        <w:tab/>
      </w:r>
      <w:r>
        <w:rPr>
          <w:sz w:val="22"/>
          <w:szCs w:val="22"/>
        </w:rPr>
        <w:t>V</w:t>
      </w:r>
      <w:r w:rsidR="00E57741">
        <w:rPr>
          <w:sz w:val="22"/>
          <w:szCs w:val="22"/>
          <w:vertAlign w:val="subscript"/>
        </w:rPr>
        <w:t>s</w:t>
      </w:r>
      <w:r>
        <w:rPr>
          <w:sz w:val="22"/>
          <w:szCs w:val="22"/>
        </w:rPr>
        <w:t xml:space="preserve"> =</w:t>
      </w:r>
      <w:r>
        <w:rPr>
          <w:sz w:val="22"/>
          <w:szCs w:val="22"/>
        </w:rPr>
        <w:tab/>
      </w:r>
      <w:r>
        <w:rPr>
          <w:sz w:val="22"/>
          <w:szCs w:val="22"/>
        </w:rPr>
        <w:t>F</w:t>
      </w:r>
      <w:r w:rsidRPr="00E57741">
        <w:rPr>
          <w:sz w:val="22"/>
          <w:szCs w:val="22"/>
          <w:vertAlign w:val="subscript"/>
        </w:rPr>
        <w:t>s</w:t>
      </w:r>
      <w:r>
        <w:rPr>
          <w:sz w:val="22"/>
          <w:szCs w:val="22"/>
        </w:rPr>
        <w:t>·D</w:t>
      </w:r>
      <w:r w:rsidRPr="00E57741">
        <w:rPr>
          <w:sz w:val="22"/>
          <w:szCs w:val="22"/>
          <w:vertAlign w:val="subscript"/>
        </w:rPr>
        <w:t>s</w:t>
      </w:r>
      <w:r w:rsidR="00E57741">
        <w:rPr>
          <w:sz w:val="22"/>
          <w:szCs w:val="22"/>
        </w:rPr>
        <w:t>·10</w:t>
      </w:r>
      <w:r w:rsidRPr="00E57741" w:rsidR="00E57741">
        <w:rPr>
          <w:sz w:val="22"/>
          <w:szCs w:val="22"/>
          <w:vertAlign w:val="superscript"/>
        </w:rPr>
        <w:t>6</w:t>
      </w:r>
    </w:p>
    <w:p w:rsidR="006E4288" w:rsidP="006E4288" w:rsidRDefault="006E4288" w14:paraId="67582EEA" w14:textId="77777777">
      <w:pPr>
        <w:tabs>
          <w:tab w:val="left" w:pos="720"/>
          <w:tab w:val="left" w:pos="1800"/>
        </w:tabs>
        <w:ind w:left="1440"/>
        <w:rPr>
          <w:sz w:val="22"/>
          <w:szCs w:val="22"/>
        </w:rPr>
      </w:pPr>
    </w:p>
    <w:p w:rsidR="006E4288" w:rsidP="1D61A667" w:rsidRDefault="006E4288" w14:paraId="6A9A8C91" w14:textId="77777777" w14:noSpellErr="1">
      <w:pPr>
        <w:tabs>
          <w:tab w:val="left" w:pos="720"/>
          <w:tab w:val="left" w:pos="1800"/>
        </w:tabs>
        <w:ind w:left="1440"/>
        <w:rPr>
          <w:sz w:val="22"/>
          <w:szCs w:val="22"/>
        </w:rPr>
      </w:pPr>
      <w:r w:rsidRPr="1D61A667" w:rsidR="1D61A667">
        <w:rPr>
          <w:sz w:val="22"/>
          <w:szCs w:val="22"/>
        </w:rPr>
        <w:t>Where:</w:t>
      </w:r>
    </w:p>
    <w:p w:rsidR="006E4288" w:rsidP="006E4288" w:rsidRDefault="006E4288" w14:paraId="30886682" w14:textId="77777777">
      <w:pPr>
        <w:tabs>
          <w:tab w:val="left" w:pos="720"/>
          <w:tab w:val="left" w:pos="1800"/>
        </w:tabs>
        <w:ind w:left="1440"/>
        <w:rPr>
          <w:sz w:val="22"/>
          <w:szCs w:val="22"/>
        </w:rPr>
      </w:pPr>
    </w:p>
    <w:p w:rsidR="006E4288" w:rsidP="1D61A667" w:rsidRDefault="006E4288" w14:paraId="7AE7F35A" w14:textId="77777777" w14:noSpellErr="1">
      <w:pPr>
        <w:tabs>
          <w:tab w:val="left" w:pos="720"/>
          <w:tab w:val="left" w:pos="1800"/>
          <w:tab w:val="left" w:pos="2340"/>
        </w:tabs>
        <w:ind w:left="1440"/>
        <w:rPr>
          <w:sz w:val="22"/>
          <w:szCs w:val="22"/>
        </w:rPr>
      </w:pPr>
      <w:r>
        <w:rPr>
          <w:sz w:val="22"/>
          <w:szCs w:val="22"/>
        </w:rPr>
        <w:tab/>
      </w:r>
      <w:r>
        <w:rPr>
          <w:sz w:val="22"/>
          <w:szCs w:val="22"/>
        </w:rPr>
        <w:t>V</w:t>
      </w:r>
      <w:r w:rsidR="00E57741">
        <w:rPr>
          <w:sz w:val="22"/>
          <w:szCs w:val="22"/>
          <w:vertAlign w:val="subscript"/>
        </w:rPr>
        <w:t>s</w:t>
      </w:r>
      <w:r>
        <w:rPr>
          <w:sz w:val="22"/>
          <w:szCs w:val="22"/>
        </w:rPr>
        <w:t xml:space="preserve"> =</w:t>
      </w:r>
      <w:r>
        <w:rPr>
          <w:sz w:val="22"/>
          <w:szCs w:val="22"/>
        </w:rPr>
        <w:tab/>
      </w:r>
      <w:r>
        <w:rPr>
          <w:sz w:val="22"/>
          <w:szCs w:val="22"/>
        </w:rPr>
        <w:t xml:space="preserve">collected </w:t>
      </w:r>
      <w:r w:rsidR="00E57741">
        <w:rPr>
          <w:sz w:val="22"/>
          <w:szCs w:val="22"/>
        </w:rPr>
        <w:t xml:space="preserve">sample </w:t>
      </w:r>
      <w:r>
        <w:rPr>
          <w:sz w:val="22"/>
          <w:szCs w:val="22"/>
        </w:rPr>
        <w:t>volume (</w:t>
      </w:r>
      <w:r w:rsidR="00E57741">
        <w:rPr>
          <w:sz w:val="22"/>
          <w:szCs w:val="22"/>
        </w:rPr>
        <w:t>m</w:t>
      </w:r>
      <w:r w:rsidRPr="00E57741" w:rsidR="00E57741">
        <w:rPr>
          <w:sz w:val="22"/>
          <w:szCs w:val="22"/>
          <w:vertAlign w:val="superscript"/>
        </w:rPr>
        <w:t>3</w:t>
      </w:r>
      <w:r>
        <w:rPr>
          <w:sz w:val="22"/>
          <w:szCs w:val="22"/>
        </w:rPr>
        <w:t>)</w:t>
      </w:r>
    </w:p>
    <w:p w:rsidR="006E4288" w:rsidP="1D61A667" w:rsidRDefault="006E4288" w14:paraId="5F2876A6" w14:textId="77777777" w14:noSpellErr="1">
      <w:pPr>
        <w:tabs>
          <w:tab w:val="left" w:pos="720"/>
          <w:tab w:val="left" w:pos="1800"/>
          <w:tab w:val="left" w:pos="2340"/>
        </w:tabs>
        <w:ind w:left="1440"/>
        <w:rPr>
          <w:sz w:val="22"/>
          <w:szCs w:val="22"/>
        </w:rPr>
      </w:pPr>
      <w:r>
        <w:rPr>
          <w:sz w:val="22"/>
          <w:szCs w:val="22"/>
        </w:rPr>
        <w:tab/>
      </w:r>
      <w:r>
        <w:rPr>
          <w:sz w:val="22"/>
          <w:szCs w:val="22"/>
        </w:rPr>
        <w:t>F</w:t>
      </w:r>
      <w:r w:rsidRPr="00E57741">
        <w:rPr>
          <w:sz w:val="22"/>
          <w:szCs w:val="22"/>
          <w:vertAlign w:val="subscript"/>
        </w:rPr>
        <w:t>s</w:t>
      </w:r>
      <w:r>
        <w:rPr>
          <w:sz w:val="22"/>
          <w:szCs w:val="22"/>
        </w:rPr>
        <w:t xml:space="preserve"> =</w:t>
      </w:r>
      <w:r>
        <w:rPr>
          <w:sz w:val="22"/>
          <w:szCs w:val="22"/>
        </w:rPr>
        <w:tab/>
      </w:r>
      <w:r>
        <w:rPr>
          <w:sz w:val="22"/>
          <w:szCs w:val="22"/>
        </w:rPr>
        <w:t>sample flow rate (standard mL/minute)</w:t>
      </w:r>
    </w:p>
    <w:p w:rsidR="006E4288" w:rsidP="1D61A667" w:rsidRDefault="006E4288" w14:paraId="4A4BD6BC" w14:textId="77777777" w14:noSpellErr="1">
      <w:pPr>
        <w:tabs>
          <w:tab w:val="left" w:pos="720"/>
          <w:tab w:val="left" w:pos="1800"/>
          <w:tab w:val="left" w:pos="2340"/>
        </w:tabs>
        <w:ind w:left="1440"/>
        <w:rPr>
          <w:sz w:val="22"/>
          <w:szCs w:val="22"/>
        </w:rPr>
      </w:pPr>
      <w:r>
        <w:rPr>
          <w:sz w:val="22"/>
          <w:szCs w:val="22"/>
        </w:rPr>
        <w:tab/>
      </w:r>
      <w:r>
        <w:rPr>
          <w:sz w:val="22"/>
          <w:szCs w:val="22"/>
        </w:rPr>
        <w:t>D</w:t>
      </w:r>
      <w:r w:rsidRPr="00E57741">
        <w:rPr>
          <w:sz w:val="22"/>
          <w:szCs w:val="22"/>
          <w:vertAlign w:val="subscript"/>
        </w:rPr>
        <w:t>s</w:t>
      </w:r>
      <w:r>
        <w:rPr>
          <w:sz w:val="22"/>
          <w:szCs w:val="22"/>
        </w:rPr>
        <w:t xml:space="preserve"> = </w:t>
      </w:r>
      <w:r>
        <w:rPr>
          <w:sz w:val="22"/>
          <w:szCs w:val="22"/>
        </w:rPr>
        <w:tab/>
      </w:r>
      <w:r>
        <w:rPr>
          <w:sz w:val="22"/>
          <w:szCs w:val="22"/>
        </w:rPr>
        <w:t>duration of sampling (minutes)</w:t>
      </w:r>
    </w:p>
    <w:p w:rsidR="002D7116" w:rsidP="00E57741" w:rsidRDefault="002D7116" w14:paraId="4A6B0E22" w14:textId="77777777">
      <w:pPr>
        <w:rPr>
          <w:sz w:val="22"/>
          <w:szCs w:val="22"/>
        </w:rPr>
      </w:pPr>
    </w:p>
    <w:p w:rsidR="00CF6D45" w:rsidP="1D61A667" w:rsidRDefault="00CF6D45" w14:paraId="794D4841" w14:textId="77777777" w14:noSpellErr="1">
      <w:pPr>
        <w:pStyle w:val="ListParagraph"/>
        <w:numPr>
          <w:ilvl w:val="3"/>
          <w:numId w:val="2"/>
        </w:numPr>
        <w:ind w:left="360"/>
        <w:rPr>
          <w:sz w:val="22"/>
          <w:szCs w:val="22"/>
        </w:rPr>
      </w:pPr>
      <w:r w:rsidRPr="1D61A667" w:rsidR="1D61A667">
        <w:rPr>
          <w:sz w:val="22"/>
          <w:szCs w:val="22"/>
        </w:rPr>
        <w:t>Data Validation and Verification</w:t>
      </w:r>
      <w:r>
        <w:br/>
      </w:r>
    </w:p>
    <w:p w:rsidRPr="00802D7E" w:rsidR="00CF6D45" w:rsidP="1D61A667" w:rsidRDefault="00802D7E" w14:paraId="3264A0A7" w14:textId="77777777" w14:noSpellErr="1">
      <w:pPr>
        <w:ind w:left="810"/>
        <w:rPr>
          <w:sz w:val="22"/>
          <w:szCs w:val="22"/>
        </w:rPr>
      </w:pPr>
      <w:r w:rsidRPr="1D61A667" w:rsidR="1D61A667">
        <w:rPr>
          <w:sz w:val="22"/>
          <w:szCs w:val="22"/>
        </w:rPr>
        <w:t xml:space="preserve">During review of the ambient concentration data, operators and data reviewers will invariably encounter situations where compounds exhibit interferences, QC checks fail acceptance criteria, and target compound responses are questionable as to the presence </w:t>
      </w:r>
      <w:r w:rsidRPr="1D61A667" w:rsidR="1D61A667">
        <w:rPr>
          <w:sz w:val="22"/>
          <w:szCs w:val="22"/>
        </w:rPr>
        <w:t>or absence.  Monitoring organizations must have prescribed procedures to address such issues to ensure they are handled consistently and the decisions are technically justifiable.</w:t>
      </w:r>
      <w:r w:rsidRPr="1D61A667" w:rsidR="1D61A667">
        <w:rPr>
          <w:sz w:val="22"/>
          <w:szCs w:val="22"/>
        </w:rPr>
        <w:t xml:space="preserve">  Refer to the PAMS TAD and PAMS QAPP for further information regarding data validation and validation.</w:t>
      </w:r>
    </w:p>
    <w:p w:rsidRPr="006279E2" w:rsidR="00D36DB5" w:rsidP="00D36DB5" w:rsidRDefault="00D36DB5" w14:paraId="2F2A6126" w14:textId="77777777">
      <w:pPr>
        <w:rPr>
          <w:sz w:val="22"/>
          <w:szCs w:val="22"/>
        </w:rPr>
      </w:pPr>
    </w:p>
    <w:p w:rsidRPr="006279E2" w:rsidR="00E80AA0" w:rsidP="1D61A667" w:rsidRDefault="00E80AA0" w14:paraId="0D872B3F" w14:textId="77777777" w14:noSpellErr="1">
      <w:pPr>
        <w:pStyle w:val="ListParagraph"/>
        <w:numPr>
          <w:ilvl w:val="0"/>
          <w:numId w:val="2"/>
        </w:numPr>
        <w:ind w:left="0"/>
        <w:rPr>
          <w:b w:val="1"/>
          <w:bCs w:val="1"/>
          <w:sz w:val="22"/>
          <w:szCs w:val="22"/>
        </w:rPr>
      </w:pPr>
      <w:r w:rsidRPr="1D61A667" w:rsidR="1D61A667">
        <w:rPr>
          <w:b w:val="1"/>
          <w:bCs w:val="1"/>
          <w:sz w:val="22"/>
          <w:szCs w:val="22"/>
        </w:rPr>
        <w:t>REFERENCES</w:t>
      </w:r>
      <w:r>
        <w:br/>
      </w:r>
    </w:p>
    <w:p w:rsidR="00066DFA" w:rsidP="1D61A667" w:rsidRDefault="00066DFA" w14:paraId="16791C22" w14:textId="77777777" w14:noSpellErr="1">
      <w:pPr>
        <w:pStyle w:val="ListParagraph"/>
        <w:numPr>
          <w:ilvl w:val="1"/>
          <w:numId w:val="7"/>
        </w:numPr>
        <w:ind w:left="360"/>
        <w:rPr>
          <w:sz w:val="22"/>
          <w:szCs w:val="22"/>
        </w:rPr>
      </w:pPr>
      <w:r w:rsidRPr="1D61A667" w:rsidR="1D61A667">
        <w:rPr>
          <w:sz w:val="22"/>
          <w:szCs w:val="22"/>
        </w:rPr>
        <w:t>Photochemical Assessment Monitoring Stations Required Site Network Quality Assurance Plan (Revision Number and date)</w:t>
      </w:r>
      <w:r>
        <w:br/>
      </w:r>
    </w:p>
    <w:p w:rsidR="00066DFA" w:rsidP="1D61A667" w:rsidRDefault="00066DFA" w14:paraId="4C89D72C" w14:textId="77777777" w14:noSpellErr="1">
      <w:pPr>
        <w:pStyle w:val="ListParagraph"/>
        <w:numPr>
          <w:ilvl w:val="1"/>
          <w:numId w:val="7"/>
        </w:numPr>
        <w:ind w:left="360"/>
        <w:rPr>
          <w:sz w:val="22"/>
          <w:szCs w:val="22"/>
        </w:rPr>
      </w:pPr>
      <w:r w:rsidRPr="1D61A667" w:rsidR="1D61A667">
        <w:rPr>
          <w:sz w:val="22"/>
          <w:szCs w:val="22"/>
        </w:rPr>
        <w:t>Photochemical Assessment Monitoring Stations Required Site Network Technical Assistance Document (Revision Number and date)</w:t>
      </w:r>
      <w:r>
        <w:br/>
      </w:r>
    </w:p>
    <w:p w:rsidRPr="006279E2" w:rsidR="00AC3283" w:rsidP="1D61A667" w:rsidRDefault="00AC3283" w14:paraId="1182CB81" w14:textId="77777777">
      <w:pPr>
        <w:pStyle w:val="ListParagraph"/>
        <w:numPr>
          <w:ilvl w:val="1"/>
          <w:numId w:val="7"/>
        </w:numPr>
        <w:ind w:left="360"/>
        <w:rPr>
          <w:sz w:val="22"/>
          <w:szCs w:val="22"/>
        </w:rPr>
      </w:pPr>
      <w:r w:rsidRPr="1D61A667" w:rsidR="1D61A667">
        <w:rPr>
          <w:sz w:val="22"/>
          <w:szCs w:val="22"/>
        </w:rPr>
        <w:t xml:space="preserve">Chromato-Sud </w:t>
      </w:r>
      <w:r w:rsidRPr="1D61A667" w:rsidR="1D61A667">
        <w:rPr>
          <w:sz w:val="22"/>
          <w:szCs w:val="22"/>
        </w:rPr>
        <w:t>Standard User Manual SMU nº#0001</w:t>
      </w:r>
      <w:r w:rsidRPr="1D61A667" w:rsidR="1D61A667">
        <w:rPr>
          <w:sz w:val="22"/>
          <w:szCs w:val="22"/>
        </w:rPr>
        <w:t xml:space="preserve">, </w:t>
      </w:r>
      <w:proofErr w:type="spellStart"/>
      <w:r w:rsidRPr="1D61A667" w:rsidR="1D61A667">
        <w:rPr>
          <w:sz w:val="22"/>
          <w:szCs w:val="22"/>
        </w:rPr>
        <w:t>AirmoCal</w:t>
      </w:r>
      <w:proofErr w:type="spellEnd"/>
      <w:r w:rsidRPr="1D61A667" w:rsidR="1D61A667">
        <w:rPr>
          <w:sz w:val="22"/>
          <w:szCs w:val="22"/>
        </w:rPr>
        <w:t xml:space="preserve"> Documentation Manual, Revision Nº03</w:t>
      </w:r>
      <w:r w:rsidRPr="1D61A667" w:rsidR="1D61A667">
        <w:rPr>
          <w:sz w:val="22"/>
          <w:szCs w:val="22"/>
        </w:rPr>
        <w:t xml:space="preserve">, effective date </w:t>
      </w:r>
      <w:r w:rsidRPr="1D61A667" w:rsidR="1D61A667">
        <w:rPr>
          <w:sz w:val="22"/>
          <w:szCs w:val="22"/>
        </w:rPr>
        <w:t>20 March 2012</w:t>
      </w:r>
      <w:r>
        <w:br/>
      </w:r>
    </w:p>
    <w:p w:rsidRPr="006279E2" w:rsidR="009461E7" w:rsidP="1D61A667" w:rsidRDefault="009461E7" w14:paraId="41481130" w14:textId="77777777">
      <w:pPr>
        <w:pStyle w:val="ListParagraph"/>
        <w:numPr>
          <w:ilvl w:val="1"/>
          <w:numId w:val="7"/>
        </w:numPr>
        <w:ind w:left="360"/>
        <w:rPr>
          <w:sz w:val="22"/>
          <w:szCs w:val="22"/>
        </w:rPr>
      </w:pPr>
      <w:r w:rsidRPr="1D61A667" w:rsidR="1D61A667">
        <w:rPr>
          <w:sz w:val="22"/>
          <w:szCs w:val="22"/>
        </w:rPr>
        <w:t xml:space="preserve">Chromato-Sud Standard User Manual SMU nº#0020, </w:t>
      </w:r>
      <w:proofErr w:type="spellStart"/>
      <w:r w:rsidRPr="1D61A667" w:rsidR="1D61A667">
        <w:rPr>
          <w:sz w:val="22"/>
          <w:szCs w:val="22"/>
        </w:rPr>
        <w:t>Hydroxychrom</w:t>
      </w:r>
      <w:proofErr w:type="spellEnd"/>
      <w:r w:rsidRPr="1D61A667" w:rsidR="1D61A667">
        <w:rPr>
          <w:sz w:val="22"/>
          <w:szCs w:val="22"/>
        </w:rPr>
        <w:t xml:space="preserve"> Manual, Revision Nº02, effective date 22 April 2015</w:t>
      </w:r>
      <w:r>
        <w:br/>
      </w:r>
    </w:p>
    <w:p w:rsidRPr="006279E2" w:rsidR="00AC3283" w:rsidP="1D61A667" w:rsidRDefault="00E821CB" w14:paraId="1FE78F7B" w14:textId="77777777">
      <w:pPr>
        <w:pStyle w:val="ListParagraph"/>
        <w:numPr>
          <w:ilvl w:val="1"/>
          <w:numId w:val="7"/>
        </w:numPr>
        <w:ind w:left="360"/>
        <w:rPr>
          <w:sz w:val="22"/>
          <w:szCs w:val="22"/>
        </w:rPr>
      </w:pPr>
      <w:r w:rsidRPr="1D61A667" w:rsidR="1D61A667">
        <w:rPr>
          <w:sz w:val="22"/>
          <w:szCs w:val="22"/>
        </w:rPr>
        <w:t>Chromato-Sud User</w:t>
      </w:r>
      <w:r w:rsidRPr="1D61A667" w:rsidR="1D61A667">
        <w:rPr>
          <w:sz w:val="22"/>
          <w:szCs w:val="22"/>
        </w:rPr>
        <w:t>’s Standard</w:t>
      </w:r>
      <w:r w:rsidRPr="1D61A667" w:rsidR="1D61A667">
        <w:rPr>
          <w:sz w:val="22"/>
          <w:szCs w:val="22"/>
        </w:rPr>
        <w:t xml:space="preserve"> Manual SMU nº</w:t>
      </w:r>
      <w:r w:rsidRPr="1D61A667" w:rsidR="1D61A667">
        <w:rPr>
          <w:sz w:val="22"/>
          <w:szCs w:val="22"/>
        </w:rPr>
        <w:t xml:space="preserve"> 20151020-MKIII</w:t>
      </w:r>
      <w:r w:rsidRPr="1D61A667" w:rsidR="1D61A667">
        <w:rPr>
          <w:sz w:val="22"/>
          <w:szCs w:val="22"/>
        </w:rPr>
        <w:t xml:space="preserve">, </w:t>
      </w:r>
      <w:proofErr w:type="spellStart"/>
      <w:r w:rsidRPr="1D61A667" w:rsidR="1D61A667">
        <w:rPr>
          <w:sz w:val="22"/>
          <w:szCs w:val="22"/>
        </w:rPr>
        <w:t>Chromatotec</w:t>
      </w:r>
      <w:proofErr w:type="spellEnd"/>
      <w:r w:rsidRPr="1D61A667" w:rsidR="1D61A667">
        <w:rPr>
          <w:sz w:val="22"/>
          <w:szCs w:val="22"/>
        </w:rPr>
        <w:t xml:space="preserve"> Supervisor User’s</w:t>
      </w:r>
      <w:r w:rsidRPr="1D61A667" w:rsidR="1D61A667">
        <w:rPr>
          <w:sz w:val="22"/>
          <w:szCs w:val="22"/>
        </w:rPr>
        <w:t xml:space="preserve"> Manual, Revision Nº0</w:t>
      </w:r>
      <w:r w:rsidRPr="1D61A667" w:rsidR="1D61A667">
        <w:rPr>
          <w:sz w:val="22"/>
          <w:szCs w:val="22"/>
        </w:rPr>
        <w:t>0</w:t>
      </w:r>
      <w:r w:rsidRPr="1D61A667" w:rsidR="1D61A667">
        <w:rPr>
          <w:sz w:val="22"/>
          <w:szCs w:val="22"/>
        </w:rPr>
        <w:t xml:space="preserve">, effective date </w:t>
      </w:r>
      <w:r w:rsidRPr="1D61A667" w:rsidR="1D61A667">
        <w:rPr>
          <w:sz w:val="22"/>
          <w:szCs w:val="22"/>
        </w:rPr>
        <w:t>20</w:t>
      </w:r>
      <w:r w:rsidRPr="1D61A667" w:rsidR="1D61A667">
        <w:rPr>
          <w:sz w:val="22"/>
          <w:szCs w:val="22"/>
        </w:rPr>
        <w:t xml:space="preserve"> </w:t>
      </w:r>
      <w:r w:rsidRPr="1D61A667" w:rsidR="1D61A667">
        <w:rPr>
          <w:sz w:val="22"/>
          <w:szCs w:val="22"/>
        </w:rPr>
        <w:t>October</w:t>
      </w:r>
      <w:r w:rsidRPr="1D61A667" w:rsidR="1D61A667">
        <w:rPr>
          <w:sz w:val="22"/>
          <w:szCs w:val="22"/>
        </w:rPr>
        <w:t xml:space="preserve"> 2015</w:t>
      </w:r>
      <w:r>
        <w:br/>
      </w:r>
    </w:p>
    <w:p w:rsidRPr="006279E2" w:rsidR="00882E14" w:rsidP="1D61A667" w:rsidRDefault="00882E14" w14:paraId="04BF697B" w14:textId="77777777">
      <w:pPr>
        <w:pStyle w:val="ListParagraph"/>
        <w:numPr>
          <w:ilvl w:val="1"/>
          <w:numId w:val="7"/>
        </w:numPr>
        <w:ind w:left="360"/>
        <w:rPr>
          <w:sz w:val="22"/>
          <w:szCs w:val="22"/>
        </w:rPr>
      </w:pPr>
      <w:r w:rsidRPr="1D61A667" w:rsidR="1D61A667">
        <w:rPr>
          <w:sz w:val="22"/>
          <w:szCs w:val="22"/>
        </w:rPr>
        <w:t xml:space="preserve">Chromato-Sud Standard User Manual SMU nº#0002, </w:t>
      </w:r>
      <w:proofErr w:type="spellStart"/>
      <w:r w:rsidRPr="1D61A667" w:rsidR="1D61A667">
        <w:rPr>
          <w:sz w:val="22"/>
          <w:szCs w:val="22"/>
        </w:rPr>
        <w:t>AirmoVOC</w:t>
      </w:r>
      <w:proofErr w:type="spellEnd"/>
      <w:r w:rsidRPr="1D61A667" w:rsidR="1D61A667">
        <w:rPr>
          <w:sz w:val="22"/>
          <w:szCs w:val="22"/>
        </w:rPr>
        <w:t xml:space="preserve"> C2-C6 Expert User’s Manual, Revision Nº00, effective date 09 January 2015</w:t>
      </w:r>
      <w:r>
        <w:br/>
      </w:r>
    </w:p>
    <w:p w:rsidRPr="006279E2" w:rsidR="00A97E49" w:rsidP="1D61A667" w:rsidRDefault="00A97E49" w14:paraId="38DB5063" w14:textId="77777777">
      <w:pPr>
        <w:pStyle w:val="ListParagraph"/>
        <w:numPr>
          <w:ilvl w:val="1"/>
          <w:numId w:val="7"/>
        </w:numPr>
        <w:ind w:left="360"/>
        <w:rPr>
          <w:sz w:val="22"/>
          <w:szCs w:val="22"/>
        </w:rPr>
      </w:pPr>
      <w:r w:rsidRPr="1D61A667" w:rsidR="1D61A667">
        <w:rPr>
          <w:sz w:val="22"/>
          <w:szCs w:val="22"/>
        </w:rPr>
        <w:t xml:space="preserve">Chromato-Sud Standard User Manual SMU nº#0004, </w:t>
      </w:r>
      <w:proofErr w:type="spellStart"/>
      <w:r w:rsidRPr="1D61A667" w:rsidR="1D61A667">
        <w:rPr>
          <w:sz w:val="22"/>
          <w:szCs w:val="22"/>
        </w:rPr>
        <w:t>AirmoVOC</w:t>
      </w:r>
      <w:proofErr w:type="spellEnd"/>
      <w:r w:rsidRPr="1D61A667" w:rsidR="1D61A667">
        <w:rPr>
          <w:sz w:val="22"/>
          <w:szCs w:val="22"/>
        </w:rPr>
        <w:t xml:space="preserve"> C6-C12 Expert With Internal PC User’s Manual, Revision Nº00, effective date 13 January 2015</w:t>
      </w:r>
      <w:r>
        <w:br/>
      </w:r>
    </w:p>
    <w:p w:rsidRPr="006279E2" w:rsidR="00882E14" w:rsidP="1D61A667" w:rsidRDefault="00CB7358" w14:paraId="307FB200" w14:textId="77777777">
      <w:pPr>
        <w:pStyle w:val="ListParagraph"/>
        <w:numPr>
          <w:ilvl w:val="1"/>
          <w:numId w:val="7"/>
        </w:numPr>
        <w:ind w:left="360"/>
        <w:rPr>
          <w:sz w:val="22"/>
          <w:szCs w:val="22"/>
        </w:rPr>
      </w:pPr>
      <w:proofErr w:type="spellStart"/>
      <w:r w:rsidRPr="1D61A667" w:rsidR="1D61A667">
        <w:rPr>
          <w:sz w:val="22"/>
          <w:szCs w:val="22"/>
        </w:rPr>
        <w:t>VistaCHROM</w:t>
      </w:r>
      <w:proofErr w:type="spellEnd"/>
      <w:r w:rsidRPr="1D61A667" w:rsidR="1D61A667">
        <w:rPr>
          <w:sz w:val="22"/>
          <w:szCs w:val="22"/>
        </w:rPr>
        <w:t xml:space="preserve"> manual 1.47 (SMQ 0004-10 GCSV 147 UK)</w:t>
      </w:r>
      <w:r>
        <w:br/>
      </w:r>
    </w:p>
    <w:p w:rsidRPr="006279E2" w:rsidR="004454E6" w:rsidP="1D61A667" w:rsidRDefault="00CB7358" w14:paraId="1796B0DF" w14:textId="77777777">
      <w:pPr>
        <w:pStyle w:val="ListParagraph"/>
        <w:numPr>
          <w:ilvl w:val="1"/>
          <w:numId w:val="7"/>
        </w:numPr>
        <w:ind w:left="360"/>
        <w:rPr>
          <w:sz w:val="22"/>
          <w:szCs w:val="22"/>
        </w:rPr>
      </w:pPr>
      <w:proofErr w:type="spellStart"/>
      <w:r w:rsidRPr="1D61A667" w:rsidR="1D61A667">
        <w:rPr>
          <w:sz w:val="22"/>
          <w:szCs w:val="22"/>
        </w:rPr>
        <w:t>VistaCHROM</w:t>
      </w:r>
      <w:proofErr w:type="spellEnd"/>
      <w:r w:rsidRPr="1D61A667" w:rsidR="1D61A667">
        <w:rPr>
          <w:sz w:val="22"/>
          <w:szCs w:val="22"/>
        </w:rPr>
        <w:t xml:space="preserve"> manual 1.49 (SMQ 0004-11 GCSV UK.pdf)</w:t>
      </w:r>
      <w:r>
        <w:br/>
      </w:r>
    </w:p>
    <w:p w:rsidRPr="006279E2" w:rsidR="004454E6" w:rsidP="1D61A667" w:rsidRDefault="004454E6" w14:paraId="6F8949F6" w14:textId="77777777">
      <w:pPr>
        <w:pStyle w:val="ListParagraph"/>
        <w:numPr>
          <w:ilvl w:val="1"/>
          <w:numId w:val="7"/>
        </w:numPr>
        <w:ind w:left="360"/>
        <w:rPr>
          <w:sz w:val="22"/>
          <w:szCs w:val="22"/>
        </w:rPr>
      </w:pPr>
      <w:proofErr w:type="spellStart"/>
      <w:r w:rsidRPr="1D61A667" w:rsidR="1D61A667">
        <w:rPr>
          <w:sz w:val="22"/>
          <w:szCs w:val="22"/>
        </w:rPr>
        <w:t>AirmoVOC</w:t>
      </w:r>
      <w:proofErr w:type="spellEnd"/>
      <w:r w:rsidRPr="1D61A667" w:rsidR="1D61A667">
        <w:rPr>
          <w:sz w:val="22"/>
          <w:szCs w:val="22"/>
        </w:rPr>
        <w:t xml:space="preserve"> C2-C6 Installation and Starting Manual</w:t>
      </w:r>
      <w:r>
        <w:br/>
      </w:r>
    </w:p>
    <w:p w:rsidRPr="006279E2" w:rsidR="00F06786" w:rsidP="1D61A667" w:rsidRDefault="00F06786" w14:paraId="4F714B3E" w14:textId="77777777">
      <w:pPr>
        <w:pStyle w:val="ListParagraph"/>
        <w:numPr>
          <w:ilvl w:val="1"/>
          <w:numId w:val="7"/>
        </w:numPr>
        <w:ind w:left="360"/>
        <w:rPr>
          <w:sz w:val="22"/>
          <w:szCs w:val="22"/>
        </w:rPr>
      </w:pPr>
      <w:proofErr w:type="spellStart"/>
      <w:r w:rsidRPr="1D61A667" w:rsidR="1D61A667">
        <w:rPr>
          <w:sz w:val="22"/>
          <w:szCs w:val="22"/>
        </w:rPr>
        <w:t>AirmoVOC</w:t>
      </w:r>
      <w:proofErr w:type="spellEnd"/>
      <w:r w:rsidRPr="1D61A667" w:rsidR="1D61A667">
        <w:rPr>
          <w:sz w:val="22"/>
          <w:szCs w:val="22"/>
        </w:rPr>
        <w:t xml:space="preserve"> C2-C6 Easy Start Manual</w:t>
      </w:r>
      <w:r>
        <w:br/>
      </w:r>
    </w:p>
    <w:p w:rsidRPr="006279E2" w:rsidR="00F06786" w:rsidP="1D61A667" w:rsidRDefault="00F10C2C" w14:paraId="7FECF638" w14:textId="77777777">
      <w:pPr>
        <w:pStyle w:val="ListParagraph"/>
        <w:numPr>
          <w:ilvl w:val="1"/>
          <w:numId w:val="7"/>
        </w:numPr>
        <w:ind w:left="360"/>
        <w:rPr>
          <w:sz w:val="22"/>
          <w:szCs w:val="22"/>
        </w:rPr>
      </w:pPr>
      <w:proofErr w:type="spellStart"/>
      <w:r w:rsidRPr="1D61A667" w:rsidR="1D61A667">
        <w:rPr>
          <w:sz w:val="22"/>
          <w:szCs w:val="22"/>
        </w:rPr>
        <w:t>AirmoVOC</w:t>
      </w:r>
      <w:proofErr w:type="spellEnd"/>
      <w:r w:rsidRPr="1D61A667" w:rsidR="1D61A667">
        <w:rPr>
          <w:sz w:val="22"/>
          <w:szCs w:val="22"/>
        </w:rPr>
        <w:t xml:space="preserve"> Easy Calibration</w:t>
      </w:r>
      <w:r w:rsidRPr="1D61A667" w:rsidR="1D61A667">
        <w:rPr>
          <w:sz w:val="22"/>
          <w:szCs w:val="22"/>
        </w:rPr>
        <w:t xml:space="preserve"> Manual – internal or external calibration</w:t>
      </w:r>
      <w:r>
        <w:br/>
      </w:r>
    </w:p>
    <w:p w:rsidRPr="006279E2" w:rsidR="00F06786" w:rsidP="1D61A667" w:rsidRDefault="0007163A" w14:paraId="4DACB6CF" w14:textId="77777777" w14:noSpellErr="1">
      <w:pPr>
        <w:pStyle w:val="ListParagraph"/>
        <w:numPr>
          <w:ilvl w:val="1"/>
          <w:numId w:val="7"/>
        </w:numPr>
        <w:ind w:left="360"/>
        <w:rPr>
          <w:sz w:val="22"/>
          <w:szCs w:val="22"/>
        </w:rPr>
      </w:pPr>
      <w:r w:rsidRPr="1D61A667" w:rsidR="1D61A667">
        <w:rPr>
          <w:sz w:val="22"/>
          <w:szCs w:val="22"/>
        </w:rPr>
        <w:t xml:space="preserve">Nomenclature for chromatography, (IUPAC Recommendations, 1993), PAC, 1993. </w:t>
      </w:r>
      <w:r w:rsidRPr="1D61A667" w:rsidR="1D61A667">
        <w:rPr>
          <w:i w:val="1"/>
          <w:iCs w:val="1"/>
          <w:sz w:val="22"/>
          <w:szCs w:val="22"/>
        </w:rPr>
        <w:t>65</w:t>
      </w:r>
      <w:r w:rsidRPr="1D61A667" w:rsidR="1D61A667">
        <w:rPr>
          <w:sz w:val="22"/>
          <w:szCs w:val="22"/>
        </w:rPr>
        <w:t>, 819</w:t>
      </w:r>
    </w:p>
    <w:p w:rsidRPr="006279E2" w:rsidR="00882E14" w:rsidP="00882E14" w:rsidRDefault="00882E14" w14:paraId="0A2FBB8C" w14:textId="77777777">
      <w:pPr>
        <w:rPr>
          <w:sz w:val="22"/>
          <w:szCs w:val="22"/>
        </w:rPr>
      </w:pPr>
    </w:p>
    <w:p w:rsidRPr="006279E2" w:rsidR="00882E14" w:rsidP="00882E14" w:rsidRDefault="00882E14" w14:paraId="3E9C219C" w14:textId="77777777">
      <w:pPr>
        <w:rPr>
          <w:sz w:val="22"/>
          <w:szCs w:val="22"/>
        </w:rPr>
      </w:pPr>
    </w:p>
    <w:p w:rsidRPr="006279E2" w:rsidR="000B5D4D" w:rsidP="000B5D4D" w:rsidRDefault="000B5D4D" w14:paraId="191E5B9C" w14:textId="77777777">
      <w:pPr>
        <w:ind w:left="720"/>
        <w:rPr>
          <w:sz w:val="22"/>
          <w:szCs w:val="22"/>
        </w:rPr>
      </w:pPr>
    </w:p>
    <w:p w:rsidRPr="006279E2" w:rsidR="000B5D4D" w:rsidP="000B5D4D" w:rsidRDefault="000B5D4D" w14:paraId="547C27D8" w14:textId="77777777">
      <w:pPr>
        <w:ind w:left="720"/>
        <w:rPr>
          <w:sz w:val="22"/>
          <w:szCs w:val="22"/>
        </w:rPr>
      </w:pPr>
    </w:p>
    <w:sectPr w:rsidRPr="006279E2" w:rsidR="000B5D4D">
      <w:headerReference w:type="default" r:id="rId16"/>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49D" w:rsidP="0058319F" w:rsidRDefault="00F5649D" w14:paraId="73CBF790" w14:textId="77777777">
      <w:r>
        <w:separator/>
      </w:r>
    </w:p>
  </w:endnote>
  <w:endnote w:type="continuationSeparator" w:id="0">
    <w:p w:rsidR="00F5649D" w:rsidP="0058319F" w:rsidRDefault="00F5649D" w14:paraId="62D4C4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14" w:rsidRDefault="00F85914" w14:paraId="08A9B9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908" w:rsidP="00A70247" w:rsidRDefault="00882908" w14:paraId="09C70A9E" w14:textId="77777777">
    <w:pPr>
      <w:pStyle w:val="Footer"/>
      <w:ind w:left="-720"/>
    </w:pP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14" w:rsidRDefault="00F85914" w14:paraId="50D0C3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49D" w:rsidP="0058319F" w:rsidRDefault="00F5649D" w14:paraId="1B7D044D" w14:textId="77777777">
      <w:r>
        <w:separator/>
      </w:r>
    </w:p>
  </w:footnote>
  <w:footnote w:type="continuationSeparator" w:id="0">
    <w:p w:rsidR="00F5649D" w:rsidP="0058319F" w:rsidRDefault="00F5649D" w14:paraId="6D54E9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14" w:rsidRDefault="00F85914" w14:paraId="7E10F6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14" w:rsidRDefault="00F85914" w14:paraId="02633D9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14" w:rsidRDefault="00F85914" w14:paraId="501DCEA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70247" w:rsidR="00882908" w:rsidP="1D61A667" w:rsidRDefault="00882908" w14:paraId="75C90BF5" w14:textId="7A7FD7F1">
    <w:pPr>
      <w:pStyle w:val="Header"/>
      <w:rPr>
        <w:sz w:val="18"/>
        <w:szCs w:val="18"/>
      </w:rPr>
    </w:pPr>
    <w:r w:rsidRPr="00A70247">
      <w:rPr>
        <w:sz w:val="18"/>
        <w:szCs w:val="18"/>
      </w:rPr>
      <w:t>CAS/</w:t>
    </w:r>
    <w:r w:rsidRPr="00A70247">
      <w:rPr>
        <w:sz w:val="18"/>
        <w:szCs w:val="18"/>
      </w:rPr>
      <w:tab/>
    </w:r>
    <w:proofErr w:type="spellStart"/>
    <w:r w:rsidRPr="1D61A667" w:rsidR="1D61A667">
      <w:rPr>
        <w:sz w:val="18"/>
        <w:szCs w:val="18"/>
      </w:rPr>
      <w:t>Chromatotec</w:t>
    </w:r>
    <w:proofErr w:type="spellEnd"/>
    <w:r w:rsidRPr="1D61A667" w:rsidR="1D61A667">
      <w:rPr>
        <w:sz w:val="18"/>
        <w:szCs w:val="18"/>
      </w:rPr>
      <w:t xml:space="preserve"> </w:t>
    </w:r>
    <w:proofErr w:type="spellStart"/>
    <w:r w:rsidRPr="1D61A667" w:rsidR="1D61A667">
      <w:rPr>
        <w:sz w:val="18"/>
        <w:szCs w:val="18"/>
      </w:rPr>
      <w:t>AirmOzone</w:t>
    </w:r>
    <w:proofErr w:type="spellEnd"/>
    <w:r w:rsidRPr="1D61A667" w:rsidR="1D61A667">
      <w:rPr>
        <w:sz w:val="18"/>
        <w:szCs w:val="18"/>
      </w:rPr>
      <w:t xml:space="preserve"> DRAFT </w:t>
    </w:r>
    <w:proofErr w:type="spellStart"/>
    <w:r w:rsidRPr="1D61A667" w:rsidR="1D61A667">
      <w:rPr>
        <w:sz w:val="18"/>
        <w:szCs w:val="18"/>
      </w:rPr>
      <w:t>SOP</w:t>
    </w:r>
    <w:r w:rsidRPr="00A70247">
      <w:rPr>
        <w:sz w:val="18"/>
        <w:szCs w:val="18"/>
      </w:rPr>
      <w:tab/>
    </w:r>
    <w:r w:rsidRPr="00A70247">
      <w:rPr>
        <w:sz w:val="18"/>
        <w:szCs w:val="18"/>
      </w:rPr>
      <w:t xml:space="preserve">Page</w:t>
    </w:r>
    <w:proofErr w:type="spellEnd"/>
    <w:r w:rsidRPr="00A70247">
      <w:rPr>
        <w:sz w:val="18"/>
        <w:szCs w:val="18"/>
      </w:rPr>
      <w:t xml:space="preserve"> </w:t>
    </w:r>
    <w:r w:rsidRPr="1D61A667">
      <w:rPr>
        <w:noProof/>
        <w:sz w:val="18"/>
        <w:szCs w:val="18"/>
      </w:rPr>
      <w:fldChar w:fldCharType="begin"/>
    </w:r>
    <w:r w:rsidRPr="00A70247">
      <w:rPr>
        <w:bCs/>
        <w:sz w:val="18"/>
        <w:szCs w:val="18"/>
      </w:rPr>
      <w:instrText xml:space="preserve"> PAGE  \* Arabic  \* MERGEFORMAT </w:instrText>
    </w:r>
    <w:r w:rsidRPr="00A70247">
      <w:rPr>
        <w:bCs/>
        <w:sz w:val="18"/>
        <w:szCs w:val="18"/>
      </w:rPr>
      <w:fldChar w:fldCharType="separate"/>
    </w:r>
    <w:r w:rsidRPr="1D61A667" w:rsidR="00F85914">
      <w:rPr>
        <w:noProof/>
        <w:sz w:val="18"/>
        <w:szCs w:val="18"/>
      </w:rPr>
      <w:t>21</w:t>
    </w:r>
    <w:r w:rsidRPr="1D61A667">
      <w:rPr>
        <w:noProof/>
        <w:sz w:val="18"/>
        <w:szCs w:val="18"/>
      </w:rPr>
      <w:fldChar w:fldCharType="end"/>
    </w:r>
    <w:r w:rsidRPr="00A70247">
      <w:rPr>
        <w:sz w:val="18"/>
        <w:szCs w:val="18"/>
      </w:rPr>
      <w:t xml:space="preserve"> of </w:t>
    </w:r>
    <w:r w:rsidRPr="1D61A667">
      <w:rPr>
        <w:noProof/>
        <w:sz w:val="18"/>
        <w:szCs w:val="18"/>
      </w:rPr>
      <w:fldChar w:fldCharType="begin"/>
    </w:r>
    <w:r w:rsidRPr="00A70247">
      <w:rPr>
        <w:bCs/>
        <w:sz w:val="18"/>
        <w:szCs w:val="18"/>
      </w:rPr>
      <w:instrText xml:space="preserve"> NUMPAGES  \* Arabic  \* MERGEFORMAT </w:instrText>
    </w:r>
    <w:r w:rsidRPr="00A70247">
      <w:rPr>
        <w:bCs/>
        <w:sz w:val="18"/>
        <w:szCs w:val="18"/>
      </w:rPr>
      <w:fldChar w:fldCharType="separate"/>
    </w:r>
    <w:r w:rsidRPr="1D61A667" w:rsidR="00F85914">
      <w:rPr>
        <w:noProof/>
        <w:sz w:val="18"/>
        <w:szCs w:val="18"/>
      </w:rPr>
      <w:t>21</w:t>
    </w:r>
    <w:r w:rsidRPr="1D61A667">
      <w:rPr>
        <w:noProof/>
        <w:sz w:val="18"/>
        <w:szCs w:val="18"/>
      </w:rPr>
      <w:fldChar w:fldCharType="end"/>
    </w:r>
    <w:r w:rsidRPr="00A70247">
      <w:rPr>
        <w:sz w:val="18"/>
        <w:szCs w:val="18"/>
      </w:rPr>
      <w:br/>
    </w:r>
    <w:r w:rsidRPr="00A70247">
      <w:rPr>
        <w:sz w:val="18"/>
        <w:szCs w:val="18"/>
      </w:rPr>
      <w:t xml:space="preserve">PAMS Required Site </w:t>
    </w:r>
    <w:r>
      <w:rPr>
        <w:sz w:val="18"/>
        <w:szCs w:val="18"/>
      </w:rPr>
      <w:tab/>
    </w:r>
    <w:proofErr w:type="spellStart"/>
    <w:r w:rsidRPr="1D61A667" w:rsidR="1D61A667">
      <w:rPr>
        <w:sz w:val="18"/>
        <w:szCs w:val="18"/>
      </w:rPr>
      <w:t>Network</w:t>
    </w:r>
    <w:r>
      <w:rPr>
        <w:sz w:val="18"/>
        <w:szCs w:val="18"/>
      </w:rPr>
      <w:tab/>
    </w:r>
    <w:r>
      <w:rPr>
        <w:sz w:val="18"/>
        <w:szCs w:val="18"/>
      </w:rPr>
      <w:t>Draft</w:t>
    </w:r>
    <w:proofErr w:type="spellEnd"/>
    <w:r>
      <w:rPr>
        <w:sz w:val="18"/>
        <w:szCs w:val="18"/>
      </w:rPr>
      <w:t xml:space="preserve"> – March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115"/>
    <w:multiLevelType w:val="hybridMultilevel"/>
    <w:tmpl w:val="C5E8E3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64F2"/>
    <w:multiLevelType w:val="multilevel"/>
    <w:tmpl w:val="596259F2"/>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15749A7"/>
    <w:multiLevelType w:val="multilevel"/>
    <w:tmpl w:val="C62632F0"/>
    <w:styleLink w:val="Style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DA2E2C"/>
    <w:multiLevelType w:val="hybridMultilevel"/>
    <w:tmpl w:val="38D6EDBA"/>
    <w:lvl w:ilvl="0" w:tplc="673267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D0D08"/>
    <w:multiLevelType w:val="hybridMultilevel"/>
    <w:tmpl w:val="9CA61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179BF"/>
    <w:multiLevelType w:val="hybridMultilevel"/>
    <w:tmpl w:val="9CA61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D2BE1"/>
    <w:multiLevelType w:val="multilevel"/>
    <w:tmpl w:val="DCF069A8"/>
    <w:lvl w:ilvl="0">
      <w:start w:val="1"/>
      <w:numFmt w:val="upperRoman"/>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623EC7"/>
    <w:multiLevelType w:val="hybridMultilevel"/>
    <w:tmpl w:val="00B0C2BA"/>
    <w:lvl w:ilvl="0" w:tplc="2B305A82">
      <w:start w:val="1"/>
      <w:numFmt w:val="upperLetter"/>
      <w:lvlText w:val="%1."/>
      <w:lvlJc w:val="left"/>
      <w:pPr>
        <w:tabs>
          <w:tab w:val="num" w:pos="1440"/>
        </w:tabs>
        <w:ind w:left="1440" w:hanging="720"/>
      </w:pPr>
      <w:rPr>
        <w:rFonts w:hint="default"/>
      </w:rPr>
    </w:lvl>
    <w:lvl w:ilvl="1" w:tplc="628629E6">
      <w:start w:val="1"/>
      <w:numFmt w:val="decimal"/>
      <w:lvlText w:val="%2."/>
      <w:lvlJc w:val="left"/>
      <w:pPr>
        <w:tabs>
          <w:tab w:val="num" w:pos="2160"/>
        </w:tabs>
        <w:ind w:left="2160" w:hanging="720"/>
      </w:pPr>
      <w:rPr>
        <w:rFonts w:hint="default"/>
      </w:rPr>
    </w:lvl>
    <w:lvl w:ilvl="2" w:tplc="3EB899C0">
      <w:start w:val="2"/>
      <w:numFmt w:val="lowerLetter"/>
      <w:lvlText w:val="%3."/>
      <w:lvlJc w:val="left"/>
      <w:pPr>
        <w:tabs>
          <w:tab w:val="num" w:pos="3060"/>
        </w:tabs>
        <w:ind w:left="3060" w:hanging="720"/>
      </w:pPr>
      <w:rPr>
        <w:rFonts w:hint="default"/>
      </w:rPr>
    </w:lvl>
    <w:lvl w:ilvl="3" w:tplc="04090019">
      <w:start w:val="1"/>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A637213"/>
    <w:multiLevelType w:val="multilevel"/>
    <w:tmpl w:val="BB461D56"/>
    <w:lvl w:ilvl="0">
      <w:start w:val="1"/>
      <w:numFmt w:val="upp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263B42"/>
    <w:multiLevelType w:val="hybridMultilevel"/>
    <w:tmpl w:val="EF343A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9"/>
  </w:num>
  <w:num w:numId="7">
    <w:abstractNumId w:val="6"/>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9F"/>
    <w:rsid w:val="00001E63"/>
    <w:rsid w:val="00020A60"/>
    <w:rsid w:val="00045504"/>
    <w:rsid w:val="00050600"/>
    <w:rsid w:val="000640F7"/>
    <w:rsid w:val="00065149"/>
    <w:rsid w:val="00066D38"/>
    <w:rsid w:val="00066DFA"/>
    <w:rsid w:val="0007163A"/>
    <w:rsid w:val="00081EE4"/>
    <w:rsid w:val="00085EEF"/>
    <w:rsid w:val="00086673"/>
    <w:rsid w:val="00087CFF"/>
    <w:rsid w:val="00094604"/>
    <w:rsid w:val="000A728E"/>
    <w:rsid w:val="000B5D4D"/>
    <w:rsid w:val="000B66BD"/>
    <w:rsid w:val="000C4CA0"/>
    <w:rsid w:val="000C4F42"/>
    <w:rsid w:val="000D1727"/>
    <w:rsid w:val="000D513B"/>
    <w:rsid w:val="000F5DAB"/>
    <w:rsid w:val="001219B2"/>
    <w:rsid w:val="00127162"/>
    <w:rsid w:val="00127677"/>
    <w:rsid w:val="00144D15"/>
    <w:rsid w:val="0015224A"/>
    <w:rsid w:val="00165137"/>
    <w:rsid w:val="001749AB"/>
    <w:rsid w:val="0018201E"/>
    <w:rsid w:val="001A31E7"/>
    <w:rsid w:val="002120F6"/>
    <w:rsid w:val="0023427A"/>
    <w:rsid w:val="00254255"/>
    <w:rsid w:val="00255998"/>
    <w:rsid w:val="00263FA9"/>
    <w:rsid w:val="002933D8"/>
    <w:rsid w:val="0029543A"/>
    <w:rsid w:val="002C05F9"/>
    <w:rsid w:val="002C44C6"/>
    <w:rsid w:val="002D1C47"/>
    <w:rsid w:val="002D7116"/>
    <w:rsid w:val="002F1192"/>
    <w:rsid w:val="002F4203"/>
    <w:rsid w:val="002F451A"/>
    <w:rsid w:val="00310F85"/>
    <w:rsid w:val="00335687"/>
    <w:rsid w:val="00364BDF"/>
    <w:rsid w:val="0037727B"/>
    <w:rsid w:val="00384AE7"/>
    <w:rsid w:val="003A075A"/>
    <w:rsid w:val="003A4F74"/>
    <w:rsid w:val="003B4C54"/>
    <w:rsid w:val="003C6412"/>
    <w:rsid w:val="003F6959"/>
    <w:rsid w:val="00406E6D"/>
    <w:rsid w:val="004260CB"/>
    <w:rsid w:val="004451D3"/>
    <w:rsid w:val="004454E6"/>
    <w:rsid w:val="00462FBE"/>
    <w:rsid w:val="004768C8"/>
    <w:rsid w:val="00476BCB"/>
    <w:rsid w:val="004840FB"/>
    <w:rsid w:val="004A0CBE"/>
    <w:rsid w:val="004C57BE"/>
    <w:rsid w:val="004C6B3A"/>
    <w:rsid w:val="004E700A"/>
    <w:rsid w:val="00512D90"/>
    <w:rsid w:val="0051642C"/>
    <w:rsid w:val="00521517"/>
    <w:rsid w:val="005365A6"/>
    <w:rsid w:val="00544B27"/>
    <w:rsid w:val="0058319F"/>
    <w:rsid w:val="00587144"/>
    <w:rsid w:val="005C7EB6"/>
    <w:rsid w:val="005E2003"/>
    <w:rsid w:val="006279E2"/>
    <w:rsid w:val="006313E6"/>
    <w:rsid w:val="00670708"/>
    <w:rsid w:val="00684288"/>
    <w:rsid w:val="00694B3B"/>
    <w:rsid w:val="006B493E"/>
    <w:rsid w:val="006C520D"/>
    <w:rsid w:val="006E4288"/>
    <w:rsid w:val="00763E87"/>
    <w:rsid w:val="007670E5"/>
    <w:rsid w:val="007873DC"/>
    <w:rsid w:val="007C223E"/>
    <w:rsid w:val="007C33E7"/>
    <w:rsid w:val="007D384C"/>
    <w:rsid w:val="007E36EA"/>
    <w:rsid w:val="007E6633"/>
    <w:rsid w:val="007F0921"/>
    <w:rsid w:val="007F370D"/>
    <w:rsid w:val="0080167F"/>
    <w:rsid w:val="00802720"/>
    <w:rsid w:val="00802D7E"/>
    <w:rsid w:val="0080693F"/>
    <w:rsid w:val="00806F8F"/>
    <w:rsid w:val="008235DF"/>
    <w:rsid w:val="0083357B"/>
    <w:rsid w:val="00853BDF"/>
    <w:rsid w:val="00854DCB"/>
    <w:rsid w:val="00856B6F"/>
    <w:rsid w:val="008621B6"/>
    <w:rsid w:val="008762DF"/>
    <w:rsid w:val="00882908"/>
    <w:rsid w:val="00882E14"/>
    <w:rsid w:val="00887BED"/>
    <w:rsid w:val="008A1E53"/>
    <w:rsid w:val="008D37D4"/>
    <w:rsid w:val="008F517A"/>
    <w:rsid w:val="008F6D5C"/>
    <w:rsid w:val="009461E7"/>
    <w:rsid w:val="009746B5"/>
    <w:rsid w:val="009A4C39"/>
    <w:rsid w:val="009C3A9E"/>
    <w:rsid w:val="009D3699"/>
    <w:rsid w:val="009F3729"/>
    <w:rsid w:val="00A06C07"/>
    <w:rsid w:val="00A15005"/>
    <w:rsid w:val="00A30066"/>
    <w:rsid w:val="00A32E10"/>
    <w:rsid w:val="00A3381C"/>
    <w:rsid w:val="00A61C90"/>
    <w:rsid w:val="00A62924"/>
    <w:rsid w:val="00A657E2"/>
    <w:rsid w:val="00A70247"/>
    <w:rsid w:val="00A74A36"/>
    <w:rsid w:val="00A772AC"/>
    <w:rsid w:val="00A970E5"/>
    <w:rsid w:val="00A97E49"/>
    <w:rsid w:val="00AC3283"/>
    <w:rsid w:val="00AC641A"/>
    <w:rsid w:val="00AE6DF1"/>
    <w:rsid w:val="00AE7C3E"/>
    <w:rsid w:val="00B05C93"/>
    <w:rsid w:val="00B76211"/>
    <w:rsid w:val="00B831B3"/>
    <w:rsid w:val="00BC2F64"/>
    <w:rsid w:val="00BC706D"/>
    <w:rsid w:val="00BD725F"/>
    <w:rsid w:val="00BF016B"/>
    <w:rsid w:val="00BF6971"/>
    <w:rsid w:val="00C02191"/>
    <w:rsid w:val="00C16E9F"/>
    <w:rsid w:val="00C17229"/>
    <w:rsid w:val="00C21639"/>
    <w:rsid w:val="00C36BEA"/>
    <w:rsid w:val="00C45529"/>
    <w:rsid w:val="00C47D46"/>
    <w:rsid w:val="00C5461F"/>
    <w:rsid w:val="00C568CC"/>
    <w:rsid w:val="00C75AFA"/>
    <w:rsid w:val="00C9512A"/>
    <w:rsid w:val="00CA082A"/>
    <w:rsid w:val="00CB24D5"/>
    <w:rsid w:val="00CB2C2F"/>
    <w:rsid w:val="00CB381C"/>
    <w:rsid w:val="00CB7358"/>
    <w:rsid w:val="00CE6B39"/>
    <w:rsid w:val="00CF64EE"/>
    <w:rsid w:val="00CF6D45"/>
    <w:rsid w:val="00D150D0"/>
    <w:rsid w:val="00D307B1"/>
    <w:rsid w:val="00D3509B"/>
    <w:rsid w:val="00D36DB5"/>
    <w:rsid w:val="00D5212F"/>
    <w:rsid w:val="00D61BA4"/>
    <w:rsid w:val="00D71C97"/>
    <w:rsid w:val="00D77C21"/>
    <w:rsid w:val="00DB139C"/>
    <w:rsid w:val="00DB13EC"/>
    <w:rsid w:val="00DC6E9E"/>
    <w:rsid w:val="00DD5295"/>
    <w:rsid w:val="00DF1A8C"/>
    <w:rsid w:val="00E01997"/>
    <w:rsid w:val="00E11A24"/>
    <w:rsid w:val="00E12AE4"/>
    <w:rsid w:val="00E149E9"/>
    <w:rsid w:val="00E17D56"/>
    <w:rsid w:val="00E201BA"/>
    <w:rsid w:val="00E57741"/>
    <w:rsid w:val="00E758AA"/>
    <w:rsid w:val="00E80AA0"/>
    <w:rsid w:val="00E821CB"/>
    <w:rsid w:val="00ED7263"/>
    <w:rsid w:val="00EE6E3F"/>
    <w:rsid w:val="00F0370B"/>
    <w:rsid w:val="00F06786"/>
    <w:rsid w:val="00F10B0C"/>
    <w:rsid w:val="00F10C2C"/>
    <w:rsid w:val="00F15C0C"/>
    <w:rsid w:val="00F25B19"/>
    <w:rsid w:val="00F3444E"/>
    <w:rsid w:val="00F52BEA"/>
    <w:rsid w:val="00F5350C"/>
    <w:rsid w:val="00F5649D"/>
    <w:rsid w:val="00F72D87"/>
    <w:rsid w:val="00F82C4C"/>
    <w:rsid w:val="00F85914"/>
    <w:rsid w:val="00F973DE"/>
    <w:rsid w:val="00FB01D9"/>
    <w:rsid w:val="00FD72F7"/>
    <w:rsid w:val="00FE38A7"/>
    <w:rsid w:val="1D61A667"/>
    <w:rsid w:val="74B6F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2E270"/>
  <w15:chartTrackingRefBas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rsid w:val="00D61BA4"/>
    <w:pPr>
      <w:keepNext/>
      <w:spacing w:before="240" w:after="60"/>
      <w:outlineLvl w:val="0"/>
    </w:pPr>
    <w:rPr>
      <w:rFonts w:ascii="Arial" w:hAnsi="Arial"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8319F"/>
    <w:pPr>
      <w:ind w:left="720"/>
      <w:contextualSpacing/>
    </w:pPr>
  </w:style>
  <w:style w:type="paragraph" w:styleId="Header">
    <w:name w:val="header"/>
    <w:basedOn w:val="Normal"/>
    <w:link w:val="HeaderChar"/>
    <w:rsid w:val="0058319F"/>
    <w:pPr>
      <w:tabs>
        <w:tab w:val="center" w:pos="4680"/>
        <w:tab w:val="right" w:pos="9360"/>
      </w:tabs>
    </w:pPr>
  </w:style>
  <w:style w:type="character" w:styleId="HeaderChar" w:customStyle="1">
    <w:name w:val="Header Char"/>
    <w:basedOn w:val="DefaultParagraphFont"/>
    <w:link w:val="Header"/>
    <w:rsid w:val="0058319F"/>
    <w:rPr>
      <w:sz w:val="24"/>
      <w:szCs w:val="24"/>
    </w:rPr>
  </w:style>
  <w:style w:type="paragraph" w:styleId="Footer">
    <w:name w:val="footer"/>
    <w:basedOn w:val="Normal"/>
    <w:link w:val="FooterChar"/>
    <w:rsid w:val="0058319F"/>
    <w:pPr>
      <w:tabs>
        <w:tab w:val="center" w:pos="4680"/>
        <w:tab w:val="right" w:pos="9360"/>
      </w:tabs>
    </w:pPr>
  </w:style>
  <w:style w:type="character" w:styleId="FooterChar" w:customStyle="1">
    <w:name w:val="Footer Char"/>
    <w:basedOn w:val="DefaultParagraphFont"/>
    <w:link w:val="Footer"/>
    <w:rsid w:val="0058319F"/>
    <w:rPr>
      <w:sz w:val="24"/>
      <w:szCs w:val="24"/>
    </w:rPr>
  </w:style>
  <w:style w:type="character" w:styleId="BHNormalChar" w:customStyle="1">
    <w:name w:val="BHNormal Char"/>
    <w:link w:val="BHNormal"/>
    <w:locked/>
    <w:rsid w:val="008762DF"/>
    <w:rPr>
      <w:sz w:val="24"/>
    </w:rPr>
  </w:style>
  <w:style w:type="paragraph" w:styleId="BHNormal" w:customStyle="1">
    <w:name w:val="BHNormal"/>
    <w:link w:val="BHNormalChar"/>
    <w:qFormat/>
    <w:rsid w:val="008762DF"/>
    <w:rPr>
      <w:sz w:val="24"/>
    </w:rPr>
  </w:style>
  <w:style w:type="paragraph" w:styleId="Tablecaption" w:customStyle="1">
    <w:name w:val="Table caption"/>
    <w:basedOn w:val="BHNormal"/>
    <w:qFormat/>
    <w:rsid w:val="008762DF"/>
    <w:pPr>
      <w:spacing w:after="120"/>
    </w:pPr>
    <w:rPr>
      <w:b/>
      <w:bCs/>
    </w:rPr>
  </w:style>
  <w:style w:type="numbering" w:styleId="Style1" w:customStyle="1">
    <w:name w:val="Style1"/>
    <w:uiPriority w:val="99"/>
    <w:rsid w:val="00CA082A"/>
    <w:pPr>
      <w:numPr>
        <w:numId w:val="5"/>
      </w:numPr>
    </w:pPr>
  </w:style>
  <w:style w:type="table" w:styleId="TableGrid">
    <w:name w:val="Table Grid"/>
    <w:basedOn w:val="TableNormal"/>
    <w:rsid w:val="008D37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D61BA4"/>
    <w:rPr>
      <w:rFonts w:ascii="Arial" w:hAnsi="Arial" w:cs="Arial"/>
      <w:b/>
      <w:bCs/>
      <w:kern w:val="32"/>
      <w:sz w:val="32"/>
      <w:szCs w:val="32"/>
    </w:rPr>
  </w:style>
  <w:style w:type="paragraph" w:styleId="BodyText">
    <w:name w:val="Body Text"/>
    <w:basedOn w:val="Normal"/>
    <w:link w:val="BodyTextChar"/>
    <w:rsid w:val="00D61BA4"/>
    <w:rPr>
      <w:szCs w:val="20"/>
    </w:rPr>
  </w:style>
  <w:style w:type="character" w:styleId="BodyTextChar" w:customStyle="1">
    <w:name w:val="Body Text Char"/>
    <w:basedOn w:val="DefaultParagraphFont"/>
    <w:link w:val="BodyText"/>
    <w:rsid w:val="00D61BA4"/>
    <w:rPr>
      <w:sz w:val="24"/>
    </w:rPr>
  </w:style>
  <w:style w:type="character" w:styleId="CommentReference">
    <w:name w:val="annotation reference"/>
    <w:basedOn w:val="DefaultParagraphFont"/>
    <w:rsid w:val="007670E5"/>
    <w:rPr>
      <w:sz w:val="16"/>
      <w:szCs w:val="16"/>
    </w:rPr>
  </w:style>
  <w:style w:type="paragraph" w:styleId="CommentText">
    <w:name w:val="annotation text"/>
    <w:basedOn w:val="Normal"/>
    <w:link w:val="CommentTextChar"/>
    <w:rsid w:val="007670E5"/>
    <w:rPr>
      <w:sz w:val="20"/>
      <w:szCs w:val="20"/>
    </w:rPr>
  </w:style>
  <w:style w:type="character" w:styleId="CommentTextChar" w:customStyle="1">
    <w:name w:val="Comment Text Char"/>
    <w:basedOn w:val="DefaultParagraphFont"/>
    <w:link w:val="CommentText"/>
    <w:rsid w:val="007670E5"/>
  </w:style>
  <w:style w:type="paragraph" w:styleId="CommentSubject">
    <w:name w:val="annotation subject"/>
    <w:basedOn w:val="CommentText"/>
    <w:next w:val="CommentText"/>
    <w:link w:val="CommentSubjectChar"/>
    <w:rsid w:val="007670E5"/>
    <w:rPr>
      <w:b/>
      <w:bCs/>
    </w:rPr>
  </w:style>
  <w:style w:type="character" w:styleId="CommentSubjectChar" w:customStyle="1">
    <w:name w:val="Comment Subject Char"/>
    <w:basedOn w:val="CommentTextChar"/>
    <w:link w:val="CommentSubject"/>
    <w:rsid w:val="007670E5"/>
    <w:rPr>
      <w:b/>
      <w:bCs/>
    </w:rPr>
  </w:style>
  <w:style w:type="paragraph" w:styleId="BalloonText">
    <w:name w:val="Balloon Text"/>
    <w:basedOn w:val="Normal"/>
    <w:link w:val="BalloonTextChar"/>
    <w:semiHidden/>
    <w:unhideWhenUsed/>
    <w:rsid w:val="007670E5"/>
    <w:rPr>
      <w:rFonts w:ascii="Segoe UI" w:hAnsi="Segoe UI" w:cs="Segoe UI"/>
      <w:sz w:val="18"/>
      <w:szCs w:val="18"/>
    </w:rPr>
  </w:style>
  <w:style w:type="character" w:styleId="BalloonTextChar" w:customStyle="1">
    <w:name w:val="Balloon Text Char"/>
    <w:basedOn w:val="DefaultParagraphFont"/>
    <w:link w:val="BalloonText"/>
    <w:semiHidden/>
    <w:rsid w:val="007670E5"/>
    <w:rPr>
      <w:rFonts w:ascii="Segoe UI" w:hAnsi="Segoe UI" w:cs="Segoe UI"/>
      <w:sz w:val="18"/>
      <w:szCs w:val="18"/>
    </w:rPr>
  </w:style>
  <w:style w:type="character" w:styleId="normaltextrun" w:customStyle="1">
    <w:name w:val="normaltextrun"/>
    <w:basedOn w:val="DefaultParagraphFont"/>
    <w:rsid w:val="00C5461F"/>
  </w:style>
  <w:style w:type="character" w:styleId="apple-converted-space" w:customStyle="1">
    <w:name w:val="apple-converted-space"/>
    <w:basedOn w:val="DefaultParagraphFont"/>
    <w:rsid w:val="00C5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225488">
      <w:bodyDiv w:val="1"/>
      <w:marLeft w:val="0"/>
      <w:marRight w:val="0"/>
      <w:marTop w:val="0"/>
      <w:marBottom w:val="0"/>
      <w:divBdr>
        <w:top w:val="none" w:sz="0" w:space="0" w:color="auto"/>
        <w:left w:val="none" w:sz="0" w:space="0" w:color="auto"/>
        <w:bottom w:val="none" w:sz="0" w:space="0" w:color="auto"/>
        <w:right w:val="none" w:sz="0" w:space="0" w:color="auto"/>
      </w:divBdr>
    </w:div>
    <w:div w:id="12428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image" Target="media/image2.emf" Id="rId15" /><Relationship Type="http://schemas.openxmlformats.org/officeDocument/2006/relationships/footer" Target="footer1.xm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1.emf" Id="rId14" /><Relationship Type="http://schemas.openxmlformats.org/officeDocument/2006/relationships/customXml" Target="../customXml/item5.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832EDA71D35A4FB9BE3F79441C9B2B" ma:contentTypeVersion="21" ma:contentTypeDescription="Create a new document." ma:contentTypeScope="" ma:versionID="0a8be066d4e022c2fd7d4ed32a7e4ec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d004a6-2f8d-4a75-9f1d-859e2ae55add" xmlns:ns6="a1f15235-80d2-48a0-a833-0fd2dbd1804b" xmlns:ns7="47eab5cf-fde9-424c-b3b8-178016a7c112" targetNamespace="http://schemas.microsoft.com/office/2006/metadata/properties" ma:root="true" ma:fieldsID="75986db7a62681fd2c065a1eeb2b2184" ns1:_="" ns2:_="" ns3:_="" ns4:_="" ns5:_="" ns6:_="" ns7:_="">
    <xsd:import namespace="http://schemas.microsoft.com/sharepoint/v3"/>
    <xsd:import namespace="4ffa91fb-a0ff-4ac5-b2db-65c790d184a4"/>
    <xsd:import namespace="http://schemas.microsoft.com/sharepoint.v3"/>
    <xsd:import namespace="http://schemas.microsoft.com/sharepoint/v3/fields"/>
    <xsd:import namespace="22d004a6-2f8d-4a75-9f1d-859e2ae55add"/>
    <xsd:import namespace="a1f15235-80d2-48a0-a833-0fd2dbd1804b"/>
    <xsd:import namespace="47eab5cf-fde9-424c-b3b8-178016a7c11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5:SharedWithUsers" minOccurs="0"/>
                <xsd:element ref="ns5:SharedWithDetails" minOccurs="0"/>
                <xsd:element ref="ns6:LastSharedByUser" minOccurs="0"/>
                <xsd:element ref="ns6:LastSharedByTime" minOccurs="0"/>
                <xsd:element ref="ns7:MediaServiceMetadata" minOccurs="0"/>
                <xsd:element ref="ns7:MediaServiceFastMetadata" minOccurs="0"/>
                <xsd:element ref="ns7:MediaServiceEventHashCode" minOccurs="0"/>
                <xsd:element ref="ns7:MediaServiceGenerationTime" minOccurs="0"/>
                <xsd:element ref="ns7:MediaServiceAutoTags" minOccurs="0"/>
                <xsd:element ref="ns7:MediaServiceOCR" minOccurs="0"/>
                <xsd:element ref="ns7:MediaServiceDateTaken" minOccurs="0"/>
                <xsd:element ref="ns7:MediaServiceAutoKeyPoints" minOccurs="0"/>
                <xsd:element ref="ns7: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54f485cd-92c0-4abe-a378-745fe4335b12}" ma:internalName="TaxCatchAllLabel" ma:readOnly="true" ma:showField="CatchAllDataLabel" ma:web="22d004a6-2f8d-4a75-9f1d-859e2ae55ad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54f485cd-92c0-4abe-a378-745fe4335b12}" ma:internalName="TaxCatchAll" ma:showField="CatchAllData" ma:web="22d004a6-2f8d-4a75-9f1d-859e2ae55a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004a6-2f8d-4a75-9f1d-859e2ae55add"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15235-80d2-48a0-a833-0fd2dbd1804b" elementFormDefault="qualified">
    <xsd:import namespace="http://schemas.microsoft.com/office/2006/documentManagement/types"/>
    <xsd:import namespace="http://schemas.microsoft.com/office/infopath/2007/PartnerControls"/>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eab5cf-fde9-424c-b3b8-178016a7c112"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e3f09c3df709400db2417a7161762d62 xmlns="22d004a6-2f8d-4a75-9f1d-859e2ae55add">
      <Terms xmlns="http://schemas.microsoft.com/office/infopath/2007/PartnerControls"/>
    </e3f09c3df709400db2417a7161762d62>
    <Document_x0020_Creation_x0020_Date xmlns="4ffa91fb-a0ff-4ac5-b2db-65c790d184a4">2017-03-25T03:14:03+00:00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CB781C0-529B-46CC-B2DE-89CF6A4C0D98}">
  <ds:schemaRefs>
    <ds:schemaRef ds:uri="http://schemas.openxmlformats.org/officeDocument/2006/bibliography"/>
  </ds:schemaRefs>
</ds:datastoreItem>
</file>

<file path=customXml/itemProps2.xml><?xml version="1.0" encoding="utf-8"?>
<ds:datastoreItem xmlns:ds="http://schemas.openxmlformats.org/officeDocument/2006/customXml" ds:itemID="{13F9932C-D161-4095-96C5-D558BAFF1A72}"/>
</file>

<file path=customXml/itemProps3.xml><?xml version="1.0" encoding="utf-8"?>
<ds:datastoreItem xmlns:ds="http://schemas.openxmlformats.org/officeDocument/2006/customXml" ds:itemID="{145B35EA-3031-483A-B38A-E17693C8C7EC}"/>
</file>

<file path=customXml/itemProps4.xml><?xml version="1.0" encoding="utf-8"?>
<ds:datastoreItem xmlns:ds="http://schemas.openxmlformats.org/officeDocument/2006/customXml" ds:itemID="{BB0EE73D-08EE-4696-8B64-137B3089393D}"/>
</file>

<file path=customXml/itemProps5.xml><?xml version="1.0" encoding="utf-8"?>
<ds:datastoreItem xmlns:ds="http://schemas.openxmlformats.org/officeDocument/2006/customXml" ds:itemID="{D6D65C2D-097E-4212-9D72-1CB197BB32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Douglas Turner</cp:lastModifiedBy>
  <cp:revision>2</cp:revision>
  <dcterms:created xsi:type="dcterms:W3CDTF">2017-03-25T03:03:00Z</dcterms:created>
  <dcterms:modified xsi:type="dcterms:W3CDTF">2017-06-27T20:36:28Z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0x01010029832EDA71D35A4FB9BE3F79441C9B2B</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