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0AD" w:rsidRDefault="00AA30AD" w:rsidP="00A32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Efficacy Test Conditions </w:t>
      </w:r>
    </w:p>
    <w:p w:rsidR="00A322B9" w:rsidRDefault="00A322B9" w:rsidP="00A32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EPA Reg. No.: </w:t>
      </w:r>
      <w:r w:rsidRPr="00A322B9">
        <w:rPr>
          <w:b/>
          <w:color w:val="548DD4" w:themeColor="text2" w:themeTint="99"/>
          <w:sz w:val="28"/>
          <w:szCs w:val="28"/>
        </w:rPr>
        <w:t>{</w:t>
      </w:r>
      <w:r w:rsidRPr="00A322B9">
        <w:rPr>
          <w:b/>
          <w:i/>
          <w:color w:val="548DD4" w:themeColor="text2" w:themeTint="99"/>
          <w:sz w:val="28"/>
          <w:szCs w:val="28"/>
        </w:rPr>
        <w:t>Insert</w:t>
      </w:r>
      <w:r w:rsidRPr="00A322B9">
        <w:rPr>
          <w:b/>
          <w:color w:val="548DD4" w:themeColor="text2" w:themeTint="99"/>
          <w:sz w:val="28"/>
          <w:szCs w:val="28"/>
        </w:rPr>
        <w:t>}</w:t>
      </w:r>
    </w:p>
    <w:p w:rsidR="00A322B9" w:rsidRPr="00A322B9" w:rsidRDefault="00A322B9" w:rsidP="00A32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Product/File Name: </w:t>
      </w:r>
      <w:r w:rsidRPr="00A322B9">
        <w:rPr>
          <w:b/>
          <w:color w:val="548DD4" w:themeColor="text2" w:themeTint="99"/>
          <w:sz w:val="28"/>
          <w:szCs w:val="28"/>
        </w:rPr>
        <w:t>{</w:t>
      </w:r>
      <w:r w:rsidRPr="00A322B9">
        <w:rPr>
          <w:b/>
          <w:i/>
          <w:color w:val="548DD4" w:themeColor="text2" w:themeTint="99"/>
          <w:sz w:val="28"/>
          <w:szCs w:val="28"/>
        </w:rPr>
        <w:t>Insert</w:t>
      </w:r>
      <w:r w:rsidRPr="00A322B9">
        <w:rPr>
          <w:b/>
          <w:color w:val="548DD4" w:themeColor="text2" w:themeTint="99"/>
          <w:sz w:val="28"/>
          <w:szCs w:val="28"/>
        </w:rPr>
        <w:t>}</w:t>
      </w:r>
    </w:p>
    <w:p w:rsidR="00A322B9" w:rsidRDefault="00A322B9" w:rsidP="00A322B9">
      <w:pPr>
        <w:jc w:val="center"/>
      </w:pPr>
    </w:p>
    <w:p w:rsidR="00A322B9" w:rsidRPr="00A322B9" w:rsidRDefault="00A322B9" w:rsidP="00A322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22B9">
        <w:rPr>
          <w:b/>
          <w:sz w:val="24"/>
          <w:szCs w:val="24"/>
        </w:rPr>
        <w:t>Test Conditions for</w:t>
      </w:r>
      <w:r w:rsidRPr="00A322B9">
        <w:rPr>
          <w:sz w:val="24"/>
          <w:szCs w:val="24"/>
        </w:rPr>
        <w:t xml:space="preserve"> </w:t>
      </w:r>
      <w:r w:rsidRPr="00A322B9">
        <w:rPr>
          <w:i/>
          <w:color w:val="548DD4" w:themeColor="text2" w:themeTint="99"/>
          <w:sz w:val="24"/>
          <w:szCs w:val="24"/>
        </w:rPr>
        <w:t>{Insert Claim (e.g. Disinfection, Tuberculocidal Disinfection)}</w:t>
      </w:r>
    </w:p>
    <w:p w:rsidR="00A322B9" w:rsidRPr="00A322B9" w:rsidRDefault="00A322B9" w:rsidP="00A322B9">
      <w:pPr>
        <w:pStyle w:val="ListParagraph"/>
        <w:ind w:left="1080"/>
        <w:rPr>
          <w:sz w:val="24"/>
          <w:szCs w:val="24"/>
        </w:rPr>
      </w:pPr>
    </w:p>
    <w:p w:rsidR="00A322B9" w:rsidRPr="00042F62" w:rsidRDefault="00A322B9" w:rsidP="00A322B9">
      <w:pPr>
        <w:pStyle w:val="ListParagraph"/>
        <w:numPr>
          <w:ilvl w:val="1"/>
          <w:numId w:val="1"/>
        </w:numPr>
        <w:ind w:right="-720"/>
      </w:pPr>
      <w:r w:rsidRPr="00A322B9">
        <w:t>Test Method</w:t>
      </w:r>
      <w:r w:rsidR="00AA30AD">
        <w:t xml:space="preserve"> &amp; Version Date</w:t>
      </w:r>
      <w:r>
        <w:t xml:space="preserve">: </w:t>
      </w:r>
      <w:r w:rsidRPr="00A322B9">
        <w:rPr>
          <w:color w:val="548DD4" w:themeColor="text2" w:themeTint="99"/>
        </w:rPr>
        <w:t>{</w:t>
      </w:r>
      <w:r w:rsidRPr="00A322B9">
        <w:rPr>
          <w:i/>
          <w:color w:val="548DD4" w:themeColor="text2" w:themeTint="99"/>
        </w:rPr>
        <w:t>Insert (e.g. AOAC Use-Dilution Method</w:t>
      </w:r>
      <w:r w:rsidR="00A23DA4">
        <w:rPr>
          <w:i/>
          <w:color w:val="548DD4" w:themeColor="text2" w:themeTint="99"/>
        </w:rPr>
        <w:t>(1990)</w:t>
      </w:r>
      <w:r w:rsidRPr="00A322B9">
        <w:rPr>
          <w:i/>
          <w:color w:val="548DD4" w:themeColor="text2" w:themeTint="99"/>
        </w:rPr>
        <w:t>, AOAC Germicidal Spray Test</w:t>
      </w:r>
      <w:r w:rsidR="00A23DA4">
        <w:rPr>
          <w:i/>
          <w:color w:val="548DD4" w:themeColor="text2" w:themeTint="99"/>
        </w:rPr>
        <w:t xml:space="preserve"> (2009)</w:t>
      </w:r>
      <w:r w:rsidRPr="00A322B9">
        <w:rPr>
          <w:i/>
          <w:color w:val="548DD4" w:themeColor="text2" w:themeTint="99"/>
        </w:rPr>
        <w:t>}</w:t>
      </w:r>
    </w:p>
    <w:p w:rsidR="00042F62" w:rsidRPr="00A322B9" w:rsidRDefault="00042F62" w:rsidP="00A322B9">
      <w:pPr>
        <w:pStyle w:val="ListParagraph"/>
        <w:numPr>
          <w:ilvl w:val="1"/>
          <w:numId w:val="1"/>
        </w:numPr>
        <w:ind w:right="-720"/>
      </w:pPr>
      <w:r>
        <w:t xml:space="preserve">Corresponding MRID Number : </w:t>
      </w:r>
      <w:r w:rsidRPr="00042F62">
        <w:rPr>
          <w:color w:val="548DD4" w:themeColor="text2" w:themeTint="99"/>
        </w:rPr>
        <w:t xml:space="preserve">{Insert MRID number} </w:t>
      </w:r>
    </w:p>
    <w:p w:rsidR="00A322B9" w:rsidRPr="001349AD" w:rsidRDefault="00A322B9" w:rsidP="00A322B9">
      <w:pPr>
        <w:pStyle w:val="ListParagraph"/>
        <w:numPr>
          <w:ilvl w:val="1"/>
          <w:numId w:val="1"/>
        </w:numPr>
        <w:ind w:right="-540"/>
      </w:pPr>
      <w:r w:rsidRPr="00A322B9">
        <w:t>Test Organisms:</w:t>
      </w:r>
      <w:r>
        <w:t xml:space="preserve"> </w:t>
      </w:r>
      <w:r w:rsidRPr="00A322B9">
        <w:rPr>
          <w:color w:val="548DD4" w:themeColor="text2" w:themeTint="99"/>
        </w:rPr>
        <w:t>{</w:t>
      </w:r>
      <w:r w:rsidR="001349AD">
        <w:rPr>
          <w:i/>
          <w:color w:val="548DD4" w:themeColor="text2" w:themeTint="99"/>
        </w:rPr>
        <w:t>Complete Table</w:t>
      </w:r>
      <w:r w:rsidRPr="00A322B9">
        <w:rPr>
          <w:i/>
          <w:color w:val="548DD4" w:themeColor="text2" w:themeTint="99"/>
        </w:rPr>
        <w:t>}</w:t>
      </w:r>
    </w:p>
    <w:p w:rsidR="001349AD" w:rsidRDefault="001349AD" w:rsidP="001349AD">
      <w:pPr>
        <w:pStyle w:val="ListParagraph"/>
        <w:spacing w:after="0" w:line="240" w:lineRule="auto"/>
        <w:ind w:left="144"/>
        <w:rPr>
          <w:i/>
          <w:color w:val="548DD4" w:themeColor="text2" w:themeTint="99"/>
        </w:rPr>
      </w:pPr>
    </w:p>
    <w:tbl>
      <w:tblPr>
        <w:tblStyle w:val="TableGrid"/>
        <w:tblW w:w="9018" w:type="dxa"/>
        <w:tblInd w:w="1080" w:type="dxa"/>
        <w:tblLook w:val="04A0" w:firstRow="1" w:lastRow="0" w:firstColumn="1" w:lastColumn="0" w:noHBand="0" w:noVBand="1"/>
        <w:tblCaption w:val="Test Organisms Table"/>
        <w:tblDescription w:val="Complete this table as part of the efficacy test conditions"/>
      </w:tblPr>
      <w:tblGrid>
        <w:gridCol w:w="1674"/>
        <w:gridCol w:w="954"/>
        <w:gridCol w:w="1980"/>
        <w:gridCol w:w="4410"/>
      </w:tblGrid>
      <w:tr w:rsidR="001349AD" w:rsidTr="009F385E">
        <w:trPr>
          <w:tblHeader/>
        </w:trPr>
        <w:tc>
          <w:tcPr>
            <w:tcW w:w="1674" w:type="dxa"/>
            <w:vAlign w:val="center"/>
          </w:tcPr>
          <w:p w:rsidR="001349AD" w:rsidRPr="001349AD" w:rsidRDefault="001349AD" w:rsidP="001349AD">
            <w:pPr>
              <w:pStyle w:val="ListParagraph"/>
              <w:ind w:left="144"/>
              <w:jc w:val="center"/>
              <w:rPr>
                <w:b/>
              </w:rPr>
            </w:pPr>
            <w:r w:rsidRPr="001349AD">
              <w:rPr>
                <w:b/>
              </w:rPr>
              <w:t>Test</w:t>
            </w:r>
          </w:p>
          <w:p w:rsidR="001349AD" w:rsidRPr="001349AD" w:rsidRDefault="001349AD" w:rsidP="001349AD">
            <w:pPr>
              <w:pStyle w:val="ListParagraph"/>
              <w:ind w:left="144"/>
              <w:jc w:val="center"/>
              <w:rPr>
                <w:b/>
              </w:rPr>
            </w:pPr>
            <w:r w:rsidRPr="001349AD">
              <w:rPr>
                <w:b/>
              </w:rPr>
              <w:t>Organism</w:t>
            </w:r>
          </w:p>
        </w:tc>
        <w:tc>
          <w:tcPr>
            <w:tcW w:w="954" w:type="dxa"/>
            <w:vAlign w:val="center"/>
          </w:tcPr>
          <w:p w:rsidR="001349AD" w:rsidRPr="001349AD" w:rsidRDefault="001349AD" w:rsidP="001349AD">
            <w:pPr>
              <w:pStyle w:val="ListParagraph"/>
              <w:ind w:left="144"/>
              <w:jc w:val="center"/>
              <w:rPr>
                <w:b/>
              </w:rPr>
            </w:pPr>
            <w:r w:rsidRPr="001349AD">
              <w:rPr>
                <w:b/>
              </w:rPr>
              <w:t>Strain</w:t>
            </w:r>
          </w:p>
        </w:tc>
        <w:tc>
          <w:tcPr>
            <w:tcW w:w="1980" w:type="dxa"/>
            <w:vAlign w:val="center"/>
          </w:tcPr>
          <w:p w:rsidR="001349AD" w:rsidRPr="001349AD" w:rsidRDefault="001349AD" w:rsidP="001349AD">
            <w:pPr>
              <w:pStyle w:val="ListParagraph"/>
              <w:ind w:left="144"/>
              <w:jc w:val="center"/>
              <w:rPr>
                <w:b/>
              </w:rPr>
            </w:pPr>
            <w:r w:rsidRPr="001349AD">
              <w:rPr>
                <w:b/>
              </w:rPr>
              <w:t>Subculture Media</w:t>
            </w:r>
          </w:p>
        </w:tc>
        <w:tc>
          <w:tcPr>
            <w:tcW w:w="4410" w:type="dxa"/>
            <w:vAlign w:val="center"/>
          </w:tcPr>
          <w:p w:rsidR="001349AD" w:rsidRPr="001349AD" w:rsidRDefault="001349AD" w:rsidP="001349AD">
            <w:pPr>
              <w:pStyle w:val="ListParagraph"/>
              <w:ind w:left="144"/>
              <w:jc w:val="center"/>
              <w:rPr>
                <w:b/>
              </w:rPr>
            </w:pPr>
            <w:r w:rsidRPr="001349AD">
              <w:rPr>
                <w:b/>
              </w:rPr>
              <w:t>Neutralization/Recovery Media &amp; Volume</w:t>
            </w:r>
          </w:p>
        </w:tc>
      </w:tr>
      <w:tr w:rsidR="001349AD" w:rsidTr="001349AD">
        <w:tc>
          <w:tcPr>
            <w:tcW w:w="1674" w:type="dxa"/>
            <w:vAlign w:val="center"/>
          </w:tcPr>
          <w:p w:rsidR="001349AD" w:rsidRDefault="001349AD" w:rsidP="001349AD">
            <w:pPr>
              <w:pStyle w:val="ListParagraph"/>
              <w:ind w:left="144"/>
              <w:jc w:val="center"/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e.g. S. aureus</w:t>
            </w:r>
          </w:p>
        </w:tc>
        <w:tc>
          <w:tcPr>
            <w:tcW w:w="954" w:type="dxa"/>
            <w:vAlign w:val="center"/>
          </w:tcPr>
          <w:p w:rsidR="001349AD" w:rsidRDefault="001349AD" w:rsidP="001349AD">
            <w:pPr>
              <w:pStyle w:val="ListParagraph"/>
              <w:ind w:left="144"/>
              <w:jc w:val="center"/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ATCC 6538</w:t>
            </w:r>
          </w:p>
        </w:tc>
        <w:tc>
          <w:tcPr>
            <w:tcW w:w="1980" w:type="dxa"/>
            <w:vAlign w:val="center"/>
          </w:tcPr>
          <w:p w:rsidR="001349AD" w:rsidRDefault="001349AD" w:rsidP="001349AD">
            <w:pPr>
              <w:pStyle w:val="ListParagraph"/>
              <w:ind w:left="144"/>
              <w:jc w:val="center"/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Synthetic Broth</w:t>
            </w:r>
          </w:p>
        </w:tc>
        <w:tc>
          <w:tcPr>
            <w:tcW w:w="4410" w:type="dxa"/>
            <w:vAlign w:val="center"/>
          </w:tcPr>
          <w:p w:rsidR="001349AD" w:rsidRDefault="001349AD" w:rsidP="001349AD">
            <w:pPr>
              <w:pStyle w:val="ListParagraph"/>
              <w:ind w:left="144"/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Primary: 20mL Letheen Broth + 0.1% thiosulfate</w:t>
            </w:r>
          </w:p>
          <w:p w:rsidR="001349AD" w:rsidRDefault="001349AD" w:rsidP="001349AD">
            <w:pPr>
              <w:pStyle w:val="ListParagraph"/>
              <w:ind w:left="144"/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Secondary: 20mL Letheen Broth</w:t>
            </w:r>
          </w:p>
        </w:tc>
      </w:tr>
      <w:tr w:rsidR="001349AD" w:rsidTr="001349AD">
        <w:tc>
          <w:tcPr>
            <w:tcW w:w="1674" w:type="dxa"/>
          </w:tcPr>
          <w:p w:rsidR="001349AD" w:rsidRDefault="001349AD" w:rsidP="001349AD">
            <w:pPr>
              <w:pStyle w:val="ListParagraph"/>
              <w:ind w:left="144"/>
              <w:rPr>
                <w:i/>
                <w:color w:val="548DD4" w:themeColor="text2" w:themeTint="99"/>
              </w:rPr>
            </w:pPr>
          </w:p>
        </w:tc>
        <w:tc>
          <w:tcPr>
            <w:tcW w:w="954" w:type="dxa"/>
          </w:tcPr>
          <w:p w:rsidR="001349AD" w:rsidRDefault="001349AD" w:rsidP="001349AD">
            <w:pPr>
              <w:pStyle w:val="ListParagraph"/>
              <w:ind w:left="144"/>
              <w:rPr>
                <w:i/>
                <w:color w:val="548DD4" w:themeColor="text2" w:themeTint="99"/>
              </w:rPr>
            </w:pPr>
          </w:p>
        </w:tc>
        <w:tc>
          <w:tcPr>
            <w:tcW w:w="1980" w:type="dxa"/>
          </w:tcPr>
          <w:p w:rsidR="001349AD" w:rsidRDefault="001349AD" w:rsidP="001349AD">
            <w:pPr>
              <w:pStyle w:val="ListParagraph"/>
              <w:ind w:left="144"/>
              <w:rPr>
                <w:i/>
                <w:color w:val="548DD4" w:themeColor="text2" w:themeTint="99"/>
              </w:rPr>
            </w:pPr>
          </w:p>
        </w:tc>
        <w:tc>
          <w:tcPr>
            <w:tcW w:w="4410" w:type="dxa"/>
          </w:tcPr>
          <w:p w:rsidR="001349AD" w:rsidRDefault="001349AD" w:rsidP="001349AD">
            <w:pPr>
              <w:pStyle w:val="ListParagraph"/>
              <w:ind w:left="144"/>
              <w:rPr>
                <w:i/>
                <w:color w:val="548DD4" w:themeColor="text2" w:themeTint="99"/>
              </w:rPr>
            </w:pPr>
          </w:p>
        </w:tc>
      </w:tr>
      <w:tr w:rsidR="001349AD" w:rsidTr="001349AD">
        <w:tc>
          <w:tcPr>
            <w:tcW w:w="1674" w:type="dxa"/>
          </w:tcPr>
          <w:p w:rsidR="001349AD" w:rsidRDefault="001349AD" w:rsidP="001349AD">
            <w:pPr>
              <w:pStyle w:val="ListParagraph"/>
              <w:ind w:left="144"/>
              <w:rPr>
                <w:i/>
                <w:color w:val="548DD4" w:themeColor="text2" w:themeTint="99"/>
              </w:rPr>
            </w:pPr>
          </w:p>
        </w:tc>
        <w:tc>
          <w:tcPr>
            <w:tcW w:w="954" w:type="dxa"/>
          </w:tcPr>
          <w:p w:rsidR="001349AD" w:rsidRDefault="001349AD" w:rsidP="001349AD">
            <w:pPr>
              <w:pStyle w:val="ListParagraph"/>
              <w:ind w:left="144"/>
              <w:rPr>
                <w:i/>
                <w:color w:val="548DD4" w:themeColor="text2" w:themeTint="99"/>
              </w:rPr>
            </w:pPr>
          </w:p>
        </w:tc>
        <w:tc>
          <w:tcPr>
            <w:tcW w:w="1980" w:type="dxa"/>
          </w:tcPr>
          <w:p w:rsidR="001349AD" w:rsidRDefault="001349AD" w:rsidP="001349AD">
            <w:pPr>
              <w:pStyle w:val="ListParagraph"/>
              <w:ind w:left="144"/>
              <w:rPr>
                <w:i/>
                <w:color w:val="548DD4" w:themeColor="text2" w:themeTint="99"/>
              </w:rPr>
            </w:pPr>
          </w:p>
        </w:tc>
        <w:tc>
          <w:tcPr>
            <w:tcW w:w="4410" w:type="dxa"/>
          </w:tcPr>
          <w:p w:rsidR="001349AD" w:rsidRDefault="001349AD" w:rsidP="001349AD">
            <w:pPr>
              <w:pStyle w:val="ListParagraph"/>
              <w:ind w:left="144"/>
              <w:rPr>
                <w:i/>
                <w:color w:val="548DD4" w:themeColor="text2" w:themeTint="99"/>
              </w:rPr>
            </w:pPr>
          </w:p>
        </w:tc>
      </w:tr>
    </w:tbl>
    <w:p w:rsidR="001349AD" w:rsidRDefault="001349AD" w:rsidP="001349AD">
      <w:pPr>
        <w:pStyle w:val="ListParagraph"/>
        <w:spacing w:after="0" w:line="240" w:lineRule="auto"/>
        <w:ind w:left="144"/>
        <w:rPr>
          <w:i/>
          <w:color w:val="548DD4" w:themeColor="text2" w:themeTint="99"/>
        </w:rPr>
      </w:pPr>
    </w:p>
    <w:p w:rsidR="00A322B9" w:rsidRDefault="00A322B9" w:rsidP="00A322B9">
      <w:pPr>
        <w:pStyle w:val="ListParagraph"/>
        <w:numPr>
          <w:ilvl w:val="1"/>
          <w:numId w:val="1"/>
        </w:numPr>
        <w:ind w:right="-540"/>
      </w:pPr>
      <w:r>
        <w:t xml:space="preserve">Subculture Tubes: </w:t>
      </w:r>
      <w:r w:rsidRPr="00A322B9">
        <w:rPr>
          <w:color w:val="548DD4" w:themeColor="text2" w:themeTint="99"/>
        </w:rPr>
        <w:t>{</w:t>
      </w:r>
      <w:r w:rsidRPr="00A322B9">
        <w:rPr>
          <w:i/>
          <w:color w:val="548DD4" w:themeColor="text2" w:themeTint="99"/>
        </w:rPr>
        <w:t>Insert (e.g. Primary only, Primary + Secondary</w:t>
      </w:r>
      <w:r w:rsidRPr="00A322B9">
        <w:rPr>
          <w:color w:val="548DD4" w:themeColor="text2" w:themeTint="99"/>
        </w:rPr>
        <w:t>)}</w:t>
      </w:r>
    </w:p>
    <w:p w:rsidR="00A322B9" w:rsidRDefault="00A322B9" w:rsidP="00A322B9">
      <w:pPr>
        <w:pStyle w:val="ListParagraph"/>
        <w:numPr>
          <w:ilvl w:val="1"/>
          <w:numId w:val="1"/>
        </w:numPr>
        <w:ind w:right="-540"/>
      </w:pPr>
      <w:r>
        <w:t xml:space="preserve">Contact Time: </w:t>
      </w:r>
      <w:r w:rsidRPr="00A322B9">
        <w:rPr>
          <w:color w:val="548DD4" w:themeColor="text2" w:themeTint="99"/>
        </w:rPr>
        <w:t>{</w:t>
      </w:r>
      <w:r w:rsidRPr="00A322B9">
        <w:rPr>
          <w:i/>
          <w:color w:val="548DD4" w:themeColor="text2" w:themeTint="99"/>
        </w:rPr>
        <w:t xml:space="preserve">Insert (e.g. </w:t>
      </w:r>
      <w:r>
        <w:rPr>
          <w:i/>
          <w:color w:val="548DD4" w:themeColor="text2" w:themeTint="99"/>
        </w:rPr>
        <w:t>1 min</w:t>
      </w:r>
      <w:r w:rsidRPr="00A322B9">
        <w:rPr>
          <w:color w:val="548DD4" w:themeColor="text2" w:themeTint="99"/>
        </w:rPr>
        <w:t>)}</w:t>
      </w:r>
    </w:p>
    <w:p w:rsidR="00A322B9" w:rsidRDefault="00A322B9" w:rsidP="00A322B9">
      <w:pPr>
        <w:pStyle w:val="ListParagraph"/>
        <w:numPr>
          <w:ilvl w:val="1"/>
          <w:numId w:val="1"/>
        </w:numPr>
        <w:ind w:right="-540"/>
      </w:pPr>
      <w:r>
        <w:t xml:space="preserve">Contact Temperature: </w:t>
      </w:r>
      <w:r w:rsidRPr="00A322B9">
        <w:rPr>
          <w:color w:val="548DD4" w:themeColor="text2" w:themeTint="99"/>
        </w:rPr>
        <w:t>{</w:t>
      </w:r>
      <w:r w:rsidRPr="00A322B9">
        <w:rPr>
          <w:i/>
          <w:color w:val="548DD4" w:themeColor="text2" w:themeTint="99"/>
        </w:rPr>
        <w:t xml:space="preserve">Insert (e.g. </w:t>
      </w:r>
      <w:r>
        <w:rPr>
          <w:i/>
          <w:color w:val="548DD4" w:themeColor="text2" w:themeTint="99"/>
        </w:rPr>
        <w:t>22+/-2C</w:t>
      </w:r>
      <w:r w:rsidRPr="00A322B9">
        <w:rPr>
          <w:color w:val="548DD4" w:themeColor="text2" w:themeTint="99"/>
        </w:rPr>
        <w:t>)}</w:t>
      </w:r>
    </w:p>
    <w:p w:rsidR="00A322B9" w:rsidRDefault="00A322B9" w:rsidP="00A322B9">
      <w:pPr>
        <w:pStyle w:val="ListParagraph"/>
        <w:numPr>
          <w:ilvl w:val="1"/>
          <w:numId w:val="1"/>
        </w:numPr>
        <w:ind w:right="-540"/>
      </w:pPr>
      <w:r>
        <w:t xml:space="preserve">Soil Load: </w:t>
      </w:r>
      <w:r w:rsidRPr="00A322B9">
        <w:rPr>
          <w:color w:val="548DD4" w:themeColor="text2" w:themeTint="99"/>
        </w:rPr>
        <w:t>{</w:t>
      </w:r>
      <w:r w:rsidRPr="00A322B9">
        <w:rPr>
          <w:i/>
          <w:color w:val="548DD4" w:themeColor="text2" w:themeTint="99"/>
        </w:rPr>
        <w:t xml:space="preserve">Insert (e.g. </w:t>
      </w:r>
      <w:r>
        <w:rPr>
          <w:i/>
          <w:color w:val="548DD4" w:themeColor="text2" w:themeTint="99"/>
        </w:rPr>
        <w:t>5% fetal bovine serum, no soil</w:t>
      </w:r>
      <w:r w:rsidRPr="00A322B9">
        <w:rPr>
          <w:color w:val="548DD4" w:themeColor="text2" w:themeTint="99"/>
        </w:rPr>
        <w:t>)}</w:t>
      </w:r>
    </w:p>
    <w:p w:rsidR="00A322B9" w:rsidRDefault="00A322B9" w:rsidP="00A322B9">
      <w:pPr>
        <w:pStyle w:val="ListParagraph"/>
        <w:numPr>
          <w:ilvl w:val="1"/>
          <w:numId w:val="1"/>
        </w:numPr>
        <w:ind w:right="-540"/>
      </w:pPr>
      <w:r>
        <w:t xml:space="preserve">Product Dilution: </w:t>
      </w:r>
      <w:r w:rsidRPr="00A322B9">
        <w:rPr>
          <w:color w:val="548DD4" w:themeColor="text2" w:themeTint="99"/>
        </w:rPr>
        <w:t>{</w:t>
      </w:r>
      <w:r w:rsidRPr="00A322B9">
        <w:rPr>
          <w:i/>
          <w:color w:val="548DD4" w:themeColor="text2" w:themeTint="99"/>
        </w:rPr>
        <w:t xml:space="preserve">Insert (e.g. </w:t>
      </w:r>
      <w:r>
        <w:rPr>
          <w:i/>
          <w:color w:val="548DD4" w:themeColor="text2" w:themeTint="99"/>
        </w:rPr>
        <w:t>1:64 (1mL product + 63mL diluent</w:t>
      </w:r>
      <w:r w:rsidRPr="00A322B9">
        <w:rPr>
          <w:color w:val="548DD4" w:themeColor="text2" w:themeTint="99"/>
        </w:rPr>
        <w:t>)}</w:t>
      </w:r>
    </w:p>
    <w:p w:rsidR="00A322B9" w:rsidRDefault="00A322B9" w:rsidP="00A322B9">
      <w:pPr>
        <w:pStyle w:val="ListParagraph"/>
        <w:numPr>
          <w:ilvl w:val="1"/>
          <w:numId w:val="1"/>
        </w:numPr>
        <w:ind w:right="-540"/>
      </w:pPr>
      <w:r>
        <w:t xml:space="preserve">Product Diluent: </w:t>
      </w:r>
      <w:r w:rsidRPr="00A322B9">
        <w:rPr>
          <w:color w:val="548DD4" w:themeColor="text2" w:themeTint="99"/>
        </w:rPr>
        <w:t>{</w:t>
      </w:r>
      <w:r w:rsidRPr="00A322B9">
        <w:rPr>
          <w:i/>
          <w:color w:val="548DD4" w:themeColor="text2" w:themeTint="99"/>
        </w:rPr>
        <w:t xml:space="preserve">Insert (e.g. </w:t>
      </w:r>
      <w:r>
        <w:rPr>
          <w:i/>
          <w:color w:val="548DD4" w:themeColor="text2" w:themeTint="99"/>
        </w:rPr>
        <w:t>400ppm AOAC Hard Water, deionized water</w:t>
      </w:r>
      <w:r w:rsidRPr="00A322B9">
        <w:rPr>
          <w:color w:val="548DD4" w:themeColor="text2" w:themeTint="99"/>
        </w:rPr>
        <w:t>)}</w:t>
      </w:r>
    </w:p>
    <w:p w:rsidR="00A322B9" w:rsidRDefault="00A322B9" w:rsidP="00A322B9">
      <w:pPr>
        <w:pStyle w:val="ListParagraph"/>
        <w:numPr>
          <w:ilvl w:val="1"/>
          <w:numId w:val="1"/>
        </w:numPr>
        <w:ind w:right="-540"/>
      </w:pPr>
      <w:r>
        <w:t xml:space="preserve">Application Instructions: </w:t>
      </w:r>
      <w:r w:rsidRPr="00A322B9">
        <w:rPr>
          <w:color w:val="548DD4" w:themeColor="text2" w:themeTint="99"/>
        </w:rPr>
        <w:t>{</w:t>
      </w:r>
      <w:r w:rsidRPr="00A322B9">
        <w:rPr>
          <w:i/>
          <w:color w:val="548DD4" w:themeColor="text2" w:themeTint="99"/>
        </w:rPr>
        <w:t xml:space="preserve">Insert (e.g. </w:t>
      </w:r>
      <w:r>
        <w:rPr>
          <w:i/>
          <w:color w:val="548DD4" w:themeColor="text2" w:themeTint="99"/>
        </w:rPr>
        <w:t xml:space="preserve">Add carrier to 10mL diluted disinfectant, Spray carrier from a distance of 6”-8” for 5 seconds, Fold towel in half twice. Wipe each carrier with a new area of towel for 4 single passes (left to right back to left and right). </w:t>
      </w:r>
      <w:r w:rsidRPr="00A322B9">
        <w:rPr>
          <w:color w:val="548DD4" w:themeColor="text2" w:themeTint="99"/>
        </w:rPr>
        <w:t>}</w:t>
      </w:r>
    </w:p>
    <w:p w:rsidR="00A322B9" w:rsidRDefault="00A322B9" w:rsidP="00A322B9">
      <w:pPr>
        <w:pStyle w:val="ListParagraph"/>
        <w:numPr>
          <w:ilvl w:val="1"/>
          <w:numId w:val="1"/>
        </w:numPr>
        <w:ind w:right="-540"/>
      </w:pPr>
      <w:r>
        <w:t>Other:</w:t>
      </w:r>
    </w:p>
    <w:p w:rsidR="00A322B9" w:rsidRPr="00A322B9" w:rsidRDefault="00A322B9" w:rsidP="00A322B9">
      <w:pPr>
        <w:pStyle w:val="ListParagraph"/>
        <w:ind w:left="1440" w:right="-540"/>
      </w:pPr>
    </w:p>
    <w:p w:rsidR="00C616C0" w:rsidRDefault="00A322B9" w:rsidP="009F385E">
      <w:pPr>
        <w:pStyle w:val="ListParagraph"/>
        <w:numPr>
          <w:ilvl w:val="0"/>
          <w:numId w:val="1"/>
        </w:numPr>
        <w:spacing w:after="3600"/>
      </w:pPr>
      <w:r w:rsidRPr="00A322B9">
        <w:rPr>
          <w:b/>
          <w:sz w:val="24"/>
          <w:szCs w:val="24"/>
        </w:rPr>
        <w:t>Test Conditions for</w:t>
      </w:r>
      <w:r w:rsidRPr="00A322B9">
        <w:rPr>
          <w:sz w:val="24"/>
          <w:szCs w:val="24"/>
        </w:rPr>
        <w:t xml:space="preserve"> </w:t>
      </w:r>
      <w:r>
        <w:rPr>
          <w:i/>
          <w:color w:val="548DD4" w:themeColor="text2" w:themeTint="99"/>
        </w:rPr>
        <w:t>{Repeat above until all claims are represented}</w:t>
      </w:r>
    </w:p>
    <w:p w:rsidR="00C17061" w:rsidRDefault="00C17061" w:rsidP="00A23DA4">
      <w:r>
        <w:lastRenderedPageBreak/>
        <w:t>When using the above for Voluntary Product Submission for ATP testing, please include the following:</w:t>
      </w:r>
    </w:p>
    <w:p w:rsidR="00C17061" w:rsidRDefault="00C17061" w:rsidP="00C17061">
      <w:pPr>
        <w:ind w:left="720" w:right="-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Available Container Sizes: </w:t>
      </w:r>
      <w:r w:rsidRPr="00A322B9">
        <w:rPr>
          <w:color w:val="548DD4" w:themeColor="text2" w:themeTint="99"/>
        </w:rPr>
        <w:t>{</w:t>
      </w:r>
      <w:r w:rsidRPr="00A322B9">
        <w:rPr>
          <w:i/>
          <w:color w:val="548DD4" w:themeColor="text2" w:themeTint="99"/>
        </w:rPr>
        <w:t xml:space="preserve">Insert (e.g. </w:t>
      </w:r>
      <w:r>
        <w:rPr>
          <w:i/>
          <w:color w:val="548DD4" w:themeColor="text2" w:themeTint="99"/>
        </w:rPr>
        <w:t>12oz, 1 gallon</w:t>
      </w:r>
      <w:r w:rsidRPr="00A322B9">
        <w:rPr>
          <w:color w:val="548DD4" w:themeColor="text2" w:themeTint="99"/>
        </w:rPr>
        <w:t>)}</w:t>
      </w:r>
    </w:p>
    <w:p w:rsidR="00C17061" w:rsidRDefault="00C17061" w:rsidP="00C17061">
      <w:pPr>
        <w:ind w:left="720" w:right="-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Container size </w:t>
      </w:r>
      <w:r w:rsidR="00AA30AD">
        <w:rPr>
          <w:rFonts w:cstheme="minorHAnsi"/>
          <w:sz w:val="24"/>
          <w:szCs w:val="24"/>
        </w:rPr>
        <w:t xml:space="preserve">available </w:t>
      </w:r>
      <w:r>
        <w:rPr>
          <w:rFonts w:cstheme="minorHAnsi"/>
          <w:sz w:val="24"/>
          <w:szCs w:val="24"/>
        </w:rPr>
        <w:t>for testing:</w:t>
      </w:r>
      <w:r>
        <w:rPr>
          <w:rFonts w:cstheme="minorHAnsi"/>
          <w:sz w:val="24"/>
          <w:szCs w:val="24"/>
        </w:rPr>
        <w:tab/>
      </w:r>
      <w:r w:rsidRPr="00A322B9">
        <w:rPr>
          <w:color w:val="548DD4" w:themeColor="text2" w:themeTint="99"/>
        </w:rPr>
        <w:t>{</w:t>
      </w:r>
      <w:r w:rsidRPr="00A322B9">
        <w:rPr>
          <w:i/>
          <w:color w:val="548DD4" w:themeColor="text2" w:themeTint="99"/>
        </w:rPr>
        <w:t xml:space="preserve">Insert (e.g. </w:t>
      </w:r>
      <w:r>
        <w:rPr>
          <w:i/>
          <w:color w:val="548DD4" w:themeColor="text2" w:themeTint="99"/>
        </w:rPr>
        <w:t>1 gallon</w:t>
      </w:r>
      <w:r w:rsidRPr="00A322B9">
        <w:rPr>
          <w:color w:val="548DD4" w:themeColor="text2" w:themeTint="99"/>
        </w:rPr>
        <w:t>)}</w:t>
      </w:r>
      <w:r>
        <w:rPr>
          <w:rFonts w:cstheme="minorHAnsi"/>
          <w:sz w:val="24"/>
          <w:szCs w:val="24"/>
        </w:rPr>
        <w:tab/>
      </w:r>
    </w:p>
    <w:p w:rsidR="00C17061" w:rsidRDefault="00C17061" w:rsidP="00C17061">
      <w:pPr>
        <w:ind w:left="720"/>
        <w:rPr>
          <w:sz w:val="24"/>
          <w:szCs w:val="24"/>
        </w:rPr>
      </w:pPr>
      <w:r>
        <w:rPr>
          <w:rFonts w:cstheme="minorHAnsi"/>
          <w:sz w:val="24"/>
          <w:szCs w:val="24"/>
        </w:rPr>
        <w:t>Lot Number</w:t>
      </w:r>
      <w:r w:rsidR="00AA30AD">
        <w:rPr>
          <w:rFonts w:cstheme="minorHAnsi"/>
          <w:sz w:val="24"/>
          <w:szCs w:val="24"/>
        </w:rPr>
        <w:t xml:space="preserve"> (if known)</w:t>
      </w:r>
      <w:r>
        <w:rPr>
          <w:rFonts w:cstheme="minorHAnsi"/>
          <w:sz w:val="24"/>
          <w:szCs w:val="24"/>
        </w:rPr>
        <w:t xml:space="preserve">: </w:t>
      </w:r>
      <w:r w:rsidRPr="00A322B9">
        <w:rPr>
          <w:color w:val="548DD4" w:themeColor="text2" w:themeTint="99"/>
        </w:rPr>
        <w:t>{</w:t>
      </w:r>
      <w:r w:rsidRPr="00A322B9">
        <w:rPr>
          <w:i/>
          <w:color w:val="548DD4" w:themeColor="text2" w:themeTint="99"/>
        </w:rPr>
        <w:t xml:space="preserve">Insert </w:t>
      </w:r>
      <w:r>
        <w:rPr>
          <w:i/>
          <w:color w:val="548DD4" w:themeColor="text2" w:themeTint="99"/>
        </w:rPr>
        <w:t>lot code</w:t>
      </w:r>
      <w:r w:rsidRPr="00A322B9">
        <w:rPr>
          <w:color w:val="548DD4" w:themeColor="text2" w:themeTint="99"/>
        </w:rPr>
        <w:t>}</w:t>
      </w:r>
    </w:p>
    <w:p w:rsidR="00C616C0" w:rsidRDefault="00C17061" w:rsidP="009F385E">
      <w:pPr>
        <w:spacing w:after="1080"/>
        <w:ind w:left="720" w:right="-54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Container labeling:</w:t>
      </w:r>
      <w:r>
        <w:rPr>
          <w:rFonts w:cstheme="minorHAnsi"/>
          <w:sz w:val="24"/>
          <w:szCs w:val="24"/>
        </w:rPr>
        <w:tab/>
      </w:r>
      <w:r w:rsidR="00AA30AD">
        <w:rPr>
          <w:rFonts w:cstheme="minorHAnsi"/>
          <w:sz w:val="24"/>
          <w:szCs w:val="24"/>
        </w:rPr>
        <w:t>Please Include a Copy of the Label</w:t>
      </w:r>
    </w:p>
    <w:p w:rsidR="00C616C0" w:rsidRDefault="00C616C0" w:rsidP="00C616C0">
      <w:pPr>
        <w:pBdr>
          <w:bottom w:val="single" w:sz="12" w:space="1" w:color="auto"/>
        </w:pBdr>
      </w:pPr>
      <w:r>
        <w:t>Registrant Approval 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Date</w:t>
      </w:r>
      <w:r w:rsidR="009F385E">
        <w:t>:</w:t>
      </w:r>
    </w:p>
    <w:p w:rsidR="00C616C0" w:rsidRDefault="00C616C0" w:rsidP="00C616C0">
      <w:pPr>
        <w:pBdr>
          <w:bottom w:val="single" w:sz="12" w:space="1" w:color="auto"/>
        </w:pBdr>
      </w:pPr>
    </w:p>
    <w:p w:rsidR="00C616C0" w:rsidRDefault="00C616C0" w:rsidP="00C616C0">
      <w:r>
        <w:t>Registrant Name and Title</w:t>
      </w:r>
      <w:r>
        <w:tab/>
      </w:r>
    </w:p>
    <w:p w:rsidR="00C616C0" w:rsidRDefault="00C616C0" w:rsidP="00C17061">
      <w:pPr>
        <w:ind w:left="720" w:right="-540"/>
        <w:rPr>
          <w:rFonts w:cstheme="minorHAnsi"/>
          <w:sz w:val="24"/>
          <w:szCs w:val="24"/>
        </w:rPr>
      </w:pPr>
    </w:p>
    <w:sectPr w:rsidR="00C616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5EB" w:rsidRDefault="007955EB" w:rsidP="00963FDD">
      <w:pPr>
        <w:spacing w:after="0" w:line="240" w:lineRule="auto"/>
      </w:pPr>
      <w:r>
        <w:separator/>
      </w:r>
    </w:p>
  </w:endnote>
  <w:endnote w:type="continuationSeparator" w:id="0">
    <w:p w:rsidR="007955EB" w:rsidRDefault="007955EB" w:rsidP="0096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C0" w:rsidRDefault="00C616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58423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16C0" w:rsidRDefault="00C616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4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16C0" w:rsidRDefault="00C616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C0" w:rsidRDefault="00C616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5EB" w:rsidRDefault="007955EB" w:rsidP="00963FDD">
      <w:pPr>
        <w:spacing w:after="0" w:line="240" w:lineRule="auto"/>
      </w:pPr>
      <w:r>
        <w:separator/>
      </w:r>
    </w:p>
  </w:footnote>
  <w:footnote w:type="continuationSeparator" w:id="0">
    <w:p w:rsidR="007955EB" w:rsidRDefault="007955EB" w:rsidP="0096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C0" w:rsidRDefault="00C616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C0" w:rsidRDefault="00C616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C0" w:rsidRDefault="00C616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10F82"/>
    <w:multiLevelType w:val="hybridMultilevel"/>
    <w:tmpl w:val="71564B1E"/>
    <w:lvl w:ilvl="0" w:tplc="FE7C6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6574F"/>
    <w:multiLevelType w:val="hybridMultilevel"/>
    <w:tmpl w:val="71564B1E"/>
    <w:lvl w:ilvl="0" w:tplc="FE7C6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B9"/>
    <w:rsid w:val="000030B1"/>
    <w:rsid w:val="0000417F"/>
    <w:rsid w:val="00006505"/>
    <w:rsid w:val="000126DA"/>
    <w:rsid w:val="0001389C"/>
    <w:rsid w:val="0001530D"/>
    <w:rsid w:val="00022837"/>
    <w:rsid w:val="00037EF0"/>
    <w:rsid w:val="00041AA1"/>
    <w:rsid w:val="00042F62"/>
    <w:rsid w:val="000438EC"/>
    <w:rsid w:val="00061BD3"/>
    <w:rsid w:val="000815E4"/>
    <w:rsid w:val="0008235C"/>
    <w:rsid w:val="000839ED"/>
    <w:rsid w:val="00091928"/>
    <w:rsid w:val="00092479"/>
    <w:rsid w:val="0009247B"/>
    <w:rsid w:val="0009391C"/>
    <w:rsid w:val="000A422B"/>
    <w:rsid w:val="000B09FE"/>
    <w:rsid w:val="000B6545"/>
    <w:rsid w:val="000C4A44"/>
    <w:rsid w:val="000F3687"/>
    <w:rsid w:val="00106DA4"/>
    <w:rsid w:val="00114DA7"/>
    <w:rsid w:val="00117DA0"/>
    <w:rsid w:val="001349AD"/>
    <w:rsid w:val="001403FD"/>
    <w:rsid w:val="00141300"/>
    <w:rsid w:val="00146F81"/>
    <w:rsid w:val="001624D8"/>
    <w:rsid w:val="00180BD5"/>
    <w:rsid w:val="00180E00"/>
    <w:rsid w:val="00182DDA"/>
    <w:rsid w:val="001A033B"/>
    <w:rsid w:val="001A6CFA"/>
    <w:rsid w:val="001B1746"/>
    <w:rsid w:val="001C01E0"/>
    <w:rsid w:val="001C3A4B"/>
    <w:rsid w:val="001D1351"/>
    <w:rsid w:val="001D28F0"/>
    <w:rsid w:val="001D7A11"/>
    <w:rsid w:val="001E0635"/>
    <w:rsid w:val="001F48F1"/>
    <w:rsid w:val="002005B8"/>
    <w:rsid w:val="0020663D"/>
    <w:rsid w:val="00206E5D"/>
    <w:rsid w:val="00217D2F"/>
    <w:rsid w:val="0022333B"/>
    <w:rsid w:val="00241E57"/>
    <w:rsid w:val="002460ED"/>
    <w:rsid w:val="00254171"/>
    <w:rsid w:val="00255766"/>
    <w:rsid w:val="00262538"/>
    <w:rsid w:val="00262A4C"/>
    <w:rsid w:val="00270F78"/>
    <w:rsid w:val="002718DE"/>
    <w:rsid w:val="00273AFD"/>
    <w:rsid w:val="00276024"/>
    <w:rsid w:val="00287541"/>
    <w:rsid w:val="002A74F3"/>
    <w:rsid w:val="002B0F33"/>
    <w:rsid w:val="002B2A4E"/>
    <w:rsid w:val="002B3EF2"/>
    <w:rsid w:val="002D125A"/>
    <w:rsid w:val="002E0973"/>
    <w:rsid w:val="002E185E"/>
    <w:rsid w:val="002E5699"/>
    <w:rsid w:val="002F1EE3"/>
    <w:rsid w:val="003024CF"/>
    <w:rsid w:val="0031139B"/>
    <w:rsid w:val="00314276"/>
    <w:rsid w:val="003142BE"/>
    <w:rsid w:val="00317DF6"/>
    <w:rsid w:val="00362C7C"/>
    <w:rsid w:val="00370086"/>
    <w:rsid w:val="00371149"/>
    <w:rsid w:val="003727E0"/>
    <w:rsid w:val="00372B85"/>
    <w:rsid w:val="0037625A"/>
    <w:rsid w:val="00381F16"/>
    <w:rsid w:val="003828AB"/>
    <w:rsid w:val="00387736"/>
    <w:rsid w:val="00387819"/>
    <w:rsid w:val="00392747"/>
    <w:rsid w:val="003A6F82"/>
    <w:rsid w:val="003A767D"/>
    <w:rsid w:val="003C678A"/>
    <w:rsid w:val="003D3BE5"/>
    <w:rsid w:val="003E61E5"/>
    <w:rsid w:val="003E69A7"/>
    <w:rsid w:val="003F1122"/>
    <w:rsid w:val="003F1A7D"/>
    <w:rsid w:val="003F3170"/>
    <w:rsid w:val="003F5B2A"/>
    <w:rsid w:val="003F778C"/>
    <w:rsid w:val="00400BCD"/>
    <w:rsid w:val="0041105D"/>
    <w:rsid w:val="00426501"/>
    <w:rsid w:val="00433415"/>
    <w:rsid w:val="00447063"/>
    <w:rsid w:val="00461A14"/>
    <w:rsid w:val="00466EA6"/>
    <w:rsid w:val="00474915"/>
    <w:rsid w:val="00485C39"/>
    <w:rsid w:val="00491F93"/>
    <w:rsid w:val="00493F08"/>
    <w:rsid w:val="004A7696"/>
    <w:rsid w:val="004A7F99"/>
    <w:rsid w:val="004E40FF"/>
    <w:rsid w:val="004E5F36"/>
    <w:rsid w:val="004F4BD3"/>
    <w:rsid w:val="004F5FFA"/>
    <w:rsid w:val="00500831"/>
    <w:rsid w:val="0050174D"/>
    <w:rsid w:val="0050582C"/>
    <w:rsid w:val="0051097A"/>
    <w:rsid w:val="00510E27"/>
    <w:rsid w:val="005141D2"/>
    <w:rsid w:val="00514EF9"/>
    <w:rsid w:val="00524AAF"/>
    <w:rsid w:val="00547A81"/>
    <w:rsid w:val="00553D9B"/>
    <w:rsid w:val="0055479F"/>
    <w:rsid w:val="00562243"/>
    <w:rsid w:val="00565397"/>
    <w:rsid w:val="005839AF"/>
    <w:rsid w:val="00584130"/>
    <w:rsid w:val="005848F4"/>
    <w:rsid w:val="00584E8B"/>
    <w:rsid w:val="005B4C8B"/>
    <w:rsid w:val="005C6B96"/>
    <w:rsid w:val="005D5027"/>
    <w:rsid w:val="005F247F"/>
    <w:rsid w:val="005F3808"/>
    <w:rsid w:val="00602DB4"/>
    <w:rsid w:val="00603BE6"/>
    <w:rsid w:val="00625B2C"/>
    <w:rsid w:val="00630737"/>
    <w:rsid w:val="006330C4"/>
    <w:rsid w:val="00654E33"/>
    <w:rsid w:val="0066355F"/>
    <w:rsid w:val="00664FE2"/>
    <w:rsid w:val="0067559F"/>
    <w:rsid w:val="0068093A"/>
    <w:rsid w:val="0068313A"/>
    <w:rsid w:val="006846A3"/>
    <w:rsid w:val="006936C7"/>
    <w:rsid w:val="00693839"/>
    <w:rsid w:val="00694774"/>
    <w:rsid w:val="006A37CD"/>
    <w:rsid w:val="006A3F1F"/>
    <w:rsid w:val="006B041F"/>
    <w:rsid w:val="006B0F1E"/>
    <w:rsid w:val="006B1F7F"/>
    <w:rsid w:val="006B3CAD"/>
    <w:rsid w:val="006D00B6"/>
    <w:rsid w:val="006D29D4"/>
    <w:rsid w:val="006D5EC9"/>
    <w:rsid w:val="006E2306"/>
    <w:rsid w:val="006E2F4E"/>
    <w:rsid w:val="006F0D01"/>
    <w:rsid w:val="006F0ED9"/>
    <w:rsid w:val="006F1CC2"/>
    <w:rsid w:val="006F2F8D"/>
    <w:rsid w:val="006F55FF"/>
    <w:rsid w:val="007032F5"/>
    <w:rsid w:val="00734FF8"/>
    <w:rsid w:val="0075094D"/>
    <w:rsid w:val="00751C4F"/>
    <w:rsid w:val="00754D0D"/>
    <w:rsid w:val="00780439"/>
    <w:rsid w:val="007868AA"/>
    <w:rsid w:val="007955EB"/>
    <w:rsid w:val="007A7447"/>
    <w:rsid w:val="007B1F6A"/>
    <w:rsid w:val="007B2CAA"/>
    <w:rsid w:val="007B6E97"/>
    <w:rsid w:val="007D3461"/>
    <w:rsid w:val="007E13D6"/>
    <w:rsid w:val="007E4EF9"/>
    <w:rsid w:val="007F0149"/>
    <w:rsid w:val="007F3927"/>
    <w:rsid w:val="00805702"/>
    <w:rsid w:val="00820308"/>
    <w:rsid w:val="00831B52"/>
    <w:rsid w:val="00833EF6"/>
    <w:rsid w:val="008422DB"/>
    <w:rsid w:val="00842509"/>
    <w:rsid w:val="00845336"/>
    <w:rsid w:val="008510DF"/>
    <w:rsid w:val="008525A5"/>
    <w:rsid w:val="00853936"/>
    <w:rsid w:val="0085507C"/>
    <w:rsid w:val="00860CB1"/>
    <w:rsid w:val="008664CD"/>
    <w:rsid w:val="00871F75"/>
    <w:rsid w:val="00874EF9"/>
    <w:rsid w:val="00887A98"/>
    <w:rsid w:val="00887FF6"/>
    <w:rsid w:val="0089409D"/>
    <w:rsid w:val="008A00E8"/>
    <w:rsid w:val="008A1418"/>
    <w:rsid w:val="008C6107"/>
    <w:rsid w:val="008D1301"/>
    <w:rsid w:val="008E0695"/>
    <w:rsid w:val="008E22AF"/>
    <w:rsid w:val="008E2FB7"/>
    <w:rsid w:val="008E474C"/>
    <w:rsid w:val="008F023E"/>
    <w:rsid w:val="008F14A4"/>
    <w:rsid w:val="009006CC"/>
    <w:rsid w:val="00904297"/>
    <w:rsid w:val="0090458B"/>
    <w:rsid w:val="00905F5A"/>
    <w:rsid w:val="00906A81"/>
    <w:rsid w:val="00913A24"/>
    <w:rsid w:val="00914AA3"/>
    <w:rsid w:val="00917329"/>
    <w:rsid w:val="0092122C"/>
    <w:rsid w:val="00932A9A"/>
    <w:rsid w:val="009352C6"/>
    <w:rsid w:val="00946DCE"/>
    <w:rsid w:val="00962752"/>
    <w:rsid w:val="00963FDD"/>
    <w:rsid w:val="00966E80"/>
    <w:rsid w:val="00970500"/>
    <w:rsid w:val="00971B41"/>
    <w:rsid w:val="00982365"/>
    <w:rsid w:val="0098662F"/>
    <w:rsid w:val="0099753F"/>
    <w:rsid w:val="009A0CA1"/>
    <w:rsid w:val="009B3F8E"/>
    <w:rsid w:val="009B5CBF"/>
    <w:rsid w:val="009B6C35"/>
    <w:rsid w:val="009D0480"/>
    <w:rsid w:val="009D2869"/>
    <w:rsid w:val="009D664E"/>
    <w:rsid w:val="009E035D"/>
    <w:rsid w:val="009F385E"/>
    <w:rsid w:val="009F3A3E"/>
    <w:rsid w:val="00A01E43"/>
    <w:rsid w:val="00A03714"/>
    <w:rsid w:val="00A0431C"/>
    <w:rsid w:val="00A0781E"/>
    <w:rsid w:val="00A23DA4"/>
    <w:rsid w:val="00A322B9"/>
    <w:rsid w:val="00A33390"/>
    <w:rsid w:val="00A44A83"/>
    <w:rsid w:val="00A47D86"/>
    <w:rsid w:val="00A56A3F"/>
    <w:rsid w:val="00A67305"/>
    <w:rsid w:val="00A749B0"/>
    <w:rsid w:val="00A75B18"/>
    <w:rsid w:val="00A9303F"/>
    <w:rsid w:val="00AA23D1"/>
    <w:rsid w:val="00AA30AD"/>
    <w:rsid w:val="00AA649C"/>
    <w:rsid w:val="00AB1A54"/>
    <w:rsid w:val="00AB479F"/>
    <w:rsid w:val="00AB47C6"/>
    <w:rsid w:val="00AC6A56"/>
    <w:rsid w:val="00AD4A60"/>
    <w:rsid w:val="00AD6FB9"/>
    <w:rsid w:val="00AE72CC"/>
    <w:rsid w:val="00AF21F7"/>
    <w:rsid w:val="00AF50BD"/>
    <w:rsid w:val="00AF73A0"/>
    <w:rsid w:val="00B02CF1"/>
    <w:rsid w:val="00B056E9"/>
    <w:rsid w:val="00B102F6"/>
    <w:rsid w:val="00B2742A"/>
    <w:rsid w:val="00B31176"/>
    <w:rsid w:val="00B314D9"/>
    <w:rsid w:val="00B3563C"/>
    <w:rsid w:val="00B42FFD"/>
    <w:rsid w:val="00B50C2A"/>
    <w:rsid w:val="00B52B83"/>
    <w:rsid w:val="00B52E1F"/>
    <w:rsid w:val="00B60351"/>
    <w:rsid w:val="00B678BA"/>
    <w:rsid w:val="00B71116"/>
    <w:rsid w:val="00B729A6"/>
    <w:rsid w:val="00B769C5"/>
    <w:rsid w:val="00B8261A"/>
    <w:rsid w:val="00B87996"/>
    <w:rsid w:val="00BA4872"/>
    <w:rsid w:val="00BB1F13"/>
    <w:rsid w:val="00BC01B5"/>
    <w:rsid w:val="00BC2141"/>
    <w:rsid w:val="00BE29A7"/>
    <w:rsid w:val="00BE7EFE"/>
    <w:rsid w:val="00BF3D48"/>
    <w:rsid w:val="00BF7356"/>
    <w:rsid w:val="00C03E27"/>
    <w:rsid w:val="00C1055B"/>
    <w:rsid w:val="00C13D9C"/>
    <w:rsid w:val="00C17061"/>
    <w:rsid w:val="00C176A2"/>
    <w:rsid w:val="00C20FA2"/>
    <w:rsid w:val="00C22E38"/>
    <w:rsid w:val="00C372D7"/>
    <w:rsid w:val="00C43001"/>
    <w:rsid w:val="00C44E73"/>
    <w:rsid w:val="00C5422F"/>
    <w:rsid w:val="00C616C0"/>
    <w:rsid w:val="00C811FC"/>
    <w:rsid w:val="00CB7092"/>
    <w:rsid w:val="00CB7E47"/>
    <w:rsid w:val="00CC6C89"/>
    <w:rsid w:val="00CD4866"/>
    <w:rsid w:val="00CD48BA"/>
    <w:rsid w:val="00CE4F00"/>
    <w:rsid w:val="00CF037B"/>
    <w:rsid w:val="00D10D71"/>
    <w:rsid w:val="00D11DF3"/>
    <w:rsid w:val="00D16A67"/>
    <w:rsid w:val="00D1790D"/>
    <w:rsid w:val="00D20231"/>
    <w:rsid w:val="00D32544"/>
    <w:rsid w:val="00D50044"/>
    <w:rsid w:val="00D50B9C"/>
    <w:rsid w:val="00D50D8E"/>
    <w:rsid w:val="00D61DA8"/>
    <w:rsid w:val="00D73090"/>
    <w:rsid w:val="00D754B6"/>
    <w:rsid w:val="00D76F61"/>
    <w:rsid w:val="00D8597D"/>
    <w:rsid w:val="00D91212"/>
    <w:rsid w:val="00D9461D"/>
    <w:rsid w:val="00DA2D80"/>
    <w:rsid w:val="00DA370C"/>
    <w:rsid w:val="00DB2810"/>
    <w:rsid w:val="00DB4ED7"/>
    <w:rsid w:val="00DC0BA9"/>
    <w:rsid w:val="00DC669C"/>
    <w:rsid w:val="00DD7DE9"/>
    <w:rsid w:val="00DE36D4"/>
    <w:rsid w:val="00DE725E"/>
    <w:rsid w:val="00E10D51"/>
    <w:rsid w:val="00E16089"/>
    <w:rsid w:val="00E243D4"/>
    <w:rsid w:val="00E3452F"/>
    <w:rsid w:val="00E34B61"/>
    <w:rsid w:val="00E36A59"/>
    <w:rsid w:val="00E46377"/>
    <w:rsid w:val="00E5175B"/>
    <w:rsid w:val="00E51B0F"/>
    <w:rsid w:val="00E55040"/>
    <w:rsid w:val="00E621A1"/>
    <w:rsid w:val="00E63118"/>
    <w:rsid w:val="00E73CE1"/>
    <w:rsid w:val="00E77055"/>
    <w:rsid w:val="00E7769E"/>
    <w:rsid w:val="00E8461D"/>
    <w:rsid w:val="00E8623F"/>
    <w:rsid w:val="00E878E4"/>
    <w:rsid w:val="00EA236D"/>
    <w:rsid w:val="00EA7390"/>
    <w:rsid w:val="00EB2521"/>
    <w:rsid w:val="00EE21D8"/>
    <w:rsid w:val="00EE695F"/>
    <w:rsid w:val="00EE7F8F"/>
    <w:rsid w:val="00EF5232"/>
    <w:rsid w:val="00EF692E"/>
    <w:rsid w:val="00F0164F"/>
    <w:rsid w:val="00F06553"/>
    <w:rsid w:val="00F16501"/>
    <w:rsid w:val="00F24748"/>
    <w:rsid w:val="00F31C95"/>
    <w:rsid w:val="00F35461"/>
    <w:rsid w:val="00F420D3"/>
    <w:rsid w:val="00F5428F"/>
    <w:rsid w:val="00F66590"/>
    <w:rsid w:val="00F71354"/>
    <w:rsid w:val="00F75423"/>
    <w:rsid w:val="00F755D8"/>
    <w:rsid w:val="00F802B6"/>
    <w:rsid w:val="00F80C5F"/>
    <w:rsid w:val="00F816C6"/>
    <w:rsid w:val="00F854A2"/>
    <w:rsid w:val="00F86807"/>
    <w:rsid w:val="00F90DAD"/>
    <w:rsid w:val="00F934DC"/>
    <w:rsid w:val="00F940DA"/>
    <w:rsid w:val="00F94592"/>
    <w:rsid w:val="00F97847"/>
    <w:rsid w:val="00FA253B"/>
    <w:rsid w:val="00FA3C9E"/>
    <w:rsid w:val="00FB1F8E"/>
    <w:rsid w:val="00FB2FCD"/>
    <w:rsid w:val="00FC32CD"/>
    <w:rsid w:val="00FC663D"/>
    <w:rsid w:val="00FC78D2"/>
    <w:rsid w:val="00FE3509"/>
    <w:rsid w:val="00FF2C65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7FBFA6-5DC1-4684-80CB-97D997EE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2B9"/>
    <w:pPr>
      <w:ind w:left="720"/>
      <w:contextualSpacing/>
    </w:pPr>
  </w:style>
  <w:style w:type="table" w:styleId="TableGrid">
    <w:name w:val="Table Grid"/>
    <w:basedOn w:val="TableNormal"/>
    <w:uiPriority w:val="59"/>
    <w:rsid w:val="00134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3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FDD"/>
  </w:style>
  <w:style w:type="paragraph" w:styleId="Footer">
    <w:name w:val="footer"/>
    <w:basedOn w:val="Normal"/>
    <w:link w:val="FooterChar"/>
    <w:uiPriority w:val="99"/>
    <w:unhideWhenUsed/>
    <w:rsid w:val="00963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FDD"/>
  </w:style>
  <w:style w:type="paragraph" w:styleId="BalloonText">
    <w:name w:val="Balloon Text"/>
    <w:basedOn w:val="Normal"/>
    <w:link w:val="BalloonTextChar"/>
    <w:uiPriority w:val="99"/>
    <w:semiHidden/>
    <w:unhideWhenUsed/>
    <w:rsid w:val="00AA3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SRC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Jones</dc:creator>
  <cp:lastModifiedBy>Tran, Christine</cp:lastModifiedBy>
  <cp:revision>2</cp:revision>
  <cp:lastPrinted>2015-02-25T15:23:00Z</cp:lastPrinted>
  <dcterms:created xsi:type="dcterms:W3CDTF">2015-04-28T16:39:00Z</dcterms:created>
  <dcterms:modified xsi:type="dcterms:W3CDTF">2015-04-28T16:39:00Z</dcterms:modified>
</cp:coreProperties>
</file>