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64CDA" w14:textId="77777777" w:rsidR="00F901E7" w:rsidRPr="00600683" w:rsidRDefault="00F901E7">
      <w:pPr>
        <w:rPr>
          <w:rFonts w:ascii="Arial" w:hAnsi="Arial" w:cs="Arial"/>
        </w:rPr>
      </w:pPr>
    </w:p>
    <w:p w14:paraId="75FEF0AA" w14:textId="77777777" w:rsidR="00210154" w:rsidRPr="00600683" w:rsidRDefault="00210154" w:rsidP="00292E08">
      <w:pPr>
        <w:pStyle w:val="Heading1"/>
      </w:pPr>
    </w:p>
    <w:p w14:paraId="50639C3F" w14:textId="77777777" w:rsidR="00210154" w:rsidRPr="00600683" w:rsidRDefault="00210154" w:rsidP="00292E08">
      <w:pPr>
        <w:pStyle w:val="Heading1"/>
      </w:pPr>
    </w:p>
    <w:p w14:paraId="186E0BB5" w14:textId="77777777" w:rsidR="00210154" w:rsidRPr="00600683" w:rsidRDefault="00210154" w:rsidP="009F09D7">
      <w:pPr>
        <w:rPr>
          <w:rFonts w:ascii="Arial" w:hAnsi="Arial" w:cs="Arial"/>
          <w:b/>
          <w:sz w:val="36"/>
        </w:rPr>
      </w:pPr>
    </w:p>
    <w:p w14:paraId="50C3EB08" w14:textId="77777777" w:rsidR="00CD4262" w:rsidRPr="00600683" w:rsidRDefault="00CD4262" w:rsidP="009F09D7">
      <w:pPr>
        <w:jc w:val="center"/>
        <w:rPr>
          <w:rFonts w:ascii="Arial" w:hAnsi="Arial" w:cs="Arial"/>
          <w:b/>
          <w:color w:val="4F81BD" w:themeColor="accent1"/>
          <w:sz w:val="36"/>
        </w:rPr>
      </w:pPr>
    </w:p>
    <w:p w14:paraId="46A00B7F" w14:textId="7C8EFF53" w:rsidR="00742180" w:rsidRDefault="006F3149" w:rsidP="00323508">
      <w:pPr>
        <w:ind w:left="360" w:right="450"/>
        <w:jc w:val="center"/>
        <w:rPr>
          <w:rFonts w:ascii="Arial" w:hAnsi="Arial" w:cs="Arial"/>
          <w:b/>
          <w:color w:val="4F81BD" w:themeColor="accent1"/>
          <w:sz w:val="36"/>
          <w:szCs w:val="36"/>
        </w:rPr>
      </w:pPr>
      <w:r>
        <w:rPr>
          <w:rFonts w:ascii="Arial" w:hAnsi="Arial" w:cs="Arial"/>
          <w:b/>
          <w:color w:val="4F81BD" w:themeColor="accent1"/>
          <w:sz w:val="36"/>
          <w:szCs w:val="36"/>
        </w:rPr>
        <w:t xml:space="preserve">Communication Materials </w:t>
      </w:r>
      <w:r w:rsidR="002F4BBF">
        <w:rPr>
          <w:rFonts w:ascii="Arial" w:hAnsi="Arial" w:cs="Arial"/>
          <w:b/>
          <w:color w:val="4F81BD" w:themeColor="accent1"/>
          <w:sz w:val="36"/>
          <w:szCs w:val="36"/>
        </w:rPr>
        <w:t>on</w:t>
      </w:r>
      <w:r>
        <w:rPr>
          <w:rFonts w:ascii="Arial" w:hAnsi="Arial" w:cs="Arial"/>
          <w:b/>
          <w:color w:val="4F81BD" w:themeColor="accent1"/>
          <w:sz w:val="36"/>
          <w:szCs w:val="36"/>
        </w:rPr>
        <w:t xml:space="preserve"> Climate Change, Health, </w:t>
      </w:r>
      <w:r w:rsidR="00B9707D">
        <w:rPr>
          <w:rFonts w:ascii="Arial" w:hAnsi="Arial" w:cs="Arial"/>
          <w:b/>
          <w:color w:val="4F81BD" w:themeColor="accent1"/>
          <w:sz w:val="36"/>
          <w:szCs w:val="36"/>
        </w:rPr>
        <w:t xml:space="preserve">and </w:t>
      </w:r>
      <w:r w:rsidR="00953D71">
        <w:rPr>
          <w:rFonts w:ascii="Arial" w:hAnsi="Arial" w:cs="Arial"/>
          <w:b/>
          <w:color w:val="4F81BD" w:themeColor="accent1"/>
          <w:sz w:val="36"/>
          <w:szCs w:val="36"/>
        </w:rPr>
        <w:t>People with Disabilities</w:t>
      </w:r>
    </w:p>
    <w:p w14:paraId="67DA1601" w14:textId="41D3A523" w:rsidR="006E45A1" w:rsidRPr="00EE7377" w:rsidRDefault="00742180" w:rsidP="00323508">
      <w:pPr>
        <w:ind w:left="360" w:right="450"/>
        <w:jc w:val="center"/>
        <w:rPr>
          <w:rFonts w:ascii="Arial" w:hAnsi="Arial" w:cs="Arial"/>
          <w:b/>
          <w:i/>
          <w:color w:val="4F81BD" w:themeColor="accent1"/>
          <w:sz w:val="28"/>
          <w:szCs w:val="28"/>
        </w:rPr>
      </w:pPr>
      <w:r w:rsidRPr="00EE7377">
        <w:rPr>
          <w:rFonts w:ascii="Arial" w:hAnsi="Arial" w:cs="Arial"/>
          <w:b/>
          <w:i/>
          <w:color w:val="4F81BD" w:themeColor="accent1"/>
          <w:sz w:val="28"/>
          <w:szCs w:val="28"/>
        </w:rPr>
        <w:t xml:space="preserve">Summary Points from the </w:t>
      </w:r>
      <w:r w:rsidR="00202418">
        <w:rPr>
          <w:rFonts w:ascii="Arial" w:hAnsi="Arial" w:cs="Arial"/>
          <w:b/>
          <w:i/>
          <w:color w:val="4F81BD" w:themeColor="accent1"/>
          <w:sz w:val="28"/>
          <w:szCs w:val="28"/>
        </w:rPr>
        <w:t>U.S.</w:t>
      </w:r>
      <w:r w:rsidRPr="00EE7377">
        <w:rPr>
          <w:rFonts w:ascii="Arial" w:hAnsi="Arial" w:cs="Arial"/>
          <w:b/>
          <w:i/>
          <w:color w:val="4F81BD" w:themeColor="accent1"/>
          <w:sz w:val="28"/>
          <w:szCs w:val="28"/>
        </w:rPr>
        <w:t xml:space="preserve"> Climate and Health Assessment </w:t>
      </w:r>
    </w:p>
    <w:p w14:paraId="348B21DF" w14:textId="77777777" w:rsidR="00E4744E" w:rsidRDefault="00E4744E" w:rsidP="00304836">
      <w:pPr>
        <w:jc w:val="center"/>
        <w:rPr>
          <w:rFonts w:ascii="Arial" w:hAnsi="Arial" w:cs="Arial"/>
          <w:b/>
          <w:color w:val="4F81BD" w:themeColor="accent1"/>
          <w:sz w:val="36"/>
        </w:rPr>
      </w:pPr>
    </w:p>
    <w:p w14:paraId="589F2501" w14:textId="77777777" w:rsidR="00B67D29" w:rsidRPr="00600683" w:rsidRDefault="00B67D29" w:rsidP="009F09D7">
      <w:pPr>
        <w:jc w:val="center"/>
        <w:rPr>
          <w:rFonts w:ascii="Arial" w:hAnsi="Arial" w:cs="Arial"/>
          <w:b/>
          <w:color w:val="4F81BD" w:themeColor="accent1"/>
          <w:sz w:val="36"/>
        </w:rPr>
      </w:pPr>
    </w:p>
    <w:p w14:paraId="6C5B6BA8" w14:textId="77777777" w:rsidR="00CD4262" w:rsidRPr="00600683" w:rsidRDefault="00CD4262" w:rsidP="009F09D7">
      <w:pPr>
        <w:jc w:val="center"/>
        <w:rPr>
          <w:rFonts w:ascii="Arial" w:hAnsi="Arial" w:cs="Arial"/>
          <w:b/>
          <w:color w:val="4F81BD" w:themeColor="accent1"/>
          <w:sz w:val="36"/>
        </w:rPr>
      </w:pPr>
    </w:p>
    <w:p w14:paraId="05A536CC" w14:textId="77777777" w:rsidR="00DF3A70" w:rsidRDefault="00DF3A70">
      <w:pPr>
        <w:rPr>
          <w:rFonts w:ascii="Arial" w:hAnsi="Arial" w:cs="Arial"/>
          <w:b/>
          <w:color w:val="4F81BD" w:themeColor="accent1"/>
          <w:sz w:val="36"/>
        </w:rPr>
      </w:pPr>
      <w:r>
        <w:rPr>
          <w:rFonts w:ascii="Arial" w:hAnsi="Arial" w:cs="Arial"/>
          <w:b/>
          <w:color w:val="4F81BD" w:themeColor="accent1"/>
          <w:sz w:val="36"/>
        </w:rPr>
        <w:br w:type="page"/>
      </w:r>
    </w:p>
    <w:p w14:paraId="2E33E29D" w14:textId="77777777" w:rsidR="00DF3A70" w:rsidRPr="00D97C76" w:rsidDel="00E4744E" w:rsidRDefault="00DF3A70" w:rsidP="00DF3A70">
      <w:pPr>
        <w:pStyle w:val="Heading1"/>
      </w:pPr>
      <w:bookmarkStart w:id="0" w:name="_Toc464635941"/>
      <w:r w:rsidRPr="00D97C76">
        <w:lastRenderedPageBreak/>
        <w:t>Background</w:t>
      </w:r>
      <w:bookmarkEnd w:id="0"/>
    </w:p>
    <w:p w14:paraId="178964D9" w14:textId="77777777" w:rsidR="00DF3A70" w:rsidRPr="00D97C76" w:rsidDel="00E4744E" w:rsidRDefault="00DF3A70" w:rsidP="00DF3A70">
      <w:pPr>
        <w:rPr>
          <w:rFonts w:ascii="Arial" w:hAnsi="Arial" w:cs="Arial"/>
        </w:rPr>
      </w:pPr>
    </w:p>
    <w:p w14:paraId="2BC43375" w14:textId="77777777" w:rsidR="00202418" w:rsidRDefault="00DF3A70" w:rsidP="00DF3A70">
      <w:pPr>
        <w:rPr>
          <w:rFonts w:ascii="Arial" w:hAnsi="Arial" w:cs="Arial"/>
        </w:rPr>
      </w:pPr>
      <w:r w:rsidRPr="00D97C76" w:rsidDel="00E4744E">
        <w:rPr>
          <w:rFonts w:ascii="Arial" w:hAnsi="Arial" w:cs="Arial"/>
        </w:rPr>
        <w:t xml:space="preserve">In April 2016, the United States Global Change Research Program (USGCRP) released a new assessment </w:t>
      </w:r>
      <w:r w:rsidRPr="00D97C76">
        <w:rPr>
          <w:rFonts w:ascii="Arial" w:hAnsi="Arial" w:cs="Arial"/>
        </w:rPr>
        <w:t xml:space="preserve">report </w:t>
      </w:r>
      <w:r w:rsidRPr="00D97C76" w:rsidDel="00E4744E">
        <w:rPr>
          <w:rFonts w:ascii="Arial" w:hAnsi="Arial" w:cs="Arial"/>
        </w:rPr>
        <w:t xml:space="preserve">about a growing threat to public health: climate change. Drawing upon decades of research on the physical science of climate change, </w:t>
      </w:r>
      <w:hyperlink r:id="rId8" w:history="1">
        <w:r w:rsidRPr="002B3C47" w:rsidDel="00E4744E">
          <w:rPr>
            <w:rStyle w:val="Hyperlink"/>
            <w:rFonts w:ascii="Arial" w:hAnsi="Arial" w:cs="Arial"/>
            <w:i/>
            <w:u w:val="single"/>
          </w:rPr>
          <w:t>The Impacts of Climate Change on Human Health in the United States: A Scientific Assessment</w:t>
        </w:r>
      </w:hyperlink>
      <w:r w:rsidRPr="00D97C76" w:rsidDel="00E4744E">
        <w:rPr>
          <w:rFonts w:ascii="Arial" w:hAnsi="Arial" w:cs="Arial"/>
        </w:rPr>
        <w:t xml:space="preserve"> presents information on the increased risks that climate change poses to human health</w:t>
      </w:r>
      <w:r w:rsidRPr="00D97C76">
        <w:rPr>
          <w:rFonts w:ascii="Arial" w:hAnsi="Arial" w:cs="Arial"/>
        </w:rPr>
        <w:t xml:space="preserve">. </w:t>
      </w:r>
    </w:p>
    <w:p w14:paraId="38BFCAE5" w14:textId="695A5DBA" w:rsidR="00DF3A70" w:rsidRPr="00D97C76" w:rsidDel="00E4744E" w:rsidRDefault="00DF3A70" w:rsidP="00DF3A70">
      <w:pPr>
        <w:rPr>
          <w:rFonts w:ascii="Arial" w:hAnsi="Arial" w:cs="Arial"/>
        </w:rPr>
      </w:pPr>
      <w:r w:rsidRPr="00D97C76">
        <w:rPr>
          <w:rFonts w:ascii="Arial" w:hAnsi="Arial" w:cs="Arial"/>
        </w:rPr>
        <w:t xml:space="preserve">The </w:t>
      </w:r>
      <w:r w:rsidR="009D603A">
        <w:rPr>
          <w:rFonts w:ascii="Arial" w:hAnsi="Arial" w:cs="Arial"/>
        </w:rPr>
        <w:t>U.S. Climate and Health A</w:t>
      </w:r>
      <w:r w:rsidRPr="00D97C76">
        <w:rPr>
          <w:rFonts w:ascii="Arial" w:hAnsi="Arial" w:cs="Arial"/>
        </w:rPr>
        <w:t>ssessment significantly advances what we know about the impacts of climate change on public health. It also</w:t>
      </w:r>
      <w:r w:rsidRPr="00D97C76" w:rsidDel="00E4744E">
        <w:rPr>
          <w:rFonts w:ascii="Arial" w:hAnsi="Arial" w:cs="Arial"/>
        </w:rPr>
        <w:t xml:space="preserve"> highlights factors that make some individuals and communities especially vulnerable</w:t>
      </w:r>
      <w:r w:rsidR="00FF141F">
        <w:rPr>
          <w:rFonts w:ascii="Arial" w:hAnsi="Arial" w:cs="Arial"/>
        </w:rPr>
        <w:t xml:space="preserve"> to these threats</w:t>
      </w:r>
      <w:r w:rsidRPr="00D97C76" w:rsidDel="00E4744E">
        <w:rPr>
          <w:rFonts w:ascii="Arial" w:hAnsi="Arial" w:cs="Arial"/>
        </w:rPr>
        <w:t>.</w:t>
      </w:r>
      <w:r w:rsidR="006F552F" w:rsidRPr="006F552F">
        <w:rPr>
          <w:rFonts w:ascii="Arial" w:hAnsi="Arial" w:cs="Arial"/>
        </w:rPr>
        <w:t xml:space="preserve"> </w:t>
      </w:r>
    </w:p>
    <w:p w14:paraId="39B7CE12" w14:textId="1EC55F44" w:rsidR="00742180" w:rsidRDefault="00742180" w:rsidP="00DF3A70">
      <w:pPr>
        <w:rPr>
          <w:rFonts w:ascii="Arial" w:hAnsi="Arial" w:cs="Arial"/>
        </w:rPr>
      </w:pPr>
      <w:r w:rsidRPr="00EE7377">
        <w:rPr>
          <w:rFonts w:ascii="Arial" w:hAnsi="Arial" w:cs="Arial"/>
        </w:rPr>
        <w:t xml:space="preserve">During public forums, scientific conferences, webinars and meetings, as well as in public comments submitted during the development of the U.S. Climate and Health Assessment, </w:t>
      </w:r>
      <w:r w:rsidR="00202418">
        <w:rPr>
          <w:rFonts w:ascii="Arial" w:hAnsi="Arial" w:cs="Arial"/>
        </w:rPr>
        <w:t>the U.S. Environmental Protection Agency (</w:t>
      </w:r>
      <w:r w:rsidRPr="00EE7377">
        <w:rPr>
          <w:rFonts w:ascii="Arial" w:hAnsi="Arial" w:cs="Arial"/>
        </w:rPr>
        <w:t>EPA</w:t>
      </w:r>
      <w:r w:rsidR="00202418">
        <w:rPr>
          <w:rFonts w:ascii="Arial" w:hAnsi="Arial" w:cs="Arial"/>
        </w:rPr>
        <w:t>)</w:t>
      </w:r>
      <w:r w:rsidRPr="00EE7377">
        <w:rPr>
          <w:rFonts w:ascii="Arial" w:hAnsi="Arial" w:cs="Arial"/>
        </w:rPr>
        <w:t xml:space="preserve"> received multiple requests for summary materials </w:t>
      </w:r>
      <w:r>
        <w:rPr>
          <w:rFonts w:ascii="Arial" w:hAnsi="Arial" w:cs="Arial"/>
        </w:rPr>
        <w:t xml:space="preserve">that would help communicate the message that certain populations are disproportionately vulnerable to the health impacts of climate change. In </w:t>
      </w:r>
      <w:r w:rsidR="006D1D21">
        <w:rPr>
          <w:rFonts w:ascii="Arial" w:hAnsi="Arial" w:cs="Arial"/>
        </w:rPr>
        <w:t xml:space="preserve">response to these requests, EPA has summarized information </w:t>
      </w:r>
      <w:r w:rsidR="00202418">
        <w:rPr>
          <w:rFonts w:ascii="Arial" w:hAnsi="Arial" w:cs="Arial"/>
        </w:rPr>
        <w:t>from</w:t>
      </w:r>
      <w:r w:rsidR="006D1D21">
        <w:rPr>
          <w:rFonts w:ascii="Arial" w:hAnsi="Arial" w:cs="Arial"/>
        </w:rPr>
        <w:t xml:space="preserve"> the </w:t>
      </w:r>
      <w:r w:rsidR="00202418">
        <w:rPr>
          <w:rFonts w:ascii="Arial" w:hAnsi="Arial" w:cs="Arial"/>
        </w:rPr>
        <w:t xml:space="preserve">U.S. </w:t>
      </w:r>
      <w:r w:rsidR="006D1D21">
        <w:rPr>
          <w:rFonts w:ascii="Arial" w:hAnsi="Arial" w:cs="Arial"/>
        </w:rPr>
        <w:t xml:space="preserve">Climate and Health Assessment focusing on </w:t>
      </w:r>
      <w:r>
        <w:rPr>
          <w:rFonts w:ascii="Arial" w:hAnsi="Arial" w:cs="Arial"/>
        </w:rPr>
        <w:t xml:space="preserve">impacts of climate change on the health </w:t>
      </w:r>
      <w:r w:rsidR="006D1D21">
        <w:rPr>
          <w:rFonts w:ascii="Arial" w:hAnsi="Arial" w:cs="Arial"/>
        </w:rPr>
        <w:t>on</w:t>
      </w:r>
      <w:r>
        <w:rPr>
          <w:rFonts w:ascii="Arial" w:hAnsi="Arial" w:cs="Arial"/>
        </w:rPr>
        <w:t xml:space="preserve"> </w:t>
      </w:r>
      <w:r w:rsidRPr="00EE7377">
        <w:rPr>
          <w:rFonts w:ascii="Arial" w:hAnsi="Arial" w:cs="Arial"/>
          <w:b/>
        </w:rPr>
        <w:t>eight populations of concern</w:t>
      </w:r>
      <w:r>
        <w:rPr>
          <w:rFonts w:ascii="Arial" w:hAnsi="Arial" w:cs="Arial"/>
        </w:rPr>
        <w:t>:</w:t>
      </w:r>
    </w:p>
    <w:p w14:paraId="482C8B2D" w14:textId="68638B39" w:rsidR="006D1D21" w:rsidRDefault="009406C3" w:rsidP="0030404C">
      <w:pPr>
        <w:pStyle w:val="ListParagraph"/>
        <w:numPr>
          <w:ilvl w:val="0"/>
          <w:numId w:val="3"/>
        </w:numPr>
        <w:rPr>
          <w:rFonts w:ascii="Arial" w:hAnsi="Arial" w:cs="Arial"/>
        </w:rPr>
      </w:pPr>
      <w:r>
        <w:rPr>
          <w:rFonts w:ascii="Arial" w:hAnsi="Arial" w:cs="Arial"/>
        </w:rPr>
        <w:t>Communities with environmental justice c</w:t>
      </w:r>
      <w:r w:rsidR="006D1D21">
        <w:rPr>
          <w:rFonts w:ascii="Arial" w:hAnsi="Arial" w:cs="Arial"/>
        </w:rPr>
        <w:t>oncerns</w:t>
      </w:r>
    </w:p>
    <w:p w14:paraId="44917818" w14:textId="0AA6361E" w:rsidR="00742180" w:rsidRDefault="00742180" w:rsidP="0030404C">
      <w:pPr>
        <w:pStyle w:val="ListParagraph"/>
        <w:numPr>
          <w:ilvl w:val="0"/>
          <w:numId w:val="3"/>
        </w:numPr>
        <w:rPr>
          <w:rFonts w:ascii="Arial" w:hAnsi="Arial" w:cs="Arial"/>
        </w:rPr>
      </w:pPr>
      <w:r>
        <w:rPr>
          <w:rFonts w:ascii="Arial" w:hAnsi="Arial" w:cs="Arial"/>
        </w:rPr>
        <w:t>Indigenous peoples</w:t>
      </w:r>
    </w:p>
    <w:p w14:paraId="035FBB6F" w14:textId="5B35D842" w:rsidR="00742180" w:rsidRDefault="00742180" w:rsidP="0030404C">
      <w:pPr>
        <w:pStyle w:val="ListParagraph"/>
        <w:numPr>
          <w:ilvl w:val="0"/>
          <w:numId w:val="3"/>
        </w:numPr>
        <w:rPr>
          <w:rFonts w:ascii="Arial" w:hAnsi="Arial" w:cs="Arial"/>
        </w:rPr>
      </w:pPr>
      <w:r>
        <w:rPr>
          <w:rFonts w:ascii="Arial" w:hAnsi="Arial" w:cs="Arial"/>
        </w:rPr>
        <w:t>Pregnant women</w:t>
      </w:r>
    </w:p>
    <w:p w14:paraId="2576D77F" w14:textId="5CBC10BD" w:rsidR="00742180" w:rsidRDefault="00742180" w:rsidP="0030404C">
      <w:pPr>
        <w:pStyle w:val="ListParagraph"/>
        <w:numPr>
          <w:ilvl w:val="0"/>
          <w:numId w:val="3"/>
        </w:numPr>
        <w:rPr>
          <w:rFonts w:ascii="Arial" w:hAnsi="Arial" w:cs="Arial"/>
        </w:rPr>
      </w:pPr>
      <w:r>
        <w:rPr>
          <w:rFonts w:ascii="Arial" w:hAnsi="Arial" w:cs="Arial"/>
        </w:rPr>
        <w:t>Children</w:t>
      </w:r>
    </w:p>
    <w:p w14:paraId="3BB653DD" w14:textId="35DAF921" w:rsidR="00742180" w:rsidRDefault="00742180" w:rsidP="0030404C">
      <w:pPr>
        <w:pStyle w:val="ListParagraph"/>
        <w:numPr>
          <w:ilvl w:val="0"/>
          <w:numId w:val="3"/>
        </w:numPr>
        <w:rPr>
          <w:rFonts w:ascii="Arial" w:hAnsi="Arial" w:cs="Arial"/>
        </w:rPr>
      </w:pPr>
      <w:r>
        <w:rPr>
          <w:rFonts w:ascii="Arial" w:hAnsi="Arial" w:cs="Arial"/>
        </w:rPr>
        <w:t xml:space="preserve">Older Adults </w:t>
      </w:r>
    </w:p>
    <w:p w14:paraId="2AB6E1F6" w14:textId="46DFEB02" w:rsidR="006D1D21" w:rsidRDefault="006D1D21" w:rsidP="0030404C">
      <w:pPr>
        <w:pStyle w:val="ListParagraph"/>
        <w:numPr>
          <w:ilvl w:val="0"/>
          <w:numId w:val="3"/>
        </w:numPr>
        <w:rPr>
          <w:rFonts w:ascii="Arial" w:hAnsi="Arial" w:cs="Arial"/>
        </w:rPr>
      </w:pPr>
      <w:r>
        <w:rPr>
          <w:rFonts w:ascii="Arial" w:hAnsi="Arial" w:cs="Arial"/>
        </w:rPr>
        <w:t>Occupational groups</w:t>
      </w:r>
    </w:p>
    <w:p w14:paraId="45075F4D" w14:textId="2D9F8011" w:rsidR="006D1D21" w:rsidRDefault="006D1D21" w:rsidP="0030404C">
      <w:pPr>
        <w:pStyle w:val="ListParagraph"/>
        <w:numPr>
          <w:ilvl w:val="0"/>
          <w:numId w:val="3"/>
        </w:numPr>
        <w:rPr>
          <w:rFonts w:ascii="Arial" w:hAnsi="Arial" w:cs="Arial"/>
        </w:rPr>
      </w:pPr>
      <w:r>
        <w:rPr>
          <w:rFonts w:ascii="Arial" w:hAnsi="Arial" w:cs="Arial"/>
        </w:rPr>
        <w:t>People with pre-existing health conditions</w:t>
      </w:r>
    </w:p>
    <w:p w14:paraId="174783FF" w14:textId="5B00C904" w:rsidR="006D1D21" w:rsidRPr="00EE7377" w:rsidRDefault="006D1D21" w:rsidP="0030404C">
      <w:pPr>
        <w:pStyle w:val="ListParagraph"/>
        <w:numPr>
          <w:ilvl w:val="0"/>
          <w:numId w:val="3"/>
        </w:numPr>
        <w:rPr>
          <w:rFonts w:ascii="Arial" w:hAnsi="Arial" w:cs="Arial"/>
        </w:rPr>
      </w:pPr>
      <w:r>
        <w:rPr>
          <w:rFonts w:ascii="Arial" w:hAnsi="Arial" w:cs="Arial"/>
        </w:rPr>
        <w:t>People with disabilities</w:t>
      </w:r>
    </w:p>
    <w:p w14:paraId="3C7C45B1" w14:textId="53996F2C" w:rsidR="006D1D21" w:rsidRDefault="006D1D21" w:rsidP="00924B9B">
      <w:pPr>
        <w:rPr>
          <w:rFonts w:ascii="Arial" w:hAnsi="Arial" w:cs="Arial"/>
        </w:rPr>
      </w:pPr>
      <w:r>
        <w:rPr>
          <w:rFonts w:ascii="Arial" w:hAnsi="Arial" w:cs="Arial"/>
        </w:rPr>
        <w:t xml:space="preserve">For each of these groups, EPA has compiled a suite of </w:t>
      </w:r>
      <w:r w:rsidR="00374E3B">
        <w:rPr>
          <w:rFonts w:ascii="Arial" w:hAnsi="Arial" w:cs="Arial"/>
        </w:rPr>
        <w:t>communication</w:t>
      </w:r>
      <w:r>
        <w:rPr>
          <w:rFonts w:ascii="Arial" w:hAnsi="Arial" w:cs="Arial"/>
        </w:rPr>
        <w:t xml:space="preserve"> materials for use by stakeholders who are looking for concise, accurate language to </w:t>
      </w:r>
      <w:r w:rsidR="00374E3B">
        <w:rPr>
          <w:rFonts w:ascii="Arial" w:hAnsi="Arial" w:cs="Arial"/>
        </w:rPr>
        <w:t>aid conversations with their constituent groups on climate and health impacts</w:t>
      </w:r>
      <w:r>
        <w:rPr>
          <w:rFonts w:ascii="Arial" w:hAnsi="Arial" w:cs="Arial"/>
        </w:rPr>
        <w:t>.</w:t>
      </w:r>
      <w:r w:rsidR="00374E3B">
        <w:rPr>
          <w:rFonts w:ascii="Arial" w:hAnsi="Arial" w:cs="Arial"/>
        </w:rPr>
        <w:t xml:space="preserve"> Communication materials specific to each of the populations listed above, as well as general summary messages on climate change, health, and populations of concern, can be found</w:t>
      </w:r>
      <w:r w:rsidR="009406C3">
        <w:rPr>
          <w:rFonts w:ascii="Arial" w:hAnsi="Arial" w:cs="Arial"/>
        </w:rPr>
        <w:t xml:space="preserve"> here: </w:t>
      </w:r>
      <w:hyperlink r:id="rId9" w:history="1">
        <w:r w:rsidR="009406C3" w:rsidRPr="009406C3">
          <w:rPr>
            <w:rStyle w:val="Hyperlink"/>
            <w:rFonts w:ascii="Arial" w:hAnsi="Arial" w:cs="Arial"/>
            <w:u w:val="single"/>
          </w:rPr>
          <w:t>https://www.epa.gov/climate-impacts/climate-change-health-and-populations-concern</w:t>
        </w:r>
      </w:hyperlink>
      <w:r w:rsidR="00374E3B">
        <w:rPr>
          <w:rFonts w:ascii="Arial" w:hAnsi="Arial" w:cs="Arial"/>
        </w:rPr>
        <w:t xml:space="preserve">.  </w:t>
      </w:r>
      <w:r>
        <w:rPr>
          <w:rFonts w:ascii="Arial" w:hAnsi="Arial" w:cs="Arial"/>
        </w:rPr>
        <w:t xml:space="preserve"> </w:t>
      </w:r>
    </w:p>
    <w:p w14:paraId="74717A99" w14:textId="77777777" w:rsidR="00742180" w:rsidRDefault="00742180" w:rsidP="00DF3A70"/>
    <w:p w14:paraId="574A6916" w14:textId="595E7003" w:rsidR="00DF3A70" w:rsidRPr="00D97C76" w:rsidRDefault="00DF3A70" w:rsidP="00DF3A70">
      <w:pPr>
        <w:rPr>
          <w:rFonts w:ascii="Arial" w:hAnsi="Arial" w:cs="Arial"/>
        </w:rPr>
      </w:pPr>
      <w:r w:rsidRPr="00D97C76">
        <w:rPr>
          <w:rFonts w:ascii="Arial" w:hAnsi="Arial" w:cs="Arial"/>
        </w:rPr>
        <w:br w:type="page"/>
      </w:r>
    </w:p>
    <w:p w14:paraId="5CAE5FE2" w14:textId="55F8C786" w:rsidR="00DF3A70" w:rsidRPr="00D97C76" w:rsidRDefault="00DF3A70" w:rsidP="00DF3A70">
      <w:pPr>
        <w:pStyle w:val="Heading1"/>
      </w:pPr>
      <w:bookmarkStart w:id="1" w:name="_Toc464635942"/>
      <w:r w:rsidRPr="00D97C76">
        <w:lastRenderedPageBreak/>
        <w:t xml:space="preserve">How to Use </w:t>
      </w:r>
      <w:r w:rsidR="00B9707D">
        <w:t xml:space="preserve">These </w:t>
      </w:r>
      <w:r w:rsidR="00B9707D" w:rsidRPr="00F7085A">
        <w:t>Materials</w:t>
      </w:r>
      <w:bookmarkEnd w:id="1"/>
      <w:r w:rsidR="00B9707D" w:rsidRPr="00F7085A">
        <w:t xml:space="preserve"> </w:t>
      </w:r>
      <w:r w:rsidRPr="00D97C76">
        <w:br/>
      </w:r>
    </w:p>
    <w:p w14:paraId="581C65F1" w14:textId="77777777" w:rsidR="00C006E0" w:rsidRDefault="00AA6A19" w:rsidP="00DF3A70">
      <w:pPr>
        <w:rPr>
          <w:rFonts w:ascii="Arial" w:hAnsi="Arial" w:cs="Arial"/>
        </w:rPr>
      </w:pPr>
      <w:r w:rsidRPr="00AA6A19">
        <w:rPr>
          <w:rFonts w:ascii="Arial" w:hAnsi="Arial" w:cs="Arial"/>
        </w:rPr>
        <w:t>Public health workers, local and state government officials, educators, advocacy organizations, and community leaders have</w:t>
      </w:r>
      <w:r w:rsidR="00DF3A70" w:rsidRPr="00AA6A19">
        <w:rPr>
          <w:rFonts w:ascii="Arial" w:hAnsi="Arial" w:cs="Arial"/>
        </w:rPr>
        <w:t xml:space="preserve"> a critical voice in communicating important health information to the people who need it the most.</w:t>
      </w:r>
      <w:r w:rsidRPr="00AA6A19">
        <w:rPr>
          <w:rFonts w:ascii="Arial" w:hAnsi="Arial" w:cs="Arial"/>
        </w:rPr>
        <w:t xml:space="preserve"> </w:t>
      </w:r>
    </w:p>
    <w:p w14:paraId="42397277" w14:textId="6880703A" w:rsidR="006D1D21" w:rsidRDefault="00645D4E" w:rsidP="00DF3A70">
      <w:pPr>
        <w:rPr>
          <w:rFonts w:ascii="Arial" w:hAnsi="Arial" w:cs="Arial"/>
        </w:rPr>
      </w:pPr>
      <w:r>
        <w:rPr>
          <w:rFonts w:ascii="Arial" w:hAnsi="Arial" w:cs="Arial"/>
        </w:rPr>
        <w:t xml:space="preserve">In response to request from stakeholders, </w:t>
      </w:r>
      <w:r w:rsidR="00C006E0">
        <w:rPr>
          <w:rFonts w:ascii="Arial" w:hAnsi="Arial" w:cs="Arial"/>
        </w:rPr>
        <w:t xml:space="preserve">EPA has prepared </w:t>
      </w:r>
      <w:r>
        <w:rPr>
          <w:rFonts w:ascii="Arial" w:hAnsi="Arial" w:cs="Arial"/>
        </w:rPr>
        <w:t xml:space="preserve">materials to help communicate </w:t>
      </w:r>
      <w:r w:rsidR="00202418">
        <w:rPr>
          <w:rFonts w:ascii="Arial" w:hAnsi="Arial" w:cs="Arial"/>
        </w:rPr>
        <w:t xml:space="preserve">key messages on </w:t>
      </w:r>
      <w:r>
        <w:rPr>
          <w:rFonts w:ascii="Arial" w:hAnsi="Arial" w:cs="Arial"/>
        </w:rPr>
        <w:t xml:space="preserve">the impacts of climate change on </w:t>
      </w:r>
      <w:r w:rsidR="00202418">
        <w:rPr>
          <w:rFonts w:ascii="Arial" w:hAnsi="Arial" w:cs="Arial"/>
        </w:rPr>
        <w:t>human</w:t>
      </w:r>
      <w:r>
        <w:rPr>
          <w:rFonts w:ascii="Arial" w:hAnsi="Arial" w:cs="Arial"/>
        </w:rPr>
        <w:t xml:space="preserve"> health. </w:t>
      </w:r>
      <w:r w:rsidRPr="00D97C76">
        <w:rPr>
          <w:rFonts w:ascii="Arial" w:hAnsi="Arial" w:cs="Arial"/>
        </w:rPr>
        <w:t>The information</w:t>
      </w:r>
      <w:r>
        <w:rPr>
          <w:rFonts w:ascii="Arial" w:hAnsi="Arial" w:cs="Arial"/>
        </w:rPr>
        <w:t xml:space="preserve"> in these materials</w:t>
      </w:r>
      <w:r w:rsidRPr="00D97C76">
        <w:rPr>
          <w:rFonts w:ascii="Arial" w:hAnsi="Arial" w:cs="Arial"/>
        </w:rPr>
        <w:t xml:space="preserve"> is tailored for </w:t>
      </w:r>
      <w:r>
        <w:rPr>
          <w:rFonts w:ascii="Arial" w:hAnsi="Arial" w:cs="Arial"/>
        </w:rPr>
        <w:t xml:space="preserve">anyone interested in </w:t>
      </w:r>
      <w:r w:rsidRPr="00107BCB">
        <w:rPr>
          <w:rFonts w:ascii="Arial" w:hAnsi="Arial" w:cs="Arial"/>
          <w:b/>
        </w:rPr>
        <w:t xml:space="preserve">environmental </w:t>
      </w:r>
      <w:r w:rsidR="00775D51">
        <w:rPr>
          <w:rFonts w:ascii="Arial" w:hAnsi="Arial" w:cs="Arial"/>
          <w:b/>
        </w:rPr>
        <w:t xml:space="preserve">health risks to </w:t>
      </w:r>
      <w:r w:rsidR="00521BD8">
        <w:rPr>
          <w:rFonts w:ascii="Arial" w:hAnsi="Arial" w:cs="Arial"/>
          <w:b/>
        </w:rPr>
        <w:t>people with disabilities</w:t>
      </w:r>
      <w:r>
        <w:rPr>
          <w:rFonts w:ascii="Arial" w:hAnsi="Arial" w:cs="Arial"/>
        </w:rPr>
        <w:t xml:space="preserve">. </w:t>
      </w:r>
    </w:p>
    <w:p w14:paraId="109DB54C" w14:textId="73381B05" w:rsidR="00DF3A70" w:rsidRPr="00D97C76" w:rsidRDefault="00645D4E" w:rsidP="00DF3A70">
      <w:pPr>
        <w:rPr>
          <w:rFonts w:ascii="Arial" w:hAnsi="Arial" w:cs="Arial"/>
        </w:rPr>
      </w:pPr>
      <w:r>
        <w:rPr>
          <w:rFonts w:ascii="Arial" w:hAnsi="Arial" w:cs="Arial"/>
        </w:rPr>
        <w:t xml:space="preserve">These </w:t>
      </w:r>
      <w:r w:rsidR="00202418">
        <w:rPr>
          <w:rFonts w:ascii="Arial" w:hAnsi="Arial" w:cs="Arial"/>
        </w:rPr>
        <w:t>communication</w:t>
      </w:r>
      <w:r>
        <w:rPr>
          <w:rFonts w:ascii="Arial" w:hAnsi="Arial" w:cs="Arial"/>
        </w:rPr>
        <w:t xml:space="preserve"> materials</w:t>
      </w:r>
      <w:r w:rsidR="00FF141F">
        <w:rPr>
          <w:rFonts w:ascii="Arial" w:hAnsi="Arial" w:cs="Arial"/>
        </w:rPr>
        <w:t>, derived from the U.S. Climate and Health Assessment,</w:t>
      </w:r>
      <w:r>
        <w:rPr>
          <w:rFonts w:ascii="Arial" w:hAnsi="Arial" w:cs="Arial"/>
        </w:rPr>
        <w:t xml:space="preserve"> include</w:t>
      </w:r>
      <w:r w:rsidR="00DF3A70" w:rsidRPr="00D97C76">
        <w:rPr>
          <w:rFonts w:ascii="Arial" w:hAnsi="Arial" w:cs="Arial"/>
        </w:rPr>
        <w:t xml:space="preserve">: </w:t>
      </w:r>
    </w:p>
    <w:p w14:paraId="0D40E833" w14:textId="66BF2A21" w:rsidR="005C6369" w:rsidRDefault="00775D51" w:rsidP="0030404C">
      <w:pPr>
        <w:pStyle w:val="ListParagraph"/>
        <w:numPr>
          <w:ilvl w:val="0"/>
          <w:numId w:val="2"/>
        </w:numPr>
        <w:rPr>
          <w:rFonts w:ascii="Arial" w:hAnsi="Arial" w:cs="Arial"/>
        </w:rPr>
      </w:pPr>
      <w:r>
        <w:rPr>
          <w:rFonts w:ascii="Arial" w:hAnsi="Arial" w:cs="Arial"/>
        </w:rPr>
        <w:t xml:space="preserve">A factsheet, in English, </w:t>
      </w:r>
      <w:r w:rsidR="00DF3A70" w:rsidRPr="005C6369">
        <w:rPr>
          <w:rFonts w:ascii="Arial" w:hAnsi="Arial" w:cs="Arial"/>
        </w:rPr>
        <w:t>Spanish,</w:t>
      </w:r>
      <w:r>
        <w:rPr>
          <w:rFonts w:ascii="Arial" w:hAnsi="Arial" w:cs="Arial"/>
        </w:rPr>
        <w:t xml:space="preserve"> and large font size,</w:t>
      </w:r>
      <w:r w:rsidR="00DF3A70" w:rsidRPr="005C6369">
        <w:rPr>
          <w:rFonts w:ascii="Arial" w:hAnsi="Arial" w:cs="Arial"/>
        </w:rPr>
        <w:t xml:space="preserve"> available </w:t>
      </w:r>
      <w:r>
        <w:rPr>
          <w:rFonts w:ascii="Arial" w:hAnsi="Arial" w:cs="Arial"/>
        </w:rPr>
        <w:t xml:space="preserve">online and </w:t>
      </w:r>
      <w:r w:rsidR="00DF3A70" w:rsidRPr="005C6369">
        <w:rPr>
          <w:rFonts w:ascii="Arial" w:hAnsi="Arial" w:cs="Arial"/>
        </w:rPr>
        <w:t xml:space="preserve">as a printable PDF. </w:t>
      </w:r>
    </w:p>
    <w:p w14:paraId="0E1899DD" w14:textId="7E3521A9" w:rsidR="00DF3A70" w:rsidRPr="005C6369" w:rsidRDefault="00DF3A70" w:rsidP="0030404C">
      <w:pPr>
        <w:pStyle w:val="ListParagraph"/>
        <w:numPr>
          <w:ilvl w:val="0"/>
          <w:numId w:val="2"/>
        </w:numPr>
        <w:rPr>
          <w:rFonts w:ascii="Arial" w:hAnsi="Arial" w:cs="Arial"/>
        </w:rPr>
      </w:pPr>
      <w:r w:rsidRPr="005C6369">
        <w:rPr>
          <w:rFonts w:ascii="Arial" w:hAnsi="Arial" w:cs="Arial"/>
        </w:rPr>
        <w:t xml:space="preserve">A </w:t>
      </w:r>
      <w:r w:rsidR="003C6540">
        <w:rPr>
          <w:rFonts w:ascii="Arial" w:hAnsi="Arial" w:cs="Arial"/>
        </w:rPr>
        <w:t xml:space="preserve">customizable </w:t>
      </w:r>
      <w:r w:rsidRPr="005C6369">
        <w:rPr>
          <w:rFonts w:ascii="Arial" w:hAnsi="Arial" w:cs="Arial"/>
        </w:rPr>
        <w:t>PowerPoint presentation.</w:t>
      </w:r>
    </w:p>
    <w:p w14:paraId="60D362A3" w14:textId="14BD3990" w:rsidR="00DF3A70" w:rsidRPr="00D97C76" w:rsidRDefault="00103945" w:rsidP="0030404C">
      <w:pPr>
        <w:pStyle w:val="ListParagraph"/>
        <w:numPr>
          <w:ilvl w:val="0"/>
          <w:numId w:val="2"/>
        </w:numPr>
        <w:rPr>
          <w:rFonts w:ascii="Arial" w:hAnsi="Arial" w:cs="Arial"/>
        </w:rPr>
      </w:pPr>
      <w:r>
        <w:rPr>
          <w:rFonts w:ascii="Arial" w:hAnsi="Arial" w:cs="Arial"/>
        </w:rPr>
        <w:t xml:space="preserve">High-Resolution </w:t>
      </w:r>
      <w:r w:rsidR="00FF141F">
        <w:rPr>
          <w:rFonts w:ascii="Arial" w:hAnsi="Arial" w:cs="Arial"/>
        </w:rPr>
        <w:t>i</w:t>
      </w:r>
      <w:r w:rsidR="00532EFF">
        <w:rPr>
          <w:rFonts w:ascii="Arial" w:hAnsi="Arial" w:cs="Arial"/>
        </w:rPr>
        <w:t>mages</w:t>
      </w:r>
      <w:r w:rsidR="00521BD8">
        <w:rPr>
          <w:rFonts w:ascii="Arial" w:hAnsi="Arial" w:cs="Arial"/>
        </w:rPr>
        <w:t>.</w:t>
      </w:r>
    </w:p>
    <w:p w14:paraId="287BFFA0" w14:textId="2EA848B6" w:rsidR="00DF3A70" w:rsidRPr="00D97C76" w:rsidRDefault="00DF3A70" w:rsidP="0030404C">
      <w:pPr>
        <w:pStyle w:val="ListParagraph"/>
        <w:numPr>
          <w:ilvl w:val="0"/>
          <w:numId w:val="2"/>
        </w:numPr>
        <w:rPr>
          <w:rFonts w:ascii="Arial" w:hAnsi="Arial" w:cs="Arial"/>
        </w:rPr>
      </w:pPr>
      <w:r w:rsidRPr="00D97C76">
        <w:rPr>
          <w:rFonts w:ascii="Arial" w:hAnsi="Arial" w:cs="Arial"/>
        </w:rPr>
        <w:t>A</w:t>
      </w:r>
      <w:r w:rsidR="00E0175F">
        <w:rPr>
          <w:rFonts w:ascii="Arial" w:hAnsi="Arial" w:cs="Arial"/>
        </w:rPr>
        <w:t xml:space="preserve">n introductory </w:t>
      </w:r>
      <w:r w:rsidRPr="00D97C76">
        <w:rPr>
          <w:rFonts w:ascii="Arial" w:hAnsi="Arial" w:cs="Arial"/>
        </w:rPr>
        <w:t xml:space="preserve">paragraph </w:t>
      </w:r>
      <w:r w:rsidR="00FF141F">
        <w:rPr>
          <w:rFonts w:ascii="Arial" w:hAnsi="Arial" w:cs="Arial"/>
        </w:rPr>
        <w:t xml:space="preserve">on </w:t>
      </w:r>
      <w:r w:rsidR="00532EFF">
        <w:rPr>
          <w:rFonts w:ascii="Arial" w:hAnsi="Arial" w:cs="Arial"/>
        </w:rPr>
        <w:t>vulnerable populations</w:t>
      </w:r>
    </w:p>
    <w:p w14:paraId="380A72FE" w14:textId="210D4282" w:rsidR="00DF3A70" w:rsidRPr="00D97C76" w:rsidRDefault="00775D51" w:rsidP="0030404C">
      <w:pPr>
        <w:pStyle w:val="ListParagraph"/>
        <w:numPr>
          <w:ilvl w:val="0"/>
          <w:numId w:val="2"/>
        </w:numPr>
        <w:rPr>
          <w:rFonts w:ascii="Arial" w:hAnsi="Arial" w:cs="Arial"/>
        </w:rPr>
      </w:pPr>
      <w:r>
        <w:rPr>
          <w:rFonts w:ascii="Arial" w:hAnsi="Arial" w:cs="Arial"/>
        </w:rPr>
        <w:t>K</w:t>
      </w:r>
      <w:r w:rsidR="0035579B">
        <w:rPr>
          <w:rFonts w:ascii="Arial" w:hAnsi="Arial" w:cs="Arial"/>
        </w:rPr>
        <w:t xml:space="preserve">ey </w:t>
      </w:r>
      <w:r w:rsidR="00532EFF">
        <w:rPr>
          <w:rFonts w:ascii="Arial" w:hAnsi="Arial" w:cs="Arial"/>
        </w:rPr>
        <w:t xml:space="preserve">points about </w:t>
      </w:r>
      <w:r w:rsidR="00FF141F">
        <w:rPr>
          <w:rFonts w:ascii="Arial" w:hAnsi="Arial" w:cs="Arial"/>
        </w:rPr>
        <w:t xml:space="preserve">risks to </w:t>
      </w:r>
      <w:r w:rsidR="00521BD8">
        <w:rPr>
          <w:rFonts w:ascii="Arial" w:hAnsi="Arial" w:cs="Arial"/>
        </w:rPr>
        <w:t>people with disabilities</w:t>
      </w:r>
      <w:r w:rsidR="00532EFF" w:rsidRPr="00103945">
        <w:rPr>
          <w:rFonts w:ascii="Arial" w:hAnsi="Arial" w:cs="Arial"/>
        </w:rPr>
        <w:t>.</w:t>
      </w:r>
      <w:r w:rsidR="00532EFF">
        <w:rPr>
          <w:rFonts w:ascii="Arial" w:hAnsi="Arial" w:cs="Arial"/>
        </w:rPr>
        <w:t xml:space="preserve"> </w:t>
      </w:r>
    </w:p>
    <w:p w14:paraId="03EA5A43" w14:textId="13CB0BDF" w:rsidR="00DF3A70" w:rsidRDefault="00532EFF" w:rsidP="0030404C">
      <w:pPr>
        <w:pStyle w:val="ListParagraph"/>
        <w:numPr>
          <w:ilvl w:val="0"/>
          <w:numId w:val="2"/>
        </w:numPr>
        <w:rPr>
          <w:rFonts w:ascii="Arial" w:hAnsi="Arial" w:cs="Arial"/>
        </w:rPr>
      </w:pPr>
      <w:r>
        <w:rPr>
          <w:rFonts w:ascii="Arial" w:hAnsi="Arial" w:cs="Arial"/>
        </w:rPr>
        <w:t xml:space="preserve">Shorter </w:t>
      </w:r>
      <w:r w:rsidR="000B61E7">
        <w:rPr>
          <w:rFonts w:ascii="Arial" w:hAnsi="Arial" w:cs="Arial"/>
        </w:rPr>
        <w:t>m</w:t>
      </w:r>
      <w:r w:rsidR="005C6369">
        <w:rPr>
          <w:rFonts w:ascii="Arial" w:hAnsi="Arial" w:cs="Arial"/>
        </w:rPr>
        <w:t>essages</w:t>
      </w:r>
      <w:r w:rsidR="00103945">
        <w:rPr>
          <w:rFonts w:ascii="Arial" w:hAnsi="Arial" w:cs="Arial"/>
        </w:rPr>
        <w:t xml:space="preserve"> about </w:t>
      </w:r>
      <w:r w:rsidR="00FF141F">
        <w:rPr>
          <w:rFonts w:ascii="Arial" w:hAnsi="Arial" w:cs="Arial"/>
        </w:rPr>
        <w:t xml:space="preserve">risks to </w:t>
      </w:r>
      <w:r w:rsidR="00521BD8">
        <w:rPr>
          <w:rFonts w:ascii="Arial" w:hAnsi="Arial" w:cs="Arial"/>
        </w:rPr>
        <w:t>people with disabilities</w:t>
      </w:r>
      <w:r w:rsidR="00DF3A70" w:rsidRPr="00D97C76">
        <w:rPr>
          <w:rFonts w:ascii="Arial" w:hAnsi="Arial" w:cs="Arial"/>
        </w:rPr>
        <w:t>.</w:t>
      </w:r>
    </w:p>
    <w:p w14:paraId="2C3DA2C0" w14:textId="77777777" w:rsidR="009406C3" w:rsidRDefault="009406C3" w:rsidP="009406C3">
      <w:pPr>
        <w:rPr>
          <w:rFonts w:ascii="Arial" w:hAnsi="Arial" w:cs="Arial"/>
        </w:rPr>
      </w:pPr>
      <w:r>
        <w:rPr>
          <w:rFonts w:ascii="Arial" w:hAnsi="Arial" w:cs="Arial"/>
        </w:rPr>
        <w:t xml:space="preserve">Because the availability of good information leads to better public health and environmental protection, these materials are designed to be used or modified to inform conversations about climate change and health impacts to vulnerable populations. For questions or assistance, please email </w:t>
      </w:r>
      <w:hyperlink r:id="rId10" w:history="1">
        <w:r w:rsidRPr="009406C3">
          <w:rPr>
            <w:rStyle w:val="Hyperlink"/>
            <w:rFonts w:ascii="Arial" w:hAnsi="Arial" w:cs="Arial"/>
            <w:u w:val="single"/>
          </w:rPr>
          <w:t>climatehealth@epa.gov</w:t>
        </w:r>
      </w:hyperlink>
      <w:r>
        <w:rPr>
          <w:rFonts w:ascii="Arial" w:hAnsi="Arial" w:cs="Arial"/>
        </w:rPr>
        <w:t xml:space="preserve">. </w:t>
      </w:r>
    </w:p>
    <w:p w14:paraId="54F26F4D" w14:textId="77777777" w:rsidR="009406C3" w:rsidRDefault="009406C3" w:rsidP="00EE7377">
      <w:pPr>
        <w:sectPr w:rsidR="009406C3" w:rsidSect="00EE7377">
          <w:headerReference w:type="default" r:id="rId11"/>
          <w:footerReference w:type="default" r:id="rId12"/>
          <w:headerReference w:type="first" r:id="rId13"/>
          <w:pgSz w:w="12240" w:h="15840"/>
          <w:pgMar w:top="1728" w:right="990" w:bottom="1440" w:left="1440" w:header="677" w:footer="720" w:gutter="0"/>
          <w:pgNumType w:start="1"/>
          <w:cols w:space="720"/>
          <w:titlePg/>
          <w:docGrid w:linePitch="360"/>
        </w:sectPr>
      </w:pPr>
    </w:p>
    <w:p w14:paraId="6B00189B" w14:textId="77777777" w:rsidR="00EA1F68" w:rsidRPr="00D97C76" w:rsidRDefault="00EA1F68" w:rsidP="00EB2C0A">
      <w:pPr>
        <w:rPr>
          <w:rStyle w:val="Heading1Char"/>
          <w:b w:val="0"/>
          <w:sz w:val="24"/>
        </w:rPr>
        <w:sectPr w:rsidR="00EA1F68" w:rsidRPr="00D97C76" w:rsidSect="00EE7377">
          <w:footerReference w:type="default" r:id="rId14"/>
          <w:type w:val="continuous"/>
          <w:pgSz w:w="12240" w:h="15840"/>
          <w:pgMar w:top="1413" w:right="990" w:bottom="1440" w:left="1440" w:header="677" w:footer="720" w:gutter="0"/>
          <w:pgNumType w:start="1"/>
          <w:cols w:space="720"/>
          <w:docGrid w:linePitch="360"/>
        </w:sectPr>
      </w:pPr>
    </w:p>
    <w:p w14:paraId="2717616B" w14:textId="77777777" w:rsidR="00374E3B" w:rsidRDefault="00374E3B">
      <w:pPr>
        <w:rPr>
          <w:rStyle w:val="Heading1Char"/>
          <w:color w:val="002060"/>
        </w:rPr>
      </w:pPr>
      <w:bookmarkStart w:id="2" w:name="_Toc464635944"/>
      <w:r>
        <w:rPr>
          <w:rStyle w:val="Heading1Char"/>
          <w:b w:val="0"/>
          <w:bCs w:val="0"/>
          <w:color w:val="002060"/>
        </w:rPr>
        <w:br w:type="page"/>
      </w:r>
    </w:p>
    <w:bookmarkEnd w:id="2"/>
    <w:p w14:paraId="52637A7B" w14:textId="132AD294" w:rsidR="00374E3B" w:rsidRDefault="00B871D2" w:rsidP="00EE7377">
      <w:pPr>
        <w:pStyle w:val="Heading1"/>
        <w:spacing w:before="0"/>
        <w:rPr>
          <w:rStyle w:val="Heading2Char"/>
          <w:rFonts w:ascii="Arial" w:hAnsi="Arial" w:cs="Arial"/>
          <w:b/>
        </w:rPr>
      </w:pPr>
      <w:r w:rsidRPr="00374E3B">
        <w:lastRenderedPageBreak/>
        <w:t>Electronic and Print Resources</w:t>
      </w:r>
    </w:p>
    <w:tbl>
      <w:tblPr>
        <w:tblStyle w:val="TableGrid"/>
        <w:tblW w:w="9990" w:type="dxa"/>
        <w:tblBorders>
          <w:top w:val="none" w:sz="0" w:space="0" w:color="auto"/>
          <w:left w:val="none" w:sz="0" w:space="0" w:color="auto"/>
          <w:bottom w:val="none" w:sz="0" w:space="0" w:color="auto"/>
          <w:right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2880"/>
        <w:gridCol w:w="3780"/>
        <w:gridCol w:w="3330"/>
      </w:tblGrid>
      <w:tr w:rsidR="00142C7F" w14:paraId="3E30F26F" w14:textId="77777777" w:rsidTr="00EE7377">
        <w:tc>
          <w:tcPr>
            <w:tcW w:w="2880" w:type="dxa"/>
            <w:tcBorders>
              <w:top w:val="single" w:sz="4" w:space="0" w:color="auto"/>
            </w:tcBorders>
            <w:vAlign w:val="center"/>
          </w:tcPr>
          <w:p w14:paraId="3C4EA390" w14:textId="53A96521" w:rsidR="00521BD8" w:rsidRPr="00D97C76" w:rsidRDefault="00521BD8" w:rsidP="00EE7377">
            <w:pPr>
              <w:tabs>
                <w:tab w:val="left" w:pos="0"/>
              </w:tabs>
              <w:rPr>
                <w:rStyle w:val="Heading2Char"/>
                <w:rFonts w:ascii="Arial" w:hAnsi="Arial" w:cs="Arial"/>
              </w:rPr>
            </w:pPr>
            <w:r w:rsidRPr="00521BD8">
              <w:rPr>
                <w:rFonts w:ascii="Arial" w:eastAsiaTheme="majorEastAsia" w:hAnsi="Arial" w:cs="Arial"/>
                <w:b/>
                <w:bCs/>
                <w:noProof/>
                <w:color w:val="4F81BD" w:themeColor="accent1"/>
                <w:sz w:val="26"/>
                <w:szCs w:val="26"/>
              </w:rPr>
              <w:drawing>
                <wp:inline distT="0" distB="0" distL="0" distR="0" wp14:anchorId="24999482" wp14:editId="32FD6299">
                  <wp:extent cx="1130307" cy="1427925"/>
                  <wp:effectExtent l="19050" t="19050" r="12700" b="2032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9660" cy="1427108"/>
                          </a:xfrm>
                          <a:prstGeom prst="rect">
                            <a:avLst/>
                          </a:prstGeom>
                          <a:noFill/>
                          <a:ln w="9525">
                            <a:solidFill>
                              <a:schemeClr val="tx1"/>
                            </a:solidFill>
                            <a:miter lim="800000"/>
                            <a:headEnd/>
                            <a:tailEnd/>
                          </a:ln>
                          <a:extLst/>
                        </pic:spPr>
                      </pic:pic>
                    </a:graphicData>
                  </a:graphic>
                </wp:inline>
              </w:drawing>
            </w:r>
          </w:p>
        </w:tc>
        <w:tc>
          <w:tcPr>
            <w:tcW w:w="3780" w:type="dxa"/>
            <w:tcBorders>
              <w:top w:val="single" w:sz="4" w:space="0" w:color="auto"/>
            </w:tcBorders>
            <w:vAlign w:val="center"/>
          </w:tcPr>
          <w:p w14:paraId="1335620E" w14:textId="016ABEEA" w:rsidR="00142C7F" w:rsidRPr="00EE7377" w:rsidRDefault="00142C7F" w:rsidP="00521BD8">
            <w:pPr>
              <w:rPr>
                <w:rFonts w:ascii="Arial" w:hAnsi="Arial" w:cs="Arial"/>
              </w:rPr>
            </w:pPr>
            <w:r>
              <w:rPr>
                <w:rFonts w:ascii="Arial" w:hAnsi="Arial" w:cs="Arial"/>
                <w:b/>
              </w:rPr>
              <w:t xml:space="preserve">A </w:t>
            </w:r>
            <w:r w:rsidRPr="00EE7377">
              <w:rPr>
                <w:rFonts w:ascii="Arial" w:hAnsi="Arial" w:cs="Arial"/>
                <w:b/>
              </w:rPr>
              <w:t>Factsheet</w:t>
            </w:r>
            <w:r>
              <w:rPr>
                <w:rFonts w:ascii="Arial" w:hAnsi="Arial" w:cs="Arial"/>
                <w:b/>
              </w:rPr>
              <w:t xml:space="preserve"> </w:t>
            </w:r>
            <w:r w:rsidRPr="00EE7377">
              <w:rPr>
                <w:rFonts w:ascii="Arial" w:hAnsi="Arial" w:cs="Arial"/>
              </w:rPr>
              <w:t>on</w:t>
            </w:r>
            <w:r>
              <w:rPr>
                <w:rFonts w:ascii="Arial" w:hAnsi="Arial" w:cs="Arial"/>
                <w:b/>
              </w:rPr>
              <w:t xml:space="preserve"> </w:t>
            </w:r>
            <w:r w:rsidRPr="00EE7377">
              <w:rPr>
                <w:rFonts w:ascii="Arial" w:hAnsi="Arial" w:cs="Arial"/>
              </w:rPr>
              <w:t>Climate Change</w:t>
            </w:r>
            <w:r w:rsidR="002201E3">
              <w:rPr>
                <w:rFonts w:ascii="Arial" w:hAnsi="Arial" w:cs="Arial"/>
              </w:rPr>
              <w:t xml:space="preserve"> and the</w:t>
            </w:r>
            <w:r w:rsidRPr="00EE7377">
              <w:rPr>
                <w:rFonts w:ascii="Arial" w:hAnsi="Arial" w:cs="Arial"/>
              </w:rPr>
              <w:t xml:space="preserve"> Health</w:t>
            </w:r>
            <w:r w:rsidR="002201E3">
              <w:rPr>
                <w:rFonts w:ascii="Arial" w:hAnsi="Arial" w:cs="Arial"/>
              </w:rPr>
              <w:t xml:space="preserve"> of </w:t>
            </w:r>
            <w:r w:rsidR="00521BD8">
              <w:rPr>
                <w:rFonts w:ascii="Arial" w:hAnsi="Arial" w:cs="Arial"/>
              </w:rPr>
              <w:t xml:space="preserve">People with Disabilities </w:t>
            </w:r>
            <w:r w:rsidRPr="00EE7377">
              <w:rPr>
                <w:rFonts w:ascii="Arial" w:hAnsi="Arial" w:cs="Arial"/>
              </w:rPr>
              <w:t>(four pages) is available in we</w:t>
            </w:r>
            <w:r w:rsidR="00460572">
              <w:rPr>
                <w:rFonts w:ascii="Arial" w:hAnsi="Arial" w:cs="Arial"/>
              </w:rPr>
              <w:t xml:space="preserve">b and print formats, in English, </w:t>
            </w:r>
            <w:r w:rsidRPr="00EE7377">
              <w:rPr>
                <w:rFonts w:ascii="Arial" w:hAnsi="Arial" w:cs="Arial"/>
              </w:rPr>
              <w:t>Spanish</w:t>
            </w:r>
            <w:r w:rsidR="00460572">
              <w:rPr>
                <w:rFonts w:ascii="Arial" w:hAnsi="Arial" w:cs="Arial"/>
              </w:rPr>
              <w:t>, and large font size</w:t>
            </w:r>
            <w:r>
              <w:rPr>
                <w:rFonts w:ascii="Arial" w:hAnsi="Arial" w:cs="Arial"/>
              </w:rPr>
              <w:t>.</w:t>
            </w:r>
          </w:p>
        </w:tc>
        <w:tc>
          <w:tcPr>
            <w:tcW w:w="3330" w:type="dxa"/>
            <w:vMerge w:val="restart"/>
            <w:tcBorders>
              <w:top w:val="single" w:sz="4" w:space="0" w:color="auto"/>
            </w:tcBorders>
            <w:vAlign w:val="center"/>
          </w:tcPr>
          <w:p w14:paraId="353BA43D" w14:textId="2DF36BFF" w:rsidR="002201E3" w:rsidRDefault="002201E3" w:rsidP="00EE7377">
            <w:pPr>
              <w:tabs>
                <w:tab w:val="left" w:pos="0"/>
              </w:tabs>
              <w:ind w:right="157"/>
              <w:rPr>
                <w:rFonts w:ascii="Arial" w:hAnsi="Arial" w:cs="Arial"/>
                <w:highlight w:val="yellow"/>
              </w:rPr>
            </w:pPr>
          </w:p>
          <w:p w14:paraId="2C890111" w14:textId="1EFAC6C3" w:rsidR="00595D8E" w:rsidRPr="00595D8E" w:rsidRDefault="007402A1" w:rsidP="00595D8E">
            <w:pPr>
              <w:rPr>
                <w:rFonts w:ascii="Arial" w:hAnsi="Arial" w:cs="Arial"/>
                <w:u w:val="single"/>
              </w:rPr>
            </w:pPr>
            <w:hyperlink r:id="rId16" w:history="1">
              <w:r w:rsidR="00595D8E" w:rsidRPr="00595D8E">
                <w:rPr>
                  <w:rStyle w:val="Hyperlink"/>
                  <w:rFonts w:ascii="Arial" w:hAnsi="Arial" w:cs="Arial"/>
                  <w:u w:val="single"/>
                </w:rPr>
                <w:t>https://www.epa.gov/climate-impacts/communicating-vulnerabilities-climate-change-people-disabilities</w:t>
              </w:r>
            </w:hyperlink>
            <w:r w:rsidR="00595D8E" w:rsidRPr="00595D8E">
              <w:rPr>
                <w:rStyle w:val="Hyperlink"/>
                <w:rFonts w:ascii="Arial" w:hAnsi="Arial" w:cs="Arial"/>
                <w:u w:val="single"/>
              </w:rPr>
              <w:t xml:space="preserve"> </w:t>
            </w:r>
            <w:r w:rsidR="00595D8E" w:rsidRPr="00595D8E">
              <w:rPr>
                <w:rFonts w:ascii="Arial" w:hAnsi="Arial" w:cs="Arial"/>
                <w:u w:val="single"/>
              </w:rPr>
              <w:t xml:space="preserve"> </w:t>
            </w:r>
          </w:p>
          <w:p w14:paraId="2A426B33" w14:textId="77777777" w:rsidR="00142C7F" w:rsidRDefault="00142C7F" w:rsidP="00EE7377">
            <w:pPr>
              <w:rPr>
                <w:rFonts w:ascii="Arial" w:hAnsi="Arial" w:cs="Arial"/>
              </w:rPr>
            </w:pPr>
          </w:p>
          <w:p w14:paraId="511751AD" w14:textId="77777777" w:rsidR="002201E3" w:rsidRDefault="002201E3" w:rsidP="00EE7377">
            <w:pPr>
              <w:rPr>
                <w:rFonts w:ascii="Arial" w:hAnsi="Arial" w:cs="Arial"/>
              </w:rPr>
            </w:pPr>
          </w:p>
          <w:p w14:paraId="01FF6777" w14:textId="32FFCD84" w:rsidR="002201E3" w:rsidRPr="00315607" w:rsidRDefault="002201E3" w:rsidP="00EE7377">
            <w:pPr>
              <w:rPr>
                <w:rFonts w:ascii="Arial" w:hAnsi="Arial" w:cs="Arial"/>
              </w:rPr>
            </w:pPr>
          </w:p>
        </w:tc>
      </w:tr>
      <w:tr w:rsidR="00142C7F" w14:paraId="73099607" w14:textId="77777777" w:rsidTr="00460572">
        <w:trPr>
          <w:trHeight w:val="1772"/>
        </w:trPr>
        <w:tc>
          <w:tcPr>
            <w:tcW w:w="2880" w:type="dxa"/>
            <w:tcBorders>
              <w:top w:val="single" w:sz="4" w:space="0" w:color="auto"/>
            </w:tcBorders>
            <w:vAlign w:val="center"/>
          </w:tcPr>
          <w:p w14:paraId="4F8BB7D4" w14:textId="3F3E528A" w:rsidR="00521BD8" w:rsidRDefault="00521BD8" w:rsidP="00EE7377">
            <w:pPr>
              <w:tabs>
                <w:tab w:val="left" w:pos="0"/>
              </w:tabs>
              <w:rPr>
                <w:rStyle w:val="Heading2Char"/>
                <w:rFonts w:ascii="Arial" w:hAnsi="Arial" w:cs="Arial"/>
              </w:rPr>
            </w:pPr>
            <w:r>
              <w:object w:dxaOrig="8745" w:dyaOrig="6540" w14:anchorId="194D6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80.25pt" o:ole="" o:bordertopcolor="this" o:borderleftcolor="this" o:borderbottomcolor="this" o:borderrightcolor="this">
                  <v:imagedata r:id="rId17" o:title=""/>
                  <w10:bordertop type="single" width="8"/>
                  <w10:borderleft type="single" width="8"/>
                  <w10:borderbottom type="single" width="8"/>
                  <w10:borderright type="single" width="8"/>
                </v:shape>
                <o:OLEObject Type="Embed" ProgID="PBrush" ShapeID="_x0000_i1025" DrawAspect="Content" ObjectID="_1541249787" r:id="rId18"/>
              </w:object>
            </w:r>
          </w:p>
        </w:tc>
        <w:tc>
          <w:tcPr>
            <w:tcW w:w="3780" w:type="dxa"/>
            <w:tcBorders>
              <w:top w:val="single" w:sz="4" w:space="0" w:color="auto"/>
            </w:tcBorders>
            <w:vAlign w:val="center"/>
          </w:tcPr>
          <w:p w14:paraId="4AFEDF1E" w14:textId="1D9B0BE9" w:rsidR="00142C7F" w:rsidRPr="00EE7377" w:rsidRDefault="00142C7F" w:rsidP="00EE7377">
            <w:pPr>
              <w:rPr>
                <w:rFonts w:ascii="Arial" w:hAnsi="Arial" w:cs="Arial"/>
              </w:rPr>
            </w:pPr>
            <w:r w:rsidRPr="00EE7377">
              <w:rPr>
                <w:rFonts w:ascii="Arial" w:hAnsi="Arial" w:cs="Arial"/>
              </w:rPr>
              <w:t xml:space="preserve">A </w:t>
            </w:r>
            <w:r w:rsidRPr="00EE7377">
              <w:rPr>
                <w:rFonts w:ascii="Arial" w:hAnsi="Arial" w:cs="Arial"/>
                <w:b/>
              </w:rPr>
              <w:t>customizable PowerPoint template</w:t>
            </w:r>
            <w:r w:rsidRPr="00EE7377">
              <w:rPr>
                <w:rFonts w:ascii="Arial" w:hAnsi="Arial" w:cs="Arial"/>
              </w:rPr>
              <w:t xml:space="preserve"> with talking points can be used at conferences and meetings as a standalone presentation or added to existing slides. </w:t>
            </w:r>
          </w:p>
        </w:tc>
        <w:tc>
          <w:tcPr>
            <w:tcW w:w="3330" w:type="dxa"/>
            <w:vMerge/>
            <w:vAlign w:val="center"/>
          </w:tcPr>
          <w:p w14:paraId="2EC26781" w14:textId="37F22985" w:rsidR="00142C7F" w:rsidRPr="00315607" w:rsidRDefault="00142C7F" w:rsidP="00EE7377">
            <w:pPr>
              <w:rPr>
                <w:rFonts w:ascii="Arial" w:hAnsi="Arial" w:cs="Arial"/>
              </w:rPr>
            </w:pPr>
          </w:p>
        </w:tc>
      </w:tr>
      <w:tr w:rsidR="00142C7F" w14:paraId="377F51D0" w14:textId="77777777" w:rsidTr="00EE7377">
        <w:tc>
          <w:tcPr>
            <w:tcW w:w="2880" w:type="dxa"/>
            <w:tcBorders>
              <w:top w:val="single" w:sz="4" w:space="0" w:color="auto"/>
            </w:tcBorders>
            <w:vAlign w:val="center"/>
          </w:tcPr>
          <w:p w14:paraId="5BAF296A" w14:textId="4B0BBB33" w:rsidR="00521BD8" w:rsidRPr="00EE7377" w:rsidRDefault="00521BD8" w:rsidP="00EE7377">
            <w:pPr>
              <w:tabs>
                <w:tab w:val="left" w:pos="0"/>
              </w:tabs>
              <w:rPr>
                <w:rStyle w:val="Heading2Char"/>
                <w:rFonts w:ascii="Arial" w:hAnsi="Arial" w:cs="Arial"/>
              </w:rPr>
            </w:pPr>
            <w:r>
              <w:rPr>
                <w:rFonts w:ascii="Arial" w:eastAsiaTheme="majorEastAsia" w:hAnsi="Arial" w:cs="Arial"/>
                <w:b/>
                <w:bCs/>
                <w:noProof/>
                <w:color w:val="4F81BD" w:themeColor="accent1"/>
                <w:sz w:val="26"/>
                <w:szCs w:val="26"/>
              </w:rPr>
              <w:drawing>
                <wp:inline distT="0" distB="0" distL="0" distR="0" wp14:anchorId="62823F12" wp14:editId="68506A1D">
                  <wp:extent cx="1332992" cy="904745"/>
                  <wp:effectExtent l="19050" t="19050" r="19685" b="10160"/>
                  <wp:docPr id="1" name="Picture 1" descr="\\betfile01\DATA1\Common\ERD\COOLIT-CLIMECON4_EPA-CCD\Task Orders\COOLIT 010 Support for Climate Communication Products - Health\task 5\fact sheet outreach\thumbnails for PPT and social media\Disabled_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tfile01\DATA1\Common\ERD\COOLIT-CLIMECON4_EPA-CCD\Task Orders\COOLIT 010 Support for Climate Communication Products - Health\task 5\fact sheet outreach\thumbnails for PPT and social media\Disabled_Thumbnail.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187" cy="904877"/>
                          </a:xfrm>
                          <a:prstGeom prst="rect">
                            <a:avLst/>
                          </a:prstGeom>
                          <a:noFill/>
                          <a:ln>
                            <a:solidFill>
                              <a:schemeClr val="accent1"/>
                            </a:solidFill>
                          </a:ln>
                        </pic:spPr>
                      </pic:pic>
                    </a:graphicData>
                  </a:graphic>
                </wp:inline>
              </w:drawing>
            </w:r>
          </w:p>
        </w:tc>
        <w:tc>
          <w:tcPr>
            <w:tcW w:w="3780" w:type="dxa"/>
            <w:tcBorders>
              <w:top w:val="single" w:sz="4" w:space="0" w:color="auto"/>
            </w:tcBorders>
            <w:vAlign w:val="center"/>
          </w:tcPr>
          <w:p w14:paraId="1C5CE18E" w14:textId="0D83E637" w:rsidR="00142C7F" w:rsidRPr="00EE7377" w:rsidRDefault="00142C7F" w:rsidP="00EE7377">
            <w:pPr>
              <w:rPr>
                <w:rFonts w:ascii="Arial" w:hAnsi="Arial" w:cs="Arial"/>
                <w:b/>
              </w:rPr>
            </w:pPr>
            <w:bookmarkStart w:id="3" w:name="_Toc464635947"/>
            <w:r w:rsidRPr="00EE7377">
              <w:rPr>
                <w:rFonts w:ascii="Arial" w:hAnsi="Arial" w:cs="Arial"/>
                <w:b/>
              </w:rPr>
              <w:t>High Resolution Images</w:t>
            </w:r>
            <w:bookmarkEnd w:id="3"/>
            <w:r>
              <w:rPr>
                <w:rFonts w:ascii="Arial" w:hAnsi="Arial" w:cs="Arial"/>
                <w:b/>
              </w:rPr>
              <w:t xml:space="preserve"> </w:t>
            </w:r>
            <w:r w:rsidRPr="00EE7377">
              <w:rPr>
                <w:rFonts w:ascii="Arial" w:hAnsi="Arial" w:cs="Arial"/>
              </w:rPr>
              <w:t>can be compelling when paired with other outreach materials. Images are sized for various uses and platforms.</w:t>
            </w:r>
          </w:p>
        </w:tc>
        <w:tc>
          <w:tcPr>
            <w:tcW w:w="3330" w:type="dxa"/>
            <w:vMerge/>
            <w:vAlign w:val="center"/>
          </w:tcPr>
          <w:p w14:paraId="3245B6B7" w14:textId="15619AC7" w:rsidR="00142C7F" w:rsidRPr="00315607" w:rsidRDefault="00142C7F" w:rsidP="00EE7377">
            <w:pPr>
              <w:rPr>
                <w:rFonts w:ascii="Arial" w:hAnsi="Arial" w:cs="Arial"/>
              </w:rPr>
            </w:pPr>
          </w:p>
        </w:tc>
      </w:tr>
      <w:tr w:rsidR="00142C7F" w14:paraId="3F299FD0" w14:textId="77777777" w:rsidTr="00EE7377">
        <w:tc>
          <w:tcPr>
            <w:tcW w:w="2880" w:type="dxa"/>
            <w:vMerge w:val="restart"/>
            <w:vAlign w:val="center"/>
          </w:tcPr>
          <w:p w14:paraId="53E91BA5" w14:textId="385C03C5" w:rsidR="00142C7F" w:rsidRPr="00315607" w:rsidRDefault="000D6FAC" w:rsidP="00EE7377">
            <w:pPr>
              <w:rPr>
                <w:rFonts w:ascii="Arial" w:hAnsi="Arial" w:cs="Arial"/>
                <w:b/>
              </w:rPr>
            </w:pPr>
            <w:r w:rsidRPr="00142C7F">
              <w:rPr>
                <w:rFonts w:ascii="Arial" w:hAnsi="Arial" w:cs="Arial"/>
                <w:b/>
                <w:noProof/>
              </w:rPr>
              <w:drawing>
                <wp:anchor distT="0" distB="0" distL="114300" distR="114300" simplePos="0" relativeHeight="251737600" behindDoc="0" locked="0" layoutInCell="1" allowOverlap="1" wp14:anchorId="3C539218" wp14:editId="078ED04A">
                  <wp:simplePos x="0" y="0"/>
                  <wp:positionH relativeFrom="column">
                    <wp:posOffset>335280</wp:posOffset>
                  </wp:positionH>
                  <wp:positionV relativeFrom="paragraph">
                    <wp:posOffset>488315</wp:posOffset>
                  </wp:positionV>
                  <wp:extent cx="1369695" cy="1234440"/>
                  <wp:effectExtent l="0" t="0" r="1905" b="381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69695" cy="1234440"/>
                          </a:xfrm>
                          <a:prstGeom prst="rect">
                            <a:avLst/>
                          </a:prstGeom>
                        </pic:spPr>
                      </pic:pic>
                    </a:graphicData>
                  </a:graphic>
                  <wp14:sizeRelH relativeFrom="page">
                    <wp14:pctWidth>0</wp14:pctWidth>
                  </wp14:sizeRelH>
                  <wp14:sizeRelV relativeFrom="page">
                    <wp14:pctHeight>0</wp14:pctHeight>
                  </wp14:sizeRelV>
                </wp:anchor>
              </w:drawing>
            </w:r>
            <w:r w:rsidRPr="00142C7F">
              <w:rPr>
                <w:rFonts w:ascii="Arial" w:hAnsi="Arial" w:cs="Arial"/>
                <w:b/>
                <w:noProof/>
              </w:rPr>
              <w:drawing>
                <wp:anchor distT="0" distB="0" distL="114300" distR="114300" simplePos="0" relativeHeight="251736576" behindDoc="0" locked="0" layoutInCell="1" allowOverlap="1" wp14:anchorId="53F1D074" wp14:editId="0F8F7BE7">
                  <wp:simplePos x="0" y="0"/>
                  <wp:positionH relativeFrom="column">
                    <wp:posOffset>-73025</wp:posOffset>
                  </wp:positionH>
                  <wp:positionV relativeFrom="paragraph">
                    <wp:posOffset>19685</wp:posOffset>
                  </wp:positionV>
                  <wp:extent cx="1475537" cy="1159271"/>
                  <wp:effectExtent l="0" t="0" r="0" b="3175"/>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1477378" cy="116071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42C7F" w:rsidRPr="00142C7F">
              <w:rPr>
                <w:noProof/>
              </w:rPr>
              <w:t xml:space="preserve"> </w:t>
            </w:r>
          </w:p>
        </w:tc>
        <w:tc>
          <w:tcPr>
            <w:tcW w:w="3780" w:type="dxa"/>
            <w:vAlign w:val="center"/>
          </w:tcPr>
          <w:p w14:paraId="21E01D90" w14:textId="49DB1225" w:rsidR="00142C7F" w:rsidRDefault="00142C7F" w:rsidP="00EE7377">
            <w:pPr>
              <w:rPr>
                <w:rFonts w:ascii="Arial" w:hAnsi="Arial" w:cs="Arial"/>
                <w:u w:val="single"/>
              </w:rPr>
            </w:pPr>
            <w:r w:rsidRPr="00EE7377">
              <w:rPr>
                <w:rFonts w:ascii="Arial" w:hAnsi="Arial" w:cs="Arial"/>
              </w:rPr>
              <w:t>A</w:t>
            </w:r>
            <w:r w:rsidRPr="00315607">
              <w:rPr>
                <w:rFonts w:ascii="Arial" w:hAnsi="Arial" w:cs="Arial"/>
                <w:b/>
              </w:rPr>
              <w:t xml:space="preserve"> clickable map</w:t>
            </w:r>
            <w:r>
              <w:rPr>
                <w:rFonts w:ascii="Arial" w:hAnsi="Arial" w:cs="Arial"/>
              </w:rPr>
              <w:t xml:space="preserve"> with examples of state-by-state health impacts and resources to prepare and respond to climate threats</w:t>
            </w:r>
          </w:p>
        </w:tc>
        <w:tc>
          <w:tcPr>
            <w:tcW w:w="3330" w:type="dxa"/>
            <w:vAlign w:val="center"/>
          </w:tcPr>
          <w:p w14:paraId="2DDAD4FC" w14:textId="3FD809C8" w:rsidR="00142C7F" w:rsidRPr="00E57C8E" w:rsidRDefault="007402A1" w:rsidP="00EE7377">
            <w:pPr>
              <w:rPr>
                <w:rFonts w:ascii="Arial" w:hAnsi="Arial" w:cs="Arial"/>
                <w:u w:val="single"/>
              </w:rPr>
            </w:pPr>
            <w:hyperlink r:id="rId22" w:history="1">
              <w:r w:rsidR="00142C7F" w:rsidRPr="00E57C8E">
                <w:rPr>
                  <w:rStyle w:val="Hyperlink"/>
                  <w:rFonts w:ascii="Arial" w:hAnsi="Arial" w:cs="Arial"/>
                  <w:u w:val="single"/>
                </w:rPr>
                <w:t>https://www.epa.gov/climate-impacts/climate-change-and-human-health-risks-your-state</w:t>
              </w:r>
            </w:hyperlink>
          </w:p>
        </w:tc>
      </w:tr>
      <w:tr w:rsidR="00142C7F" w14:paraId="7B692646" w14:textId="77777777" w:rsidTr="00EE7377">
        <w:tc>
          <w:tcPr>
            <w:tcW w:w="2880" w:type="dxa"/>
            <w:vMerge/>
            <w:vAlign w:val="center"/>
          </w:tcPr>
          <w:p w14:paraId="413049AE" w14:textId="77777777" w:rsidR="00142C7F" w:rsidRDefault="00142C7F" w:rsidP="00EE7377">
            <w:pPr>
              <w:rPr>
                <w:rFonts w:ascii="Arial" w:hAnsi="Arial" w:cs="Arial"/>
                <w:b/>
              </w:rPr>
            </w:pPr>
          </w:p>
        </w:tc>
        <w:tc>
          <w:tcPr>
            <w:tcW w:w="3780" w:type="dxa"/>
            <w:vAlign w:val="center"/>
          </w:tcPr>
          <w:p w14:paraId="3AE4C75A" w14:textId="52ECF061" w:rsidR="00142C7F" w:rsidRPr="00315607" w:rsidRDefault="00142C7F" w:rsidP="00EE7377">
            <w:pPr>
              <w:rPr>
                <w:rFonts w:ascii="Arial" w:hAnsi="Arial" w:cs="Arial"/>
                <w:b/>
              </w:rPr>
            </w:pPr>
            <w:r w:rsidRPr="00EE7377">
              <w:rPr>
                <w:rFonts w:ascii="Arial" w:hAnsi="Arial" w:cs="Arial"/>
              </w:rPr>
              <w:t>A</w:t>
            </w:r>
            <w:r w:rsidRPr="00315607">
              <w:rPr>
                <w:rFonts w:ascii="Arial" w:hAnsi="Arial" w:cs="Arial"/>
                <w:b/>
              </w:rPr>
              <w:t xml:space="preserve"> ten-question interactive </w:t>
            </w:r>
            <w:r>
              <w:rPr>
                <w:rFonts w:ascii="Arial" w:hAnsi="Arial" w:cs="Arial"/>
                <w:b/>
              </w:rPr>
              <w:t xml:space="preserve">online </w:t>
            </w:r>
            <w:r w:rsidRPr="00315607">
              <w:rPr>
                <w:rFonts w:ascii="Arial" w:hAnsi="Arial" w:cs="Arial"/>
                <w:b/>
              </w:rPr>
              <w:t>quiz-</w:t>
            </w:r>
            <w:r>
              <w:rPr>
                <w:rFonts w:ascii="Arial" w:hAnsi="Arial" w:cs="Arial"/>
              </w:rPr>
              <w:t xml:space="preserve"> challenge your friends on social media!</w:t>
            </w:r>
          </w:p>
        </w:tc>
        <w:tc>
          <w:tcPr>
            <w:tcW w:w="3330" w:type="dxa"/>
            <w:vAlign w:val="center"/>
          </w:tcPr>
          <w:p w14:paraId="75C0AAE6" w14:textId="63777B20" w:rsidR="00142C7F" w:rsidRPr="00E57C8E" w:rsidRDefault="007402A1" w:rsidP="00EE7377">
            <w:pPr>
              <w:rPr>
                <w:rFonts w:ascii="Arial" w:hAnsi="Arial" w:cs="Arial"/>
                <w:u w:val="single"/>
              </w:rPr>
            </w:pPr>
            <w:hyperlink r:id="rId23" w:history="1">
              <w:r w:rsidR="00142C7F" w:rsidRPr="00E57C8E">
                <w:rPr>
                  <w:rStyle w:val="Hyperlink"/>
                  <w:rFonts w:ascii="Arial" w:hAnsi="Arial" w:cs="Arial"/>
                  <w:u w:val="single"/>
                </w:rPr>
                <w:t>https://www.epa.gov/climate-impacts/quiz-how-much-do-you-know-about-health-impacts-climate-change</w:t>
              </w:r>
            </w:hyperlink>
          </w:p>
        </w:tc>
      </w:tr>
      <w:tr w:rsidR="00142C7F" w14:paraId="3C08C16F" w14:textId="77777777" w:rsidTr="00E57C8E">
        <w:trPr>
          <w:trHeight w:val="719"/>
        </w:trPr>
        <w:tc>
          <w:tcPr>
            <w:tcW w:w="2880" w:type="dxa"/>
            <w:vMerge/>
            <w:vAlign w:val="center"/>
          </w:tcPr>
          <w:p w14:paraId="4236A1DA" w14:textId="77777777" w:rsidR="00142C7F" w:rsidRPr="00315607" w:rsidRDefault="00142C7F" w:rsidP="00EE7377">
            <w:pPr>
              <w:rPr>
                <w:rFonts w:ascii="Arial" w:hAnsi="Arial" w:cs="Arial"/>
                <w:b/>
              </w:rPr>
            </w:pPr>
          </w:p>
        </w:tc>
        <w:tc>
          <w:tcPr>
            <w:tcW w:w="3780" w:type="dxa"/>
            <w:vAlign w:val="center"/>
          </w:tcPr>
          <w:p w14:paraId="0BEE3ADA" w14:textId="48CF09FA" w:rsidR="00142C7F" w:rsidRDefault="00142C7F" w:rsidP="00EE7377">
            <w:pPr>
              <w:rPr>
                <w:rFonts w:ascii="Arial" w:hAnsi="Arial" w:cs="Arial"/>
                <w:u w:val="single"/>
              </w:rPr>
            </w:pPr>
            <w:r w:rsidRPr="00315607">
              <w:rPr>
                <w:rFonts w:ascii="Arial" w:hAnsi="Arial" w:cs="Arial"/>
                <w:b/>
              </w:rPr>
              <w:t>Climate Change Impacts Website</w:t>
            </w:r>
            <w:r>
              <w:rPr>
                <w:rFonts w:ascii="Arial" w:hAnsi="Arial" w:cs="Arial"/>
              </w:rPr>
              <w:t xml:space="preserve"> </w:t>
            </w:r>
          </w:p>
        </w:tc>
        <w:tc>
          <w:tcPr>
            <w:tcW w:w="3330" w:type="dxa"/>
            <w:vAlign w:val="center"/>
          </w:tcPr>
          <w:p w14:paraId="4D547491" w14:textId="228FBB71" w:rsidR="00142C7F" w:rsidRDefault="007402A1" w:rsidP="00EE7377">
            <w:pPr>
              <w:rPr>
                <w:rFonts w:ascii="Arial" w:hAnsi="Arial" w:cs="Arial"/>
                <w:u w:val="single"/>
              </w:rPr>
            </w:pPr>
            <w:hyperlink r:id="rId24" w:history="1">
              <w:r w:rsidR="00142C7F" w:rsidRPr="009139B7">
                <w:rPr>
                  <w:rStyle w:val="Hyperlink"/>
                  <w:rFonts w:ascii="Arial" w:hAnsi="Arial" w:cs="Arial"/>
                  <w:u w:val="single"/>
                </w:rPr>
                <w:t>https://www.epa.gov/climate-impacts</w:t>
              </w:r>
            </w:hyperlink>
            <w:r w:rsidR="00142C7F">
              <w:t xml:space="preserve"> </w:t>
            </w:r>
          </w:p>
        </w:tc>
      </w:tr>
      <w:tr w:rsidR="00142C7F" w14:paraId="7D5993CB" w14:textId="77777777" w:rsidTr="00EE7377">
        <w:tc>
          <w:tcPr>
            <w:tcW w:w="2880" w:type="dxa"/>
            <w:tcBorders>
              <w:bottom w:val="single" w:sz="4" w:space="0" w:color="auto"/>
            </w:tcBorders>
            <w:vAlign w:val="center"/>
          </w:tcPr>
          <w:p w14:paraId="449847A5" w14:textId="4F9951DC" w:rsidR="00142C7F" w:rsidRDefault="00142C7F" w:rsidP="00EE7377">
            <w:pPr>
              <w:rPr>
                <w:rFonts w:ascii="Arial" w:hAnsi="Arial" w:cs="Arial"/>
                <w:b/>
              </w:rPr>
            </w:pPr>
            <w:r w:rsidRPr="00142C7F">
              <w:rPr>
                <w:rFonts w:ascii="Arial" w:hAnsi="Arial" w:cs="Arial"/>
                <w:b/>
                <w:noProof/>
              </w:rPr>
              <w:drawing>
                <wp:inline distT="0" distB="0" distL="0" distR="0" wp14:anchorId="47E64EF2" wp14:editId="46E5DADB">
                  <wp:extent cx="1060704" cy="1371313"/>
                  <wp:effectExtent l="0" t="0" r="6350" b="635"/>
                  <wp:docPr id="9" name="Picture 8" descr="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cover.jpg"/>
                          <pic:cNvPicPr>
                            <a:picLocks noChangeAspect="1"/>
                          </pic:cNvPicPr>
                        </pic:nvPicPr>
                        <pic:blipFill>
                          <a:blip r:embed="rId25" cstate="print"/>
                          <a:stretch>
                            <a:fillRect/>
                          </a:stretch>
                        </pic:blipFill>
                        <pic:spPr>
                          <a:xfrm>
                            <a:off x="0" y="0"/>
                            <a:ext cx="1066580" cy="1378910"/>
                          </a:xfrm>
                          <a:prstGeom prst="rect">
                            <a:avLst/>
                          </a:prstGeom>
                        </pic:spPr>
                      </pic:pic>
                    </a:graphicData>
                  </a:graphic>
                </wp:inline>
              </w:drawing>
            </w:r>
          </w:p>
        </w:tc>
        <w:tc>
          <w:tcPr>
            <w:tcW w:w="3780" w:type="dxa"/>
            <w:tcBorders>
              <w:top w:val="single" w:sz="4" w:space="0" w:color="auto"/>
              <w:bottom w:val="single" w:sz="4" w:space="0" w:color="auto"/>
            </w:tcBorders>
            <w:vAlign w:val="center"/>
          </w:tcPr>
          <w:p w14:paraId="41E44E07" w14:textId="5739199C" w:rsidR="00142C7F" w:rsidRPr="00315607" w:rsidRDefault="00142C7F" w:rsidP="00EE7377">
            <w:pPr>
              <w:rPr>
                <w:rFonts w:ascii="Arial" w:hAnsi="Arial" w:cs="Arial"/>
                <w:b/>
              </w:rPr>
            </w:pPr>
            <w:r>
              <w:rPr>
                <w:rFonts w:ascii="Arial" w:hAnsi="Arial" w:cs="Arial"/>
                <w:b/>
              </w:rPr>
              <w:t xml:space="preserve">U.S. </w:t>
            </w:r>
            <w:r w:rsidRPr="00550F5B">
              <w:rPr>
                <w:rFonts w:ascii="Arial" w:hAnsi="Arial" w:cs="Arial"/>
                <w:b/>
              </w:rPr>
              <w:t>Climate and Health Assessment Chapter 9: Populations o</w:t>
            </w:r>
            <w:r>
              <w:rPr>
                <w:rFonts w:ascii="Arial" w:hAnsi="Arial" w:cs="Arial"/>
                <w:b/>
              </w:rPr>
              <w:t>f concern</w:t>
            </w:r>
          </w:p>
        </w:tc>
        <w:tc>
          <w:tcPr>
            <w:tcW w:w="3330" w:type="dxa"/>
            <w:tcBorders>
              <w:top w:val="single" w:sz="4" w:space="0" w:color="auto"/>
              <w:bottom w:val="single" w:sz="4" w:space="0" w:color="auto"/>
            </w:tcBorders>
            <w:vAlign w:val="center"/>
          </w:tcPr>
          <w:p w14:paraId="6E924B24" w14:textId="266E9800" w:rsidR="00142C7F" w:rsidRPr="00460C49" w:rsidRDefault="007402A1" w:rsidP="00EE7377">
            <w:pPr>
              <w:rPr>
                <w:rFonts w:ascii="Arial" w:hAnsi="Arial" w:cs="Arial"/>
                <w:u w:val="single"/>
              </w:rPr>
            </w:pPr>
            <w:hyperlink r:id="rId26" w:history="1">
              <w:r w:rsidR="00142C7F" w:rsidRPr="00550F5B">
                <w:rPr>
                  <w:rStyle w:val="Hyperlink"/>
                  <w:rFonts w:ascii="Arial" w:hAnsi="Arial" w:cs="Arial"/>
                  <w:u w:val="single"/>
                </w:rPr>
                <w:t>https://health2016.globalchange.gov/populations-concern</w:t>
              </w:r>
            </w:hyperlink>
          </w:p>
        </w:tc>
      </w:tr>
    </w:tbl>
    <w:p w14:paraId="74D8A4FF" w14:textId="44B5F566" w:rsidR="00B871D2" w:rsidRPr="00EE7377" w:rsidRDefault="00F10C2C" w:rsidP="00B871D2">
      <w:pPr>
        <w:tabs>
          <w:tab w:val="left" w:pos="0"/>
        </w:tabs>
        <w:rPr>
          <w:rStyle w:val="Heading2Char"/>
          <w:rFonts w:ascii="Arial" w:hAnsi="Arial" w:cs="Arial"/>
          <w:bCs w:val="0"/>
          <w:sz w:val="28"/>
          <w:szCs w:val="28"/>
        </w:rPr>
      </w:pPr>
      <w:r w:rsidRPr="00D97C76">
        <w:rPr>
          <w:rStyle w:val="Heading2Char"/>
          <w:rFonts w:ascii="Arial" w:hAnsi="Arial" w:cs="Arial"/>
        </w:rPr>
        <w:br w:type="page"/>
      </w:r>
      <w:r w:rsidR="00B871D2" w:rsidRPr="00EE7377">
        <w:rPr>
          <w:rFonts w:ascii="Arial" w:eastAsiaTheme="majorEastAsia" w:hAnsi="Arial" w:cs="Arial"/>
          <w:b/>
          <w:bCs/>
          <w:color w:val="365F91" w:themeColor="accent1" w:themeShade="BF"/>
          <w:sz w:val="28"/>
          <w:szCs w:val="28"/>
        </w:rPr>
        <w:lastRenderedPageBreak/>
        <w:t>Summary text</w:t>
      </w:r>
      <w:r w:rsidR="00B871D2" w:rsidRPr="00EE7377">
        <w:rPr>
          <w:rFonts w:ascii="Arial" w:hAnsi="Arial" w:cs="Arial"/>
          <w:sz w:val="28"/>
          <w:szCs w:val="28"/>
        </w:rPr>
        <w:t xml:space="preserve"> </w:t>
      </w:r>
    </w:p>
    <w:p w14:paraId="529BF806" w14:textId="464B4357" w:rsidR="00753EE3" w:rsidRPr="00EE7377" w:rsidRDefault="00B871D2" w:rsidP="00B871D2">
      <w:pPr>
        <w:tabs>
          <w:tab w:val="left" w:pos="0"/>
        </w:tabs>
        <w:rPr>
          <w:rStyle w:val="Heading2Char"/>
          <w:rFonts w:ascii="Arial" w:hAnsi="Arial" w:cs="Arial"/>
          <w:bCs w:val="0"/>
          <w:i/>
        </w:rPr>
      </w:pPr>
      <w:r w:rsidRPr="00EE7377">
        <w:rPr>
          <w:rFonts w:ascii="Arial" w:hAnsi="Arial" w:cs="Arial"/>
          <w:i/>
        </w:rPr>
        <w:t xml:space="preserve">The </w:t>
      </w:r>
      <w:r w:rsidR="00924B9B" w:rsidRPr="00EE7377">
        <w:rPr>
          <w:rFonts w:ascii="Arial" w:hAnsi="Arial" w:cs="Arial"/>
          <w:i/>
        </w:rPr>
        <w:t>language below</w:t>
      </w:r>
      <w:r w:rsidRPr="00EE7377">
        <w:rPr>
          <w:rFonts w:ascii="Arial" w:hAnsi="Arial" w:cs="Arial"/>
          <w:i/>
        </w:rPr>
        <w:t xml:space="preserve"> can be used or modified </w:t>
      </w:r>
      <w:r w:rsidR="000D6FAC" w:rsidRPr="00EE7377">
        <w:rPr>
          <w:rFonts w:ascii="Arial" w:hAnsi="Arial" w:cs="Arial"/>
          <w:i/>
        </w:rPr>
        <w:t xml:space="preserve">for different formats or mediums, </w:t>
      </w:r>
      <w:r w:rsidRPr="00EE7377">
        <w:rPr>
          <w:rFonts w:ascii="Arial" w:hAnsi="Arial" w:cs="Arial"/>
          <w:i/>
        </w:rPr>
        <w:t xml:space="preserve">to communicate how climate change </w:t>
      </w:r>
      <w:r w:rsidR="00DA32DD">
        <w:rPr>
          <w:rFonts w:ascii="Arial" w:hAnsi="Arial" w:cs="Arial"/>
          <w:i/>
        </w:rPr>
        <w:t xml:space="preserve">threatens the health of </w:t>
      </w:r>
      <w:r w:rsidR="00431A8B">
        <w:rPr>
          <w:rFonts w:ascii="Arial" w:hAnsi="Arial" w:cs="Arial"/>
          <w:i/>
        </w:rPr>
        <w:t>people with disabilities</w:t>
      </w:r>
      <w:r w:rsidR="003B7DFA">
        <w:rPr>
          <w:rFonts w:ascii="Arial" w:hAnsi="Arial" w:cs="Arial"/>
          <w:i/>
        </w:rPr>
        <w:t xml:space="preserve">. </w:t>
      </w:r>
    </w:p>
    <w:p w14:paraId="049A2F14" w14:textId="77777777" w:rsidR="000D6FAC" w:rsidRDefault="000D6FAC" w:rsidP="00EE7377">
      <w:pPr>
        <w:rPr>
          <w:rFonts w:ascii="Arial" w:hAnsi="Arial" w:cs="Arial"/>
          <w:b/>
        </w:rPr>
      </w:pPr>
      <w:bookmarkStart w:id="4" w:name="_Toc464635948"/>
    </w:p>
    <w:p w14:paraId="4115D06C" w14:textId="522814E3" w:rsidR="0096636A" w:rsidRPr="00EE7377" w:rsidRDefault="0035009F" w:rsidP="00EE7377">
      <w:pPr>
        <w:rPr>
          <w:rFonts w:ascii="Arial" w:hAnsi="Arial" w:cs="Arial"/>
          <w:b/>
        </w:rPr>
      </w:pPr>
      <w:r w:rsidRPr="00EE7377">
        <w:rPr>
          <w:rFonts w:ascii="Arial" w:hAnsi="Arial" w:cs="Arial"/>
          <w:b/>
        </w:rPr>
        <w:t xml:space="preserve">Introductory </w:t>
      </w:r>
      <w:r w:rsidR="00565754" w:rsidRPr="00EE7377">
        <w:rPr>
          <w:rFonts w:ascii="Arial" w:hAnsi="Arial" w:cs="Arial"/>
          <w:b/>
        </w:rPr>
        <w:t>Paragraph</w:t>
      </w:r>
      <w:bookmarkEnd w:id="4"/>
    </w:p>
    <w:p w14:paraId="1137D0B7" w14:textId="4655CBB3" w:rsidR="00460572" w:rsidRPr="00460572" w:rsidRDefault="00521BD8" w:rsidP="00521BD8">
      <w:pPr>
        <w:rPr>
          <w:rFonts w:ascii="Arial" w:hAnsi="Arial" w:cs="Arial"/>
        </w:rPr>
      </w:pPr>
      <w:r>
        <w:rPr>
          <w:rFonts w:ascii="Arial" w:hAnsi="Arial" w:cs="Arial"/>
        </w:rPr>
        <w:t>People with disabilities</w:t>
      </w:r>
      <w:r w:rsidR="00460572" w:rsidRPr="00460572">
        <w:rPr>
          <w:rFonts w:ascii="Arial" w:hAnsi="Arial" w:cs="Arial"/>
        </w:rPr>
        <w:t xml:space="preserve"> are especially vulnerable to the impacts of climate change </w:t>
      </w:r>
      <w:r>
        <w:rPr>
          <w:rFonts w:ascii="Arial" w:hAnsi="Arial" w:cs="Arial"/>
        </w:rPr>
        <w:t>because they</w:t>
      </w:r>
      <w:r w:rsidR="00460572" w:rsidRPr="00460572">
        <w:rPr>
          <w:rFonts w:ascii="Arial" w:hAnsi="Arial" w:cs="Arial"/>
        </w:rPr>
        <w:t xml:space="preserve"> </w:t>
      </w:r>
      <w:r w:rsidRPr="00521BD8">
        <w:rPr>
          <w:rFonts w:ascii="Arial" w:hAnsi="Arial" w:cs="Arial"/>
        </w:rPr>
        <w:t>of</w:t>
      </w:r>
      <w:r>
        <w:rPr>
          <w:rFonts w:ascii="Arial" w:hAnsi="Arial" w:cs="Arial"/>
        </w:rPr>
        <w:t xml:space="preserve">ten face barriers in accessing </w:t>
      </w:r>
      <w:r w:rsidR="00431A8B">
        <w:rPr>
          <w:rFonts w:ascii="Arial" w:hAnsi="Arial" w:cs="Arial"/>
        </w:rPr>
        <w:t xml:space="preserve">healthcare services and </w:t>
      </w:r>
      <w:r>
        <w:rPr>
          <w:rFonts w:ascii="Arial" w:hAnsi="Arial" w:cs="Arial"/>
        </w:rPr>
        <w:t xml:space="preserve">receiving timely public health </w:t>
      </w:r>
      <w:r w:rsidRPr="00521BD8">
        <w:rPr>
          <w:rFonts w:ascii="Arial" w:hAnsi="Arial" w:cs="Arial"/>
        </w:rPr>
        <w:t>or emergency information in an accessible format</w:t>
      </w:r>
      <w:r w:rsidR="00460572" w:rsidRPr="00460572">
        <w:rPr>
          <w:rFonts w:ascii="Arial" w:hAnsi="Arial" w:cs="Arial"/>
        </w:rPr>
        <w:t xml:space="preserve">. The United States Global Change Research Program’s (USGCRP) new report, </w:t>
      </w:r>
      <w:hyperlink r:id="rId27" w:history="1">
        <w:r w:rsidR="00460572" w:rsidRPr="00CB6294">
          <w:rPr>
            <w:rStyle w:val="Hyperlink"/>
            <w:rFonts w:ascii="Arial" w:hAnsi="Arial" w:cs="Arial"/>
            <w:i/>
            <w:u w:val="single"/>
          </w:rPr>
          <w:t>The Impacts of Climate Change on Human Health in the United States: A Scientific Assessment</w:t>
        </w:r>
      </w:hyperlink>
      <w:r w:rsidR="00CB6294">
        <w:rPr>
          <w:rFonts w:ascii="Arial" w:hAnsi="Arial" w:cs="Arial"/>
        </w:rPr>
        <w:t>,</w:t>
      </w:r>
      <w:r w:rsidR="00460572" w:rsidRPr="00460572">
        <w:rPr>
          <w:rFonts w:ascii="Arial" w:hAnsi="Arial" w:cs="Arial"/>
          <w:i/>
        </w:rPr>
        <w:t xml:space="preserve"> </w:t>
      </w:r>
      <w:r w:rsidR="00460572" w:rsidRPr="00460572">
        <w:rPr>
          <w:rFonts w:ascii="Arial" w:hAnsi="Arial" w:cs="Arial"/>
        </w:rPr>
        <w:t xml:space="preserve">presents information on the factors that make </w:t>
      </w:r>
      <w:r>
        <w:rPr>
          <w:rFonts w:ascii="Arial" w:hAnsi="Arial" w:cs="Arial"/>
        </w:rPr>
        <w:t>people with disabilities</w:t>
      </w:r>
      <w:r w:rsidR="00431A8B">
        <w:rPr>
          <w:rFonts w:ascii="Arial" w:hAnsi="Arial" w:cs="Arial"/>
        </w:rPr>
        <w:t xml:space="preserve"> </w:t>
      </w:r>
      <w:r w:rsidR="00460572" w:rsidRPr="00460572">
        <w:rPr>
          <w:rFonts w:ascii="Arial" w:hAnsi="Arial" w:cs="Arial"/>
        </w:rPr>
        <w:t xml:space="preserve">more sensitive to environmental hazards related to climate change. More information about these impacts and disparities, as well as outreach and communication materials including </w:t>
      </w:r>
      <w:r w:rsidR="00460572" w:rsidRPr="00460572">
        <w:rPr>
          <w:rFonts w:ascii="Arial" w:hAnsi="Arial" w:cs="Arial"/>
          <w:bCs/>
        </w:rPr>
        <w:t>a factsheet (in Eng</w:t>
      </w:r>
      <w:r w:rsidR="00460572">
        <w:rPr>
          <w:rFonts w:ascii="Arial" w:hAnsi="Arial" w:cs="Arial"/>
          <w:bCs/>
        </w:rPr>
        <w:t xml:space="preserve">lish, </w:t>
      </w:r>
      <w:r w:rsidR="00460572" w:rsidRPr="00460572">
        <w:rPr>
          <w:rFonts w:ascii="Arial" w:hAnsi="Arial" w:cs="Arial"/>
          <w:bCs/>
        </w:rPr>
        <w:t>Spanish</w:t>
      </w:r>
      <w:r w:rsidR="00460572">
        <w:rPr>
          <w:rFonts w:ascii="Arial" w:hAnsi="Arial" w:cs="Arial"/>
          <w:bCs/>
        </w:rPr>
        <w:t>, and large font</w:t>
      </w:r>
      <w:r w:rsidR="00460572" w:rsidRPr="00460572">
        <w:rPr>
          <w:rFonts w:ascii="Arial" w:hAnsi="Arial" w:cs="Arial"/>
          <w:bCs/>
        </w:rPr>
        <w:t xml:space="preserve">), summary key </w:t>
      </w:r>
      <w:r w:rsidR="00460572" w:rsidRPr="00460572">
        <w:rPr>
          <w:rFonts w:ascii="Arial" w:hAnsi="Arial" w:cs="Arial"/>
        </w:rPr>
        <w:t>points,</w:t>
      </w:r>
      <w:r w:rsidR="00460572" w:rsidRPr="00460572">
        <w:rPr>
          <w:rFonts w:ascii="Arial" w:hAnsi="Arial" w:cs="Arial"/>
          <w:bCs/>
        </w:rPr>
        <w:t xml:space="preserve"> a customizable PowerPoint presentation, and high-resolution images</w:t>
      </w:r>
      <w:r w:rsidR="00460572" w:rsidRPr="00460572">
        <w:rPr>
          <w:rFonts w:ascii="Arial" w:hAnsi="Arial" w:cs="Arial"/>
        </w:rPr>
        <w:t xml:space="preserve">, can be found here: </w:t>
      </w:r>
      <w:hyperlink r:id="rId28" w:history="1">
        <w:r w:rsidR="00595D8E" w:rsidRPr="00595D8E">
          <w:rPr>
            <w:rStyle w:val="Hyperlink"/>
            <w:rFonts w:ascii="Arial" w:hAnsi="Arial" w:cs="Arial"/>
            <w:u w:val="single"/>
          </w:rPr>
          <w:t>https://www.epa.gov/climate-impacts/communicating-vulnerabilities-climate-change-people-disabilities</w:t>
        </w:r>
      </w:hyperlink>
      <w:r w:rsidR="00595D8E">
        <w:rPr>
          <w:rStyle w:val="Hyperlink"/>
          <w:rFonts w:ascii="Arial" w:hAnsi="Arial" w:cs="Arial"/>
        </w:rPr>
        <w:t xml:space="preserve"> </w:t>
      </w:r>
      <w:r w:rsidR="00595D8E" w:rsidRPr="00FF29F6">
        <w:rPr>
          <w:rFonts w:ascii="Arial" w:hAnsi="Arial" w:cs="Arial"/>
        </w:rPr>
        <w:t xml:space="preserve"> </w:t>
      </w:r>
    </w:p>
    <w:p w14:paraId="5FC8B08D" w14:textId="77777777" w:rsidR="000D6FAC" w:rsidRDefault="000D6FAC" w:rsidP="000D6FAC">
      <w:pPr>
        <w:rPr>
          <w:rFonts w:ascii="Arial" w:hAnsi="Arial" w:cs="Arial"/>
          <w:b/>
        </w:rPr>
      </w:pPr>
    </w:p>
    <w:p w14:paraId="55AB888A" w14:textId="1B10A2A4" w:rsidR="000D6FAC" w:rsidRPr="00EE7377" w:rsidRDefault="000D6FAC" w:rsidP="000D6FAC">
      <w:pPr>
        <w:rPr>
          <w:rFonts w:ascii="Arial" w:hAnsi="Arial" w:cs="Arial"/>
          <w:b/>
        </w:rPr>
      </w:pPr>
      <w:r w:rsidRPr="00EE7377">
        <w:rPr>
          <w:rFonts w:ascii="Arial" w:hAnsi="Arial" w:cs="Arial"/>
          <w:b/>
        </w:rPr>
        <w:t>Key Points</w:t>
      </w:r>
    </w:p>
    <w:p w14:paraId="3FE35E1C" w14:textId="77777777" w:rsidR="00460572" w:rsidRPr="00460572" w:rsidRDefault="00460572" w:rsidP="0030404C">
      <w:pPr>
        <w:pStyle w:val="ListParagraph"/>
        <w:numPr>
          <w:ilvl w:val="0"/>
          <w:numId w:val="1"/>
        </w:numPr>
        <w:ind w:left="720"/>
        <w:rPr>
          <w:rFonts w:ascii="Arial" w:hAnsi="Arial" w:cs="Arial"/>
        </w:rPr>
      </w:pPr>
      <w:r w:rsidRPr="00460572">
        <w:rPr>
          <w:rFonts w:ascii="Arial" w:hAnsi="Arial" w:cs="Arial"/>
        </w:rPr>
        <w:t>Climate change affects the food we eat, the air we breathe, and the water we drink. It also leads to extreme weather events, like flooding, droughts, and wildfires. All of these impacts have an effect on human health.</w:t>
      </w:r>
    </w:p>
    <w:p w14:paraId="109E2ECB" w14:textId="77777777" w:rsidR="00460572" w:rsidRPr="00460572" w:rsidRDefault="00460572" w:rsidP="00460572">
      <w:pPr>
        <w:pStyle w:val="ListParagraph"/>
        <w:rPr>
          <w:rFonts w:ascii="Arial" w:hAnsi="Arial" w:cs="Arial"/>
        </w:rPr>
      </w:pPr>
    </w:p>
    <w:p w14:paraId="1F539FF3" w14:textId="77777777" w:rsidR="00D67D5F" w:rsidRDefault="00460572" w:rsidP="00D67D5F">
      <w:pPr>
        <w:pStyle w:val="ListParagraph"/>
        <w:numPr>
          <w:ilvl w:val="0"/>
          <w:numId w:val="1"/>
        </w:numPr>
        <w:ind w:left="720"/>
        <w:rPr>
          <w:rFonts w:ascii="Arial" w:hAnsi="Arial" w:cs="Arial"/>
        </w:rPr>
      </w:pPr>
      <w:r w:rsidRPr="00460572">
        <w:rPr>
          <w:rFonts w:ascii="Arial" w:hAnsi="Arial" w:cs="Arial"/>
        </w:rPr>
        <w:t xml:space="preserve">The United States Global Change Research Program’s (USGCRP) new report, </w:t>
      </w:r>
      <w:hyperlink r:id="rId29" w:history="1">
        <w:r w:rsidRPr="00CB6294">
          <w:rPr>
            <w:rStyle w:val="Hyperlink"/>
            <w:rFonts w:ascii="Arial" w:hAnsi="Arial" w:cs="Arial"/>
            <w:i/>
            <w:u w:val="single"/>
          </w:rPr>
          <w:t>The Impacts of Climate Change on Human Health in the United States: A Scientific Assessment</w:t>
        </w:r>
      </w:hyperlink>
      <w:r w:rsidRPr="00CB6294">
        <w:rPr>
          <w:rFonts w:ascii="Arial" w:hAnsi="Arial" w:cs="Arial"/>
        </w:rPr>
        <w:t>,</w:t>
      </w:r>
      <w:r w:rsidRPr="00460572">
        <w:rPr>
          <w:rFonts w:ascii="Arial" w:hAnsi="Arial" w:cs="Arial"/>
        </w:rPr>
        <w:t xml:space="preserve"> presents information on the increased risks that climate change poses to human health and welfare and highlights factors that make some individuals and communities especially vulnerable.</w:t>
      </w:r>
    </w:p>
    <w:p w14:paraId="3EB8A27F" w14:textId="77777777" w:rsidR="00D67D5F" w:rsidRPr="00D67D5F" w:rsidRDefault="00D67D5F" w:rsidP="00D67D5F">
      <w:pPr>
        <w:pStyle w:val="ListParagraph"/>
        <w:rPr>
          <w:rFonts w:ascii="Arial" w:hAnsi="Arial" w:cs="Arial"/>
        </w:rPr>
      </w:pPr>
    </w:p>
    <w:p w14:paraId="0EFE14F1" w14:textId="6B27141C" w:rsidR="00460572" w:rsidRPr="00D67D5F" w:rsidRDefault="00521BD8" w:rsidP="00D67D5F">
      <w:pPr>
        <w:pStyle w:val="ListParagraph"/>
        <w:numPr>
          <w:ilvl w:val="0"/>
          <w:numId w:val="1"/>
        </w:numPr>
        <w:ind w:left="720"/>
        <w:rPr>
          <w:rFonts w:ascii="Arial" w:hAnsi="Arial" w:cs="Arial"/>
        </w:rPr>
      </w:pPr>
      <w:r>
        <w:rPr>
          <w:rFonts w:ascii="Arial" w:hAnsi="Arial" w:cs="Arial"/>
        </w:rPr>
        <w:t>People with disabilities</w:t>
      </w:r>
      <w:r w:rsidR="00CB6294" w:rsidRPr="00D67D5F">
        <w:rPr>
          <w:rFonts w:ascii="Arial" w:hAnsi="Arial" w:cs="Arial"/>
        </w:rPr>
        <w:t xml:space="preserve"> </w:t>
      </w:r>
      <w:r w:rsidR="00460572" w:rsidRPr="00D67D5F">
        <w:rPr>
          <w:rFonts w:ascii="Arial" w:hAnsi="Arial" w:cs="Arial"/>
        </w:rPr>
        <w:t xml:space="preserve">are vulnerable to climate change-related health impacts </w:t>
      </w:r>
      <w:r>
        <w:rPr>
          <w:rFonts w:ascii="Arial" w:hAnsi="Arial" w:cs="Arial"/>
        </w:rPr>
        <w:t>because they</w:t>
      </w:r>
      <w:r w:rsidRPr="00460572">
        <w:rPr>
          <w:rFonts w:ascii="Arial" w:hAnsi="Arial" w:cs="Arial"/>
        </w:rPr>
        <w:t xml:space="preserve"> </w:t>
      </w:r>
      <w:r w:rsidRPr="00521BD8">
        <w:rPr>
          <w:rFonts w:ascii="Arial" w:hAnsi="Arial" w:cs="Arial"/>
        </w:rPr>
        <w:t>of</w:t>
      </w:r>
      <w:r>
        <w:rPr>
          <w:rFonts w:ascii="Arial" w:hAnsi="Arial" w:cs="Arial"/>
        </w:rPr>
        <w:t xml:space="preserve">ten face barriers in accessing healthcare services and receiving timely public health </w:t>
      </w:r>
      <w:r w:rsidRPr="00521BD8">
        <w:rPr>
          <w:rFonts w:ascii="Arial" w:hAnsi="Arial" w:cs="Arial"/>
        </w:rPr>
        <w:t>or emergency information in an accessible format</w:t>
      </w:r>
      <w:r w:rsidR="009406C3">
        <w:rPr>
          <w:rFonts w:ascii="Arial" w:hAnsi="Arial" w:cs="Arial"/>
        </w:rPr>
        <w:t>. A new fact</w:t>
      </w:r>
      <w:r w:rsidR="00460572" w:rsidRPr="00D67D5F">
        <w:rPr>
          <w:rFonts w:ascii="Arial" w:hAnsi="Arial" w:cs="Arial"/>
        </w:rPr>
        <w:t xml:space="preserve">sheet from the U.S. Environmental Protection Agency, </w:t>
      </w:r>
      <w:r w:rsidR="00460572" w:rsidRPr="00D67D5F">
        <w:rPr>
          <w:rFonts w:ascii="Arial" w:hAnsi="Arial" w:cs="Arial"/>
          <w:i/>
        </w:rPr>
        <w:t xml:space="preserve">Climate Change and the Health of </w:t>
      </w:r>
      <w:r w:rsidR="005C4062">
        <w:rPr>
          <w:rFonts w:ascii="Arial" w:hAnsi="Arial" w:cs="Arial"/>
          <w:i/>
        </w:rPr>
        <w:t>People with Disabilities</w:t>
      </w:r>
      <w:r w:rsidR="00D67D5F">
        <w:rPr>
          <w:rFonts w:ascii="Arial" w:hAnsi="Arial" w:cs="Arial"/>
          <w:i/>
        </w:rPr>
        <w:t xml:space="preserve"> </w:t>
      </w:r>
      <w:r w:rsidR="00460572" w:rsidRPr="00D67D5F">
        <w:rPr>
          <w:rFonts w:ascii="Arial" w:hAnsi="Arial" w:cs="Arial"/>
        </w:rPr>
        <w:t xml:space="preserve">presents information on the factors that make </w:t>
      </w:r>
      <w:r w:rsidR="00431A8B">
        <w:rPr>
          <w:rFonts w:ascii="Arial" w:hAnsi="Arial" w:cs="Arial"/>
        </w:rPr>
        <w:t xml:space="preserve">people with disabilities </w:t>
      </w:r>
      <w:r w:rsidR="00460572" w:rsidRPr="00D67D5F">
        <w:rPr>
          <w:rFonts w:ascii="Arial" w:hAnsi="Arial" w:cs="Arial"/>
        </w:rPr>
        <w:t>more sensitive to environmental hazards related to climate change.</w:t>
      </w:r>
    </w:p>
    <w:p w14:paraId="44762B48" w14:textId="77777777" w:rsidR="00460572" w:rsidRPr="00460572" w:rsidRDefault="00460572" w:rsidP="00460572">
      <w:pPr>
        <w:pStyle w:val="ListParagraph"/>
        <w:rPr>
          <w:rFonts w:ascii="Arial" w:hAnsi="Arial" w:cs="Arial"/>
        </w:rPr>
      </w:pPr>
    </w:p>
    <w:p w14:paraId="0EABE554" w14:textId="12EB3703" w:rsidR="00CA23E3" w:rsidRPr="00CA23E3" w:rsidRDefault="00CA23E3" w:rsidP="00D50ECD">
      <w:pPr>
        <w:pStyle w:val="ListParagraph"/>
        <w:numPr>
          <w:ilvl w:val="0"/>
          <w:numId w:val="1"/>
        </w:numPr>
        <w:ind w:left="720"/>
        <w:rPr>
          <w:rFonts w:ascii="Arial" w:hAnsi="Arial" w:cs="Arial"/>
        </w:rPr>
      </w:pPr>
      <w:r w:rsidRPr="00CA23E3">
        <w:rPr>
          <w:rFonts w:ascii="Arial" w:hAnsi="Arial" w:cs="Arial"/>
        </w:rPr>
        <w:t xml:space="preserve">People with disabilities </w:t>
      </w:r>
      <w:r>
        <w:rPr>
          <w:rFonts w:ascii="Arial" w:hAnsi="Arial" w:cs="Arial"/>
        </w:rPr>
        <w:t>may also be more</w:t>
      </w:r>
      <w:r w:rsidRPr="00D67D5F">
        <w:rPr>
          <w:rFonts w:ascii="Arial" w:hAnsi="Arial" w:cs="Arial"/>
        </w:rPr>
        <w:t xml:space="preserve"> vulnerable to climate change-related health impacts </w:t>
      </w:r>
      <w:r>
        <w:rPr>
          <w:rFonts w:ascii="Arial" w:hAnsi="Arial" w:cs="Arial"/>
        </w:rPr>
        <w:t>than others because they</w:t>
      </w:r>
      <w:r w:rsidRPr="00CA23E3">
        <w:rPr>
          <w:rFonts w:ascii="Arial" w:hAnsi="Arial" w:cs="Arial"/>
        </w:rPr>
        <w:t xml:space="preserve"> often face high rates of social risk factors that </w:t>
      </w:r>
      <w:r w:rsidRPr="00CA23E3">
        <w:rPr>
          <w:rFonts w:ascii="Arial" w:hAnsi="Arial" w:cs="Arial"/>
        </w:rPr>
        <w:lastRenderedPageBreak/>
        <w:t>contribute to poor health, such as poverty, unemployment, and lower education</w:t>
      </w:r>
      <w:r>
        <w:rPr>
          <w:rFonts w:ascii="Arial" w:hAnsi="Arial" w:cs="Arial"/>
        </w:rPr>
        <w:t>. F</w:t>
      </w:r>
      <w:r w:rsidRPr="00CA23E3">
        <w:rPr>
          <w:rFonts w:ascii="Arial" w:hAnsi="Arial" w:cs="Arial"/>
        </w:rPr>
        <w:t>or example, people with disabilities are twice as likely to be unemployed than those without disabilities</w:t>
      </w:r>
      <w:r>
        <w:rPr>
          <w:rFonts w:ascii="Arial" w:hAnsi="Arial" w:cs="Arial"/>
        </w:rPr>
        <w:t>.</w:t>
      </w:r>
    </w:p>
    <w:p w14:paraId="73898DA5" w14:textId="77777777" w:rsidR="00CA23E3" w:rsidRPr="00CA23E3" w:rsidRDefault="00CA23E3" w:rsidP="00CA23E3">
      <w:pPr>
        <w:pStyle w:val="ListParagraph"/>
        <w:rPr>
          <w:rFonts w:ascii="Arial" w:hAnsi="Arial" w:cs="Arial"/>
        </w:rPr>
      </w:pPr>
    </w:p>
    <w:p w14:paraId="35510807" w14:textId="5885C735" w:rsidR="000B55D8" w:rsidRPr="00CA23E3" w:rsidRDefault="00CA23E3" w:rsidP="00CA23E3">
      <w:pPr>
        <w:pStyle w:val="ListParagraph"/>
        <w:numPr>
          <w:ilvl w:val="0"/>
          <w:numId w:val="1"/>
        </w:numPr>
        <w:ind w:left="720"/>
        <w:rPr>
          <w:rFonts w:ascii="Arial" w:eastAsiaTheme="majorEastAsia" w:hAnsi="Arial" w:cs="Arial"/>
          <w:b/>
          <w:bCs/>
          <w:sz w:val="26"/>
          <w:szCs w:val="26"/>
        </w:rPr>
      </w:pPr>
      <w:r>
        <w:rPr>
          <w:rFonts w:ascii="Arial" w:hAnsi="Arial" w:cs="Arial"/>
        </w:rPr>
        <w:t>During extreme events, p</w:t>
      </w:r>
      <w:r w:rsidR="00021520" w:rsidRPr="00CA23E3">
        <w:rPr>
          <w:rFonts w:ascii="Arial" w:hAnsi="Arial" w:cs="Arial"/>
        </w:rPr>
        <w:t xml:space="preserve">eople with disabilities may face physical challenges associated with evacuations, which can make health impacts worse, especially if local emergency response plans do not adequately anticipate and address the special needs of these populations. </w:t>
      </w:r>
    </w:p>
    <w:p w14:paraId="14E6136A" w14:textId="77777777" w:rsidR="00CA23E3" w:rsidRPr="00CA23E3" w:rsidRDefault="00CA23E3" w:rsidP="00CA23E3">
      <w:pPr>
        <w:pStyle w:val="ListParagraph"/>
        <w:rPr>
          <w:rFonts w:ascii="Arial" w:hAnsi="Arial" w:cs="Arial"/>
        </w:rPr>
      </w:pPr>
    </w:p>
    <w:p w14:paraId="11B9DF8C" w14:textId="6B1D9748" w:rsidR="00D50ECD" w:rsidRPr="00D50ECD" w:rsidRDefault="00460572" w:rsidP="00D50ECD">
      <w:pPr>
        <w:pStyle w:val="ListParagraph"/>
        <w:numPr>
          <w:ilvl w:val="0"/>
          <w:numId w:val="1"/>
        </w:numPr>
        <w:ind w:left="720"/>
        <w:rPr>
          <w:rStyle w:val="Heading2Char"/>
          <w:rFonts w:ascii="Arial" w:hAnsi="Arial" w:cs="Arial"/>
          <w:color w:val="auto"/>
        </w:rPr>
      </w:pPr>
      <w:r w:rsidRPr="00D50ECD">
        <w:rPr>
          <w:rFonts w:ascii="Arial" w:hAnsi="Arial" w:cs="Arial"/>
        </w:rPr>
        <w:t xml:space="preserve">Understanding the threats that climate change poses to human health can help us work together to lower risks and </w:t>
      </w:r>
      <w:r w:rsidR="00740F66" w:rsidRPr="00D50ECD">
        <w:rPr>
          <w:rFonts w:ascii="Arial" w:hAnsi="Arial" w:cs="Arial"/>
        </w:rPr>
        <w:t xml:space="preserve">be prepared. </w:t>
      </w:r>
      <w:r w:rsidR="00D50ECD" w:rsidRPr="00D50ECD">
        <w:rPr>
          <w:rFonts w:ascii="Arial" w:hAnsi="Arial" w:cs="Arial"/>
        </w:rPr>
        <w:t>People with disabilities and their families, neighbors, or caregivers can start taking steps now to protect themselves against the negative impacts of climate change.</w:t>
      </w:r>
    </w:p>
    <w:p w14:paraId="6AD3A82A" w14:textId="77777777" w:rsidR="00E77362" w:rsidRDefault="00E77362" w:rsidP="00EE7377">
      <w:pPr>
        <w:rPr>
          <w:rFonts w:ascii="Arial" w:hAnsi="Arial" w:cs="Arial"/>
          <w:b/>
        </w:rPr>
      </w:pPr>
    </w:p>
    <w:p w14:paraId="52FE55E3" w14:textId="5C27BBF2" w:rsidR="00B871D2" w:rsidRPr="00EE7377" w:rsidRDefault="00B871D2" w:rsidP="00EE7377">
      <w:pPr>
        <w:rPr>
          <w:rFonts w:ascii="Arial" w:hAnsi="Arial" w:cs="Arial"/>
          <w:b/>
        </w:rPr>
      </w:pPr>
      <w:r w:rsidRPr="00EE7377">
        <w:rPr>
          <w:rFonts w:ascii="Arial" w:hAnsi="Arial" w:cs="Arial"/>
          <w:b/>
        </w:rPr>
        <w:t>Short</w:t>
      </w:r>
      <w:r w:rsidR="000D6FAC" w:rsidRPr="00EE7377">
        <w:rPr>
          <w:rFonts w:ascii="Arial" w:hAnsi="Arial" w:cs="Arial"/>
          <w:b/>
        </w:rPr>
        <w:t>er</w:t>
      </w:r>
      <w:r w:rsidR="00D50ECD">
        <w:rPr>
          <w:rFonts w:ascii="Arial" w:hAnsi="Arial" w:cs="Arial"/>
          <w:b/>
        </w:rPr>
        <w:t xml:space="preserve"> Messages</w:t>
      </w:r>
    </w:p>
    <w:p w14:paraId="3C0E4A37" w14:textId="5ACC6A3F" w:rsidR="00623F18" w:rsidRPr="0086143A" w:rsidRDefault="00623F18" w:rsidP="00623F18">
      <w:pPr>
        <w:pStyle w:val="ListParagraph"/>
        <w:numPr>
          <w:ilvl w:val="0"/>
          <w:numId w:val="7"/>
        </w:numPr>
        <w:rPr>
          <w:rFonts w:ascii="Arial" w:hAnsi="Arial" w:cs="Arial"/>
          <w:color w:val="000000"/>
        </w:rPr>
      </w:pPr>
      <w:r w:rsidRPr="0086143A">
        <w:rPr>
          <w:rFonts w:ascii="Arial" w:hAnsi="Arial" w:cs="Arial"/>
          <w:color w:val="000000"/>
        </w:rPr>
        <w:t xml:space="preserve">Climate change-related health impacts may affect people with disabilities more than others. </w:t>
      </w:r>
      <w:hyperlink r:id="rId30" w:history="1">
        <w:r w:rsidR="00595D8E" w:rsidRPr="0086143A">
          <w:rPr>
            <w:rStyle w:val="Hyperlink"/>
            <w:rFonts w:ascii="Arial" w:hAnsi="Arial" w:cs="Arial"/>
            <w:u w:val="single"/>
          </w:rPr>
          <w:t>go.usa.gov/xkspy</w:t>
        </w:r>
      </w:hyperlink>
      <w:r w:rsidR="00595D8E" w:rsidRPr="0086143A">
        <w:rPr>
          <w:rStyle w:val="Hyperlink"/>
          <w:rFonts w:ascii="Arial" w:hAnsi="Arial" w:cs="Arial"/>
        </w:rPr>
        <w:t xml:space="preserve"> </w:t>
      </w:r>
    </w:p>
    <w:p w14:paraId="7B61F2BF" w14:textId="199003A6" w:rsidR="00623F18" w:rsidRPr="0086143A" w:rsidRDefault="00623F18" w:rsidP="00623F18">
      <w:pPr>
        <w:pStyle w:val="ListParagraph"/>
        <w:numPr>
          <w:ilvl w:val="0"/>
          <w:numId w:val="7"/>
        </w:numPr>
        <w:rPr>
          <w:rFonts w:ascii="Arial" w:hAnsi="Arial" w:cs="Arial"/>
          <w:color w:val="000000"/>
        </w:rPr>
      </w:pPr>
      <w:r w:rsidRPr="0086143A">
        <w:rPr>
          <w:rFonts w:ascii="Arial" w:hAnsi="Arial" w:cs="Arial"/>
          <w:color w:val="000000"/>
        </w:rPr>
        <w:t xml:space="preserve">People with disabilities have high rates of illness, injury, or death from extreme weather events. </w:t>
      </w:r>
      <w:hyperlink r:id="rId31" w:history="1">
        <w:r w:rsidR="00595D8E" w:rsidRPr="0086143A">
          <w:rPr>
            <w:rStyle w:val="Hyperlink"/>
            <w:rFonts w:ascii="Arial" w:hAnsi="Arial" w:cs="Arial"/>
            <w:u w:val="single"/>
          </w:rPr>
          <w:t>go.usa.gov/xkspy</w:t>
        </w:r>
      </w:hyperlink>
    </w:p>
    <w:p w14:paraId="77AA737B" w14:textId="2D2609BE" w:rsidR="00623F18" w:rsidRPr="0086143A" w:rsidRDefault="00623F18" w:rsidP="00623F18">
      <w:pPr>
        <w:pStyle w:val="ListParagraph"/>
        <w:numPr>
          <w:ilvl w:val="0"/>
          <w:numId w:val="7"/>
        </w:numPr>
        <w:rPr>
          <w:rFonts w:ascii="Arial" w:hAnsi="Arial" w:cs="Arial"/>
          <w:color w:val="000000"/>
        </w:rPr>
      </w:pPr>
      <w:r w:rsidRPr="0086143A">
        <w:rPr>
          <w:rFonts w:ascii="Arial" w:hAnsi="Arial" w:cs="Arial"/>
          <w:color w:val="000000"/>
        </w:rPr>
        <w:t xml:space="preserve">People with disabilities are especially susceptible to heat-related illness and death. </w:t>
      </w:r>
      <w:hyperlink r:id="rId32" w:history="1">
        <w:r w:rsidR="00595D8E" w:rsidRPr="0086143A">
          <w:rPr>
            <w:rStyle w:val="Hyperlink"/>
            <w:rFonts w:ascii="Arial" w:hAnsi="Arial" w:cs="Arial"/>
            <w:u w:val="single"/>
          </w:rPr>
          <w:t>go.usa.gov/xkspy</w:t>
        </w:r>
      </w:hyperlink>
    </w:p>
    <w:p w14:paraId="611D3DAD" w14:textId="0E625280" w:rsidR="00623F18" w:rsidRPr="0086143A" w:rsidRDefault="00623F18" w:rsidP="00623F18">
      <w:pPr>
        <w:pStyle w:val="ListParagraph"/>
        <w:numPr>
          <w:ilvl w:val="0"/>
          <w:numId w:val="7"/>
        </w:numPr>
        <w:rPr>
          <w:rFonts w:ascii="Arial" w:hAnsi="Arial" w:cs="Arial"/>
          <w:color w:val="000000"/>
        </w:rPr>
      </w:pPr>
      <w:r w:rsidRPr="0086143A">
        <w:rPr>
          <w:rFonts w:ascii="Arial" w:hAnsi="Arial" w:cs="Arial"/>
          <w:color w:val="000000"/>
        </w:rPr>
        <w:t xml:space="preserve">If an extreme event requires evacuation, people with disabilities </w:t>
      </w:r>
      <w:r w:rsidR="00B43AD2" w:rsidRPr="0086143A">
        <w:rPr>
          <w:rFonts w:ascii="Arial" w:hAnsi="Arial" w:cs="Arial"/>
          <w:color w:val="000000"/>
        </w:rPr>
        <w:t>are at</w:t>
      </w:r>
      <w:r w:rsidRPr="0086143A">
        <w:rPr>
          <w:rFonts w:ascii="Arial" w:hAnsi="Arial" w:cs="Arial"/>
          <w:color w:val="000000"/>
        </w:rPr>
        <w:t xml:space="preserve"> high risk f</w:t>
      </w:r>
      <w:r w:rsidR="00B43AD2" w:rsidRPr="0086143A">
        <w:rPr>
          <w:rFonts w:ascii="Arial" w:hAnsi="Arial" w:cs="Arial"/>
          <w:color w:val="000000"/>
        </w:rPr>
        <w:t>or</w:t>
      </w:r>
      <w:r w:rsidRPr="0086143A">
        <w:rPr>
          <w:rFonts w:ascii="Arial" w:hAnsi="Arial" w:cs="Arial"/>
          <w:color w:val="000000"/>
        </w:rPr>
        <w:t xml:space="preserve"> physical and mental health impa</w:t>
      </w:r>
      <w:r w:rsidR="00595D8E" w:rsidRPr="0086143A">
        <w:rPr>
          <w:rFonts w:ascii="Arial" w:hAnsi="Arial" w:cs="Arial"/>
          <w:color w:val="000000"/>
        </w:rPr>
        <w:t xml:space="preserve">cts. </w:t>
      </w:r>
      <w:hyperlink r:id="rId33" w:history="1">
        <w:r w:rsidR="00595D8E" w:rsidRPr="0086143A">
          <w:rPr>
            <w:rStyle w:val="Hyperlink"/>
            <w:rFonts w:ascii="Arial" w:hAnsi="Arial" w:cs="Arial"/>
            <w:u w:val="single"/>
          </w:rPr>
          <w:t>go.usa.gov/xkspy</w:t>
        </w:r>
      </w:hyperlink>
    </w:p>
    <w:p w14:paraId="7289E99D" w14:textId="20AF0B57" w:rsidR="00B61F6D" w:rsidRPr="00B61F6D" w:rsidRDefault="00623F18" w:rsidP="00B61F6D">
      <w:pPr>
        <w:pStyle w:val="ListParagraph"/>
        <w:numPr>
          <w:ilvl w:val="0"/>
          <w:numId w:val="7"/>
        </w:numPr>
        <w:rPr>
          <w:rStyle w:val="Hyperlink"/>
          <w:rFonts w:ascii="Arial" w:hAnsi="Arial" w:cs="Arial"/>
          <w:color w:val="000000"/>
        </w:rPr>
      </w:pPr>
      <w:r w:rsidRPr="0086143A">
        <w:rPr>
          <w:rFonts w:ascii="Arial" w:hAnsi="Arial" w:cs="Arial"/>
          <w:color w:val="000000"/>
        </w:rPr>
        <w:t xml:space="preserve">People with disabilities may have reduced ability to receive or act upon emergency instructions during extreme events. </w:t>
      </w:r>
      <w:hyperlink r:id="rId34" w:history="1">
        <w:r w:rsidR="00595D8E" w:rsidRPr="0086143A">
          <w:rPr>
            <w:rStyle w:val="Hyperlink"/>
            <w:rFonts w:ascii="Arial" w:hAnsi="Arial" w:cs="Arial"/>
            <w:u w:val="single"/>
          </w:rPr>
          <w:t>go.usa.gov/xkspy</w:t>
        </w:r>
      </w:hyperlink>
    </w:p>
    <w:p w14:paraId="7652BA0E" w14:textId="77777777" w:rsidR="00B61F6D" w:rsidRPr="00B61F6D" w:rsidRDefault="00B61F6D" w:rsidP="00B61F6D">
      <w:pPr>
        <w:rPr>
          <w:rStyle w:val="Hyperlink"/>
          <w:rFonts w:ascii="Arial" w:hAnsi="Arial" w:cs="Arial"/>
          <w:color w:val="000000"/>
        </w:rPr>
      </w:pPr>
    </w:p>
    <w:p w14:paraId="0075C55A" w14:textId="754B3BF6" w:rsidR="00B61F6D" w:rsidRPr="00B61F6D" w:rsidRDefault="00B61F6D" w:rsidP="00B61F6D">
      <w:pPr>
        <w:rPr>
          <w:rStyle w:val="Hyperlink"/>
          <w:rFonts w:ascii="Arial" w:hAnsi="Arial" w:cs="Arial"/>
          <w:b/>
          <w:color w:val="000000"/>
        </w:rPr>
      </w:pPr>
      <w:r w:rsidRPr="00B61F6D">
        <w:rPr>
          <w:rStyle w:val="Hyperlink"/>
          <w:rFonts w:ascii="Arial" w:hAnsi="Arial" w:cs="Arial"/>
          <w:b/>
          <w:color w:val="000000"/>
        </w:rPr>
        <w:t>Shorter Messages (Spanish)</w:t>
      </w:r>
    </w:p>
    <w:p w14:paraId="74EC89B2" w14:textId="77777777" w:rsidR="00B61F6D" w:rsidRPr="0086143A" w:rsidRDefault="00B61F6D" w:rsidP="00B61F6D">
      <w:pPr>
        <w:pStyle w:val="ListParagraph"/>
        <w:numPr>
          <w:ilvl w:val="0"/>
          <w:numId w:val="7"/>
        </w:numPr>
        <w:rPr>
          <w:rFonts w:ascii="Arial" w:hAnsi="Arial" w:cs="Arial"/>
          <w:color w:val="000000"/>
        </w:rPr>
      </w:pPr>
      <w:r w:rsidRPr="00790ACE">
        <w:rPr>
          <w:rFonts w:ascii="Arial" w:hAnsi="Arial" w:cs="Arial"/>
          <w:color w:val="000000"/>
          <w:lang w:val="es-US"/>
        </w:rPr>
        <w:t xml:space="preserve">Los impactos en la salud relacionados con el cambio climático pueden afectar más a las personas </w:t>
      </w:r>
      <w:r>
        <w:rPr>
          <w:rFonts w:ascii="Arial" w:hAnsi="Arial" w:cs="Arial"/>
          <w:color w:val="000000"/>
          <w:lang w:val="es-US"/>
        </w:rPr>
        <w:t xml:space="preserve">con </w:t>
      </w:r>
      <w:r w:rsidRPr="00790ACE">
        <w:rPr>
          <w:rFonts w:ascii="Arial" w:hAnsi="Arial" w:cs="Arial"/>
          <w:color w:val="000000"/>
          <w:lang w:val="es-US"/>
        </w:rPr>
        <w:t>discapaci</w:t>
      </w:r>
      <w:r>
        <w:rPr>
          <w:rFonts w:ascii="Arial" w:hAnsi="Arial" w:cs="Arial"/>
          <w:color w:val="000000"/>
          <w:lang w:val="es-US"/>
        </w:rPr>
        <w:t xml:space="preserve">dades </w:t>
      </w:r>
      <w:r w:rsidRPr="00790ACE">
        <w:rPr>
          <w:rFonts w:ascii="Arial" w:hAnsi="Arial" w:cs="Arial"/>
          <w:color w:val="000000"/>
          <w:lang w:val="es-US"/>
        </w:rPr>
        <w:t xml:space="preserve">que a </w:t>
      </w:r>
      <w:r>
        <w:rPr>
          <w:rFonts w:ascii="Arial" w:hAnsi="Arial" w:cs="Arial"/>
          <w:color w:val="000000"/>
          <w:lang w:val="es-US"/>
        </w:rPr>
        <w:t>las demás</w:t>
      </w:r>
      <w:r w:rsidRPr="00790ACE">
        <w:rPr>
          <w:rFonts w:ascii="Arial" w:hAnsi="Arial" w:cs="Arial"/>
          <w:color w:val="000000"/>
          <w:lang w:val="es-US"/>
        </w:rPr>
        <w:t>.</w:t>
      </w:r>
      <w:r w:rsidRPr="0086143A">
        <w:rPr>
          <w:rFonts w:ascii="Arial" w:hAnsi="Arial" w:cs="Arial"/>
          <w:color w:val="000000"/>
        </w:rPr>
        <w:t xml:space="preserve"> </w:t>
      </w:r>
      <w:hyperlink r:id="rId35" w:history="1">
        <w:r w:rsidRPr="0086143A">
          <w:rPr>
            <w:rStyle w:val="Hyperlink"/>
            <w:rFonts w:ascii="Arial" w:hAnsi="Arial" w:cs="Arial"/>
            <w:u w:val="single"/>
          </w:rPr>
          <w:t>go.usa.gov/xkspy</w:t>
        </w:r>
      </w:hyperlink>
      <w:r w:rsidRPr="0086143A">
        <w:rPr>
          <w:rStyle w:val="Hyperlink"/>
          <w:rFonts w:ascii="Arial" w:hAnsi="Arial" w:cs="Arial"/>
        </w:rPr>
        <w:t xml:space="preserve"> </w:t>
      </w:r>
    </w:p>
    <w:p w14:paraId="316B7B02" w14:textId="77777777" w:rsidR="00B61F6D" w:rsidRPr="0086143A" w:rsidRDefault="00B61F6D" w:rsidP="00B61F6D">
      <w:pPr>
        <w:pStyle w:val="ListParagraph"/>
        <w:numPr>
          <w:ilvl w:val="0"/>
          <w:numId w:val="7"/>
        </w:numPr>
        <w:rPr>
          <w:rFonts w:ascii="Arial" w:hAnsi="Arial" w:cs="Arial"/>
          <w:color w:val="000000"/>
        </w:rPr>
      </w:pPr>
      <w:r w:rsidRPr="00790ACE">
        <w:rPr>
          <w:rFonts w:ascii="Arial" w:hAnsi="Arial" w:cs="Arial"/>
          <w:color w:val="000000"/>
          <w:lang w:val="es-US"/>
        </w:rPr>
        <w:t xml:space="preserve">Las personas </w:t>
      </w:r>
      <w:r>
        <w:rPr>
          <w:rFonts w:ascii="Arial" w:hAnsi="Arial" w:cs="Arial"/>
          <w:color w:val="000000"/>
          <w:lang w:val="es-US"/>
        </w:rPr>
        <w:t xml:space="preserve">con </w:t>
      </w:r>
      <w:r w:rsidRPr="00790ACE">
        <w:rPr>
          <w:rFonts w:ascii="Arial" w:hAnsi="Arial" w:cs="Arial"/>
          <w:color w:val="000000"/>
          <w:lang w:val="es-US"/>
        </w:rPr>
        <w:t>discapaci</w:t>
      </w:r>
      <w:r>
        <w:rPr>
          <w:rFonts w:ascii="Arial" w:hAnsi="Arial" w:cs="Arial"/>
          <w:color w:val="000000"/>
          <w:lang w:val="es-US"/>
        </w:rPr>
        <w:t>dades</w:t>
      </w:r>
      <w:r w:rsidRPr="00790ACE">
        <w:rPr>
          <w:rFonts w:ascii="Arial" w:hAnsi="Arial" w:cs="Arial"/>
          <w:color w:val="000000"/>
          <w:lang w:val="es-US"/>
        </w:rPr>
        <w:t xml:space="preserve"> tienen tasas altas de enfermedad, lesion</w:t>
      </w:r>
      <w:r>
        <w:rPr>
          <w:rFonts w:ascii="Arial" w:hAnsi="Arial" w:cs="Arial"/>
          <w:color w:val="000000"/>
          <w:lang w:val="es-US"/>
        </w:rPr>
        <w:t>e</w:t>
      </w:r>
      <w:r w:rsidRPr="00790ACE">
        <w:rPr>
          <w:rFonts w:ascii="Arial" w:hAnsi="Arial" w:cs="Arial"/>
          <w:color w:val="000000"/>
          <w:lang w:val="es-US"/>
        </w:rPr>
        <w:t>s o muerte debido a eventos extremos del</w:t>
      </w:r>
      <w:r>
        <w:rPr>
          <w:rFonts w:ascii="Arial" w:hAnsi="Arial" w:cs="Arial"/>
          <w:color w:val="000000"/>
          <w:lang w:val="es-US"/>
        </w:rPr>
        <w:t xml:space="preserve"> clima</w:t>
      </w:r>
      <w:r w:rsidRPr="00790ACE">
        <w:rPr>
          <w:rFonts w:ascii="Arial" w:hAnsi="Arial" w:cs="Arial"/>
          <w:color w:val="000000"/>
          <w:lang w:val="es-US"/>
        </w:rPr>
        <w:t>.</w:t>
      </w:r>
      <w:r w:rsidRPr="0086143A">
        <w:rPr>
          <w:rFonts w:ascii="Arial" w:hAnsi="Arial" w:cs="Arial"/>
          <w:color w:val="000000"/>
        </w:rPr>
        <w:t xml:space="preserve"> </w:t>
      </w:r>
      <w:hyperlink r:id="rId36" w:history="1">
        <w:r w:rsidRPr="0086143A">
          <w:rPr>
            <w:rStyle w:val="Hyperlink"/>
            <w:rFonts w:ascii="Arial" w:hAnsi="Arial" w:cs="Arial"/>
            <w:u w:val="single"/>
          </w:rPr>
          <w:t>go.usa.gov/xkspy</w:t>
        </w:r>
      </w:hyperlink>
    </w:p>
    <w:p w14:paraId="035AD39F" w14:textId="77777777" w:rsidR="00B61F6D" w:rsidRPr="0086143A" w:rsidRDefault="00B61F6D" w:rsidP="00B61F6D">
      <w:pPr>
        <w:pStyle w:val="ListParagraph"/>
        <w:numPr>
          <w:ilvl w:val="0"/>
          <w:numId w:val="7"/>
        </w:numPr>
        <w:rPr>
          <w:rFonts w:ascii="Arial" w:hAnsi="Arial" w:cs="Arial"/>
          <w:color w:val="000000"/>
        </w:rPr>
      </w:pPr>
      <w:r>
        <w:rPr>
          <w:rFonts w:ascii="Arial" w:hAnsi="Arial" w:cs="Arial"/>
          <w:color w:val="000000"/>
        </w:rPr>
        <w:t xml:space="preserve">Las personas con </w:t>
      </w:r>
      <w:r w:rsidRPr="00790ACE">
        <w:rPr>
          <w:rFonts w:ascii="Arial" w:hAnsi="Arial" w:cs="Arial"/>
          <w:color w:val="000000"/>
          <w:lang w:val="es-US"/>
        </w:rPr>
        <w:t>discapacidades son especialmente susceptible</w:t>
      </w:r>
      <w:r>
        <w:rPr>
          <w:rFonts w:ascii="Arial" w:hAnsi="Arial" w:cs="Arial"/>
          <w:color w:val="000000"/>
          <w:lang w:val="es-US"/>
        </w:rPr>
        <w:t>s</w:t>
      </w:r>
      <w:r w:rsidRPr="00790ACE">
        <w:rPr>
          <w:rFonts w:ascii="Arial" w:hAnsi="Arial" w:cs="Arial"/>
          <w:color w:val="000000"/>
          <w:lang w:val="es-US"/>
        </w:rPr>
        <w:t xml:space="preserve"> a las enfermedades y la muerte </w:t>
      </w:r>
      <w:r>
        <w:rPr>
          <w:rFonts w:ascii="Arial" w:hAnsi="Arial" w:cs="Arial"/>
          <w:color w:val="000000"/>
          <w:lang w:val="es-US"/>
        </w:rPr>
        <w:t xml:space="preserve">resultantes </w:t>
      </w:r>
      <w:r w:rsidRPr="00790ACE">
        <w:rPr>
          <w:rFonts w:ascii="Arial" w:hAnsi="Arial" w:cs="Arial"/>
          <w:color w:val="000000"/>
          <w:lang w:val="es-US"/>
        </w:rPr>
        <w:t>del calor.</w:t>
      </w:r>
      <w:r w:rsidRPr="0086143A">
        <w:rPr>
          <w:rFonts w:ascii="Arial" w:hAnsi="Arial" w:cs="Arial"/>
          <w:color w:val="000000"/>
        </w:rPr>
        <w:t xml:space="preserve"> </w:t>
      </w:r>
      <w:hyperlink r:id="rId37" w:history="1">
        <w:r w:rsidRPr="0086143A">
          <w:rPr>
            <w:rStyle w:val="Hyperlink"/>
            <w:rFonts w:ascii="Arial" w:hAnsi="Arial" w:cs="Arial"/>
            <w:u w:val="single"/>
          </w:rPr>
          <w:t>go.usa.gov/xkspy</w:t>
        </w:r>
      </w:hyperlink>
    </w:p>
    <w:p w14:paraId="4E7530B6" w14:textId="77777777" w:rsidR="00B61F6D" w:rsidRPr="0086143A" w:rsidRDefault="00B61F6D" w:rsidP="00B61F6D">
      <w:pPr>
        <w:pStyle w:val="ListParagraph"/>
        <w:numPr>
          <w:ilvl w:val="0"/>
          <w:numId w:val="7"/>
        </w:numPr>
        <w:rPr>
          <w:rFonts w:ascii="Arial" w:hAnsi="Arial" w:cs="Arial"/>
          <w:color w:val="000000"/>
        </w:rPr>
      </w:pPr>
      <w:r w:rsidRPr="001479C2">
        <w:rPr>
          <w:rFonts w:ascii="Arial" w:hAnsi="Arial" w:cs="Arial"/>
          <w:color w:val="000000"/>
          <w:lang w:val="es-US"/>
        </w:rPr>
        <w:t>Si un evento extrem</w:t>
      </w:r>
      <w:r>
        <w:rPr>
          <w:rFonts w:ascii="Arial" w:hAnsi="Arial" w:cs="Arial"/>
          <w:color w:val="000000"/>
          <w:lang w:val="es-US"/>
        </w:rPr>
        <w:t>o</w:t>
      </w:r>
      <w:r w:rsidRPr="001479C2">
        <w:rPr>
          <w:rFonts w:ascii="Arial" w:hAnsi="Arial" w:cs="Arial"/>
          <w:color w:val="000000"/>
          <w:lang w:val="es-US"/>
        </w:rPr>
        <w:t xml:space="preserve"> exige </w:t>
      </w:r>
      <w:r>
        <w:rPr>
          <w:rFonts w:ascii="Arial" w:hAnsi="Arial" w:cs="Arial"/>
          <w:color w:val="000000"/>
          <w:lang w:val="es-US"/>
        </w:rPr>
        <w:t>salir de</w:t>
      </w:r>
      <w:r w:rsidRPr="001479C2">
        <w:rPr>
          <w:rFonts w:ascii="Arial" w:hAnsi="Arial" w:cs="Arial"/>
          <w:color w:val="000000"/>
          <w:lang w:val="es-US"/>
        </w:rPr>
        <w:t xml:space="preserve"> un lugar, las personas con discapacidades tienen mayor riesgo de</w:t>
      </w:r>
      <w:r>
        <w:rPr>
          <w:rFonts w:ascii="Arial" w:hAnsi="Arial" w:cs="Arial"/>
          <w:color w:val="000000"/>
          <w:lang w:val="es-US"/>
        </w:rPr>
        <w:t xml:space="preserve"> sufrir </w:t>
      </w:r>
      <w:r w:rsidRPr="001479C2">
        <w:rPr>
          <w:rFonts w:ascii="Arial" w:hAnsi="Arial" w:cs="Arial"/>
          <w:color w:val="000000"/>
          <w:lang w:val="es-US"/>
        </w:rPr>
        <w:t xml:space="preserve">impactos </w:t>
      </w:r>
      <w:r>
        <w:rPr>
          <w:rFonts w:ascii="Arial" w:hAnsi="Arial" w:cs="Arial"/>
          <w:color w:val="000000"/>
          <w:lang w:val="es-US"/>
        </w:rPr>
        <w:t xml:space="preserve">en su </w:t>
      </w:r>
      <w:r w:rsidRPr="001479C2">
        <w:rPr>
          <w:rFonts w:ascii="Arial" w:hAnsi="Arial" w:cs="Arial"/>
          <w:color w:val="000000"/>
          <w:lang w:val="es-US"/>
        </w:rPr>
        <w:t>salud mental y física.</w:t>
      </w:r>
      <w:r w:rsidRPr="0086143A">
        <w:rPr>
          <w:rFonts w:ascii="Arial" w:hAnsi="Arial" w:cs="Arial"/>
          <w:color w:val="000000"/>
        </w:rPr>
        <w:t xml:space="preserve"> </w:t>
      </w:r>
      <w:hyperlink r:id="rId38" w:history="1">
        <w:r w:rsidRPr="0086143A">
          <w:rPr>
            <w:rStyle w:val="Hyperlink"/>
            <w:rFonts w:ascii="Arial" w:hAnsi="Arial" w:cs="Arial"/>
            <w:u w:val="single"/>
          </w:rPr>
          <w:t>go.usa.gov/xkspy</w:t>
        </w:r>
      </w:hyperlink>
    </w:p>
    <w:p w14:paraId="2F7D8F41" w14:textId="4722C363" w:rsidR="00AB721D" w:rsidRPr="00B61F6D" w:rsidRDefault="00B61F6D" w:rsidP="00AB721D">
      <w:pPr>
        <w:pStyle w:val="ListParagraph"/>
        <w:numPr>
          <w:ilvl w:val="0"/>
          <w:numId w:val="7"/>
        </w:numPr>
        <w:rPr>
          <w:rFonts w:ascii="Arial" w:hAnsi="Arial" w:cs="Arial"/>
          <w:color w:val="000000"/>
        </w:rPr>
      </w:pPr>
      <w:r w:rsidRPr="001479C2">
        <w:rPr>
          <w:rFonts w:ascii="Arial" w:hAnsi="Arial" w:cs="Arial"/>
          <w:color w:val="000000"/>
          <w:lang w:val="es-US"/>
        </w:rPr>
        <w:t>Las personas con discapacidades quizá tengan menos habilidad para recibir o seguir instrucciones de emergencia durante eventos extremos.</w:t>
      </w:r>
      <w:r>
        <w:rPr>
          <w:rFonts w:ascii="Arial" w:hAnsi="Arial" w:cs="Arial"/>
          <w:color w:val="000000"/>
        </w:rPr>
        <w:t xml:space="preserve"> </w:t>
      </w:r>
      <w:hyperlink r:id="rId39" w:history="1">
        <w:r w:rsidRPr="0086143A">
          <w:rPr>
            <w:rStyle w:val="Hyperlink"/>
            <w:rFonts w:ascii="Arial" w:hAnsi="Arial" w:cs="Arial"/>
            <w:u w:val="single"/>
          </w:rPr>
          <w:t>go.usa.gov/xkspy</w:t>
        </w:r>
      </w:hyperlink>
      <w:bookmarkStart w:id="5" w:name="_GoBack"/>
      <w:bookmarkEnd w:id="5"/>
    </w:p>
    <w:sectPr w:rsidR="00AB721D" w:rsidRPr="00B61F6D" w:rsidSect="009406C3">
      <w:type w:val="continuous"/>
      <w:pgSz w:w="12240" w:h="15840"/>
      <w:pgMar w:top="1728" w:right="1440" w:bottom="1440" w:left="1440" w:header="677"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28DB3" w14:textId="77777777" w:rsidR="007402A1" w:rsidRDefault="007402A1" w:rsidP="00210154">
      <w:pPr>
        <w:spacing w:after="0" w:line="240" w:lineRule="auto"/>
      </w:pPr>
      <w:r>
        <w:separator/>
      </w:r>
    </w:p>
  </w:endnote>
  <w:endnote w:type="continuationSeparator" w:id="0">
    <w:p w14:paraId="6A825F0F" w14:textId="77777777" w:rsidR="007402A1" w:rsidRDefault="007402A1" w:rsidP="00210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914130816"/>
      <w:docPartObj>
        <w:docPartGallery w:val="Page Numbers (Bottom of Page)"/>
        <w:docPartUnique/>
      </w:docPartObj>
    </w:sdtPr>
    <w:sdtEndPr>
      <w:rPr>
        <w:noProof/>
      </w:rPr>
    </w:sdtEndPr>
    <w:sdtContent>
      <w:p w14:paraId="2EE89F43" w14:textId="3BB44BC5" w:rsidR="000D6FAC" w:rsidRPr="00600683" w:rsidRDefault="000D6FAC">
        <w:pPr>
          <w:pStyle w:val="Footer"/>
          <w:jc w:val="right"/>
          <w:rPr>
            <w:rFonts w:ascii="Arial" w:hAnsi="Arial" w:cs="Arial"/>
          </w:rPr>
        </w:pPr>
        <w:r w:rsidRPr="00600683">
          <w:rPr>
            <w:rFonts w:ascii="Arial" w:hAnsi="Arial" w:cs="Arial"/>
          </w:rPr>
          <w:fldChar w:fldCharType="begin"/>
        </w:r>
        <w:r w:rsidRPr="00600683">
          <w:rPr>
            <w:rFonts w:ascii="Arial" w:hAnsi="Arial" w:cs="Arial"/>
          </w:rPr>
          <w:instrText xml:space="preserve"> PAGE   \* MERGEFORMAT </w:instrText>
        </w:r>
        <w:r w:rsidRPr="00600683">
          <w:rPr>
            <w:rFonts w:ascii="Arial" w:hAnsi="Arial" w:cs="Arial"/>
          </w:rPr>
          <w:fldChar w:fldCharType="separate"/>
        </w:r>
        <w:r w:rsidR="00B61F6D">
          <w:rPr>
            <w:rFonts w:ascii="Arial" w:hAnsi="Arial" w:cs="Arial"/>
            <w:noProof/>
          </w:rPr>
          <w:t>3</w:t>
        </w:r>
        <w:r w:rsidRPr="00600683">
          <w:rPr>
            <w:rFonts w:ascii="Arial" w:hAnsi="Arial" w:cs="Arial"/>
            <w:noProof/>
          </w:rPr>
          <w:fldChar w:fldCharType="end"/>
        </w:r>
      </w:p>
    </w:sdtContent>
  </w:sdt>
  <w:p w14:paraId="2D328F81" w14:textId="77777777" w:rsidR="000D6FAC" w:rsidRPr="00600683" w:rsidRDefault="000D6FAC">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180565"/>
      <w:docPartObj>
        <w:docPartGallery w:val="Page Numbers (Bottom of Page)"/>
        <w:docPartUnique/>
      </w:docPartObj>
    </w:sdtPr>
    <w:sdtEndPr>
      <w:rPr>
        <w:rFonts w:ascii="Arial" w:hAnsi="Arial" w:cs="Arial"/>
        <w:noProof/>
      </w:rPr>
    </w:sdtEndPr>
    <w:sdtContent>
      <w:p w14:paraId="69A78929" w14:textId="166F52D3" w:rsidR="009406C3" w:rsidRPr="009406C3" w:rsidRDefault="009406C3">
        <w:pPr>
          <w:pStyle w:val="Footer"/>
          <w:jc w:val="right"/>
          <w:rPr>
            <w:rFonts w:ascii="Arial" w:hAnsi="Arial" w:cs="Arial"/>
          </w:rPr>
        </w:pPr>
        <w:r w:rsidRPr="009406C3">
          <w:rPr>
            <w:rFonts w:ascii="Arial" w:hAnsi="Arial" w:cs="Arial"/>
          </w:rPr>
          <w:fldChar w:fldCharType="begin"/>
        </w:r>
        <w:r w:rsidRPr="009406C3">
          <w:rPr>
            <w:rFonts w:ascii="Arial" w:hAnsi="Arial" w:cs="Arial"/>
          </w:rPr>
          <w:instrText xml:space="preserve"> PAGE   \* MERGEFORMAT </w:instrText>
        </w:r>
        <w:r w:rsidRPr="009406C3">
          <w:rPr>
            <w:rFonts w:ascii="Arial" w:hAnsi="Arial" w:cs="Arial"/>
          </w:rPr>
          <w:fldChar w:fldCharType="separate"/>
        </w:r>
        <w:r w:rsidR="00B61F6D">
          <w:rPr>
            <w:rFonts w:ascii="Arial" w:hAnsi="Arial" w:cs="Arial"/>
            <w:noProof/>
          </w:rPr>
          <w:t>6</w:t>
        </w:r>
        <w:r w:rsidRPr="009406C3">
          <w:rPr>
            <w:rFonts w:ascii="Arial" w:hAnsi="Arial" w:cs="Arial"/>
            <w:noProof/>
          </w:rPr>
          <w:fldChar w:fldCharType="end"/>
        </w:r>
      </w:p>
    </w:sdtContent>
  </w:sdt>
  <w:p w14:paraId="52E38AEE" w14:textId="77777777" w:rsidR="000D6FAC" w:rsidRPr="009406C3" w:rsidRDefault="000D6FAC" w:rsidP="009406C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69777" w14:textId="77777777" w:rsidR="007402A1" w:rsidRDefault="007402A1" w:rsidP="00210154">
      <w:pPr>
        <w:spacing w:after="0" w:line="240" w:lineRule="auto"/>
      </w:pPr>
      <w:r>
        <w:separator/>
      </w:r>
    </w:p>
  </w:footnote>
  <w:footnote w:type="continuationSeparator" w:id="0">
    <w:p w14:paraId="09BA6442" w14:textId="77777777" w:rsidR="007402A1" w:rsidRDefault="007402A1" w:rsidP="00210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5D35A" w14:textId="313EA1F7" w:rsidR="000D6FAC" w:rsidRPr="00E927AE" w:rsidRDefault="000D6FAC" w:rsidP="00E927AE">
    <w:pPr>
      <w:ind w:left="-720" w:right="2880"/>
      <w:rPr>
        <w:rFonts w:ascii="Arial" w:hAnsi="Arial" w:cs="Arial"/>
        <w:b/>
        <w:color w:val="FFFFFF" w:themeColor="background1"/>
        <w:sz w:val="24"/>
      </w:rPr>
    </w:pPr>
    <w:r w:rsidRPr="00107BCB">
      <w:rPr>
        <w:rFonts w:ascii="Arial" w:hAnsi="Arial" w:cs="Arial"/>
        <w:b/>
        <w:noProof/>
        <w:color w:val="FFFFFF" w:themeColor="background1"/>
        <w:sz w:val="24"/>
      </w:rPr>
      <w:drawing>
        <wp:anchor distT="0" distB="0" distL="114300" distR="114300" simplePos="0" relativeHeight="251662848" behindDoc="1" locked="0" layoutInCell="1" allowOverlap="1" wp14:anchorId="5CCE6541" wp14:editId="312BC8BB">
          <wp:simplePos x="0" y="0"/>
          <wp:positionH relativeFrom="page">
            <wp:posOffset>244983</wp:posOffset>
          </wp:positionH>
          <wp:positionV relativeFrom="page">
            <wp:posOffset>238125</wp:posOffset>
          </wp:positionV>
          <wp:extent cx="1076325" cy="608965"/>
          <wp:effectExtent l="0" t="0" r="952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word-climate-health.png"/>
                  <pic:cNvPicPr/>
                </pic:nvPicPr>
                <pic:blipFill rotWithShape="1">
                  <a:blip r:embed="rId1" cstate="print">
                    <a:extLst>
                      <a:ext uri="{28A0092B-C50C-407E-A947-70E740481C1C}">
                        <a14:useLocalDpi xmlns:a14="http://schemas.microsoft.com/office/drawing/2010/main" val="0"/>
                      </a:ext>
                    </a:extLst>
                  </a:blip>
                  <a:srcRect l="17165" t="23919" r="68966" b="21409"/>
                  <a:stretch/>
                </pic:blipFill>
                <pic:spPr bwMode="auto">
                  <a:xfrm>
                    <a:off x="0" y="0"/>
                    <a:ext cx="1076325" cy="608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07BCB">
      <w:rPr>
        <w:rFonts w:ascii="Arial" w:hAnsi="Arial" w:cs="Arial"/>
        <w:b/>
        <w:noProof/>
        <w:color w:val="FFFFFF" w:themeColor="background1"/>
        <w:sz w:val="24"/>
      </w:rPr>
      <w:drawing>
        <wp:anchor distT="0" distB="0" distL="114300" distR="114300" simplePos="0" relativeHeight="251655680" behindDoc="1" locked="0" layoutInCell="1" allowOverlap="1" wp14:anchorId="7E8590A1" wp14:editId="3113960E">
          <wp:simplePos x="0" y="0"/>
          <wp:positionH relativeFrom="page">
            <wp:posOffset>635</wp:posOffset>
          </wp:positionH>
          <wp:positionV relativeFrom="page">
            <wp:posOffset>0</wp:posOffset>
          </wp:positionV>
          <wp:extent cx="7772400" cy="1115568"/>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word-climate-healt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115568"/>
                  </a:xfrm>
                  <a:prstGeom prst="rect">
                    <a:avLst/>
                  </a:prstGeom>
                </pic:spPr>
              </pic:pic>
            </a:graphicData>
          </a:graphic>
          <wp14:sizeRelH relativeFrom="margin">
            <wp14:pctWidth>0</wp14:pctWidth>
          </wp14:sizeRelH>
          <wp14:sizeRelV relativeFrom="margin">
            <wp14:pctHeight>0</wp14:pctHeight>
          </wp14:sizeRelV>
        </wp:anchor>
      </w:drawing>
    </w:r>
    <w:r w:rsidRPr="00E927AE">
      <w:rPr>
        <w:rFonts w:ascii="Arial" w:hAnsi="Arial" w:cs="Arial"/>
        <w:b/>
        <w:color w:val="FFFFFF" w:themeColor="background1"/>
        <w:sz w:val="24"/>
      </w:rPr>
      <w:t xml:space="preserve">Communication Materials for Climate Change, Health, and </w:t>
    </w:r>
    <w:r w:rsidR="00431A8B">
      <w:rPr>
        <w:rFonts w:ascii="Arial" w:hAnsi="Arial" w:cs="Arial"/>
        <w:b/>
        <w:color w:val="FFFFFF" w:themeColor="background1"/>
        <w:sz w:val="24"/>
      </w:rPr>
      <w:t>People with Disabilities</w:t>
    </w:r>
    <w:r w:rsidRPr="00E927AE">
      <w:rPr>
        <w:rFonts w:ascii="Arial" w:hAnsi="Arial" w:cs="Arial"/>
        <w:b/>
        <w:color w:val="FFFFFF" w:themeColor="background1"/>
        <w:sz w:val="24"/>
      </w:rPr>
      <w:t xml:space="preserve"> </w:t>
    </w:r>
  </w:p>
  <w:p w14:paraId="17E1FD6F" w14:textId="77777777" w:rsidR="000D6FAC" w:rsidRDefault="000D6FAC" w:rsidP="00EE7377">
    <w:pPr>
      <w:ind w:left="-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E108B" w14:textId="79B1BD26" w:rsidR="000D6FAC" w:rsidRPr="00A62D27" w:rsidRDefault="000D6FAC" w:rsidP="00321DAC">
    <w:pPr>
      <w:ind w:left="-720"/>
      <w:rPr>
        <w:rFonts w:ascii="Arial" w:hAnsi="Arial" w:cs="Arial"/>
        <w:b/>
        <w:color w:val="FFFFFF" w:themeColor="background1"/>
        <w:sz w:val="32"/>
      </w:rPr>
    </w:pPr>
    <w:r>
      <w:rPr>
        <w:rFonts w:ascii="Arial" w:hAnsi="Arial" w:cs="Arial"/>
        <w:b/>
        <w:noProof/>
        <w:color w:val="FFFFFF" w:themeColor="background1"/>
        <w:sz w:val="36"/>
        <w:szCs w:val="24"/>
      </w:rPr>
      <w:drawing>
        <wp:anchor distT="0" distB="0" distL="114300" distR="114300" simplePos="0" relativeHeight="251664896" behindDoc="1" locked="0" layoutInCell="1" allowOverlap="1" wp14:anchorId="6A914B50" wp14:editId="1F50BA8E">
          <wp:simplePos x="0" y="0"/>
          <wp:positionH relativeFrom="page">
            <wp:posOffset>635</wp:posOffset>
          </wp:positionH>
          <wp:positionV relativeFrom="page">
            <wp:posOffset>0</wp:posOffset>
          </wp:positionV>
          <wp:extent cx="7772400" cy="1115568"/>
          <wp:effectExtent l="0" t="0" r="0" b="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word-climate-healt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1155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color w:val="FFFFFF" w:themeColor="background1"/>
        <w:sz w:val="36"/>
        <w:szCs w:val="24"/>
      </w:rPr>
      <w:drawing>
        <wp:anchor distT="0" distB="0" distL="114300" distR="114300" simplePos="0" relativeHeight="251665920" behindDoc="1" locked="0" layoutInCell="1" allowOverlap="1" wp14:anchorId="0C7CA1C7" wp14:editId="245706AB">
          <wp:simplePos x="0" y="0"/>
          <wp:positionH relativeFrom="page">
            <wp:posOffset>180975</wp:posOffset>
          </wp:positionH>
          <wp:positionV relativeFrom="page">
            <wp:posOffset>238125</wp:posOffset>
          </wp:positionV>
          <wp:extent cx="1076325" cy="608965"/>
          <wp:effectExtent l="0" t="0" r="9525" b="6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word-climate-health.png"/>
                  <pic:cNvPicPr/>
                </pic:nvPicPr>
                <pic:blipFill rotWithShape="1">
                  <a:blip r:embed="rId1" cstate="print">
                    <a:extLst>
                      <a:ext uri="{28A0092B-C50C-407E-A947-70E740481C1C}">
                        <a14:useLocalDpi xmlns:a14="http://schemas.microsoft.com/office/drawing/2010/main" val="0"/>
                      </a:ext>
                    </a:extLst>
                  </a:blip>
                  <a:srcRect l="17165" t="23919" r="68966" b="21409"/>
                  <a:stretch/>
                </pic:blipFill>
                <pic:spPr bwMode="auto">
                  <a:xfrm>
                    <a:off x="0" y="0"/>
                    <a:ext cx="1076325" cy="608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7D6F6D" w14:textId="77777777" w:rsidR="000D6FAC" w:rsidRDefault="000D6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6137"/>
    <w:multiLevelType w:val="hybridMultilevel"/>
    <w:tmpl w:val="A8BC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A5675"/>
    <w:multiLevelType w:val="hybridMultilevel"/>
    <w:tmpl w:val="2D8A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D3A72"/>
    <w:multiLevelType w:val="hybridMultilevel"/>
    <w:tmpl w:val="DB222014"/>
    <w:lvl w:ilvl="0" w:tplc="F58449F8">
      <w:start w:val="1"/>
      <w:numFmt w:val="bullet"/>
      <w:lvlText w:val=""/>
      <w:lvlJc w:val="left"/>
      <w:pPr>
        <w:tabs>
          <w:tab w:val="num" w:pos="720"/>
        </w:tabs>
        <w:ind w:left="720" w:hanging="360"/>
      </w:pPr>
      <w:rPr>
        <w:rFonts w:ascii="Wingdings 2" w:hAnsi="Wingdings 2" w:hint="default"/>
      </w:rPr>
    </w:lvl>
    <w:lvl w:ilvl="1" w:tplc="2E9A27CA" w:tentative="1">
      <w:start w:val="1"/>
      <w:numFmt w:val="bullet"/>
      <w:lvlText w:val=""/>
      <w:lvlJc w:val="left"/>
      <w:pPr>
        <w:tabs>
          <w:tab w:val="num" w:pos="1440"/>
        </w:tabs>
        <w:ind w:left="1440" w:hanging="360"/>
      </w:pPr>
      <w:rPr>
        <w:rFonts w:ascii="Wingdings 2" w:hAnsi="Wingdings 2" w:hint="default"/>
      </w:rPr>
    </w:lvl>
    <w:lvl w:ilvl="2" w:tplc="BAF289C6" w:tentative="1">
      <w:start w:val="1"/>
      <w:numFmt w:val="bullet"/>
      <w:lvlText w:val=""/>
      <w:lvlJc w:val="left"/>
      <w:pPr>
        <w:tabs>
          <w:tab w:val="num" w:pos="2160"/>
        </w:tabs>
        <w:ind w:left="2160" w:hanging="360"/>
      </w:pPr>
      <w:rPr>
        <w:rFonts w:ascii="Wingdings 2" w:hAnsi="Wingdings 2" w:hint="default"/>
      </w:rPr>
    </w:lvl>
    <w:lvl w:ilvl="3" w:tplc="FF68EDB2" w:tentative="1">
      <w:start w:val="1"/>
      <w:numFmt w:val="bullet"/>
      <w:lvlText w:val=""/>
      <w:lvlJc w:val="left"/>
      <w:pPr>
        <w:tabs>
          <w:tab w:val="num" w:pos="2880"/>
        </w:tabs>
        <w:ind w:left="2880" w:hanging="360"/>
      </w:pPr>
      <w:rPr>
        <w:rFonts w:ascii="Wingdings 2" w:hAnsi="Wingdings 2" w:hint="default"/>
      </w:rPr>
    </w:lvl>
    <w:lvl w:ilvl="4" w:tplc="85EE9352" w:tentative="1">
      <w:start w:val="1"/>
      <w:numFmt w:val="bullet"/>
      <w:lvlText w:val=""/>
      <w:lvlJc w:val="left"/>
      <w:pPr>
        <w:tabs>
          <w:tab w:val="num" w:pos="3600"/>
        </w:tabs>
        <w:ind w:left="3600" w:hanging="360"/>
      </w:pPr>
      <w:rPr>
        <w:rFonts w:ascii="Wingdings 2" w:hAnsi="Wingdings 2" w:hint="default"/>
      </w:rPr>
    </w:lvl>
    <w:lvl w:ilvl="5" w:tplc="41F0FEDA" w:tentative="1">
      <w:start w:val="1"/>
      <w:numFmt w:val="bullet"/>
      <w:lvlText w:val=""/>
      <w:lvlJc w:val="left"/>
      <w:pPr>
        <w:tabs>
          <w:tab w:val="num" w:pos="4320"/>
        </w:tabs>
        <w:ind w:left="4320" w:hanging="360"/>
      </w:pPr>
      <w:rPr>
        <w:rFonts w:ascii="Wingdings 2" w:hAnsi="Wingdings 2" w:hint="default"/>
      </w:rPr>
    </w:lvl>
    <w:lvl w:ilvl="6" w:tplc="B1D6F4B8" w:tentative="1">
      <w:start w:val="1"/>
      <w:numFmt w:val="bullet"/>
      <w:lvlText w:val=""/>
      <w:lvlJc w:val="left"/>
      <w:pPr>
        <w:tabs>
          <w:tab w:val="num" w:pos="5040"/>
        </w:tabs>
        <w:ind w:left="5040" w:hanging="360"/>
      </w:pPr>
      <w:rPr>
        <w:rFonts w:ascii="Wingdings 2" w:hAnsi="Wingdings 2" w:hint="default"/>
      </w:rPr>
    </w:lvl>
    <w:lvl w:ilvl="7" w:tplc="CD4EAE80" w:tentative="1">
      <w:start w:val="1"/>
      <w:numFmt w:val="bullet"/>
      <w:lvlText w:val=""/>
      <w:lvlJc w:val="left"/>
      <w:pPr>
        <w:tabs>
          <w:tab w:val="num" w:pos="5760"/>
        </w:tabs>
        <w:ind w:left="5760" w:hanging="360"/>
      </w:pPr>
      <w:rPr>
        <w:rFonts w:ascii="Wingdings 2" w:hAnsi="Wingdings 2" w:hint="default"/>
      </w:rPr>
    </w:lvl>
    <w:lvl w:ilvl="8" w:tplc="E9E4665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2F737C4E"/>
    <w:multiLevelType w:val="hybridMultilevel"/>
    <w:tmpl w:val="087C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E5688"/>
    <w:multiLevelType w:val="hybridMultilevel"/>
    <w:tmpl w:val="667AE4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D2C1D14"/>
    <w:multiLevelType w:val="hybridMultilevel"/>
    <w:tmpl w:val="6896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8A4EF1"/>
    <w:multiLevelType w:val="hybridMultilevel"/>
    <w:tmpl w:val="87E00E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F792529"/>
    <w:multiLevelType w:val="hybridMultilevel"/>
    <w:tmpl w:val="96ACD15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4"/>
  </w:num>
  <w:num w:numId="2">
    <w:abstractNumId w:val="5"/>
  </w:num>
  <w:num w:numId="3">
    <w:abstractNumId w:val="1"/>
  </w:num>
  <w:num w:numId="4">
    <w:abstractNumId w:val="7"/>
  </w:num>
  <w:num w:numId="5">
    <w:abstractNumId w:val="6"/>
  </w:num>
  <w:num w:numId="6">
    <w:abstractNumId w:val="3"/>
  </w:num>
  <w:num w:numId="7">
    <w:abstractNumId w:val="0"/>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D29"/>
    <w:rsid w:val="000026F3"/>
    <w:rsid w:val="00006499"/>
    <w:rsid w:val="00007447"/>
    <w:rsid w:val="00011602"/>
    <w:rsid w:val="00015678"/>
    <w:rsid w:val="0001697E"/>
    <w:rsid w:val="00021520"/>
    <w:rsid w:val="00021A66"/>
    <w:rsid w:val="00023E2C"/>
    <w:rsid w:val="0003132B"/>
    <w:rsid w:val="000338B3"/>
    <w:rsid w:val="00033EB9"/>
    <w:rsid w:val="0003432F"/>
    <w:rsid w:val="00042477"/>
    <w:rsid w:val="00045E1D"/>
    <w:rsid w:val="00047114"/>
    <w:rsid w:val="000537AD"/>
    <w:rsid w:val="000568A3"/>
    <w:rsid w:val="00056DBD"/>
    <w:rsid w:val="00061419"/>
    <w:rsid w:val="000630EE"/>
    <w:rsid w:val="000746A7"/>
    <w:rsid w:val="000746D7"/>
    <w:rsid w:val="00077AD4"/>
    <w:rsid w:val="00083D0E"/>
    <w:rsid w:val="000B55D8"/>
    <w:rsid w:val="000B61E7"/>
    <w:rsid w:val="000D6FAC"/>
    <w:rsid w:val="000E1357"/>
    <w:rsid w:val="000E36F8"/>
    <w:rsid w:val="000E41F3"/>
    <w:rsid w:val="000E6F65"/>
    <w:rsid w:val="000F057D"/>
    <w:rsid w:val="00103945"/>
    <w:rsid w:val="00107BCB"/>
    <w:rsid w:val="0011761B"/>
    <w:rsid w:val="001214E2"/>
    <w:rsid w:val="001215CA"/>
    <w:rsid w:val="00121B8C"/>
    <w:rsid w:val="001248C2"/>
    <w:rsid w:val="00127119"/>
    <w:rsid w:val="001327A0"/>
    <w:rsid w:val="00133143"/>
    <w:rsid w:val="00136E41"/>
    <w:rsid w:val="00142C7F"/>
    <w:rsid w:val="0016269A"/>
    <w:rsid w:val="00170969"/>
    <w:rsid w:val="00182C2F"/>
    <w:rsid w:val="00183B42"/>
    <w:rsid w:val="001874BB"/>
    <w:rsid w:val="00193A13"/>
    <w:rsid w:val="00196617"/>
    <w:rsid w:val="001A276B"/>
    <w:rsid w:val="001B55DF"/>
    <w:rsid w:val="001D0BC8"/>
    <w:rsid w:val="001D16E6"/>
    <w:rsid w:val="001D211D"/>
    <w:rsid w:val="001E0AD5"/>
    <w:rsid w:val="001F035E"/>
    <w:rsid w:val="001F4B45"/>
    <w:rsid w:val="00200D71"/>
    <w:rsid w:val="00202418"/>
    <w:rsid w:val="00205771"/>
    <w:rsid w:val="002076B4"/>
    <w:rsid w:val="00210154"/>
    <w:rsid w:val="0021588B"/>
    <w:rsid w:val="002201E3"/>
    <w:rsid w:val="002429F6"/>
    <w:rsid w:val="0024411B"/>
    <w:rsid w:val="00261A34"/>
    <w:rsid w:val="00272CCF"/>
    <w:rsid w:val="0027612C"/>
    <w:rsid w:val="00290A85"/>
    <w:rsid w:val="00292E08"/>
    <w:rsid w:val="00294C1D"/>
    <w:rsid w:val="002A6508"/>
    <w:rsid w:val="002B3C47"/>
    <w:rsid w:val="002B3F50"/>
    <w:rsid w:val="002C4983"/>
    <w:rsid w:val="002D0EEE"/>
    <w:rsid w:val="002D206A"/>
    <w:rsid w:val="002D73D6"/>
    <w:rsid w:val="002E0D34"/>
    <w:rsid w:val="002E69C0"/>
    <w:rsid w:val="002F23C8"/>
    <w:rsid w:val="002F3269"/>
    <w:rsid w:val="002F4BBF"/>
    <w:rsid w:val="0030404C"/>
    <w:rsid w:val="00304836"/>
    <w:rsid w:val="00310986"/>
    <w:rsid w:val="00314A1B"/>
    <w:rsid w:val="00315607"/>
    <w:rsid w:val="00321DAC"/>
    <w:rsid w:val="00323508"/>
    <w:rsid w:val="003403E0"/>
    <w:rsid w:val="00341106"/>
    <w:rsid w:val="00341E63"/>
    <w:rsid w:val="0035009F"/>
    <w:rsid w:val="00353F7F"/>
    <w:rsid w:val="00354734"/>
    <w:rsid w:val="0035579B"/>
    <w:rsid w:val="003579F4"/>
    <w:rsid w:val="003611D7"/>
    <w:rsid w:val="00374E3B"/>
    <w:rsid w:val="00385CEC"/>
    <w:rsid w:val="003B7DFA"/>
    <w:rsid w:val="003C5336"/>
    <w:rsid w:val="003C5E1C"/>
    <w:rsid w:val="003C6540"/>
    <w:rsid w:val="003D4B0F"/>
    <w:rsid w:val="003D6335"/>
    <w:rsid w:val="003D6910"/>
    <w:rsid w:val="003F22A9"/>
    <w:rsid w:val="00403D2D"/>
    <w:rsid w:val="004112C9"/>
    <w:rsid w:val="00431A8B"/>
    <w:rsid w:val="0043626C"/>
    <w:rsid w:val="004414BB"/>
    <w:rsid w:val="00441DA3"/>
    <w:rsid w:val="00444992"/>
    <w:rsid w:val="00454307"/>
    <w:rsid w:val="00460572"/>
    <w:rsid w:val="00460C49"/>
    <w:rsid w:val="00482E06"/>
    <w:rsid w:val="00495742"/>
    <w:rsid w:val="004B2127"/>
    <w:rsid w:val="004B3C92"/>
    <w:rsid w:val="004C0A1E"/>
    <w:rsid w:val="004E7769"/>
    <w:rsid w:val="004F1D83"/>
    <w:rsid w:val="005139B4"/>
    <w:rsid w:val="00521BD8"/>
    <w:rsid w:val="0052639E"/>
    <w:rsid w:val="005279E9"/>
    <w:rsid w:val="00532EFF"/>
    <w:rsid w:val="005339DF"/>
    <w:rsid w:val="00540D09"/>
    <w:rsid w:val="005473E2"/>
    <w:rsid w:val="00550F5B"/>
    <w:rsid w:val="005568BB"/>
    <w:rsid w:val="00557E8C"/>
    <w:rsid w:val="00563C6B"/>
    <w:rsid w:val="00565754"/>
    <w:rsid w:val="0056720D"/>
    <w:rsid w:val="00577DCC"/>
    <w:rsid w:val="00580193"/>
    <w:rsid w:val="005829E6"/>
    <w:rsid w:val="005859A6"/>
    <w:rsid w:val="00586FAD"/>
    <w:rsid w:val="00593CDF"/>
    <w:rsid w:val="00595D8E"/>
    <w:rsid w:val="005A61D2"/>
    <w:rsid w:val="005C4062"/>
    <w:rsid w:val="005C62F9"/>
    <w:rsid w:val="005C6369"/>
    <w:rsid w:val="005D0748"/>
    <w:rsid w:val="005E3811"/>
    <w:rsid w:val="005F0B6B"/>
    <w:rsid w:val="005F5935"/>
    <w:rsid w:val="0060019D"/>
    <w:rsid w:val="00600683"/>
    <w:rsid w:val="00605EF9"/>
    <w:rsid w:val="00606463"/>
    <w:rsid w:val="0061602E"/>
    <w:rsid w:val="00620C81"/>
    <w:rsid w:val="00622B57"/>
    <w:rsid w:val="00623F18"/>
    <w:rsid w:val="006252B2"/>
    <w:rsid w:val="00645D4E"/>
    <w:rsid w:val="00646F75"/>
    <w:rsid w:val="0067630B"/>
    <w:rsid w:val="00694DAA"/>
    <w:rsid w:val="006A13A2"/>
    <w:rsid w:val="006A59B4"/>
    <w:rsid w:val="006B0842"/>
    <w:rsid w:val="006B43E7"/>
    <w:rsid w:val="006B7B75"/>
    <w:rsid w:val="006C11B4"/>
    <w:rsid w:val="006C6689"/>
    <w:rsid w:val="006D1D21"/>
    <w:rsid w:val="006E45A1"/>
    <w:rsid w:val="006F263A"/>
    <w:rsid w:val="006F3149"/>
    <w:rsid w:val="006F552F"/>
    <w:rsid w:val="0070034E"/>
    <w:rsid w:val="007122F5"/>
    <w:rsid w:val="00714AF1"/>
    <w:rsid w:val="007216BD"/>
    <w:rsid w:val="007233AE"/>
    <w:rsid w:val="00725797"/>
    <w:rsid w:val="007309B2"/>
    <w:rsid w:val="00733E76"/>
    <w:rsid w:val="00734A28"/>
    <w:rsid w:val="00735BD1"/>
    <w:rsid w:val="007402A1"/>
    <w:rsid w:val="00740F66"/>
    <w:rsid w:val="00742180"/>
    <w:rsid w:val="00743CF0"/>
    <w:rsid w:val="00745410"/>
    <w:rsid w:val="00753EE3"/>
    <w:rsid w:val="00761C1F"/>
    <w:rsid w:val="00775D51"/>
    <w:rsid w:val="00784A9B"/>
    <w:rsid w:val="00786007"/>
    <w:rsid w:val="007A67E7"/>
    <w:rsid w:val="007B6ED2"/>
    <w:rsid w:val="007C12F9"/>
    <w:rsid w:val="007C77AC"/>
    <w:rsid w:val="007D10D8"/>
    <w:rsid w:val="007D6F69"/>
    <w:rsid w:val="008141AD"/>
    <w:rsid w:val="00814DD2"/>
    <w:rsid w:val="0081688A"/>
    <w:rsid w:val="00824A74"/>
    <w:rsid w:val="0082766B"/>
    <w:rsid w:val="0083093B"/>
    <w:rsid w:val="00833411"/>
    <w:rsid w:val="00833DBE"/>
    <w:rsid w:val="00836232"/>
    <w:rsid w:val="00840297"/>
    <w:rsid w:val="0084336F"/>
    <w:rsid w:val="00845744"/>
    <w:rsid w:val="00847F88"/>
    <w:rsid w:val="00852303"/>
    <w:rsid w:val="00852E25"/>
    <w:rsid w:val="00860CC2"/>
    <w:rsid w:val="0086143A"/>
    <w:rsid w:val="0086644F"/>
    <w:rsid w:val="00871204"/>
    <w:rsid w:val="00871A4A"/>
    <w:rsid w:val="00884479"/>
    <w:rsid w:val="00884A6B"/>
    <w:rsid w:val="00884EFC"/>
    <w:rsid w:val="00886B08"/>
    <w:rsid w:val="00892353"/>
    <w:rsid w:val="00896761"/>
    <w:rsid w:val="00897133"/>
    <w:rsid w:val="008A0FBF"/>
    <w:rsid w:val="008A48B5"/>
    <w:rsid w:val="008B24A3"/>
    <w:rsid w:val="008B4205"/>
    <w:rsid w:val="008C6EED"/>
    <w:rsid w:val="008D1212"/>
    <w:rsid w:val="008D757E"/>
    <w:rsid w:val="008E0FAE"/>
    <w:rsid w:val="008E7F24"/>
    <w:rsid w:val="008F0C84"/>
    <w:rsid w:val="008F2328"/>
    <w:rsid w:val="008F35D7"/>
    <w:rsid w:val="00922E4B"/>
    <w:rsid w:val="00924B9B"/>
    <w:rsid w:val="009256A0"/>
    <w:rsid w:val="009259F3"/>
    <w:rsid w:val="00926083"/>
    <w:rsid w:val="00933B2B"/>
    <w:rsid w:val="009406C3"/>
    <w:rsid w:val="009445E8"/>
    <w:rsid w:val="00944E38"/>
    <w:rsid w:val="0095098E"/>
    <w:rsid w:val="00950AD4"/>
    <w:rsid w:val="00953D71"/>
    <w:rsid w:val="009549F9"/>
    <w:rsid w:val="00955532"/>
    <w:rsid w:val="009625E9"/>
    <w:rsid w:val="00963DEB"/>
    <w:rsid w:val="0096627B"/>
    <w:rsid w:val="0096636A"/>
    <w:rsid w:val="00976412"/>
    <w:rsid w:val="00976BA1"/>
    <w:rsid w:val="009816EC"/>
    <w:rsid w:val="009876F3"/>
    <w:rsid w:val="009C5654"/>
    <w:rsid w:val="009D1F50"/>
    <w:rsid w:val="009D2D96"/>
    <w:rsid w:val="009D603A"/>
    <w:rsid w:val="009E440A"/>
    <w:rsid w:val="009F09D7"/>
    <w:rsid w:val="009F7C05"/>
    <w:rsid w:val="00A02E86"/>
    <w:rsid w:val="00A07E08"/>
    <w:rsid w:val="00A144CF"/>
    <w:rsid w:val="00A2363B"/>
    <w:rsid w:val="00A36CF0"/>
    <w:rsid w:val="00A5138D"/>
    <w:rsid w:val="00A51AD2"/>
    <w:rsid w:val="00A604AA"/>
    <w:rsid w:val="00A62D27"/>
    <w:rsid w:val="00A764F0"/>
    <w:rsid w:val="00A81D9E"/>
    <w:rsid w:val="00A82B85"/>
    <w:rsid w:val="00A977AE"/>
    <w:rsid w:val="00AA6A19"/>
    <w:rsid w:val="00AB721D"/>
    <w:rsid w:val="00AC465D"/>
    <w:rsid w:val="00AD1026"/>
    <w:rsid w:val="00AD11C9"/>
    <w:rsid w:val="00AE1DF4"/>
    <w:rsid w:val="00AF05FD"/>
    <w:rsid w:val="00B13467"/>
    <w:rsid w:val="00B20622"/>
    <w:rsid w:val="00B211FE"/>
    <w:rsid w:val="00B24EC8"/>
    <w:rsid w:val="00B2646B"/>
    <w:rsid w:val="00B27D37"/>
    <w:rsid w:val="00B3556D"/>
    <w:rsid w:val="00B43AD2"/>
    <w:rsid w:val="00B54ED4"/>
    <w:rsid w:val="00B61F6D"/>
    <w:rsid w:val="00B67D29"/>
    <w:rsid w:val="00B67FB5"/>
    <w:rsid w:val="00B76652"/>
    <w:rsid w:val="00B7761F"/>
    <w:rsid w:val="00B86455"/>
    <w:rsid w:val="00B871D2"/>
    <w:rsid w:val="00B96C10"/>
    <w:rsid w:val="00B9707D"/>
    <w:rsid w:val="00BA010A"/>
    <w:rsid w:val="00BA0CFC"/>
    <w:rsid w:val="00BA50C9"/>
    <w:rsid w:val="00BB5C40"/>
    <w:rsid w:val="00BC4B04"/>
    <w:rsid w:val="00BD2D3D"/>
    <w:rsid w:val="00BD45CC"/>
    <w:rsid w:val="00BE1084"/>
    <w:rsid w:val="00BE41E9"/>
    <w:rsid w:val="00BE61C6"/>
    <w:rsid w:val="00BE7116"/>
    <w:rsid w:val="00BE73D3"/>
    <w:rsid w:val="00BE78A2"/>
    <w:rsid w:val="00BE79FF"/>
    <w:rsid w:val="00C006E0"/>
    <w:rsid w:val="00C07F86"/>
    <w:rsid w:val="00C15AE3"/>
    <w:rsid w:val="00C34394"/>
    <w:rsid w:val="00C36D3B"/>
    <w:rsid w:val="00C4687D"/>
    <w:rsid w:val="00C46AC2"/>
    <w:rsid w:val="00C538A3"/>
    <w:rsid w:val="00C57B32"/>
    <w:rsid w:val="00C62C69"/>
    <w:rsid w:val="00C71229"/>
    <w:rsid w:val="00C72D0D"/>
    <w:rsid w:val="00C76344"/>
    <w:rsid w:val="00C8000F"/>
    <w:rsid w:val="00C843D9"/>
    <w:rsid w:val="00C8702A"/>
    <w:rsid w:val="00C93CA6"/>
    <w:rsid w:val="00C93FF3"/>
    <w:rsid w:val="00CA23E3"/>
    <w:rsid w:val="00CA2FCD"/>
    <w:rsid w:val="00CA3FEF"/>
    <w:rsid w:val="00CB13E0"/>
    <w:rsid w:val="00CB2494"/>
    <w:rsid w:val="00CB3CA7"/>
    <w:rsid w:val="00CB6294"/>
    <w:rsid w:val="00CD4262"/>
    <w:rsid w:val="00CD47E5"/>
    <w:rsid w:val="00CD4C86"/>
    <w:rsid w:val="00CD75F3"/>
    <w:rsid w:val="00CE7FBD"/>
    <w:rsid w:val="00CF2E03"/>
    <w:rsid w:val="00CF6019"/>
    <w:rsid w:val="00D01A2C"/>
    <w:rsid w:val="00D07FEA"/>
    <w:rsid w:val="00D101F9"/>
    <w:rsid w:val="00D10236"/>
    <w:rsid w:val="00D14986"/>
    <w:rsid w:val="00D24594"/>
    <w:rsid w:val="00D271A9"/>
    <w:rsid w:val="00D327BF"/>
    <w:rsid w:val="00D437E4"/>
    <w:rsid w:val="00D445A3"/>
    <w:rsid w:val="00D47E11"/>
    <w:rsid w:val="00D50ECD"/>
    <w:rsid w:val="00D53E04"/>
    <w:rsid w:val="00D54A6B"/>
    <w:rsid w:val="00D6455A"/>
    <w:rsid w:val="00D67D5F"/>
    <w:rsid w:val="00D71F50"/>
    <w:rsid w:val="00D851A9"/>
    <w:rsid w:val="00D85B04"/>
    <w:rsid w:val="00D8610D"/>
    <w:rsid w:val="00D91EFB"/>
    <w:rsid w:val="00D92D57"/>
    <w:rsid w:val="00D957C1"/>
    <w:rsid w:val="00D97C76"/>
    <w:rsid w:val="00DA32DD"/>
    <w:rsid w:val="00DB251D"/>
    <w:rsid w:val="00DB4A59"/>
    <w:rsid w:val="00DC301C"/>
    <w:rsid w:val="00DC3E18"/>
    <w:rsid w:val="00DD1C3D"/>
    <w:rsid w:val="00DD4EB0"/>
    <w:rsid w:val="00DF111C"/>
    <w:rsid w:val="00DF2D62"/>
    <w:rsid w:val="00DF3A70"/>
    <w:rsid w:val="00DF7B85"/>
    <w:rsid w:val="00E0175F"/>
    <w:rsid w:val="00E11175"/>
    <w:rsid w:val="00E12638"/>
    <w:rsid w:val="00E14F4A"/>
    <w:rsid w:val="00E15E8B"/>
    <w:rsid w:val="00E16116"/>
    <w:rsid w:val="00E279B0"/>
    <w:rsid w:val="00E30ED4"/>
    <w:rsid w:val="00E4744E"/>
    <w:rsid w:val="00E529C6"/>
    <w:rsid w:val="00E57C8E"/>
    <w:rsid w:val="00E635BD"/>
    <w:rsid w:val="00E70730"/>
    <w:rsid w:val="00E77362"/>
    <w:rsid w:val="00E927AE"/>
    <w:rsid w:val="00E97C89"/>
    <w:rsid w:val="00EA1F68"/>
    <w:rsid w:val="00EB2C0A"/>
    <w:rsid w:val="00EB563A"/>
    <w:rsid w:val="00EB6EFF"/>
    <w:rsid w:val="00EC0AE4"/>
    <w:rsid w:val="00EC0E8E"/>
    <w:rsid w:val="00ED0EFD"/>
    <w:rsid w:val="00ED2D5B"/>
    <w:rsid w:val="00EE088B"/>
    <w:rsid w:val="00EE6622"/>
    <w:rsid w:val="00EE71AA"/>
    <w:rsid w:val="00EE7377"/>
    <w:rsid w:val="00F069E3"/>
    <w:rsid w:val="00F10C2C"/>
    <w:rsid w:val="00F20906"/>
    <w:rsid w:val="00F25AD2"/>
    <w:rsid w:val="00F26AA1"/>
    <w:rsid w:val="00F43CE5"/>
    <w:rsid w:val="00F50F04"/>
    <w:rsid w:val="00F57593"/>
    <w:rsid w:val="00F5785E"/>
    <w:rsid w:val="00F66164"/>
    <w:rsid w:val="00F7085A"/>
    <w:rsid w:val="00F71E79"/>
    <w:rsid w:val="00F773CD"/>
    <w:rsid w:val="00F84B2C"/>
    <w:rsid w:val="00F901E7"/>
    <w:rsid w:val="00FA4E68"/>
    <w:rsid w:val="00FC65CB"/>
    <w:rsid w:val="00FF141F"/>
    <w:rsid w:val="00FF1EEB"/>
    <w:rsid w:val="00FF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567CE"/>
  <w15:docId w15:val="{C74BAD3A-7772-4AF0-A7A7-14D93584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1E9"/>
    <w:pPr>
      <w:keepNext/>
      <w:keepLines/>
      <w:spacing w:before="480" w:after="0"/>
      <w:outlineLvl w:val="0"/>
    </w:pPr>
    <w:rPr>
      <w:rFonts w:ascii="Arial" w:eastAsiaTheme="majorEastAsia" w:hAnsi="Arial" w:cs="Arial"/>
      <w:b/>
      <w:bCs/>
      <w:color w:val="365F91" w:themeColor="accent1" w:themeShade="BF"/>
      <w:sz w:val="28"/>
      <w:szCs w:val="28"/>
    </w:rPr>
  </w:style>
  <w:style w:type="paragraph" w:styleId="Heading2">
    <w:name w:val="heading 2"/>
    <w:basedOn w:val="Normal"/>
    <w:next w:val="Normal"/>
    <w:link w:val="Heading2Char"/>
    <w:uiPriority w:val="9"/>
    <w:unhideWhenUsed/>
    <w:qFormat/>
    <w:rsid w:val="002101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8000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636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015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E41E9"/>
    <w:rPr>
      <w:rFonts w:ascii="Arial" w:eastAsiaTheme="majorEastAsia" w:hAnsi="Arial" w:cs="Arial"/>
      <w:b/>
      <w:bCs/>
      <w:color w:val="365F91" w:themeColor="accent1" w:themeShade="BF"/>
      <w:sz w:val="28"/>
      <w:szCs w:val="28"/>
    </w:rPr>
  </w:style>
  <w:style w:type="paragraph" w:styleId="Header">
    <w:name w:val="header"/>
    <w:basedOn w:val="Normal"/>
    <w:link w:val="HeaderChar"/>
    <w:uiPriority w:val="99"/>
    <w:unhideWhenUsed/>
    <w:rsid w:val="00210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154"/>
  </w:style>
  <w:style w:type="paragraph" w:styleId="Footer">
    <w:name w:val="footer"/>
    <w:basedOn w:val="Normal"/>
    <w:link w:val="FooterChar"/>
    <w:uiPriority w:val="99"/>
    <w:unhideWhenUsed/>
    <w:rsid w:val="00210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154"/>
  </w:style>
  <w:style w:type="character" w:styleId="Hyperlink">
    <w:name w:val="Hyperlink"/>
    <w:basedOn w:val="DefaultParagraphFont"/>
    <w:uiPriority w:val="99"/>
    <w:unhideWhenUsed/>
    <w:rsid w:val="00210154"/>
    <w:rPr>
      <w:strike w:val="0"/>
      <w:dstrike w:val="0"/>
      <w:color w:val="0077C0"/>
      <w:u w:val="none"/>
      <w:effect w:val="none"/>
      <w:shd w:val="clear" w:color="auto" w:fill="auto"/>
    </w:rPr>
  </w:style>
  <w:style w:type="paragraph" w:styleId="ListParagraph">
    <w:name w:val="List Paragraph"/>
    <w:basedOn w:val="Normal"/>
    <w:uiPriority w:val="34"/>
    <w:qFormat/>
    <w:rsid w:val="00FA4E68"/>
    <w:pPr>
      <w:ind w:left="720"/>
      <w:contextualSpacing/>
    </w:pPr>
  </w:style>
  <w:style w:type="character" w:styleId="CommentReference">
    <w:name w:val="annotation reference"/>
    <w:basedOn w:val="DefaultParagraphFont"/>
    <w:uiPriority w:val="99"/>
    <w:semiHidden/>
    <w:unhideWhenUsed/>
    <w:rsid w:val="00056DBD"/>
    <w:rPr>
      <w:sz w:val="16"/>
      <w:szCs w:val="16"/>
    </w:rPr>
  </w:style>
  <w:style w:type="paragraph" w:styleId="CommentText">
    <w:name w:val="annotation text"/>
    <w:basedOn w:val="Normal"/>
    <w:link w:val="CommentTextChar"/>
    <w:uiPriority w:val="99"/>
    <w:unhideWhenUsed/>
    <w:rsid w:val="00056DBD"/>
    <w:pPr>
      <w:spacing w:line="240" w:lineRule="auto"/>
    </w:pPr>
    <w:rPr>
      <w:sz w:val="20"/>
      <w:szCs w:val="20"/>
    </w:rPr>
  </w:style>
  <w:style w:type="character" w:customStyle="1" w:styleId="CommentTextChar">
    <w:name w:val="Comment Text Char"/>
    <w:basedOn w:val="DefaultParagraphFont"/>
    <w:link w:val="CommentText"/>
    <w:uiPriority w:val="99"/>
    <w:rsid w:val="00056DBD"/>
    <w:rPr>
      <w:sz w:val="20"/>
      <w:szCs w:val="20"/>
    </w:rPr>
  </w:style>
  <w:style w:type="paragraph" w:styleId="CommentSubject">
    <w:name w:val="annotation subject"/>
    <w:basedOn w:val="CommentText"/>
    <w:next w:val="CommentText"/>
    <w:link w:val="CommentSubjectChar"/>
    <w:uiPriority w:val="99"/>
    <w:semiHidden/>
    <w:unhideWhenUsed/>
    <w:rsid w:val="00056DBD"/>
    <w:rPr>
      <w:b/>
      <w:bCs/>
    </w:rPr>
  </w:style>
  <w:style w:type="character" w:customStyle="1" w:styleId="CommentSubjectChar">
    <w:name w:val="Comment Subject Char"/>
    <w:basedOn w:val="CommentTextChar"/>
    <w:link w:val="CommentSubject"/>
    <w:uiPriority w:val="99"/>
    <w:semiHidden/>
    <w:rsid w:val="00056DBD"/>
    <w:rPr>
      <w:b/>
      <w:bCs/>
      <w:sz w:val="20"/>
      <w:szCs w:val="20"/>
    </w:rPr>
  </w:style>
  <w:style w:type="paragraph" w:styleId="BalloonText">
    <w:name w:val="Balloon Text"/>
    <w:basedOn w:val="Normal"/>
    <w:link w:val="BalloonTextChar"/>
    <w:uiPriority w:val="99"/>
    <w:semiHidden/>
    <w:unhideWhenUsed/>
    <w:rsid w:val="00056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DBD"/>
    <w:rPr>
      <w:rFonts w:ascii="Tahoma" w:hAnsi="Tahoma" w:cs="Tahoma"/>
      <w:sz w:val="16"/>
      <w:szCs w:val="16"/>
    </w:rPr>
  </w:style>
  <w:style w:type="paragraph" w:customStyle="1" w:styleId="Default">
    <w:name w:val="Default"/>
    <w:rsid w:val="00A36CF0"/>
    <w:pPr>
      <w:autoSpaceDE w:val="0"/>
      <w:autoSpaceDN w:val="0"/>
      <w:adjustRightInd w:val="0"/>
      <w:spacing w:after="0" w:line="240" w:lineRule="auto"/>
    </w:pPr>
    <w:rPr>
      <w:rFonts w:ascii="Myriad Pro" w:hAnsi="Myriad Pro" w:cs="Myriad Pro"/>
      <w:color w:val="000000"/>
      <w:sz w:val="24"/>
      <w:szCs w:val="24"/>
    </w:rPr>
  </w:style>
  <w:style w:type="character" w:customStyle="1" w:styleId="Heading3Char">
    <w:name w:val="Heading 3 Char"/>
    <w:basedOn w:val="DefaultParagraphFont"/>
    <w:link w:val="Heading3"/>
    <w:uiPriority w:val="9"/>
    <w:rsid w:val="00C8000F"/>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9F09D7"/>
    <w:pPr>
      <w:outlineLvl w:val="9"/>
    </w:pPr>
    <w:rPr>
      <w:lang w:eastAsia="ja-JP"/>
    </w:rPr>
  </w:style>
  <w:style w:type="paragraph" w:styleId="TOC1">
    <w:name w:val="toc 1"/>
    <w:basedOn w:val="Normal"/>
    <w:next w:val="Normal"/>
    <w:autoRedefine/>
    <w:uiPriority w:val="39"/>
    <w:unhideWhenUsed/>
    <w:rsid w:val="009F09D7"/>
    <w:pPr>
      <w:spacing w:after="100"/>
    </w:pPr>
  </w:style>
  <w:style w:type="paragraph" w:styleId="TOC2">
    <w:name w:val="toc 2"/>
    <w:basedOn w:val="Normal"/>
    <w:next w:val="Normal"/>
    <w:autoRedefine/>
    <w:uiPriority w:val="39"/>
    <w:unhideWhenUsed/>
    <w:rsid w:val="009F09D7"/>
    <w:pPr>
      <w:spacing w:after="100"/>
      <w:ind w:left="220"/>
    </w:pPr>
  </w:style>
  <w:style w:type="paragraph" w:styleId="TOC3">
    <w:name w:val="toc 3"/>
    <w:basedOn w:val="Normal"/>
    <w:next w:val="Normal"/>
    <w:autoRedefine/>
    <w:uiPriority w:val="39"/>
    <w:unhideWhenUsed/>
    <w:rsid w:val="009F09D7"/>
    <w:pPr>
      <w:spacing w:after="100"/>
      <w:ind w:left="440"/>
    </w:pPr>
  </w:style>
  <w:style w:type="paragraph" w:styleId="NoSpacing">
    <w:name w:val="No Spacing"/>
    <w:uiPriority w:val="1"/>
    <w:qFormat/>
    <w:rsid w:val="009F09D7"/>
    <w:pPr>
      <w:spacing w:after="0" w:line="240" w:lineRule="auto"/>
    </w:pPr>
  </w:style>
  <w:style w:type="character" w:customStyle="1" w:styleId="Heading4Char">
    <w:name w:val="Heading 4 Char"/>
    <w:basedOn w:val="DefaultParagraphFont"/>
    <w:link w:val="Heading4"/>
    <w:uiPriority w:val="9"/>
    <w:rsid w:val="0096636A"/>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C07F86"/>
  </w:style>
  <w:style w:type="paragraph" w:styleId="NormalWeb">
    <w:name w:val="Normal (Web)"/>
    <w:basedOn w:val="Normal"/>
    <w:uiPriority w:val="99"/>
    <w:semiHidden/>
    <w:unhideWhenUsed/>
    <w:rsid w:val="00C4687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B2127"/>
    <w:pPr>
      <w:spacing w:after="0" w:line="240" w:lineRule="auto"/>
    </w:pPr>
  </w:style>
  <w:style w:type="character" w:customStyle="1" w:styleId="fileinfo1">
    <w:name w:val="fileinfo1"/>
    <w:basedOn w:val="DefaultParagraphFont"/>
    <w:rsid w:val="00C36D3B"/>
    <w:rPr>
      <w:color w:val="666666"/>
      <w:sz w:val="20"/>
      <w:szCs w:val="20"/>
    </w:rPr>
  </w:style>
  <w:style w:type="character" w:customStyle="1" w:styleId="file">
    <w:name w:val="file"/>
    <w:basedOn w:val="DefaultParagraphFont"/>
    <w:rsid w:val="00C36D3B"/>
  </w:style>
  <w:style w:type="character" w:styleId="FollowedHyperlink">
    <w:name w:val="FollowedHyperlink"/>
    <w:basedOn w:val="DefaultParagraphFont"/>
    <w:uiPriority w:val="99"/>
    <w:semiHidden/>
    <w:unhideWhenUsed/>
    <w:rsid w:val="00C62C69"/>
    <w:rPr>
      <w:color w:val="800080" w:themeColor="followedHyperlink"/>
      <w:u w:val="single"/>
    </w:rPr>
  </w:style>
  <w:style w:type="table" w:styleId="TableGrid">
    <w:name w:val="Table Grid"/>
    <w:basedOn w:val="TableNormal"/>
    <w:uiPriority w:val="59"/>
    <w:rsid w:val="00866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550F5B"/>
    <w:pPr>
      <w:spacing w:after="0" w:line="240" w:lineRule="auto"/>
      <w:ind w:left="720"/>
      <w:contextualSpacing/>
    </w:pPr>
    <w:rPr>
      <w:rFonts w:ascii="Times New Roman" w:eastAsia="Cambria" w:hAnsi="Times New Roman" w:cs="Times New Roman"/>
      <w:sz w:val="24"/>
      <w:szCs w:val="24"/>
    </w:rPr>
  </w:style>
  <w:style w:type="paragraph" w:styleId="FootnoteText">
    <w:name w:val="footnote text"/>
    <w:basedOn w:val="Normal"/>
    <w:link w:val="FootnoteTextChar"/>
    <w:uiPriority w:val="99"/>
    <w:semiHidden/>
    <w:unhideWhenUsed/>
    <w:rsid w:val="006252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52B2"/>
    <w:rPr>
      <w:sz w:val="20"/>
      <w:szCs w:val="20"/>
    </w:rPr>
  </w:style>
  <w:style w:type="character" w:styleId="FootnoteReference">
    <w:name w:val="footnote reference"/>
    <w:basedOn w:val="DefaultParagraphFont"/>
    <w:uiPriority w:val="99"/>
    <w:semiHidden/>
    <w:unhideWhenUsed/>
    <w:rsid w:val="006252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415766">
      <w:bodyDiv w:val="1"/>
      <w:marLeft w:val="0"/>
      <w:marRight w:val="0"/>
      <w:marTop w:val="0"/>
      <w:marBottom w:val="0"/>
      <w:divBdr>
        <w:top w:val="none" w:sz="0" w:space="0" w:color="auto"/>
        <w:left w:val="none" w:sz="0" w:space="0" w:color="auto"/>
        <w:bottom w:val="none" w:sz="0" w:space="0" w:color="auto"/>
        <w:right w:val="none" w:sz="0" w:space="0" w:color="auto"/>
      </w:divBdr>
    </w:div>
    <w:div w:id="589775692">
      <w:bodyDiv w:val="1"/>
      <w:marLeft w:val="0"/>
      <w:marRight w:val="0"/>
      <w:marTop w:val="0"/>
      <w:marBottom w:val="0"/>
      <w:divBdr>
        <w:top w:val="none" w:sz="0" w:space="0" w:color="auto"/>
        <w:left w:val="none" w:sz="0" w:space="0" w:color="auto"/>
        <w:bottom w:val="none" w:sz="0" w:space="0" w:color="auto"/>
        <w:right w:val="none" w:sz="0" w:space="0" w:color="auto"/>
      </w:divBdr>
      <w:divsChild>
        <w:div w:id="1565144592">
          <w:marLeft w:val="0"/>
          <w:marRight w:val="0"/>
          <w:marTop w:val="0"/>
          <w:marBottom w:val="0"/>
          <w:divBdr>
            <w:top w:val="none" w:sz="0" w:space="0" w:color="auto"/>
            <w:left w:val="none" w:sz="0" w:space="0" w:color="auto"/>
            <w:bottom w:val="none" w:sz="0" w:space="0" w:color="auto"/>
            <w:right w:val="none" w:sz="0" w:space="0" w:color="auto"/>
          </w:divBdr>
          <w:divsChild>
            <w:div w:id="845633331">
              <w:marLeft w:val="0"/>
              <w:marRight w:val="0"/>
              <w:marTop w:val="0"/>
              <w:marBottom w:val="0"/>
              <w:divBdr>
                <w:top w:val="none" w:sz="0" w:space="0" w:color="auto"/>
                <w:left w:val="none" w:sz="0" w:space="0" w:color="auto"/>
                <w:bottom w:val="none" w:sz="0" w:space="0" w:color="auto"/>
                <w:right w:val="none" w:sz="0" w:space="0" w:color="auto"/>
              </w:divBdr>
              <w:divsChild>
                <w:div w:id="1824665131">
                  <w:marLeft w:val="150"/>
                  <w:marRight w:val="150"/>
                  <w:marTop w:val="0"/>
                  <w:marBottom w:val="0"/>
                  <w:divBdr>
                    <w:top w:val="none" w:sz="0" w:space="0" w:color="auto"/>
                    <w:left w:val="none" w:sz="0" w:space="0" w:color="auto"/>
                    <w:bottom w:val="none" w:sz="0" w:space="0" w:color="auto"/>
                    <w:right w:val="none" w:sz="0" w:space="0" w:color="auto"/>
                  </w:divBdr>
                  <w:divsChild>
                    <w:div w:id="609707682">
                      <w:marLeft w:val="0"/>
                      <w:marRight w:val="0"/>
                      <w:marTop w:val="0"/>
                      <w:marBottom w:val="0"/>
                      <w:divBdr>
                        <w:top w:val="none" w:sz="0" w:space="0" w:color="auto"/>
                        <w:left w:val="none" w:sz="0" w:space="0" w:color="auto"/>
                        <w:bottom w:val="none" w:sz="0" w:space="0" w:color="auto"/>
                        <w:right w:val="none" w:sz="0" w:space="0" w:color="auto"/>
                      </w:divBdr>
                      <w:divsChild>
                        <w:div w:id="751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985546">
      <w:bodyDiv w:val="1"/>
      <w:marLeft w:val="0"/>
      <w:marRight w:val="0"/>
      <w:marTop w:val="0"/>
      <w:marBottom w:val="0"/>
      <w:divBdr>
        <w:top w:val="none" w:sz="0" w:space="0" w:color="auto"/>
        <w:left w:val="none" w:sz="0" w:space="0" w:color="auto"/>
        <w:bottom w:val="none" w:sz="0" w:space="0" w:color="auto"/>
        <w:right w:val="none" w:sz="0" w:space="0" w:color="auto"/>
      </w:divBdr>
    </w:div>
    <w:div w:id="771439210">
      <w:bodyDiv w:val="1"/>
      <w:marLeft w:val="0"/>
      <w:marRight w:val="0"/>
      <w:marTop w:val="0"/>
      <w:marBottom w:val="0"/>
      <w:divBdr>
        <w:top w:val="none" w:sz="0" w:space="0" w:color="auto"/>
        <w:left w:val="none" w:sz="0" w:space="0" w:color="auto"/>
        <w:bottom w:val="none" w:sz="0" w:space="0" w:color="auto"/>
        <w:right w:val="none" w:sz="0" w:space="0" w:color="auto"/>
      </w:divBdr>
      <w:divsChild>
        <w:div w:id="2048794951">
          <w:marLeft w:val="0"/>
          <w:marRight w:val="0"/>
          <w:marTop w:val="0"/>
          <w:marBottom w:val="0"/>
          <w:divBdr>
            <w:top w:val="none" w:sz="0" w:space="0" w:color="auto"/>
            <w:left w:val="none" w:sz="0" w:space="0" w:color="auto"/>
            <w:bottom w:val="none" w:sz="0" w:space="0" w:color="auto"/>
            <w:right w:val="none" w:sz="0" w:space="0" w:color="auto"/>
          </w:divBdr>
          <w:divsChild>
            <w:div w:id="1244143544">
              <w:marLeft w:val="0"/>
              <w:marRight w:val="0"/>
              <w:marTop w:val="0"/>
              <w:marBottom w:val="0"/>
              <w:divBdr>
                <w:top w:val="none" w:sz="0" w:space="0" w:color="auto"/>
                <w:left w:val="none" w:sz="0" w:space="0" w:color="auto"/>
                <w:bottom w:val="none" w:sz="0" w:space="0" w:color="auto"/>
                <w:right w:val="none" w:sz="0" w:space="0" w:color="auto"/>
              </w:divBdr>
              <w:divsChild>
                <w:div w:id="20512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46222">
      <w:bodyDiv w:val="1"/>
      <w:marLeft w:val="0"/>
      <w:marRight w:val="0"/>
      <w:marTop w:val="0"/>
      <w:marBottom w:val="0"/>
      <w:divBdr>
        <w:top w:val="none" w:sz="0" w:space="0" w:color="auto"/>
        <w:left w:val="none" w:sz="0" w:space="0" w:color="auto"/>
        <w:bottom w:val="none" w:sz="0" w:space="0" w:color="auto"/>
        <w:right w:val="none" w:sz="0" w:space="0" w:color="auto"/>
      </w:divBdr>
      <w:divsChild>
        <w:div w:id="764233087">
          <w:marLeft w:val="0"/>
          <w:marRight w:val="0"/>
          <w:marTop w:val="0"/>
          <w:marBottom w:val="0"/>
          <w:divBdr>
            <w:top w:val="none" w:sz="0" w:space="0" w:color="auto"/>
            <w:left w:val="none" w:sz="0" w:space="0" w:color="auto"/>
            <w:bottom w:val="none" w:sz="0" w:space="0" w:color="auto"/>
            <w:right w:val="none" w:sz="0" w:space="0" w:color="auto"/>
          </w:divBdr>
          <w:divsChild>
            <w:div w:id="1553346671">
              <w:marLeft w:val="0"/>
              <w:marRight w:val="0"/>
              <w:marTop w:val="0"/>
              <w:marBottom w:val="0"/>
              <w:divBdr>
                <w:top w:val="none" w:sz="0" w:space="0" w:color="auto"/>
                <w:left w:val="none" w:sz="0" w:space="0" w:color="auto"/>
                <w:bottom w:val="none" w:sz="0" w:space="0" w:color="auto"/>
                <w:right w:val="none" w:sz="0" w:space="0" w:color="auto"/>
              </w:divBdr>
              <w:divsChild>
                <w:div w:id="926813067">
                  <w:marLeft w:val="150"/>
                  <w:marRight w:val="150"/>
                  <w:marTop w:val="0"/>
                  <w:marBottom w:val="0"/>
                  <w:divBdr>
                    <w:top w:val="none" w:sz="0" w:space="0" w:color="auto"/>
                    <w:left w:val="none" w:sz="0" w:space="0" w:color="auto"/>
                    <w:bottom w:val="none" w:sz="0" w:space="0" w:color="auto"/>
                    <w:right w:val="none" w:sz="0" w:space="0" w:color="auto"/>
                  </w:divBdr>
                  <w:divsChild>
                    <w:div w:id="1269852712">
                      <w:marLeft w:val="0"/>
                      <w:marRight w:val="0"/>
                      <w:marTop w:val="0"/>
                      <w:marBottom w:val="0"/>
                      <w:divBdr>
                        <w:top w:val="none" w:sz="0" w:space="0" w:color="auto"/>
                        <w:left w:val="none" w:sz="0" w:space="0" w:color="auto"/>
                        <w:bottom w:val="none" w:sz="0" w:space="0" w:color="auto"/>
                        <w:right w:val="none" w:sz="0" w:space="0" w:color="auto"/>
                      </w:divBdr>
                      <w:divsChild>
                        <w:div w:id="1871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768455">
      <w:bodyDiv w:val="1"/>
      <w:marLeft w:val="0"/>
      <w:marRight w:val="0"/>
      <w:marTop w:val="0"/>
      <w:marBottom w:val="0"/>
      <w:divBdr>
        <w:top w:val="none" w:sz="0" w:space="0" w:color="auto"/>
        <w:left w:val="none" w:sz="0" w:space="0" w:color="auto"/>
        <w:bottom w:val="none" w:sz="0" w:space="0" w:color="auto"/>
        <w:right w:val="none" w:sz="0" w:space="0" w:color="auto"/>
      </w:divBdr>
      <w:divsChild>
        <w:div w:id="1751268634">
          <w:marLeft w:val="720"/>
          <w:marRight w:val="0"/>
          <w:marTop w:val="96"/>
          <w:marBottom w:val="0"/>
          <w:divBdr>
            <w:top w:val="none" w:sz="0" w:space="0" w:color="auto"/>
            <w:left w:val="none" w:sz="0" w:space="0" w:color="auto"/>
            <w:bottom w:val="none" w:sz="0" w:space="0" w:color="auto"/>
            <w:right w:val="none" w:sz="0" w:space="0" w:color="auto"/>
          </w:divBdr>
        </w:div>
        <w:div w:id="585961316">
          <w:marLeft w:val="1440"/>
          <w:marRight w:val="0"/>
          <w:marTop w:val="86"/>
          <w:marBottom w:val="0"/>
          <w:divBdr>
            <w:top w:val="none" w:sz="0" w:space="0" w:color="auto"/>
            <w:left w:val="none" w:sz="0" w:space="0" w:color="auto"/>
            <w:bottom w:val="none" w:sz="0" w:space="0" w:color="auto"/>
            <w:right w:val="none" w:sz="0" w:space="0" w:color="auto"/>
          </w:divBdr>
        </w:div>
        <w:div w:id="1923292130">
          <w:marLeft w:val="1440"/>
          <w:marRight w:val="0"/>
          <w:marTop w:val="86"/>
          <w:marBottom w:val="0"/>
          <w:divBdr>
            <w:top w:val="none" w:sz="0" w:space="0" w:color="auto"/>
            <w:left w:val="none" w:sz="0" w:space="0" w:color="auto"/>
            <w:bottom w:val="none" w:sz="0" w:space="0" w:color="auto"/>
            <w:right w:val="none" w:sz="0" w:space="0" w:color="auto"/>
          </w:divBdr>
        </w:div>
        <w:div w:id="933823800">
          <w:marLeft w:val="1440"/>
          <w:marRight w:val="0"/>
          <w:marTop w:val="86"/>
          <w:marBottom w:val="0"/>
          <w:divBdr>
            <w:top w:val="none" w:sz="0" w:space="0" w:color="auto"/>
            <w:left w:val="none" w:sz="0" w:space="0" w:color="auto"/>
            <w:bottom w:val="none" w:sz="0" w:space="0" w:color="auto"/>
            <w:right w:val="none" w:sz="0" w:space="0" w:color="auto"/>
          </w:divBdr>
        </w:div>
        <w:div w:id="1586917182">
          <w:marLeft w:val="1440"/>
          <w:marRight w:val="0"/>
          <w:marTop w:val="86"/>
          <w:marBottom w:val="0"/>
          <w:divBdr>
            <w:top w:val="none" w:sz="0" w:space="0" w:color="auto"/>
            <w:left w:val="none" w:sz="0" w:space="0" w:color="auto"/>
            <w:bottom w:val="none" w:sz="0" w:space="0" w:color="auto"/>
            <w:right w:val="none" w:sz="0" w:space="0" w:color="auto"/>
          </w:divBdr>
        </w:div>
        <w:div w:id="1874415512">
          <w:marLeft w:val="1440"/>
          <w:marRight w:val="0"/>
          <w:marTop w:val="86"/>
          <w:marBottom w:val="0"/>
          <w:divBdr>
            <w:top w:val="none" w:sz="0" w:space="0" w:color="auto"/>
            <w:left w:val="none" w:sz="0" w:space="0" w:color="auto"/>
            <w:bottom w:val="none" w:sz="0" w:space="0" w:color="auto"/>
            <w:right w:val="none" w:sz="0" w:space="0" w:color="auto"/>
          </w:divBdr>
        </w:div>
        <w:div w:id="113409084">
          <w:marLeft w:val="1440"/>
          <w:marRight w:val="0"/>
          <w:marTop w:val="86"/>
          <w:marBottom w:val="0"/>
          <w:divBdr>
            <w:top w:val="none" w:sz="0" w:space="0" w:color="auto"/>
            <w:left w:val="none" w:sz="0" w:space="0" w:color="auto"/>
            <w:bottom w:val="none" w:sz="0" w:space="0" w:color="auto"/>
            <w:right w:val="none" w:sz="0" w:space="0" w:color="auto"/>
          </w:divBdr>
        </w:div>
      </w:divsChild>
    </w:div>
    <w:div w:id="1133719338">
      <w:bodyDiv w:val="1"/>
      <w:marLeft w:val="0"/>
      <w:marRight w:val="0"/>
      <w:marTop w:val="0"/>
      <w:marBottom w:val="0"/>
      <w:divBdr>
        <w:top w:val="none" w:sz="0" w:space="0" w:color="auto"/>
        <w:left w:val="none" w:sz="0" w:space="0" w:color="auto"/>
        <w:bottom w:val="none" w:sz="0" w:space="0" w:color="auto"/>
        <w:right w:val="none" w:sz="0" w:space="0" w:color="auto"/>
      </w:divBdr>
      <w:divsChild>
        <w:div w:id="262764245">
          <w:marLeft w:val="720"/>
          <w:marRight w:val="0"/>
          <w:marTop w:val="96"/>
          <w:marBottom w:val="0"/>
          <w:divBdr>
            <w:top w:val="none" w:sz="0" w:space="0" w:color="auto"/>
            <w:left w:val="none" w:sz="0" w:space="0" w:color="auto"/>
            <w:bottom w:val="none" w:sz="0" w:space="0" w:color="auto"/>
            <w:right w:val="none" w:sz="0" w:space="0" w:color="auto"/>
          </w:divBdr>
        </w:div>
        <w:div w:id="2041082615">
          <w:marLeft w:val="1440"/>
          <w:marRight w:val="0"/>
          <w:marTop w:val="86"/>
          <w:marBottom w:val="0"/>
          <w:divBdr>
            <w:top w:val="none" w:sz="0" w:space="0" w:color="auto"/>
            <w:left w:val="none" w:sz="0" w:space="0" w:color="auto"/>
            <w:bottom w:val="none" w:sz="0" w:space="0" w:color="auto"/>
            <w:right w:val="none" w:sz="0" w:space="0" w:color="auto"/>
          </w:divBdr>
        </w:div>
        <w:div w:id="1381442610">
          <w:marLeft w:val="1440"/>
          <w:marRight w:val="0"/>
          <w:marTop w:val="86"/>
          <w:marBottom w:val="0"/>
          <w:divBdr>
            <w:top w:val="none" w:sz="0" w:space="0" w:color="auto"/>
            <w:left w:val="none" w:sz="0" w:space="0" w:color="auto"/>
            <w:bottom w:val="none" w:sz="0" w:space="0" w:color="auto"/>
            <w:right w:val="none" w:sz="0" w:space="0" w:color="auto"/>
          </w:divBdr>
        </w:div>
        <w:div w:id="943076260">
          <w:marLeft w:val="1440"/>
          <w:marRight w:val="0"/>
          <w:marTop w:val="86"/>
          <w:marBottom w:val="0"/>
          <w:divBdr>
            <w:top w:val="none" w:sz="0" w:space="0" w:color="auto"/>
            <w:left w:val="none" w:sz="0" w:space="0" w:color="auto"/>
            <w:bottom w:val="none" w:sz="0" w:space="0" w:color="auto"/>
            <w:right w:val="none" w:sz="0" w:space="0" w:color="auto"/>
          </w:divBdr>
        </w:div>
        <w:div w:id="1697928124">
          <w:marLeft w:val="1440"/>
          <w:marRight w:val="0"/>
          <w:marTop w:val="86"/>
          <w:marBottom w:val="0"/>
          <w:divBdr>
            <w:top w:val="none" w:sz="0" w:space="0" w:color="auto"/>
            <w:left w:val="none" w:sz="0" w:space="0" w:color="auto"/>
            <w:bottom w:val="none" w:sz="0" w:space="0" w:color="auto"/>
            <w:right w:val="none" w:sz="0" w:space="0" w:color="auto"/>
          </w:divBdr>
        </w:div>
        <w:div w:id="1260330185">
          <w:marLeft w:val="1440"/>
          <w:marRight w:val="0"/>
          <w:marTop w:val="86"/>
          <w:marBottom w:val="0"/>
          <w:divBdr>
            <w:top w:val="none" w:sz="0" w:space="0" w:color="auto"/>
            <w:left w:val="none" w:sz="0" w:space="0" w:color="auto"/>
            <w:bottom w:val="none" w:sz="0" w:space="0" w:color="auto"/>
            <w:right w:val="none" w:sz="0" w:space="0" w:color="auto"/>
          </w:divBdr>
        </w:div>
        <w:div w:id="506559365">
          <w:marLeft w:val="1440"/>
          <w:marRight w:val="0"/>
          <w:marTop w:val="86"/>
          <w:marBottom w:val="0"/>
          <w:divBdr>
            <w:top w:val="none" w:sz="0" w:space="0" w:color="auto"/>
            <w:left w:val="none" w:sz="0" w:space="0" w:color="auto"/>
            <w:bottom w:val="none" w:sz="0" w:space="0" w:color="auto"/>
            <w:right w:val="none" w:sz="0" w:space="0" w:color="auto"/>
          </w:divBdr>
        </w:div>
      </w:divsChild>
    </w:div>
    <w:div w:id="1256480371">
      <w:bodyDiv w:val="1"/>
      <w:marLeft w:val="0"/>
      <w:marRight w:val="0"/>
      <w:marTop w:val="0"/>
      <w:marBottom w:val="0"/>
      <w:divBdr>
        <w:top w:val="none" w:sz="0" w:space="0" w:color="auto"/>
        <w:left w:val="none" w:sz="0" w:space="0" w:color="auto"/>
        <w:bottom w:val="none" w:sz="0" w:space="0" w:color="auto"/>
        <w:right w:val="none" w:sz="0" w:space="0" w:color="auto"/>
      </w:divBdr>
      <w:divsChild>
        <w:div w:id="281376386">
          <w:marLeft w:val="360"/>
          <w:marRight w:val="0"/>
          <w:marTop w:val="120"/>
          <w:marBottom w:val="80"/>
          <w:divBdr>
            <w:top w:val="none" w:sz="0" w:space="0" w:color="auto"/>
            <w:left w:val="none" w:sz="0" w:space="0" w:color="auto"/>
            <w:bottom w:val="none" w:sz="0" w:space="0" w:color="auto"/>
            <w:right w:val="none" w:sz="0" w:space="0" w:color="auto"/>
          </w:divBdr>
        </w:div>
        <w:div w:id="831290442">
          <w:marLeft w:val="360"/>
          <w:marRight w:val="0"/>
          <w:marTop w:val="120"/>
          <w:marBottom w:val="80"/>
          <w:divBdr>
            <w:top w:val="none" w:sz="0" w:space="0" w:color="auto"/>
            <w:left w:val="none" w:sz="0" w:space="0" w:color="auto"/>
            <w:bottom w:val="none" w:sz="0" w:space="0" w:color="auto"/>
            <w:right w:val="none" w:sz="0" w:space="0" w:color="auto"/>
          </w:divBdr>
        </w:div>
        <w:div w:id="918906407">
          <w:marLeft w:val="360"/>
          <w:marRight w:val="0"/>
          <w:marTop w:val="120"/>
          <w:marBottom w:val="80"/>
          <w:divBdr>
            <w:top w:val="none" w:sz="0" w:space="0" w:color="auto"/>
            <w:left w:val="none" w:sz="0" w:space="0" w:color="auto"/>
            <w:bottom w:val="none" w:sz="0" w:space="0" w:color="auto"/>
            <w:right w:val="none" w:sz="0" w:space="0" w:color="auto"/>
          </w:divBdr>
        </w:div>
        <w:div w:id="1867327763">
          <w:marLeft w:val="360"/>
          <w:marRight w:val="0"/>
          <w:marTop w:val="120"/>
          <w:marBottom w:val="80"/>
          <w:divBdr>
            <w:top w:val="none" w:sz="0" w:space="0" w:color="auto"/>
            <w:left w:val="none" w:sz="0" w:space="0" w:color="auto"/>
            <w:bottom w:val="none" w:sz="0" w:space="0" w:color="auto"/>
            <w:right w:val="none" w:sz="0" w:space="0" w:color="auto"/>
          </w:divBdr>
        </w:div>
      </w:divsChild>
    </w:div>
    <w:div w:id="1499346247">
      <w:bodyDiv w:val="1"/>
      <w:marLeft w:val="0"/>
      <w:marRight w:val="0"/>
      <w:marTop w:val="0"/>
      <w:marBottom w:val="0"/>
      <w:divBdr>
        <w:top w:val="none" w:sz="0" w:space="0" w:color="auto"/>
        <w:left w:val="none" w:sz="0" w:space="0" w:color="auto"/>
        <w:bottom w:val="none" w:sz="0" w:space="0" w:color="auto"/>
        <w:right w:val="none" w:sz="0" w:space="0" w:color="auto"/>
      </w:divBdr>
    </w:div>
    <w:div w:id="1656764244">
      <w:bodyDiv w:val="1"/>
      <w:marLeft w:val="0"/>
      <w:marRight w:val="0"/>
      <w:marTop w:val="0"/>
      <w:marBottom w:val="0"/>
      <w:divBdr>
        <w:top w:val="none" w:sz="0" w:space="0" w:color="auto"/>
        <w:left w:val="none" w:sz="0" w:space="0" w:color="auto"/>
        <w:bottom w:val="none" w:sz="0" w:space="0" w:color="auto"/>
        <w:right w:val="none" w:sz="0" w:space="0" w:color="auto"/>
      </w:divBdr>
      <w:divsChild>
        <w:div w:id="1900508708">
          <w:marLeft w:val="720"/>
          <w:marRight w:val="0"/>
          <w:marTop w:val="125"/>
          <w:marBottom w:val="0"/>
          <w:divBdr>
            <w:top w:val="none" w:sz="0" w:space="0" w:color="auto"/>
            <w:left w:val="none" w:sz="0" w:space="0" w:color="auto"/>
            <w:bottom w:val="none" w:sz="0" w:space="0" w:color="auto"/>
            <w:right w:val="none" w:sz="0" w:space="0" w:color="auto"/>
          </w:divBdr>
        </w:div>
      </w:divsChild>
    </w:div>
    <w:div w:id="1676686626">
      <w:bodyDiv w:val="1"/>
      <w:marLeft w:val="0"/>
      <w:marRight w:val="0"/>
      <w:marTop w:val="0"/>
      <w:marBottom w:val="0"/>
      <w:divBdr>
        <w:top w:val="none" w:sz="0" w:space="0" w:color="auto"/>
        <w:left w:val="none" w:sz="0" w:space="0" w:color="auto"/>
        <w:bottom w:val="none" w:sz="0" w:space="0" w:color="auto"/>
        <w:right w:val="none" w:sz="0" w:space="0" w:color="auto"/>
      </w:divBdr>
    </w:div>
    <w:div w:id="186524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2016.globalchange.gov/" TargetMode="External"/><Relationship Id="rId13" Type="http://schemas.openxmlformats.org/officeDocument/2006/relationships/header" Target="header2.xml"/><Relationship Id="rId18" Type="http://schemas.openxmlformats.org/officeDocument/2006/relationships/oleObject" Target="embeddings/oleObject1.bin"/><Relationship Id="rId26" Type="http://schemas.openxmlformats.org/officeDocument/2006/relationships/hyperlink" Target="https://health2016.globalchange.gov/populations-concern" TargetMode="External"/><Relationship Id="rId39" Type="http://schemas.openxmlformats.org/officeDocument/2006/relationships/hyperlink" Target="http://go.usa.gov/xkspy"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yperlink" Target="http://go.usa.gov/xkspy"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7.jpeg"/><Relationship Id="rId33" Type="http://schemas.openxmlformats.org/officeDocument/2006/relationships/hyperlink" Target="http://go.usa.gov/xkspy" TargetMode="External"/><Relationship Id="rId38" Type="http://schemas.openxmlformats.org/officeDocument/2006/relationships/hyperlink" Target="http://go.usa.gov/xkspy" TargetMode="External"/><Relationship Id="rId2" Type="http://schemas.openxmlformats.org/officeDocument/2006/relationships/numbering" Target="numbering.xml"/><Relationship Id="rId16" Type="http://schemas.openxmlformats.org/officeDocument/2006/relationships/hyperlink" Target="https://www.epa.gov/climate-impacts/communicating-vulnerabilities-climate-change-people-disabilities" TargetMode="External"/><Relationship Id="rId20" Type="http://schemas.openxmlformats.org/officeDocument/2006/relationships/image" Target="media/image5.emf"/><Relationship Id="rId29" Type="http://schemas.openxmlformats.org/officeDocument/2006/relationships/hyperlink" Target="https://health2016.globalchange.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epa.gov/climate-impacts" TargetMode="External"/><Relationship Id="rId32" Type="http://schemas.openxmlformats.org/officeDocument/2006/relationships/hyperlink" Target="http://go.usa.gov/xkspy" TargetMode="External"/><Relationship Id="rId37" Type="http://schemas.openxmlformats.org/officeDocument/2006/relationships/hyperlink" Target="http://go.usa.gov/xkspy"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epa.gov/climate-impacts/quiz-how-much-do-you-know-about-health-impacts-climate-change" TargetMode="External"/><Relationship Id="rId28" Type="http://schemas.openxmlformats.org/officeDocument/2006/relationships/hyperlink" Target="https://www.epa.gov/climate-impacts/communicating-vulnerabilities-climate-change-people-disabilities" TargetMode="External"/><Relationship Id="rId36" Type="http://schemas.openxmlformats.org/officeDocument/2006/relationships/hyperlink" Target="http://go.usa.gov/xkspy" TargetMode="External"/><Relationship Id="rId10" Type="http://schemas.openxmlformats.org/officeDocument/2006/relationships/hyperlink" Target="mailto:climatehealth@epa.gov" TargetMode="External"/><Relationship Id="rId19" Type="http://schemas.openxmlformats.org/officeDocument/2006/relationships/image" Target="media/image4.jpeg"/><Relationship Id="rId31" Type="http://schemas.openxmlformats.org/officeDocument/2006/relationships/hyperlink" Target="http://go.usa.gov/xkspy" TargetMode="External"/><Relationship Id="rId4" Type="http://schemas.openxmlformats.org/officeDocument/2006/relationships/settings" Target="settings.xml"/><Relationship Id="rId9" Type="http://schemas.openxmlformats.org/officeDocument/2006/relationships/hyperlink" Target="https://www.epa.gov/climate-impacts/climate-change-health-and-populations-concern" TargetMode="External"/><Relationship Id="rId14" Type="http://schemas.openxmlformats.org/officeDocument/2006/relationships/footer" Target="footer2.xml"/><Relationship Id="rId22" Type="http://schemas.openxmlformats.org/officeDocument/2006/relationships/hyperlink" Target="https://www.epa.gov/climate-impacts/climate-change-and-human-health-risks-your-state" TargetMode="External"/><Relationship Id="rId27" Type="http://schemas.openxmlformats.org/officeDocument/2006/relationships/hyperlink" Target="https://health2016.globalchange.gov/" TargetMode="External"/><Relationship Id="rId30" Type="http://schemas.openxmlformats.org/officeDocument/2006/relationships/hyperlink" Target="http://go.usa.gov/xkspy" TargetMode="External"/><Relationship Id="rId35" Type="http://schemas.openxmlformats.org/officeDocument/2006/relationships/hyperlink" Target="http://go.usa.gov/xksp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EE216-2257-40AA-BBF9-1D9AA8626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Haigler</dc:creator>
  <cp:lastModifiedBy>Nayem, Tasfia</cp:lastModifiedBy>
  <cp:revision>6</cp:revision>
  <cp:lastPrinted>2016-10-20T16:13:00Z</cp:lastPrinted>
  <dcterms:created xsi:type="dcterms:W3CDTF">2016-10-28T17:00:00Z</dcterms:created>
  <dcterms:modified xsi:type="dcterms:W3CDTF">2016-11-21T21:10:00Z</dcterms:modified>
</cp:coreProperties>
</file>