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72" w:rsidRPr="00041530" w:rsidRDefault="00713B72" w:rsidP="003609C5">
      <w:pPr>
        <w:rPr>
          <w:b/>
          <w:sz w:val="24"/>
          <w:szCs w:val="24"/>
        </w:rPr>
      </w:pPr>
    </w:p>
    <w:p w:rsidR="009E191B" w:rsidRPr="00041530" w:rsidRDefault="00FC1B14" w:rsidP="00FC1B14">
      <w:pPr>
        <w:outlineLvl w:val="5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041530">
        <w:rPr>
          <w:rFonts w:eastAsia="Times New Roman" w:cs="Times New Roman"/>
          <w:b/>
          <w:bCs/>
          <w:color w:val="000000"/>
          <w:sz w:val="24"/>
          <w:szCs w:val="24"/>
        </w:rPr>
        <w:t xml:space="preserve">School Name: </w:t>
      </w:r>
      <w:r w:rsidRPr="00041530">
        <w:rPr>
          <w:rFonts w:eastAsia="Times New Roman" w:cs="Times New Roman"/>
          <w:b/>
          <w:bCs/>
          <w:color w:val="000000"/>
          <w:sz w:val="24"/>
          <w:szCs w:val="24"/>
        </w:rPr>
        <w:br/>
      </w:r>
    </w:p>
    <w:p w:rsidR="009E191B" w:rsidRPr="00041530" w:rsidRDefault="00FC1B14" w:rsidP="00FC1B14">
      <w:pPr>
        <w:outlineLvl w:val="5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041530">
        <w:rPr>
          <w:rFonts w:eastAsia="Times New Roman" w:cs="Times New Roman"/>
          <w:b/>
          <w:bCs/>
          <w:color w:val="000000"/>
          <w:sz w:val="24"/>
          <w:szCs w:val="24"/>
        </w:rPr>
        <w:t xml:space="preserve">Policy Number: # </w:t>
      </w:r>
      <w:r w:rsidRPr="00041530">
        <w:rPr>
          <w:rFonts w:eastAsia="Times New Roman" w:cs="Times New Roman"/>
          <w:b/>
          <w:bCs/>
          <w:color w:val="000000"/>
          <w:sz w:val="24"/>
          <w:szCs w:val="24"/>
        </w:rPr>
        <w:br/>
      </w:r>
    </w:p>
    <w:p w:rsidR="00FC1B14" w:rsidRPr="00041530" w:rsidRDefault="00FC1B14" w:rsidP="00FC1B14">
      <w:pPr>
        <w:outlineLvl w:val="5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041530">
        <w:rPr>
          <w:rFonts w:eastAsia="Times New Roman" w:cs="Times New Roman"/>
          <w:b/>
          <w:bCs/>
          <w:color w:val="000000"/>
          <w:sz w:val="24"/>
          <w:szCs w:val="24"/>
        </w:rPr>
        <w:t xml:space="preserve">Effective Date: </w:t>
      </w:r>
    </w:p>
    <w:p w:rsidR="008B26EA" w:rsidRPr="00041530" w:rsidRDefault="008B26EA" w:rsidP="00FC1B14">
      <w:pPr>
        <w:outlineLvl w:val="5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FC1B14" w:rsidRPr="00041530" w:rsidRDefault="00FC1B14" w:rsidP="00FC1B14">
      <w:pPr>
        <w:outlineLvl w:val="5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041530">
        <w:rPr>
          <w:rFonts w:eastAsia="Times New Roman" w:cs="Times New Roman"/>
          <w:b/>
          <w:bCs/>
          <w:color w:val="000000"/>
          <w:sz w:val="24"/>
          <w:szCs w:val="24"/>
        </w:rPr>
        <w:t>Applicability:</w:t>
      </w:r>
    </w:p>
    <w:p w:rsidR="00FC1B14" w:rsidRPr="00041530" w:rsidRDefault="00FC1B14" w:rsidP="00FC1B14">
      <w:pPr>
        <w:rPr>
          <w:rFonts w:eastAsia="Times New Roman" w:cs="Times New Roman"/>
          <w:b/>
          <w:color w:val="000000"/>
          <w:sz w:val="24"/>
          <w:szCs w:val="24"/>
        </w:rPr>
      </w:pPr>
      <w:r w:rsidRPr="00041530">
        <w:rPr>
          <w:rFonts w:eastAsia="Times New Roman" w:cs="Times New Roman"/>
          <w:color w:val="000000"/>
          <w:sz w:val="24"/>
          <w:szCs w:val="24"/>
        </w:rPr>
        <w:t xml:space="preserve">This policy applies to the operation of every </w:t>
      </w:r>
      <w:r w:rsidR="008B26EA" w:rsidRPr="00041530">
        <w:rPr>
          <w:rFonts w:eastAsia="Times New Roman" w:cs="Times New Roman"/>
          <w:color w:val="000000"/>
          <w:sz w:val="24"/>
          <w:szCs w:val="24"/>
        </w:rPr>
        <w:t>school</w:t>
      </w:r>
      <w:r w:rsidRPr="00041530">
        <w:rPr>
          <w:rFonts w:eastAsia="Times New Roman" w:cs="Times New Roman"/>
          <w:color w:val="000000"/>
          <w:sz w:val="24"/>
          <w:szCs w:val="24"/>
        </w:rPr>
        <w:t>-own</w:t>
      </w:r>
      <w:r w:rsidR="008C3EC1" w:rsidRPr="00041530">
        <w:rPr>
          <w:rFonts w:eastAsia="Times New Roman" w:cs="Times New Roman"/>
          <w:color w:val="000000"/>
          <w:sz w:val="24"/>
          <w:szCs w:val="24"/>
        </w:rPr>
        <w:t xml:space="preserve">ed and/or contracted school bus that operates at </w:t>
      </w:r>
      <w:r w:rsidR="008C3EC1" w:rsidRPr="00041530">
        <w:rPr>
          <w:rFonts w:eastAsia="Times New Roman" w:cs="Times New Roman"/>
          <w:b/>
          <w:color w:val="000000"/>
          <w:sz w:val="24"/>
          <w:szCs w:val="24"/>
        </w:rPr>
        <w:t>[Insert Name of School</w:t>
      </w:r>
      <w:r w:rsidR="00FA52A9">
        <w:rPr>
          <w:rFonts w:eastAsia="Times New Roman" w:cs="Times New Roman"/>
          <w:b/>
          <w:color w:val="000000"/>
          <w:sz w:val="24"/>
          <w:szCs w:val="24"/>
        </w:rPr>
        <w:t xml:space="preserve"> or School District]</w:t>
      </w:r>
      <w:r w:rsidR="008C3EC1" w:rsidRPr="00041530">
        <w:rPr>
          <w:rFonts w:eastAsia="Times New Roman" w:cs="Times New Roman"/>
          <w:b/>
          <w:color w:val="000000"/>
          <w:sz w:val="24"/>
          <w:szCs w:val="24"/>
        </w:rPr>
        <w:t>.</w:t>
      </w:r>
    </w:p>
    <w:p w:rsidR="008B26EA" w:rsidRPr="00041530" w:rsidRDefault="008B26EA" w:rsidP="00FC1B14">
      <w:pPr>
        <w:outlineLvl w:val="5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FC1B14" w:rsidRPr="00041530" w:rsidRDefault="00FC1B14" w:rsidP="00FC1B14">
      <w:pPr>
        <w:outlineLvl w:val="5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041530">
        <w:rPr>
          <w:rFonts w:eastAsia="Times New Roman" w:cs="Times New Roman"/>
          <w:b/>
          <w:bCs/>
          <w:color w:val="000000"/>
          <w:sz w:val="24"/>
          <w:szCs w:val="24"/>
        </w:rPr>
        <w:t xml:space="preserve">Rationale </w:t>
      </w:r>
    </w:p>
    <w:p w:rsidR="00FC1B14" w:rsidRPr="00041530" w:rsidRDefault="00FC1B14" w:rsidP="00FC1B14">
      <w:pPr>
        <w:rPr>
          <w:rFonts w:eastAsia="Times New Roman" w:cs="Times New Roman"/>
          <w:color w:val="000000"/>
          <w:sz w:val="24"/>
          <w:szCs w:val="24"/>
        </w:rPr>
      </w:pPr>
      <w:r w:rsidRPr="00041530">
        <w:rPr>
          <w:rFonts w:eastAsia="Times New Roman" w:cs="Times New Roman"/>
          <w:color w:val="000000"/>
          <w:sz w:val="24"/>
          <w:szCs w:val="24"/>
        </w:rPr>
        <w:t xml:space="preserve">Diesel exhaust from idling school buses can accumulate in and around the bus and pose a health risk to children, drivers and the community at large. </w:t>
      </w:r>
      <w:r w:rsidR="008653BB" w:rsidRPr="00041530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041530">
        <w:rPr>
          <w:rFonts w:eastAsia="Times New Roman" w:cs="Times New Roman"/>
          <w:color w:val="000000"/>
          <w:sz w:val="24"/>
          <w:szCs w:val="24"/>
        </w:rPr>
        <w:t xml:space="preserve">Exposure to diesel exhaust can cause lung damage and respiratory problems. </w:t>
      </w:r>
      <w:r w:rsidR="008653BB" w:rsidRPr="00041530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041530">
        <w:rPr>
          <w:rFonts w:eastAsia="Times New Roman" w:cs="Times New Roman"/>
          <w:color w:val="000000"/>
          <w:sz w:val="24"/>
          <w:szCs w:val="24"/>
        </w:rPr>
        <w:t xml:space="preserve">Diesel exhaust also exacerbates asthma and existing allergies, and long-term exposure is thought to increase the risk of lung cancer. </w:t>
      </w:r>
      <w:r w:rsidR="008653BB" w:rsidRPr="00041530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041530">
        <w:rPr>
          <w:rFonts w:eastAsia="Times New Roman" w:cs="Times New Roman"/>
          <w:color w:val="000000"/>
          <w:sz w:val="24"/>
          <w:szCs w:val="24"/>
        </w:rPr>
        <w:t>Idling buses also waste fuel and financial resources.</w:t>
      </w:r>
    </w:p>
    <w:p w:rsidR="008B26EA" w:rsidRPr="00041530" w:rsidRDefault="008B26EA" w:rsidP="00FC1B14">
      <w:pPr>
        <w:outlineLvl w:val="5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FC1B14" w:rsidRPr="00041530" w:rsidRDefault="00FC1B14" w:rsidP="00FC1B14">
      <w:pPr>
        <w:outlineLvl w:val="5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041530">
        <w:rPr>
          <w:rFonts w:eastAsia="Times New Roman" w:cs="Times New Roman"/>
          <w:b/>
          <w:bCs/>
          <w:color w:val="000000"/>
          <w:sz w:val="24"/>
          <w:szCs w:val="24"/>
        </w:rPr>
        <w:t xml:space="preserve">Purpose </w:t>
      </w:r>
    </w:p>
    <w:p w:rsidR="00FC1B14" w:rsidRPr="00041530" w:rsidRDefault="00FC1B14" w:rsidP="00FC1B14">
      <w:pPr>
        <w:rPr>
          <w:rFonts w:eastAsia="Times New Roman" w:cs="Times New Roman"/>
          <w:color w:val="000000"/>
          <w:sz w:val="24"/>
          <w:szCs w:val="24"/>
        </w:rPr>
      </w:pPr>
      <w:r w:rsidRPr="00041530">
        <w:rPr>
          <w:rFonts w:eastAsia="Times New Roman" w:cs="Times New Roman"/>
          <w:color w:val="000000"/>
          <w:sz w:val="24"/>
          <w:szCs w:val="24"/>
        </w:rPr>
        <w:t>Eliminate all u</w:t>
      </w:r>
      <w:r w:rsidR="008653BB" w:rsidRPr="00041530">
        <w:rPr>
          <w:rFonts w:eastAsia="Times New Roman" w:cs="Times New Roman"/>
          <w:color w:val="000000"/>
          <w:sz w:val="24"/>
          <w:szCs w:val="24"/>
        </w:rPr>
        <w:t>nnecessary</w:t>
      </w:r>
      <w:r w:rsidR="00F82CA4">
        <w:rPr>
          <w:rFonts w:eastAsia="Times New Roman" w:cs="Times New Roman"/>
          <w:color w:val="000000"/>
          <w:sz w:val="24"/>
          <w:szCs w:val="24"/>
        </w:rPr>
        <w:t xml:space="preserve"> or avoidable</w:t>
      </w:r>
      <w:r w:rsidR="008653BB" w:rsidRPr="00041530">
        <w:rPr>
          <w:rFonts w:eastAsia="Times New Roman" w:cs="Times New Roman"/>
          <w:color w:val="000000"/>
          <w:sz w:val="24"/>
          <w:szCs w:val="24"/>
        </w:rPr>
        <w:t xml:space="preserve"> idling by </w:t>
      </w:r>
      <w:r w:rsidR="008C3EC1" w:rsidRPr="00041530">
        <w:rPr>
          <w:rFonts w:eastAsia="Times New Roman" w:cs="Times New Roman"/>
          <w:b/>
          <w:color w:val="000000"/>
          <w:sz w:val="24"/>
          <w:szCs w:val="24"/>
        </w:rPr>
        <w:t>[I</w:t>
      </w:r>
      <w:r w:rsidR="008653BB" w:rsidRPr="00041530">
        <w:rPr>
          <w:rFonts w:eastAsia="Times New Roman" w:cs="Times New Roman"/>
          <w:b/>
          <w:color w:val="000000"/>
          <w:sz w:val="24"/>
          <w:szCs w:val="24"/>
        </w:rPr>
        <w:t>nsert Name</w:t>
      </w:r>
      <w:r w:rsidR="008C3EC1" w:rsidRPr="00041530">
        <w:rPr>
          <w:rFonts w:eastAsia="Times New Roman" w:cs="Times New Roman"/>
          <w:b/>
          <w:color w:val="000000"/>
          <w:sz w:val="24"/>
          <w:szCs w:val="24"/>
        </w:rPr>
        <w:t xml:space="preserve"> of School</w:t>
      </w:r>
      <w:r w:rsidR="00FA52A9">
        <w:rPr>
          <w:rFonts w:eastAsia="Times New Roman" w:cs="Times New Roman"/>
          <w:b/>
          <w:color w:val="000000"/>
          <w:sz w:val="24"/>
          <w:szCs w:val="24"/>
        </w:rPr>
        <w:t xml:space="preserve"> or School District</w:t>
      </w:r>
      <w:bookmarkStart w:id="0" w:name="_GoBack"/>
      <w:bookmarkEnd w:id="0"/>
      <w:r w:rsidR="008653BB" w:rsidRPr="00041530">
        <w:rPr>
          <w:rFonts w:eastAsia="Times New Roman" w:cs="Times New Roman"/>
          <w:b/>
          <w:color w:val="000000"/>
          <w:sz w:val="24"/>
          <w:szCs w:val="24"/>
        </w:rPr>
        <w:t>]</w:t>
      </w:r>
      <w:r w:rsidR="008C3EC1" w:rsidRPr="00041530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041530">
        <w:rPr>
          <w:rFonts w:eastAsia="Times New Roman" w:cs="Times New Roman"/>
          <w:color w:val="000000"/>
          <w:sz w:val="24"/>
          <w:szCs w:val="24"/>
        </w:rPr>
        <w:t>school buses such that idling time is minimized in all aspects of school bus operation.</w:t>
      </w:r>
    </w:p>
    <w:p w:rsidR="008B26EA" w:rsidRPr="00041530" w:rsidRDefault="008B26EA" w:rsidP="00FC1B14">
      <w:pPr>
        <w:outlineLvl w:val="5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FC1B14" w:rsidRDefault="00FC1B14" w:rsidP="00FC1B14">
      <w:pPr>
        <w:outlineLvl w:val="5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041530">
        <w:rPr>
          <w:rFonts w:eastAsia="Times New Roman" w:cs="Times New Roman"/>
          <w:b/>
          <w:bCs/>
          <w:color w:val="000000"/>
          <w:sz w:val="24"/>
          <w:szCs w:val="24"/>
        </w:rPr>
        <w:t>Guidance</w:t>
      </w:r>
    </w:p>
    <w:p w:rsidR="0005074E" w:rsidRDefault="0005074E" w:rsidP="00FC1B14">
      <w:pPr>
        <w:outlineLvl w:val="5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>1. Turn off the engine as soon as possible after arriving at school loading or unloading areas.  Only restart the bus when you are ready to depart.</w:t>
      </w:r>
    </w:p>
    <w:p w:rsidR="0005074E" w:rsidRDefault="0005074E" w:rsidP="00FC1B14">
      <w:pPr>
        <w:outlineLvl w:val="5"/>
        <w:rPr>
          <w:rFonts w:eastAsia="Times New Roman" w:cs="Times New Roman"/>
          <w:bCs/>
          <w:color w:val="000000"/>
          <w:sz w:val="24"/>
          <w:szCs w:val="24"/>
        </w:rPr>
      </w:pPr>
    </w:p>
    <w:p w:rsidR="0005074E" w:rsidRDefault="0005074E" w:rsidP="00FC1B14">
      <w:pPr>
        <w:outlineLvl w:val="5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>2. Limit your idling time during early morning warm-up to what the manufacturer recommends (generally no more than five minutes).</w:t>
      </w:r>
    </w:p>
    <w:p w:rsidR="0005074E" w:rsidRDefault="0005074E" w:rsidP="00FC1B14">
      <w:pPr>
        <w:outlineLvl w:val="5"/>
        <w:rPr>
          <w:rFonts w:eastAsia="Times New Roman" w:cs="Times New Roman"/>
          <w:bCs/>
          <w:color w:val="000000"/>
          <w:sz w:val="24"/>
          <w:szCs w:val="24"/>
        </w:rPr>
      </w:pPr>
    </w:p>
    <w:p w:rsidR="0005074E" w:rsidRPr="0005074E" w:rsidRDefault="0005074E" w:rsidP="00FC1B14">
      <w:pPr>
        <w:outlineLvl w:val="5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 xml:space="preserve">3. Drive farther behind a vehicle with visible exhaust or a noticeable odor.  </w:t>
      </w:r>
    </w:p>
    <w:sectPr w:rsidR="0005074E" w:rsidRPr="0005074E" w:rsidSect="00FA35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79B" w:rsidRDefault="004A279B" w:rsidP="001E4716">
      <w:r>
        <w:separator/>
      </w:r>
    </w:p>
  </w:endnote>
  <w:endnote w:type="continuationSeparator" w:id="0">
    <w:p w:rsidR="004A279B" w:rsidRDefault="004A279B" w:rsidP="001E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716" w:rsidRPr="00041530" w:rsidRDefault="00041530" w:rsidP="00041530">
    <w:pPr>
      <w:pStyle w:val="Header"/>
      <w:jc w:val="center"/>
      <w:rPr>
        <w:b/>
        <w:sz w:val="48"/>
        <w:szCs w:val="48"/>
      </w:rPr>
    </w:pPr>
    <w:r>
      <w:rPr>
        <w:b/>
        <w:sz w:val="48"/>
        <w:szCs w:val="48"/>
      </w:rPr>
      <w:t>Turn Your Key, Be Idle Free!</w:t>
    </w:r>
  </w:p>
  <w:p w:rsidR="001E4716" w:rsidRDefault="001E4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79B" w:rsidRDefault="004A279B" w:rsidP="001E4716">
      <w:r>
        <w:separator/>
      </w:r>
    </w:p>
  </w:footnote>
  <w:footnote w:type="continuationSeparator" w:id="0">
    <w:p w:rsidR="004A279B" w:rsidRDefault="004A279B" w:rsidP="001E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30" w:rsidRPr="00740B5A" w:rsidRDefault="00041530" w:rsidP="00041530">
    <w:pPr>
      <w:pStyle w:val="Header"/>
      <w:jc w:val="center"/>
      <w:rPr>
        <w:b/>
        <w:sz w:val="48"/>
        <w:szCs w:val="48"/>
      </w:rPr>
    </w:pPr>
    <w:r w:rsidRPr="00740B5A">
      <w:rPr>
        <w:b/>
        <w:sz w:val="48"/>
        <w:szCs w:val="48"/>
      </w:rPr>
      <w:t>Idle Free Schools</w:t>
    </w:r>
  </w:p>
  <w:p w:rsidR="00900311" w:rsidRDefault="00900311" w:rsidP="00041530">
    <w:pPr>
      <w:pStyle w:val="Header"/>
    </w:pPr>
  </w:p>
  <w:p w:rsidR="00900311" w:rsidRDefault="00FC1B14" w:rsidP="00900832">
    <w:pPr>
      <w:jc w:val="center"/>
    </w:pPr>
    <w:r>
      <w:rPr>
        <w:b/>
        <w:sz w:val="32"/>
        <w:szCs w:val="32"/>
      </w:rPr>
      <w:t>Sample Idling Policy</w:t>
    </w:r>
    <w:r w:rsidR="00857E37">
      <w:rPr>
        <w:b/>
        <w:sz w:val="32"/>
        <w:szCs w:val="32"/>
      </w:rPr>
      <w:t xml:space="preserve"> for School Buses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abstractNum w:abstractNumId="0" w15:restartNumberingAfterBreak="0">
    <w:nsid w:val="04F428F2"/>
    <w:multiLevelType w:val="multilevel"/>
    <w:tmpl w:val="070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66E28"/>
    <w:multiLevelType w:val="hybridMultilevel"/>
    <w:tmpl w:val="5FC6A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55DF3"/>
    <w:multiLevelType w:val="multilevel"/>
    <w:tmpl w:val="F32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96A40"/>
    <w:multiLevelType w:val="hybridMultilevel"/>
    <w:tmpl w:val="DB5E2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661AD8"/>
    <w:multiLevelType w:val="multilevel"/>
    <w:tmpl w:val="EA7AEC56"/>
    <w:lvl w:ilvl="0">
      <w:start w:val="1"/>
      <w:numFmt w:val="bullet"/>
      <w:lvlText w:val=""/>
      <w:lvlJc w:val="left"/>
      <w:pPr>
        <w:tabs>
          <w:tab w:val="num" w:pos="-510"/>
        </w:tabs>
        <w:ind w:left="-5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210"/>
        </w:tabs>
        <w:ind w:left="2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15CF2"/>
    <w:multiLevelType w:val="hybridMultilevel"/>
    <w:tmpl w:val="0BE0F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3B7F58"/>
    <w:multiLevelType w:val="multilevel"/>
    <w:tmpl w:val="4C0C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666B8"/>
    <w:multiLevelType w:val="multilevel"/>
    <w:tmpl w:val="FE9C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26B5B"/>
    <w:multiLevelType w:val="multilevel"/>
    <w:tmpl w:val="A064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F5C2C"/>
    <w:multiLevelType w:val="hybridMultilevel"/>
    <w:tmpl w:val="B9F8D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ED47DA"/>
    <w:multiLevelType w:val="hybridMultilevel"/>
    <w:tmpl w:val="5B540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021485"/>
    <w:multiLevelType w:val="multilevel"/>
    <w:tmpl w:val="ED86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CB1358"/>
    <w:multiLevelType w:val="multilevel"/>
    <w:tmpl w:val="A458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E328AE"/>
    <w:multiLevelType w:val="multilevel"/>
    <w:tmpl w:val="84EA8A5C"/>
    <w:lvl w:ilvl="0">
      <w:start w:val="1"/>
      <w:numFmt w:val="decimal"/>
      <w:lvlText w:val="%1."/>
      <w:lvlJc w:val="left"/>
      <w:pPr>
        <w:tabs>
          <w:tab w:val="num" w:pos="105"/>
        </w:tabs>
        <w:ind w:left="105" w:hanging="360"/>
      </w:pPr>
    </w:lvl>
    <w:lvl w:ilvl="1">
      <w:start w:val="1"/>
      <w:numFmt w:val="upperLetter"/>
      <w:lvlText w:val="%2."/>
      <w:lvlJc w:val="left"/>
      <w:pPr>
        <w:tabs>
          <w:tab w:val="num" w:pos="825"/>
        </w:tabs>
        <w:ind w:left="825" w:hanging="360"/>
      </w:pPr>
    </w:lvl>
    <w:lvl w:ilvl="2" w:tentative="1">
      <w:start w:val="1"/>
      <w:numFmt w:val="decimal"/>
      <w:lvlText w:val="%3."/>
      <w:lvlJc w:val="left"/>
      <w:pPr>
        <w:tabs>
          <w:tab w:val="num" w:pos="1545"/>
        </w:tabs>
        <w:ind w:left="1545" w:hanging="360"/>
      </w:pPr>
    </w:lvl>
    <w:lvl w:ilvl="3" w:tentative="1">
      <w:start w:val="1"/>
      <w:numFmt w:val="decimal"/>
      <w:lvlText w:val="%4."/>
      <w:lvlJc w:val="left"/>
      <w:pPr>
        <w:tabs>
          <w:tab w:val="num" w:pos="2265"/>
        </w:tabs>
        <w:ind w:left="2265" w:hanging="360"/>
      </w:pPr>
    </w:lvl>
    <w:lvl w:ilvl="4" w:tentative="1">
      <w:start w:val="1"/>
      <w:numFmt w:val="decimal"/>
      <w:lvlText w:val="%5."/>
      <w:lvlJc w:val="left"/>
      <w:pPr>
        <w:tabs>
          <w:tab w:val="num" w:pos="2985"/>
        </w:tabs>
        <w:ind w:left="2985" w:hanging="360"/>
      </w:pPr>
    </w:lvl>
    <w:lvl w:ilvl="5" w:tentative="1">
      <w:start w:val="1"/>
      <w:numFmt w:val="decimal"/>
      <w:lvlText w:val="%6."/>
      <w:lvlJc w:val="left"/>
      <w:pPr>
        <w:tabs>
          <w:tab w:val="num" w:pos="3705"/>
        </w:tabs>
        <w:ind w:left="3705" w:hanging="360"/>
      </w:pPr>
    </w:lvl>
    <w:lvl w:ilvl="6" w:tentative="1">
      <w:start w:val="1"/>
      <w:numFmt w:val="decimal"/>
      <w:lvlText w:val="%7."/>
      <w:lvlJc w:val="left"/>
      <w:pPr>
        <w:tabs>
          <w:tab w:val="num" w:pos="4425"/>
        </w:tabs>
        <w:ind w:left="4425" w:hanging="360"/>
      </w:pPr>
    </w:lvl>
    <w:lvl w:ilvl="7" w:tentative="1">
      <w:start w:val="1"/>
      <w:numFmt w:val="decimal"/>
      <w:lvlText w:val="%8."/>
      <w:lvlJc w:val="left"/>
      <w:pPr>
        <w:tabs>
          <w:tab w:val="num" w:pos="5145"/>
        </w:tabs>
        <w:ind w:left="5145" w:hanging="360"/>
      </w:pPr>
    </w:lvl>
    <w:lvl w:ilvl="8" w:tentative="1">
      <w:start w:val="1"/>
      <w:numFmt w:val="decimal"/>
      <w:lvlText w:val="%9."/>
      <w:lvlJc w:val="left"/>
      <w:pPr>
        <w:tabs>
          <w:tab w:val="num" w:pos="5865"/>
        </w:tabs>
        <w:ind w:left="5865" w:hanging="360"/>
      </w:pPr>
    </w:lvl>
  </w:abstractNum>
  <w:abstractNum w:abstractNumId="14" w15:restartNumberingAfterBreak="0">
    <w:nsid w:val="5E506776"/>
    <w:multiLevelType w:val="hybridMultilevel"/>
    <w:tmpl w:val="BDFE66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98019F"/>
    <w:multiLevelType w:val="hybridMultilevel"/>
    <w:tmpl w:val="D562B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AD0CF1"/>
    <w:multiLevelType w:val="multilevel"/>
    <w:tmpl w:val="3BFC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6507D"/>
    <w:multiLevelType w:val="hybridMultilevel"/>
    <w:tmpl w:val="30069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D67A13"/>
    <w:multiLevelType w:val="multilevel"/>
    <w:tmpl w:val="FE00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3"/>
  </w:num>
  <w:num w:numId="5">
    <w:abstractNumId w:val="12"/>
  </w:num>
  <w:num w:numId="6">
    <w:abstractNumId w:val="15"/>
  </w:num>
  <w:num w:numId="7">
    <w:abstractNumId w:val="1"/>
  </w:num>
  <w:num w:numId="8">
    <w:abstractNumId w:val="7"/>
  </w:num>
  <w:num w:numId="9">
    <w:abstractNumId w:val="18"/>
  </w:num>
  <w:num w:numId="10">
    <w:abstractNumId w:val="6"/>
  </w:num>
  <w:num w:numId="11">
    <w:abstractNumId w:val="16"/>
  </w:num>
  <w:num w:numId="12">
    <w:abstractNumId w:val="4"/>
  </w:num>
  <w:num w:numId="13">
    <w:abstractNumId w:val="2"/>
  </w:num>
  <w:num w:numId="14">
    <w:abstractNumId w:val="0"/>
  </w:num>
  <w:num w:numId="15">
    <w:abstractNumId w:val="8"/>
  </w:num>
  <w:num w:numId="16">
    <w:abstractNumId w:val="11"/>
  </w:num>
  <w:num w:numId="17">
    <w:abstractNumId w:val="9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72"/>
    <w:rsid w:val="00041530"/>
    <w:rsid w:val="0005074E"/>
    <w:rsid w:val="00053B1B"/>
    <w:rsid w:val="00055859"/>
    <w:rsid w:val="000B3BE4"/>
    <w:rsid w:val="000C2DDA"/>
    <w:rsid w:val="000C57FE"/>
    <w:rsid w:val="000E60EE"/>
    <w:rsid w:val="000E695C"/>
    <w:rsid w:val="001D4C19"/>
    <w:rsid w:val="001E4716"/>
    <w:rsid w:val="00206D1B"/>
    <w:rsid w:val="003609C5"/>
    <w:rsid w:val="00381E81"/>
    <w:rsid w:val="003A1ED7"/>
    <w:rsid w:val="003B3341"/>
    <w:rsid w:val="00423C40"/>
    <w:rsid w:val="0046186C"/>
    <w:rsid w:val="00496175"/>
    <w:rsid w:val="004A279B"/>
    <w:rsid w:val="004A5DB5"/>
    <w:rsid w:val="004B491A"/>
    <w:rsid w:val="005035C5"/>
    <w:rsid w:val="00537556"/>
    <w:rsid w:val="00571DFC"/>
    <w:rsid w:val="00591F1A"/>
    <w:rsid w:val="005B063B"/>
    <w:rsid w:val="005D0392"/>
    <w:rsid w:val="005F4869"/>
    <w:rsid w:val="00601ABB"/>
    <w:rsid w:val="00633E3B"/>
    <w:rsid w:val="00636651"/>
    <w:rsid w:val="0064028C"/>
    <w:rsid w:val="00651EFC"/>
    <w:rsid w:val="006E0D73"/>
    <w:rsid w:val="00713B72"/>
    <w:rsid w:val="00724243"/>
    <w:rsid w:val="00753AE5"/>
    <w:rsid w:val="00793DEE"/>
    <w:rsid w:val="007A04A8"/>
    <w:rsid w:val="00855BB6"/>
    <w:rsid w:val="00857E37"/>
    <w:rsid w:val="008653BB"/>
    <w:rsid w:val="00891987"/>
    <w:rsid w:val="008B26EA"/>
    <w:rsid w:val="008B6D77"/>
    <w:rsid w:val="008C3EC1"/>
    <w:rsid w:val="008C4A03"/>
    <w:rsid w:val="008D3221"/>
    <w:rsid w:val="00900311"/>
    <w:rsid w:val="00900832"/>
    <w:rsid w:val="009032AC"/>
    <w:rsid w:val="009037E9"/>
    <w:rsid w:val="00974854"/>
    <w:rsid w:val="00997323"/>
    <w:rsid w:val="009C5952"/>
    <w:rsid w:val="009E191B"/>
    <w:rsid w:val="009E6C57"/>
    <w:rsid w:val="00A05561"/>
    <w:rsid w:val="00A21551"/>
    <w:rsid w:val="00A679B0"/>
    <w:rsid w:val="00AB58BB"/>
    <w:rsid w:val="00AC56DD"/>
    <w:rsid w:val="00C42A61"/>
    <w:rsid w:val="00CD3FEC"/>
    <w:rsid w:val="00D101CD"/>
    <w:rsid w:val="00D17527"/>
    <w:rsid w:val="00D64FFA"/>
    <w:rsid w:val="00E0350A"/>
    <w:rsid w:val="00E232EB"/>
    <w:rsid w:val="00E25BA9"/>
    <w:rsid w:val="00E643EB"/>
    <w:rsid w:val="00EA2595"/>
    <w:rsid w:val="00F06EB3"/>
    <w:rsid w:val="00F16723"/>
    <w:rsid w:val="00F321DE"/>
    <w:rsid w:val="00F32C5E"/>
    <w:rsid w:val="00F36712"/>
    <w:rsid w:val="00F82CA4"/>
    <w:rsid w:val="00FA35D1"/>
    <w:rsid w:val="00FA52A9"/>
    <w:rsid w:val="00FB2266"/>
    <w:rsid w:val="00FC1B14"/>
    <w:rsid w:val="00FD1743"/>
    <w:rsid w:val="00F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9DEFE9E"/>
  <w15:docId w15:val="{91A79457-FF3F-4924-93B2-9CE652BF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13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F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716"/>
  </w:style>
  <w:style w:type="paragraph" w:styleId="Footer">
    <w:name w:val="footer"/>
    <w:basedOn w:val="Normal"/>
    <w:link w:val="FooterChar"/>
    <w:uiPriority w:val="99"/>
    <w:unhideWhenUsed/>
    <w:rsid w:val="001E4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716"/>
  </w:style>
  <w:style w:type="paragraph" w:styleId="NormalWeb">
    <w:name w:val="Normal (Web)"/>
    <w:basedOn w:val="Normal"/>
    <w:uiPriority w:val="99"/>
    <w:rsid w:val="009E6C57"/>
    <w:pPr>
      <w:spacing w:beforeLines="1" w:afterLines="1"/>
    </w:pPr>
    <w:rPr>
      <w:rFonts w:ascii="Times" w:eastAsia="Times New Roman" w:hAnsi="Times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D3221"/>
    <w:rPr>
      <w:color w:val="3333CC"/>
      <w:u w:val="single"/>
    </w:rPr>
  </w:style>
  <w:style w:type="character" w:styleId="Strong">
    <w:name w:val="Strong"/>
    <w:basedOn w:val="DefaultParagraphFont"/>
    <w:uiPriority w:val="22"/>
    <w:qFormat/>
    <w:rsid w:val="008D3221"/>
    <w:rPr>
      <w:b/>
      <w:bCs/>
    </w:rPr>
  </w:style>
  <w:style w:type="character" w:customStyle="1" w:styleId="fileinfo2">
    <w:name w:val="fileinfo2"/>
    <w:basedOn w:val="DefaultParagraphFont"/>
    <w:rsid w:val="008D3221"/>
    <w:rPr>
      <w:color w:val="666666"/>
      <w:sz w:val="20"/>
      <w:szCs w:val="20"/>
    </w:rPr>
  </w:style>
  <w:style w:type="paragraph" w:customStyle="1" w:styleId="pagetop1">
    <w:name w:val="pagetop1"/>
    <w:basedOn w:val="Normal"/>
    <w:rsid w:val="008D3221"/>
    <w:pPr>
      <w:spacing w:before="240" w:after="240" w:line="312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0237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3502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8740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5232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7394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370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6447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3047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79815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6862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572">
              <w:marLeft w:val="10"/>
              <w:marRight w:val="75"/>
              <w:marTop w:val="75"/>
              <w:marBottom w:val="225"/>
              <w:divBdr>
                <w:top w:val="single" w:sz="12" w:space="0" w:color="5C9261"/>
                <w:left w:val="single" w:sz="12" w:space="0" w:color="5C9261"/>
                <w:bottom w:val="single" w:sz="12" w:space="0" w:color="5C9261"/>
                <w:right w:val="single" w:sz="12" w:space="0" w:color="5C9261"/>
              </w:divBdr>
            </w:div>
          </w:divsChild>
        </w:div>
      </w:divsChild>
    </w:div>
    <w:div w:id="1119951287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0332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0307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927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1473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394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4362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3576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2476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4203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rrusso03</dc:creator>
  <cp:keywords/>
  <dc:description/>
  <cp:lastModifiedBy>Steinberg, Kayla</cp:lastModifiedBy>
  <cp:revision>2</cp:revision>
  <dcterms:created xsi:type="dcterms:W3CDTF">2018-03-07T16:38:00Z</dcterms:created>
  <dcterms:modified xsi:type="dcterms:W3CDTF">2018-03-07T16:38:00Z</dcterms:modified>
</cp:coreProperties>
</file>