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theme/themeOverride2.xml" ContentType="application/vnd.openxmlformats-officedocument.themeOverrid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theme/themeOverride3.xml" ContentType="application/vnd.openxmlformats-officedocument.themeOverrid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theme/themeOverride4.xml" ContentType="application/vnd.openxmlformats-officedocument.themeOverrid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theme/themeOverride5.xml" ContentType="application/vnd.openxmlformats-officedocument.themeOverrid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theme/themeOverride6.xml" ContentType="application/vnd.openxmlformats-officedocument.themeOverrid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theme/themeOverride7.xml" ContentType="application/vnd.openxmlformats-officedocument.themeOverrid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theme/themeOverride8.xml" ContentType="application/vnd.openxmlformats-officedocument.themeOverrid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theme/themeOverride9.xml" ContentType="application/vnd.openxmlformats-officedocument.themeOverrid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theme/themeOverride10.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BFB1E80" w14:textId="77777777" w:rsidR="0079353A" w:rsidRPr="0079353A" w:rsidRDefault="0079353A" w:rsidP="0079353A">
      <w:pPr>
        <w:spacing w:after="0" w:line="240" w:lineRule="auto"/>
        <w:rPr>
          <w:rFonts w:ascii="Garamond" w:eastAsia="Times New Roman" w:hAnsi="Garamond" w:cs="Times New Roman"/>
          <w:b/>
          <w:sz w:val="28"/>
          <w:szCs w:val="28"/>
        </w:rPr>
      </w:pPr>
      <w:r w:rsidRPr="0079353A">
        <w:rPr>
          <w:rFonts w:ascii="Garamond" w:eastAsia="Times New Roman" w:hAnsi="Garamond" w:cs="Times New Roman"/>
          <w:b/>
          <w:sz w:val="28"/>
          <w:szCs w:val="28"/>
        </w:rPr>
        <w:t>Supplementary Material Part 1</w:t>
      </w:r>
    </w:p>
    <w:p w14:paraId="5BFB1E81" w14:textId="77777777" w:rsidR="008C101B" w:rsidRPr="00F3653F" w:rsidRDefault="008C101B">
      <w:pPr>
        <w:rPr>
          <w:rFonts w:ascii="Garamond" w:hAnsi="Garamond"/>
        </w:rPr>
      </w:pPr>
    </w:p>
    <w:p w14:paraId="5BFB1E82" w14:textId="77777777" w:rsidR="00F3653F" w:rsidRPr="00F3653F" w:rsidRDefault="00F3653F">
      <w:pPr>
        <w:rPr>
          <w:rFonts w:ascii="Garamond" w:hAnsi="Garamond"/>
        </w:rPr>
      </w:pPr>
    </w:p>
    <w:p w14:paraId="5BFB1E83" w14:textId="77777777" w:rsidR="00F3653F" w:rsidRPr="00F3653F" w:rsidRDefault="00F3653F" w:rsidP="00F3653F">
      <w:pPr>
        <w:spacing w:after="120" w:line="480" w:lineRule="auto"/>
        <w:rPr>
          <w:rFonts w:ascii="Garamond" w:eastAsia="Times New Roman" w:hAnsi="Garamond" w:cs="Times New Roman"/>
          <w:b/>
          <w:sz w:val="24"/>
          <w:szCs w:val="24"/>
          <w:u w:val="single"/>
        </w:rPr>
      </w:pPr>
      <w:r w:rsidRPr="00F3653F">
        <w:rPr>
          <w:rFonts w:ascii="Garamond" w:eastAsia="Times New Roman" w:hAnsi="Garamond" w:cs="Times New Roman"/>
          <w:b/>
          <w:i/>
          <w:sz w:val="24"/>
          <w:szCs w:val="24"/>
          <w:u w:val="single"/>
        </w:rPr>
        <w:t>Height</w:t>
      </w:r>
    </w:p>
    <w:p w14:paraId="5BFB1E84" w14:textId="77777777" w:rsidR="00F3653F" w:rsidRPr="00F3653F" w:rsidRDefault="00A061BF" w:rsidP="00F3653F">
      <w:pPr>
        <w:spacing w:after="120" w:line="480" w:lineRule="auto"/>
        <w:jc w:val="both"/>
        <w:rPr>
          <w:rFonts w:ascii="Garamond" w:eastAsia="Times New Roman" w:hAnsi="Garamond" w:cs="Times New Roman"/>
          <w:sz w:val="24"/>
          <w:szCs w:val="24"/>
        </w:rPr>
      </w:pPr>
      <w:r>
        <w:rPr>
          <w:rFonts w:ascii="Garamond" w:eastAsia="Times New Roman" w:hAnsi="Garamond" w:cs="Times New Roman"/>
          <w:b/>
          <w:i/>
          <w:noProof/>
          <w:sz w:val="24"/>
          <w:szCs w:val="24"/>
          <w:u w:val="single"/>
          <w:lang w:eastAsia="ko-KR"/>
        </w:rPr>
        <w:object w:dxaOrig="1440" w:dyaOrig="1440" w14:anchorId="5BFB21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4" type="#_x0000_t75" style="position:absolute;left:0;text-align:left;margin-left:0;margin-top:81.25pt;width:198.85pt;height:44.95pt;z-index:-251649024;visibility:visible" wrapcoords="14901 1117 410 5214 273 10055 7929 12290 18729 13034 10937 14524 9843 14897 9843 19366 13124 20483 18182 20483 18319 20483 19003 18993 20370 14152 20506 13034 21327 8193 21463 5959 19549 4097 15585 1117 14901 1117">
            <v:imagedata r:id="rId8" o:title=""/>
            <w10:wrap type="tight"/>
          </v:shape>
          <o:OLEObject Type="Embed" ProgID="Equation.3" ShapeID="_x0000_s1034" DrawAspect="Content" ObjectID="_1562155312" r:id="rId9"/>
        </w:object>
      </w:r>
      <w:r w:rsidR="00F3653F" w:rsidRPr="00F3653F">
        <w:rPr>
          <w:rFonts w:ascii="Garamond" w:eastAsia="Times New Roman" w:hAnsi="Garamond" w:cs="Times New Roman"/>
          <w:sz w:val="24"/>
          <w:szCs w:val="24"/>
        </w:rPr>
        <w:t xml:space="preserve">The growth curve for BH in an individual </w:t>
      </w:r>
      <w:r w:rsidR="003A3285">
        <w:rPr>
          <w:rFonts w:ascii="Garamond" w:eastAsia="Times New Roman" w:hAnsi="Garamond" w:cs="Times New Roman"/>
          <w:sz w:val="24"/>
          <w:szCs w:val="24"/>
        </w:rPr>
        <w:t xml:space="preserve">male and </w:t>
      </w:r>
      <w:r w:rsidR="00F3653F" w:rsidRPr="00F3653F">
        <w:rPr>
          <w:rFonts w:ascii="Garamond" w:eastAsia="Times New Roman" w:hAnsi="Garamond" w:cs="Times New Roman"/>
          <w:sz w:val="24"/>
          <w:szCs w:val="24"/>
        </w:rPr>
        <w:t xml:space="preserve">female younger than or equal to 3 years old was adapted from </w:t>
      </w:r>
      <w:proofErr w:type="spellStart"/>
      <w:r w:rsidR="00F3653F" w:rsidRPr="00F3653F">
        <w:rPr>
          <w:rFonts w:ascii="Garamond" w:eastAsia="Times New Roman" w:hAnsi="Garamond" w:cs="Times New Roman"/>
          <w:sz w:val="24"/>
          <w:szCs w:val="24"/>
        </w:rPr>
        <w:t>Jolicouer</w:t>
      </w:r>
      <w:proofErr w:type="spellEnd"/>
      <w:r w:rsidR="00F3653F" w:rsidRPr="00F3653F">
        <w:rPr>
          <w:rFonts w:ascii="Garamond" w:eastAsia="Times New Roman" w:hAnsi="Garamond" w:cs="Times New Roman"/>
          <w:sz w:val="24"/>
          <w:szCs w:val="24"/>
        </w:rPr>
        <w:t xml:space="preserve">, </w:t>
      </w:r>
      <w:proofErr w:type="spellStart"/>
      <w:r w:rsidR="00F3653F" w:rsidRPr="00F3653F">
        <w:rPr>
          <w:rFonts w:ascii="Garamond" w:eastAsia="Times New Roman" w:hAnsi="Garamond" w:cs="Times New Roman"/>
          <w:sz w:val="24"/>
          <w:szCs w:val="24"/>
        </w:rPr>
        <w:t>Pontier</w:t>
      </w:r>
      <w:proofErr w:type="spellEnd"/>
      <w:r w:rsidR="00F3653F" w:rsidRPr="00F3653F">
        <w:rPr>
          <w:rFonts w:ascii="Garamond" w:eastAsia="Times New Roman" w:hAnsi="Garamond" w:cs="Times New Roman"/>
          <w:sz w:val="24"/>
          <w:szCs w:val="24"/>
        </w:rPr>
        <w:t xml:space="preserve">, </w:t>
      </w:r>
      <w:proofErr w:type="spellStart"/>
      <w:r w:rsidR="00F3653F" w:rsidRPr="00F3653F">
        <w:rPr>
          <w:rFonts w:ascii="Garamond" w:eastAsia="Times New Roman" w:hAnsi="Garamond" w:cs="Times New Roman"/>
          <w:sz w:val="24"/>
          <w:szCs w:val="24"/>
        </w:rPr>
        <w:t>Pernin</w:t>
      </w:r>
      <w:proofErr w:type="spellEnd"/>
      <w:r w:rsidR="00F3653F" w:rsidRPr="00F3653F">
        <w:rPr>
          <w:rFonts w:ascii="Garamond" w:eastAsia="Times New Roman" w:hAnsi="Garamond" w:cs="Times New Roman"/>
          <w:sz w:val="24"/>
          <w:szCs w:val="24"/>
        </w:rPr>
        <w:t xml:space="preserve">, and </w:t>
      </w:r>
      <w:proofErr w:type="spellStart"/>
      <w:r w:rsidR="00F3653F" w:rsidRPr="00F3653F">
        <w:rPr>
          <w:rFonts w:ascii="Garamond" w:eastAsia="Times New Roman" w:hAnsi="Garamond" w:cs="Times New Roman"/>
          <w:sz w:val="24"/>
          <w:szCs w:val="24"/>
        </w:rPr>
        <w:t>Sempre</w:t>
      </w:r>
      <w:proofErr w:type="spellEnd"/>
      <w:r w:rsidR="00F3653F" w:rsidRPr="00F3653F">
        <w:rPr>
          <w:rFonts w:ascii="Garamond" w:eastAsia="Times New Roman" w:hAnsi="Garamond" w:cs="Times New Roman"/>
          <w:sz w:val="24"/>
          <w:szCs w:val="24"/>
        </w:rPr>
        <w:t xml:space="preserve"> (JPPS) model (1998) and is described by equations 1 and 2:</w:t>
      </w:r>
    </w:p>
    <w:p w14:paraId="5BFB1E85" w14:textId="77777777" w:rsidR="00F3653F" w:rsidRPr="00F3653F" w:rsidRDefault="003A3285" w:rsidP="003A3285">
      <w:pPr>
        <w:spacing w:after="120" w:line="480" w:lineRule="auto"/>
        <w:jc w:val="center"/>
        <w:rPr>
          <w:rFonts w:ascii="Garamond" w:eastAsia="Times New Roman" w:hAnsi="Garamond" w:cs="Times New Roman"/>
          <w:sz w:val="24"/>
          <w:szCs w:val="24"/>
        </w:rPr>
      </w:pPr>
      <w:r>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1</w:t>
      </w:r>
    </w:p>
    <w:p w14:paraId="5BFB1E86" w14:textId="77777777" w:rsidR="00F3653F" w:rsidRPr="00F3653F" w:rsidRDefault="00A061BF" w:rsidP="00F3653F">
      <w:pPr>
        <w:spacing w:after="120" w:line="480" w:lineRule="auto"/>
        <w:jc w:val="right"/>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ED">
          <v:shape id="_x0000_s1028" type="#_x0000_t75" style="position:absolute;left:0;text-align:left;margin-left:0;margin-top:14pt;width:254pt;height:45.5pt;z-index:-251655168;visibility:visible" wrapcoords="14901 1117 410 5214 273 10055 7929 12290 18729 13034 10937 14524 9843 14897 9843 19366 13124 20483 18182 20483 18319 20483 19003 18993 20370 14152 20506 13034 21327 8193 21463 5959 19549 4097 15585 1117 14901 1117">
            <v:imagedata r:id="rId10" o:title=""/>
            <w10:wrap type="tight"/>
          </v:shape>
          <o:OLEObject Type="Embed" ProgID="Equation.3" ShapeID="_x0000_s1028" DrawAspect="Content" ObjectID="_1562155313" r:id="rId11"/>
        </w:object>
      </w:r>
    </w:p>
    <w:p w14:paraId="5BFB1E87" w14:textId="77777777" w:rsidR="00F3653F" w:rsidRPr="00F3653F" w:rsidRDefault="00F3653F" w:rsidP="00F3653F">
      <w:pPr>
        <w:spacing w:after="12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2                              </w:t>
      </w:r>
    </w:p>
    <w:p w14:paraId="5BFB1E88" w14:textId="77777777" w:rsidR="00F3653F" w:rsidRPr="00F3653F" w:rsidRDefault="00F3653F" w:rsidP="00F3653F">
      <w:pPr>
        <w:spacing w:after="120" w:line="480" w:lineRule="auto"/>
        <w:rPr>
          <w:rFonts w:ascii="Garamond" w:eastAsia="Times New Roman" w:hAnsi="Garamond" w:cs="Times New Roman"/>
          <w:sz w:val="24"/>
          <w:szCs w:val="24"/>
        </w:rPr>
      </w:pPr>
    </w:p>
    <w:p w14:paraId="5BFB1E89"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H</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is BH (cm)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h</w:t>
      </w:r>
      <w:proofErr w:type="gramStart"/>
      <w:r w:rsidRPr="00F3653F">
        <w:rPr>
          <w:rFonts w:ascii="Garamond" w:eastAsia="Times New Roman" w:hAnsi="Garamond" w:cs="Times New Roman"/>
          <w:sz w:val="24"/>
          <w:szCs w:val="24"/>
          <w:vertAlign w:val="subscript"/>
        </w:rPr>
        <w:t>1,i</w:t>
      </w:r>
      <w:proofErr w:type="gramEnd"/>
      <w:r w:rsidRPr="00F3653F">
        <w:rPr>
          <w:rFonts w:ascii="Garamond" w:eastAsia="Times New Roman" w:hAnsi="Garamond" w:cs="Times New Roman"/>
          <w:sz w:val="24"/>
          <w:szCs w:val="24"/>
        </w:rPr>
        <w:t xml:space="preserve"> is the BH at adult age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D1 is a time-scale factor; C1 is a positive dimensionless exponent, reflecting the shape of the growth curve, 0.75 is the average  age since conception in year at birth, H</w:t>
      </w:r>
      <w:r w:rsidRPr="00F3653F">
        <w:rPr>
          <w:rFonts w:ascii="Garamond" w:eastAsia="Times New Roman" w:hAnsi="Garamond" w:cs="Times New Roman"/>
          <w:sz w:val="24"/>
          <w:szCs w:val="24"/>
          <w:vertAlign w:val="subscript"/>
        </w:rPr>
        <w:t xml:space="preserve">3y,i </w:t>
      </w:r>
      <w:r w:rsidRPr="00F3653F">
        <w:rPr>
          <w:rFonts w:ascii="Garamond" w:eastAsia="Times New Roman" w:hAnsi="Garamond" w:cs="Times New Roman"/>
          <w:sz w:val="24"/>
          <w:szCs w:val="24"/>
        </w:rPr>
        <w:t xml:space="preserve"> is BH at 3 years calculated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from Equation 4.  H</w:t>
      </w:r>
      <w:r w:rsidRPr="00F3653F">
        <w:rPr>
          <w:rFonts w:ascii="Garamond" w:eastAsia="Times New Roman" w:hAnsi="Garamond" w:cs="Times New Roman"/>
          <w:sz w:val="24"/>
          <w:szCs w:val="24"/>
          <w:vertAlign w:val="subscript"/>
        </w:rPr>
        <w:t>3</w:t>
      </w:r>
      <w:proofErr w:type="gramStart"/>
      <w:r w:rsidRPr="00F3653F">
        <w:rPr>
          <w:rFonts w:ascii="Garamond" w:eastAsia="Times New Roman" w:hAnsi="Garamond" w:cs="Times New Roman"/>
          <w:sz w:val="24"/>
          <w:szCs w:val="24"/>
          <w:vertAlign w:val="subscript"/>
        </w:rPr>
        <w:t>y,i</w:t>
      </w:r>
      <w:proofErr w:type="gramEnd"/>
      <w:r w:rsidRPr="00F3653F">
        <w:rPr>
          <w:rFonts w:ascii="Garamond" w:eastAsia="Times New Roman" w:hAnsi="Garamond" w:cs="Times New Roman"/>
          <w:sz w:val="24"/>
          <w:szCs w:val="24"/>
          <w:vertAlign w:val="subscript"/>
        </w:rPr>
        <w:t xml:space="preserve">,JPPS </w:t>
      </w:r>
      <w:r w:rsidRPr="00F3653F">
        <w:rPr>
          <w:rFonts w:ascii="Garamond" w:eastAsia="Times New Roman" w:hAnsi="Garamond" w:cs="Times New Roman"/>
          <w:sz w:val="24"/>
          <w:szCs w:val="24"/>
        </w:rPr>
        <w:t xml:space="preserve"> is BH at 3 years calculated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from Equation 1.</w:t>
      </w:r>
    </w:p>
    <w:p w14:paraId="5BFB1E8A"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The growth curve for BH in an individual </w:t>
      </w:r>
      <w:r w:rsidR="003A3285">
        <w:rPr>
          <w:rFonts w:ascii="Garamond" w:eastAsia="Times New Roman" w:hAnsi="Garamond" w:cs="Times New Roman"/>
          <w:sz w:val="24"/>
          <w:szCs w:val="24"/>
        </w:rPr>
        <w:t xml:space="preserve">male and </w:t>
      </w:r>
      <w:r w:rsidRPr="00F3653F">
        <w:rPr>
          <w:rFonts w:ascii="Garamond" w:eastAsia="Times New Roman" w:hAnsi="Garamond" w:cs="Times New Roman"/>
          <w:sz w:val="24"/>
          <w:szCs w:val="24"/>
        </w:rPr>
        <w:t xml:space="preserve">female older than 3 years old was adapted from the </w:t>
      </w:r>
      <w:proofErr w:type="spellStart"/>
      <w:r w:rsidRPr="00F3653F">
        <w:rPr>
          <w:rFonts w:ascii="Garamond" w:eastAsia="Times New Roman" w:hAnsi="Garamond" w:cs="Times New Roman"/>
          <w:sz w:val="24"/>
          <w:szCs w:val="24"/>
        </w:rPr>
        <w:t>Preece</w:t>
      </w:r>
      <w:proofErr w:type="spellEnd"/>
      <w:r w:rsidRPr="00F3653F">
        <w:rPr>
          <w:rFonts w:ascii="Garamond" w:eastAsia="Times New Roman" w:hAnsi="Garamond" w:cs="Times New Roman"/>
          <w:sz w:val="24"/>
          <w:szCs w:val="24"/>
        </w:rPr>
        <w:t xml:space="preserve"> Baines model (1978) and is described by equation 3:</w:t>
      </w:r>
    </w:p>
    <w:p w14:paraId="5BFB1E8B" w14:textId="77777777" w:rsidR="00F3653F" w:rsidRPr="00F3653F" w:rsidRDefault="00A061BF" w:rsidP="003A3285">
      <w:pPr>
        <w:spacing w:after="120" w:line="480" w:lineRule="auto"/>
        <w:jc w:val="center"/>
        <w:rPr>
          <w:rFonts w:ascii="Garamond" w:eastAsia="Times New Roman" w:hAnsi="Garamond" w:cs="Times New Roman"/>
          <w:sz w:val="24"/>
          <w:szCs w:val="24"/>
        </w:rPr>
      </w:pPr>
      <w:r>
        <w:rPr>
          <w:rFonts w:ascii="Garamond" w:eastAsia="Times New Roman" w:hAnsi="Garamond" w:cs="Times New Roman"/>
          <w:sz w:val="24"/>
          <w:szCs w:val="24"/>
        </w:rPr>
        <w:object w:dxaOrig="1440" w:dyaOrig="1440" w14:anchorId="5BFB21EE">
          <v:shape id="_x0000_s1026" type="#_x0000_t75" style="position:absolute;left:0;text-align:left;margin-left:5.5pt;margin-top:-1.7pt;width:200.55pt;height:49.35pt;z-index:-251657216;visibility:visible" wrapcoords="11933 441 7552 1322 453 5290 151 10580 3474 13224 8761 14547 7703 17192 7250 18955 7401 20278 16313 20278 17371 20278 21147 15869 21600 9698 20694 9257 5891 7494 17824 7053 18881 4849 18126 441 11933 441">
            <v:imagedata r:id="rId12" o:title=""/>
            <w10:wrap type="tight"/>
          </v:shape>
          <o:OLEObject Type="Embed" ProgID="Equation.3" ShapeID="_x0000_s1026" DrawAspect="Content" ObjectID="_1562155314" r:id="rId13"/>
        </w:object>
      </w:r>
      <w:r w:rsidR="003A3285">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3</w:t>
      </w:r>
    </w:p>
    <w:p w14:paraId="5BFB1E8C" w14:textId="77777777" w:rsidR="00F3653F" w:rsidRPr="00F3653F" w:rsidRDefault="00A061BF" w:rsidP="00F3653F">
      <w:pPr>
        <w:spacing w:after="120" w:line="480" w:lineRule="auto"/>
        <w:jc w:val="right"/>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EF">
          <v:shape id="_x0000_s1029" type="#_x0000_t75" style="position:absolute;left:0;text-align:left;margin-left:0;margin-top:25.55pt;width:190.15pt;height:49.35pt;z-index:-251654144;visibility:visible" wrapcoords="11933 441 7552 1322 453 5290 151 10580 3474 13224 8761 14547 7703 17192 7250 18955 7401 20278 16313 20278 17371 20278 21147 15869 21600 9698 20694 9257 5891 7494 17824 7053 18881 4849 18126 441 11933 441">
            <v:imagedata r:id="rId14" o:title=""/>
            <w10:wrap type="tight"/>
          </v:shape>
          <o:OLEObject Type="Embed" ProgID="Equation.3" ShapeID="_x0000_s1029" DrawAspect="Content" ObjectID="_1562155315" r:id="rId15"/>
        </w:object>
      </w:r>
    </w:p>
    <w:p w14:paraId="5BFB1E8D" w14:textId="77777777" w:rsidR="00F3653F" w:rsidRPr="00F3653F" w:rsidRDefault="00F3653F" w:rsidP="00F3653F">
      <w:pPr>
        <w:spacing w:after="120" w:line="480" w:lineRule="auto"/>
        <w:jc w:val="center"/>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4</w:t>
      </w:r>
    </w:p>
    <w:p w14:paraId="5BFB1E8E" w14:textId="77777777" w:rsidR="00F3653F" w:rsidRPr="00F3653F" w:rsidRDefault="00F3653F" w:rsidP="00F3653F">
      <w:pPr>
        <w:spacing w:after="120" w:line="480" w:lineRule="auto"/>
        <w:rPr>
          <w:rFonts w:ascii="Garamond" w:eastAsia="Times New Roman" w:hAnsi="Garamond" w:cs="Times New Roman"/>
          <w:sz w:val="24"/>
          <w:szCs w:val="24"/>
        </w:rPr>
      </w:pPr>
    </w:p>
    <w:p w14:paraId="5BFB1E8F"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Where H</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is BH (cm)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h</w:t>
      </w:r>
      <w:proofErr w:type="gramStart"/>
      <w:r w:rsidRPr="00F3653F">
        <w:rPr>
          <w:rFonts w:ascii="Garamond" w:eastAsia="Times New Roman" w:hAnsi="Garamond" w:cs="Times New Roman"/>
          <w:sz w:val="24"/>
          <w:szCs w:val="24"/>
          <w:vertAlign w:val="subscript"/>
        </w:rPr>
        <w:t>1,i</w:t>
      </w:r>
      <w:proofErr w:type="gramEnd"/>
      <w:r w:rsidRPr="00F3653F">
        <w:rPr>
          <w:rFonts w:ascii="Garamond" w:eastAsia="Times New Roman" w:hAnsi="Garamond" w:cs="Times New Roman"/>
          <w:sz w:val="24"/>
          <w:szCs w:val="24"/>
        </w:rPr>
        <w:t xml:space="preserve"> is the adult height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a timing parameter controlling the location of the adolescent growth spurt along the time axis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highly correlated with age at peak height velocity, </w:t>
      </w:r>
      <w:proofErr w:type="spellStart"/>
      <w:r w:rsidRPr="00F3653F">
        <w:rPr>
          <w:rFonts w:ascii="Garamond" w:eastAsia="Times New Roman" w:hAnsi="Garamond" w:cs="Times New Roman"/>
          <w:sz w:val="24"/>
          <w:szCs w:val="24"/>
        </w:rPr>
        <w:t>h</w:t>
      </w:r>
      <w:proofErr w:type="gramStart"/>
      <w:r w:rsidRPr="00F3653F">
        <w:rPr>
          <w:rFonts w:ascii="Garamond" w:eastAsia="Times New Roman" w:hAnsi="Garamond" w:cs="Times New Roman"/>
          <w:sz w:val="24"/>
          <w:szCs w:val="24"/>
          <w:vertAlign w:val="subscript"/>
        </w:rPr>
        <w:t>θ,i</w:t>
      </w:r>
      <w:proofErr w:type="spellEnd"/>
      <w:proofErr w:type="gramEnd"/>
      <w:r w:rsidRPr="00F3653F">
        <w:rPr>
          <w:rFonts w:ascii="Garamond" w:eastAsia="Times New Roman" w:hAnsi="Garamond" w:cs="Times New Roman"/>
          <w:sz w:val="24"/>
          <w:szCs w:val="24"/>
        </w:rPr>
        <w:t xml:space="preserve"> is the BH at age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The rate constant S</w:t>
      </w:r>
      <w:proofErr w:type="gramStart"/>
      <w:r w:rsidRPr="00F3653F">
        <w:rPr>
          <w:rFonts w:ascii="Garamond" w:eastAsia="Times New Roman" w:hAnsi="Garamond" w:cs="Times New Roman"/>
          <w:sz w:val="24"/>
          <w:szCs w:val="24"/>
          <w:vertAlign w:val="subscript"/>
        </w:rPr>
        <w:t>0,i</w:t>
      </w:r>
      <w:proofErr w:type="gramEnd"/>
      <w:r w:rsidRPr="00F3653F">
        <w:rPr>
          <w:rFonts w:ascii="Garamond" w:eastAsia="Times New Roman" w:hAnsi="Garamond" w:cs="Times New Roman"/>
          <w:sz w:val="24"/>
          <w:szCs w:val="24"/>
        </w:rPr>
        <w:t xml:space="preserve"> controls prepubertal growth velocity and S</w:t>
      </w:r>
      <w:r w:rsidRPr="00F3653F">
        <w:rPr>
          <w:rFonts w:ascii="Garamond" w:eastAsia="Times New Roman" w:hAnsi="Garamond" w:cs="Times New Roman"/>
          <w:sz w:val="24"/>
          <w:szCs w:val="24"/>
          <w:vertAlign w:val="subscript"/>
        </w:rPr>
        <w:t>1,i</w:t>
      </w:r>
      <w:r w:rsidRPr="00F3653F">
        <w:rPr>
          <w:rFonts w:ascii="Garamond" w:eastAsia="Times New Roman" w:hAnsi="Garamond" w:cs="Times New Roman"/>
          <w:sz w:val="24"/>
          <w:szCs w:val="24"/>
        </w:rPr>
        <w:t xml:space="preserve"> controls pubertal growth velocity. </w:t>
      </w:r>
    </w:p>
    <w:p w14:paraId="5BFB1E90"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S</w:t>
      </w:r>
      <w:proofErr w:type="gramStart"/>
      <w:r w:rsidRPr="00F3653F">
        <w:rPr>
          <w:rFonts w:ascii="Garamond" w:eastAsia="Times New Roman" w:hAnsi="Garamond" w:cs="Times New Roman"/>
          <w:sz w:val="24"/>
          <w:szCs w:val="24"/>
          <w:vertAlign w:val="subscript"/>
        </w:rPr>
        <w:t>0,i</w:t>
      </w:r>
      <w:proofErr w:type="gramEnd"/>
      <w:r w:rsidRPr="00F3653F">
        <w:rPr>
          <w:rFonts w:ascii="Garamond" w:eastAsia="Times New Roman" w:hAnsi="Garamond" w:cs="Times New Roman"/>
          <w:sz w:val="24"/>
          <w:szCs w:val="24"/>
        </w:rPr>
        <w:t>, S</w:t>
      </w:r>
      <w:r w:rsidRPr="00F3653F">
        <w:rPr>
          <w:rFonts w:ascii="Garamond" w:eastAsia="Times New Roman" w:hAnsi="Garamond" w:cs="Times New Roman"/>
          <w:sz w:val="24"/>
          <w:szCs w:val="24"/>
          <w:vertAlign w:val="subscript"/>
        </w:rPr>
        <w:t>1,i</w:t>
      </w:r>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θi</w:t>
      </w:r>
      <w:proofErr w:type="spellEnd"/>
      <w:r w:rsidRPr="00F3653F">
        <w:rPr>
          <w:rFonts w:ascii="Garamond" w:eastAsia="Times New Roman" w:hAnsi="Garamond" w:cs="Times New Roman"/>
          <w:sz w:val="24"/>
          <w:szCs w:val="24"/>
        </w:rPr>
        <w:t>, and h</w:t>
      </w:r>
      <w:r w:rsidRPr="00F3653F">
        <w:rPr>
          <w:rFonts w:ascii="Garamond" w:eastAsia="Times New Roman" w:hAnsi="Garamond" w:cs="Times New Roman"/>
          <w:sz w:val="24"/>
          <w:szCs w:val="24"/>
          <w:vertAlign w:val="subscript"/>
        </w:rPr>
        <w:t xml:space="preserve">1,i </w:t>
      </w:r>
      <w:r w:rsidRPr="00F3653F">
        <w:rPr>
          <w:rFonts w:ascii="Garamond" w:eastAsia="Times New Roman" w:hAnsi="Garamond" w:cs="Times New Roman"/>
          <w:sz w:val="24"/>
          <w:szCs w:val="24"/>
        </w:rPr>
        <w:t xml:space="preserve">were assumed to follow a normal distribution. </w:t>
      </w:r>
      <w:proofErr w:type="spellStart"/>
      <w:r w:rsidRPr="00F3653F">
        <w:rPr>
          <w:rFonts w:ascii="Garamond" w:eastAsia="Times New Roman" w:hAnsi="Garamond" w:cs="Times New Roman"/>
          <w:sz w:val="24"/>
          <w:szCs w:val="24"/>
        </w:rPr>
        <w:t>h</w:t>
      </w:r>
      <w:proofErr w:type="gramStart"/>
      <w:r w:rsidRPr="00F3653F">
        <w:rPr>
          <w:rFonts w:ascii="Garamond" w:eastAsia="Times New Roman" w:hAnsi="Garamond" w:cs="Times New Roman"/>
          <w:sz w:val="24"/>
          <w:szCs w:val="24"/>
          <w:vertAlign w:val="subscript"/>
        </w:rPr>
        <w:t>θ,i</w:t>
      </w:r>
      <w:proofErr w:type="spellEnd"/>
      <w:proofErr w:type="gramEnd"/>
      <w:r w:rsidRPr="00F3653F">
        <w:rPr>
          <w:rFonts w:ascii="Garamond" w:eastAsia="Times New Roman" w:hAnsi="Garamond" w:cs="Times New Roman"/>
          <w:sz w:val="24"/>
          <w:szCs w:val="24"/>
        </w:rPr>
        <w:t xml:space="preserve"> was defined with  equation 5 so that birth height (length) could vary given the same adult height and the resulting distribution of BH at early age was reasonable. </w:t>
      </w:r>
    </w:p>
    <w:p w14:paraId="5BFB1E91" w14:textId="77777777" w:rsidR="00F3653F" w:rsidRPr="00F3653F" w:rsidRDefault="00A061BF" w:rsidP="003A3285">
      <w:pPr>
        <w:spacing w:after="120" w:line="480" w:lineRule="auto"/>
        <w:ind w:left="720"/>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0">
          <v:shape id="_x0000_s1031" type="#_x0000_t75" style="position:absolute;left:0;text-align:left;margin-left:0;margin-top:.3pt;width:360.3pt;height:57.25pt;z-index:-251652096;visibility:visible;mso-position-horizontal:left" wrapcoords="11933 441 7552 1322 453 5290 151 10580 3474 13224 8761 14547 7703 17192 7250 18955 7401 20278 16313 20278 17371 20278 21147 15869 21600 9698 20694 9257 5891 7494 17824 7053 18881 4849 18126 441 11933 441">
            <v:imagedata r:id="rId16" o:title=""/>
            <w10:wrap type="tight"/>
          </v:shape>
          <o:OLEObject Type="Embed" ProgID="Equation.3" ShapeID="_x0000_s1031" DrawAspect="Content" ObjectID="_1562155316" r:id="rId17"/>
        </w:object>
      </w:r>
      <w:r w:rsidR="00F3653F" w:rsidRPr="00F3653F">
        <w:rPr>
          <w:rFonts w:ascii="Garamond" w:eastAsia="Times New Roman" w:hAnsi="Garamond" w:cs="Times New Roman"/>
          <w:sz w:val="24"/>
          <w:szCs w:val="24"/>
        </w:rPr>
        <w:t xml:space="preserve">                                     </w:t>
      </w:r>
      <w:r w:rsidR="003A3285">
        <w:rPr>
          <w:rFonts w:ascii="Garamond" w:eastAsia="Times New Roman" w:hAnsi="Garamond" w:cs="Times New Roman"/>
          <w:sz w:val="24"/>
          <w:szCs w:val="24"/>
        </w:rPr>
        <w:t xml:space="preserve">                            </w:t>
      </w:r>
      <w:r w:rsidR="00F3653F" w:rsidRPr="00F3653F">
        <w:rPr>
          <w:rFonts w:ascii="Garamond" w:eastAsia="Times New Roman" w:hAnsi="Garamond" w:cs="Times New Roman"/>
          <w:sz w:val="24"/>
          <w:szCs w:val="24"/>
        </w:rPr>
        <w:t>Equation 5</w:t>
      </w:r>
    </w:p>
    <w:p w14:paraId="5BFB1E92" w14:textId="77777777" w:rsidR="00F3653F" w:rsidRPr="00F3653F" w:rsidRDefault="00F3653F" w:rsidP="00F3653F">
      <w:pPr>
        <w:spacing w:after="120" w:line="480" w:lineRule="auto"/>
        <w:rPr>
          <w:rFonts w:ascii="Garamond" w:eastAsia="Times New Roman" w:hAnsi="Garamond" w:cs="Times New Roman"/>
          <w:sz w:val="24"/>
          <w:szCs w:val="24"/>
        </w:rPr>
      </w:pPr>
    </w:p>
    <w:p w14:paraId="5BFB1E93" w14:textId="7986B4A5"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Mean values of S</w:t>
      </w:r>
      <w:r w:rsidRPr="00F3653F">
        <w:rPr>
          <w:rFonts w:ascii="Garamond" w:eastAsia="Times New Roman" w:hAnsi="Garamond" w:cs="Times New Roman"/>
          <w:sz w:val="24"/>
          <w:szCs w:val="24"/>
          <w:vertAlign w:val="subscript"/>
        </w:rPr>
        <w:t>0</w:t>
      </w:r>
      <w:r w:rsidRPr="00F3653F">
        <w:rPr>
          <w:rFonts w:ascii="Garamond" w:eastAsia="Times New Roman" w:hAnsi="Garamond" w:cs="Times New Roman"/>
          <w:sz w:val="24"/>
          <w:szCs w:val="24"/>
        </w:rPr>
        <w:t>, S</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θ, h</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h</w:t>
      </w:r>
      <w:r w:rsidRPr="00F3653F">
        <w:rPr>
          <w:rFonts w:ascii="Garamond" w:eastAsia="Times New Roman" w:hAnsi="Garamond" w:cs="Times New Roman"/>
          <w:sz w:val="24"/>
          <w:szCs w:val="24"/>
          <w:vertAlign w:val="subscript"/>
        </w:rPr>
        <w:t>θ</w:t>
      </w:r>
      <w:proofErr w:type="spellEnd"/>
      <w:r w:rsidRPr="00F3653F">
        <w:rPr>
          <w:rFonts w:ascii="Garamond" w:eastAsia="Times New Roman" w:hAnsi="Garamond" w:cs="Times New Roman"/>
          <w:sz w:val="24"/>
          <w:szCs w:val="24"/>
        </w:rPr>
        <w:t xml:space="preserve">, C1, and D1 were estimated based on the median BH curve from </w:t>
      </w:r>
      <w:r w:rsidR="00995402">
        <w:rPr>
          <w:rFonts w:ascii="Garamond" w:eastAsia="Times New Roman" w:hAnsi="Garamond" w:cs="Times New Roman"/>
          <w:sz w:val="24"/>
          <w:szCs w:val="24"/>
        </w:rPr>
        <w:t>NHANES 2005-2006 data for males</w:t>
      </w:r>
      <w:r w:rsidR="00995402" w:rsidRPr="00F3653F">
        <w:rPr>
          <w:rFonts w:ascii="Garamond" w:eastAsia="Times New Roman" w:hAnsi="Garamond" w:cs="Times New Roman"/>
          <w:sz w:val="24"/>
          <w:szCs w:val="24"/>
        </w:rPr>
        <w:t xml:space="preserve"> </w:t>
      </w:r>
      <w:r w:rsidR="00995402">
        <w:rPr>
          <w:rFonts w:ascii="Garamond" w:eastAsia="Times New Roman" w:hAnsi="Garamond" w:cs="Times New Roman"/>
          <w:sz w:val="24"/>
          <w:szCs w:val="24"/>
        </w:rPr>
        <w:t xml:space="preserve">and </w:t>
      </w:r>
      <w:r w:rsidRPr="00F3653F">
        <w:rPr>
          <w:rFonts w:ascii="Garamond" w:eastAsia="Times New Roman" w:hAnsi="Garamond" w:cs="Times New Roman"/>
          <w:sz w:val="24"/>
          <w:szCs w:val="24"/>
        </w:rPr>
        <w:t>NHANES 2003-2004 data</w:t>
      </w:r>
      <w:r w:rsidR="00995402">
        <w:rPr>
          <w:rFonts w:ascii="Garamond" w:eastAsia="Times New Roman" w:hAnsi="Garamond" w:cs="Times New Roman"/>
          <w:sz w:val="24"/>
          <w:szCs w:val="24"/>
        </w:rPr>
        <w:t xml:space="preserve"> for females</w:t>
      </w:r>
      <w:r w:rsidRPr="00F3653F">
        <w:rPr>
          <w:rFonts w:ascii="Garamond" w:eastAsia="Times New Roman" w:hAnsi="Garamond" w:cs="Times New Roman"/>
          <w:sz w:val="24"/>
          <w:szCs w:val="24"/>
        </w:rPr>
        <w:t>. The variance of the S</w:t>
      </w:r>
      <w:r w:rsidRPr="00F3653F">
        <w:rPr>
          <w:rFonts w:ascii="Garamond" w:eastAsia="Times New Roman" w:hAnsi="Garamond" w:cs="Times New Roman"/>
          <w:sz w:val="24"/>
          <w:szCs w:val="24"/>
          <w:vertAlign w:val="subscript"/>
        </w:rPr>
        <w:t>0</w:t>
      </w:r>
      <w:r w:rsidRPr="00F3653F">
        <w:rPr>
          <w:rFonts w:ascii="Garamond" w:eastAsia="Times New Roman" w:hAnsi="Garamond" w:cs="Times New Roman"/>
          <w:sz w:val="24"/>
          <w:szCs w:val="24"/>
        </w:rPr>
        <w:t>, S</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θ, h</w:t>
      </w:r>
      <w:r w:rsidRPr="00F3653F">
        <w:rPr>
          <w:rFonts w:ascii="Garamond" w:eastAsia="Times New Roman" w:hAnsi="Garamond" w:cs="Times New Roman"/>
          <w:sz w:val="24"/>
          <w:szCs w:val="24"/>
          <w:vertAlign w:val="subscript"/>
        </w:rPr>
        <w:t>1</w:t>
      </w:r>
      <w:r w:rsidRPr="00F3653F">
        <w:rPr>
          <w:rFonts w:ascii="Garamond" w:eastAsia="Times New Roman" w:hAnsi="Garamond" w:cs="Times New Roman"/>
          <w:sz w:val="24"/>
          <w:szCs w:val="24"/>
        </w:rPr>
        <w:t>, and error terms were determined when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of BH curves from the simulated data matched the observed </w:t>
      </w:r>
      <w:r w:rsidR="00432B6D">
        <w:rPr>
          <w:rFonts w:ascii="Garamond" w:eastAsia="Times New Roman" w:hAnsi="Garamond" w:cs="Times New Roman"/>
          <w:sz w:val="24"/>
          <w:szCs w:val="24"/>
        </w:rPr>
        <w:t xml:space="preserve">corresponding </w:t>
      </w:r>
      <w:r w:rsidRPr="00F3653F">
        <w:rPr>
          <w:rFonts w:ascii="Garamond" w:eastAsia="Times New Roman" w:hAnsi="Garamond" w:cs="Times New Roman"/>
          <w:sz w:val="24"/>
          <w:szCs w:val="24"/>
        </w:rPr>
        <w:t>NHANES data</w:t>
      </w:r>
      <w:r w:rsidR="00995402">
        <w:rPr>
          <w:rFonts w:ascii="Garamond" w:eastAsia="Times New Roman" w:hAnsi="Garamond" w:cs="Times New Roman"/>
          <w:sz w:val="24"/>
          <w:szCs w:val="24"/>
        </w:rPr>
        <w:t xml:space="preserve"> for</w:t>
      </w:r>
      <w:r w:rsidR="00432B6D">
        <w:rPr>
          <w:rFonts w:ascii="Garamond" w:eastAsia="Times New Roman" w:hAnsi="Garamond" w:cs="Times New Roman"/>
          <w:sz w:val="24"/>
          <w:szCs w:val="24"/>
        </w:rPr>
        <w:t xml:space="preserve"> males and females</w:t>
      </w:r>
      <w:r w:rsidRPr="00F3653F">
        <w:rPr>
          <w:rFonts w:ascii="Garamond" w:eastAsia="Times New Roman" w:hAnsi="Garamond" w:cs="Times New Roman"/>
          <w:sz w:val="24"/>
          <w:szCs w:val="24"/>
        </w:rPr>
        <w:t>.</w:t>
      </w:r>
    </w:p>
    <w:p w14:paraId="5BFB1E94" w14:textId="77777777" w:rsidR="00F3653F" w:rsidRPr="00F3653F" w:rsidRDefault="00F3653F" w:rsidP="00F3653F">
      <w:pPr>
        <w:spacing w:after="120" w:line="480" w:lineRule="auto"/>
        <w:jc w:val="both"/>
        <w:rPr>
          <w:rFonts w:ascii="Garamond" w:eastAsia="Times New Roman" w:hAnsi="Garamond" w:cs="Times New Roman"/>
          <w:b/>
          <w:i/>
          <w:sz w:val="24"/>
          <w:szCs w:val="24"/>
        </w:rPr>
      </w:pPr>
    </w:p>
    <w:p w14:paraId="5BFB1E95"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b/>
          <w:i/>
          <w:sz w:val="24"/>
          <w:szCs w:val="24"/>
        </w:rPr>
        <w:t>Weight</w:t>
      </w:r>
      <w:r w:rsidRPr="00F3653F">
        <w:rPr>
          <w:rFonts w:ascii="Garamond" w:eastAsia="Times New Roman" w:hAnsi="Garamond" w:cs="Times New Roman"/>
          <w:b/>
          <w:sz w:val="24"/>
          <w:szCs w:val="24"/>
        </w:rPr>
        <w:t>.</w:t>
      </w:r>
      <w:r w:rsidRPr="00F3653F">
        <w:rPr>
          <w:rFonts w:ascii="Garamond" w:eastAsia="Times New Roman" w:hAnsi="Garamond" w:cs="Times New Roman"/>
          <w:sz w:val="24"/>
          <w:szCs w:val="24"/>
        </w:rPr>
        <w:t xml:space="preserve"> The growth curve for BW was adapted from the O’Flaherty model (1993) and is described by equation 6 </w:t>
      </w:r>
      <w:r w:rsidRPr="00F3653F">
        <w:rPr>
          <w:rFonts w:ascii="Garamond" w:eastAsia="Times New Roman" w:hAnsi="Garamond" w:cs="Times New Roman"/>
          <w:noProof/>
          <w:sz w:val="24"/>
          <w:szCs w:val="24"/>
        </w:rPr>
        <w:t>(O'Flaherty 1993)</w:t>
      </w:r>
      <w:r w:rsidRPr="00F3653F">
        <w:rPr>
          <w:rFonts w:ascii="Garamond" w:eastAsia="Times New Roman" w:hAnsi="Garamond" w:cs="Times New Roman"/>
          <w:sz w:val="24"/>
          <w:szCs w:val="24"/>
        </w:rPr>
        <w:t xml:space="preserve">: </w:t>
      </w:r>
    </w:p>
    <w:p w14:paraId="5BFB1E96" w14:textId="77777777" w:rsidR="00F3653F" w:rsidRPr="00F3653F" w:rsidRDefault="00A061BF" w:rsidP="00F3653F">
      <w:pPr>
        <w:spacing w:after="120" w:line="480" w:lineRule="auto"/>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1">
          <v:shape id="_x0000_s1030" type="#_x0000_t75" style="position:absolute;margin-left:-4.4pt;margin-top:2.95pt;width:314.4pt;height:48.85pt;z-index:-251653120;visibility:visible" wrapcoords="5661 919 596 4596 0 5515 0 10570 3948 15626 5512 15626 5288 20221 16461 20221 16759 20221 21302 16085 21302 15626 21600 9651 21153 9191 12811 8272 18248 5974 18546 3217 16982 919 5661 919">
            <v:imagedata r:id="rId18" o:title=""/>
            <w10:wrap type="tight"/>
          </v:shape>
          <o:OLEObject Type="Embed" ProgID="Equation.3" ShapeID="_x0000_s1030" DrawAspect="Content" ObjectID="_1562155317" r:id="rId19"/>
        </w:object>
      </w:r>
      <w:r w:rsidR="00F3653F" w:rsidRPr="00F3653F">
        <w:rPr>
          <w:rFonts w:ascii="Garamond" w:eastAsia="Times New Roman" w:hAnsi="Garamond" w:cs="Times New Roman"/>
          <w:sz w:val="24"/>
          <w:szCs w:val="24"/>
        </w:rPr>
        <w:t xml:space="preserve">               </w:t>
      </w:r>
    </w:p>
    <w:p w14:paraId="5BFB1E97" w14:textId="77777777" w:rsidR="00F3653F" w:rsidRPr="00F3653F" w:rsidRDefault="00F3653F" w:rsidP="00F3653F">
      <w:pPr>
        <w:spacing w:after="12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6                                           </w:t>
      </w:r>
    </w:p>
    <w:p w14:paraId="5BFB1E98" w14:textId="77777777" w:rsidR="00F3653F" w:rsidRPr="00F3653F" w:rsidRDefault="00F3653F" w:rsidP="00F3653F">
      <w:pPr>
        <w:spacing w:after="120" w:line="480" w:lineRule="auto"/>
        <w:rPr>
          <w:rFonts w:ascii="Garamond" w:eastAsia="Times New Roman" w:hAnsi="Garamond" w:cs="Times New Roman"/>
          <w:sz w:val="24"/>
          <w:szCs w:val="24"/>
        </w:rPr>
      </w:pPr>
    </w:p>
    <w:p w14:paraId="5BFB1E99"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Where W</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is BW (kg)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Birth,i</w:t>
      </w:r>
      <w:proofErr w:type="spellEnd"/>
      <w:r w:rsidRPr="00F3653F">
        <w:rPr>
          <w:rFonts w:ascii="Garamond" w:eastAsia="Times New Roman" w:hAnsi="Garamond" w:cs="Times New Roman"/>
          <w:sz w:val="24"/>
          <w:szCs w:val="24"/>
        </w:rPr>
        <w:t xml:space="preserve"> represents BW at birth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Child,i</w:t>
      </w:r>
      <w:proofErr w:type="spellEnd"/>
      <w:r w:rsidRPr="00F3653F">
        <w:rPr>
          <w:rFonts w:ascii="Garamond" w:eastAsia="Times New Roman" w:hAnsi="Garamond" w:cs="Times New Roman"/>
          <w:sz w:val="24"/>
          <w:szCs w:val="24"/>
        </w:rPr>
        <w:t xml:space="preserve"> is the maximum weight (kg)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during the early hyperbolic section of the growth curve; </w:t>
      </w:r>
      <w:proofErr w:type="spellStart"/>
      <w:r w:rsidRPr="00F3653F">
        <w:rPr>
          <w:rFonts w:ascii="Garamond" w:eastAsia="Times New Roman" w:hAnsi="Garamond" w:cs="Times New Roman"/>
          <w:sz w:val="24"/>
          <w:szCs w:val="24"/>
        </w:rPr>
        <w:t>HALF</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midpoint age (years) for the </w:t>
      </w:r>
      <w:proofErr w:type="spellStart"/>
      <w:r w:rsidRPr="00F3653F">
        <w:rPr>
          <w:rFonts w:ascii="Garamond" w:eastAsia="Times New Roman" w:hAnsi="Garamond" w:cs="Times New Roman"/>
          <w:sz w:val="24"/>
          <w:szCs w:val="24"/>
        </w:rPr>
        <w:t>i</w:t>
      </w:r>
      <w:r w:rsidRPr="00432B6D">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in this hyperbolic growth segment.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Child,i</w:t>
      </w:r>
      <w:proofErr w:type="spellEnd"/>
      <w:proofErr w:type="gramEnd"/>
      <w:r w:rsidRPr="00F3653F">
        <w:rPr>
          <w:rFonts w:ascii="Garamond" w:eastAsia="Times New Roman" w:hAnsi="Garamond" w:cs="Times New Roman"/>
          <w:sz w:val="24"/>
          <w:szCs w:val="24"/>
        </w:rPr>
        <w:t xml:space="preserve"> and </w:t>
      </w:r>
      <w:proofErr w:type="spellStart"/>
      <w:r w:rsidRPr="00F3653F">
        <w:rPr>
          <w:rFonts w:ascii="Garamond" w:eastAsia="Times New Roman" w:hAnsi="Garamond" w:cs="Times New Roman"/>
          <w:sz w:val="24"/>
          <w:szCs w:val="24"/>
        </w:rPr>
        <w:t>HALF</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define the rapid growth that takes place in early childhood. A logistic growth curve, determined by the empirically determined parameters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Adult,i</w:t>
      </w:r>
      <w:proofErr w:type="spellEnd"/>
      <w:proofErr w:type="gramEnd"/>
      <w:r w:rsidRPr="00F3653F">
        <w:rPr>
          <w:rFonts w:ascii="Garamond" w:eastAsia="Times New Roman" w:hAnsi="Garamond" w:cs="Times New Roman"/>
          <w:sz w:val="24"/>
          <w:szCs w:val="24"/>
          <w:vertAlign w:val="subscript"/>
        </w:rPr>
        <w:t xml:space="preserve"> </w:t>
      </w:r>
      <w:r w:rsidRPr="00F3653F">
        <w:rPr>
          <w:rFonts w:ascii="Garamond" w:eastAsia="Times New Roman" w:hAnsi="Garamond" w:cs="Times New Roman"/>
          <w:sz w:val="24"/>
          <w:szCs w:val="24"/>
        </w:rPr>
        <w:t>(kg), K</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and L</w:t>
      </w:r>
      <w:r w:rsidRPr="00F3653F">
        <w:rPr>
          <w:rFonts w:ascii="Garamond" w:eastAsia="Times New Roman" w:hAnsi="Garamond" w:cs="Times New Roman"/>
          <w:sz w:val="24"/>
          <w:szCs w:val="24"/>
          <w:vertAlign w:val="subscript"/>
        </w:rPr>
        <w:t>i</w:t>
      </w:r>
      <w:r w:rsidRPr="00F3653F">
        <w:rPr>
          <w:rFonts w:ascii="Garamond" w:eastAsia="Times New Roman" w:hAnsi="Garamond" w:cs="Times New Roman"/>
          <w:sz w:val="24"/>
          <w:szCs w:val="24"/>
        </w:rPr>
        <w:t xml:space="preserve"> , describing growth during puberty and early adulthood, is superimposed. Among these parameters, </w:t>
      </w:r>
      <w:proofErr w:type="spellStart"/>
      <w:proofErr w:type="gram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Birth,i</w:t>
      </w:r>
      <w:proofErr w:type="spellEnd"/>
      <w:proofErr w:type="gramEnd"/>
      <w:r w:rsidRPr="00F3653F">
        <w:rPr>
          <w:rFonts w:ascii="Garamond" w:eastAsia="Times New Roman" w:hAnsi="Garamond" w:cs="Times New Roman"/>
          <w:sz w:val="24"/>
          <w:szCs w:val="24"/>
        </w:rPr>
        <w:t xml:space="preserve"> was assumed to follow a normal distribution and </w:t>
      </w:r>
      <w:proofErr w:type="spellStart"/>
      <w:r w:rsidRPr="00F3653F">
        <w:rPr>
          <w:rFonts w:ascii="Garamond" w:eastAsia="Times New Roman" w:hAnsi="Garamond" w:cs="Times New Roman"/>
          <w:sz w:val="24"/>
          <w:szCs w:val="24"/>
        </w:rPr>
        <w:t>HALF</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was assumed to follow a log normal distribution.</w:t>
      </w:r>
    </w:p>
    <w:p w14:paraId="5BFB1E9A" w14:textId="77777777" w:rsidR="00F3653F" w:rsidRPr="00F3653F" w:rsidRDefault="00F3653F" w:rsidP="00F3653F">
      <w:pPr>
        <w:spacing w:after="120" w:line="480" w:lineRule="auto"/>
        <w:rPr>
          <w:rFonts w:ascii="Garamond" w:eastAsia="Times New Roman" w:hAnsi="Garamond" w:cs="Times New Roman"/>
          <w:b/>
          <w:i/>
          <w:sz w:val="24"/>
          <w:szCs w:val="24"/>
        </w:rPr>
      </w:pPr>
    </w:p>
    <w:p w14:paraId="5BFB1E9B"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b/>
          <w:i/>
          <w:sz w:val="24"/>
          <w:szCs w:val="24"/>
        </w:rPr>
        <w:t>Linking the height and weight growth curves.</w:t>
      </w:r>
      <w:r w:rsidRPr="00F3653F">
        <w:rPr>
          <w:rFonts w:ascii="Garamond" w:eastAsia="Times New Roman" w:hAnsi="Garamond" w:cs="Times New Roman"/>
          <w:b/>
          <w:sz w:val="24"/>
          <w:szCs w:val="24"/>
        </w:rPr>
        <w:t xml:space="preserve"> </w:t>
      </w:r>
      <w:r w:rsidR="00A061BF">
        <w:rPr>
          <w:rFonts w:ascii="Garamond" w:eastAsia="Times New Roman" w:hAnsi="Garamond" w:cs="Times New Roman"/>
          <w:noProof/>
          <w:sz w:val="24"/>
          <w:szCs w:val="24"/>
        </w:rPr>
        <w:object w:dxaOrig="1440" w:dyaOrig="1440" w14:anchorId="5BFB21F2">
          <v:shape id="_x0000_s1032" type="#_x0000_t75" style="position:absolute;left:0;text-align:left;margin-left:-.5pt;margin-top:83.25pt;width:310.5pt;height:55.25pt;z-index:-251651072;visibility:visible;mso-position-horizontal-relative:text;mso-position-vertical-relative:text" wrapcoords="5661 919 596 4596 0 5515 0 10570 3948 15626 5512 15626 5288 20221 16461 20221 16759 20221 21302 16085 21302 15626 21600 9651 21153 9191 12811 8272 18248 5974 18546 3217 16982 919 5661 919">
            <v:imagedata r:id="rId20" o:title=""/>
            <w10:wrap type="tight"/>
          </v:shape>
          <o:OLEObject Type="Embed" ProgID="Equation.3" ShapeID="_x0000_s1032" DrawAspect="Content" ObjectID="_1562155318" r:id="rId21"/>
        </w:object>
      </w:r>
      <w:r w:rsidRPr="00F3653F">
        <w:rPr>
          <w:rFonts w:ascii="Garamond" w:eastAsia="Times New Roman" w:hAnsi="Garamond" w:cs="Times New Roman"/>
          <w:sz w:val="24"/>
          <w:szCs w:val="24"/>
        </w:rPr>
        <w:t>The age at peak height velocity and age at peak weight velocity were linked in the simulation. The age at peak height velocity was correlated with θ. The age at peak height velocity can be described as the following:</w:t>
      </w:r>
    </w:p>
    <w:p w14:paraId="5BFB1E9C" w14:textId="77777777" w:rsidR="00F3653F" w:rsidRPr="00F3653F" w:rsidRDefault="00F3653F" w:rsidP="00F3653F">
      <w:pPr>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Equation 7</w:t>
      </w:r>
    </w:p>
    <w:p w14:paraId="5BFB1E9D" w14:textId="77777777" w:rsidR="00F3653F" w:rsidRPr="00F3653F" w:rsidRDefault="00F3653F" w:rsidP="00F3653F">
      <w:pPr>
        <w:spacing w:after="120" w:line="480" w:lineRule="auto"/>
        <w:rPr>
          <w:rFonts w:ascii="Garamond" w:eastAsia="Times New Roman" w:hAnsi="Garamond" w:cs="Times New Roman"/>
          <w:sz w:val="24"/>
          <w:szCs w:val="24"/>
        </w:rPr>
      </w:pPr>
    </w:p>
    <w:p w14:paraId="5BFB1E9E" w14:textId="77777777" w:rsidR="00F3653F" w:rsidRPr="00F3653F" w:rsidRDefault="00A061BF" w:rsidP="00F3653F">
      <w:pPr>
        <w:spacing w:after="120" w:line="480" w:lineRule="auto"/>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3">
          <v:shape id="_x0000_s1033" type="#_x0000_t75" style="position:absolute;margin-left:0;margin-top:17.5pt;width:187.15pt;height:71.5pt;z-index:-251650048;visibility:visible" wrapcoords="5661 919 596 4596 0 5515 0 10570 3948 15626 5512 15626 5288 20221 16461 20221 16759 20221 21302 16085 21302 15626 21600 9651 21153 9191 12811 8272 18248 5974 18546 3217 16982 919 5661 919">
            <v:imagedata r:id="rId22" o:title=""/>
            <w10:wrap type="tight"/>
          </v:shape>
          <o:OLEObject Type="Embed" ProgID="Equation.3" ShapeID="_x0000_s1033" DrawAspect="Content" ObjectID="_1562155319" r:id="rId23"/>
        </w:object>
      </w:r>
      <w:r w:rsidR="00F3653F" w:rsidRPr="00F3653F">
        <w:rPr>
          <w:rFonts w:ascii="Garamond" w:eastAsia="Times New Roman" w:hAnsi="Garamond" w:cs="Times New Roman"/>
          <w:sz w:val="24"/>
          <w:szCs w:val="24"/>
        </w:rPr>
        <w:t xml:space="preserve">Where </w:t>
      </w:r>
    </w:p>
    <w:p w14:paraId="5BFB1E9F" w14:textId="77777777" w:rsidR="00F3653F" w:rsidRPr="00F3653F" w:rsidRDefault="00F3653F" w:rsidP="00F3653F">
      <w:pPr>
        <w:spacing w:after="0" w:line="480" w:lineRule="auto"/>
        <w:rPr>
          <w:rFonts w:ascii="Garamond" w:eastAsia="Times New Roman" w:hAnsi="Garamond" w:cs="Times New Roman"/>
          <w:sz w:val="24"/>
          <w:szCs w:val="24"/>
        </w:rPr>
      </w:pPr>
    </w:p>
    <w:p w14:paraId="5BFB1EA0" w14:textId="77777777" w:rsidR="00F3653F" w:rsidRPr="00F3653F" w:rsidRDefault="00F3653F" w:rsidP="00F3653F">
      <w:pPr>
        <w:spacing w:after="0" w:line="480" w:lineRule="auto"/>
        <w:rPr>
          <w:rFonts w:ascii="Garamond" w:eastAsia="Times New Roman" w:hAnsi="Garamond" w:cs="Times New Roman"/>
          <w:sz w:val="24"/>
          <w:szCs w:val="24"/>
        </w:rPr>
      </w:pPr>
    </w:p>
    <w:p w14:paraId="5BFB1EA1" w14:textId="77777777" w:rsidR="00F3653F" w:rsidRPr="00F3653F" w:rsidRDefault="00F3653F" w:rsidP="00F3653F">
      <w:pPr>
        <w:spacing w:after="0" w:line="480" w:lineRule="auto"/>
        <w:ind w:firstLine="720"/>
        <w:rPr>
          <w:rFonts w:ascii="Garamond" w:eastAsia="Times New Roman" w:hAnsi="Garamond" w:cs="Times New Roman"/>
          <w:sz w:val="24"/>
          <w:szCs w:val="24"/>
        </w:rPr>
      </w:pPr>
    </w:p>
    <w:p w14:paraId="5BFB1EA2" w14:textId="77777777" w:rsidR="00F3653F" w:rsidRPr="00F3653F" w:rsidRDefault="00F3653F" w:rsidP="00F3653F">
      <w:pPr>
        <w:spacing w:after="0" w:line="480" w:lineRule="auto"/>
        <w:ind w:firstLine="720"/>
        <w:jc w:val="both"/>
        <w:rPr>
          <w:rFonts w:ascii="Garamond" w:eastAsia="Times New Roman" w:hAnsi="Garamond" w:cs="Times New Roman"/>
          <w:sz w:val="24"/>
          <w:szCs w:val="24"/>
        </w:rPr>
      </w:pPr>
      <w:r w:rsidRPr="00F3653F">
        <w:rPr>
          <w:rFonts w:ascii="Garamond" w:eastAsia="Times New Roman" w:hAnsi="Garamond" w:cs="Times New Roman"/>
          <w:sz w:val="24"/>
          <w:szCs w:val="24"/>
        </w:rPr>
        <w:t>The age at peak weight velocity was not directly represented by any parameters in the equation. To get the weight velocity curve, we took the first derivative of the weight equation and each term in the weight equation. The velocity of total BW change over time was parallel with the velocity of the logistic growth part. So the age at peak weight velocity was derived by taking the second derivative of the logistic growth term in the weight equation. The derived age at peak weight velocity (APWV) is:</w:t>
      </w:r>
    </w:p>
    <w:p w14:paraId="5BFB1EA3" w14:textId="77777777" w:rsidR="00F3653F" w:rsidRPr="00F3653F" w:rsidRDefault="00A061BF" w:rsidP="00F3653F">
      <w:pPr>
        <w:spacing w:after="0" w:line="480" w:lineRule="auto"/>
        <w:rPr>
          <w:rFonts w:ascii="Garamond" w:eastAsia="Times New Roman" w:hAnsi="Garamond" w:cs="Times New Roman"/>
          <w:sz w:val="24"/>
          <w:szCs w:val="24"/>
        </w:rPr>
      </w:pPr>
      <w:r>
        <w:rPr>
          <w:rFonts w:ascii="Garamond" w:eastAsia="Times New Roman" w:hAnsi="Garamond" w:cs="Times New Roman"/>
          <w:position w:val="-76"/>
          <w:sz w:val="24"/>
          <w:szCs w:val="24"/>
        </w:rPr>
        <w:lastRenderedPageBreak/>
        <w:pict w14:anchorId="5BFB21F4">
          <v:shape id="_x0000_i1033" type="#_x0000_t75" style="width:123.75pt;height:50.25pt">
            <v:imagedata r:id="rId24" o:title=""/>
          </v:shape>
        </w:pict>
      </w:r>
      <w:r w:rsidR="00F3653F" w:rsidRPr="00F3653F">
        <w:rPr>
          <w:rFonts w:ascii="Garamond" w:eastAsia="Times New Roman" w:hAnsi="Garamond" w:cs="Times New Roman"/>
          <w:sz w:val="24"/>
          <w:szCs w:val="24"/>
        </w:rPr>
        <w:t xml:space="preserve">                                                                                        Equation 8</w:t>
      </w:r>
    </w:p>
    <w:p w14:paraId="5BFB1EA4" w14:textId="77777777" w:rsidR="00F3653F" w:rsidRPr="00F3653F" w:rsidRDefault="00A061BF" w:rsidP="00F3653F">
      <w:pPr>
        <w:spacing w:after="0" w:line="480" w:lineRule="auto"/>
        <w:rPr>
          <w:rFonts w:ascii="Garamond" w:eastAsia="Times New Roman" w:hAnsi="Garamond" w:cs="Times New Roman"/>
          <w:sz w:val="24"/>
          <w:szCs w:val="24"/>
        </w:rPr>
      </w:pPr>
      <w:r>
        <w:rPr>
          <w:rFonts w:ascii="Garamond" w:eastAsia="Times New Roman" w:hAnsi="Garamond" w:cs="Times New Roman"/>
          <w:noProof/>
          <w:sz w:val="24"/>
          <w:szCs w:val="24"/>
        </w:rPr>
        <w:object w:dxaOrig="1440" w:dyaOrig="1440" w14:anchorId="5BFB21F5">
          <v:shape id="_x0000_s1027" type="#_x0000_t75" style="position:absolute;margin-left:56.5pt;margin-top:6.25pt;width:120.65pt;height:43.05pt;z-index:251660288;visibility:visible">
            <v:imagedata r:id="rId25" o:title=""/>
          </v:shape>
          <o:OLEObject Type="Embed" ProgID="Equation.3" ShapeID="_x0000_s1027" DrawAspect="Content" ObjectID="_1562155320" r:id="rId26"/>
        </w:object>
      </w:r>
    </w:p>
    <w:p w14:paraId="5BFB1EA5" w14:textId="77777777" w:rsidR="00F3653F" w:rsidRPr="00F3653F" w:rsidRDefault="00F3653F" w:rsidP="00F3653F">
      <w:pPr>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So                                                                                                                             Equation 9</w:t>
      </w:r>
    </w:p>
    <w:p w14:paraId="5BFB1EA6" w14:textId="77777777" w:rsidR="00F3653F" w:rsidRPr="00F3653F" w:rsidRDefault="00F3653F" w:rsidP="00F3653F">
      <w:pPr>
        <w:spacing w:after="0" w:line="480" w:lineRule="auto"/>
        <w:ind w:firstLine="720"/>
        <w:rPr>
          <w:rFonts w:ascii="Garamond" w:eastAsia="Times New Roman" w:hAnsi="Garamond" w:cs="Times New Roman"/>
          <w:sz w:val="24"/>
          <w:szCs w:val="24"/>
        </w:rPr>
      </w:pPr>
    </w:p>
    <w:p w14:paraId="5BFB1EA7" w14:textId="77777777" w:rsidR="00F3653F" w:rsidRPr="00F3653F" w:rsidRDefault="00F3653F" w:rsidP="00F3653F">
      <w:pPr>
        <w:spacing w:after="0" w:line="480" w:lineRule="auto"/>
        <w:ind w:firstLine="720"/>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To link the age at peak weight velocity and age at peak height velocity, we have: </w:t>
      </w:r>
    </w:p>
    <w:p w14:paraId="5BFB1EA8" w14:textId="1A6D7871"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Age at peak weight velocity (</w:t>
      </w:r>
      <w:proofErr w:type="spellStart"/>
      <w:r w:rsidRPr="00F3653F">
        <w:rPr>
          <w:rFonts w:ascii="Garamond" w:eastAsia="Times New Roman" w:hAnsi="Garamond" w:cs="Times New Roman"/>
          <w:sz w:val="24"/>
          <w:szCs w:val="24"/>
        </w:rPr>
        <w:t>APWV</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θ</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Diff_BH_BW</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error_APWV</w:t>
      </w:r>
      <w:proofErr w:type="spellEnd"/>
      <w:r w:rsidRPr="00F3653F">
        <w:rPr>
          <w:rFonts w:ascii="Garamond" w:eastAsia="Times New Roman" w:hAnsi="Garamond" w:cs="Times New Roman"/>
          <w:sz w:val="24"/>
          <w:szCs w:val="24"/>
        </w:rPr>
        <w:t xml:space="preserve">; where </w:t>
      </w:r>
      <w:proofErr w:type="spellStart"/>
      <w:r w:rsidRPr="00F3653F">
        <w:rPr>
          <w:rFonts w:ascii="Garamond" w:eastAsia="Times New Roman" w:hAnsi="Garamond" w:cs="Times New Roman"/>
          <w:sz w:val="24"/>
          <w:szCs w:val="24"/>
        </w:rPr>
        <w:t>Diff_BH_BW</w:t>
      </w:r>
      <w:proofErr w:type="spellEnd"/>
      <w:r w:rsidRPr="00F3653F">
        <w:rPr>
          <w:rFonts w:ascii="Garamond" w:eastAsia="Times New Roman" w:hAnsi="Garamond" w:cs="Times New Roman"/>
          <w:sz w:val="24"/>
          <w:szCs w:val="24"/>
        </w:rPr>
        <w:t xml:space="preserve"> represents the lag time between age at peak height velocity and age at peak weight velocity. Mean values of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Adult</w:t>
      </w:r>
      <w:proofErr w:type="spellEnd"/>
      <w:r w:rsidRPr="00F3653F">
        <w:rPr>
          <w:rFonts w:ascii="Garamond" w:eastAsia="Times New Roman" w:hAnsi="Garamond" w:cs="Times New Roman"/>
          <w:sz w:val="24"/>
          <w:szCs w:val="24"/>
        </w:rPr>
        <w:t xml:space="preserve">, K, HALF and L were estimated based on the median weight curve from </w:t>
      </w:r>
      <w:r w:rsidR="001B4F7C">
        <w:rPr>
          <w:rFonts w:ascii="Garamond" w:eastAsia="Times New Roman" w:hAnsi="Garamond" w:cs="Times New Roman"/>
          <w:sz w:val="24"/>
          <w:szCs w:val="24"/>
        </w:rPr>
        <w:t xml:space="preserve">NHANES 2005-2006 data for males and </w:t>
      </w:r>
      <w:r w:rsidRPr="00F3653F">
        <w:rPr>
          <w:rFonts w:ascii="Garamond" w:eastAsia="Times New Roman" w:hAnsi="Garamond" w:cs="Times New Roman"/>
          <w:sz w:val="24"/>
          <w:szCs w:val="24"/>
        </w:rPr>
        <w:t>NHANES 2003-2004 data</w:t>
      </w:r>
      <w:r w:rsidR="001B4F7C">
        <w:rPr>
          <w:rFonts w:ascii="Garamond" w:eastAsia="Times New Roman" w:hAnsi="Garamond" w:cs="Times New Roman"/>
          <w:sz w:val="24"/>
          <w:szCs w:val="24"/>
        </w:rPr>
        <w:t xml:space="preserve"> for females</w:t>
      </w:r>
      <w:r w:rsidRPr="00F3653F">
        <w:rPr>
          <w:rFonts w:ascii="Garamond" w:eastAsia="Times New Roman" w:hAnsi="Garamond" w:cs="Times New Roman"/>
          <w:sz w:val="24"/>
          <w:szCs w:val="24"/>
        </w:rPr>
        <w:t xml:space="preserve">. The variance of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Child</w:t>
      </w:r>
      <w:proofErr w:type="spellEnd"/>
      <w:r w:rsidRPr="00F3653F">
        <w:rPr>
          <w:rFonts w:ascii="Garamond" w:eastAsia="Times New Roman" w:hAnsi="Garamond" w:cs="Times New Roman"/>
          <w:sz w:val="24"/>
          <w:szCs w:val="24"/>
        </w:rPr>
        <w:t xml:space="preserve">, </w:t>
      </w: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Adult</w:t>
      </w:r>
      <w:proofErr w:type="spellEnd"/>
      <w:r w:rsidRPr="00F3653F">
        <w:rPr>
          <w:rFonts w:ascii="Garamond" w:eastAsia="Times New Roman" w:hAnsi="Garamond" w:cs="Times New Roman"/>
          <w:sz w:val="24"/>
          <w:szCs w:val="24"/>
        </w:rPr>
        <w:t xml:space="preserve">, HALF and </w:t>
      </w:r>
      <w:proofErr w:type="spellStart"/>
      <w:r w:rsidRPr="00F3653F">
        <w:rPr>
          <w:rFonts w:ascii="Garamond" w:eastAsia="Times New Roman" w:hAnsi="Garamond" w:cs="Times New Roman"/>
          <w:sz w:val="24"/>
          <w:szCs w:val="24"/>
        </w:rPr>
        <w:t>Diff_BH_BW</w:t>
      </w:r>
      <w:proofErr w:type="spellEnd"/>
      <w:r w:rsidRPr="00F3653F">
        <w:rPr>
          <w:rFonts w:ascii="Garamond" w:eastAsia="Times New Roman" w:hAnsi="Garamond" w:cs="Times New Roman"/>
          <w:sz w:val="24"/>
          <w:szCs w:val="24"/>
        </w:rPr>
        <w:t xml:space="preserve"> and error terms were determined by matching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of the weight curves from the simulated data to the </w:t>
      </w:r>
      <w:r w:rsidR="00A40DA4">
        <w:rPr>
          <w:rFonts w:ascii="Garamond" w:eastAsia="Times New Roman" w:hAnsi="Garamond" w:cs="Times New Roman"/>
          <w:sz w:val="24"/>
          <w:szCs w:val="24"/>
        </w:rPr>
        <w:t xml:space="preserve">corresponding </w:t>
      </w:r>
      <w:r w:rsidRPr="00F3653F">
        <w:rPr>
          <w:rFonts w:ascii="Garamond" w:eastAsia="Times New Roman" w:hAnsi="Garamond" w:cs="Times New Roman"/>
          <w:sz w:val="24"/>
          <w:szCs w:val="24"/>
        </w:rPr>
        <w:t>NHANES data</w:t>
      </w:r>
      <w:r w:rsidR="00A40DA4">
        <w:rPr>
          <w:rFonts w:ascii="Garamond" w:eastAsia="Times New Roman" w:hAnsi="Garamond" w:cs="Times New Roman"/>
          <w:sz w:val="24"/>
          <w:szCs w:val="24"/>
        </w:rPr>
        <w:t xml:space="preserve"> for males and females</w:t>
      </w:r>
      <w:r w:rsidRPr="00F3653F">
        <w:rPr>
          <w:rFonts w:ascii="Garamond" w:eastAsia="Times New Roman" w:hAnsi="Garamond" w:cs="Times New Roman"/>
          <w:sz w:val="24"/>
          <w:szCs w:val="24"/>
        </w:rPr>
        <w:t xml:space="preserve">. </w:t>
      </w:r>
    </w:p>
    <w:p w14:paraId="5BFB1EA9" w14:textId="77777777" w:rsidR="00F3653F" w:rsidRPr="00F3653F" w:rsidRDefault="00F3653F" w:rsidP="00F3653F">
      <w:pPr>
        <w:tabs>
          <w:tab w:val="center" w:pos="4320"/>
          <w:tab w:val="right" w:pos="8640"/>
        </w:tabs>
        <w:spacing w:after="0" w:line="480" w:lineRule="auto"/>
        <w:ind w:firstLine="720"/>
        <w:jc w:val="both"/>
        <w:rPr>
          <w:rFonts w:ascii="Garamond" w:eastAsia="Times New Roman" w:hAnsi="Garamond" w:cs="Times New Roman"/>
          <w:sz w:val="24"/>
          <w:szCs w:val="24"/>
        </w:rPr>
      </w:pPr>
      <w:r w:rsidRPr="00F3653F">
        <w:rPr>
          <w:rFonts w:ascii="Garamond" w:eastAsia="Times New Roman" w:hAnsi="Garamond" w:cs="Times New Roman"/>
          <w:sz w:val="24"/>
          <w:szCs w:val="24"/>
        </w:rPr>
        <w:t>Ideally, longitudinal data should be used to develop the growth model during puberty. However, longitudinal data is not available. So we started with reported parameters in the published sources which used longitudinal data and optimized the distribution of parameters based on NHANES data. The average peak height velocity was comparable between simulated (8.21 cm/year) and observed (8.1 cm/year) (Buckler and Wild, 1987). The average peak weight velocity was smaller in simulated (5.25 kg/year) compared to observed (6.1 kg/year) (Buckler and Wild, 1987). So using NHANES data may result in an underestimation of the impact of puberty on PFAS concentrations but this effect may be limited.</w:t>
      </w:r>
    </w:p>
    <w:p w14:paraId="5BFB1EAA" w14:textId="77777777" w:rsidR="00F3653F" w:rsidRPr="00F3653F" w:rsidRDefault="00F3653F" w:rsidP="00F3653F">
      <w:pPr>
        <w:tabs>
          <w:tab w:val="center" w:pos="4320"/>
          <w:tab w:val="right" w:pos="8640"/>
        </w:tabs>
        <w:spacing w:after="0" w:line="480" w:lineRule="auto"/>
        <w:ind w:firstLine="720"/>
        <w:rPr>
          <w:rFonts w:ascii="Garamond" w:eastAsia="Times New Roman" w:hAnsi="Garamond" w:cs="Times New Roman"/>
          <w:sz w:val="24"/>
          <w:szCs w:val="24"/>
        </w:rPr>
      </w:pPr>
    </w:p>
    <w:p w14:paraId="5BFB1EAB"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i/>
          <w:sz w:val="24"/>
          <w:szCs w:val="24"/>
        </w:rPr>
        <w:t>Exclusion criteria</w:t>
      </w:r>
      <w:r w:rsidRPr="00F3653F">
        <w:rPr>
          <w:rFonts w:ascii="Garamond" w:eastAsia="Times New Roman" w:hAnsi="Garamond" w:cs="Times New Roman"/>
          <w:b/>
          <w:sz w:val="24"/>
          <w:szCs w:val="24"/>
        </w:rPr>
        <w:t>.</w:t>
      </w:r>
      <w:r w:rsidRPr="00F3653F">
        <w:rPr>
          <w:rFonts w:ascii="Garamond" w:eastAsia="Times New Roman" w:hAnsi="Garamond" w:cs="Times New Roman"/>
          <w:sz w:val="24"/>
          <w:szCs w:val="24"/>
        </w:rPr>
        <w:t xml:space="preserve"> To identify and exclude subjects with implausible values of body measurements, we used BMI z-score as a criterion, which has been used in the standard analysis for WHO Global </w:t>
      </w:r>
      <w:r w:rsidRPr="00F3653F">
        <w:rPr>
          <w:rFonts w:ascii="Garamond" w:eastAsia="Times New Roman" w:hAnsi="Garamond" w:cs="Times New Roman"/>
          <w:sz w:val="24"/>
          <w:szCs w:val="24"/>
        </w:rPr>
        <w:lastRenderedPageBreak/>
        <w:t xml:space="preserve">Database </w:t>
      </w:r>
      <w:r w:rsidRPr="00F3653F">
        <w:rPr>
          <w:rFonts w:ascii="Garamond" w:eastAsia="Times New Roman" w:hAnsi="Garamond" w:cs="Times New Roman"/>
          <w:noProof/>
          <w:sz w:val="24"/>
          <w:szCs w:val="24"/>
        </w:rPr>
        <w:t>(WHO, 2014)</w:t>
      </w:r>
      <w:r w:rsidRPr="00F3653F">
        <w:rPr>
          <w:rFonts w:ascii="Garamond" w:eastAsia="Times New Roman" w:hAnsi="Garamond" w:cs="Times New Roman"/>
          <w:sz w:val="24"/>
          <w:szCs w:val="24"/>
        </w:rPr>
        <w:t>. Simulated individuals with BMI z-score greater than 5 or less than -5 were excluded from the final dataset. BMI z-score was calculated based on the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 of the simulated BMI curve and the standard deviation of BMI at each age in the NHANES 2003-2004 dataset </w:t>
      </w:r>
      <w:r w:rsidRPr="00F3653F">
        <w:rPr>
          <w:rFonts w:ascii="Garamond" w:eastAsia="Times New Roman" w:hAnsi="Garamond" w:cs="Times New Roman"/>
          <w:noProof/>
          <w:sz w:val="24"/>
          <w:szCs w:val="24"/>
        </w:rPr>
        <w:t>(CDC, 2014)</w:t>
      </w:r>
      <w:r w:rsidRPr="00F3653F">
        <w:rPr>
          <w:rFonts w:ascii="Garamond" w:eastAsia="Times New Roman" w:hAnsi="Garamond" w:cs="Times New Roman"/>
          <w:sz w:val="24"/>
          <w:szCs w:val="24"/>
        </w:rPr>
        <w:t>.</w:t>
      </w:r>
    </w:p>
    <w:p w14:paraId="5BFB1EAC" w14:textId="77777777" w:rsidR="00F3653F" w:rsidRPr="00F3653F" w:rsidRDefault="00F3653F" w:rsidP="00F3653F">
      <w:pPr>
        <w:spacing w:after="120" w:line="480" w:lineRule="auto"/>
        <w:rPr>
          <w:rFonts w:ascii="Garamond" w:eastAsia="Times New Roman" w:hAnsi="Garamond" w:cs="Times New Roman"/>
          <w:b/>
          <w:i/>
          <w:sz w:val="24"/>
          <w:szCs w:val="24"/>
          <w:u w:val="single"/>
        </w:rPr>
      </w:pPr>
    </w:p>
    <w:p w14:paraId="5BFB1EAD" w14:textId="77777777" w:rsidR="00F3653F" w:rsidRPr="00F3653F" w:rsidRDefault="00F3653F" w:rsidP="00F3653F">
      <w:pPr>
        <w:spacing w:after="12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Body mass index (BMI)</w:t>
      </w:r>
    </w:p>
    <w:p w14:paraId="5BFB1EAE"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BMI in an individual </w:t>
      </w:r>
      <w:r w:rsidR="009D3089">
        <w:rPr>
          <w:rFonts w:ascii="Garamond" w:eastAsia="Times New Roman" w:hAnsi="Garamond" w:cs="Times New Roman"/>
          <w:sz w:val="24"/>
          <w:szCs w:val="24"/>
        </w:rPr>
        <w:t xml:space="preserve">male and </w:t>
      </w:r>
      <w:r w:rsidRPr="00F3653F">
        <w:rPr>
          <w:rFonts w:ascii="Garamond" w:eastAsia="Times New Roman" w:hAnsi="Garamond" w:cs="Times New Roman"/>
          <w:sz w:val="24"/>
          <w:szCs w:val="24"/>
        </w:rPr>
        <w:t>female is described by the following equation adapted from Taylor et al. (1972):</w:t>
      </w:r>
    </w:p>
    <w:p w14:paraId="5BFB1EAF" w14:textId="77777777" w:rsidR="00F3653F" w:rsidRPr="00407F04" w:rsidRDefault="00A061BF" w:rsidP="00F3653F">
      <w:pPr>
        <w:spacing w:after="120" w:line="480" w:lineRule="auto"/>
        <w:jc w:val="both"/>
        <w:rPr>
          <w:rFonts w:ascii="Garamond" w:eastAsia="Times New Roman" w:hAnsi="Garamond" w:cs="Times New Roman"/>
          <w:sz w:val="30"/>
          <w:szCs w:val="30"/>
        </w:rPr>
      </w:pPr>
      <m:oMathPara>
        <m:oMathParaPr>
          <m:jc m:val="left"/>
        </m:oMathParaPr>
        <m:oMath>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BMI</m:t>
              </m:r>
            </m:e>
            <m:sub>
              <m:r>
                <w:rPr>
                  <w:rFonts w:ascii="Cambria Math" w:eastAsia="Times New Roman" w:hAnsi="Cambria Math" w:cs="Times New Roman"/>
                  <w:color w:val="000000"/>
                  <w:kern w:val="24"/>
                  <w:sz w:val="30"/>
                  <w:szCs w:val="30"/>
                </w:rPr>
                <m:t>i</m:t>
              </m:r>
            </m:sub>
          </m:sSub>
          <m:r>
            <w:rPr>
              <w:rFonts w:ascii="Cambria Math" w:eastAsia="Times New Roman" w:hAnsi="Cambria Math" w:cs="Times New Roman"/>
              <w:color w:val="000000"/>
              <w:kern w:val="24"/>
              <w:sz w:val="30"/>
              <w:szCs w:val="30"/>
            </w:rPr>
            <m:t>=</m:t>
          </m:r>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BW</m:t>
              </m:r>
            </m:e>
            <m:sub>
              <m:r>
                <w:rPr>
                  <w:rFonts w:ascii="Cambria Math" w:eastAsia="Times New Roman" w:hAnsi="Cambria Math" w:cs="Times New Roman"/>
                  <w:color w:val="000000"/>
                  <w:kern w:val="24"/>
                  <w:sz w:val="30"/>
                  <w:szCs w:val="30"/>
                </w:rPr>
                <m:t>i</m:t>
              </m:r>
            </m:sub>
          </m:sSub>
          <m:r>
            <w:rPr>
              <w:rFonts w:ascii="Cambria Math" w:eastAsia="Times New Roman" w:hAnsi="Cambria Math" w:cs="Times New Roman"/>
              <w:color w:val="000000"/>
              <w:kern w:val="24"/>
              <w:sz w:val="30"/>
              <w:szCs w:val="30"/>
            </w:rPr>
            <m:t>/</m:t>
          </m:r>
          <m:sSup>
            <m:sSupPr>
              <m:ctrlPr>
                <w:rPr>
                  <w:rFonts w:ascii="Cambria Math" w:eastAsia="Times New Roman" w:hAnsi="Cambria Math" w:cs="Times New Roman"/>
                  <w:i/>
                  <w:color w:val="000000"/>
                  <w:kern w:val="24"/>
                  <w:sz w:val="30"/>
                  <w:szCs w:val="30"/>
                </w:rPr>
              </m:ctrlPr>
            </m:sSupPr>
            <m:e>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BH</m:t>
                  </m:r>
                </m:e>
                <m:sub>
                  <m:r>
                    <w:rPr>
                      <w:rFonts w:ascii="Cambria Math" w:eastAsia="Times New Roman" w:hAnsi="Cambria Math" w:cs="Times New Roman"/>
                      <w:color w:val="000000"/>
                      <w:kern w:val="24"/>
                      <w:sz w:val="30"/>
                      <w:szCs w:val="30"/>
                    </w:rPr>
                    <m:t>i</m:t>
                  </m:r>
                </m:sub>
              </m:sSub>
            </m:e>
            <m:sup>
              <m:r>
                <w:rPr>
                  <w:rFonts w:ascii="Cambria Math" w:eastAsia="Times New Roman" w:hAnsi="Cambria Math" w:cs="Times New Roman"/>
                  <w:color w:val="000000"/>
                  <w:kern w:val="24"/>
                  <w:sz w:val="30"/>
                  <w:szCs w:val="30"/>
                </w:rPr>
                <m:t>2</m:t>
              </m:r>
            </m:sup>
          </m:sSup>
        </m:oMath>
      </m:oMathPara>
    </w:p>
    <w:p w14:paraId="5BFB1EB0"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Where </w:t>
      </w:r>
      <w:proofErr w:type="spellStart"/>
      <w:r w:rsidRPr="00F3653F">
        <w:rPr>
          <w:rFonts w:ascii="Garamond" w:eastAsia="Times New Roman" w:hAnsi="Garamond" w:cs="Times New Roman"/>
          <w:sz w:val="24"/>
          <w:szCs w:val="24"/>
        </w:rPr>
        <w:t>BMI</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BMI (kg/m</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BW</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weight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BH</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height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w:t>
      </w:r>
    </w:p>
    <w:p w14:paraId="5BFB1EB1" w14:textId="77777777" w:rsidR="00F3653F" w:rsidRPr="00F3653F" w:rsidRDefault="00F3653F" w:rsidP="00F3653F">
      <w:pPr>
        <w:spacing w:after="120" w:line="480" w:lineRule="auto"/>
        <w:rPr>
          <w:rFonts w:ascii="Garamond" w:eastAsia="Times New Roman" w:hAnsi="Garamond" w:cs="Times New Roman"/>
          <w:sz w:val="24"/>
          <w:szCs w:val="24"/>
        </w:rPr>
      </w:pPr>
    </w:p>
    <w:p w14:paraId="5BFB1EB2" w14:textId="77777777" w:rsidR="00F3653F" w:rsidRPr="00F3653F" w:rsidRDefault="00F3653F" w:rsidP="00F3653F">
      <w:pPr>
        <w:spacing w:after="12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Body surface area (BSA)</w:t>
      </w:r>
    </w:p>
    <w:p w14:paraId="5BFB1EB3" w14:textId="77777777" w:rsidR="00F3653F" w:rsidRPr="00F3653F" w:rsidRDefault="00F3653F" w:rsidP="00F3653F">
      <w:pPr>
        <w:spacing w:after="120" w:line="480" w:lineRule="auto"/>
        <w:jc w:val="both"/>
        <w:rPr>
          <w:rFonts w:ascii="Garamond" w:eastAsia="Times New Roman" w:hAnsi="Garamond" w:cs="Times New Roman"/>
          <w:b/>
          <w:sz w:val="24"/>
          <w:szCs w:val="24"/>
        </w:rPr>
      </w:pPr>
      <w:r w:rsidRPr="00F3653F">
        <w:rPr>
          <w:rFonts w:ascii="Garamond" w:eastAsia="Times New Roman" w:hAnsi="Garamond" w:cs="Times New Roman"/>
          <w:sz w:val="24"/>
          <w:szCs w:val="24"/>
        </w:rPr>
        <w:t xml:space="preserve">BSA in an individual </w:t>
      </w:r>
      <w:r w:rsidR="009D3089">
        <w:rPr>
          <w:rFonts w:ascii="Garamond" w:eastAsia="Times New Roman" w:hAnsi="Garamond" w:cs="Times New Roman"/>
          <w:sz w:val="24"/>
          <w:szCs w:val="24"/>
        </w:rPr>
        <w:t xml:space="preserve">male and </w:t>
      </w:r>
      <w:r w:rsidRPr="00F3653F">
        <w:rPr>
          <w:rFonts w:ascii="Garamond" w:eastAsia="Times New Roman" w:hAnsi="Garamond" w:cs="Times New Roman"/>
          <w:sz w:val="24"/>
          <w:szCs w:val="24"/>
        </w:rPr>
        <w:t xml:space="preserve">female is described by the following equation adapted from </w:t>
      </w:r>
      <w:proofErr w:type="spellStart"/>
      <w:r w:rsidRPr="00F3653F">
        <w:rPr>
          <w:rFonts w:ascii="Garamond" w:eastAsia="Times New Roman" w:hAnsi="Garamond" w:cs="Times New Roman"/>
          <w:sz w:val="24"/>
          <w:szCs w:val="24"/>
        </w:rPr>
        <w:t>Gehan</w:t>
      </w:r>
      <w:proofErr w:type="spellEnd"/>
      <w:r w:rsidRPr="00F3653F">
        <w:rPr>
          <w:rFonts w:ascii="Garamond" w:eastAsia="Times New Roman" w:hAnsi="Garamond" w:cs="Times New Roman"/>
          <w:sz w:val="24"/>
          <w:szCs w:val="24"/>
        </w:rPr>
        <w:t xml:space="preserve"> and George (1970):</w:t>
      </w:r>
    </w:p>
    <w:p w14:paraId="5BFB1EB4" w14:textId="77777777" w:rsidR="00F3653F" w:rsidRPr="00407F04" w:rsidRDefault="00A061BF" w:rsidP="00F3653F">
      <w:pPr>
        <w:spacing w:after="120" w:line="480" w:lineRule="auto"/>
        <w:jc w:val="both"/>
        <w:rPr>
          <w:rFonts w:ascii="Garamond" w:eastAsia="Times New Roman" w:hAnsi="Garamond" w:cs="Times New Roman"/>
          <w:b/>
          <w:sz w:val="30"/>
          <w:szCs w:val="30"/>
        </w:rPr>
      </w:pPr>
      <m:oMathPara>
        <m:oMathParaPr>
          <m:jc m:val="left"/>
        </m:oMathParaPr>
        <m:oMath>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BSA</m:t>
              </m:r>
            </m:e>
            <m:sub>
              <m:r>
                <w:rPr>
                  <w:rFonts w:ascii="Cambria Math" w:eastAsia="Times New Roman" w:hAnsi="Cambria Math" w:cs="Times New Roman"/>
                  <w:color w:val="000000"/>
                  <w:kern w:val="24"/>
                  <w:sz w:val="30"/>
                  <w:szCs w:val="30"/>
                </w:rPr>
                <m:t>i</m:t>
              </m:r>
            </m:sub>
          </m:sSub>
          <m:r>
            <w:rPr>
              <w:rFonts w:ascii="Cambria Math" w:eastAsia="Times New Roman" w:hAnsi="Cambria Math" w:cs="Times New Roman"/>
              <w:color w:val="000000"/>
              <w:kern w:val="24"/>
              <w:sz w:val="30"/>
              <w:szCs w:val="30"/>
            </w:rPr>
            <m:t>=</m:t>
          </m:r>
          <m:r>
            <m:rPr>
              <m:sty m:val="p"/>
            </m:rPr>
            <w:rPr>
              <w:rFonts w:ascii="Cambria Math" w:eastAsia="Times New Roman" w:hAnsi="Cambria Math" w:cs="Times New Roman"/>
              <w:color w:val="000000"/>
              <w:kern w:val="24"/>
              <w:sz w:val="30"/>
              <w:szCs w:val="30"/>
            </w:rPr>
            <m:t>exp⁡</m:t>
          </m:r>
          <m:r>
            <w:rPr>
              <w:rFonts w:ascii="Cambria Math" w:eastAsia="Times New Roman" w:hAnsi="Cambria Math" w:cs="Times New Roman"/>
              <w:color w:val="000000"/>
              <w:kern w:val="24"/>
              <w:sz w:val="30"/>
              <w:szCs w:val="30"/>
            </w:rPr>
            <m:t>(-3.75+0.42*</m:t>
          </m:r>
          <m:func>
            <m:funcPr>
              <m:ctrlPr>
                <w:rPr>
                  <w:rFonts w:ascii="Cambria Math" w:eastAsia="Times New Roman" w:hAnsi="Cambria Math" w:cs="Times New Roman"/>
                  <w:color w:val="000000"/>
                  <w:kern w:val="24"/>
                  <w:sz w:val="30"/>
                  <w:szCs w:val="30"/>
                </w:rPr>
              </m:ctrlPr>
            </m:funcPr>
            <m:fName>
              <m:r>
                <m:rPr>
                  <m:sty m:val="p"/>
                </m:rPr>
                <w:rPr>
                  <w:rFonts w:ascii="Cambria Math" w:eastAsia="Times New Roman" w:hAnsi="Cambria Math" w:cs="Times New Roman"/>
                  <w:color w:val="000000"/>
                  <w:kern w:val="24"/>
                  <w:sz w:val="30"/>
                  <w:szCs w:val="30"/>
                </w:rPr>
                <m:t>ln</m:t>
              </m:r>
              <m:ctrlPr>
                <w:rPr>
                  <w:rFonts w:ascii="Cambria Math" w:eastAsia="Times New Roman" w:hAnsi="Cambria Math" w:cs="Times New Roman"/>
                  <w:i/>
                  <w:color w:val="000000"/>
                  <w:kern w:val="24"/>
                  <w:sz w:val="30"/>
                  <w:szCs w:val="30"/>
                </w:rPr>
              </m:ctrlPr>
            </m:fName>
            <m:e>
              <m:d>
                <m:dPr>
                  <m:ctrlPr>
                    <w:rPr>
                      <w:rFonts w:ascii="Cambria Math" w:eastAsia="Times New Roman" w:hAnsi="Cambria Math" w:cs="Times New Roman"/>
                      <w:i/>
                      <w:color w:val="000000"/>
                      <w:kern w:val="24"/>
                      <w:sz w:val="30"/>
                      <w:szCs w:val="30"/>
                    </w:rPr>
                  </m:ctrlPr>
                </m:dPr>
                <m:e>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BH</m:t>
                      </m:r>
                    </m:e>
                    <m:sub>
                      <m:r>
                        <w:rPr>
                          <w:rFonts w:ascii="Cambria Math" w:eastAsia="Times New Roman" w:hAnsi="Cambria Math" w:cs="Times New Roman"/>
                          <w:color w:val="000000"/>
                          <w:kern w:val="24"/>
                          <w:sz w:val="30"/>
                          <w:szCs w:val="30"/>
                        </w:rPr>
                        <m:t>i</m:t>
                      </m:r>
                    </m:sub>
                  </m:sSub>
                </m:e>
              </m:d>
            </m:e>
          </m:func>
          <m:r>
            <w:rPr>
              <w:rFonts w:ascii="Cambria Math" w:eastAsia="Times New Roman" w:hAnsi="Cambria Math" w:cs="Times New Roman"/>
              <w:color w:val="000000"/>
              <w:kern w:val="24"/>
              <w:sz w:val="30"/>
              <w:szCs w:val="30"/>
            </w:rPr>
            <m:t>+0.52*</m:t>
          </m:r>
          <m:func>
            <m:funcPr>
              <m:ctrlPr>
                <w:rPr>
                  <w:rFonts w:ascii="Cambria Math" w:eastAsia="Times New Roman" w:hAnsi="Cambria Math" w:cs="Times New Roman"/>
                  <w:color w:val="000000"/>
                  <w:kern w:val="24"/>
                  <w:sz w:val="30"/>
                  <w:szCs w:val="30"/>
                </w:rPr>
              </m:ctrlPr>
            </m:funcPr>
            <m:fName>
              <m:r>
                <m:rPr>
                  <m:sty m:val="p"/>
                </m:rPr>
                <w:rPr>
                  <w:rFonts w:ascii="Cambria Math" w:eastAsia="Times New Roman" w:hAnsi="Cambria Math" w:cs="Times New Roman"/>
                  <w:color w:val="000000"/>
                  <w:kern w:val="24"/>
                  <w:sz w:val="30"/>
                  <w:szCs w:val="30"/>
                </w:rPr>
                <m:t>ln</m:t>
              </m:r>
            </m:fName>
            <m:e>
              <m:d>
                <m:dPr>
                  <m:ctrlPr>
                    <w:rPr>
                      <w:rFonts w:ascii="Cambria Math" w:eastAsia="Times New Roman" w:hAnsi="Cambria Math" w:cs="Times New Roman"/>
                      <w:i/>
                      <w:color w:val="000000"/>
                      <w:kern w:val="24"/>
                      <w:sz w:val="30"/>
                      <w:szCs w:val="30"/>
                    </w:rPr>
                  </m:ctrlPr>
                </m:dPr>
                <m:e>
                  <m:sSub>
                    <m:sSubPr>
                      <m:ctrlPr>
                        <w:rPr>
                          <w:rFonts w:ascii="Cambria Math" w:eastAsia="Times New Roman" w:hAnsi="Cambria Math" w:cs="Times New Roman"/>
                          <w:i/>
                          <w:color w:val="000000"/>
                          <w:kern w:val="24"/>
                          <w:sz w:val="30"/>
                          <w:szCs w:val="30"/>
                        </w:rPr>
                      </m:ctrlPr>
                    </m:sSubPr>
                    <m:e>
                      <m:r>
                        <w:rPr>
                          <w:rFonts w:ascii="Cambria Math" w:eastAsia="Times New Roman" w:hAnsi="Cambria Math" w:cs="Times New Roman"/>
                          <w:color w:val="000000"/>
                          <w:kern w:val="24"/>
                          <w:sz w:val="30"/>
                          <w:szCs w:val="30"/>
                        </w:rPr>
                        <m:t>BW</m:t>
                      </m:r>
                    </m:e>
                    <m:sub>
                      <m:r>
                        <w:rPr>
                          <w:rFonts w:ascii="Cambria Math" w:eastAsia="Times New Roman" w:hAnsi="Cambria Math" w:cs="Times New Roman"/>
                          <w:color w:val="000000"/>
                          <w:kern w:val="24"/>
                          <w:sz w:val="30"/>
                          <w:szCs w:val="30"/>
                        </w:rPr>
                        <m:t>i</m:t>
                      </m:r>
                    </m:sub>
                  </m:sSub>
                </m:e>
              </m:d>
            </m:e>
          </m:func>
          <m:r>
            <w:rPr>
              <w:rFonts w:ascii="Cambria Math" w:eastAsia="Times New Roman" w:hAnsi="Cambria Math" w:cs="Times New Roman"/>
              <w:color w:val="000000"/>
              <w:kern w:val="24"/>
              <w:sz w:val="30"/>
              <w:szCs w:val="30"/>
            </w:rPr>
            <m:t>)</m:t>
          </m:r>
        </m:oMath>
      </m:oMathPara>
    </w:p>
    <w:p w14:paraId="5BFB1EB5" w14:textId="77777777" w:rsidR="00F3653F" w:rsidRPr="00F3653F" w:rsidRDefault="00F3653F" w:rsidP="00F3653F">
      <w:pPr>
        <w:spacing w:after="12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Where </w:t>
      </w:r>
      <w:proofErr w:type="spellStart"/>
      <w:r w:rsidRPr="00F3653F">
        <w:rPr>
          <w:rFonts w:ascii="Garamond" w:eastAsia="Times New Roman" w:hAnsi="Garamond" w:cs="Times New Roman"/>
          <w:sz w:val="24"/>
          <w:szCs w:val="24"/>
        </w:rPr>
        <w:t>BSA</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BSA (m</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BW</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weight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w:t>
      </w:r>
      <w:proofErr w:type="spellStart"/>
      <w:r w:rsidRPr="00F3653F">
        <w:rPr>
          <w:rFonts w:ascii="Garamond" w:eastAsia="Times New Roman" w:hAnsi="Garamond" w:cs="Times New Roman"/>
          <w:sz w:val="24"/>
          <w:szCs w:val="24"/>
        </w:rPr>
        <w:t>BH</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the body height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w:t>
      </w:r>
    </w:p>
    <w:p w14:paraId="5BFB1EB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i/>
          <w:sz w:val="24"/>
          <w:szCs w:val="24"/>
        </w:rPr>
      </w:pPr>
    </w:p>
    <w:p w14:paraId="5BFB1EB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Hematocrit</w:t>
      </w:r>
    </w:p>
    <w:p w14:paraId="5BFB1EB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Hematocrit for a male</w:t>
      </w:r>
      <w:r w:rsidR="009D3089">
        <w:rPr>
          <w:rFonts w:ascii="Garamond" w:eastAsia="Times New Roman" w:hAnsi="Garamond" w:cs="Times New Roman"/>
          <w:sz w:val="24"/>
          <w:szCs w:val="24"/>
        </w:rPr>
        <w:t xml:space="preserve"> and a female</w:t>
      </w:r>
      <w:r w:rsidRPr="00F3653F">
        <w:rPr>
          <w:rFonts w:ascii="Garamond" w:eastAsia="Times New Roman" w:hAnsi="Garamond" w:cs="Times New Roman"/>
          <w:sz w:val="24"/>
          <w:szCs w:val="24"/>
        </w:rPr>
        <w:t xml:space="preserve"> at different ages was described using the following equations:</w:t>
      </w:r>
    </w:p>
    <w:p w14:paraId="5BFB1EB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 xml:space="preserve">Age ≤ 1.0 year:  </w:t>
      </w:r>
    </w:p>
    <w:p w14:paraId="5BFB1EBA" w14:textId="77777777" w:rsidR="00F3653F" w:rsidRPr="007B4EC4" w:rsidRDefault="00F3653F" w:rsidP="00F3653F">
      <w:pPr>
        <w:tabs>
          <w:tab w:val="center" w:pos="4320"/>
          <w:tab w:val="right" w:pos="8640"/>
        </w:tabs>
        <w:spacing w:after="0" w:line="480" w:lineRule="auto"/>
        <w:rPr>
          <w:rFonts w:ascii="Garamond" w:eastAsia="Times New Roman" w:hAnsi="Garamond" w:cs="Times New Roman"/>
          <w:b/>
          <w:i/>
          <w:sz w:val="26"/>
          <w:szCs w:val="26"/>
        </w:rPr>
      </w:pPr>
      <w:r w:rsidRPr="007B4EC4">
        <w:rPr>
          <w:rFonts w:ascii="Garamond" w:eastAsia="Times New Roman" w:hAnsi="Garamond" w:cs="Times New Roman"/>
          <w:b/>
          <w:i/>
          <w:sz w:val="26"/>
          <w:szCs w:val="26"/>
        </w:rPr>
        <w:t xml:space="preserve">HCT = 0.359 • (1+WSV_HCT)    </w:t>
      </w:r>
    </w:p>
    <w:p w14:paraId="5BFB1EBB"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Age &gt; 1.0 year:  </w:t>
      </w:r>
    </w:p>
    <w:p w14:paraId="5BFB1EBC" w14:textId="77777777" w:rsidR="00F3653F" w:rsidRPr="007B4EC4" w:rsidRDefault="00F3653F" w:rsidP="00F3653F">
      <w:pPr>
        <w:tabs>
          <w:tab w:val="center" w:pos="4320"/>
          <w:tab w:val="right" w:pos="8640"/>
        </w:tabs>
        <w:spacing w:after="0" w:line="480" w:lineRule="auto"/>
        <w:rPr>
          <w:rFonts w:ascii="Garamond" w:eastAsia="Times New Roman" w:hAnsi="Garamond" w:cs="Times New Roman"/>
          <w:b/>
          <w:i/>
          <w:sz w:val="26"/>
          <w:szCs w:val="26"/>
        </w:rPr>
      </w:pPr>
      <w:r w:rsidRPr="007B4EC4">
        <w:rPr>
          <w:rFonts w:ascii="Garamond" w:eastAsia="Times New Roman" w:hAnsi="Garamond" w:cs="Times New Roman"/>
          <w:b/>
          <w:i/>
          <w:sz w:val="26"/>
          <w:szCs w:val="26"/>
        </w:rPr>
        <w:t>HCT = ((1.12815e-06 • Years</w:t>
      </w:r>
      <w:r w:rsidRPr="007B4EC4">
        <w:rPr>
          <w:rFonts w:ascii="Garamond" w:eastAsia="Times New Roman" w:hAnsi="Garamond" w:cs="Times New Roman"/>
          <w:b/>
          <w:i/>
          <w:sz w:val="26"/>
          <w:szCs w:val="26"/>
          <w:vertAlign w:val="superscript"/>
        </w:rPr>
        <w:t>3</w:t>
      </w:r>
      <w:r w:rsidRPr="007B4EC4">
        <w:rPr>
          <w:rFonts w:ascii="Garamond" w:eastAsia="Times New Roman" w:hAnsi="Garamond" w:cs="Times New Roman"/>
          <w:b/>
          <w:i/>
          <w:sz w:val="26"/>
          <w:szCs w:val="26"/>
        </w:rPr>
        <w:t>) – (1.72362e-04 • Years</w:t>
      </w:r>
      <w:r w:rsidRPr="007B4EC4">
        <w:rPr>
          <w:rFonts w:ascii="Garamond" w:eastAsia="Times New Roman" w:hAnsi="Garamond" w:cs="Times New Roman"/>
          <w:b/>
          <w:i/>
          <w:sz w:val="26"/>
          <w:szCs w:val="26"/>
          <w:vertAlign w:val="superscript"/>
        </w:rPr>
        <w:t>2</w:t>
      </w:r>
      <w:r w:rsidRPr="007B4EC4">
        <w:rPr>
          <w:rFonts w:ascii="Garamond" w:eastAsia="Times New Roman" w:hAnsi="Garamond" w:cs="Times New Roman"/>
          <w:b/>
          <w:i/>
          <w:sz w:val="26"/>
          <w:szCs w:val="26"/>
        </w:rPr>
        <w:t>) + (8.15264e-03 • Years) + 0.327363) • (1.0 + WSV_HCT)</w:t>
      </w:r>
    </w:p>
    <w:p w14:paraId="5BFB1EBD"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HCT is the value of hematocrit. WSV_HCT is a normally distributed random variable, with zero mean and variance σ</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accounting for the difference between the individual </w:t>
      </w:r>
      <w:proofErr w:type="spellStart"/>
      <w:r w:rsidRPr="00F3653F">
        <w:rPr>
          <w:rFonts w:ascii="Garamond" w:eastAsia="Times New Roman" w:hAnsi="Garamond" w:cs="Times New Roman"/>
          <w:sz w:val="24"/>
          <w:szCs w:val="24"/>
        </w:rPr>
        <w:t>Hct</w:t>
      </w:r>
      <w:proofErr w:type="spellEnd"/>
      <w:r w:rsidRPr="00F3653F">
        <w:rPr>
          <w:rFonts w:ascii="Garamond" w:eastAsia="Times New Roman" w:hAnsi="Garamond" w:cs="Times New Roman"/>
          <w:sz w:val="24"/>
          <w:szCs w:val="24"/>
        </w:rPr>
        <w:t xml:space="preserve"> and median </w:t>
      </w:r>
      <w:proofErr w:type="spellStart"/>
      <w:r w:rsidRPr="00F3653F">
        <w:rPr>
          <w:rFonts w:ascii="Garamond" w:eastAsia="Times New Roman" w:hAnsi="Garamond" w:cs="Times New Roman"/>
          <w:sz w:val="24"/>
          <w:szCs w:val="24"/>
        </w:rPr>
        <w:t>Hct</w:t>
      </w:r>
      <w:proofErr w:type="spellEnd"/>
      <w:r w:rsidRPr="00F3653F">
        <w:rPr>
          <w:rFonts w:ascii="Garamond" w:eastAsia="Times New Roman" w:hAnsi="Garamond" w:cs="Times New Roman"/>
          <w:sz w:val="24"/>
          <w:szCs w:val="24"/>
        </w:rPr>
        <w:t xml:space="preserve"> at a specific age. The equation for males older than 1 year was derived based on data from </w:t>
      </w:r>
      <w:r w:rsidRPr="00F3653F">
        <w:rPr>
          <w:rFonts w:ascii="Garamond" w:eastAsia="Times New Roman" w:hAnsi="Garamond" w:cs="Times New Roman"/>
          <w:noProof/>
          <w:sz w:val="24"/>
          <w:szCs w:val="24"/>
        </w:rPr>
        <w:t>(Yip et al. 1984)</w:t>
      </w:r>
      <w:r w:rsidRPr="00F3653F">
        <w:rPr>
          <w:rFonts w:ascii="Garamond" w:eastAsia="Times New Roman" w:hAnsi="Garamond" w:cs="Times New Roman"/>
          <w:sz w:val="24"/>
          <w:szCs w:val="24"/>
        </w:rPr>
        <w:t xml:space="preserve">.  The value of </w:t>
      </w:r>
      <w:proofErr w:type="spellStart"/>
      <w:r w:rsidRPr="00F3653F">
        <w:rPr>
          <w:rFonts w:ascii="Garamond" w:eastAsia="Times New Roman" w:hAnsi="Garamond" w:cs="Times New Roman"/>
          <w:sz w:val="24"/>
          <w:szCs w:val="24"/>
        </w:rPr>
        <w:t>Hct</w:t>
      </w:r>
      <w:proofErr w:type="spellEnd"/>
      <w:r w:rsidRPr="00F3653F">
        <w:rPr>
          <w:rFonts w:ascii="Garamond" w:eastAsia="Times New Roman" w:hAnsi="Garamond" w:cs="Times New Roman"/>
          <w:sz w:val="24"/>
          <w:szCs w:val="24"/>
        </w:rPr>
        <w:t xml:space="preserve"> in female younger than 1-year-old was assumed to be the same as that in a 1-year-old.</w:t>
      </w:r>
    </w:p>
    <w:p w14:paraId="5BFB1EBE" w14:textId="77777777" w:rsidR="00F3653F" w:rsidRPr="00F3653F" w:rsidRDefault="00F3653F" w:rsidP="00F3653F">
      <w:pPr>
        <w:spacing w:after="0" w:line="480" w:lineRule="auto"/>
        <w:rPr>
          <w:rFonts w:ascii="Garamond" w:eastAsia="Times New Roman" w:hAnsi="Garamond" w:cs="Times New Roman"/>
          <w:b/>
          <w:i/>
          <w:sz w:val="24"/>
          <w:szCs w:val="24"/>
        </w:rPr>
      </w:pPr>
    </w:p>
    <w:p w14:paraId="5BFB1EBF" w14:textId="77777777" w:rsidR="00F3653F" w:rsidRPr="00F3653F" w:rsidRDefault="00F3653F" w:rsidP="00F3653F">
      <w:pPr>
        <w:spacing w:after="0" w:line="480" w:lineRule="auto"/>
        <w:rPr>
          <w:rFonts w:ascii="Garamond" w:eastAsia="Times New Roman" w:hAnsi="Garamond" w:cs="Times New Roman"/>
          <w:b/>
          <w:i/>
          <w:sz w:val="24"/>
          <w:szCs w:val="24"/>
          <w:u w:val="single"/>
        </w:rPr>
      </w:pPr>
      <w:r w:rsidRPr="00F3653F">
        <w:rPr>
          <w:rFonts w:ascii="Garamond" w:eastAsia="Times New Roman" w:hAnsi="Garamond" w:cs="Times New Roman"/>
          <w:b/>
          <w:i/>
          <w:sz w:val="24"/>
          <w:szCs w:val="24"/>
          <w:u w:val="single"/>
        </w:rPr>
        <w:t>Tissue volumes</w:t>
      </w:r>
    </w:p>
    <w:p w14:paraId="5BFB1EC0" w14:textId="77777777" w:rsidR="00F3653F" w:rsidRPr="00F3653F" w:rsidRDefault="00F3653F" w:rsidP="00F3653F">
      <w:pPr>
        <w:spacing w:after="0" w:line="480" w:lineRule="auto"/>
        <w:rPr>
          <w:rFonts w:ascii="Garamond" w:eastAsia="Times New Roman" w:hAnsi="Garamond" w:cs="Times New Roman"/>
          <w:color w:val="000000"/>
          <w:kern w:val="24"/>
          <w:sz w:val="24"/>
          <w:szCs w:val="24"/>
        </w:rPr>
      </w:pPr>
      <w:proofErr w:type="spellStart"/>
      <w:r w:rsidRPr="00F3653F">
        <w:rPr>
          <w:rFonts w:ascii="Garamond" w:eastAsia="Times New Roman" w:hAnsi="Garamond" w:cs="Times New Roman"/>
          <w:sz w:val="24"/>
          <w:szCs w:val="24"/>
        </w:rPr>
        <w:t>VTissue</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VTissueC</w:t>
      </w:r>
      <w:proofErr w:type="spellEnd"/>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kern w:val="24"/>
          <w:sz w:val="24"/>
          <w:szCs w:val="24"/>
        </w:rPr>
        <w:t>• BW</w:t>
      </w:r>
    </w:p>
    <w:p w14:paraId="5BFB1EC1" w14:textId="77777777" w:rsidR="00F3653F" w:rsidRPr="00F3653F" w:rsidRDefault="00F3653F" w:rsidP="00F3653F">
      <w:pPr>
        <w:spacing w:after="0" w:line="480" w:lineRule="auto"/>
        <w:jc w:val="both"/>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 xml:space="preserve">Where Tissue is brain, fat, liver, gut, rapidly perfused tissue and plasma; </w:t>
      </w:r>
      <w:proofErr w:type="spellStart"/>
      <w:r w:rsidRPr="00F3653F">
        <w:rPr>
          <w:rFonts w:ascii="Garamond" w:eastAsia="Times New Roman" w:hAnsi="Garamond" w:cs="Times New Roman"/>
          <w:color w:val="000000"/>
          <w:kern w:val="24"/>
          <w:sz w:val="24"/>
          <w:szCs w:val="24"/>
        </w:rPr>
        <w:t>VTissue</w:t>
      </w:r>
      <w:proofErr w:type="spellEnd"/>
      <w:r w:rsidRPr="00F3653F">
        <w:rPr>
          <w:rFonts w:ascii="Garamond" w:eastAsia="Times New Roman" w:hAnsi="Garamond" w:cs="Times New Roman"/>
          <w:color w:val="000000"/>
          <w:kern w:val="24"/>
          <w:sz w:val="24"/>
          <w:szCs w:val="24"/>
        </w:rPr>
        <w:t xml:space="preserve"> is the volume of the specified tissue in L; </w:t>
      </w:r>
      <w:proofErr w:type="spellStart"/>
      <w:r w:rsidRPr="00F3653F">
        <w:rPr>
          <w:rFonts w:ascii="Garamond" w:eastAsia="Times New Roman" w:hAnsi="Garamond" w:cs="Times New Roman"/>
          <w:color w:val="000000"/>
          <w:kern w:val="24"/>
          <w:sz w:val="24"/>
          <w:szCs w:val="24"/>
        </w:rPr>
        <w:t>VTissuesC</w:t>
      </w:r>
      <w:proofErr w:type="spellEnd"/>
      <w:r w:rsidRPr="00F3653F">
        <w:rPr>
          <w:rFonts w:ascii="Garamond" w:eastAsia="Times New Roman" w:hAnsi="Garamond" w:cs="Times New Roman"/>
          <w:color w:val="000000"/>
          <w:kern w:val="24"/>
          <w:sz w:val="24"/>
          <w:szCs w:val="24"/>
        </w:rPr>
        <w:t xml:space="preserve"> is the specified tissue volume as a fraction of body weight; and BW is the body weight in kg.</w:t>
      </w:r>
    </w:p>
    <w:p w14:paraId="5BFB1EC2" w14:textId="77777777" w:rsidR="00F3653F" w:rsidRPr="00F3653F" w:rsidRDefault="00F3653F" w:rsidP="00F3653F">
      <w:pPr>
        <w:spacing w:after="0" w:line="480" w:lineRule="auto"/>
        <w:rPr>
          <w:rFonts w:ascii="Garamond" w:eastAsia="Times New Roman" w:hAnsi="Garamond" w:cs="Times New Roman"/>
          <w:b/>
          <w:i/>
          <w:sz w:val="24"/>
          <w:szCs w:val="24"/>
          <w:u w:val="single"/>
        </w:rPr>
      </w:pPr>
    </w:p>
    <w:p w14:paraId="5BFB1EC3" w14:textId="77777777" w:rsidR="00F3653F" w:rsidRPr="00F3653F" w:rsidRDefault="00F3653F" w:rsidP="00F3653F">
      <w:pPr>
        <w:spacing w:after="0" w:line="480" w:lineRule="auto"/>
        <w:rPr>
          <w:rFonts w:ascii="Garamond" w:eastAsia="Times New Roman" w:hAnsi="Garamond" w:cs="Times New Roman"/>
          <w:b/>
          <w:i/>
          <w:sz w:val="24"/>
          <w:szCs w:val="24"/>
        </w:rPr>
      </w:pPr>
      <w:r w:rsidRPr="00F3653F">
        <w:rPr>
          <w:rFonts w:ascii="Garamond" w:eastAsia="Times New Roman" w:hAnsi="Garamond" w:cs="Times New Roman"/>
          <w:b/>
          <w:i/>
          <w:sz w:val="24"/>
          <w:szCs w:val="24"/>
        </w:rPr>
        <w:t>Fat volume</w:t>
      </w:r>
    </w:p>
    <w:p w14:paraId="5BFB1EC4"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The percentage of body fat has been linked to body measurements such as BMI in many studies. NHANES collected data on body measurements including fat volume (measured by DXA), BW, BH, and BMI in the general population. We obtained these data from the website of the Centers for Disease Control and Prevention </w:t>
      </w:r>
      <w:r w:rsidRPr="00F3653F">
        <w:rPr>
          <w:rFonts w:ascii="Garamond" w:eastAsia="Times New Roman" w:hAnsi="Garamond" w:cs="Times New Roman"/>
          <w:noProof/>
          <w:sz w:val="24"/>
          <w:szCs w:val="24"/>
        </w:rPr>
        <w:t>(CDC, 2014)</w:t>
      </w:r>
      <w:r w:rsidRPr="00F3653F">
        <w:rPr>
          <w:rFonts w:ascii="Garamond" w:eastAsia="Times New Roman" w:hAnsi="Garamond" w:cs="Times New Roman"/>
          <w:sz w:val="24"/>
          <w:szCs w:val="24"/>
        </w:rPr>
        <w:t xml:space="preserve">. Models for predicting percentage of body fat were fitted to the NHANES data by performing multiple linear regression with age, and different forms of </w:t>
      </w:r>
      <w:r w:rsidRPr="00F3653F">
        <w:rPr>
          <w:rFonts w:ascii="Garamond" w:eastAsia="Times New Roman" w:hAnsi="Garamond" w:cs="Times New Roman"/>
          <w:sz w:val="24"/>
          <w:szCs w:val="24"/>
        </w:rPr>
        <w:lastRenderedPageBreak/>
        <w:t>BMI including BMI, 1/BMI, BMI</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and combinations of these factors. The relationship between percentage of body fat, age and BMI was best described by the following equation: </w:t>
      </w:r>
    </w:p>
    <w:p w14:paraId="5BFB1EC5" w14:textId="77777777" w:rsidR="00321DB0" w:rsidRPr="00F3653F" w:rsidRDefault="00321DB0" w:rsidP="00F3653F">
      <w:pPr>
        <w:spacing w:after="0" w:line="480" w:lineRule="auto"/>
        <w:jc w:val="both"/>
        <w:rPr>
          <w:rFonts w:ascii="Garamond" w:eastAsia="Times New Roman" w:hAnsi="Garamond" w:cs="Times New Roman"/>
          <w:i/>
          <w:sz w:val="24"/>
          <w:szCs w:val="24"/>
        </w:rPr>
      </w:pPr>
      <w:r w:rsidRPr="00321DB0">
        <w:rPr>
          <w:rFonts w:ascii="Garamond" w:eastAsia="Times New Roman" w:hAnsi="Garamond" w:cs="Times New Roman"/>
          <w:i/>
          <w:sz w:val="24"/>
          <w:szCs w:val="24"/>
        </w:rPr>
        <w:t>For female:</w:t>
      </w:r>
    </w:p>
    <w:p w14:paraId="5BFB1EC6" w14:textId="77777777" w:rsidR="00321DB0" w:rsidRPr="00E12E98" w:rsidRDefault="00F3653F" w:rsidP="00F3653F">
      <w:pPr>
        <w:spacing w:after="0" w:line="240" w:lineRule="auto"/>
        <w:rPr>
          <w:rFonts w:ascii="Garamond" w:eastAsia="Times New Roman" w:hAnsi="Garamond" w:cs="Times New Roman"/>
          <w:b/>
          <w:i/>
          <w:color w:val="000000"/>
          <w:kern w:val="24"/>
          <w:sz w:val="26"/>
          <w:szCs w:val="26"/>
        </w:rPr>
      </w:pPr>
      <w:r w:rsidRPr="00E12E98">
        <w:rPr>
          <w:rFonts w:ascii="Garamond" w:eastAsia="Times New Roman" w:hAnsi="Garamond" w:cs="Times New Roman"/>
          <w:b/>
          <w:i/>
          <w:color w:val="000000"/>
          <w:kern w:val="24"/>
          <w:sz w:val="26"/>
          <w:szCs w:val="26"/>
        </w:rPr>
        <w:t xml:space="preserve">Age ≤ 25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(1.5334 • e </w:t>
      </w:r>
      <w:r w:rsidRPr="00E12E98">
        <w:rPr>
          <w:rFonts w:ascii="Garamond" w:eastAsia="Times New Roman" w:hAnsi="Garamond" w:cs="Times New Roman"/>
          <w:b/>
          <w:i/>
          <w:color w:val="000000"/>
          <w:kern w:val="24"/>
          <w:position w:val="10"/>
          <w:sz w:val="26"/>
          <w:szCs w:val="26"/>
          <w:vertAlign w:val="superscript"/>
        </w:rPr>
        <w:t xml:space="preserve">-0.103•AGE </w:t>
      </w:r>
      <w:r w:rsidRPr="00E12E98">
        <w:rPr>
          <w:rFonts w:ascii="Garamond" w:eastAsia="Times New Roman" w:hAnsi="Garamond" w:cs="Times New Roman"/>
          <w:b/>
          <w:i/>
          <w:color w:val="000000"/>
          <w:kern w:val="24"/>
          <w:sz w:val="26"/>
          <w:szCs w:val="26"/>
        </w:rPr>
        <w:t xml:space="preserve">+ 0.67)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vertAlign w:val="subscript"/>
        </w:rPr>
        <w:t xml:space="preserve"> </w:t>
      </w:r>
      <w:r w:rsidRPr="00E12E98">
        <w:rPr>
          <w:rFonts w:ascii="Garamond" w:eastAsia="Times New Roman" w:hAnsi="Garamond" w:cs="Times New Roman"/>
          <w:b/>
          <w:i/>
          <w:color w:val="000000"/>
          <w:kern w:val="24"/>
          <w:sz w:val="26"/>
          <w:szCs w:val="26"/>
        </w:rPr>
        <w:t>+ 0.6276 • AGE + 1.0301</w:t>
      </w:r>
    </w:p>
    <w:p w14:paraId="5BFB1EC7"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          </w:t>
      </w:r>
    </w:p>
    <w:p w14:paraId="5BFB1EC8" w14:textId="77777777" w:rsidR="00F3653F" w:rsidRPr="00E12E98" w:rsidRDefault="00F3653F" w:rsidP="00F3653F">
      <w:pPr>
        <w:spacing w:after="0" w:line="480" w:lineRule="auto"/>
        <w:rPr>
          <w:rFonts w:ascii="Garamond" w:eastAsia="Times New Roman" w:hAnsi="Garamond" w:cs="Times New Roman"/>
          <w:b/>
          <w:i/>
          <w:sz w:val="26"/>
          <w:szCs w:val="26"/>
        </w:rPr>
      </w:pPr>
      <w:r w:rsidRPr="00E12E98">
        <w:rPr>
          <w:rFonts w:ascii="Garamond" w:eastAsia="Times New Roman" w:hAnsi="Garamond" w:cs="Times New Roman"/>
          <w:b/>
          <w:i/>
          <w:color w:val="000000"/>
          <w:kern w:val="24"/>
          <w:sz w:val="26"/>
          <w:szCs w:val="26"/>
        </w:rPr>
        <w:t xml:space="preserve">Age &gt; 25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1.9224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- 0.018517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position w:val="10"/>
          <w:sz w:val="26"/>
          <w:szCs w:val="26"/>
          <w:vertAlign w:val="superscript"/>
        </w:rPr>
        <w:t>2</w:t>
      </w:r>
      <w:r w:rsidRPr="00E12E98">
        <w:rPr>
          <w:rFonts w:ascii="Garamond" w:eastAsia="Times New Roman" w:hAnsi="Garamond" w:cs="Times New Roman"/>
          <w:b/>
          <w:i/>
          <w:color w:val="000000"/>
          <w:kern w:val="24"/>
          <w:sz w:val="26"/>
          <w:szCs w:val="26"/>
        </w:rPr>
        <w:t>) + 0.05537 • AGE - 0.794894</w:t>
      </w:r>
    </w:p>
    <w:p w14:paraId="5BFB1EC9"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w:t>
      </w:r>
      <w:proofErr w:type="spellStart"/>
      <w:r w:rsidRPr="00F3653F">
        <w:rPr>
          <w:rFonts w:ascii="Garamond" w:eastAsia="Times New Roman" w:hAnsi="Garamond" w:cs="Times New Roman"/>
          <w:sz w:val="24"/>
          <w:szCs w:val="24"/>
        </w:rPr>
        <w:t>FAT</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percentage of body fat (%)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at age </w:t>
      </w:r>
      <w:proofErr w:type="spellStart"/>
      <w:r w:rsidRPr="00F3653F">
        <w:rPr>
          <w:rFonts w:ascii="Garamond" w:eastAsia="Times New Roman" w:hAnsi="Garamond" w:cs="Times New Roman"/>
          <w:sz w:val="24"/>
          <w:szCs w:val="24"/>
        </w:rPr>
        <w:t>AGE</w:t>
      </w:r>
      <w:proofErr w:type="spellEnd"/>
      <w:r w:rsidRPr="00F3653F">
        <w:rPr>
          <w:rFonts w:ascii="Garamond" w:eastAsia="Times New Roman" w:hAnsi="Garamond" w:cs="Times New Roman"/>
          <w:sz w:val="24"/>
          <w:szCs w:val="24"/>
        </w:rPr>
        <w:t xml:space="preserve"> (years); </w:t>
      </w:r>
      <w:proofErr w:type="spellStart"/>
      <w:r w:rsidRPr="00F3653F">
        <w:rPr>
          <w:rFonts w:ascii="Garamond" w:eastAsia="Times New Roman" w:hAnsi="Garamond" w:cs="Times New Roman"/>
          <w:sz w:val="24"/>
          <w:szCs w:val="24"/>
        </w:rPr>
        <w:t>BMI</w:t>
      </w:r>
      <w:r w:rsidRPr="00F3653F">
        <w:rPr>
          <w:rFonts w:ascii="Garamond" w:eastAsia="Times New Roman" w:hAnsi="Garamond" w:cs="Times New Roman"/>
          <w:sz w:val="24"/>
          <w:szCs w:val="24"/>
          <w:vertAlign w:val="subscript"/>
        </w:rPr>
        <w:t>i</w:t>
      </w:r>
      <w:proofErr w:type="spellEnd"/>
      <w:r w:rsidRPr="00F3653F">
        <w:rPr>
          <w:rFonts w:ascii="Garamond" w:eastAsia="Times New Roman" w:hAnsi="Garamond" w:cs="Times New Roman"/>
          <w:sz w:val="24"/>
          <w:szCs w:val="24"/>
        </w:rPr>
        <w:t xml:space="preserve"> is BMI for the </w:t>
      </w:r>
      <w:proofErr w:type="spellStart"/>
      <w:r w:rsidRPr="00F3653F">
        <w:rPr>
          <w:rFonts w:ascii="Garamond" w:eastAsia="Times New Roman" w:hAnsi="Garamond" w:cs="Times New Roman"/>
          <w:sz w:val="24"/>
          <w:szCs w:val="24"/>
        </w:rPr>
        <w:t>i</w:t>
      </w:r>
      <w:r w:rsidRPr="00F3653F">
        <w:rPr>
          <w:rFonts w:ascii="Garamond" w:eastAsia="Times New Roman" w:hAnsi="Garamond" w:cs="Times New Roman"/>
          <w:sz w:val="24"/>
          <w:szCs w:val="24"/>
          <w:vertAlign w:val="superscript"/>
        </w:rPr>
        <w:t>th</w:t>
      </w:r>
      <w:proofErr w:type="spellEnd"/>
      <w:r w:rsidRPr="00F3653F">
        <w:rPr>
          <w:rFonts w:ascii="Garamond" w:eastAsia="Times New Roman" w:hAnsi="Garamond" w:cs="Times New Roman"/>
          <w:sz w:val="24"/>
          <w:szCs w:val="24"/>
        </w:rPr>
        <w:t xml:space="preserve"> individual at a specific age in years. </w:t>
      </w:r>
    </w:p>
    <w:p w14:paraId="5BFB1ECA" w14:textId="77777777" w:rsidR="00321DB0" w:rsidRDefault="00321DB0" w:rsidP="00F3653F">
      <w:pPr>
        <w:spacing w:after="0" w:line="480" w:lineRule="auto"/>
        <w:jc w:val="both"/>
        <w:rPr>
          <w:rFonts w:ascii="Garamond" w:eastAsia="Times New Roman" w:hAnsi="Garamond" w:cs="Times New Roman"/>
          <w:i/>
          <w:sz w:val="24"/>
          <w:szCs w:val="24"/>
        </w:rPr>
      </w:pPr>
    </w:p>
    <w:p w14:paraId="5BFB1ECB" w14:textId="77777777" w:rsidR="00321DB0" w:rsidRDefault="00321DB0" w:rsidP="00F3653F">
      <w:pPr>
        <w:spacing w:after="0" w:line="480" w:lineRule="auto"/>
        <w:jc w:val="both"/>
        <w:rPr>
          <w:rFonts w:ascii="Garamond" w:eastAsia="Times New Roman" w:hAnsi="Garamond" w:cs="Times New Roman"/>
          <w:i/>
          <w:sz w:val="24"/>
          <w:szCs w:val="24"/>
        </w:rPr>
      </w:pPr>
      <w:r w:rsidRPr="00321DB0">
        <w:rPr>
          <w:rFonts w:ascii="Garamond" w:eastAsia="Times New Roman" w:hAnsi="Garamond" w:cs="Times New Roman"/>
          <w:i/>
          <w:sz w:val="24"/>
          <w:szCs w:val="24"/>
        </w:rPr>
        <w:t>For male:</w:t>
      </w:r>
    </w:p>
    <w:p w14:paraId="5BFB1ECC" w14:textId="77777777" w:rsidR="00321DB0" w:rsidRPr="00E12E98" w:rsidRDefault="00321DB0" w:rsidP="00321DB0">
      <w:pPr>
        <w:spacing w:after="0" w:line="240" w:lineRule="auto"/>
        <w:rPr>
          <w:rFonts w:ascii="Garamond" w:eastAsia="Times New Roman" w:hAnsi="Garamond" w:cs="Times New Roman"/>
          <w:b/>
          <w:i/>
          <w:color w:val="000000"/>
          <w:kern w:val="24"/>
          <w:sz w:val="26"/>
          <w:szCs w:val="26"/>
        </w:rPr>
      </w:pPr>
      <w:r w:rsidRPr="00E12E98">
        <w:rPr>
          <w:rFonts w:ascii="Garamond" w:eastAsia="Times New Roman" w:hAnsi="Garamond" w:cs="Times New Roman"/>
          <w:b/>
          <w:i/>
          <w:color w:val="000000"/>
          <w:kern w:val="24"/>
          <w:sz w:val="26"/>
          <w:szCs w:val="26"/>
        </w:rPr>
        <w:t xml:space="preserve">Age ≤ 20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(2.9875 • e </w:t>
      </w:r>
      <w:r w:rsidRPr="00E12E98">
        <w:rPr>
          <w:rFonts w:ascii="Garamond" w:eastAsia="Times New Roman" w:hAnsi="Garamond" w:cs="Times New Roman"/>
          <w:b/>
          <w:i/>
          <w:color w:val="000000"/>
          <w:kern w:val="24"/>
          <w:position w:val="10"/>
          <w:sz w:val="26"/>
          <w:szCs w:val="26"/>
          <w:vertAlign w:val="superscript"/>
        </w:rPr>
        <w:t xml:space="preserve">-0.129•AGE </w:t>
      </w:r>
      <w:r w:rsidRPr="00E12E98">
        <w:rPr>
          <w:rFonts w:ascii="Garamond" w:eastAsia="Times New Roman" w:hAnsi="Garamond" w:cs="Times New Roman"/>
          <w:b/>
          <w:i/>
          <w:color w:val="000000"/>
          <w:kern w:val="24"/>
          <w:sz w:val="26"/>
          <w:szCs w:val="26"/>
        </w:rPr>
        <w:t xml:space="preserve">+ 0.67)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vertAlign w:val="subscript"/>
        </w:rPr>
        <w:t xml:space="preserve"> </w:t>
      </w:r>
      <w:r w:rsidRPr="00E12E98">
        <w:rPr>
          <w:rFonts w:ascii="Garamond" w:eastAsia="Times New Roman" w:hAnsi="Garamond" w:cs="Times New Roman"/>
          <w:b/>
          <w:i/>
          <w:color w:val="000000"/>
          <w:kern w:val="24"/>
          <w:sz w:val="26"/>
          <w:szCs w:val="26"/>
        </w:rPr>
        <w:t xml:space="preserve">+ 0.2635 • AGE -  4.843 </w:t>
      </w:r>
    </w:p>
    <w:p w14:paraId="5BFB1ECD" w14:textId="77777777" w:rsidR="00321DB0" w:rsidRPr="00E12E98" w:rsidRDefault="00321DB0" w:rsidP="00321DB0">
      <w:pPr>
        <w:spacing w:after="0" w:line="240" w:lineRule="auto"/>
        <w:rPr>
          <w:rFonts w:ascii="Garamond" w:eastAsia="Times New Roman" w:hAnsi="Garamond" w:cs="Times New Roman"/>
          <w:b/>
          <w:i/>
          <w:sz w:val="26"/>
          <w:szCs w:val="26"/>
        </w:rPr>
      </w:pPr>
      <w:r w:rsidRPr="00E12E98">
        <w:rPr>
          <w:rFonts w:ascii="Garamond" w:eastAsia="Times New Roman" w:hAnsi="Garamond" w:cs="Times New Roman"/>
          <w:b/>
          <w:i/>
          <w:color w:val="000000"/>
          <w:kern w:val="24"/>
          <w:sz w:val="26"/>
          <w:szCs w:val="26"/>
        </w:rPr>
        <w:t xml:space="preserve">         </w:t>
      </w:r>
    </w:p>
    <w:p w14:paraId="5BFB1ECE" w14:textId="77777777" w:rsidR="00321DB0" w:rsidRPr="00E12E98" w:rsidRDefault="00321DB0" w:rsidP="00321DB0">
      <w:pPr>
        <w:spacing w:after="0" w:line="480" w:lineRule="auto"/>
        <w:rPr>
          <w:rFonts w:ascii="Garamond" w:eastAsia="Times New Roman" w:hAnsi="Garamond" w:cs="Times New Roman"/>
          <w:b/>
          <w:i/>
          <w:sz w:val="26"/>
          <w:szCs w:val="26"/>
        </w:rPr>
      </w:pPr>
      <w:r w:rsidRPr="00E12E98">
        <w:rPr>
          <w:rFonts w:ascii="Garamond" w:eastAsia="Times New Roman" w:hAnsi="Garamond" w:cs="Times New Roman"/>
          <w:b/>
          <w:i/>
          <w:color w:val="000000"/>
          <w:kern w:val="24"/>
          <w:sz w:val="26"/>
          <w:szCs w:val="26"/>
        </w:rPr>
        <w:t xml:space="preserve">Age &gt; 20 </w:t>
      </w:r>
      <w:proofErr w:type="spellStart"/>
      <w:r w:rsidRPr="00E12E98">
        <w:rPr>
          <w:rFonts w:ascii="Garamond" w:eastAsia="Times New Roman" w:hAnsi="Garamond" w:cs="Times New Roman"/>
          <w:b/>
          <w:i/>
          <w:color w:val="000000"/>
          <w:kern w:val="24"/>
          <w:sz w:val="26"/>
          <w:szCs w:val="26"/>
        </w:rPr>
        <w:t>yrs</w:t>
      </w:r>
      <w:proofErr w:type="spellEnd"/>
      <w:r w:rsidRPr="00E12E98">
        <w:rPr>
          <w:rFonts w:ascii="Garamond" w:eastAsia="Times New Roman" w:hAnsi="Garamond" w:cs="Times New Roman"/>
          <w:b/>
          <w:i/>
          <w:color w:val="000000"/>
          <w:kern w:val="24"/>
          <w:sz w:val="26"/>
          <w:szCs w:val="26"/>
        </w:rPr>
        <w:t>: %</w:t>
      </w:r>
      <w:proofErr w:type="spellStart"/>
      <w:r w:rsidRPr="00E12E98">
        <w:rPr>
          <w:rFonts w:ascii="Garamond" w:eastAsia="Times New Roman" w:hAnsi="Garamond" w:cs="Times New Roman"/>
          <w:b/>
          <w:i/>
          <w:color w:val="000000"/>
          <w:kern w:val="24"/>
          <w:sz w:val="26"/>
          <w:szCs w:val="26"/>
        </w:rPr>
        <w:t>FAT</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-5.33798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sz w:val="26"/>
          <w:szCs w:val="26"/>
        </w:rPr>
        <w:t xml:space="preserve"> + 0.11149 • (</w:t>
      </w:r>
      <w:proofErr w:type="spellStart"/>
      <w:r w:rsidRPr="00E12E98">
        <w:rPr>
          <w:rFonts w:ascii="Garamond" w:eastAsia="Times New Roman" w:hAnsi="Garamond" w:cs="Times New Roman"/>
          <w:b/>
          <w:i/>
          <w:color w:val="000000"/>
          <w:kern w:val="24"/>
          <w:sz w:val="26"/>
          <w:szCs w:val="26"/>
        </w:rPr>
        <w:t>BMI</w:t>
      </w:r>
      <w:r w:rsidRPr="00E12E98">
        <w:rPr>
          <w:rFonts w:ascii="Garamond" w:eastAsia="Times New Roman" w:hAnsi="Garamond" w:cs="Times New Roman"/>
          <w:b/>
          <w:i/>
          <w:color w:val="000000"/>
          <w:kern w:val="24"/>
          <w:sz w:val="26"/>
          <w:szCs w:val="26"/>
          <w:vertAlign w:val="subscript"/>
        </w:rPr>
        <w:t>i</w:t>
      </w:r>
      <w:proofErr w:type="spellEnd"/>
      <w:r w:rsidRPr="00E12E98">
        <w:rPr>
          <w:rFonts w:ascii="Garamond" w:eastAsia="Times New Roman" w:hAnsi="Garamond" w:cs="Times New Roman"/>
          <w:b/>
          <w:i/>
          <w:color w:val="000000"/>
          <w:kern w:val="24"/>
          <w:position w:val="10"/>
          <w:sz w:val="26"/>
          <w:szCs w:val="26"/>
          <w:vertAlign w:val="superscript"/>
        </w:rPr>
        <w:t>2</w:t>
      </w:r>
      <w:r w:rsidRPr="00E12E98">
        <w:rPr>
          <w:rFonts w:ascii="Garamond" w:eastAsia="Times New Roman" w:hAnsi="Garamond" w:cs="Times New Roman"/>
          <w:b/>
          <w:i/>
          <w:color w:val="000000"/>
          <w:kern w:val="24"/>
          <w:sz w:val="26"/>
          <w:szCs w:val="26"/>
        </w:rPr>
        <w:t>) + 0.09795 • AGE + 85.24521</w:t>
      </w:r>
    </w:p>
    <w:p w14:paraId="5BFB1ECF" w14:textId="77777777" w:rsidR="00321DB0" w:rsidRPr="00321DB0" w:rsidRDefault="00321DB0" w:rsidP="00321DB0">
      <w:pPr>
        <w:spacing w:after="0" w:line="480" w:lineRule="auto"/>
        <w:rPr>
          <w:rFonts w:ascii="Garamond" w:eastAsia="Times New Roman" w:hAnsi="Garamond" w:cs="Times New Roman"/>
          <w:sz w:val="24"/>
          <w:szCs w:val="24"/>
        </w:rPr>
      </w:pPr>
      <w:r w:rsidRPr="00321DB0">
        <w:rPr>
          <w:rFonts w:ascii="Garamond" w:eastAsia="Times New Roman" w:hAnsi="Garamond" w:cs="Times New Roman"/>
          <w:sz w:val="24"/>
          <w:szCs w:val="24"/>
        </w:rPr>
        <w:t>Where %</w:t>
      </w:r>
      <w:proofErr w:type="spellStart"/>
      <w:r w:rsidRPr="00321DB0">
        <w:rPr>
          <w:rFonts w:ascii="Garamond" w:eastAsia="Times New Roman" w:hAnsi="Garamond" w:cs="Times New Roman"/>
          <w:sz w:val="24"/>
          <w:szCs w:val="24"/>
        </w:rPr>
        <w:t>FAT</w:t>
      </w:r>
      <w:r w:rsidRPr="00321DB0">
        <w:rPr>
          <w:rFonts w:ascii="Garamond" w:eastAsia="Times New Roman" w:hAnsi="Garamond" w:cs="Times New Roman"/>
          <w:sz w:val="24"/>
          <w:szCs w:val="24"/>
          <w:vertAlign w:val="subscript"/>
        </w:rPr>
        <w:t>i</w:t>
      </w:r>
      <w:proofErr w:type="spellEnd"/>
      <w:r w:rsidRPr="00321DB0">
        <w:rPr>
          <w:rFonts w:ascii="Garamond" w:eastAsia="Times New Roman" w:hAnsi="Garamond" w:cs="Times New Roman"/>
          <w:sz w:val="24"/>
          <w:szCs w:val="24"/>
        </w:rPr>
        <w:t xml:space="preserve"> is percentage of body fat (%) for the </w:t>
      </w:r>
      <w:proofErr w:type="spellStart"/>
      <w:r w:rsidRPr="00321DB0">
        <w:rPr>
          <w:rFonts w:ascii="Garamond" w:eastAsia="Times New Roman" w:hAnsi="Garamond" w:cs="Times New Roman"/>
          <w:sz w:val="24"/>
          <w:szCs w:val="24"/>
        </w:rPr>
        <w:t>i</w:t>
      </w:r>
      <w:r w:rsidRPr="00321DB0">
        <w:rPr>
          <w:rFonts w:ascii="Garamond" w:eastAsia="Times New Roman" w:hAnsi="Garamond" w:cs="Times New Roman"/>
          <w:sz w:val="24"/>
          <w:szCs w:val="24"/>
          <w:vertAlign w:val="superscript"/>
        </w:rPr>
        <w:t>th</w:t>
      </w:r>
      <w:proofErr w:type="spellEnd"/>
      <w:r w:rsidRPr="00321DB0">
        <w:rPr>
          <w:rFonts w:ascii="Garamond" w:eastAsia="Times New Roman" w:hAnsi="Garamond" w:cs="Times New Roman"/>
          <w:sz w:val="24"/>
          <w:szCs w:val="24"/>
        </w:rPr>
        <w:t xml:space="preserve"> individual at age </w:t>
      </w:r>
      <w:proofErr w:type="spellStart"/>
      <w:r w:rsidRPr="00321DB0">
        <w:rPr>
          <w:rFonts w:ascii="Garamond" w:eastAsia="Times New Roman" w:hAnsi="Garamond" w:cs="Times New Roman"/>
          <w:sz w:val="24"/>
          <w:szCs w:val="24"/>
        </w:rPr>
        <w:t>AGE</w:t>
      </w:r>
      <w:proofErr w:type="spellEnd"/>
      <w:r w:rsidRPr="00321DB0">
        <w:rPr>
          <w:rFonts w:ascii="Garamond" w:eastAsia="Times New Roman" w:hAnsi="Garamond" w:cs="Times New Roman"/>
          <w:sz w:val="24"/>
          <w:szCs w:val="24"/>
        </w:rPr>
        <w:t xml:space="preserve"> (years); </w:t>
      </w:r>
      <w:proofErr w:type="spellStart"/>
      <w:r w:rsidRPr="00321DB0">
        <w:rPr>
          <w:rFonts w:ascii="Garamond" w:eastAsia="Times New Roman" w:hAnsi="Garamond" w:cs="Times New Roman"/>
          <w:sz w:val="24"/>
          <w:szCs w:val="24"/>
        </w:rPr>
        <w:t>BMI</w:t>
      </w:r>
      <w:r w:rsidRPr="00321DB0">
        <w:rPr>
          <w:rFonts w:ascii="Garamond" w:eastAsia="Times New Roman" w:hAnsi="Garamond" w:cs="Times New Roman"/>
          <w:sz w:val="24"/>
          <w:szCs w:val="24"/>
          <w:vertAlign w:val="subscript"/>
        </w:rPr>
        <w:t>i</w:t>
      </w:r>
      <w:proofErr w:type="spellEnd"/>
      <w:r w:rsidRPr="00321DB0">
        <w:rPr>
          <w:rFonts w:ascii="Garamond" w:eastAsia="Times New Roman" w:hAnsi="Garamond" w:cs="Times New Roman"/>
          <w:sz w:val="24"/>
          <w:szCs w:val="24"/>
        </w:rPr>
        <w:t xml:space="preserve"> is BMI for the </w:t>
      </w:r>
      <w:proofErr w:type="spellStart"/>
      <w:r w:rsidRPr="00321DB0">
        <w:rPr>
          <w:rFonts w:ascii="Garamond" w:eastAsia="Times New Roman" w:hAnsi="Garamond" w:cs="Times New Roman"/>
          <w:sz w:val="24"/>
          <w:szCs w:val="24"/>
        </w:rPr>
        <w:t>i</w:t>
      </w:r>
      <w:r w:rsidRPr="00321DB0">
        <w:rPr>
          <w:rFonts w:ascii="Garamond" w:eastAsia="Times New Roman" w:hAnsi="Garamond" w:cs="Times New Roman"/>
          <w:sz w:val="24"/>
          <w:szCs w:val="24"/>
          <w:vertAlign w:val="superscript"/>
        </w:rPr>
        <w:t>th</w:t>
      </w:r>
      <w:proofErr w:type="spellEnd"/>
      <w:r w:rsidRPr="00321DB0">
        <w:rPr>
          <w:rFonts w:ascii="Garamond" w:eastAsia="Times New Roman" w:hAnsi="Garamond" w:cs="Times New Roman"/>
          <w:sz w:val="24"/>
          <w:szCs w:val="24"/>
        </w:rPr>
        <w:t xml:space="preserve"> individual at a specific age in years. </w:t>
      </w:r>
    </w:p>
    <w:p w14:paraId="5BFB1ED0" w14:textId="77777777" w:rsidR="00321DB0" w:rsidRPr="00F3653F" w:rsidRDefault="00321DB0" w:rsidP="00F3653F">
      <w:pPr>
        <w:spacing w:after="0" w:line="480" w:lineRule="auto"/>
        <w:jc w:val="both"/>
        <w:rPr>
          <w:rFonts w:ascii="Garamond" w:eastAsia="Times New Roman" w:hAnsi="Garamond" w:cs="Times New Roman"/>
          <w:i/>
          <w:sz w:val="24"/>
          <w:szCs w:val="24"/>
        </w:rPr>
      </w:pPr>
    </w:p>
    <w:p w14:paraId="5BFB1ED1" w14:textId="77777777" w:rsidR="00F3653F" w:rsidRPr="00F3653F" w:rsidRDefault="00F3653F" w:rsidP="00F3653F">
      <w:pPr>
        <w:spacing w:after="0" w:line="480" w:lineRule="auto"/>
        <w:rPr>
          <w:rFonts w:ascii="Garamond" w:eastAsia="Times New Roman" w:hAnsi="Garamond" w:cs="Times New Roman"/>
          <w:b/>
          <w:i/>
          <w:sz w:val="24"/>
          <w:szCs w:val="24"/>
        </w:rPr>
      </w:pPr>
      <w:r w:rsidRPr="00F3653F">
        <w:rPr>
          <w:rFonts w:ascii="Garamond" w:eastAsia="Times New Roman" w:hAnsi="Garamond" w:cs="Times New Roman"/>
          <w:b/>
          <w:i/>
          <w:sz w:val="24"/>
          <w:szCs w:val="24"/>
        </w:rPr>
        <w:t>Other tissue volumes</w:t>
      </w:r>
    </w:p>
    <w:p w14:paraId="5BFB1ED2"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Several studies have reported relationships between body measurements and volume of tissues including liver, brain, plasma, gut and rapidly perfused tissues </w:t>
      </w:r>
      <w:r w:rsidRPr="00F3653F">
        <w:rPr>
          <w:rFonts w:ascii="Garamond" w:eastAsia="Times New Roman" w:hAnsi="Garamond" w:cs="Times New Roman"/>
          <w:noProof/>
          <w:sz w:val="24"/>
          <w:szCs w:val="24"/>
        </w:rPr>
        <w:t>(Cropp 1971; Noda et al. 1997; Price et al. 2003; Clewell et al. 2004)</w:t>
      </w:r>
      <w:r w:rsidRPr="00F3653F">
        <w:rPr>
          <w:rFonts w:ascii="Garamond" w:eastAsia="Times New Roman" w:hAnsi="Garamond" w:cs="Times New Roman"/>
          <w:sz w:val="24"/>
          <w:szCs w:val="24"/>
        </w:rPr>
        <w:t xml:space="preserve">. We selected the most appropriate equations to simulate volumes of liver, brain, plasma, gut and rapidly perfused tissues from these studies. Equations for tissue volumes are summarized in </w:t>
      </w:r>
      <w:r w:rsidRPr="00F3653F">
        <w:rPr>
          <w:rFonts w:ascii="Garamond" w:eastAsia="Times New Roman" w:hAnsi="Garamond" w:cs="Times New Roman"/>
          <w:b/>
          <w:sz w:val="24"/>
          <w:szCs w:val="24"/>
        </w:rPr>
        <w:t>Supplemental Table 1</w:t>
      </w:r>
      <w:r w:rsidRPr="00F3653F">
        <w:rPr>
          <w:rFonts w:ascii="Garamond" w:eastAsia="Times New Roman" w:hAnsi="Garamond" w:cs="Times New Roman"/>
          <w:sz w:val="24"/>
          <w:szCs w:val="24"/>
        </w:rPr>
        <w:t xml:space="preserve">. </w:t>
      </w:r>
    </w:p>
    <w:p w14:paraId="5BFB1ED3" w14:textId="77777777" w:rsidR="00F3653F" w:rsidRDefault="00F3653F" w:rsidP="00F3653F">
      <w:pPr>
        <w:spacing w:after="0" w:line="480" w:lineRule="auto"/>
        <w:jc w:val="both"/>
        <w:rPr>
          <w:rFonts w:ascii="Garamond" w:eastAsia="Times New Roman" w:hAnsi="Garamond" w:cs="Times New Roman"/>
          <w:b/>
          <w:sz w:val="24"/>
          <w:szCs w:val="24"/>
        </w:rPr>
      </w:pPr>
    </w:p>
    <w:p w14:paraId="5BFB1ED4" w14:textId="77777777" w:rsidR="00321DB0" w:rsidRDefault="00321DB0" w:rsidP="00F3653F">
      <w:pPr>
        <w:spacing w:after="0" w:line="480" w:lineRule="auto"/>
        <w:jc w:val="both"/>
        <w:rPr>
          <w:rFonts w:ascii="Garamond" w:eastAsia="Times New Roman" w:hAnsi="Garamond" w:cs="Times New Roman"/>
          <w:b/>
          <w:sz w:val="24"/>
          <w:szCs w:val="24"/>
        </w:rPr>
      </w:pPr>
    </w:p>
    <w:p w14:paraId="5BFB1ED9"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Supplemental Table 1: Equations for tissue volumes</w:t>
      </w:r>
      <w:r w:rsidR="00321DB0">
        <w:rPr>
          <w:rFonts w:ascii="Garamond" w:eastAsia="Times New Roman" w:hAnsi="Garamond" w:cs="Times New Roman"/>
          <w:b/>
          <w:sz w:val="24"/>
          <w:szCs w:val="24"/>
        </w:rPr>
        <w:t xml:space="preserve"> in Female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891"/>
        <w:gridCol w:w="5485"/>
      </w:tblGrid>
      <w:tr w:rsidR="00F3653F" w:rsidRPr="00F3653F" w14:paraId="5BFB1EDD" w14:textId="77777777" w:rsidTr="00B854C6">
        <w:tc>
          <w:tcPr>
            <w:tcW w:w="1974" w:type="dxa"/>
            <w:shd w:val="clear" w:color="auto" w:fill="auto"/>
          </w:tcPr>
          <w:p w14:paraId="5BFB1EDA"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bCs/>
                <w:color w:val="000000"/>
                <w:kern w:val="24"/>
                <w:sz w:val="24"/>
                <w:szCs w:val="24"/>
              </w:rPr>
              <w:t>Physiological Parameter</w:t>
            </w:r>
          </w:p>
        </w:tc>
        <w:tc>
          <w:tcPr>
            <w:tcW w:w="1891" w:type="dxa"/>
            <w:shd w:val="clear" w:color="auto" w:fill="auto"/>
          </w:tcPr>
          <w:p w14:paraId="5BFB1EDB"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bCs/>
                <w:color w:val="000000"/>
                <w:kern w:val="24"/>
                <w:sz w:val="24"/>
                <w:szCs w:val="24"/>
              </w:rPr>
              <w:t>Source of equations</w:t>
            </w:r>
          </w:p>
        </w:tc>
        <w:tc>
          <w:tcPr>
            <w:tcW w:w="5485" w:type="dxa"/>
            <w:shd w:val="clear" w:color="auto" w:fill="auto"/>
          </w:tcPr>
          <w:p w14:paraId="5BFB1EDC"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bCs/>
                <w:color w:val="000000"/>
                <w:kern w:val="24"/>
                <w:sz w:val="24"/>
                <w:szCs w:val="24"/>
              </w:rPr>
              <w:t>Relationship</w:t>
            </w:r>
          </w:p>
        </w:tc>
      </w:tr>
      <w:tr w:rsidR="00F3653F" w:rsidRPr="00F3653F" w14:paraId="5BFB1EE1" w14:textId="77777777" w:rsidTr="00B854C6">
        <w:tc>
          <w:tcPr>
            <w:tcW w:w="1974" w:type="dxa"/>
            <w:shd w:val="clear" w:color="auto" w:fill="auto"/>
            <w:vAlign w:val="center"/>
          </w:tcPr>
          <w:p w14:paraId="5BFB1EDE"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Plasma volume</w:t>
            </w:r>
          </w:p>
        </w:tc>
        <w:tc>
          <w:tcPr>
            <w:tcW w:w="1891" w:type="dxa"/>
            <w:shd w:val="clear" w:color="auto" w:fill="auto"/>
            <w:vAlign w:val="center"/>
          </w:tcPr>
          <w:p w14:paraId="5BFB1EDF" w14:textId="77777777" w:rsidR="00F3653F" w:rsidRPr="00F3653F" w:rsidRDefault="00F3653F" w:rsidP="00F3653F">
            <w:pPr>
              <w:spacing w:after="0" w:line="240" w:lineRule="auto"/>
              <w:rPr>
                <w:rFonts w:ascii="Garamond" w:eastAsia="Times New Roman" w:hAnsi="Garamond" w:cs="Times New Roman"/>
                <w:sz w:val="24"/>
                <w:szCs w:val="24"/>
              </w:rPr>
            </w:pPr>
            <w:proofErr w:type="spellStart"/>
            <w:r w:rsidRPr="00F3653F">
              <w:rPr>
                <w:rFonts w:ascii="Garamond" w:eastAsia="Times New Roman" w:hAnsi="Garamond" w:cs="Times New Roman"/>
                <w:color w:val="000000"/>
                <w:kern w:val="24"/>
                <w:sz w:val="24"/>
                <w:szCs w:val="24"/>
              </w:rPr>
              <w:t>Cropp</w:t>
            </w:r>
            <w:proofErr w:type="spellEnd"/>
            <w:r w:rsidRPr="00F3653F">
              <w:rPr>
                <w:rFonts w:ascii="Garamond" w:eastAsia="Times New Roman" w:hAnsi="Garamond" w:cs="Times New Roman"/>
                <w:color w:val="000000"/>
                <w:kern w:val="24"/>
                <w:sz w:val="24"/>
                <w:szCs w:val="24"/>
              </w:rPr>
              <w:t>, 1971</w:t>
            </w:r>
          </w:p>
        </w:tc>
        <w:tc>
          <w:tcPr>
            <w:tcW w:w="5485" w:type="dxa"/>
            <w:shd w:val="clear" w:color="auto" w:fill="auto"/>
            <w:vAlign w:val="center"/>
          </w:tcPr>
          <w:p w14:paraId="5BFB1EE0" w14:textId="77777777" w:rsidR="00F3653F" w:rsidRPr="00F3653F" w:rsidRDefault="00F3653F" w:rsidP="00F3653F">
            <w:pPr>
              <w:spacing w:after="0" w:line="240" w:lineRule="auto"/>
              <w:rPr>
                <w:rFonts w:ascii="Garamond" w:eastAsia="Times New Roman" w:hAnsi="Garamond" w:cs="Times New Roman"/>
                <w:sz w:val="24"/>
                <w:szCs w:val="24"/>
              </w:rPr>
            </w:pPr>
            <w:proofErr w:type="spellStart"/>
            <w:r w:rsidRPr="00F3653F">
              <w:rPr>
                <w:rFonts w:ascii="Garamond" w:eastAsia="Times New Roman" w:hAnsi="Garamond" w:cs="Times New Roman"/>
                <w:color w:val="000000"/>
                <w:kern w:val="24"/>
                <w:sz w:val="24"/>
                <w:szCs w:val="24"/>
              </w:rPr>
              <w:t>VPls</w:t>
            </w:r>
            <w:proofErr w:type="spellEnd"/>
            <w:r w:rsidRPr="00F3653F">
              <w:rPr>
                <w:rFonts w:ascii="Garamond" w:eastAsia="Times New Roman" w:hAnsi="Garamond" w:cs="Times New Roman"/>
                <w:color w:val="000000"/>
                <w:kern w:val="24"/>
                <w:sz w:val="24"/>
                <w:szCs w:val="24"/>
              </w:rPr>
              <w:t xml:space="preserve"> = 10</w:t>
            </w:r>
            <w:r w:rsidRPr="00F3653F">
              <w:rPr>
                <w:rFonts w:ascii="Garamond" w:eastAsia="Times New Roman" w:hAnsi="Garamond" w:cs="Times New Roman"/>
                <w:color w:val="000000"/>
                <w:kern w:val="24"/>
                <w:position w:val="10"/>
                <w:sz w:val="24"/>
                <w:szCs w:val="24"/>
                <w:vertAlign w:val="superscript"/>
              </w:rPr>
              <w:t>(1.2082*log10(BSA)+3.2869)</w:t>
            </w:r>
            <w:r w:rsidRPr="00F3653F">
              <w:rPr>
                <w:rFonts w:ascii="Garamond" w:eastAsia="Times New Roman" w:hAnsi="Garamond" w:cs="Times New Roman"/>
                <w:color w:val="000000"/>
                <w:kern w:val="24"/>
                <w:sz w:val="24"/>
                <w:szCs w:val="24"/>
              </w:rPr>
              <w:t>•(1-Hct)</w:t>
            </w:r>
          </w:p>
        </w:tc>
      </w:tr>
      <w:tr w:rsidR="00F3653F" w:rsidRPr="00F3653F" w14:paraId="5BFB1EE7" w14:textId="77777777" w:rsidTr="00B854C6">
        <w:tc>
          <w:tcPr>
            <w:tcW w:w="1974" w:type="dxa"/>
            <w:shd w:val="clear" w:color="auto" w:fill="auto"/>
            <w:vAlign w:val="center"/>
          </w:tcPr>
          <w:p w14:paraId="5BFB1EE2"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Liver volume</w:t>
            </w:r>
          </w:p>
        </w:tc>
        <w:tc>
          <w:tcPr>
            <w:tcW w:w="1891" w:type="dxa"/>
            <w:shd w:val="clear" w:color="auto" w:fill="auto"/>
            <w:vAlign w:val="center"/>
          </w:tcPr>
          <w:p w14:paraId="5BFB1EE3"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sz w:val="24"/>
                <w:szCs w:val="24"/>
              </w:rPr>
              <w:t>Noda, 1997</w:t>
            </w:r>
          </w:p>
        </w:tc>
        <w:tc>
          <w:tcPr>
            <w:tcW w:w="5485" w:type="dxa"/>
            <w:shd w:val="clear" w:color="auto" w:fill="auto"/>
            <w:vAlign w:val="center"/>
          </w:tcPr>
          <w:p w14:paraId="5BFB1EE4"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 xml:space="preserve">Age ≤ 22 </w:t>
            </w:r>
            <w:proofErr w:type="spellStart"/>
            <w:r w:rsidRPr="00F3653F">
              <w:rPr>
                <w:rFonts w:ascii="Garamond" w:eastAsia="Times New Roman" w:hAnsi="Garamond" w:cs="Times New Roman"/>
                <w:color w:val="000000"/>
                <w:kern w:val="24"/>
                <w:sz w:val="24"/>
                <w:szCs w:val="24"/>
              </w:rPr>
              <w:t>yrs</w:t>
            </w:r>
            <w:proofErr w:type="spellEnd"/>
            <w:r w:rsidRPr="00F3653F">
              <w:rPr>
                <w:rFonts w:ascii="Garamond" w:eastAsia="Times New Roman" w:hAnsi="Garamond" w:cs="Times New Roman"/>
                <w:color w:val="000000"/>
                <w:kern w:val="24"/>
                <w:sz w:val="24"/>
                <w:szCs w:val="24"/>
              </w:rPr>
              <w:t xml:space="preserve">: </w:t>
            </w:r>
            <w:proofErr w:type="spellStart"/>
            <w:r w:rsidRPr="00F3653F">
              <w:rPr>
                <w:rFonts w:ascii="Garamond" w:eastAsia="Times New Roman" w:hAnsi="Garamond" w:cs="Times New Roman"/>
                <w:color w:val="000000"/>
                <w:kern w:val="24"/>
                <w:sz w:val="24"/>
                <w:szCs w:val="24"/>
              </w:rPr>
              <w:t>VLiv</w:t>
            </w:r>
            <w:proofErr w:type="spellEnd"/>
            <w:r w:rsidRPr="00F3653F">
              <w:rPr>
                <w:rFonts w:ascii="Garamond" w:eastAsia="Times New Roman" w:hAnsi="Garamond" w:cs="Times New Roman"/>
                <w:color w:val="000000"/>
                <w:kern w:val="24"/>
                <w:sz w:val="24"/>
                <w:szCs w:val="24"/>
              </w:rPr>
              <w:t xml:space="preserve"> = 0.05012•BW </w:t>
            </w:r>
            <w:r w:rsidRPr="00F3653F">
              <w:rPr>
                <w:rFonts w:ascii="Garamond" w:eastAsia="Times New Roman" w:hAnsi="Garamond" w:cs="Times New Roman"/>
                <w:color w:val="000000"/>
                <w:kern w:val="24"/>
                <w:position w:val="10"/>
                <w:sz w:val="24"/>
                <w:szCs w:val="24"/>
                <w:vertAlign w:val="superscript"/>
              </w:rPr>
              <w:t>0.78</w:t>
            </w:r>
          </w:p>
          <w:p w14:paraId="5BFB1EE5"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Age &gt; 22 </w:t>
            </w:r>
            <w:proofErr w:type="spellStart"/>
            <w:r w:rsidRPr="00F3653F">
              <w:rPr>
                <w:rFonts w:ascii="Garamond" w:eastAsia="Times New Roman" w:hAnsi="Garamond" w:cs="Times New Roman"/>
                <w:color w:val="000000"/>
                <w:kern w:val="24"/>
                <w:sz w:val="24"/>
                <w:szCs w:val="24"/>
              </w:rPr>
              <w:t>yrs</w:t>
            </w:r>
            <w:proofErr w:type="spellEnd"/>
            <w:r w:rsidRPr="00F3653F">
              <w:rPr>
                <w:rFonts w:ascii="Garamond" w:eastAsia="Times New Roman" w:hAnsi="Garamond" w:cs="Times New Roman"/>
                <w:color w:val="000000"/>
                <w:kern w:val="24"/>
                <w:sz w:val="24"/>
                <w:szCs w:val="24"/>
              </w:rPr>
              <w:t xml:space="preserve">: </w:t>
            </w:r>
            <w:proofErr w:type="spellStart"/>
            <w:r w:rsidRPr="00F3653F">
              <w:rPr>
                <w:rFonts w:ascii="Garamond" w:eastAsia="Times New Roman" w:hAnsi="Garamond" w:cs="Times New Roman"/>
                <w:color w:val="000000"/>
                <w:kern w:val="24"/>
                <w:sz w:val="24"/>
                <w:szCs w:val="24"/>
              </w:rPr>
              <w:t>VLiv</w:t>
            </w:r>
            <w:proofErr w:type="spellEnd"/>
            <w:r w:rsidRPr="00F3653F">
              <w:rPr>
                <w:rFonts w:ascii="Garamond" w:eastAsia="Times New Roman" w:hAnsi="Garamond" w:cs="Times New Roman"/>
                <w:color w:val="000000"/>
                <w:kern w:val="24"/>
                <w:sz w:val="24"/>
                <w:szCs w:val="24"/>
              </w:rPr>
              <w:t xml:space="preserve"> = (1.0728•BSA-0.3457) • S</w:t>
            </w:r>
          </w:p>
          <w:p w14:paraId="5BFB1EE6"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S = 0.05012•BWAdult </w:t>
            </w:r>
            <w:r w:rsidRPr="00F3653F">
              <w:rPr>
                <w:rFonts w:ascii="Garamond" w:eastAsia="Times New Roman" w:hAnsi="Garamond" w:cs="Times New Roman"/>
                <w:color w:val="000000"/>
                <w:kern w:val="24"/>
                <w:position w:val="10"/>
                <w:sz w:val="24"/>
                <w:szCs w:val="24"/>
                <w:vertAlign w:val="superscript"/>
              </w:rPr>
              <w:t>0.78</w:t>
            </w:r>
            <w:r w:rsidRPr="00F3653F">
              <w:rPr>
                <w:rFonts w:ascii="Garamond" w:eastAsia="Times New Roman" w:hAnsi="Garamond" w:cs="Times New Roman"/>
                <w:color w:val="000000"/>
                <w:kern w:val="24"/>
                <w:sz w:val="24"/>
                <w:szCs w:val="24"/>
              </w:rPr>
              <w:t xml:space="preserve"> /(1.0728•BSAAdult-0.3457)</w:t>
            </w:r>
          </w:p>
        </w:tc>
      </w:tr>
      <w:tr w:rsidR="00F3653F" w:rsidRPr="00F3653F" w14:paraId="5BFB1EEB" w14:textId="77777777" w:rsidTr="00B854C6">
        <w:tc>
          <w:tcPr>
            <w:tcW w:w="1974" w:type="dxa"/>
            <w:shd w:val="clear" w:color="auto" w:fill="auto"/>
            <w:vAlign w:val="center"/>
          </w:tcPr>
          <w:p w14:paraId="5BFB1EE8"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Brain volume</w:t>
            </w:r>
          </w:p>
        </w:tc>
        <w:tc>
          <w:tcPr>
            <w:tcW w:w="1891" w:type="dxa"/>
            <w:shd w:val="clear" w:color="auto" w:fill="auto"/>
            <w:vAlign w:val="center"/>
          </w:tcPr>
          <w:p w14:paraId="5BFB1EE9" w14:textId="77777777" w:rsidR="00F3653F" w:rsidRPr="00F3653F" w:rsidRDefault="00F3653F" w:rsidP="00F3653F">
            <w:pPr>
              <w:spacing w:after="0" w:line="24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Willmann</w:t>
            </w:r>
            <w:proofErr w:type="spellEnd"/>
            <w:r w:rsidRPr="00F3653F">
              <w:rPr>
                <w:rFonts w:ascii="Garamond" w:eastAsia="Times New Roman" w:hAnsi="Garamond" w:cs="Times New Roman"/>
                <w:sz w:val="24"/>
                <w:szCs w:val="24"/>
              </w:rPr>
              <w:t>, 2007</w:t>
            </w:r>
          </w:p>
        </w:tc>
        <w:tc>
          <w:tcPr>
            <w:tcW w:w="5485" w:type="dxa"/>
            <w:shd w:val="clear" w:color="auto" w:fill="auto"/>
            <w:vAlign w:val="center"/>
          </w:tcPr>
          <w:p w14:paraId="5BFB1EEA"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r w:rsidRPr="00F3653F">
              <w:rPr>
                <w:rFonts w:ascii="Garamond" w:eastAsia="Times New Roman" w:hAnsi="Garamond" w:cs="Times New Roman"/>
                <w:color w:val="000000"/>
                <w:kern w:val="24"/>
                <w:sz w:val="24"/>
                <w:szCs w:val="24"/>
              </w:rPr>
              <w:t>•</w:t>
            </w:r>
            <w:r w:rsidRPr="00F3653F">
              <w:rPr>
                <w:rFonts w:ascii="Garamond" w:eastAsia="Times New Roman" w:hAnsi="Garamond" w:cs="Times New Roman"/>
                <w:sz w:val="24"/>
                <w:szCs w:val="24"/>
              </w:rPr>
              <w:t xml:space="preserve"> (Years + 0.315)/(9+6.92</w:t>
            </w:r>
            <w:r w:rsidRPr="00F3653F">
              <w:rPr>
                <w:rFonts w:ascii="Garamond" w:eastAsia="Times New Roman" w:hAnsi="Garamond" w:cs="Times New Roman"/>
                <w:color w:val="000000"/>
                <w:kern w:val="24"/>
                <w:sz w:val="24"/>
                <w:szCs w:val="24"/>
              </w:rPr>
              <w:t>•</w:t>
            </w:r>
            <w:r w:rsidRPr="00F3653F">
              <w:rPr>
                <w:rFonts w:ascii="Garamond" w:eastAsia="Times New Roman" w:hAnsi="Garamond" w:cs="Times New Roman"/>
                <w:sz w:val="24"/>
                <w:szCs w:val="24"/>
              </w:rPr>
              <w:t>Years)</w:t>
            </w:r>
          </w:p>
        </w:tc>
      </w:tr>
      <w:tr w:rsidR="00F3653F" w:rsidRPr="00F3653F" w14:paraId="5BFB1EF0" w14:textId="77777777" w:rsidTr="00B854C6">
        <w:tc>
          <w:tcPr>
            <w:tcW w:w="1974" w:type="dxa"/>
            <w:shd w:val="clear" w:color="auto" w:fill="auto"/>
            <w:vAlign w:val="center"/>
          </w:tcPr>
          <w:p w14:paraId="5BFB1EEC"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GI volume</w:t>
            </w:r>
          </w:p>
        </w:tc>
        <w:tc>
          <w:tcPr>
            <w:tcW w:w="1891" w:type="dxa"/>
            <w:shd w:val="clear" w:color="auto" w:fill="auto"/>
            <w:vAlign w:val="center"/>
          </w:tcPr>
          <w:p w14:paraId="5BFB1EED"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Price, 2003</w:t>
            </w:r>
          </w:p>
        </w:tc>
        <w:tc>
          <w:tcPr>
            <w:tcW w:w="5485" w:type="dxa"/>
            <w:shd w:val="clear" w:color="auto" w:fill="auto"/>
            <w:vAlign w:val="center"/>
          </w:tcPr>
          <w:p w14:paraId="5BFB1EEE"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proofErr w:type="spellStart"/>
            <w:r w:rsidRPr="00F3653F">
              <w:rPr>
                <w:rFonts w:ascii="Garamond" w:eastAsia="Times New Roman" w:hAnsi="Garamond" w:cs="Times New Roman"/>
                <w:color w:val="000000"/>
                <w:kern w:val="24"/>
                <w:sz w:val="24"/>
                <w:szCs w:val="24"/>
              </w:rPr>
              <w:t>VGut</w:t>
            </w:r>
            <w:proofErr w:type="spellEnd"/>
            <w:r w:rsidRPr="00F3653F">
              <w:rPr>
                <w:rFonts w:ascii="Garamond" w:eastAsia="Times New Roman" w:hAnsi="Garamond" w:cs="Times New Roman"/>
                <w:color w:val="000000"/>
                <w:kern w:val="24"/>
                <w:sz w:val="24"/>
                <w:szCs w:val="24"/>
              </w:rPr>
              <w:t xml:space="preserve"> = 0.027 • LBM (kg)</w:t>
            </w:r>
          </w:p>
          <w:p w14:paraId="5BFB1EEF"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color w:val="000000"/>
                <w:kern w:val="24"/>
                <w:sz w:val="24"/>
                <w:szCs w:val="24"/>
              </w:rPr>
              <w:t xml:space="preserve">LBM = BW - </w:t>
            </w:r>
            <w:proofErr w:type="spellStart"/>
            <w:r w:rsidRPr="00F3653F">
              <w:rPr>
                <w:rFonts w:ascii="Garamond" w:eastAsia="Times New Roman" w:hAnsi="Garamond" w:cs="Times New Roman"/>
                <w:color w:val="000000"/>
                <w:kern w:val="24"/>
                <w:sz w:val="24"/>
                <w:szCs w:val="24"/>
              </w:rPr>
              <w:t>Vfat</w:t>
            </w:r>
            <w:proofErr w:type="spellEnd"/>
          </w:p>
        </w:tc>
      </w:tr>
      <w:tr w:rsidR="00F3653F" w:rsidRPr="00F3653F" w14:paraId="5BFB1EF4" w14:textId="77777777" w:rsidTr="00B854C6">
        <w:tc>
          <w:tcPr>
            <w:tcW w:w="1974" w:type="dxa"/>
            <w:shd w:val="clear" w:color="auto" w:fill="auto"/>
            <w:vAlign w:val="center"/>
          </w:tcPr>
          <w:p w14:paraId="5BFB1EF1"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Rapidly perfused tissues</w:t>
            </w:r>
          </w:p>
        </w:tc>
        <w:tc>
          <w:tcPr>
            <w:tcW w:w="1891" w:type="dxa"/>
            <w:shd w:val="clear" w:color="auto" w:fill="auto"/>
            <w:vAlign w:val="center"/>
          </w:tcPr>
          <w:p w14:paraId="5BFB1EF2"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r w:rsidRPr="00F3653F">
              <w:rPr>
                <w:rFonts w:ascii="Garamond" w:eastAsia="Times New Roman" w:hAnsi="Garamond" w:cs="Times New Roman"/>
                <w:color w:val="000000"/>
                <w:kern w:val="24"/>
                <w:sz w:val="24"/>
                <w:szCs w:val="24"/>
              </w:rPr>
              <w:t>Clewell et al. 2004</w:t>
            </w:r>
          </w:p>
        </w:tc>
        <w:tc>
          <w:tcPr>
            <w:tcW w:w="5485" w:type="dxa"/>
            <w:shd w:val="clear" w:color="auto" w:fill="auto"/>
            <w:vAlign w:val="center"/>
          </w:tcPr>
          <w:p w14:paraId="5BFB1EF3" w14:textId="77777777" w:rsidR="00F3653F" w:rsidRPr="00F3653F" w:rsidRDefault="00F3653F" w:rsidP="00F3653F">
            <w:pPr>
              <w:spacing w:after="0" w:line="240" w:lineRule="auto"/>
              <w:rPr>
                <w:rFonts w:ascii="Garamond" w:eastAsia="Times New Roman" w:hAnsi="Garamond" w:cs="Times New Roman"/>
                <w:color w:val="000000"/>
                <w:kern w:val="24"/>
                <w:sz w:val="24"/>
                <w:szCs w:val="24"/>
              </w:rPr>
            </w:pPr>
            <w:proofErr w:type="spellStart"/>
            <w:r w:rsidRPr="00F3653F">
              <w:rPr>
                <w:rFonts w:ascii="Garamond" w:eastAsia="Times New Roman" w:hAnsi="Garamond" w:cs="Times New Roman"/>
                <w:color w:val="000000"/>
                <w:kern w:val="24"/>
                <w:sz w:val="24"/>
                <w:szCs w:val="24"/>
              </w:rPr>
              <w:t>Vrap</w:t>
            </w:r>
            <w:proofErr w:type="spellEnd"/>
            <w:r w:rsidRPr="00F3653F">
              <w:rPr>
                <w:rFonts w:ascii="Garamond" w:eastAsia="Times New Roman" w:hAnsi="Garamond" w:cs="Times New Roman"/>
                <w:color w:val="000000"/>
                <w:kern w:val="24"/>
                <w:sz w:val="24"/>
                <w:szCs w:val="24"/>
              </w:rPr>
              <w:t xml:space="preserve"> = 2.464 • </w:t>
            </w:r>
            <w:proofErr w:type="spellStart"/>
            <w:r w:rsidRPr="00F3653F">
              <w:rPr>
                <w:rFonts w:ascii="Garamond" w:eastAsia="Times New Roman" w:hAnsi="Garamond" w:cs="Times New Roman"/>
                <w:color w:val="000000"/>
                <w:kern w:val="24"/>
                <w:sz w:val="24"/>
                <w:szCs w:val="24"/>
              </w:rPr>
              <w:t>VGut</w:t>
            </w:r>
            <w:proofErr w:type="spellEnd"/>
          </w:p>
        </w:tc>
      </w:tr>
    </w:tbl>
    <w:p w14:paraId="5BFB1EF5" w14:textId="77777777" w:rsidR="00321DB0" w:rsidRDefault="00321DB0" w:rsidP="00321DB0">
      <w:pPr>
        <w:spacing w:after="0" w:line="480" w:lineRule="auto"/>
        <w:jc w:val="both"/>
        <w:rPr>
          <w:rFonts w:ascii="Garamond" w:eastAsia="Times New Roman" w:hAnsi="Garamond" w:cs="Times New Roman"/>
          <w:b/>
          <w:sz w:val="24"/>
          <w:szCs w:val="24"/>
        </w:rPr>
      </w:pPr>
    </w:p>
    <w:p w14:paraId="5BFB1EF6" w14:textId="77777777" w:rsidR="00321DB0" w:rsidRPr="00F3653F" w:rsidRDefault="00321DB0" w:rsidP="00321DB0">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Table </w:t>
      </w:r>
      <w:r>
        <w:rPr>
          <w:rFonts w:ascii="Garamond" w:eastAsia="Times New Roman" w:hAnsi="Garamond" w:cs="Times New Roman"/>
          <w:b/>
          <w:sz w:val="24"/>
          <w:szCs w:val="24"/>
        </w:rPr>
        <w:t>2</w:t>
      </w:r>
      <w:r w:rsidRPr="00F3653F">
        <w:rPr>
          <w:rFonts w:ascii="Garamond" w:eastAsia="Times New Roman" w:hAnsi="Garamond" w:cs="Times New Roman"/>
          <w:b/>
          <w:sz w:val="24"/>
          <w:szCs w:val="24"/>
        </w:rPr>
        <w:t>: Equations for tissue volumes</w:t>
      </w:r>
      <w:r>
        <w:rPr>
          <w:rFonts w:ascii="Garamond" w:eastAsia="Times New Roman" w:hAnsi="Garamond" w:cs="Times New Roman"/>
          <w:b/>
          <w:sz w:val="24"/>
          <w:szCs w:val="24"/>
        </w:rPr>
        <w:t xml:space="preserve"> in male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74"/>
        <w:gridCol w:w="1891"/>
        <w:gridCol w:w="5485"/>
      </w:tblGrid>
      <w:tr w:rsidR="00321DB0" w:rsidRPr="00321DB0" w14:paraId="5BFB1EFA" w14:textId="77777777" w:rsidTr="00B854C6">
        <w:tc>
          <w:tcPr>
            <w:tcW w:w="1974" w:type="dxa"/>
            <w:shd w:val="clear" w:color="auto" w:fill="auto"/>
          </w:tcPr>
          <w:p w14:paraId="5BFB1EF7"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b/>
                <w:bCs/>
                <w:color w:val="000000"/>
                <w:kern w:val="24"/>
                <w:sz w:val="24"/>
                <w:szCs w:val="24"/>
              </w:rPr>
              <w:t>Physiological Parameter</w:t>
            </w:r>
          </w:p>
        </w:tc>
        <w:tc>
          <w:tcPr>
            <w:tcW w:w="1891" w:type="dxa"/>
            <w:shd w:val="clear" w:color="auto" w:fill="auto"/>
          </w:tcPr>
          <w:p w14:paraId="5BFB1EF8"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b/>
                <w:bCs/>
                <w:color w:val="000000"/>
                <w:kern w:val="24"/>
                <w:sz w:val="24"/>
                <w:szCs w:val="24"/>
              </w:rPr>
              <w:t>Source of equations</w:t>
            </w:r>
          </w:p>
        </w:tc>
        <w:tc>
          <w:tcPr>
            <w:tcW w:w="5485" w:type="dxa"/>
            <w:shd w:val="clear" w:color="auto" w:fill="auto"/>
          </w:tcPr>
          <w:p w14:paraId="5BFB1EF9"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b/>
                <w:bCs/>
                <w:color w:val="000000"/>
                <w:kern w:val="24"/>
                <w:sz w:val="24"/>
                <w:szCs w:val="24"/>
              </w:rPr>
              <w:t>Relationship</w:t>
            </w:r>
          </w:p>
        </w:tc>
      </w:tr>
      <w:tr w:rsidR="00321DB0" w:rsidRPr="00321DB0" w14:paraId="5BFB1EFE" w14:textId="77777777" w:rsidTr="00B854C6">
        <w:tc>
          <w:tcPr>
            <w:tcW w:w="1974" w:type="dxa"/>
            <w:shd w:val="clear" w:color="auto" w:fill="auto"/>
            <w:vAlign w:val="center"/>
          </w:tcPr>
          <w:p w14:paraId="5BFB1EFB"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Plasma volume</w:t>
            </w:r>
          </w:p>
        </w:tc>
        <w:tc>
          <w:tcPr>
            <w:tcW w:w="1891" w:type="dxa"/>
            <w:shd w:val="clear" w:color="auto" w:fill="auto"/>
            <w:vAlign w:val="center"/>
          </w:tcPr>
          <w:p w14:paraId="5BFB1EFC" w14:textId="77777777" w:rsidR="00321DB0" w:rsidRPr="00321DB0" w:rsidRDefault="00321DB0" w:rsidP="00321DB0">
            <w:pPr>
              <w:spacing w:after="0" w:line="240" w:lineRule="auto"/>
              <w:rPr>
                <w:rFonts w:ascii="Garamond" w:eastAsia="Times New Roman" w:hAnsi="Garamond" w:cs="Times New Roman"/>
                <w:sz w:val="24"/>
                <w:szCs w:val="24"/>
              </w:rPr>
            </w:pPr>
            <w:proofErr w:type="spellStart"/>
            <w:r w:rsidRPr="00321DB0">
              <w:rPr>
                <w:rFonts w:ascii="Garamond" w:eastAsia="Times New Roman" w:hAnsi="Garamond" w:cs="Times New Roman"/>
                <w:color w:val="000000"/>
                <w:kern w:val="24"/>
                <w:sz w:val="24"/>
                <w:szCs w:val="24"/>
              </w:rPr>
              <w:t>Cropp</w:t>
            </w:r>
            <w:proofErr w:type="spellEnd"/>
            <w:r w:rsidRPr="00321DB0">
              <w:rPr>
                <w:rFonts w:ascii="Garamond" w:eastAsia="Times New Roman" w:hAnsi="Garamond" w:cs="Times New Roman"/>
                <w:color w:val="000000"/>
                <w:kern w:val="24"/>
                <w:sz w:val="24"/>
                <w:szCs w:val="24"/>
              </w:rPr>
              <w:t>, 1971</w:t>
            </w:r>
          </w:p>
        </w:tc>
        <w:tc>
          <w:tcPr>
            <w:tcW w:w="5485" w:type="dxa"/>
            <w:shd w:val="clear" w:color="auto" w:fill="auto"/>
            <w:vAlign w:val="center"/>
          </w:tcPr>
          <w:p w14:paraId="5BFB1EFD" w14:textId="77777777" w:rsidR="00321DB0" w:rsidRPr="00321DB0" w:rsidRDefault="00321DB0" w:rsidP="00321DB0">
            <w:pPr>
              <w:spacing w:after="0" w:line="240" w:lineRule="auto"/>
              <w:rPr>
                <w:rFonts w:ascii="Garamond" w:eastAsia="Times New Roman" w:hAnsi="Garamond" w:cs="Times New Roman"/>
                <w:sz w:val="24"/>
                <w:szCs w:val="24"/>
              </w:rPr>
            </w:pPr>
            <w:proofErr w:type="spellStart"/>
            <w:r w:rsidRPr="00321DB0">
              <w:rPr>
                <w:rFonts w:ascii="Garamond" w:eastAsia="Times New Roman" w:hAnsi="Garamond" w:cs="Times New Roman"/>
                <w:color w:val="000000"/>
                <w:kern w:val="24"/>
                <w:sz w:val="24"/>
                <w:szCs w:val="24"/>
              </w:rPr>
              <w:t>VPls</w:t>
            </w:r>
            <w:proofErr w:type="spellEnd"/>
            <w:r w:rsidRPr="00321DB0">
              <w:rPr>
                <w:rFonts w:ascii="Garamond" w:eastAsia="Times New Roman" w:hAnsi="Garamond" w:cs="Times New Roman"/>
                <w:color w:val="000000"/>
                <w:kern w:val="24"/>
                <w:sz w:val="24"/>
                <w:szCs w:val="24"/>
              </w:rPr>
              <w:t xml:space="preserve"> = 10</w:t>
            </w:r>
            <w:r w:rsidRPr="00321DB0">
              <w:rPr>
                <w:rFonts w:ascii="Garamond" w:eastAsia="Times New Roman" w:hAnsi="Garamond" w:cs="Times New Roman"/>
                <w:color w:val="000000"/>
                <w:kern w:val="24"/>
                <w:position w:val="10"/>
                <w:sz w:val="24"/>
                <w:szCs w:val="24"/>
                <w:vertAlign w:val="superscript"/>
              </w:rPr>
              <w:t>(1.2082*log10(BSA)+3.2869)</w:t>
            </w:r>
            <w:r w:rsidRPr="00321DB0">
              <w:rPr>
                <w:rFonts w:ascii="Garamond" w:eastAsia="Times New Roman" w:hAnsi="Garamond" w:cs="Times New Roman"/>
                <w:color w:val="000000"/>
                <w:kern w:val="24"/>
                <w:sz w:val="24"/>
                <w:szCs w:val="24"/>
              </w:rPr>
              <w:t>•(1-Hct)</w:t>
            </w:r>
          </w:p>
        </w:tc>
      </w:tr>
      <w:tr w:rsidR="00321DB0" w:rsidRPr="00321DB0" w14:paraId="5BFB1F05" w14:textId="77777777" w:rsidTr="00B854C6">
        <w:tc>
          <w:tcPr>
            <w:tcW w:w="1974" w:type="dxa"/>
            <w:shd w:val="clear" w:color="auto" w:fill="auto"/>
            <w:vAlign w:val="center"/>
          </w:tcPr>
          <w:p w14:paraId="5BFB1EFF"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Liver volume</w:t>
            </w:r>
          </w:p>
        </w:tc>
        <w:tc>
          <w:tcPr>
            <w:tcW w:w="1891" w:type="dxa"/>
            <w:shd w:val="clear" w:color="auto" w:fill="auto"/>
            <w:vAlign w:val="center"/>
          </w:tcPr>
          <w:p w14:paraId="5BFB1F00"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sz w:val="24"/>
                <w:szCs w:val="24"/>
              </w:rPr>
              <w:t>Noda, 1997</w:t>
            </w:r>
          </w:p>
        </w:tc>
        <w:tc>
          <w:tcPr>
            <w:tcW w:w="5485" w:type="dxa"/>
            <w:shd w:val="clear" w:color="auto" w:fill="auto"/>
            <w:vAlign w:val="center"/>
          </w:tcPr>
          <w:p w14:paraId="5BFB1F01" w14:textId="77777777" w:rsidR="00321DB0" w:rsidRPr="00321DB0" w:rsidRDefault="00321DB0" w:rsidP="00321DB0">
            <w:pPr>
              <w:numPr>
                <w:ilvl w:val="0"/>
                <w:numId w:val="14"/>
              </w:numPr>
              <w:spacing w:after="0" w:line="240" w:lineRule="auto"/>
              <w:jc w:val="both"/>
              <w:rPr>
                <w:rFonts w:ascii="Times New Roman" w:eastAsia="Times New Roman" w:hAnsi="Times New Roman" w:cs="Times New Roman"/>
                <w:kern w:val="24"/>
                <w:sz w:val="24"/>
                <w:szCs w:val="24"/>
              </w:rPr>
            </w:pPr>
            <w:r w:rsidRPr="00321DB0">
              <w:rPr>
                <w:rFonts w:ascii="Times New Roman" w:eastAsia="Times New Roman" w:hAnsi="Times New Roman" w:cs="Times New Roman"/>
                <w:kern w:val="24"/>
                <w:sz w:val="24"/>
                <w:szCs w:val="24"/>
              </w:rPr>
              <w:t xml:space="preserve">Age ≤ 22 </w:t>
            </w:r>
            <w:proofErr w:type="spellStart"/>
            <w:r w:rsidRPr="00321DB0">
              <w:rPr>
                <w:rFonts w:ascii="Times New Roman" w:eastAsia="Times New Roman" w:hAnsi="Times New Roman" w:cs="Times New Roman"/>
                <w:kern w:val="24"/>
                <w:sz w:val="24"/>
                <w:szCs w:val="24"/>
              </w:rPr>
              <w:t>yrs</w:t>
            </w:r>
            <w:proofErr w:type="spellEnd"/>
            <w:r w:rsidRPr="00321DB0">
              <w:rPr>
                <w:rFonts w:ascii="Times New Roman" w:eastAsia="Times New Roman" w:hAnsi="Times New Roman" w:cs="Times New Roman"/>
                <w:kern w:val="24"/>
                <w:sz w:val="24"/>
                <w:szCs w:val="24"/>
              </w:rPr>
              <w:t xml:space="preserve">: </w:t>
            </w:r>
            <w:proofErr w:type="spellStart"/>
            <w:r w:rsidRPr="00321DB0">
              <w:rPr>
                <w:rFonts w:ascii="Times New Roman" w:eastAsia="Times New Roman" w:hAnsi="Times New Roman" w:cs="Times New Roman"/>
                <w:kern w:val="24"/>
                <w:sz w:val="24"/>
                <w:szCs w:val="24"/>
              </w:rPr>
              <w:t>VLiv</w:t>
            </w:r>
            <w:proofErr w:type="spellEnd"/>
            <w:r w:rsidRPr="00321DB0">
              <w:rPr>
                <w:rFonts w:ascii="Times New Roman" w:eastAsia="Times New Roman" w:hAnsi="Times New Roman" w:cs="Times New Roman"/>
                <w:kern w:val="24"/>
                <w:sz w:val="24"/>
                <w:szCs w:val="24"/>
              </w:rPr>
              <w:t xml:space="preserve"> = 0.05012•BW </w:t>
            </w:r>
            <w:r w:rsidRPr="00321DB0">
              <w:rPr>
                <w:rFonts w:ascii="Times New Roman" w:eastAsia="Times New Roman" w:hAnsi="Times New Roman" w:cs="Times New Roman"/>
                <w:kern w:val="24"/>
                <w:position w:val="10"/>
                <w:sz w:val="24"/>
                <w:szCs w:val="24"/>
                <w:vertAlign w:val="superscript"/>
              </w:rPr>
              <w:t>0.78</w:t>
            </w:r>
          </w:p>
          <w:p w14:paraId="5BFB1F02" w14:textId="77777777" w:rsidR="00321DB0" w:rsidRPr="00321DB0" w:rsidRDefault="00321DB0" w:rsidP="00321DB0">
            <w:pPr>
              <w:numPr>
                <w:ilvl w:val="0"/>
                <w:numId w:val="14"/>
              </w:numPr>
              <w:spacing w:after="0" w:line="240" w:lineRule="auto"/>
              <w:jc w:val="both"/>
              <w:rPr>
                <w:rFonts w:ascii="Times New Roman" w:eastAsia="Times New Roman" w:hAnsi="Times New Roman" w:cs="Times New Roman"/>
                <w:kern w:val="24"/>
                <w:sz w:val="24"/>
                <w:szCs w:val="24"/>
              </w:rPr>
            </w:pPr>
            <w:r w:rsidRPr="00321DB0">
              <w:rPr>
                <w:rFonts w:ascii="Times New Roman" w:eastAsia="Times New Roman" w:hAnsi="Times New Roman" w:cs="Times New Roman"/>
                <w:kern w:val="24"/>
                <w:sz w:val="24"/>
                <w:szCs w:val="24"/>
              </w:rPr>
              <w:t xml:space="preserve">Age &gt; 22 </w:t>
            </w:r>
            <w:proofErr w:type="spellStart"/>
            <w:r w:rsidRPr="00321DB0">
              <w:rPr>
                <w:rFonts w:ascii="Times New Roman" w:eastAsia="Times New Roman" w:hAnsi="Times New Roman" w:cs="Times New Roman"/>
                <w:kern w:val="24"/>
                <w:sz w:val="24"/>
                <w:szCs w:val="24"/>
              </w:rPr>
              <w:t>yrs</w:t>
            </w:r>
            <w:proofErr w:type="spellEnd"/>
            <w:r w:rsidRPr="00321DB0">
              <w:rPr>
                <w:rFonts w:ascii="Times New Roman" w:eastAsia="Times New Roman" w:hAnsi="Times New Roman" w:cs="Times New Roman"/>
                <w:kern w:val="24"/>
                <w:sz w:val="24"/>
                <w:szCs w:val="24"/>
              </w:rPr>
              <w:t xml:space="preserve">: </w:t>
            </w:r>
            <w:proofErr w:type="spellStart"/>
            <w:r w:rsidRPr="00321DB0">
              <w:rPr>
                <w:rFonts w:ascii="Times New Roman" w:eastAsia="Times New Roman" w:hAnsi="Times New Roman" w:cs="Times New Roman"/>
                <w:kern w:val="24"/>
                <w:sz w:val="24"/>
                <w:szCs w:val="24"/>
              </w:rPr>
              <w:t>VLiv</w:t>
            </w:r>
            <w:proofErr w:type="spellEnd"/>
            <w:r w:rsidRPr="00321DB0">
              <w:rPr>
                <w:rFonts w:ascii="Times New Roman" w:eastAsia="Times New Roman" w:hAnsi="Times New Roman" w:cs="Times New Roman"/>
                <w:kern w:val="24"/>
                <w:sz w:val="24"/>
                <w:szCs w:val="24"/>
              </w:rPr>
              <w:t xml:space="preserve"> = (1.0728 * MBSA - 0.3457) * MVLiv268 / (1.0728 * MBSA_268_303 - 0.3457)</w:t>
            </w:r>
          </w:p>
          <w:p w14:paraId="5BFB1F03" w14:textId="77777777" w:rsidR="00321DB0" w:rsidRPr="00321DB0" w:rsidRDefault="00321DB0" w:rsidP="00321DB0">
            <w:pPr>
              <w:numPr>
                <w:ilvl w:val="0"/>
                <w:numId w:val="14"/>
              </w:numPr>
              <w:spacing w:after="0" w:line="240" w:lineRule="auto"/>
              <w:jc w:val="both"/>
              <w:rPr>
                <w:rFonts w:ascii="Times New Roman" w:eastAsia="Times New Roman" w:hAnsi="Times New Roman" w:cs="Times New Roman"/>
                <w:kern w:val="24"/>
                <w:sz w:val="24"/>
                <w:szCs w:val="24"/>
              </w:rPr>
            </w:pPr>
            <w:r w:rsidRPr="00321DB0">
              <w:rPr>
                <w:rFonts w:ascii="Times New Roman" w:eastAsia="Times New Roman" w:hAnsi="Times New Roman" w:cs="Times New Roman"/>
                <w:kern w:val="24"/>
                <w:sz w:val="24"/>
                <w:szCs w:val="24"/>
              </w:rPr>
              <w:t xml:space="preserve">MVLiv268 (Liver volume at age 268 months for an average person) = 0.05012 * MBWADULT^0.78 </w:t>
            </w:r>
          </w:p>
          <w:p w14:paraId="5BFB1F04" w14:textId="77777777" w:rsidR="00321DB0" w:rsidRPr="00321DB0" w:rsidRDefault="00321DB0" w:rsidP="00321DB0">
            <w:pPr>
              <w:numPr>
                <w:ilvl w:val="0"/>
                <w:numId w:val="14"/>
              </w:numPr>
              <w:spacing w:after="0" w:line="240" w:lineRule="auto"/>
              <w:jc w:val="both"/>
              <w:rPr>
                <w:rFonts w:ascii="Garamond" w:eastAsia="Times New Roman" w:hAnsi="Garamond" w:cs="Times New Roman"/>
                <w:sz w:val="24"/>
                <w:szCs w:val="24"/>
              </w:rPr>
            </w:pPr>
            <w:r w:rsidRPr="00321DB0">
              <w:rPr>
                <w:rFonts w:ascii="Times New Roman" w:eastAsia="Times New Roman" w:hAnsi="Times New Roman" w:cs="Times New Roman"/>
                <w:kern w:val="24"/>
                <w:sz w:val="24"/>
                <w:szCs w:val="24"/>
              </w:rPr>
              <w:t>MBSA_268_303 (BSA for an average person at 268 (female) or 303 (male) months old) = EXP(-3.751 + 0.422 * LOG(H1) + 0.515 * LOG(MBWADULT))</w:t>
            </w:r>
          </w:p>
        </w:tc>
      </w:tr>
      <w:tr w:rsidR="00321DB0" w:rsidRPr="00321DB0" w14:paraId="5BFB1F09" w14:textId="77777777" w:rsidTr="00B854C6">
        <w:tc>
          <w:tcPr>
            <w:tcW w:w="1974" w:type="dxa"/>
            <w:shd w:val="clear" w:color="auto" w:fill="auto"/>
            <w:vAlign w:val="center"/>
          </w:tcPr>
          <w:p w14:paraId="5BFB1F06"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Brain volume</w:t>
            </w:r>
          </w:p>
        </w:tc>
        <w:tc>
          <w:tcPr>
            <w:tcW w:w="1891" w:type="dxa"/>
            <w:shd w:val="clear" w:color="auto" w:fill="auto"/>
            <w:vAlign w:val="center"/>
          </w:tcPr>
          <w:p w14:paraId="5BFB1F07" w14:textId="77777777" w:rsidR="00321DB0" w:rsidRPr="00321DB0" w:rsidRDefault="00321DB0" w:rsidP="00321DB0">
            <w:pPr>
              <w:spacing w:after="0" w:line="240" w:lineRule="auto"/>
              <w:rPr>
                <w:rFonts w:ascii="Garamond" w:eastAsia="Times New Roman" w:hAnsi="Garamond" w:cs="Times New Roman"/>
                <w:sz w:val="24"/>
                <w:szCs w:val="24"/>
              </w:rPr>
            </w:pPr>
            <w:proofErr w:type="spellStart"/>
            <w:r w:rsidRPr="00321DB0">
              <w:rPr>
                <w:rFonts w:ascii="Garamond" w:eastAsia="Times New Roman" w:hAnsi="Garamond" w:cs="Times New Roman"/>
                <w:sz w:val="24"/>
                <w:szCs w:val="24"/>
              </w:rPr>
              <w:t>Willmann</w:t>
            </w:r>
            <w:proofErr w:type="spellEnd"/>
            <w:r w:rsidRPr="00321DB0">
              <w:rPr>
                <w:rFonts w:ascii="Garamond" w:eastAsia="Times New Roman" w:hAnsi="Garamond" w:cs="Times New Roman"/>
                <w:sz w:val="24"/>
                <w:szCs w:val="24"/>
              </w:rPr>
              <w:t>, 2007</w:t>
            </w:r>
          </w:p>
        </w:tc>
        <w:tc>
          <w:tcPr>
            <w:tcW w:w="5485" w:type="dxa"/>
            <w:shd w:val="clear" w:color="auto" w:fill="auto"/>
            <w:vAlign w:val="center"/>
          </w:tcPr>
          <w:p w14:paraId="5BFB1F08"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sz w:val="24"/>
                <w:szCs w:val="24"/>
              </w:rPr>
              <w:t>10</w:t>
            </w:r>
            <w:r w:rsidRPr="00321DB0">
              <w:rPr>
                <w:rFonts w:ascii="Garamond" w:eastAsia="Times New Roman" w:hAnsi="Garamond" w:cs="Times New Roman"/>
                <w:color w:val="000000"/>
                <w:kern w:val="24"/>
                <w:sz w:val="24"/>
                <w:szCs w:val="24"/>
              </w:rPr>
              <w:t>•</w:t>
            </w:r>
            <w:r w:rsidRPr="00321DB0">
              <w:rPr>
                <w:rFonts w:ascii="Garamond" w:eastAsia="Times New Roman" w:hAnsi="Garamond" w:cs="Times New Roman"/>
                <w:sz w:val="24"/>
                <w:szCs w:val="24"/>
              </w:rPr>
              <w:t xml:space="preserve"> (Years + 0.315)/(9+6.92</w:t>
            </w:r>
            <w:r w:rsidRPr="00321DB0">
              <w:rPr>
                <w:rFonts w:ascii="Garamond" w:eastAsia="Times New Roman" w:hAnsi="Garamond" w:cs="Times New Roman"/>
                <w:color w:val="000000"/>
                <w:kern w:val="24"/>
                <w:sz w:val="24"/>
                <w:szCs w:val="24"/>
              </w:rPr>
              <w:t>•</w:t>
            </w:r>
            <w:r w:rsidRPr="00321DB0">
              <w:rPr>
                <w:rFonts w:ascii="Garamond" w:eastAsia="Times New Roman" w:hAnsi="Garamond" w:cs="Times New Roman"/>
                <w:sz w:val="24"/>
                <w:szCs w:val="24"/>
              </w:rPr>
              <w:t>Years)</w:t>
            </w:r>
          </w:p>
        </w:tc>
      </w:tr>
      <w:tr w:rsidR="00321DB0" w:rsidRPr="00321DB0" w14:paraId="5BFB1F0E" w14:textId="77777777" w:rsidTr="00B854C6">
        <w:tc>
          <w:tcPr>
            <w:tcW w:w="1974" w:type="dxa"/>
            <w:shd w:val="clear" w:color="auto" w:fill="auto"/>
            <w:vAlign w:val="center"/>
          </w:tcPr>
          <w:p w14:paraId="5BFB1F0A"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GI volume</w:t>
            </w:r>
          </w:p>
        </w:tc>
        <w:tc>
          <w:tcPr>
            <w:tcW w:w="1891" w:type="dxa"/>
            <w:shd w:val="clear" w:color="auto" w:fill="auto"/>
            <w:vAlign w:val="center"/>
          </w:tcPr>
          <w:p w14:paraId="5BFB1F0B"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Price, 2003</w:t>
            </w:r>
          </w:p>
        </w:tc>
        <w:tc>
          <w:tcPr>
            <w:tcW w:w="5485" w:type="dxa"/>
            <w:shd w:val="clear" w:color="auto" w:fill="auto"/>
            <w:vAlign w:val="center"/>
          </w:tcPr>
          <w:p w14:paraId="5BFB1F0C"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proofErr w:type="spellStart"/>
            <w:r w:rsidRPr="00321DB0">
              <w:rPr>
                <w:rFonts w:ascii="Garamond" w:eastAsia="Times New Roman" w:hAnsi="Garamond" w:cs="Times New Roman"/>
                <w:color w:val="000000"/>
                <w:kern w:val="24"/>
                <w:sz w:val="24"/>
                <w:szCs w:val="24"/>
              </w:rPr>
              <w:t>VGut</w:t>
            </w:r>
            <w:proofErr w:type="spellEnd"/>
            <w:r w:rsidRPr="00321DB0">
              <w:rPr>
                <w:rFonts w:ascii="Garamond" w:eastAsia="Times New Roman" w:hAnsi="Garamond" w:cs="Times New Roman"/>
                <w:color w:val="000000"/>
                <w:kern w:val="24"/>
                <w:sz w:val="24"/>
                <w:szCs w:val="24"/>
              </w:rPr>
              <w:t xml:space="preserve"> = 0.021 • LBM (kg)</w:t>
            </w:r>
          </w:p>
          <w:p w14:paraId="5BFB1F0D" w14:textId="77777777" w:rsidR="00321DB0" w:rsidRPr="00321DB0" w:rsidRDefault="00321DB0" w:rsidP="00321DB0">
            <w:pPr>
              <w:spacing w:after="0" w:line="240" w:lineRule="auto"/>
              <w:rPr>
                <w:rFonts w:ascii="Garamond" w:eastAsia="Times New Roman" w:hAnsi="Garamond" w:cs="Times New Roman"/>
                <w:sz w:val="24"/>
                <w:szCs w:val="24"/>
              </w:rPr>
            </w:pPr>
            <w:r w:rsidRPr="00321DB0">
              <w:rPr>
                <w:rFonts w:ascii="Garamond" w:eastAsia="Times New Roman" w:hAnsi="Garamond" w:cs="Times New Roman"/>
                <w:color w:val="000000"/>
                <w:kern w:val="24"/>
                <w:sz w:val="24"/>
                <w:szCs w:val="24"/>
              </w:rPr>
              <w:t xml:space="preserve">LBM = BW - </w:t>
            </w:r>
            <w:proofErr w:type="spellStart"/>
            <w:r w:rsidRPr="00321DB0">
              <w:rPr>
                <w:rFonts w:ascii="Garamond" w:eastAsia="Times New Roman" w:hAnsi="Garamond" w:cs="Times New Roman"/>
                <w:color w:val="000000"/>
                <w:kern w:val="24"/>
                <w:sz w:val="24"/>
                <w:szCs w:val="24"/>
              </w:rPr>
              <w:t>Vfat</w:t>
            </w:r>
            <w:proofErr w:type="spellEnd"/>
          </w:p>
        </w:tc>
      </w:tr>
      <w:tr w:rsidR="00321DB0" w:rsidRPr="00321DB0" w14:paraId="5BFB1F12" w14:textId="77777777" w:rsidTr="00B854C6">
        <w:tc>
          <w:tcPr>
            <w:tcW w:w="1974" w:type="dxa"/>
            <w:shd w:val="clear" w:color="auto" w:fill="auto"/>
            <w:vAlign w:val="center"/>
          </w:tcPr>
          <w:p w14:paraId="5BFB1F0F"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r w:rsidRPr="00321DB0">
              <w:rPr>
                <w:rFonts w:ascii="Garamond" w:eastAsia="Times New Roman" w:hAnsi="Garamond" w:cs="Times New Roman"/>
                <w:color w:val="000000"/>
                <w:kern w:val="24"/>
                <w:sz w:val="24"/>
                <w:szCs w:val="24"/>
              </w:rPr>
              <w:t>Rapidly perfused tissues</w:t>
            </w:r>
          </w:p>
        </w:tc>
        <w:tc>
          <w:tcPr>
            <w:tcW w:w="1891" w:type="dxa"/>
            <w:shd w:val="clear" w:color="auto" w:fill="auto"/>
            <w:vAlign w:val="center"/>
          </w:tcPr>
          <w:p w14:paraId="5BFB1F10"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r w:rsidRPr="00321DB0">
              <w:rPr>
                <w:rFonts w:ascii="Garamond" w:eastAsia="Times New Roman" w:hAnsi="Garamond" w:cs="Times New Roman"/>
                <w:color w:val="000000"/>
                <w:kern w:val="24"/>
                <w:sz w:val="24"/>
                <w:szCs w:val="24"/>
              </w:rPr>
              <w:t>Clewell et al. 2004</w:t>
            </w:r>
          </w:p>
        </w:tc>
        <w:tc>
          <w:tcPr>
            <w:tcW w:w="5485" w:type="dxa"/>
            <w:shd w:val="clear" w:color="auto" w:fill="auto"/>
            <w:vAlign w:val="center"/>
          </w:tcPr>
          <w:p w14:paraId="5BFB1F11" w14:textId="77777777" w:rsidR="00321DB0" w:rsidRPr="00321DB0" w:rsidRDefault="00321DB0" w:rsidP="00321DB0">
            <w:pPr>
              <w:spacing w:after="0" w:line="240" w:lineRule="auto"/>
              <w:rPr>
                <w:rFonts w:ascii="Garamond" w:eastAsia="Times New Roman" w:hAnsi="Garamond" w:cs="Times New Roman"/>
                <w:color w:val="000000"/>
                <w:kern w:val="24"/>
                <w:sz w:val="24"/>
                <w:szCs w:val="24"/>
              </w:rPr>
            </w:pPr>
            <w:proofErr w:type="spellStart"/>
            <w:r w:rsidRPr="00321DB0">
              <w:rPr>
                <w:rFonts w:ascii="Garamond" w:eastAsia="Times New Roman" w:hAnsi="Garamond" w:cs="Times New Roman"/>
                <w:color w:val="000000"/>
                <w:kern w:val="24"/>
                <w:sz w:val="24"/>
                <w:szCs w:val="24"/>
              </w:rPr>
              <w:t>Vrap</w:t>
            </w:r>
            <w:proofErr w:type="spellEnd"/>
            <w:r w:rsidRPr="00321DB0">
              <w:rPr>
                <w:rFonts w:ascii="Garamond" w:eastAsia="Times New Roman" w:hAnsi="Garamond" w:cs="Times New Roman"/>
                <w:color w:val="000000"/>
                <w:kern w:val="24"/>
                <w:sz w:val="24"/>
                <w:szCs w:val="24"/>
              </w:rPr>
              <w:t xml:space="preserve"> = 2.596 • </w:t>
            </w:r>
            <w:proofErr w:type="spellStart"/>
            <w:r w:rsidRPr="00321DB0">
              <w:rPr>
                <w:rFonts w:ascii="Garamond" w:eastAsia="Times New Roman" w:hAnsi="Garamond" w:cs="Times New Roman"/>
                <w:color w:val="000000"/>
                <w:kern w:val="24"/>
                <w:sz w:val="24"/>
                <w:szCs w:val="24"/>
              </w:rPr>
              <w:t>VGut</w:t>
            </w:r>
            <w:proofErr w:type="spellEnd"/>
          </w:p>
        </w:tc>
      </w:tr>
    </w:tbl>
    <w:p w14:paraId="5BFB1F13" w14:textId="77777777" w:rsidR="00321DB0" w:rsidRDefault="00321DB0" w:rsidP="00321DB0">
      <w:pPr>
        <w:spacing w:after="0" w:line="480" w:lineRule="auto"/>
        <w:rPr>
          <w:rFonts w:ascii="Garamond" w:eastAsia="Times New Roman" w:hAnsi="Garamond" w:cs="Times New Roman"/>
          <w:sz w:val="24"/>
          <w:szCs w:val="24"/>
        </w:rPr>
      </w:pPr>
    </w:p>
    <w:p w14:paraId="5BFB1F14" w14:textId="77777777" w:rsidR="00321DB0" w:rsidRPr="00F3653F" w:rsidRDefault="00321DB0" w:rsidP="00321DB0">
      <w:pPr>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In this model, a constant density of 1 g/ml was assumed for all tissues, so mass in [kg]) is equal to volume (in [L]).</w:t>
      </w:r>
    </w:p>
    <w:p w14:paraId="5BFB1F15" w14:textId="77777777" w:rsidR="00F3653F" w:rsidRDefault="00F3653F" w:rsidP="00F3653F">
      <w:pPr>
        <w:spacing w:after="0" w:line="480" w:lineRule="auto"/>
        <w:jc w:val="both"/>
        <w:rPr>
          <w:rFonts w:ascii="Garamond" w:eastAsia="Times New Roman" w:hAnsi="Garamond" w:cs="Times New Roman"/>
          <w:sz w:val="24"/>
          <w:szCs w:val="24"/>
        </w:rPr>
      </w:pPr>
    </w:p>
    <w:p w14:paraId="5BFB1F16" w14:textId="77777777" w:rsidR="00321DB0" w:rsidRPr="00F3653F" w:rsidRDefault="00321DB0" w:rsidP="00F3653F">
      <w:pPr>
        <w:spacing w:after="0" w:line="480" w:lineRule="auto"/>
        <w:jc w:val="both"/>
        <w:rPr>
          <w:rFonts w:ascii="Garamond" w:eastAsia="Times New Roman" w:hAnsi="Garamond" w:cs="Times New Roman"/>
          <w:sz w:val="24"/>
          <w:szCs w:val="24"/>
        </w:rPr>
      </w:pPr>
    </w:p>
    <w:p w14:paraId="5BFB1F17" w14:textId="77777777" w:rsidR="00F3653F" w:rsidRPr="00F3653F" w:rsidRDefault="00F3653F" w:rsidP="00F3653F">
      <w:pPr>
        <w:spacing w:after="0" w:line="480" w:lineRule="auto"/>
        <w:jc w:val="both"/>
        <w:rPr>
          <w:rFonts w:ascii="Garamond" w:eastAsia="Times New Roman" w:hAnsi="Garamond" w:cs="Times New Roman"/>
          <w:sz w:val="24"/>
          <w:szCs w:val="24"/>
          <w:u w:val="single"/>
        </w:rPr>
      </w:pPr>
      <w:r w:rsidRPr="00F3653F">
        <w:rPr>
          <w:rFonts w:ascii="Garamond" w:eastAsia="Times New Roman" w:hAnsi="Garamond" w:cs="Times New Roman"/>
          <w:b/>
          <w:i/>
          <w:sz w:val="24"/>
          <w:szCs w:val="24"/>
          <w:u w:val="single"/>
        </w:rPr>
        <w:lastRenderedPageBreak/>
        <w:t>Cardiac output</w:t>
      </w:r>
      <w:r w:rsidRPr="00F3653F">
        <w:rPr>
          <w:rFonts w:ascii="Garamond" w:eastAsia="Times New Roman" w:hAnsi="Garamond" w:cs="Times New Roman"/>
          <w:sz w:val="24"/>
          <w:szCs w:val="24"/>
          <w:u w:val="single"/>
        </w:rPr>
        <w:t xml:space="preserve"> </w:t>
      </w:r>
    </w:p>
    <w:p w14:paraId="5BFB1F18"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Cardiac output was calculated </w:t>
      </w:r>
      <w:r w:rsidR="00FD7156">
        <w:rPr>
          <w:rFonts w:ascii="Garamond" w:eastAsia="Times New Roman" w:hAnsi="Garamond" w:cs="Times New Roman"/>
          <w:sz w:val="24"/>
          <w:szCs w:val="24"/>
        </w:rPr>
        <w:t xml:space="preserve">for male and female </w:t>
      </w:r>
      <w:r w:rsidRPr="00F3653F">
        <w:rPr>
          <w:rFonts w:ascii="Garamond" w:eastAsia="Times New Roman" w:hAnsi="Garamond" w:cs="Times New Roman"/>
          <w:sz w:val="24"/>
          <w:szCs w:val="24"/>
        </w:rPr>
        <w:t xml:space="preserve">based on body surface area (BSA) using the following equation: </w:t>
      </w:r>
    </w:p>
    <w:p w14:paraId="5BFB1F19"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QC (Cardiac output, L/h) = 60 • QCMIN,</w:t>
      </w:r>
    </w:p>
    <w:p w14:paraId="5BFB1F1A"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QCMIN = 3.5 • BSA • (1+WSV_QCMIN), </w:t>
      </w:r>
    </w:p>
    <w:p w14:paraId="5BFB1F1B"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WSV_QCMIN is a normally distributed random variable, with zero mean and variance σ</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 xml:space="preserve">, accounting for the difference between the individual QCMIN and median QCMIN given the same value of BSA. </w:t>
      </w:r>
    </w:p>
    <w:p w14:paraId="5BFB1F1C"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QCP = QC • (1.0 – HTC),</w:t>
      </w:r>
    </w:p>
    <w:p w14:paraId="5BFB1F1D"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Where QCP is the plasma cardiac output; and HTC is the hematocrit.</w:t>
      </w:r>
    </w:p>
    <w:p w14:paraId="5BFB1F1E" w14:textId="77777777" w:rsidR="00F3653F" w:rsidRPr="00F3653F" w:rsidRDefault="00F3653F" w:rsidP="00F3653F">
      <w:pPr>
        <w:spacing w:after="0" w:line="480" w:lineRule="auto"/>
        <w:jc w:val="both"/>
        <w:rPr>
          <w:rFonts w:ascii="Garamond" w:eastAsia="Times New Roman" w:hAnsi="Garamond" w:cs="Times New Roman"/>
          <w:sz w:val="24"/>
          <w:szCs w:val="24"/>
        </w:rPr>
      </w:pPr>
    </w:p>
    <w:p w14:paraId="5BFB1F1F" w14:textId="77777777" w:rsidR="00F3653F" w:rsidRPr="00F3653F" w:rsidRDefault="00F3653F" w:rsidP="00F3653F">
      <w:pPr>
        <w:spacing w:after="0" w:line="480" w:lineRule="auto"/>
        <w:rPr>
          <w:rFonts w:ascii="Garamond" w:eastAsia="Times New Roman" w:hAnsi="Garamond" w:cs="Times New Roman"/>
          <w:sz w:val="24"/>
          <w:szCs w:val="24"/>
          <w:u w:val="single"/>
        </w:rPr>
      </w:pPr>
      <w:r w:rsidRPr="00F3653F">
        <w:rPr>
          <w:rFonts w:ascii="Garamond" w:eastAsia="Times New Roman" w:hAnsi="Garamond" w:cs="Times New Roman"/>
          <w:b/>
          <w:i/>
          <w:sz w:val="24"/>
          <w:szCs w:val="24"/>
          <w:u w:val="single"/>
        </w:rPr>
        <w:t>Tissue blood flows</w:t>
      </w:r>
      <w:r w:rsidRPr="00F3653F">
        <w:rPr>
          <w:rFonts w:ascii="Garamond" w:eastAsia="Times New Roman" w:hAnsi="Garamond" w:cs="Times New Roman"/>
          <w:sz w:val="24"/>
          <w:szCs w:val="24"/>
          <w:u w:val="single"/>
        </w:rPr>
        <w:t xml:space="preserve"> </w:t>
      </w:r>
    </w:p>
    <w:p w14:paraId="5BFB1F20"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The change of tissue blood flow during growth has rarely been reported. In our simulation, tissue blood flows were assumed to change proportionally with the tissue volumes as a fraction of BW across individuals over time.</w:t>
      </w:r>
    </w:p>
    <w:p w14:paraId="5BFB1F2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QTissueC</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QTisCAdult</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VTisC</w:t>
      </w:r>
      <w:proofErr w:type="spellEnd"/>
      <w:r w:rsidRPr="00F3653F">
        <w:rPr>
          <w:rFonts w:ascii="Garamond" w:eastAsia="Times New Roman" w:hAnsi="Garamond" w:cs="Times New Roman"/>
          <w:sz w:val="24"/>
          <w:szCs w:val="24"/>
        </w:rPr>
        <w:t>/</w:t>
      </w:r>
      <w:proofErr w:type="spellStart"/>
      <w:r w:rsidRPr="00F3653F">
        <w:rPr>
          <w:rFonts w:ascii="Garamond" w:eastAsia="Times New Roman" w:hAnsi="Garamond" w:cs="Times New Roman"/>
          <w:sz w:val="24"/>
          <w:szCs w:val="24"/>
        </w:rPr>
        <w:t>VTisCAdult</w:t>
      </w:r>
      <w:proofErr w:type="spellEnd"/>
      <w:r w:rsidRPr="00F3653F">
        <w:rPr>
          <w:rFonts w:ascii="Garamond" w:eastAsia="Times New Roman" w:hAnsi="Garamond" w:cs="Times New Roman"/>
          <w:sz w:val="24"/>
          <w:szCs w:val="24"/>
        </w:rPr>
        <w:t>)</w:t>
      </w:r>
    </w:p>
    <w:p w14:paraId="5BFB1F2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Qtissue</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QTissueC</w:t>
      </w:r>
      <w:proofErr w:type="spellEnd"/>
      <w:r w:rsidRPr="00F3653F">
        <w:rPr>
          <w:rFonts w:ascii="Garamond" w:eastAsia="Times New Roman" w:hAnsi="Garamond" w:cs="Times New Roman"/>
          <w:sz w:val="24"/>
          <w:szCs w:val="24"/>
        </w:rPr>
        <w:t xml:space="preserve"> • QCP</w:t>
      </w:r>
    </w:p>
    <w:p w14:paraId="5BFB1F23"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VTisCAdult</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VTisAdult</w:t>
      </w:r>
      <w:proofErr w:type="spellEnd"/>
      <w:r w:rsidRPr="00F3653F">
        <w:rPr>
          <w:rFonts w:ascii="Garamond" w:eastAsia="Times New Roman" w:hAnsi="Garamond" w:cs="Times New Roman"/>
          <w:sz w:val="24"/>
          <w:szCs w:val="24"/>
        </w:rPr>
        <w:t>/</w:t>
      </w:r>
      <w:proofErr w:type="spellStart"/>
      <w:r w:rsidRPr="00F3653F">
        <w:rPr>
          <w:rFonts w:ascii="Garamond" w:eastAsia="Times New Roman" w:hAnsi="Garamond" w:cs="Times New Roman"/>
          <w:sz w:val="24"/>
          <w:szCs w:val="24"/>
        </w:rPr>
        <w:t>BW_Adult</w:t>
      </w:r>
      <w:proofErr w:type="spellEnd"/>
    </w:p>
    <w:p w14:paraId="5BFB1F2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VTisC</w:t>
      </w:r>
      <w:proofErr w:type="spellEnd"/>
      <w:r w:rsidRPr="00F3653F">
        <w:rPr>
          <w:rFonts w:ascii="Garamond" w:eastAsia="Times New Roman" w:hAnsi="Garamond" w:cs="Times New Roman"/>
          <w:sz w:val="24"/>
          <w:szCs w:val="24"/>
        </w:rPr>
        <w:t xml:space="preserve"> = </w:t>
      </w:r>
      <w:proofErr w:type="spellStart"/>
      <w:r w:rsidRPr="00F3653F">
        <w:rPr>
          <w:rFonts w:ascii="Garamond" w:eastAsia="Times New Roman" w:hAnsi="Garamond" w:cs="Times New Roman"/>
          <w:sz w:val="24"/>
          <w:szCs w:val="24"/>
        </w:rPr>
        <w:t>VTis</w:t>
      </w:r>
      <w:proofErr w:type="spellEnd"/>
      <w:r w:rsidRPr="00F3653F">
        <w:rPr>
          <w:rFonts w:ascii="Garamond" w:eastAsia="Times New Roman" w:hAnsi="Garamond" w:cs="Times New Roman"/>
          <w:sz w:val="24"/>
          <w:szCs w:val="24"/>
        </w:rPr>
        <w:t>/BW</w:t>
      </w:r>
    </w:p>
    <w:p w14:paraId="5BFB1F25"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Where tissue is for fat, gut, liver and rapidly perfused tissues; </w:t>
      </w:r>
      <w:proofErr w:type="spellStart"/>
      <w:r w:rsidRPr="00F3653F">
        <w:rPr>
          <w:rFonts w:ascii="Garamond" w:eastAsia="Times New Roman" w:hAnsi="Garamond" w:cs="Times New Roman"/>
          <w:sz w:val="24"/>
          <w:szCs w:val="24"/>
        </w:rPr>
        <w:t>QTissueC</w:t>
      </w:r>
      <w:proofErr w:type="spellEnd"/>
      <w:r w:rsidRPr="00F3653F">
        <w:rPr>
          <w:rFonts w:ascii="Garamond" w:eastAsia="Times New Roman" w:hAnsi="Garamond" w:cs="Times New Roman"/>
          <w:sz w:val="24"/>
          <w:szCs w:val="24"/>
        </w:rPr>
        <w:t xml:space="preserve"> is the blood flow to the specified tissue as a fraction of cardiac output; </w:t>
      </w:r>
      <w:proofErr w:type="spellStart"/>
      <w:r w:rsidRPr="00F3653F">
        <w:rPr>
          <w:rFonts w:ascii="Garamond" w:eastAsia="Times New Roman" w:hAnsi="Garamond" w:cs="Times New Roman"/>
          <w:sz w:val="24"/>
          <w:szCs w:val="24"/>
        </w:rPr>
        <w:t>QTisCAdult</w:t>
      </w:r>
      <w:proofErr w:type="spellEnd"/>
      <w:r w:rsidRPr="00F3653F">
        <w:rPr>
          <w:rFonts w:ascii="Garamond" w:eastAsia="Times New Roman" w:hAnsi="Garamond" w:cs="Times New Roman"/>
          <w:sz w:val="24"/>
          <w:szCs w:val="24"/>
        </w:rPr>
        <w:t xml:space="preserve"> is the standard fractional blood flow for the specified tissue as a fraction of cardiac output for an adult; </w:t>
      </w:r>
      <w:proofErr w:type="spellStart"/>
      <w:r w:rsidRPr="00F3653F">
        <w:rPr>
          <w:rFonts w:ascii="Garamond" w:eastAsia="Times New Roman" w:hAnsi="Garamond" w:cs="Times New Roman"/>
          <w:sz w:val="24"/>
          <w:szCs w:val="24"/>
        </w:rPr>
        <w:t>VTisC</w:t>
      </w:r>
      <w:proofErr w:type="spellEnd"/>
      <w:r w:rsidRPr="00F3653F">
        <w:rPr>
          <w:rFonts w:ascii="Garamond" w:eastAsia="Times New Roman" w:hAnsi="Garamond" w:cs="Times New Roman"/>
          <w:sz w:val="24"/>
          <w:szCs w:val="24"/>
        </w:rPr>
        <w:t xml:space="preserve"> is the volume for the specified tissue as a fraction of body weight; </w:t>
      </w:r>
      <w:proofErr w:type="spellStart"/>
      <w:r w:rsidRPr="00F3653F">
        <w:rPr>
          <w:rFonts w:ascii="Garamond" w:eastAsia="Times New Roman" w:hAnsi="Garamond" w:cs="Times New Roman"/>
          <w:sz w:val="24"/>
          <w:szCs w:val="24"/>
        </w:rPr>
        <w:t>VTisCAdult</w:t>
      </w:r>
      <w:proofErr w:type="spellEnd"/>
      <w:r w:rsidRPr="00F3653F">
        <w:rPr>
          <w:rFonts w:ascii="Garamond" w:eastAsia="Times New Roman" w:hAnsi="Garamond" w:cs="Times New Roman"/>
          <w:sz w:val="24"/>
          <w:szCs w:val="24"/>
        </w:rPr>
        <w:t xml:space="preserve"> is the volume for the specified tissue as a fraction of body weight at 25 years old; </w:t>
      </w:r>
    </w:p>
    <w:p w14:paraId="5BFB1F26"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lastRenderedPageBreak/>
        <w:t xml:space="preserve">For the brain, a nonlinear regression analysis was performed to describe the brain blood flow across ages based on data from </w:t>
      </w:r>
      <w:proofErr w:type="spellStart"/>
      <w:r w:rsidRPr="00F3653F">
        <w:rPr>
          <w:rFonts w:ascii="Garamond" w:eastAsia="Times New Roman" w:hAnsi="Garamond" w:cs="Times New Roman"/>
          <w:sz w:val="24"/>
          <w:szCs w:val="24"/>
        </w:rPr>
        <w:t>yoon</w:t>
      </w:r>
      <w:proofErr w:type="spellEnd"/>
      <w:r w:rsidRPr="00F3653F">
        <w:rPr>
          <w:rFonts w:ascii="Garamond" w:eastAsia="Times New Roman" w:hAnsi="Garamond" w:cs="Times New Roman"/>
          <w:sz w:val="24"/>
          <w:szCs w:val="24"/>
        </w:rPr>
        <w:t xml:space="preserve"> et al. 2011. Lognormal, hyperbola, allosteric-sigmoidal, dose-response, exponential and </w:t>
      </w:r>
      <w:proofErr w:type="spellStart"/>
      <w:r w:rsidRPr="00F3653F">
        <w:rPr>
          <w:rFonts w:ascii="Garamond" w:eastAsia="Times New Roman" w:hAnsi="Garamond" w:cs="Times New Roman"/>
          <w:sz w:val="24"/>
          <w:szCs w:val="24"/>
        </w:rPr>
        <w:t>gompertz</w:t>
      </w:r>
      <w:proofErr w:type="spellEnd"/>
      <w:r w:rsidRPr="00F3653F">
        <w:rPr>
          <w:rFonts w:ascii="Garamond" w:eastAsia="Times New Roman" w:hAnsi="Garamond" w:cs="Times New Roman"/>
          <w:sz w:val="24"/>
          <w:szCs w:val="24"/>
        </w:rPr>
        <w:t xml:space="preserve"> growth curves were used for fitting. Based on the degree of freedom and visual inspection, the best fit curve was chosen and the equation derived from this curve was used to describe age-dependent changes in brain blood flow.</w:t>
      </w:r>
    </w:p>
    <w:p w14:paraId="5BFB1F27" w14:textId="77777777" w:rsidR="00FD7156" w:rsidRPr="00FD7156" w:rsidRDefault="00FD7156" w:rsidP="00F3653F">
      <w:pPr>
        <w:tabs>
          <w:tab w:val="center" w:pos="4320"/>
          <w:tab w:val="right" w:pos="8640"/>
        </w:tabs>
        <w:spacing w:after="0" w:line="480" w:lineRule="auto"/>
        <w:jc w:val="both"/>
        <w:rPr>
          <w:rFonts w:ascii="Garamond" w:eastAsia="Times New Roman" w:hAnsi="Garamond" w:cs="Times New Roman"/>
          <w:i/>
          <w:sz w:val="24"/>
          <w:szCs w:val="24"/>
        </w:rPr>
      </w:pPr>
      <w:r w:rsidRPr="00FD7156">
        <w:rPr>
          <w:rFonts w:ascii="Garamond" w:eastAsia="Times New Roman" w:hAnsi="Garamond" w:cs="Times New Roman"/>
          <w:i/>
          <w:sz w:val="24"/>
          <w:szCs w:val="24"/>
        </w:rPr>
        <w:t>For female:</w:t>
      </w:r>
    </w:p>
    <w:p w14:paraId="5BFB1F28"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QBRNC = (3.064/Years) • EXP (-0.5 • (LN(years/47.57)/1.946)</w:t>
      </w:r>
      <w:r w:rsidRPr="00F3653F">
        <w:rPr>
          <w:rFonts w:ascii="Garamond" w:eastAsia="Times New Roman" w:hAnsi="Garamond" w:cs="Times New Roman"/>
          <w:sz w:val="24"/>
          <w:szCs w:val="24"/>
          <w:vertAlign w:val="superscript"/>
        </w:rPr>
        <w:t>2</w:t>
      </w:r>
      <w:r w:rsidRPr="00F3653F">
        <w:rPr>
          <w:rFonts w:ascii="Garamond" w:eastAsia="Times New Roman" w:hAnsi="Garamond" w:cs="Times New Roman"/>
          <w:sz w:val="24"/>
          <w:szCs w:val="24"/>
        </w:rPr>
        <w:t>)</w:t>
      </w:r>
    </w:p>
    <w:p w14:paraId="5BFB1F29"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QBRN = QBRNC • QCP</w:t>
      </w:r>
    </w:p>
    <w:p w14:paraId="5BFB1F2A" w14:textId="77777777" w:rsidR="00F3653F" w:rsidRPr="00FD7156" w:rsidRDefault="00FD7156" w:rsidP="00F3653F">
      <w:pPr>
        <w:tabs>
          <w:tab w:val="center" w:pos="4320"/>
          <w:tab w:val="right" w:pos="8640"/>
        </w:tabs>
        <w:spacing w:after="0" w:line="480" w:lineRule="auto"/>
        <w:rPr>
          <w:rFonts w:ascii="Garamond" w:eastAsia="Times New Roman" w:hAnsi="Garamond" w:cs="Times New Roman"/>
          <w:i/>
          <w:sz w:val="24"/>
          <w:szCs w:val="24"/>
        </w:rPr>
      </w:pPr>
      <w:r w:rsidRPr="00FD7156">
        <w:rPr>
          <w:rFonts w:ascii="Garamond" w:eastAsia="Times New Roman" w:hAnsi="Garamond" w:cs="Times New Roman"/>
          <w:i/>
          <w:sz w:val="24"/>
          <w:szCs w:val="24"/>
        </w:rPr>
        <w:t>For male:</w:t>
      </w:r>
    </w:p>
    <w:p w14:paraId="5BFB1F2B" w14:textId="77777777" w:rsidR="00FD7156" w:rsidRPr="00FD7156" w:rsidRDefault="00FD7156" w:rsidP="00FD7156">
      <w:pPr>
        <w:tabs>
          <w:tab w:val="center" w:pos="4320"/>
          <w:tab w:val="right" w:pos="8640"/>
        </w:tabs>
        <w:spacing w:after="0" w:line="480" w:lineRule="auto"/>
        <w:rPr>
          <w:rFonts w:ascii="Garamond" w:eastAsia="Times New Roman" w:hAnsi="Garamond" w:cs="Times New Roman"/>
          <w:sz w:val="24"/>
          <w:szCs w:val="24"/>
        </w:rPr>
      </w:pPr>
      <w:r w:rsidRPr="00FD7156">
        <w:rPr>
          <w:rFonts w:ascii="Garamond" w:eastAsia="Times New Roman" w:hAnsi="Garamond" w:cs="Times New Roman"/>
          <w:sz w:val="24"/>
          <w:szCs w:val="24"/>
        </w:rPr>
        <w:t>QBRNC = (3/Years) • EXP (-0.5 • (LN(years/41.92)/1.876)</w:t>
      </w:r>
      <w:r w:rsidRPr="00FD7156">
        <w:rPr>
          <w:rFonts w:ascii="Garamond" w:eastAsia="Times New Roman" w:hAnsi="Garamond" w:cs="Times New Roman"/>
          <w:sz w:val="24"/>
          <w:szCs w:val="24"/>
          <w:vertAlign w:val="superscript"/>
        </w:rPr>
        <w:t>2</w:t>
      </w:r>
      <w:r w:rsidRPr="00FD7156">
        <w:rPr>
          <w:rFonts w:ascii="Garamond" w:eastAsia="Times New Roman" w:hAnsi="Garamond" w:cs="Times New Roman"/>
          <w:sz w:val="24"/>
          <w:szCs w:val="24"/>
        </w:rPr>
        <w:t>)</w:t>
      </w:r>
    </w:p>
    <w:p w14:paraId="5BFB1F2C" w14:textId="77777777" w:rsidR="00FD7156" w:rsidRPr="00FD7156" w:rsidRDefault="00FD7156" w:rsidP="00FD7156">
      <w:pPr>
        <w:tabs>
          <w:tab w:val="center" w:pos="4320"/>
          <w:tab w:val="right" w:pos="8640"/>
        </w:tabs>
        <w:spacing w:after="0" w:line="480" w:lineRule="auto"/>
        <w:rPr>
          <w:rFonts w:ascii="Garamond" w:eastAsia="Times New Roman" w:hAnsi="Garamond" w:cs="Times New Roman"/>
          <w:sz w:val="24"/>
          <w:szCs w:val="24"/>
        </w:rPr>
      </w:pPr>
      <w:r w:rsidRPr="00FD7156">
        <w:rPr>
          <w:rFonts w:ascii="Garamond" w:eastAsia="Times New Roman" w:hAnsi="Garamond" w:cs="Times New Roman"/>
          <w:sz w:val="24"/>
          <w:szCs w:val="24"/>
        </w:rPr>
        <w:t>QBRN = QBRNC • QCP</w:t>
      </w:r>
    </w:p>
    <w:p w14:paraId="5BFB1F2D" w14:textId="77777777" w:rsidR="00FD7156" w:rsidRPr="00F3653F" w:rsidRDefault="00FD7156" w:rsidP="00F3653F">
      <w:pPr>
        <w:tabs>
          <w:tab w:val="center" w:pos="4320"/>
          <w:tab w:val="right" w:pos="8640"/>
        </w:tabs>
        <w:spacing w:after="0" w:line="480" w:lineRule="auto"/>
        <w:rPr>
          <w:rFonts w:ascii="Garamond" w:eastAsia="Times New Roman" w:hAnsi="Garamond" w:cs="Times New Roman"/>
          <w:sz w:val="24"/>
          <w:szCs w:val="24"/>
        </w:rPr>
      </w:pPr>
    </w:p>
    <w:p w14:paraId="5BFB1F2E" w14:textId="77777777" w:rsidR="00F3653F" w:rsidRPr="00F3653F" w:rsidRDefault="00F3653F" w:rsidP="00F3653F">
      <w:pPr>
        <w:spacing w:after="0" w:line="480" w:lineRule="auto"/>
        <w:rPr>
          <w:rFonts w:ascii="Garamond" w:eastAsia="Times New Roman" w:hAnsi="Garamond" w:cs="Times New Roman"/>
          <w:i/>
          <w:sz w:val="24"/>
          <w:szCs w:val="24"/>
          <w:u w:val="single"/>
        </w:rPr>
      </w:pPr>
      <w:r w:rsidRPr="00F3653F">
        <w:rPr>
          <w:rFonts w:ascii="Garamond" w:eastAsia="Times New Roman" w:hAnsi="Garamond" w:cs="Times New Roman"/>
          <w:b/>
          <w:i/>
          <w:sz w:val="24"/>
          <w:szCs w:val="24"/>
          <w:u w:val="single"/>
        </w:rPr>
        <w:t>Pulmonary parameters</w:t>
      </w:r>
    </w:p>
    <w:p w14:paraId="5BFB1F2F"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Based on the data from IRCP, a nonlinear regression analysis was performed to describe the dead space in the lung (DS), the tidal volume (TV) and the breathing rate (RESPR) at resting or during light exercise through ages.</w:t>
      </w:r>
    </w:p>
    <w:p w14:paraId="5BFB1F30"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sz w:val="24"/>
          <w:szCs w:val="24"/>
        </w:rPr>
        <w:t xml:space="preserve">Lognormal, hyperbola, allosteric-sigmoidal, dose-response, exponential and </w:t>
      </w:r>
      <w:proofErr w:type="spellStart"/>
      <w:r w:rsidRPr="00F3653F">
        <w:rPr>
          <w:rFonts w:ascii="Garamond" w:eastAsia="Times New Roman" w:hAnsi="Garamond" w:cs="Times New Roman"/>
          <w:sz w:val="24"/>
          <w:szCs w:val="24"/>
        </w:rPr>
        <w:t>gompertz</w:t>
      </w:r>
      <w:proofErr w:type="spellEnd"/>
      <w:r w:rsidRPr="00F3653F">
        <w:rPr>
          <w:rFonts w:ascii="Garamond" w:eastAsia="Times New Roman" w:hAnsi="Garamond" w:cs="Times New Roman"/>
          <w:sz w:val="24"/>
          <w:szCs w:val="24"/>
        </w:rPr>
        <w:t xml:space="preserve"> growth curves were used for fitting. Based on the degree of freedom and visual inspection, the best fit curve was chosen and the equation derived from this curve was used to describe age-dependent changes in DS, TV and RESPR parameters.</w:t>
      </w:r>
    </w:p>
    <w:p w14:paraId="5BFB1F31"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p>
    <w:p w14:paraId="5BFB1F32"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p>
    <w:p w14:paraId="5BFB1F33" w14:textId="77777777" w:rsidR="00F3653F" w:rsidRP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p>
    <w:p w14:paraId="5BFB1F34" w14:textId="77777777" w:rsidR="00F3653F" w:rsidRDefault="00F3653F" w:rsidP="00F3653F">
      <w:pPr>
        <w:tabs>
          <w:tab w:val="center" w:pos="4320"/>
          <w:tab w:val="right" w:pos="8640"/>
        </w:tabs>
        <w:spacing w:after="0" w:line="480" w:lineRule="auto"/>
        <w:jc w:val="both"/>
        <w:rPr>
          <w:rFonts w:ascii="Garamond" w:eastAsia="Times New Roman" w:hAnsi="Garamond" w:cs="Times New Roman"/>
          <w:sz w:val="24"/>
          <w:szCs w:val="24"/>
        </w:rPr>
      </w:pPr>
    </w:p>
    <w:p w14:paraId="5BFB1F35" w14:textId="77777777" w:rsidR="00FD7156" w:rsidRPr="00F3653F" w:rsidRDefault="00FD7156" w:rsidP="00FD715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 xml:space="preserve">Supplemental Table </w:t>
      </w:r>
      <w:r>
        <w:rPr>
          <w:rFonts w:ascii="Garamond" w:eastAsia="Times New Roman" w:hAnsi="Garamond" w:cs="Times New Roman"/>
          <w:b/>
          <w:sz w:val="24"/>
          <w:szCs w:val="24"/>
        </w:rPr>
        <w:t>3</w:t>
      </w:r>
      <w:r w:rsidRPr="00F3653F">
        <w:rPr>
          <w:rFonts w:ascii="Garamond" w:eastAsia="Times New Roman" w:hAnsi="Garamond" w:cs="Times New Roman"/>
          <w:b/>
          <w:sz w:val="24"/>
          <w:szCs w:val="24"/>
        </w:rPr>
        <w:t>: Equations for tissue volumes</w:t>
      </w:r>
      <w:r>
        <w:rPr>
          <w:rFonts w:ascii="Garamond" w:eastAsia="Times New Roman" w:hAnsi="Garamond" w:cs="Times New Roman"/>
          <w:b/>
          <w:sz w:val="24"/>
          <w:szCs w:val="24"/>
        </w:rPr>
        <w:t xml:space="preserve"> in female</w:t>
      </w:r>
    </w:p>
    <w:tbl>
      <w:tblPr>
        <w:tblW w:w="9355" w:type="dxa"/>
        <w:tblLook w:val="04A0" w:firstRow="1" w:lastRow="0" w:firstColumn="1" w:lastColumn="0" w:noHBand="0" w:noVBand="1"/>
      </w:tblPr>
      <w:tblGrid>
        <w:gridCol w:w="1795"/>
        <w:gridCol w:w="990"/>
        <w:gridCol w:w="1350"/>
        <w:gridCol w:w="5220"/>
      </w:tblGrid>
      <w:tr w:rsidR="00F3653F" w:rsidRPr="00F3653F" w14:paraId="5BFB1F3A" w14:textId="77777777" w:rsidTr="00B854C6">
        <w:trPr>
          <w:trHeight w:val="315"/>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1F36"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Respiratory parameters</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BFB1F37"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Unit</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38"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Conditions</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39" w14:textId="77777777" w:rsidR="00F3653F" w:rsidRPr="00F3653F" w:rsidRDefault="00F3653F" w:rsidP="00F3653F">
            <w:pPr>
              <w:spacing w:after="0" w:line="240" w:lineRule="auto"/>
              <w:rPr>
                <w:rFonts w:ascii="Garamond" w:eastAsia="Times New Roman" w:hAnsi="Garamond" w:cs="Times New Roman"/>
                <w:b/>
                <w:bCs/>
                <w:color w:val="000000"/>
                <w:sz w:val="24"/>
                <w:szCs w:val="24"/>
              </w:rPr>
            </w:pPr>
            <w:r w:rsidRPr="00F3653F">
              <w:rPr>
                <w:rFonts w:ascii="Garamond" w:eastAsia="Times New Roman" w:hAnsi="Garamond" w:cs="Times New Roman"/>
                <w:b/>
                <w:bCs/>
                <w:color w:val="000000"/>
                <w:sz w:val="24"/>
                <w:szCs w:val="24"/>
              </w:rPr>
              <w:t>Equation from fitting ICRP data</w:t>
            </w:r>
          </w:p>
        </w:tc>
      </w:tr>
      <w:tr w:rsidR="00F3653F" w:rsidRPr="00F3653F" w14:paraId="5BFB1F3F" w14:textId="77777777" w:rsidTr="00B854C6">
        <w:trPr>
          <w:trHeight w:val="782"/>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5BFB1F3B"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DS (dead space)</w:t>
            </w:r>
          </w:p>
        </w:tc>
        <w:tc>
          <w:tcPr>
            <w:tcW w:w="990" w:type="dxa"/>
            <w:tcBorders>
              <w:top w:val="nil"/>
              <w:left w:val="nil"/>
              <w:bottom w:val="single" w:sz="4" w:space="0" w:color="auto"/>
              <w:right w:val="single" w:sz="4" w:space="0" w:color="auto"/>
            </w:tcBorders>
            <w:shd w:val="clear" w:color="auto" w:fill="auto"/>
            <w:noWrap/>
            <w:vAlign w:val="center"/>
            <w:hideMark/>
          </w:tcPr>
          <w:p w14:paraId="5BFB1F3C"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w:t>
            </w:r>
          </w:p>
        </w:tc>
        <w:tc>
          <w:tcPr>
            <w:tcW w:w="1350" w:type="dxa"/>
            <w:tcBorders>
              <w:top w:val="nil"/>
              <w:left w:val="nil"/>
              <w:bottom w:val="single" w:sz="4" w:space="0" w:color="auto"/>
              <w:right w:val="single" w:sz="4" w:space="0" w:color="auto"/>
            </w:tcBorders>
            <w:shd w:val="clear" w:color="auto" w:fill="auto"/>
            <w:noWrap/>
            <w:vAlign w:val="center"/>
            <w:hideMark/>
          </w:tcPr>
          <w:p w14:paraId="5BFB1F3D"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c>
          <w:tcPr>
            <w:tcW w:w="5220" w:type="dxa"/>
            <w:tcBorders>
              <w:top w:val="nil"/>
              <w:left w:val="nil"/>
              <w:bottom w:val="single" w:sz="4" w:space="0" w:color="auto"/>
              <w:right w:val="single" w:sz="4" w:space="0" w:color="auto"/>
            </w:tcBorders>
            <w:shd w:val="clear" w:color="auto" w:fill="auto"/>
            <w:vAlign w:val="center"/>
            <w:hideMark/>
          </w:tcPr>
          <w:p w14:paraId="5BFB1F3E"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Y = 0.1274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EXP (LN (0.01345/0.1274)</w:t>
            </w:r>
            <w:r w:rsidRPr="00F3653F">
              <w:rPr>
                <w:rFonts w:ascii="Garamond" w:eastAsia="Times New Roman" w:hAnsi="Garamond" w:cs="Times New Roman"/>
                <w:sz w:val="24"/>
                <w:szCs w:val="24"/>
              </w:rPr>
              <w:t xml:space="preserve"> • </w:t>
            </w:r>
            <w:r w:rsidRPr="00F3653F">
              <w:rPr>
                <w:rFonts w:ascii="Garamond" w:eastAsia="Times New Roman" w:hAnsi="Garamond" w:cs="Times New Roman"/>
                <w:color w:val="000000"/>
                <w:sz w:val="24"/>
                <w:szCs w:val="24"/>
              </w:rPr>
              <w:t xml:space="preserve">EXP (-0.161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age))</w:t>
            </w:r>
          </w:p>
        </w:tc>
      </w:tr>
      <w:tr w:rsidR="00F3653F" w:rsidRPr="00F3653F" w14:paraId="5BFB1F47" w14:textId="77777777" w:rsidTr="00B854C6">
        <w:trPr>
          <w:trHeight w:val="710"/>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40"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TV (Tidal volume)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41"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42"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43"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&lt; 5Y: Y = 0.02712 + (age</w:t>
            </w:r>
            <w:r w:rsidRPr="00F3653F">
              <w:rPr>
                <w:rFonts w:ascii="Garamond" w:eastAsia="Times New Roman" w:hAnsi="Garamond" w:cs="Times New Roman"/>
                <w:color w:val="000000"/>
                <w:sz w:val="24"/>
                <w:szCs w:val="24"/>
                <w:vertAlign w:val="superscript"/>
              </w:rPr>
              <w:t>0.9173</w:t>
            </w:r>
            <w:r w:rsidRPr="00F3653F">
              <w:rPr>
                <w:rFonts w:ascii="Garamond" w:eastAsia="Times New Roman" w:hAnsi="Garamond" w:cs="Times New Roman"/>
                <w:color w:val="000000"/>
                <w:sz w:val="24"/>
                <w:szCs w:val="24"/>
              </w:rPr>
              <w:t>)</w:t>
            </w:r>
            <w:r w:rsidRPr="00F3653F">
              <w:rPr>
                <w:rFonts w:ascii="Garamond" w:eastAsia="Times New Roman" w:hAnsi="Garamond" w:cs="Times New Roman"/>
                <w:sz w:val="24"/>
                <w:szCs w:val="24"/>
              </w:rPr>
              <w:t xml:space="preserve"> • (0.9599-0.02712)/(age</w:t>
            </w:r>
            <w:r w:rsidRPr="00F3653F">
              <w:rPr>
                <w:rFonts w:ascii="Garamond" w:eastAsia="Times New Roman" w:hAnsi="Garamond" w:cs="Times New Roman"/>
                <w:sz w:val="24"/>
                <w:szCs w:val="24"/>
                <w:vertAlign w:val="superscript"/>
              </w:rPr>
              <w:t>0.9173</w:t>
            </w:r>
            <w:r w:rsidRPr="00F3653F">
              <w:rPr>
                <w:rFonts w:ascii="Garamond" w:eastAsia="Times New Roman" w:hAnsi="Garamond" w:cs="Times New Roman"/>
                <w:sz w:val="24"/>
                <w:szCs w:val="24"/>
              </w:rPr>
              <w:t xml:space="preserve"> + 27.01</w:t>
            </w:r>
            <w:r w:rsidRPr="00F3653F">
              <w:rPr>
                <w:rFonts w:ascii="Garamond" w:eastAsia="Times New Roman" w:hAnsi="Garamond" w:cs="Times New Roman"/>
                <w:sz w:val="24"/>
                <w:szCs w:val="24"/>
                <w:vertAlign w:val="superscript"/>
              </w:rPr>
              <w:t>0.9173</w:t>
            </w:r>
            <w:r w:rsidRPr="00F3653F">
              <w:rPr>
                <w:rFonts w:ascii="Garamond" w:eastAsia="Times New Roman" w:hAnsi="Garamond" w:cs="Times New Roman"/>
                <w:sz w:val="24"/>
                <w:szCs w:val="24"/>
              </w:rPr>
              <w:t>)</w:t>
            </w:r>
          </w:p>
          <w:p w14:paraId="5BFB1F44" w14:textId="77777777" w:rsidR="00F3653F" w:rsidRPr="00F3653F" w:rsidRDefault="00F3653F" w:rsidP="00F3653F">
            <w:pPr>
              <w:spacing w:after="0" w:line="240" w:lineRule="auto"/>
              <w:rPr>
                <w:rFonts w:ascii="Garamond" w:eastAsia="Times New Roman" w:hAnsi="Garamond" w:cs="Times New Roman"/>
                <w:color w:val="000000"/>
                <w:sz w:val="24"/>
                <w:szCs w:val="24"/>
              </w:rPr>
            </w:pPr>
          </w:p>
          <w:p w14:paraId="5BFB1F45"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&gt;5Y: Y = 0.4532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EXP (ln (0.04072/0.4532)</w:t>
            </w:r>
            <w:r w:rsidRPr="00F3653F">
              <w:rPr>
                <w:rFonts w:ascii="Garamond" w:eastAsia="Times New Roman" w:hAnsi="Garamond" w:cs="Times New Roman"/>
                <w:sz w:val="24"/>
                <w:szCs w:val="24"/>
              </w:rPr>
              <w:t xml:space="preserve"> • </w:t>
            </w:r>
            <w:r w:rsidRPr="00F3653F">
              <w:rPr>
                <w:rFonts w:ascii="Garamond" w:eastAsia="Times New Roman" w:hAnsi="Garamond" w:cs="Times New Roman"/>
                <w:color w:val="000000"/>
                <w:sz w:val="24"/>
                <w:szCs w:val="24"/>
              </w:rPr>
              <w:t xml:space="preserve">EXP (-0.1909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age))</w:t>
            </w:r>
          </w:p>
          <w:p w14:paraId="5BFB1F46"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r>
      <w:tr w:rsidR="00F3653F" w:rsidRPr="00F3653F" w14:paraId="5BFB1F4F" w14:textId="77777777" w:rsidTr="00B854C6">
        <w:trPr>
          <w:trHeight w:val="593"/>
        </w:trPr>
        <w:tc>
          <w:tcPr>
            <w:tcW w:w="1795" w:type="dxa"/>
            <w:vMerge/>
            <w:tcBorders>
              <w:top w:val="nil"/>
              <w:left w:val="single" w:sz="4" w:space="0" w:color="auto"/>
              <w:bottom w:val="single" w:sz="4" w:space="0" w:color="auto"/>
              <w:right w:val="single" w:sz="4" w:space="0" w:color="auto"/>
            </w:tcBorders>
            <w:vAlign w:val="center"/>
            <w:hideMark/>
          </w:tcPr>
          <w:p w14:paraId="5BFB1F48"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49"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4A"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4B"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&lt;1Y: Y = 1.159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EXP (ln (0.07248/1.159)</w:t>
            </w:r>
            <w:r w:rsidRPr="00F3653F">
              <w:rPr>
                <w:rFonts w:ascii="Garamond" w:eastAsia="Times New Roman" w:hAnsi="Garamond" w:cs="Times New Roman"/>
                <w:sz w:val="24"/>
                <w:szCs w:val="24"/>
              </w:rPr>
              <w:t xml:space="preserve"> • </w:t>
            </w:r>
            <w:r w:rsidRPr="00F3653F">
              <w:rPr>
                <w:rFonts w:ascii="Garamond" w:eastAsia="Times New Roman" w:hAnsi="Garamond" w:cs="Times New Roman"/>
                <w:color w:val="000000"/>
                <w:sz w:val="24"/>
                <w:szCs w:val="24"/>
              </w:rPr>
              <w:t xml:space="preserve">EXP (-0.1362 </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age))</w:t>
            </w:r>
          </w:p>
          <w:p w14:paraId="5BFB1F4C" w14:textId="77777777" w:rsidR="00F3653F" w:rsidRPr="00F3653F" w:rsidRDefault="00F3653F" w:rsidP="00F3653F">
            <w:pPr>
              <w:spacing w:after="0" w:line="240" w:lineRule="auto"/>
              <w:rPr>
                <w:rFonts w:ascii="Garamond" w:eastAsia="Times New Roman" w:hAnsi="Garamond" w:cs="Times New Roman"/>
                <w:color w:val="000000"/>
                <w:sz w:val="24"/>
                <w:szCs w:val="24"/>
              </w:rPr>
            </w:pPr>
          </w:p>
          <w:p w14:paraId="5BFB1F4D"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&gt;1Y: Y = 0.1036 + (age</w:t>
            </w:r>
            <w:r w:rsidRPr="00F3653F">
              <w:rPr>
                <w:rFonts w:ascii="Garamond" w:eastAsia="Times New Roman" w:hAnsi="Garamond" w:cs="Times New Roman"/>
                <w:color w:val="000000"/>
                <w:sz w:val="24"/>
                <w:szCs w:val="24"/>
                <w:vertAlign w:val="superscript"/>
              </w:rPr>
              <w:t>3.064</w:t>
            </w:r>
            <w:r w:rsidRPr="00F3653F">
              <w:rPr>
                <w:rFonts w:ascii="Garamond" w:eastAsia="Times New Roman" w:hAnsi="Garamond" w:cs="Times New Roman"/>
                <w:color w:val="000000"/>
                <w:sz w:val="24"/>
                <w:szCs w:val="24"/>
              </w:rPr>
              <w:t>)</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 xml:space="preserve"> (1.055 - 0.1036)/(age</w:t>
            </w:r>
            <w:r w:rsidRPr="00F3653F">
              <w:rPr>
                <w:rFonts w:ascii="Garamond" w:eastAsia="Times New Roman" w:hAnsi="Garamond" w:cs="Times New Roman"/>
                <w:color w:val="000000"/>
                <w:sz w:val="24"/>
                <w:szCs w:val="24"/>
                <w:vertAlign w:val="superscript"/>
              </w:rPr>
              <w:t>3.064</w:t>
            </w:r>
            <w:r w:rsidRPr="00F3653F">
              <w:rPr>
                <w:rFonts w:ascii="Garamond" w:eastAsia="Times New Roman" w:hAnsi="Garamond" w:cs="Times New Roman"/>
                <w:color w:val="000000"/>
                <w:sz w:val="24"/>
                <w:szCs w:val="24"/>
              </w:rPr>
              <w:t xml:space="preserve"> + 9.58</w:t>
            </w:r>
            <w:r w:rsidRPr="00F3653F">
              <w:rPr>
                <w:rFonts w:ascii="Garamond" w:eastAsia="Times New Roman" w:hAnsi="Garamond" w:cs="Times New Roman"/>
                <w:color w:val="000000"/>
                <w:sz w:val="24"/>
                <w:szCs w:val="24"/>
                <w:vertAlign w:val="superscript"/>
              </w:rPr>
              <w:t>3.064</w:t>
            </w:r>
            <w:r w:rsidRPr="00F3653F">
              <w:rPr>
                <w:rFonts w:ascii="Garamond" w:eastAsia="Times New Roman" w:hAnsi="Garamond" w:cs="Times New Roman"/>
                <w:color w:val="000000"/>
                <w:sz w:val="24"/>
                <w:szCs w:val="24"/>
              </w:rPr>
              <w:t>)</w:t>
            </w:r>
          </w:p>
          <w:p w14:paraId="5BFB1F4E"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r>
      <w:tr w:rsidR="00F3653F" w:rsidRPr="00F3653F" w14:paraId="5BFB1F55" w14:textId="77777777" w:rsidTr="00B854C6">
        <w:trPr>
          <w:trHeight w:val="827"/>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50"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RESPR (Breathing rate)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51"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w:t>
            </w:r>
            <w:proofErr w:type="spellStart"/>
            <w:r w:rsidRPr="00F3653F">
              <w:rPr>
                <w:rFonts w:ascii="Garamond" w:eastAsia="Times New Roman" w:hAnsi="Garamond" w:cs="Times New Roman"/>
                <w:color w:val="000000"/>
                <w:sz w:val="24"/>
                <w:szCs w:val="24"/>
              </w:rPr>
              <w:t>hr</w:t>
            </w:r>
            <w:proofErr w:type="spellEnd"/>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52"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53"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xml:space="preserve">Y = 0.3255 </w:t>
            </w:r>
            <w:r w:rsidRPr="00F3653F">
              <w:rPr>
                <w:rFonts w:ascii="Garamond" w:eastAsia="Times New Roman" w:hAnsi="Garamond" w:cs="Times New Roman"/>
                <w:sz w:val="24"/>
                <w:szCs w:val="24"/>
              </w:rPr>
              <w:t>•</w:t>
            </w:r>
            <w:r w:rsidRPr="00F3653F">
              <w:rPr>
                <w:rFonts w:ascii="Garamond" w:eastAsia="Times New Roman" w:hAnsi="Garamond" w:cs="Times New Roman"/>
                <w:color w:val="000000"/>
                <w:sz w:val="24"/>
                <w:szCs w:val="24"/>
              </w:rPr>
              <w:t xml:space="preserve"> EXP (LN (0.08771/0.3255)</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 xml:space="preserve"> EXP (-0.3731</w:t>
            </w:r>
            <w:r w:rsidRPr="00F3653F">
              <w:rPr>
                <w:rFonts w:ascii="Garamond" w:eastAsia="Times New Roman" w:hAnsi="Garamond" w:cs="Times New Roman"/>
                <w:sz w:val="24"/>
                <w:szCs w:val="24"/>
              </w:rPr>
              <w:t>•</w:t>
            </w:r>
            <w:r w:rsidRPr="00F3653F">
              <w:rPr>
                <w:rFonts w:ascii="Garamond" w:eastAsia="Times New Roman" w:hAnsi="Garamond" w:cs="Times New Roman"/>
                <w:color w:val="000000"/>
                <w:sz w:val="24"/>
                <w:szCs w:val="24"/>
              </w:rPr>
              <w:t>age))</w:t>
            </w:r>
          </w:p>
          <w:p w14:paraId="5BFB1F54"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 </w:t>
            </w:r>
          </w:p>
        </w:tc>
      </w:tr>
      <w:tr w:rsidR="00F3653F" w:rsidRPr="00F3653F" w14:paraId="5BFB1F5B" w14:textId="77777777" w:rsidTr="00B854C6">
        <w:trPr>
          <w:trHeight w:val="890"/>
        </w:trPr>
        <w:tc>
          <w:tcPr>
            <w:tcW w:w="1795" w:type="dxa"/>
            <w:vMerge/>
            <w:tcBorders>
              <w:top w:val="nil"/>
              <w:left w:val="single" w:sz="4" w:space="0" w:color="auto"/>
              <w:bottom w:val="single" w:sz="4" w:space="0" w:color="auto"/>
              <w:right w:val="single" w:sz="4" w:space="0" w:color="auto"/>
            </w:tcBorders>
            <w:vAlign w:val="center"/>
            <w:hideMark/>
          </w:tcPr>
          <w:p w14:paraId="5BFB1F56"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57"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58"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59" w14:textId="77777777" w:rsidR="00F3653F" w:rsidRPr="00F3653F" w:rsidRDefault="00F3653F" w:rsidP="00F3653F">
            <w:pPr>
              <w:spacing w:after="0" w:line="240" w:lineRule="auto"/>
              <w:rPr>
                <w:rFonts w:ascii="Garamond" w:eastAsia="Times New Roman" w:hAnsi="Garamond" w:cs="Times New Roman"/>
                <w:color w:val="000000"/>
                <w:sz w:val="24"/>
                <w:szCs w:val="24"/>
              </w:rPr>
            </w:pPr>
            <w:r w:rsidRPr="00F3653F">
              <w:rPr>
                <w:rFonts w:ascii="Garamond" w:eastAsia="Times New Roman" w:hAnsi="Garamond" w:cs="Times New Roman"/>
                <w:color w:val="000000"/>
                <w:sz w:val="24"/>
                <w:szCs w:val="24"/>
              </w:rPr>
              <w:t>Y = 0.269 + (age</w:t>
            </w:r>
            <w:r w:rsidRPr="00F3653F">
              <w:rPr>
                <w:rFonts w:ascii="Garamond" w:eastAsia="Times New Roman" w:hAnsi="Garamond" w:cs="Times New Roman"/>
                <w:color w:val="000000"/>
                <w:sz w:val="24"/>
                <w:szCs w:val="24"/>
                <w:vertAlign w:val="superscript"/>
              </w:rPr>
              <w:t>3.228</w:t>
            </w:r>
            <w:r w:rsidRPr="00F3653F">
              <w:rPr>
                <w:rFonts w:ascii="Garamond" w:eastAsia="Times New Roman" w:hAnsi="Garamond" w:cs="Times New Roman"/>
                <w:color w:val="000000"/>
                <w:sz w:val="24"/>
                <w:szCs w:val="24"/>
              </w:rPr>
              <w:t>)</w:t>
            </w:r>
            <w:r w:rsidRPr="00F3653F">
              <w:rPr>
                <w:rFonts w:ascii="Garamond" w:eastAsia="Times New Roman" w:hAnsi="Garamond" w:cs="Times New Roman"/>
                <w:sz w:val="24"/>
                <w:szCs w:val="24"/>
              </w:rPr>
              <w:t xml:space="preserve"> •</w:t>
            </w:r>
            <w:r w:rsidRPr="00F3653F">
              <w:rPr>
                <w:rFonts w:ascii="Garamond" w:eastAsia="Times New Roman" w:hAnsi="Garamond" w:cs="Times New Roman"/>
                <w:color w:val="000000"/>
                <w:sz w:val="24"/>
                <w:szCs w:val="24"/>
              </w:rPr>
              <w:t xml:space="preserve"> (1.335 - 0.269)/(age</w:t>
            </w:r>
            <w:r w:rsidRPr="00F3653F">
              <w:rPr>
                <w:rFonts w:ascii="Garamond" w:eastAsia="Times New Roman" w:hAnsi="Garamond" w:cs="Times New Roman"/>
                <w:color w:val="000000"/>
                <w:sz w:val="24"/>
                <w:szCs w:val="24"/>
                <w:vertAlign w:val="superscript"/>
              </w:rPr>
              <w:t>3.228</w:t>
            </w:r>
            <w:r w:rsidRPr="00F3653F">
              <w:rPr>
                <w:rFonts w:ascii="Garamond" w:eastAsia="Times New Roman" w:hAnsi="Garamond" w:cs="Times New Roman"/>
                <w:color w:val="000000"/>
                <w:sz w:val="24"/>
                <w:szCs w:val="24"/>
              </w:rPr>
              <w:t xml:space="preserve"> + 6.656</w:t>
            </w:r>
            <w:r w:rsidRPr="00F3653F">
              <w:rPr>
                <w:rFonts w:ascii="Garamond" w:eastAsia="Times New Roman" w:hAnsi="Garamond" w:cs="Times New Roman"/>
                <w:color w:val="000000"/>
                <w:sz w:val="24"/>
                <w:szCs w:val="24"/>
                <w:vertAlign w:val="superscript"/>
              </w:rPr>
              <w:t>3.228</w:t>
            </w:r>
            <w:r w:rsidRPr="00F3653F">
              <w:rPr>
                <w:rFonts w:ascii="Garamond" w:eastAsia="Times New Roman" w:hAnsi="Garamond" w:cs="Times New Roman"/>
                <w:color w:val="000000"/>
                <w:sz w:val="24"/>
                <w:szCs w:val="24"/>
              </w:rPr>
              <w:t>)</w:t>
            </w:r>
          </w:p>
          <w:p w14:paraId="5BFB1F5A" w14:textId="77777777" w:rsidR="00F3653F" w:rsidRPr="00F3653F" w:rsidRDefault="00F3653F" w:rsidP="00F3653F">
            <w:pPr>
              <w:spacing w:after="0" w:line="240" w:lineRule="auto"/>
              <w:rPr>
                <w:rFonts w:ascii="Garamond" w:eastAsia="Times New Roman" w:hAnsi="Garamond" w:cs="Times New Roman"/>
                <w:color w:val="000000"/>
                <w:sz w:val="24"/>
                <w:szCs w:val="24"/>
              </w:rPr>
            </w:pPr>
          </w:p>
        </w:tc>
      </w:tr>
    </w:tbl>
    <w:p w14:paraId="5BFB1F5C" w14:textId="77777777" w:rsidR="00FD7156" w:rsidRDefault="00FD7156" w:rsidP="00FD7156">
      <w:pPr>
        <w:spacing w:after="0" w:line="480" w:lineRule="auto"/>
        <w:jc w:val="both"/>
        <w:rPr>
          <w:rFonts w:ascii="Garamond" w:eastAsia="Times New Roman" w:hAnsi="Garamond" w:cs="Times New Roman"/>
          <w:b/>
          <w:sz w:val="24"/>
          <w:szCs w:val="24"/>
        </w:rPr>
      </w:pPr>
    </w:p>
    <w:p w14:paraId="5BFB1F5D" w14:textId="77777777" w:rsidR="00FD7156" w:rsidRPr="00F3653F" w:rsidRDefault="00FD7156" w:rsidP="00FD715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Table </w:t>
      </w:r>
      <w:r>
        <w:rPr>
          <w:rFonts w:ascii="Garamond" w:eastAsia="Times New Roman" w:hAnsi="Garamond" w:cs="Times New Roman"/>
          <w:b/>
          <w:sz w:val="24"/>
          <w:szCs w:val="24"/>
        </w:rPr>
        <w:t>4</w:t>
      </w:r>
      <w:r w:rsidRPr="00F3653F">
        <w:rPr>
          <w:rFonts w:ascii="Garamond" w:eastAsia="Times New Roman" w:hAnsi="Garamond" w:cs="Times New Roman"/>
          <w:b/>
          <w:sz w:val="24"/>
          <w:szCs w:val="24"/>
        </w:rPr>
        <w:t>: Equations for tissue volumes</w:t>
      </w:r>
      <w:r>
        <w:rPr>
          <w:rFonts w:ascii="Garamond" w:eastAsia="Times New Roman" w:hAnsi="Garamond" w:cs="Times New Roman"/>
          <w:b/>
          <w:sz w:val="24"/>
          <w:szCs w:val="24"/>
        </w:rPr>
        <w:t xml:space="preserve"> in male</w:t>
      </w:r>
    </w:p>
    <w:tbl>
      <w:tblPr>
        <w:tblW w:w="9355" w:type="dxa"/>
        <w:tblLook w:val="04A0" w:firstRow="1" w:lastRow="0" w:firstColumn="1" w:lastColumn="0" w:noHBand="0" w:noVBand="1"/>
      </w:tblPr>
      <w:tblGrid>
        <w:gridCol w:w="1795"/>
        <w:gridCol w:w="990"/>
        <w:gridCol w:w="1350"/>
        <w:gridCol w:w="5220"/>
      </w:tblGrid>
      <w:tr w:rsidR="00FD7156" w:rsidRPr="00FD7156" w14:paraId="5BFB1F62" w14:textId="77777777" w:rsidTr="00B854C6">
        <w:trPr>
          <w:trHeight w:val="315"/>
        </w:trPr>
        <w:tc>
          <w:tcPr>
            <w:tcW w:w="179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FB1F5E"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Respiratory parameters</w:t>
            </w:r>
          </w:p>
        </w:tc>
        <w:tc>
          <w:tcPr>
            <w:tcW w:w="990" w:type="dxa"/>
            <w:tcBorders>
              <w:top w:val="single" w:sz="4" w:space="0" w:color="auto"/>
              <w:left w:val="nil"/>
              <w:bottom w:val="single" w:sz="4" w:space="0" w:color="auto"/>
              <w:right w:val="single" w:sz="4" w:space="0" w:color="auto"/>
            </w:tcBorders>
            <w:shd w:val="clear" w:color="auto" w:fill="auto"/>
            <w:noWrap/>
            <w:vAlign w:val="center"/>
            <w:hideMark/>
          </w:tcPr>
          <w:p w14:paraId="5BFB1F5F"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Unit</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60"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Conditions</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61" w14:textId="77777777" w:rsidR="00FD7156" w:rsidRPr="00FD7156" w:rsidRDefault="00FD7156" w:rsidP="00FD7156">
            <w:pPr>
              <w:spacing w:after="0" w:line="240" w:lineRule="auto"/>
              <w:rPr>
                <w:rFonts w:ascii="Times New Roman" w:eastAsia="Times New Roman" w:hAnsi="Times New Roman" w:cs="Times New Roman"/>
                <w:b/>
                <w:bCs/>
                <w:color w:val="000000"/>
                <w:sz w:val="24"/>
                <w:szCs w:val="24"/>
              </w:rPr>
            </w:pPr>
            <w:r w:rsidRPr="00FD7156">
              <w:rPr>
                <w:rFonts w:ascii="Times New Roman" w:eastAsia="Times New Roman" w:hAnsi="Times New Roman" w:cs="Times New Roman"/>
                <w:b/>
                <w:bCs/>
                <w:color w:val="000000"/>
                <w:sz w:val="24"/>
                <w:szCs w:val="24"/>
              </w:rPr>
              <w:t>Equation from fitting ICRP data</w:t>
            </w:r>
          </w:p>
        </w:tc>
      </w:tr>
      <w:tr w:rsidR="00FD7156" w:rsidRPr="00FD7156" w14:paraId="5BFB1F67" w14:textId="77777777" w:rsidTr="00B854C6">
        <w:trPr>
          <w:trHeight w:val="782"/>
        </w:trPr>
        <w:tc>
          <w:tcPr>
            <w:tcW w:w="1795" w:type="dxa"/>
            <w:tcBorders>
              <w:top w:val="nil"/>
              <w:left w:val="single" w:sz="4" w:space="0" w:color="auto"/>
              <w:bottom w:val="single" w:sz="4" w:space="0" w:color="auto"/>
              <w:right w:val="single" w:sz="4" w:space="0" w:color="auto"/>
            </w:tcBorders>
            <w:shd w:val="clear" w:color="auto" w:fill="auto"/>
            <w:noWrap/>
            <w:vAlign w:val="center"/>
            <w:hideMark/>
          </w:tcPr>
          <w:p w14:paraId="5BFB1F63"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DS (dead space)</w:t>
            </w:r>
          </w:p>
        </w:tc>
        <w:tc>
          <w:tcPr>
            <w:tcW w:w="990" w:type="dxa"/>
            <w:tcBorders>
              <w:top w:val="nil"/>
              <w:left w:val="nil"/>
              <w:bottom w:val="single" w:sz="4" w:space="0" w:color="auto"/>
              <w:right w:val="single" w:sz="4" w:space="0" w:color="auto"/>
            </w:tcBorders>
            <w:shd w:val="clear" w:color="auto" w:fill="auto"/>
            <w:noWrap/>
            <w:vAlign w:val="center"/>
            <w:hideMark/>
          </w:tcPr>
          <w:p w14:paraId="5BFB1F64"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w:t>
            </w:r>
          </w:p>
        </w:tc>
        <w:tc>
          <w:tcPr>
            <w:tcW w:w="1350" w:type="dxa"/>
            <w:tcBorders>
              <w:top w:val="nil"/>
              <w:left w:val="nil"/>
              <w:bottom w:val="single" w:sz="4" w:space="0" w:color="auto"/>
              <w:right w:val="single" w:sz="4" w:space="0" w:color="auto"/>
            </w:tcBorders>
            <w:shd w:val="clear" w:color="auto" w:fill="auto"/>
            <w:noWrap/>
            <w:vAlign w:val="center"/>
            <w:hideMark/>
          </w:tcPr>
          <w:p w14:paraId="5BFB1F65"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c>
          <w:tcPr>
            <w:tcW w:w="5220" w:type="dxa"/>
            <w:tcBorders>
              <w:top w:val="nil"/>
              <w:left w:val="nil"/>
              <w:bottom w:val="single" w:sz="4" w:space="0" w:color="auto"/>
              <w:right w:val="single" w:sz="4" w:space="0" w:color="auto"/>
            </w:tcBorders>
            <w:shd w:val="clear" w:color="auto" w:fill="auto"/>
            <w:vAlign w:val="center"/>
            <w:hideMark/>
          </w:tcPr>
          <w:p w14:paraId="5BFB1F66"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xml:space="preserve">Y = 0.17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EXP (LN (0.01371/0.17)</w:t>
            </w:r>
            <w:r w:rsidRPr="00FD7156">
              <w:rPr>
                <w:rFonts w:ascii="Garamond" w:eastAsia="Times New Roman" w:hAnsi="Garamond" w:cs="Times New Roman"/>
                <w:sz w:val="24"/>
                <w:szCs w:val="24"/>
              </w:rPr>
              <w:t xml:space="preserve"> • </w:t>
            </w:r>
            <w:r w:rsidRPr="00FD7156">
              <w:rPr>
                <w:rFonts w:ascii="Times New Roman" w:eastAsia="Times New Roman" w:hAnsi="Times New Roman" w:cs="Times New Roman"/>
                <w:color w:val="000000"/>
                <w:sz w:val="24"/>
                <w:szCs w:val="24"/>
              </w:rPr>
              <w:t xml:space="preserve">EXP (-0.13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age))</w:t>
            </w:r>
          </w:p>
        </w:tc>
      </w:tr>
      <w:tr w:rsidR="00FD7156" w:rsidRPr="00FD7156" w14:paraId="5BFB1F6D" w14:textId="77777777" w:rsidTr="00B854C6">
        <w:trPr>
          <w:trHeight w:val="710"/>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68"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TV (Tidal volume)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69"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w:t>
            </w:r>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6A"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6B"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xml:space="preserve">Y = 0.6842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EXP (ln (0.04306/0.6842)</w:t>
            </w:r>
            <w:r w:rsidRPr="00FD7156">
              <w:rPr>
                <w:rFonts w:ascii="Garamond" w:eastAsia="Times New Roman" w:hAnsi="Garamond" w:cs="Times New Roman"/>
                <w:sz w:val="24"/>
                <w:szCs w:val="24"/>
              </w:rPr>
              <w:t xml:space="preserve"> • </w:t>
            </w:r>
            <w:r w:rsidRPr="00FD7156">
              <w:rPr>
                <w:rFonts w:ascii="Times New Roman" w:eastAsia="Times New Roman" w:hAnsi="Times New Roman" w:cs="Times New Roman"/>
                <w:color w:val="000000"/>
                <w:sz w:val="24"/>
                <w:szCs w:val="24"/>
              </w:rPr>
              <w:t xml:space="preserve">EXP (-0.1357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age))</w:t>
            </w:r>
          </w:p>
          <w:p w14:paraId="5BFB1F6C"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r w:rsidR="00FD7156" w:rsidRPr="00FD7156" w14:paraId="5BFB1F73" w14:textId="77777777" w:rsidTr="00B854C6">
        <w:trPr>
          <w:trHeight w:val="593"/>
        </w:trPr>
        <w:tc>
          <w:tcPr>
            <w:tcW w:w="1795" w:type="dxa"/>
            <w:vMerge/>
            <w:tcBorders>
              <w:top w:val="nil"/>
              <w:left w:val="single" w:sz="4" w:space="0" w:color="auto"/>
              <w:bottom w:val="single" w:sz="4" w:space="0" w:color="auto"/>
              <w:right w:val="single" w:sz="4" w:space="0" w:color="auto"/>
            </w:tcBorders>
            <w:vAlign w:val="center"/>
            <w:hideMark/>
          </w:tcPr>
          <w:p w14:paraId="5BFB1F6E"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6F"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70"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71"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Y = 0.1041 + (age</w:t>
            </w:r>
            <w:r w:rsidRPr="00FD7156">
              <w:rPr>
                <w:rFonts w:ascii="Times New Roman" w:eastAsia="Times New Roman" w:hAnsi="Times New Roman" w:cs="Times New Roman"/>
                <w:color w:val="000000"/>
                <w:sz w:val="24"/>
                <w:szCs w:val="24"/>
                <w:vertAlign w:val="superscript"/>
              </w:rPr>
              <w:t>2.727</w:t>
            </w:r>
            <w:r w:rsidRPr="00FD7156">
              <w:rPr>
                <w:rFonts w:ascii="Times New Roman" w:eastAsia="Times New Roman" w:hAnsi="Times New Roman" w:cs="Times New Roman"/>
                <w:color w:val="000000"/>
                <w:sz w:val="24"/>
                <w:szCs w:val="24"/>
              </w:rPr>
              <w:t>)</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 xml:space="preserve"> (1.478 - 0.1041)/(age</w:t>
            </w:r>
            <w:r w:rsidRPr="00FD7156">
              <w:rPr>
                <w:rFonts w:ascii="Times New Roman" w:eastAsia="Times New Roman" w:hAnsi="Times New Roman" w:cs="Times New Roman"/>
                <w:color w:val="000000"/>
                <w:sz w:val="24"/>
                <w:szCs w:val="24"/>
                <w:vertAlign w:val="superscript"/>
              </w:rPr>
              <w:t>2.727</w:t>
            </w:r>
            <w:r w:rsidRPr="00FD7156">
              <w:rPr>
                <w:rFonts w:ascii="Times New Roman" w:eastAsia="Times New Roman" w:hAnsi="Times New Roman" w:cs="Times New Roman"/>
                <w:color w:val="000000"/>
                <w:sz w:val="24"/>
                <w:szCs w:val="24"/>
              </w:rPr>
              <w:t xml:space="preserve"> + 12.23</w:t>
            </w:r>
            <w:r w:rsidRPr="00FD7156">
              <w:rPr>
                <w:rFonts w:ascii="Times New Roman" w:eastAsia="Times New Roman" w:hAnsi="Times New Roman" w:cs="Times New Roman"/>
                <w:color w:val="000000"/>
                <w:sz w:val="24"/>
                <w:szCs w:val="24"/>
                <w:vertAlign w:val="superscript"/>
              </w:rPr>
              <w:t>2.727</w:t>
            </w:r>
            <w:r w:rsidRPr="00FD7156">
              <w:rPr>
                <w:rFonts w:ascii="Times New Roman" w:eastAsia="Times New Roman" w:hAnsi="Times New Roman" w:cs="Times New Roman"/>
                <w:color w:val="000000"/>
                <w:sz w:val="24"/>
                <w:szCs w:val="24"/>
              </w:rPr>
              <w:t>)</w:t>
            </w:r>
          </w:p>
          <w:p w14:paraId="5BFB1F72"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r w:rsidR="00FD7156" w:rsidRPr="00FD7156" w14:paraId="5BFB1F79" w14:textId="77777777" w:rsidTr="00B854C6">
        <w:trPr>
          <w:trHeight w:val="827"/>
        </w:trPr>
        <w:tc>
          <w:tcPr>
            <w:tcW w:w="1795"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74"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RESPR (Breathing rate)</w:t>
            </w:r>
          </w:p>
        </w:tc>
        <w:tc>
          <w:tcPr>
            <w:tcW w:w="990" w:type="dxa"/>
            <w:vMerge w:val="restart"/>
            <w:tcBorders>
              <w:top w:val="nil"/>
              <w:left w:val="single" w:sz="4" w:space="0" w:color="auto"/>
              <w:bottom w:val="single" w:sz="4" w:space="0" w:color="auto"/>
              <w:right w:val="single" w:sz="4" w:space="0" w:color="auto"/>
            </w:tcBorders>
            <w:shd w:val="clear" w:color="auto" w:fill="auto"/>
            <w:noWrap/>
            <w:vAlign w:val="center"/>
            <w:hideMark/>
          </w:tcPr>
          <w:p w14:paraId="5BFB1F75"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w:t>
            </w:r>
            <w:proofErr w:type="spellStart"/>
            <w:r w:rsidRPr="00FD7156">
              <w:rPr>
                <w:rFonts w:ascii="Times New Roman" w:eastAsia="Times New Roman" w:hAnsi="Times New Roman" w:cs="Times New Roman"/>
                <w:color w:val="000000"/>
                <w:sz w:val="24"/>
                <w:szCs w:val="24"/>
              </w:rPr>
              <w:t>hr</w:t>
            </w:r>
            <w:proofErr w:type="spellEnd"/>
          </w:p>
        </w:tc>
        <w:tc>
          <w:tcPr>
            <w:tcW w:w="1350" w:type="dxa"/>
            <w:tcBorders>
              <w:top w:val="single" w:sz="4" w:space="0" w:color="auto"/>
              <w:left w:val="nil"/>
              <w:bottom w:val="single" w:sz="4" w:space="0" w:color="auto"/>
              <w:right w:val="single" w:sz="4" w:space="0" w:color="auto"/>
            </w:tcBorders>
            <w:shd w:val="clear" w:color="auto" w:fill="auto"/>
            <w:noWrap/>
            <w:vAlign w:val="center"/>
            <w:hideMark/>
          </w:tcPr>
          <w:p w14:paraId="5BFB1F76"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Resting</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77"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xml:space="preserve">Y = 0.4493 </w:t>
            </w:r>
            <w:r w:rsidRPr="00FD7156">
              <w:rPr>
                <w:rFonts w:ascii="Garamond" w:eastAsia="Times New Roman" w:hAnsi="Garamond" w:cs="Times New Roman"/>
                <w:sz w:val="24"/>
                <w:szCs w:val="24"/>
              </w:rPr>
              <w:t>•</w:t>
            </w:r>
            <w:r w:rsidRPr="00FD7156">
              <w:rPr>
                <w:rFonts w:ascii="Times New Roman" w:eastAsia="Times New Roman" w:hAnsi="Times New Roman" w:cs="Times New Roman"/>
                <w:color w:val="000000"/>
                <w:sz w:val="24"/>
                <w:szCs w:val="24"/>
              </w:rPr>
              <w:t xml:space="preserve"> EXP (LN (0.09919/0.4493)</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 xml:space="preserve"> EXP (-0.175</w:t>
            </w:r>
            <w:r w:rsidRPr="00FD7156">
              <w:rPr>
                <w:rFonts w:ascii="Garamond" w:eastAsia="Times New Roman" w:hAnsi="Garamond" w:cs="Times New Roman"/>
                <w:sz w:val="24"/>
                <w:szCs w:val="24"/>
              </w:rPr>
              <w:t>•</w:t>
            </w:r>
            <w:r w:rsidRPr="00FD7156">
              <w:rPr>
                <w:rFonts w:ascii="Times New Roman" w:eastAsia="Times New Roman" w:hAnsi="Times New Roman" w:cs="Times New Roman"/>
                <w:color w:val="000000"/>
                <w:sz w:val="24"/>
                <w:szCs w:val="24"/>
              </w:rPr>
              <w:t>age))</w:t>
            </w:r>
          </w:p>
          <w:p w14:paraId="5BFB1F78"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r w:rsidR="00FD7156" w:rsidRPr="00FD7156" w14:paraId="5BFB1F7F" w14:textId="77777777" w:rsidTr="00B854C6">
        <w:trPr>
          <w:trHeight w:val="890"/>
        </w:trPr>
        <w:tc>
          <w:tcPr>
            <w:tcW w:w="1795" w:type="dxa"/>
            <w:vMerge/>
            <w:tcBorders>
              <w:top w:val="nil"/>
              <w:left w:val="single" w:sz="4" w:space="0" w:color="auto"/>
              <w:bottom w:val="single" w:sz="4" w:space="0" w:color="auto"/>
              <w:right w:val="single" w:sz="4" w:space="0" w:color="auto"/>
            </w:tcBorders>
            <w:vAlign w:val="center"/>
            <w:hideMark/>
          </w:tcPr>
          <w:p w14:paraId="5BFB1F7A"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990" w:type="dxa"/>
            <w:vMerge/>
            <w:tcBorders>
              <w:top w:val="nil"/>
              <w:left w:val="single" w:sz="4" w:space="0" w:color="auto"/>
              <w:bottom w:val="single" w:sz="4" w:space="0" w:color="auto"/>
              <w:right w:val="single" w:sz="4" w:space="0" w:color="auto"/>
            </w:tcBorders>
            <w:vAlign w:val="center"/>
            <w:hideMark/>
          </w:tcPr>
          <w:p w14:paraId="5BFB1F7B"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p>
        </w:tc>
        <w:tc>
          <w:tcPr>
            <w:tcW w:w="1350" w:type="dxa"/>
            <w:tcBorders>
              <w:top w:val="single" w:sz="4" w:space="0" w:color="auto"/>
              <w:left w:val="nil"/>
              <w:bottom w:val="single" w:sz="4" w:space="0" w:color="auto"/>
              <w:right w:val="single" w:sz="4" w:space="0" w:color="auto"/>
            </w:tcBorders>
            <w:shd w:val="clear" w:color="auto" w:fill="auto"/>
            <w:vAlign w:val="center"/>
            <w:hideMark/>
          </w:tcPr>
          <w:p w14:paraId="5BFB1F7C"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Light exercise</w:t>
            </w:r>
          </w:p>
        </w:tc>
        <w:tc>
          <w:tcPr>
            <w:tcW w:w="5220" w:type="dxa"/>
            <w:tcBorders>
              <w:top w:val="single" w:sz="4" w:space="0" w:color="auto"/>
              <w:left w:val="nil"/>
              <w:bottom w:val="single" w:sz="4" w:space="0" w:color="auto"/>
              <w:right w:val="single" w:sz="4" w:space="0" w:color="auto"/>
            </w:tcBorders>
            <w:shd w:val="clear" w:color="auto" w:fill="auto"/>
            <w:vAlign w:val="center"/>
            <w:hideMark/>
          </w:tcPr>
          <w:p w14:paraId="5BFB1F7D"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Y = 0.4493</w:t>
            </w:r>
            <w:r w:rsidRPr="00FD7156">
              <w:rPr>
                <w:rFonts w:ascii="Garamond" w:eastAsia="Times New Roman" w:hAnsi="Garamond" w:cs="Times New Roman"/>
                <w:sz w:val="24"/>
                <w:szCs w:val="24"/>
              </w:rPr>
              <w:t>•</w:t>
            </w:r>
            <w:r w:rsidRPr="00FD7156">
              <w:rPr>
                <w:rFonts w:ascii="Times New Roman" w:eastAsia="Times New Roman" w:hAnsi="Times New Roman" w:cs="Times New Roman"/>
                <w:color w:val="000000"/>
                <w:sz w:val="24"/>
                <w:szCs w:val="24"/>
              </w:rPr>
              <w:t xml:space="preserve"> EXP (LN (0.09919/0.4493)</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 xml:space="preserve"> EXP (-0.175 </w:t>
            </w:r>
            <w:r w:rsidRPr="00FD7156">
              <w:rPr>
                <w:rFonts w:ascii="Garamond" w:eastAsia="Times New Roman" w:hAnsi="Garamond" w:cs="Times New Roman"/>
                <w:sz w:val="24"/>
                <w:szCs w:val="24"/>
              </w:rPr>
              <w:t xml:space="preserve">• </w:t>
            </w:r>
            <w:r w:rsidRPr="00FD7156">
              <w:rPr>
                <w:rFonts w:ascii="Times New Roman" w:eastAsia="Times New Roman" w:hAnsi="Times New Roman" w:cs="Times New Roman"/>
                <w:color w:val="000000"/>
                <w:sz w:val="24"/>
                <w:szCs w:val="24"/>
              </w:rPr>
              <w:t>age))</w:t>
            </w:r>
          </w:p>
          <w:p w14:paraId="5BFB1F7E" w14:textId="77777777" w:rsidR="00FD7156" w:rsidRPr="00FD7156" w:rsidRDefault="00FD7156" w:rsidP="00FD7156">
            <w:pPr>
              <w:spacing w:after="0" w:line="240" w:lineRule="auto"/>
              <w:rPr>
                <w:rFonts w:ascii="Times New Roman" w:eastAsia="Times New Roman" w:hAnsi="Times New Roman" w:cs="Times New Roman"/>
                <w:color w:val="000000"/>
                <w:sz w:val="24"/>
                <w:szCs w:val="24"/>
              </w:rPr>
            </w:pPr>
            <w:r w:rsidRPr="00FD7156">
              <w:rPr>
                <w:rFonts w:ascii="Times New Roman" w:eastAsia="Times New Roman" w:hAnsi="Times New Roman" w:cs="Times New Roman"/>
                <w:color w:val="000000"/>
                <w:sz w:val="24"/>
                <w:szCs w:val="24"/>
              </w:rPr>
              <w:t> </w:t>
            </w:r>
          </w:p>
        </w:tc>
      </w:tr>
    </w:tbl>
    <w:p w14:paraId="5BFB1F80"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FIGURE LEGENDS</w:t>
      </w:r>
    </w:p>
    <w:p w14:paraId="5BFB1F81" w14:textId="77777777" w:rsidR="00F3653F" w:rsidRPr="00F3653F" w:rsidRDefault="00F3653F" w:rsidP="00F3653F">
      <w:pPr>
        <w:spacing w:after="0" w:line="480" w:lineRule="auto"/>
        <w:rPr>
          <w:rFonts w:ascii="Garamond" w:eastAsia="Times New Roman" w:hAnsi="Garamond" w:cs="Times New Roman"/>
          <w:b/>
          <w:sz w:val="24"/>
          <w:szCs w:val="24"/>
        </w:rPr>
      </w:pPr>
    </w:p>
    <w:p w14:paraId="5BFB1F82"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Figure S1. </w:t>
      </w:r>
      <w:r w:rsidRPr="00F3653F">
        <w:rPr>
          <w:rFonts w:ascii="Garamond" w:eastAsia="Times New Roman" w:hAnsi="Garamond" w:cs="Times New Roman"/>
          <w:sz w:val="24"/>
          <w:szCs w:val="24"/>
        </w:rPr>
        <w:t xml:space="preserve">Comparison of model simulated body fat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as a function of age with data from NHANES study 2003-2004.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Black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observed data.</w:t>
      </w:r>
    </w:p>
    <w:p w14:paraId="5BFB1F83" w14:textId="77777777" w:rsidR="009201B6" w:rsidRPr="009201B6" w:rsidRDefault="009201B6" w:rsidP="009201B6">
      <w:pPr>
        <w:spacing w:after="0" w:line="480" w:lineRule="auto"/>
        <w:rPr>
          <w:rFonts w:ascii="Garamond" w:eastAsia="Times New Roman" w:hAnsi="Garamond" w:cs="Times New Roman"/>
          <w:sz w:val="24"/>
          <w:szCs w:val="24"/>
        </w:rPr>
      </w:pPr>
      <w:r w:rsidRPr="009201B6">
        <w:rPr>
          <w:rFonts w:ascii="Garamond" w:eastAsia="Times New Roman" w:hAnsi="Garamond" w:cs="Times New Roman"/>
          <w:b/>
          <w:sz w:val="24"/>
          <w:szCs w:val="24"/>
        </w:rPr>
        <w:t>Supplemental Figure S</w:t>
      </w:r>
      <w:r>
        <w:rPr>
          <w:rFonts w:ascii="Garamond" w:eastAsia="Times New Roman" w:hAnsi="Garamond" w:cs="Times New Roman"/>
          <w:b/>
          <w:sz w:val="24"/>
          <w:szCs w:val="24"/>
        </w:rPr>
        <w:t>2</w:t>
      </w:r>
      <w:r w:rsidRPr="009201B6">
        <w:rPr>
          <w:rFonts w:ascii="Garamond" w:eastAsia="Times New Roman" w:hAnsi="Garamond" w:cs="Times New Roman"/>
          <w:b/>
          <w:sz w:val="24"/>
          <w:szCs w:val="24"/>
        </w:rPr>
        <w:t xml:space="preserve">. </w:t>
      </w:r>
      <w:r w:rsidRPr="009201B6">
        <w:rPr>
          <w:rFonts w:ascii="Garamond" w:eastAsia="Times New Roman" w:hAnsi="Garamond" w:cs="Times New Roman"/>
          <w:sz w:val="24"/>
          <w:szCs w:val="24"/>
        </w:rPr>
        <w:t xml:space="preserve">Comparison of model simulated body fat </w:t>
      </w:r>
      <w:r>
        <w:rPr>
          <w:rFonts w:ascii="Garamond" w:eastAsia="Times New Roman" w:hAnsi="Garamond" w:cs="Times New Roman"/>
          <w:sz w:val="24"/>
          <w:szCs w:val="24"/>
        </w:rPr>
        <w:t xml:space="preserve">in male </w:t>
      </w:r>
      <w:r w:rsidRPr="009201B6">
        <w:rPr>
          <w:rFonts w:ascii="Garamond" w:eastAsia="Times New Roman" w:hAnsi="Garamond" w:cs="Times New Roman"/>
          <w:sz w:val="24"/>
          <w:szCs w:val="24"/>
        </w:rPr>
        <w:t>as a function of age with data from NHANES study 2003-2004. Red lines represent the 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50</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and 95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xml:space="preserve"> percentiles from simulated data. Black lines represent the 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50</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and 95</w:t>
      </w:r>
      <w:r w:rsidRPr="009201B6">
        <w:rPr>
          <w:rFonts w:ascii="Garamond" w:eastAsia="Times New Roman" w:hAnsi="Garamond" w:cs="Times New Roman"/>
          <w:sz w:val="24"/>
          <w:szCs w:val="24"/>
          <w:vertAlign w:val="superscript"/>
        </w:rPr>
        <w:t>th</w:t>
      </w:r>
      <w:r w:rsidRPr="009201B6">
        <w:rPr>
          <w:rFonts w:ascii="Garamond" w:eastAsia="Times New Roman" w:hAnsi="Garamond" w:cs="Times New Roman"/>
          <w:sz w:val="24"/>
          <w:szCs w:val="24"/>
        </w:rPr>
        <w:t xml:space="preserve"> percentiles from observed data.</w:t>
      </w:r>
    </w:p>
    <w:p w14:paraId="5BFB1F84"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201B6">
        <w:rPr>
          <w:rFonts w:ascii="Garamond" w:eastAsia="Times New Roman" w:hAnsi="Garamond" w:cs="Times New Roman"/>
          <w:b/>
          <w:sz w:val="24"/>
          <w:szCs w:val="24"/>
        </w:rPr>
        <w:t>3</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Comparison of model simulated cardiac outputs as a function of age with published data from William et al. (1994).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Symbols represent observed individuals. Solid black line represents reference curve for the population. Dashed black lines represent plus or minus 1 standard deviation from the reference curve. </w:t>
      </w:r>
    </w:p>
    <w:p w14:paraId="5BFB1F85"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9201B6">
        <w:rPr>
          <w:rFonts w:ascii="Garamond" w:eastAsia="Times New Roman" w:hAnsi="Garamond" w:cs="Times New Roman"/>
          <w:b/>
          <w:sz w:val="24"/>
          <w:szCs w:val="24"/>
        </w:rPr>
        <w:t>4</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Comparison of model simulated volumes of liver, kidney, gut and blood</w:t>
      </w:r>
      <w:r w:rsidR="009201B6">
        <w:rPr>
          <w:rFonts w:ascii="Garamond" w:eastAsia="Times New Roman" w:hAnsi="Garamond" w:cs="Times New Roman"/>
          <w:sz w:val="24"/>
          <w:szCs w:val="24"/>
        </w:rPr>
        <w:t xml:space="preserve"> in female</w:t>
      </w:r>
      <w:r w:rsidRPr="00F3653F">
        <w:rPr>
          <w:rFonts w:ascii="Garamond" w:eastAsia="Times New Roman" w:hAnsi="Garamond" w:cs="Times New Roman"/>
          <w:sz w:val="24"/>
          <w:szCs w:val="24"/>
        </w:rPr>
        <w:t xml:space="preserve"> as a function of age with data from published paper.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For liver and kidney, black symbols represent individual data from ICRP 2003. For gut, black symbols and line represent median and range of data from ICRP 1975. For blood, black symbols and lines represent mean and SD of data from Williams 1994.</w:t>
      </w:r>
    </w:p>
    <w:p w14:paraId="5BFB1F86"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760A22">
        <w:rPr>
          <w:rFonts w:ascii="Garamond" w:eastAsia="Times New Roman" w:hAnsi="Garamond" w:cs="Times New Roman"/>
          <w:b/>
          <w:sz w:val="24"/>
          <w:szCs w:val="24"/>
        </w:rPr>
        <w:t>5</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blood flow of liver, kidney, gut and fat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as a function of age with data from published paper. Red lines represent the 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50</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and 95</w:t>
      </w:r>
      <w:r w:rsidRPr="00F3653F">
        <w:rPr>
          <w:rFonts w:ascii="Garamond" w:eastAsia="Times New Roman" w:hAnsi="Garamond" w:cs="Times New Roman"/>
          <w:sz w:val="24"/>
          <w:szCs w:val="24"/>
          <w:vertAlign w:val="superscript"/>
        </w:rPr>
        <w:t>th</w:t>
      </w:r>
      <w:r w:rsidRPr="00F3653F">
        <w:rPr>
          <w:rFonts w:ascii="Garamond" w:eastAsia="Times New Roman" w:hAnsi="Garamond" w:cs="Times New Roman"/>
          <w:sz w:val="24"/>
          <w:szCs w:val="24"/>
        </w:rPr>
        <w:t xml:space="preserve"> percentiles from simulated data. For liver, black symbols represent mean and percentile data from </w:t>
      </w:r>
      <w:proofErr w:type="spellStart"/>
      <w:r w:rsidRPr="00F3653F">
        <w:rPr>
          <w:rFonts w:ascii="Garamond" w:eastAsia="Times New Roman" w:hAnsi="Garamond" w:cs="Times New Roman"/>
          <w:sz w:val="24"/>
          <w:szCs w:val="24"/>
        </w:rPr>
        <w:t>Zoli</w:t>
      </w:r>
      <w:proofErr w:type="spellEnd"/>
      <w:r w:rsidRPr="00F3653F">
        <w:rPr>
          <w:rFonts w:ascii="Garamond" w:eastAsia="Times New Roman" w:hAnsi="Garamond" w:cs="Times New Roman"/>
          <w:sz w:val="24"/>
          <w:szCs w:val="24"/>
        </w:rPr>
        <w:t xml:space="preserve"> et al., 1999. For kidney, black symbols represent mean of data from </w:t>
      </w:r>
      <w:proofErr w:type="spellStart"/>
      <w:r w:rsidRPr="00F3653F">
        <w:rPr>
          <w:rFonts w:ascii="Garamond" w:eastAsia="Times New Roman" w:hAnsi="Garamond" w:cs="Times New Roman"/>
          <w:sz w:val="24"/>
          <w:szCs w:val="24"/>
        </w:rPr>
        <w:t>Dewoskin</w:t>
      </w:r>
      <w:proofErr w:type="spellEnd"/>
      <w:r w:rsidRPr="00F3653F">
        <w:rPr>
          <w:rFonts w:ascii="Garamond" w:eastAsia="Times New Roman" w:hAnsi="Garamond" w:cs="Times New Roman"/>
          <w:sz w:val="24"/>
          <w:szCs w:val="24"/>
        </w:rPr>
        <w:t xml:space="preserve"> et al., 2008. For gut and fat, black symbols represent mean of data from ICRP 2003. </w:t>
      </w:r>
    </w:p>
    <w:p w14:paraId="5BFB1F87" w14:textId="77777777" w:rsidR="009201B6" w:rsidRPr="00F3653F" w:rsidRDefault="009201B6" w:rsidP="009201B6">
      <w:pPr>
        <w:spacing w:after="0" w:line="480" w:lineRule="auto"/>
        <w:jc w:val="both"/>
        <w:rPr>
          <w:rFonts w:ascii="Garamond" w:eastAsia="Times New Roman" w:hAnsi="Garamond" w:cs="Times New Roman"/>
          <w:sz w:val="24"/>
          <w:szCs w:val="24"/>
        </w:rPr>
      </w:pPr>
    </w:p>
    <w:p w14:paraId="5BFB1F88" w14:textId="77777777" w:rsid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Supplemental Figure S</w:t>
      </w:r>
      <w:r w:rsidR="00760A22">
        <w:rPr>
          <w:rFonts w:ascii="Garamond" w:eastAsia="Times New Roman" w:hAnsi="Garamond" w:cs="Times New Roman"/>
          <w:b/>
          <w:sz w:val="24"/>
          <w:szCs w:val="24"/>
        </w:rPr>
        <w:t>6</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blood flow of brain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 xml:space="preserve">as a function of age with data from published paper. Red line represents the mean from simulated data. Black symbols represent mean of data from ICRP 2003. </w:t>
      </w:r>
    </w:p>
    <w:p w14:paraId="5BFB1F89" w14:textId="77777777" w:rsidR="009201B6" w:rsidRPr="00F3653F" w:rsidRDefault="009201B6" w:rsidP="009201B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760A22">
        <w:rPr>
          <w:rFonts w:ascii="Garamond" w:eastAsia="Times New Roman" w:hAnsi="Garamond" w:cs="Times New Roman"/>
          <w:b/>
          <w:sz w:val="24"/>
          <w:szCs w:val="24"/>
        </w:rPr>
        <w:t>7</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blood flow of brain </w:t>
      </w:r>
      <w:r>
        <w:rPr>
          <w:rFonts w:ascii="Garamond" w:eastAsia="Times New Roman" w:hAnsi="Garamond" w:cs="Times New Roman"/>
          <w:sz w:val="24"/>
          <w:szCs w:val="24"/>
        </w:rPr>
        <w:t xml:space="preserve">in male </w:t>
      </w:r>
      <w:r w:rsidRPr="00F3653F">
        <w:rPr>
          <w:rFonts w:ascii="Garamond" w:eastAsia="Times New Roman" w:hAnsi="Garamond" w:cs="Times New Roman"/>
          <w:sz w:val="24"/>
          <w:szCs w:val="24"/>
        </w:rPr>
        <w:t xml:space="preserve">as a function of age with data from published paper. Red line represents the mean from simulated data. Black symbols represent mean of data from ICRP 2003. </w:t>
      </w:r>
    </w:p>
    <w:p w14:paraId="5BFB1F8A" w14:textId="77777777" w:rsidR="00F3653F" w:rsidRPr="00F3653F" w:rsidRDefault="00F3653F" w:rsidP="00F3653F">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760A22">
        <w:rPr>
          <w:rFonts w:ascii="Garamond" w:eastAsia="Times New Roman" w:hAnsi="Garamond" w:cs="Times New Roman"/>
          <w:b/>
          <w:sz w:val="24"/>
          <w:szCs w:val="24"/>
        </w:rPr>
        <w:t>8</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pulmonary parameters (Dead space DS, tidal volume TD and breathing rate RESPR) </w:t>
      </w:r>
      <w:r w:rsidR="009201B6">
        <w:rPr>
          <w:rFonts w:ascii="Garamond" w:eastAsia="Times New Roman" w:hAnsi="Garamond" w:cs="Times New Roman"/>
          <w:sz w:val="24"/>
          <w:szCs w:val="24"/>
        </w:rPr>
        <w:t xml:space="preserve">in female </w:t>
      </w:r>
      <w:r w:rsidRPr="00F3653F">
        <w:rPr>
          <w:rFonts w:ascii="Garamond" w:eastAsia="Times New Roman" w:hAnsi="Garamond" w:cs="Times New Roman"/>
          <w:sz w:val="24"/>
          <w:szCs w:val="24"/>
        </w:rPr>
        <w:t xml:space="preserve">as a function of age with data from published paper. Red lines represent the mean from simulated data. Black symbols represent mean of data from ICRP 2003. </w:t>
      </w:r>
    </w:p>
    <w:p w14:paraId="5BFB1F8B" w14:textId="77777777" w:rsidR="009201B6" w:rsidRPr="00F3653F" w:rsidRDefault="009201B6" w:rsidP="009201B6">
      <w:pPr>
        <w:spacing w:after="0" w:line="480" w:lineRule="auto"/>
        <w:jc w:val="both"/>
        <w:rPr>
          <w:rFonts w:ascii="Garamond" w:eastAsia="Times New Roman" w:hAnsi="Garamond" w:cs="Times New Roman"/>
          <w:sz w:val="24"/>
          <w:szCs w:val="24"/>
        </w:rPr>
      </w:pPr>
      <w:r w:rsidRPr="00F3653F">
        <w:rPr>
          <w:rFonts w:ascii="Garamond" w:eastAsia="Times New Roman" w:hAnsi="Garamond" w:cs="Times New Roman"/>
          <w:b/>
          <w:sz w:val="24"/>
          <w:szCs w:val="24"/>
        </w:rPr>
        <w:t>Supplemental Figure S</w:t>
      </w:r>
      <w:r w:rsidR="00760A22">
        <w:rPr>
          <w:rFonts w:ascii="Garamond" w:eastAsia="Times New Roman" w:hAnsi="Garamond" w:cs="Times New Roman"/>
          <w:b/>
          <w:sz w:val="24"/>
          <w:szCs w:val="24"/>
        </w:rPr>
        <w:t>9</w:t>
      </w:r>
      <w:r w:rsidRPr="00F3653F">
        <w:rPr>
          <w:rFonts w:ascii="Garamond" w:eastAsia="Times New Roman" w:hAnsi="Garamond" w:cs="Times New Roman"/>
          <w:b/>
          <w:sz w:val="24"/>
          <w:szCs w:val="24"/>
        </w:rPr>
        <w:t xml:space="preserve">. </w:t>
      </w:r>
      <w:r w:rsidRPr="00F3653F">
        <w:rPr>
          <w:rFonts w:ascii="Garamond" w:eastAsia="Times New Roman" w:hAnsi="Garamond" w:cs="Times New Roman"/>
          <w:sz w:val="24"/>
          <w:szCs w:val="24"/>
        </w:rPr>
        <w:t xml:space="preserve">Comparison of model simulated pulmonary parameters (Dead space DS, tidal volume TD and breathing rate RESPR) </w:t>
      </w:r>
      <w:r>
        <w:rPr>
          <w:rFonts w:ascii="Garamond" w:eastAsia="Times New Roman" w:hAnsi="Garamond" w:cs="Times New Roman"/>
          <w:sz w:val="24"/>
          <w:szCs w:val="24"/>
        </w:rPr>
        <w:t xml:space="preserve">in male </w:t>
      </w:r>
      <w:r w:rsidRPr="00F3653F">
        <w:rPr>
          <w:rFonts w:ascii="Garamond" w:eastAsia="Times New Roman" w:hAnsi="Garamond" w:cs="Times New Roman"/>
          <w:sz w:val="24"/>
          <w:szCs w:val="24"/>
        </w:rPr>
        <w:t xml:space="preserve">as a function of age with data from published paper. Red lines represent the mean from simulated data. Black symbols represent mean of data from ICRP 2003. </w:t>
      </w:r>
    </w:p>
    <w:p w14:paraId="5BFB1F8C" w14:textId="77777777" w:rsidR="00760A22"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 xml:space="preserve"> </w:t>
      </w:r>
    </w:p>
    <w:p w14:paraId="5BFB1F8D" w14:textId="77777777" w:rsidR="00760A22" w:rsidRDefault="00760A22" w:rsidP="00F3653F">
      <w:pPr>
        <w:spacing w:after="0" w:line="240" w:lineRule="auto"/>
        <w:rPr>
          <w:rFonts w:ascii="Garamond" w:eastAsia="Times New Roman" w:hAnsi="Garamond" w:cs="Times New Roman"/>
          <w:b/>
          <w:sz w:val="24"/>
          <w:szCs w:val="24"/>
        </w:rPr>
      </w:pPr>
    </w:p>
    <w:p w14:paraId="5BFB1F8E" w14:textId="77777777" w:rsidR="00760A22" w:rsidRDefault="00760A22" w:rsidP="00F3653F">
      <w:pPr>
        <w:spacing w:after="0" w:line="240" w:lineRule="auto"/>
        <w:rPr>
          <w:rFonts w:ascii="Garamond" w:eastAsia="Times New Roman" w:hAnsi="Garamond" w:cs="Times New Roman"/>
          <w:b/>
          <w:sz w:val="24"/>
          <w:szCs w:val="24"/>
        </w:rPr>
      </w:pPr>
    </w:p>
    <w:p w14:paraId="5BFB1F8F" w14:textId="77777777" w:rsidR="00760A22" w:rsidRDefault="00760A22" w:rsidP="00F3653F">
      <w:pPr>
        <w:spacing w:after="0" w:line="240" w:lineRule="auto"/>
        <w:rPr>
          <w:rFonts w:ascii="Garamond" w:eastAsia="Times New Roman" w:hAnsi="Garamond" w:cs="Times New Roman"/>
          <w:b/>
          <w:sz w:val="24"/>
          <w:szCs w:val="24"/>
        </w:rPr>
      </w:pPr>
    </w:p>
    <w:p w14:paraId="5BFB1F90" w14:textId="77777777" w:rsidR="00760A22" w:rsidRDefault="00760A22" w:rsidP="00F3653F">
      <w:pPr>
        <w:spacing w:after="0" w:line="240" w:lineRule="auto"/>
        <w:rPr>
          <w:rFonts w:ascii="Garamond" w:eastAsia="Times New Roman" w:hAnsi="Garamond" w:cs="Times New Roman"/>
          <w:b/>
          <w:sz w:val="24"/>
          <w:szCs w:val="24"/>
        </w:rPr>
      </w:pPr>
    </w:p>
    <w:p w14:paraId="5BFB1F91" w14:textId="77777777" w:rsidR="00760A22" w:rsidRDefault="00760A22" w:rsidP="00F3653F">
      <w:pPr>
        <w:spacing w:after="0" w:line="240" w:lineRule="auto"/>
        <w:rPr>
          <w:rFonts w:ascii="Garamond" w:eastAsia="Times New Roman" w:hAnsi="Garamond" w:cs="Times New Roman"/>
          <w:b/>
          <w:sz w:val="24"/>
          <w:szCs w:val="24"/>
        </w:rPr>
      </w:pPr>
    </w:p>
    <w:p w14:paraId="5BFB1F92" w14:textId="77777777" w:rsidR="00760A22" w:rsidRDefault="00760A22" w:rsidP="00F3653F">
      <w:pPr>
        <w:spacing w:after="0" w:line="240" w:lineRule="auto"/>
        <w:rPr>
          <w:rFonts w:ascii="Garamond" w:eastAsia="Times New Roman" w:hAnsi="Garamond" w:cs="Times New Roman"/>
          <w:b/>
          <w:sz w:val="24"/>
          <w:szCs w:val="24"/>
        </w:rPr>
      </w:pPr>
    </w:p>
    <w:p w14:paraId="5BFB1F93" w14:textId="77777777" w:rsidR="00760A22" w:rsidRDefault="00760A22" w:rsidP="00F3653F">
      <w:pPr>
        <w:spacing w:after="0" w:line="240" w:lineRule="auto"/>
        <w:rPr>
          <w:rFonts w:ascii="Garamond" w:eastAsia="Times New Roman" w:hAnsi="Garamond" w:cs="Times New Roman"/>
          <w:b/>
          <w:sz w:val="24"/>
          <w:szCs w:val="24"/>
        </w:rPr>
      </w:pPr>
    </w:p>
    <w:p w14:paraId="5BFB1F94" w14:textId="77777777" w:rsidR="00760A22" w:rsidRDefault="00760A22" w:rsidP="00F3653F">
      <w:pPr>
        <w:spacing w:after="0" w:line="240" w:lineRule="auto"/>
        <w:rPr>
          <w:rFonts w:ascii="Garamond" w:eastAsia="Times New Roman" w:hAnsi="Garamond" w:cs="Times New Roman"/>
          <w:b/>
          <w:sz w:val="24"/>
          <w:szCs w:val="24"/>
        </w:rPr>
      </w:pPr>
    </w:p>
    <w:p w14:paraId="5BFB1F95" w14:textId="77777777" w:rsidR="00760A22" w:rsidRDefault="00760A22" w:rsidP="00F3653F">
      <w:pPr>
        <w:spacing w:after="0" w:line="240" w:lineRule="auto"/>
        <w:rPr>
          <w:rFonts w:ascii="Garamond" w:eastAsia="Times New Roman" w:hAnsi="Garamond" w:cs="Times New Roman"/>
          <w:b/>
          <w:sz w:val="24"/>
          <w:szCs w:val="24"/>
        </w:rPr>
      </w:pPr>
    </w:p>
    <w:p w14:paraId="5BFB1F96" w14:textId="77777777" w:rsidR="00760A22" w:rsidRDefault="00760A22" w:rsidP="00F3653F">
      <w:pPr>
        <w:spacing w:after="0" w:line="240" w:lineRule="auto"/>
        <w:rPr>
          <w:rFonts w:ascii="Garamond" w:eastAsia="Times New Roman" w:hAnsi="Garamond" w:cs="Times New Roman"/>
          <w:b/>
          <w:sz w:val="24"/>
          <w:szCs w:val="24"/>
        </w:rPr>
      </w:pPr>
    </w:p>
    <w:p w14:paraId="5BFB1F97" w14:textId="77777777" w:rsidR="00760A22" w:rsidRDefault="00760A22" w:rsidP="00F3653F">
      <w:pPr>
        <w:spacing w:after="0" w:line="240" w:lineRule="auto"/>
        <w:rPr>
          <w:rFonts w:ascii="Garamond" w:eastAsia="Times New Roman" w:hAnsi="Garamond" w:cs="Times New Roman"/>
          <w:b/>
          <w:sz w:val="24"/>
          <w:szCs w:val="24"/>
        </w:rPr>
      </w:pPr>
    </w:p>
    <w:p w14:paraId="5BFB1F98" w14:textId="77777777" w:rsidR="00760A22" w:rsidRDefault="00760A22" w:rsidP="00F3653F">
      <w:pPr>
        <w:spacing w:after="0" w:line="240" w:lineRule="auto"/>
        <w:rPr>
          <w:rFonts w:ascii="Garamond" w:eastAsia="Times New Roman" w:hAnsi="Garamond" w:cs="Times New Roman"/>
          <w:b/>
          <w:sz w:val="24"/>
          <w:szCs w:val="24"/>
        </w:rPr>
      </w:pPr>
    </w:p>
    <w:p w14:paraId="5BFB1F99" w14:textId="77777777" w:rsidR="00760A22" w:rsidRDefault="00760A22" w:rsidP="00F3653F">
      <w:pPr>
        <w:spacing w:after="0" w:line="240" w:lineRule="auto"/>
        <w:rPr>
          <w:rFonts w:ascii="Garamond" w:eastAsia="Times New Roman" w:hAnsi="Garamond" w:cs="Times New Roman"/>
          <w:b/>
          <w:sz w:val="24"/>
          <w:szCs w:val="24"/>
        </w:rPr>
      </w:pPr>
    </w:p>
    <w:p w14:paraId="5BFB1F9A" w14:textId="77777777" w:rsidR="00760A22" w:rsidRDefault="00760A22" w:rsidP="00F3653F">
      <w:pPr>
        <w:spacing w:after="0" w:line="240" w:lineRule="auto"/>
        <w:rPr>
          <w:rFonts w:ascii="Garamond" w:eastAsia="Times New Roman" w:hAnsi="Garamond" w:cs="Times New Roman"/>
          <w:b/>
          <w:sz w:val="24"/>
          <w:szCs w:val="24"/>
        </w:rPr>
      </w:pPr>
    </w:p>
    <w:p w14:paraId="5BFB1F9B" w14:textId="77777777" w:rsidR="00760A22" w:rsidRDefault="00760A22" w:rsidP="00F3653F">
      <w:pPr>
        <w:spacing w:after="0" w:line="240" w:lineRule="auto"/>
        <w:rPr>
          <w:rFonts w:ascii="Garamond" w:eastAsia="Times New Roman" w:hAnsi="Garamond" w:cs="Times New Roman"/>
          <w:b/>
          <w:sz w:val="24"/>
          <w:szCs w:val="24"/>
        </w:rPr>
      </w:pPr>
    </w:p>
    <w:p w14:paraId="5BFB1F9C" w14:textId="77777777" w:rsidR="00760A22" w:rsidRDefault="00760A22" w:rsidP="00F3653F">
      <w:pPr>
        <w:spacing w:after="0" w:line="240" w:lineRule="auto"/>
        <w:rPr>
          <w:rFonts w:ascii="Garamond" w:eastAsia="Times New Roman" w:hAnsi="Garamond" w:cs="Times New Roman"/>
          <w:b/>
          <w:sz w:val="24"/>
          <w:szCs w:val="24"/>
        </w:rPr>
      </w:pPr>
    </w:p>
    <w:p w14:paraId="5BFB1F9D" w14:textId="77777777" w:rsidR="00760A22" w:rsidRDefault="00760A22" w:rsidP="00F3653F">
      <w:pPr>
        <w:spacing w:after="0" w:line="240" w:lineRule="auto"/>
        <w:rPr>
          <w:rFonts w:ascii="Garamond" w:eastAsia="Times New Roman" w:hAnsi="Garamond" w:cs="Times New Roman"/>
          <w:b/>
          <w:sz w:val="24"/>
          <w:szCs w:val="24"/>
        </w:rPr>
      </w:pPr>
    </w:p>
    <w:p w14:paraId="5BFB1F9E" w14:textId="77777777" w:rsidR="00760A22" w:rsidRDefault="00760A22" w:rsidP="00F3653F">
      <w:pPr>
        <w:spacing w:after="0" w:line="240" w:lineRule="auto"/>
        <w:rPr>
          <w:rFonts w:ascii="Garamond" w:eastAsia="Times New Roman" w:hAnsi="Garamond" w:cs="Times New Roman"/>
          <w:b/>
          <w:sz w:val="24"/>
          <w:szCs w:val="24"/>
        </w:rPr>
      </w:pPr>
    </w:p>
    <w:p w14:paraId="5BFB1F9F" w14:textId="77777777" w:rsidR="00760A22" w:rsidRDefault="00760A22" w:rsidP="00F3653F">
      <w:pPr>
        <w:spacing w:after="0" w:line="240" w:lineRule="auto"/>
        <w:rPr>
          <w:rFonts w:ascii="Garamond" w:eastAsia="Times New Roman" w:hAnsi="Garamond" w:cs="Times New Roman"/>
          <w:b/>
          <w:sz w:val="24"/>
          <w:szCs w:val="24"/>
        </w:rPr>
      </w:pPr>
    </w:p>
    <w:p w14:paraId="5BFB1FA0"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S1.</w:t>
      </w:r>
    </w:p>
    <w:p w14:paraId="5BFB1FA1" w14:textId="77777777" w:rsidR="00F3653F" w:rsidRPr="00F3653F" w:rsidRDefault="00F3653F" w:rsidP="00F3653F">
      <w:pPr>
        <w:spacing w:after="0" w:line="240" w:lineRule="auto"/>
        <w:rPr>
          <w:rFonts w:ascii="Garamond" w:eastAsia="Times New Roman" w:hAnsi="Garamond" w:cs="Times New Roman"/>
          <w:b/>
          <w:sz w:val="24"/>
          <w:szCs w:val="24"/>
        </w:rPr>
      </w:pPr>
    </w:p>
    <w:p w14:paraId="5BFB1FA2" w14:textId="77777777" w:rsid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6" wp14:editId="5BFB21F7">
            <wp:extent cx="5467985" cy="310959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cstate="print"/>
                    <a:srcRect/>
                    <a:stretch>
                      <a:fillRect/>
                    </a:stretch>
                  </pic:blipFill>
                  <pic:spPr bwMode="auto">
                    <a:xfrm>
                      <a:off x="0" y="0"/>
                      <a:ext cx="5467985" cy="3109595"/>
                    </a:xfrm>
                    <a:prstGeom prst="rect">
                      <a:avLst/>
                    </a:prstGeom>
                    <a:noFill/>
                  </pic:spPr>
                </pic:pic>
              </a:graphicData>
            </a:graphic>
          </wp:inline>
        </w:drawing>
      </w:r>
    </w:p>
    <w:p w14:paraId="5BFB1FA3" w14:textId="77777777" w:rsidR="00760A22" w:rsidRDefault="00760A22" w:rsidP="00F3653F">
      <w:pPr>
        <w:spacing w:after="0" w:line="240" w:lineRule="auto"/>
        <w:rPr>
          <w:rFonts w:ascii="Garamond" w:eastAsia="Times New Roman" w:hAnsi="Garamond" w:cs="Times New Roman"/>
          <w:b/>
          <w:sz w:val="24"/>
          <w:szCs w:val="24"/>
        </w:rPr>
      </w:pPr>
    </w:p>
    <w:p w14:paraId="5BFB1FA4" w14:textId="77777777" w:rsidR="00760A22" w:rsidRDefault="00760A22" w:rsidP="00F3653F">
      <w:pPr>
        <w:spacing w:after="0" w:line="240" w:lineRule="auto"/>
        <w:rPr>
          <w:rFonts w:ascii="Garamond" w:eastAsia="Times New Roman" w:hAnsi="Garamond" w:cs="Times New Roman"/>
          <w:b/>
          <w:sz w:val="24"/>
          <w:szCs w:val="24"/>
        </w:rPr>
      </w:pPr>
    </w:p>
    <w:p w14:paraId="5BFB1FA5" w14:textId="77777777" w:rsidR="00760A22" w:rsidRDefault="00760A22" w:rsidP="00F3653F">
      <w:pPr>
        <w:spacing w:after="0" w:line="240" w:lineRule="auto"/>
        <w:rPr>
          <w:rFonts w:ascii="Garamond" w:eastAsia="Times New Roman" w:hAnsi="Garamond" w:cs="Times New Roman"/>
          <w:b/>
          <w:sz w:val="24"/>
          <w:szCs w:val="24"/>
        </w:rPr>
      </w:pPr>
    </w:p>
    <w:p w14:paraId="5BFB1FA6" w14:textId="77777777" w:rsidR="00760A22" w:rsidRDefault="00760A22"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Supplemental Figure S</w:t>
      </w:r>
      <w:r>
        <w:rPr>
          <w:rFonts w:ascii="Garamond" w:eastAsia="Times New Roman" w:hAnsi="Garamond" w:cs="Times New Roman"/>
          <w:b/>
          <w:sz w:val="24"/>
          <w:szCs w:val="24"/>
        </w:rPr>
        <w:t>2</w:t>
      </w:r>
      <w:r w:rsidRPr="00F3653F">
        <w:rPr>
          <w:rFonts w:ascii="Garamond" w:eastAsia="Times New Roman" w:hAnsi="Garamond" w:cs="Times New Roman"/>
          <w:b/>
          <w:sz w:val="24"/>
          <w:szCs w:val="24"/>
        </w:rPr>
        <w:t>.</w:t>
      </w:r>
    </w:p>
    <w:p w14:paraId="5BFB1FA7" w14:textId="77777777" w:rsidR="00760A22" w:rsidRPr="00F3653F" w:rsidRDefault="00760A22" w:rsidP="00F3653F">
      <w:pPr>
        <w:spacing w:after="0" w:line="240" w:lineRule="auto"/>
        <w:rPr>
          <w:rFonts w:ascii="Garamond" w:eastAsia="Times New Roman" w:hAnsi="Garamond" w:cs="Times New Roman"/>
          <w:b/>
          <w:sz w:val="24"/>
          <w:szCs w:val="24"/>
        </w:rPr>
      </w:pPr>
      <w:r w:rsidRPr="00760A22">
        <w:rPr>
          <w:rFonts w:ascii="Garamond" w:eastAsia="Times New Roman" w:hAnsi="Garamond" w:cs="Times New Roman"/>
          <w:b/>
          <w:noProof/>
          <w:sz w:val="24"/>
          <w:szCs w:val="24"/>
        </w:rPr>
        <w:drawing>
          <wp:inline distT="0" distB="0" distL="0" distR="0" wp14:anchorId="5BFB21F8" wp14:editId="5BFB21F9">
            <wp:extent cx="5467985" cy="310959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7" cstate="print"/>
                    <a:srcRect/>
                    <a:stretch>
                      <a:fillRect/>
                    </a:stretch>
                  </pic:blipFill>
                  <pic:spPr bwMode="auto">
                    <a:xfrm>
                      <a:off x="0" y="0"/>
                      <a:ext cx="5467985" cy="3109595"/>
                    </a:xfrm>
                    <a:prstGeom prst="rect">
                      <a:avLst/>
                    </a:prstGeom>
                    <a:noFill/>
                  </pic:spPr>
                </pic:pic>
              </a:graphicData>
            </a:graphic>
          </wp:inline>
        </w:drawing>
      </w:r>
    </w:p>
    <w:p w14:paraId="5BFB1FA8" w14:textId="77777777" w:rsidR="00F3653F" w:rsidRPr="00F3653F" w:rsidRDefault="00F3653F" w:rsidP="00F3653F">
      <w:pPr>
        <w:spacing w:after="0" w:line="240" w:lineRule="auto"/>
        <w:rPr>
          <w:rFonts w:ascii="Garamond" w:eastAsia="Times New Roman" w:hAnsi="Garamond" w:cs="Times New Roman"/>
          <w:b/>
          <w:sz w:val="24"/>
          <w:szCs w:val="24"/>
        </w:rPr>
      </w:pPr>
    </w:p>
    <w:p w14:paraId="5BFB1FA9"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br w:type="page"/>
      </w:r>
      <w:r w:rsidRPr="00F3653F">
        <w:rPr>
          <w:rFonts w:ascii="Garamond" w:eastAsia="Times New Roman" w:hAnsi="Garamond" w:cs="Times New Roman"/>
          <w:b/>
          <w:sz w:val="24"/>
          <w:szCs w:val="24"/>
        </w:rPr>
        <w:lastRenderedPageBreak/>
        <w:t>Supplemental Figure S</w:t>
      </w:r>
      <w:r w:rsidR="00760A22">
        <w:rPr>
          <w:rFonts w:ascii="Garamond" w:eastAsia="Times New Roman" w:hAnsi="Garamond" w:cs="Times New Roman"/>
          <w:b/>
          <w:sz w:val="24"/>
          <w:szCs w:val="24"/>
        </w:rPr>
        <w:t>3</w:t>
      </w:r>
      <w:r w:rsidRPr="00F3653F">
        <w:rPr>
          <w:rFonts w:ascii="Garamond" w:eastAsia="Times New Roman" w:hAnsi="Garamond" w:cs="Times New Roman"/>
          <w:b/>
          <w:sz w:val="24"/>
          <w:szCs w:val="24"/>
        </w:rPr>
        <w:t>.</w:t>
      </w:r>
    </w:p>
    <w:p w14:paraId="5BFB1FAA" w14:textId="77777777" w:rsidR="00F3653F" w:rsidRPr="00F3653F" w:rsidRDefault="00F3653F" w:rsidP="00F3653F">
      <w:pPr>
        <w:spacing w:after="0" w:line="240" w:lineRule="auto"/>
        <w:rPr>
          <w:rFonts w:ascii="Garamond" w:eastAsia="Times New Roman" w:hAnsi="Garamond" w:cs="Times New Roman"/>
          <w:b/>
          <w:sz w:val="24"/>
          <w:szCs w:val="24"/>
        </w:rPr>
      </w:pPr>
    </w:p>
    <w:p w14:paraId="5BFB1FAB"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A" wp14:editId="5BFB21FB">
            <wp:extent cx="5020310" cy="3430905"/>
            <wp:effectExtent l="19050" t="0" r="889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28" cstate="print"/>
                    <a:srcRect/>
                    <a:stretch>
                      <a:fillRect/>
                    </a:stretch>
                  </pic:blipFill>
                  <pic:spPr bwMode="auto">
                    <a:xfrm>
                      <a:off x="0" y="0"/>
                      <a:ext cx="5020310" cy="3430905"/>
                    </a:xfrm>
                    <a:prstGeom prst="rect">
                      <a:avLst/>
                    </a:prstGeom>
                    <a:noFill/>
                  </pic:spPr>
                </pic:pic>
              </a:graphicData>
            </a:graphic>
          </wp:inline>
        </w:drawing>
      </w:r>
    </w:p>
    <w:p w14:paraId="5BFB1FAC" w14:textId="77777777" w:rsidR="00F3653F" w:rsidRPr="00F3653F" w:rsidRDefault="00F3653F" w:rsidP="00F3653F">
      <w:pPr>
        <w:spacing w:after="0" w:line="240" w:lineRule="auto"/>
        <w:rPr>
          <w:rFonts w:ascii="Garamond" w:eastAsia="Times New Roman" w:hAnsi="Garamond" w:cs="Times New Roman"/>
          <w:b/>
          <w:sz w:val="24"/>
          <w:szCs w:val="24"/>
        </w:rPr>
      </w:pPr>
    </w:p>
    <w:p w14:paraId="5BFB1FAD"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br w:type="page"/>
      </w:r>
      <w:r w:rsidRPr="00F3653F">
        <w:rPr>
          <w:rFonts w:ascii="Garamond" w:eastAsia="Times New Roman" w:hAnsi="Garamond" w:cs="Times New Roman"/>
          <w:b/>
          <w:sz w:val="24"/>
          <w:szCs w:val="24"/>
        </w:rPr>
        <w:lastRenderedPageBreak/>
        <w:t>Supplemental Figure S</w:t>
      </w:r>
      <w:r w:rsidR="00760A22">
        <w:rPr>
          <w:rFonts w:ascii="Garamond" w:eastAsia="Times New Roman" w:hAnsi="Garamond" w:cs="Times New Roman"/>
          <w:b/>
          <w:sz w:val="24"/>
          <w:szCs w:val="24"/>
        </w:rPr>
        <w:t>4</w:t>
      </w:r>
      <w:r w:rsidRPr="00F3653F">
        <w:rPr>
          <w:rFonts w:ascii="Garamond" w:eastAsia="Times New Roman" w:hAnsi="Garamond" w:cs="Times New Roman"/>
          <w:b/>
          <w:sz w:val="24"/>
          <w:szCs w:val="24"/>
        </w:rPr>
        <w:t>.</w:t>
      </w:r>
    </w:p>
    <w:p w14:paraId="5BFB1FAE" w14:textId="77777777" w:rsidR="00F3653F" w:rsidRPr="00F3653F" w:rsidRDefault="00F3653F" w:rsidP="00F3653F">
      <w:pPr>
        <w:spacing w:after="0" w:line="240" w:lineRule="auto"/>
        <w:rPr>
          <w:rFonts w:ascii="Garamond" w:eastAsia="Times New Roman" w:hAnsi="Garamond" w:cs="Times New Roman"/>
          <w:b/>
          <w:sz w:val="24"/>
          <w:szCs w:val="24"/>
        </w:rPr>
      </w:pPr>
    </w:p>
    <w:p w14:paraId="5BFB1FAF"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C" wp14:editId="5BFB21FD">
            <wp:extent cx="5134516" cy="3409950"/>
            <wp:effectExtent l="0" t="0" r="9525"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29" cstate="print"/>
                    <a:srcRect/>
                    <a:stretch>
                      <a:fillRect/>
                    </a:stretch>
                  </pic:blipFill>
                  <pic:spPr bwMode="auto">
                    <a:xfrm>
                      <a:off x="0" y="0"/>
                      <a:ext cx="5143698" cy="3416048"/>
                    </a:xfrm>
                    <a:prstGeom prst="rect">
                      <a:avLst/>
                    </a:prstGeom>
                    <a:noFill/>
                  </pic:spPr>
                </pic:pic>
              </a:graphicData>
            </a:graphic>
          </wp:inline>
        </w:drawing>
      </w:r>
    </w:p>
    <w:p w14:paraId="5BFB1FB0" w14:textId="77777777" w:rsidR="00F3653F" w:rsidRPr="00F3653F" w:rsidRDefault="00F3653F" w:rsidP="00F3653F">
      <w:pPr>
        <w:spacing w:after="0" w:line="240" w:lineRule="auto"/>
        <w:rPr>
          <w:rFonts w:ascii="Garamond" w:eastAsia="Times New Roman" w:hAnsi="Garamond" w:cs="Times New Roman"/>
          <w:b/>
          <w:sz w:val="24"/>
          <w:szCs w:val="24"/>
        </w:rPr>
      </w:pPr>
    </w:p>
    <w:p w14:paraId="5BFB1FB1" w14:textId="77777777" w:rsidR="00F3653F" w:rsidRPr="00F3653F" w:rsidRDefault="00F3653F" w:rsidP="00F3653F">
      <w:pPr>
        <w:spacing w:after="0" w:line="240" w:lineRule="auto"/>
        <w:rPr>
          <w:rFonts w:ascii="Garamond" w:eastAsia="Times New Roman" w:hAnsi="Garamond" w:cs="Times New Roman"/>
          <w:b/>
          <w:sz w:val="24"/>
          <w:szCs w:val="24"/>
        </w:rPr>
      </w:pPr>
    </w:p>
    <w:p w14:paraId="5BFB1FB2" w14:textId="77777777" w:rsidR="00F3653F" w:rsidRPr="00F3653F" w:rsidRDefault="00F3653F" w:rsidP="00F3653F">
      <w:pPr>
        <w:spacing w:after="0" w:line="240" w:lineRule="auto"/>
        <w:rPr>
          <w:rFonts w:ascii="Garamond" w:eastAsia="Times New Roman" w:hAnsi="Garamond" w:cs="Times New Roman"/>
          <w:b/>
          <w:sz w:val="24"/>
          <w:szCs w:val="24"/>
        </w:rPr>
      </w:pPr>
    </w:p>
    <w:p w14:paraId="5BFB1FB3" w14:textId="77777777" w:rsidR="00F3653F" w:rsidRPr="00F3653F" w:rsidRDefault="00F3653F" w:rsidP="00F3653F">
      <w:pPr>
        <w:spacing w:after="0" w:line="240" w:lineRule="auto"/>
        <w:rPr>
          <w:rFonts w:ascii="Garamond" w:eastAsia="Times New Roman" w:hAnsi="Garamond" w:cs="Times New Roman"/>
          <w:b/>
          <w:sz w:val="24"/>
          <w:szCs w:val="24"/>
        </w:rPr>
      </w:pPr>
    </w:p>
    <w:p w14:paraId="5BFB1FB4" w14:textId="77777777" w:rsidR="00F3653F" w:rsidRPr="00F3653F" w:rsidRDefault="00F3653F" w:rsidP="00F3653F">
      <w:pPr>
        <w:spacing w:after="0" w:line="240" w:lineRule="auto"/>
        <w:rPr>
          <w:rFonts w:ascii="Garamond" w:eastAsia="Times New Roman" w:hAnsi="Garamond" w:cs="Times New Roman"/>
          <w:b/>
          <w:sz w:val="24"/>
          <w:szCs w:val="24"/>
        </w:rPr>
      </w:pPr>
    </w:p>
    <w:p w14:paraId="5BFB1FB5" w14:textId="77777777" w:rsidR="00F3653F" w:rsidRPr="00F3653F" w:rsidRDefault="00F3653F" w:rsidP="00F3653F">
      <w:pPr>
        <w:spacing w:after="0" w:line="240" w:lineRule="auto"/>
        <w:rPr>
          <w:rFonts w:ascii="Garamond" w:eastAsia="Times New Roman" w:hAnsi="Garamond" w:cs="Times New Roman"/>
          <w:b/>
          <w:sz w:val="24"/>
          <w:szCs w:val="24"/>
        </w:rPr>
      </w:pPr>
    </w:p>
    <w:p w14:paraId="5BFB1FB6" w14:textId="77777777" w:rsidR="00F3653F" w:rsidRPr="00F3653F" w:rsidRDefault="00F3653F" w:rsidP="00F3653F">
      <w:pPr>
        <w:spacing w:after="0" w:line="240" w:lineRule="auto"/>
        <w:rPr>
          <w:rFonts w:ascii="Garamond" w:eastAsia="Times New Roman" w:hAnsi="Garamond" w:cs="Times New Roman"/>
          <w:b/>
          <w:sz w:val="24"/>
          <w:szCs w:val="24"/>
        </w:rPr>
      </w:pPr>
    </w:p>
    <w:p w14:paraId="5BFB1FB7" w14:textId="77777777" w:rsidR="00F3653F" w:rsidRPr="00F3653F" w:rsidRDefault="00F3653F" w:rsidP="00F3653F">
      <w:pPr>
        <w:spacing w:after="0" w:line="240" w:lineRule="auto"/>
        <w:rPr>
          <w:rFonts w:ascii="Garamond" w:eastAsia="Times New Roman" w:hAnsi="Garamond" w:cs="Times New Roman"/>
          <w:b/>
          <w:sz w:val="24"/>
          <w:szCs w:val="24"/>
        </w:rPr>
      </w:pPr>
    </w:p>
    <w:p w14:paraId="5BFB1FB8" w14:textId="77777777" w:rsidR="00F3653F" w:rsidRPr="00F3653F" w:rsidRDefault="00F3653F" w:rsidP="00F3653F">
      <w:pPr>
        <w:spacing w:after="0" w:line="240" w:lineRule="auto"/>
        <w:rPr>
          <w:rFonts w:ascii="Garamond" w:eastAsia="Times New Roman" w:hAnsi="Garamond" w:cs="Times New Roman"/>
          <w:b/>
          <w:sz w:val="24"/>
          <w:szCs w:val="24"/>
        </w:rPr>
      </w:pPr>
    </w:p>
    <w:p w14:paraId="5BFB1FB9" w14:textId="77777777" w:rsidR="00F3653F" w:rsidRPr="00F3653F" w:rsidRDefault="00F3653F" w:rsidP="00F3653F">
      <w:pPr>
        <w:spacing w:after="0" w:line="240" w:lineRule="auto"/>
        <w:rPr>
          <w:rFonts w:ascii="Garamond" w:eastAsia="Times New Roman" w:hAnsi="Garamond" w:cs="Times New Roman"/>
          <w:b/>
          <w:sz w:val="24"/>
          <w:szCs w:val="24"/>
        </w:rPr>
      </w:pPr>
    </w:p>
    <w:p w14:paraId="5BFB1FBA" w14:textId="77777777" w:rsidR="00F3653F" w:rsidRPr="00F3653F" w:rsidRDefault="00F3653F" w:rsidP="00F3653F">
      <w:pPr>
        <w:spacing w:after="0" w:line="240" w:lineRule="auto"/>
        <w:rPr>
          <w:rFonts w:ascii="Garamond" w:eastAsia="Times New Roman" w:hAnsi="Garamond" w:cs="Times New Roman"/>
          <w:b/>
          <w:sz w:val="24"/>
          <w:szCs w:val="24"/>
        </w:rPr>
      </w:pPr>
    </w:p>
    <w:p w14:paraId="5BFB1FBB" w14:textId="77777777" w:rsidR="00F3653F" w:rsidRPr="00F3653F" w:rsidRDefault="00F3653F" w:rsidP="00F3653F">
      <w:pPr>
        <w:spacing w:after="0" w:line="240" w:lineRule="auto"/>
        <w:rPr>
          <w:rFonts w:ascii="Garamond" w:eastAsia="Times New Roman" w:hAnsi="Garamond" w:cs="Times New Roman"/>
          <w:b/>
          <w:sz w:val="24"/>
          <w:szCs w:val="24"/>
        </w:rPr>
      </w:pPr>
    </w:p>
    <w:p w14:paraId="5BFB1FBC" w14:textId="77777777" w:rsidR="00F3653F" w:rsidRPr="00F3653F" w:rsidRDefault="00F3653F" w:rsidP="00F3653F">
      <w:pPr>
        <w:spacing w:after="0" w:line="240" w:lineRule="auto"/>
        <w:rPr>
          <w:rFonts w:ascii="Garamond" w:eastAsia="Times New Roman" w:hAnsi="Garamond" w:cs="Times New Roman"/>
          <w:b/>
          <w:sz w:val="24"/>
          <w:szCs w:val="24"/>
        </w:rPr>
      </w:pPr>
    </w:p>
    <w:p w14:paraId="5BFB1FBD" w14:textId="77777777" w:rsidR="00F3653F" w:rsidRPr="00F3653F" w:rsidRDefault="00F3653F" w:rsidP="00F3653F">
      <w:pPr>
        <w:spacing w:after="0" w:line="240" w:lineRule="auto"/>
        <w:rPr>
          <w:rFonts w:ascii="Garamond" w:eastAsia="Times New Roman" w:hAnsi="Garamond" w:cs="Times New Roman"/>
          <w:b/>
          <w:sz w:val="24"/>
          <w:szCs w:val="24"/>
        </w:rPr>
      </w:pPr>
    </w:p>
    <w:p w14:paraId="5BFB1FBE" w14:textId="77777777" w:rsidR="00F3653F" w:rsidRPr="00F3653F" w:rsidRDefault="00F3653F" w:rsidP="00F3653F">
      <w:pPr>
        <w:spacing w:after="0" w:line="240" w:lineRule="auto"/>
        <w:rPr>
          <w:rFonts w:ascii="Garamond" w:eastAsia="Times New Roman" w:hAnsi="Garamond" w:cs="Times New Roman"/>
          <w:b/>
          <w:sz w:val="24"/>
          <w:szCs w:val="24"/>
        </w:rPr>
      </w:pPr>
    </w:p>
    <w:p w14:paraId="5BFB1FBF" w14:textId="77777777" w:rsidR="00F3653F" w:rsidRPr="00F3653F" w:rsidRDefault="00F3653F" w:rsidP="00F3653F">
      <w:pPr>
        <w:spacing w:after="0" w:line="240" w:lineRule="auto"/>
        <w:rPr>
          <w:rFonts w:ascii="Garamond" w:eastAsia="Times New Roman" w:hAnsi="Garamond" w:cs="Times New Roman"/>
          <w:b/>
          <w:sz w:val="24"/>
          <w:szCs w:val="24"/>
        </w:rPr>
      </w:pPr>
    </w:p>
    <w:p w14:paraId="5BFB1FC0"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br w:type="page"/>
      </w:r>
      <w:bookmarkStart w:id="0" w:name="OLE_LINK1"/>
      <w:r w:rsidRPr="00F3653F">
        <w:rPr>
          <w:rFonts w:ascii="Garamond" w:eastAsia="Times New Roman" w:hAnsi="Garamond" w:cs="Times New Roman"/>
          <w:b/>
          <w:sz w:val="24"/>
          <w:szCs w:val="24"/>
        </w:rPr>
        <w:lastRenderedPageBreak/>
        <w:t>Supplemental Figure S</w:t>
      </w:r>
      <w:r w:rsidR="00760A22">
        <w:rPr>
          <w:rFonts w:ascii="Garamond" w:eastAsia="Times New Roman" w:hAnsi="Garamond" w:cs="Times New Roman"/>
          <w:b/>
          <w:sz w:val="24"/>
          <w:szCs w:val="24"/>
        </w:rPr>
        <w:t>5</w:t>
      </w:r>
      <w:r w:rsidRPr="00F3653F">
        <w:rPr>
          <w:rFonts w:ascii="Garamond" w:eastAsia="Times New Roman" w:hAnsi="Garamond" w:cs="Times New Roman"/>
          <w:b/>
          <w:sz w:val="24"/>
          <w:szCs w:val="24"/>
        </w:rPr>
        <w:t xml:space="preserve">. </w:t>
      </w:r>
      <w:bookmarkEnd w:id="0"/>
    </w:p>
    <w:p w14:paraId="5BFB1FC1" w14:textId="77777777" w:rsidR="00F3653F" w:rsidRPr="00F3653F" w:rsidRDefault="00F3653F" w:rsidP="00F3653F">
      <w:pPr>
        <w:spacing w:after="0" w:line="240" w:lineRule="auto"/>
        <w:rPr>
          <w:rFonts w:ascii="Garamond" w:eastAsia="Times New Roman" w:hAnsi="Garamond" w:cs="Times New Roman"/>
          <w:b/>
          <w:sz w:val="24"/>
          <w:szCs w:val="24"/>
        </w:rPr>
      </w:pPr>
    </w:p>
    <w:p w14:paraId="5BFB1FC2"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noProof/>
          <w:sz w:val="24"/>
          <w:szCs w:val="24"/>
        </w:rPr>
        <w:drawing>
          <wp:inline distT="0" distB="0" distL="0" distR="0" wp14:anchorId="5BFB21FE" wp14:editId="5BFB21FF">
            <wp:extent cx="5989320" cy="373824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0" cstate="print"/>
                    <a:srcRect/>
                    <a:stretch>
                      <a:fillRect/>
                    </a:stretch>
                  </pic:blipFill>
                  <pic:spPr bwMode="auto">
                    <a:xfrm>
                      <a:off x="0" y="0"/>
                      <a:ext cx="5989320" cy="3738245"/>
                    </a:xfrm>
                    <a:prstGeom prst="rect">
                      <a:avLst/>
                    </a:prstGeom>
                    <a:noFill/>
                  </pic:spPr>
                </pic:pic>
              </a:graphicData>
            </a:graphic>
          </wp:inline>
        </w:drawing>
      </w:r>
    </w:p>
    <w:p w14:paraId="5BFB1FC3" w14:textId="77777777" w:rsidR="00F3653F" w:rsidRPr="00F3653F" w:rsidRDefault="00F3653F" w:rsidP="00F3653F">
      <w:pPr>
        <w:spacing w:after="0" w:line="240" w:lineRule="auto"/>
        <w:rPr>
          <w:rFonts w:ascii="Garamond" w:eastAsia="Times New Roman" w:hAnsi="Garamond" w:cs="Times New Roman"/>
          <w:b/>
          <w:sz w:val="24"/>
          <w:szCs w:val="24"/>
        </w:rPr>
      </w:pPr>
    </w:p>
    <w:p w14:paraId="5BFB1FC4" w14:textId="77777777" w:rsidR="00760A22" w:rsidRDefault="00760A22" w:rsidP="00F3653F">
      <w:pPr>
        <w:spacing w:after="0" w:line="240" w:lineRule="auto"/>
        <w:rPr>
          <w:rFonts w:ascii="Garamond" w:eastAsia="Times New Roman" w:hAnsi="Garamond" w:cs="Times New Roman"/>
          <w:b/>
          <w:sz w:val="24"/>
          <w:szCs w:val="24"/>
        </w:rPr>
      </w:pPr>
    </w:p>
    <w:p w14:paraId="5BFB1FC5" w14:textId="77777777" w:rsidR="00760A22" w:rsidRDefault="00760A22" w:rsidP="00F3653F">
      <w:pPr>
        <w:spacing w:after="0" w:line="240" w:lineRule="auto"/>
        <w:rPr>
          <w:rFonts w:ascii="Garamond" w:eastAsia="Times New Roman" w:hAnsi="Garamond" w:cs="Times New Roman"/>
          <w:b/>
          <w:sz w:val="24"/>
          <w:szCs w:val="24"/>
        </w:rPr>
      </w:pPr>
    </w:p>
    <w:p w14:paraId="5BFB1FC6" w14:textId="77777777" w:rsidR="00760A22" w:rsidRDefault="00760A22" w:rsidP="00F3653F">
      <w:pPr>
        <w:spacing w:after="0" w:line="240" w:lineRule="auto"/>
        <w:rPr>
          <w:rFonts w:ascii="Garamond" w:eastAsia="Times New Roman" w:hAnsi="Garamond" w:cs="Times New Roman"/>
          <w:b/>
          <w:sz w:val="24"/>
          <w:szCs w:val="24"/>
        </w:rPr>
      </w:pPr>
    </w:p>
    <w:p w14:paraId="5BFB1FC7" w14:textId="77777777" w:rsidR="00760A22" w:rsidRDefault="00760A22" w:rsidP="00F3653F">
      <w:pPr>
        <w:spacing w:after="0" w:line="240" w:lineRule="auto"/>
        <w:rPr>
          <w:rFonts w:ascii="Garamond" w:eastAsia="Times New Roman" w:hAnsi="Garamond" w:cs="Times New Roman"/>
          <w:b/>
          <w:sz w:val="24"/>
          <w:szCs w:val="24"/>
        </w:rPr>
      </w:pPr>
    </w:p>
    <w:p w14:paraId="5BFB1FC8" w14:textId="77777777" w:rsidR="00760A22" w:rsidRDefault="00760A22" w:rsidP="00F3653F">
      <w:pPr>
        <w:spacing w:after="0" w:line="240" w:lineRule="auto"/>
        <w:rPr>
          <w:rFonts w:ascii="Garamond" w:eastAsia="Times New Roman" w:hAnsi="Garamond" w:cs="Times New Roman"/>
          <w:b/>
          <w:sz w:val="24"/>
          <w:szCs w:val="24"/>
        </w:rPr>
      </w:pPr>
    </w:p>
    <w:p w14:paraId="5BFB1FC9" w14:textId="77777777" w:rsidR="00760A22" w:rsidRDefault="00760A22" w:rsidP="00F3653F">
      <w:pPr>
        <w:spacing w:after="0" w:line="240" w:lineRule="auto"/>
        <w:rPr>
          <w:rFonts w:ascii="Garamond" w:eastAsia="Times New Roman" w:hAnsi="Garamond" w:cs="Times New Roman"/>
          <w:b/>
          <w:sz w:val="24"/>
          <w:szCs w:val="24"/>
        </w:rPr>
      </w:pPr>
    </w:p>
    <w:p w14:paraId="5BFB1FCA" w14:textId="77777777" w:rsidR="00760A22" w:rsidRDefault="00760A22" w:rsidP="00F3653F">
      <w:pPr>
        <w:spacing w:after="0" w:line="240" w:lineRule="auto"/>
        <w:rPr>
          <w:rFonts w:ascii="Garamond" w:eastAsia="Times New Roman" w:hAnsi="Garamond" w:cs="Times New Roman"/>
          <w:b/>
          <w:sz w:val="24"/>
          <w:szCs w:val="24"/>
        </w:rPr>
      </w:pPr>
    </w:p>
    <w:p w14:paraId="5BFB1FCB" w14:textId="77777777" w:rsidR="00760A22" w:rsidRDefault="00760A22" w:rsidP="00F3653F">
      <w:pPr>
        <w:spacing w:after="0" w:line="240" w:lineRule="auto"/>
        <w:rPr>
          <w:rFonts w:ascii="Garamond" w:eastAsia="Times New Roman" w:hAnsi="Garamond" w:cs="Times New Roman"/>
          <w:b/>
          <w:sz w:val="24"/>
          <w:szCs w:val="24"/>
        </w:rPr>
      </w:pPr>
    </w:p>
    <w:p w14:paraId="5BFB1FCC" w14:textId="77777777" w:rsidR="00760A22" w:rsidRDefault="00760A22" w:rsidP="00F3653F">
      <w:pPr>
        <w:spacing w:after="0" w:line="240" w:lineRule="auto"/>
        <w:rPr>
          <w:rFonts w:ascii="Garamond" w:eastAsia="Times New Roman" w:hAnsi="Garamond" w:cs="Times New Roman"/>
          <w:b/>
          <w:sz w:val="24"/>
          <w:szCs w:val="24"/>
        </w:rPr>
      </w:pPr>
    </w:p>
    <w:p w14:paraId="5BFB1FCD" w14:textId="77777777" w:rsidR="00760A22" w:rsidRDefault="00760A22" w:rsidP="00F3653F">
      <w:pPr>
        <w:spacing w:after="0" w:line="240" w:lineRule="auto"/>
        <w:rPr>
          <w:rFonts w:ascii="Garamond" w:eastAsia="Times New Roman" w:hAnsi="Garamond" w:cs="Times New Roman"/>
          <w:b/>
          <w:sz w:val="24"/>
          <w:szCs w:val="24"/>
        </w:rPr>
      </w:pPr>
    </w:p>
    <w:p w14:paraId="5BFB1FCE" w14:textId="77777777" w:rsidR="00760A22" w:rsidRDefault="00760A22" w:rsidP="00F3653F">
      <w:pPr>
        <w:spacing w:after="0" w:line="240" w:lineRule="auto"/>
        <w:rPr>
          <w:rFonts w:ascii="Garamond" w:eastAsia="Times New Roman" w:hAnsi="Garamond" w:cs="Times New Roman"/>
          <w:b/>
          <w:sz w:val="24"/>
          <w:szCs w:val="24"/>
        </w:rPr>
      </w:pPr>
    </w:p>
    <w:p w14:paraId="5BFB1FCF" w14:textId="77777777" w:rsidR="00760A22" w:rsidRDefault="00760A22" w:rsidP="00F3653F">
      <w:pPr>
        <w:spacing w:after="0" w:line="240" w:lineRule="auto"/>
        <w:rPr>
          <w:rFonts w:ascii="Garamond" w:eastAsia="Times New Roman" w:hAnsi="Garamond" w:cs="Times New Roman"/>
          <w:b/>
          <w:sz w:val="24"/>
          <w:szCs w:val="24"/>
        </w:rPr>
      </w:pPr>
    </w:p>
    <w:p w14:paraId="5BFB1FD0" w14:textId="77777777" w:rsidR="00760A22" w:rsidRDefault="00760A22" w:rsidP="00F3653F">
      <w:pPr>
        <w:spacing w:after="0" w:line="240" w:lineRule="auto"/>
        <w:rPr>
          <w:rFonts w:ascii="Garamond" w:eastAsia="Times New Roman" w:hAnsi="Garamond" w:cs="Times New Roman"/>
          <w:b/>
          <w:sz w:val="24"/>
          <w:szCs w:val="24"/>
        </w:rPr>
      </w:pPr>
    </w:p>
    <w:p w14:paraId="5BFB1FD1" w14:textId="77777777" w:rsidR="00760A22" w:rsidRDefault="00760A22" w:rsidP="00F3653F">
      <w:pPr>
        <w:spacing w:after="0" w:line="240" w:lineRule="auto"/>
        <w:rPr>
          <w:rFonts w:ascii="Garamond" w:eastAsia="Times New Roman" w:hAnsi="Garamond" w:cs="Times New Roman"/>
          <w:b/>
          <w:sz w:val="24"/>
          <w:szCs w:val="24"/>
        </w:rPr>
      </w:pPr>
    </w:p>
    <w:p w14:paraId="5BFB1FD2" w14:textId="77777777" w:rsidR="00760A22" w:rsidRDefault="00760A22" w:rsidP="00F3653F">
      <w:pPr>
        <w:spacing w:after="0" w:line="240" w:lineRule="auto"/>
        <w:rPr>
          <w:rFonts w:ascii="Garamond" w:eastAsia="Times New Roman" w:hAnsi="Garamond" w:cs="Times New Roman"/>
          <w:b/>
          <w:sz w:val="24"/>
          <w:szCs w:val="24"/>
        </w:rPr>
      </w:pPr>
    </w:p>
    <w:p w14:paraId="5BFB1FD3" w14:textId="77777777" w:rsidR="00760A22" w:rsidRDefault="00760A22" w:rsidP="00F3653F">
      <w:pPr>
        <w:spacing w:after="0" w:line="240" w:lineRule="auto"/>
        <w:rPr>
          <w:rFonts w:ascii="Garamond" w:eastAsia="Times New Roman" w:hAnsi="Garamond" w:cs="Times New Roman"/>
          <w:b/>
          <w:sz w:val="24"/>
          <w:szCs w:val="24"/>
        </w:rPr>
      </w:pPr>
    </w:p>
    <w:p w14:paraId="5BFB1FD4" w14:textId="77777777" w:rsidR="00760A22" w:rsidRDefault="00760A22" w:rsidP="00F3653F">
      <w:pPr>
        <w:spacing w:after="0" w:line="240" w:lineRule="auto"/>
        <w:rPr>
          <w:rFonts w:ascii="Garamond" w:eastAsia="Times New Roman" w:hAnsi="Garamond" w:cs="Times New Roman"/>
          <w:b/>
          <w:sz w:val="24"/>
          <w:szCs w:val="24"/>
        </w:rPr>
      </w:pPr>
    </w:p>
    <w:p w14:paraId="5BFB1FD5" w14:textId="77777777" w:rsidR="00760A22" w:rsidRDefault="00760A22" w:rsidP="00F3653F">
      <w:pPr>
        <w:spacing w:after="0" w:line="240" w:lineRule="auto"/>
        <w:rPr>
          <w:rFonts w:ascii="Garamond" w:eastAsia="Times New Roman" w:hAnsi="Garamond" w:cs="Times New Roman"/>
          <w:b/>
          <w:sz w:val="24"/>
          <w:szCs w:val="24"/>
        </w:rPr>
      </w:pPr>
    </w:p>
    <w:p w14:paraId="5BFB1FD6" w14:textId="77777777" w:rsidR="00760A22" w:rsidRDefault="00760A22" w:rsidP="00F3653F">
      <w:pPr>
        <w:spacing w:after="0" w:line="240" w:lineRule="auto"/>
        <w:rPr>
          <w:rFonts w:ascii="Garamond" w:eastAsia="Times New Roman" w:hAnsi="Garamond" w:cs="Times New Roman"/>
          <w:b/>
          <w:sz w:val="24"/>
          <w:szCs w:val="24"/>
        </w:rPr>
      </w:pPr>
    </w:p>
    <w:p w14:paraId="5BFB1FD7" w14:textId="77777777" w:rsidR="00760A22" w:rsidRDefault="00760A22" w:rsidP="00F3653F">
      <w:pPr>
        <w:spacing w:after="0" w:line="240" w:lineRule="auto"/>
        <w:rPr>
          <w:rFonts w:ascii="Garamond" w:eastAsia="Times New Roman" w:hAnsi="Garamond" w:cs="Times New Roman"/>
          <w:b/>
          <w:sz w:val="24"/>
          <w:szCs w:val="24"/>
        </w:rPr>
      </w:pPr>
    </w:p>
    <w:p w14:paraId="5BFB1FD8" w14:textId="77777777" w:rsidR="00760A22" w:rsidRDefault="00760A22" w:rsidP="00F3653F">
      <w:pPr>
        <w:spacing w:after="0" w:line="240" w:lineRule="auto"/>
        <w:rPr>
          <w:rFonts w:ascii="Garamond" w:eastAsia="Times New Roman" w:hAnsi="Garamond" w:cs="Times New Roman"/>
          <w:b/>
          <w:sz w:val="24"/>
          <w:szCs w:val="24"/>
        </w:rPr>
      </w:pPr>
    </w:p>
    <w:p w14:paraId="5BFB1FD9" w14:textId="77777777" w:rsidR="00760A22" w:rsidRDefault="00760A22" w:rsidP="00F3653F">
      <w:pPr>
        <w:spacing w:after="0" w:line="240" w:lineRule="auto"/>
        <w:rPr>
          <w:rFonts w:ascii="Garamond" w:eastAsia="Times New Roman" w:hAnsi="Garamond" w:cs="Times New Roman"/>
          <w:b/>
          <w:sz w:val="24"/>
          <w:szCs w:val="24"/>
        </w:rPr>
      </w:pPr>
    </w:p>
    <w:p w14:paraId="5BFB1FDA" w14:textId="77777777" w:rsidR="00760A22" w:rsidRDefault="00760A22" w:rsidP="00F3653F">
      <w:pPr>
        <w:spacing w:after="0" w:line="240" w:lineRule="auto"/>
        <w:rPr>
          <w:rFonts w:ascii="Garamond" w:eastAsia="Times New Roman" w:hAnsi="Garamond" w:cs="Times New Roman"/>
          <w:b/>
          <w:sz w:val="24"/>
          <w:szCs w:val="24"/>
        </w:rPr>
      </w:pPr>
    </w:p>
    <w:p w14:paraId="5BFB1FDB"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760A22">
        <w:rPr>
          <w:rFonts w:ascii="Garamond" w:eastAsia="Times New Roman" w:hAnsi="Garamond" w:cs="Times New Roman"/>
          <w:b/>
          <w:sz w:val="24"/>
          <w:szCs w:val="24"/>
        </w:rPr>
        <w:t>6</w:t>
      </w:r>
      <w:r w:rsidRPr="00F3653F">
        <w:rPr>
          <w:rFonts w:ascii="Garamond" w:eastAsia="Times New Roman" w:hAnsi="Garamond" w:cs="Times New Roman"/>
          <w:b/>
          <w:sz w:val="24"/>
          <w:szCs w:val="24"/>
        </w:rPr>
        <w:t xml:space="preserve">. </w:t>
      </w:r>
    </w:p>
    <w:p w14:paraId="5BFB1FDC" w14:textId="77777777" w:rsidR="00F3653F" w:rsidRPr="00F3653F" w:rsidRDefault="00F3653F" w:rsidP="00F3653F">
      <w:pPr>
        <w:spacing w:after="0" w:line="240" w:lineRule="auto"/>
        <w:rPr>
          <w:rFonts w:ascii="Garamond" w:eastAsia="Times New Roman" w:hAnsi="Garamond" w:cs="Times New Roman"/>
          <w:b/>
          <w:sz w:val="24"/>
          <w:szCs w:val="24"/>
        </w:rPr>
      </w:pPr>
    </w:p>
    <w:p w14:paraId="5BFB1FDD" w14:textId="77777777" w:rsidR="00F3653F" w:rsidRPr="00F3653F" w:rsidRDefault="00A061BF" w:rsidP="00F3653F">
      <w:pPr>
        <w:spacing w:after="0" w:line="240" w:lineRule="auto"/>
        <w:rPr>
          <w:rFonts w:ascii="Garamond" w:eastAsia="Times New Roman" w:hAnsi="Garamond" w:cs="Times New Roman"/>
          <w:b/>
          <w:sz w:val="24"/>
          <w:szCs w:val="24"/>
        </w:rPr>
      </w:pPr>
      <w:r>
        <w:rPr>
          <w:rFonts w:ascii="Garamond" w:eastAsia="Times New Roman" w:hAnsi="Garamond" w:cs="Times New Roman"/>
          <w:sz w:val="24"/>
          <w:szCs w:val="24"/>
        </w:rPr>
        <w:pict w14:anchorId="5BFB2200">
          <v:shape id="_x0000_i1035" type="#_x0000_t75" style="width:294.75pt;height:229.5pt">
            <v:imagedata r:id="rId31" o:title=""/>
          </v:shape>
        </w:pict>
      </w:r>
    </w:p>
    <w:p w14:paraId="5BFB1FDE" w14:textId="77777777" w:rsidR="00F3653F" w:rsidRPr="00F3653F" w:rsidRDefault="00F3653F" w:rsidP="00F3653F">
      <w:pPr>
        <w:spacing w:after="0" w:line="240" w:lineRule="auto"/>
        <w:rPr>
          <w:rFonts w:ascii="Garamond" w:eastAsia="Times New Roman" w:hAnsi="Garamond" w:cs="Times New Roman"/>
          <w:b/>
          <w:sz w:val="24"/>
          <w:szCs w:val="24"/>
        </w:rPr>
      </w:pPr>
    </w:p>
    <w:p w14:paraId="5BFB1FDF" w14:textId="77777777" w:rsidR="00F3653F" w:rsidRPr="00F3653F" w:rsidRDefault="00F3653F" w:rsidP="00F3653F">
      <w:pPr>
        <w:spacing w:after="0" w:line="240" w:lineRule="auto"/>
        <w:rPr>
          <w:rFonts w:ascii="Garamond" w:eastAsia="Times New Roman" w:hAnsi="Garamond" w:cs="Times New Roman"/>
          <w:b/>
          <w:sz w:val="24"/>
          <w:szCs w:val="24"/>
        </w:rPr>
      </w:pPr>
    </w:p>
    <w:p w14:paraId="5BFB1FE0" w14:textId="77777777" w:rsidR="00F3653F" w:rsidRDefault="00F3653F" w:rsidP="00F3653F">
      <w:pPr>
        <w:spacing w:after="0" w:line="240" w:lineRule="auto"/>
        <w:rPr>
          <w:rFonts w:ascii="Garamond" w:eastAsia="Times New Roman" w:hAnsi="Garamond" w:cs="Times New Roman"/>
          <w:b/>
          <w:sz w:val="24"/>
          <w:szCs w:val="24"/>
        </w:rPr>
      </w:pPr>
    </w:p>
    <w:p w14:paraId="5BFB1FE1" w14:textId="77777777" w:rsidR="00760A22" w:rsidRPr="00F3653F" w:rsidRDefault="00760A22" w:rsidP="00760A22">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Supplemental Figure S</w:t>
      </w:r>
      <w:r>
        <w:rPr>
          <w:rFonts w:ascii="Garamond" w:eastAsia="Times New Roman" w:hAnsi="Garamond" w:cs="Times New Roman"/>
          <w:b/>
          <w:sz w:val="24"/>
          <w:szCs w:val="24"/>
        </w:rPr>
        <w:t>7</w:t>
      </w:r>
      <w:r w:rsidRPr="00F3653F">
        <w:rPr>
          <w:rFonts w:ascii="Garamond" w:eastAsia="Times New Roman" w:hAnsi="Garamond" w:cs="Times New Roman"/>
          <w:b/>
          <w:sz w:val="24"/>
          <w:szCs w:val="24"/>
        </w:rPr>
        <w:t xml:space="preserve">. </w:t>
      </w:r>
    </w:p>
    <w:p w14:paraId="5BFB1FE2" w14:textId="77777777" w:rsidR="00760A22" w:rsidRDefault="00760A22" w:rsidP="00F3653F">
      <w:pPr>
        <w:spacing w:after="0" w:line="240" w:lineRule="auto"/>
        <w:rPr>
          <w:rFonts w:ascii="Garamond" w:eastAsia="Times New Roman" w:hAnsi="Garamond" w:cs="Times New Roman"/>
          <w:b/>
          <w:sz w:val="24"/>
          <w:szCs w:val="24"/>
        </w:rPr>
      </w:pPr>
    </w:p>
    <w:p w14:paraId="5BFB1FE3" w14:textId="77777777" w:rsidR="00760A22" w:rsidRDefault="00760A22" w:rsidP="00F3653F">
      <w:pPr>
        <w:spacing w:after="0" w:line="240" w:lineRule="auto"/>
        <w:rPr>
          <w:rFonts w:ascii="Garamond" w:eastAsia="Times New Roman" w:hAnsi="Garamond" w:cs="Times New Roman"/>
          <w:b/>
          <w:sz w:val="24"/>
          <w:szCs w:val="24"/>
        </w:rPr>
      </w:pPr>
    </w:p>
    <w:p w14:paraId="5BFB1FE4" w14:textId="77777777" w:rsidR="00760A22" w:rsidRDefault="00A061BF" w:rsidP="00F3653F">
      <w:pPr>
        <w:spacing w:after="0" w:line="240" w:lineRule="auto"/>
        <w:rPr>
          <w:rFonts w:ascii="Garamond" w:eastAsia="Times New Roman" w:hAnsi="Garamond" w:cs="Times New Roman"/>
          <w:b/>
          <w:sz w:val="24"/>
          <w:szCs w:val="24"/>
        </w:rPr>
      </w:pPr>
      <w:r>
        <w:rPr>
          <w:rFonts w:ascii="Times New Roman" w:eastAsia="Times New Roman" w:hAnsi="Times New Roman" w:cs="Times New Roman"/>
          <w:sz w:val="24"/>
          <w:szCs w:val="24"/>
        </w:rPr>
        <w:pict w14:anchorId="5BFB2201">
          <v:shape id="_x0000_i1036" type="#_x0000_t75" style="width:294.75pt;height:229.5pt">
            <v:imagedata r:id="rId32" o:title=""/>
          </v:shape>
        </w:pict>
      </w:r>
    </w:p>
    <w:p w14:paraId="5BFB1FE5" w14:textId="77777777" w:rsidR="00760A22" w:rsidRDefault="00760A22" w:rsidP="00F3653F">
      <w:pPr>
        <w:spacing w:after="0" w:line="240" w:lineRule="auto"/>
        <w:rPr>
          <w:rFonts w:ascii="Garamond" w:eastAsia="Times New Roman" w:hAnsi="Garamond" w:cs="Times New Roman"/>
          <w:b/>
          <w:sz w:val="24"/>
          <w:szCs w:val="24"/>
        </w:rPr>
      </w:pPr>
    </w:p>
    <w:p w14:paraId="5BFB1FE6" w14:textId="77777777" w:rsidR="00760A22" w:rsidRDefault="00760A22" w:rsidP="00F3653F">
      <w:pPr>
        <w:spacing w:after="0" w:line="240" w:lineRule="auto"/>
        <w:rPr>
          <w:rFonts w:ascii="Garamond" w:eastAsia="Times New Roman" w:hAnsi="Garamond" w:cs="Times New Roman"/>
          <w:b/>
          <w:sz w:val="24"/>
          <w:szCs w:val="24"/>
        </w:rPr>
      </w:pPr>
    </w:p>
    <w:p w14:paraId="5BFB1FE7" w14:textId="77777777" w:rsidR="00760A22" w:rsidRDefault="00760A22" w:rsidP="00F3653F">
      <w:pPr>
        <w:spacing w:after="0" w:line="240" w:lineRule="auto"/>
        <w:rPr>
          <w:rFonts w:ascii="Garamond" w:eastAsia="Times New Roman" w:hAnsi="Garamond" w:cs="Times New Roman"/>
          <w:b/>
          <w:sz w:val="24"/>
          <w:szCs w:val="24"/>
        </w:rPr>
      </w:pPr>
    </w:p>
    <w:p w14:paraId="5BFB1FE8" w14:textId="77777777" w:rsidR="00760A22" w:rsidRDefault="00760A22" w:rsidP="00F3653F">
      <w:pPr>
        <w:spacing w:after="0" w:line="240" w:lineRule="auto"/>
        <w:rPr>
          <w:rFonts w:ascii="Garamond" w:eastAsia="Times New Roman" w:hAnsi="Garamond" w:cs="Times New Roman"/>
          <w:b/>
          <w:sz w:val="24"/>
          <w:szCs w:val="24"/>
        </w:rPr>
      </w:pPr>
    </w:p>
    <w:p w14:paraId="5BFB1FE9" w14:textId="77777777" w:rsidR="00760A22" w:rsidRDefault="00760A22" w:rsidP="00F3653F">
      <w:pPr>
        <w:spacing w:after="0" w:line="240" w:lineRule="auto"/>
        <w:rPr>
          <w:rFonts w:ascii="Garamond" w:eastAsia="Times New Roman" w:hAnsi="Garamond" w:cs="Times New Roman"/>
          <w:b/>
          <w:sz w:val="24"/>
          <w:szCs w:val="24"/>
        </w:rPr>
      </w:pPr>
    </w:p>
    <w:p w14:paraId="5BFB1FEA" w14:textId="77777777" w:rsidR="00760A22" w:rsidRDefault="00760A22" w:rsidP="00F3653F">
      <w:pPr>
        <w:spacing w:after="0" w:line="240" w:lineRule="auto"/>
        <w:rPr>
          <w:rFonts w:ascii="Garamond" w:eastAsia="Times New Roman" w:hAnsi="Garamond" w:cs="Times New Roman"/>
          <w:b/>
          <w:sz w:val="24"/>
          <w:szCs w:val="24"/>
        </w:rPr>
      </w:pPr>
    </w:p>
    <w:p w14:paraId="5BFB1FEB"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sidR="00760A22">
        <w:rPr>
          <w:rFonts w:ascii="Garamond" w:eastAsia="Times New Roman" w:hAnsi="Garamond" w:cs="Times New Roman"/>
          <w:b/>
          <w:sz w:val="24"/>
          <w:szCs w:val="24"/>
        </w:rPr>
        <w:t>8</w:t>
      </w:r>
      <w:r w:rsidRPr="00F3653F">
        <w:rPr>
          <w:rFonts w:ascii="Garamond" w:eastAsia="Times New Roman" w:hAnsi="Garamond" w:cs="Times New Roman"/>
          <w:b/>
          <w:sz w:val="24"/>
          <w:szCs w:val="24"/>
        </w:rPr>
        <w:t xml:space="preserve">. </w:t>
      </w:r>
    </w:p>
    <w:p w14:paraId="5BFB1FEC" w14:textId="77777777" w:rsidR="00F3653F" w:rsidRPr="00F3653F" w:rsidRDefault="00F3653F" w:rsidP="00F3653F">
      <w:pPr>
        <w:spacing w:after="0" w:line="240" w:lineRule="auto"/>
        <w:rPr>
          <w:rFonts w:ascii="Garamond" w:eastAsia="Times New Roman" w:hAnsi="Garamond" w:cs="Times New Roman"/>
          <w:b/>
          <w:sz w:val="24"/>
          <w:szCs w:val="24"/>
        </w:rPr>
      </w:pPr>
    </w:p>
    <w:p w14:paraId="5BFB1FED" w14:textId="77777777" w:rsidR="00F3653F" w:rsidRP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noProof/>
          <w:sz w:val="24"/>
          <w:szCs w:val="24"/>
        </w:rPr>
        <w:drawing>
          <wp:inline distT="0" distB="0" distL="0" distR="0" wp14:anchorId="5BFB2202" wp14:editId="5BFB2203">
            <wp:extent cx="3474720" cy="2377440"/>
            <wp:effectExtent l="0" t="0" r="11430" b="3810"/>
            <wp:docPr id="3" name="Chart 3">
              <a:extLst xmlns:a="http://schemas.openxmlformats.org/drawingml/2006/main">
                <a:ext uri="{FF2B5EF4-FFF2-40B4-BE49-F238E27FC236}">
                  <a16:creationId xmlns:a16="http://schemas.microsoft.com/office/drawing/2014/main" id="{00000000-0008-0000-05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5BFB1FEE" w14:textId="77777777" w:rsidR="00F3653F" w:rsidRPr="00F3653F" w:rsidRDefault="00F3653F" w:rsidP="00F3653F">
      <w:pPr>
        <w:spacing w:after="0" w:line="24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 xml:space="preserve"> </w:t>
      </w:r>
    </w:p>
    <w:p w14:paraId="5BFB1FEF"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drawing>
          <wp:inline distT="0" distB="0" distL="0" distR="0" wp14:anchorId="5BFB2204" wp14:editId="5BFB2205">
            <wp:extent cx="3474720" cy="2377440"/>
            <wp:effectExtent l="0" t="0" r="11430" b="3810"/>
            <wp:docPr id="1" name="Chart 1">
              <a:extLst xmlns:a="http://schemas.openxmlformats.org/drawingml/2006/main">
                <a:ext uri="{FF2B5EF4-FFF2-40B4-BE49-F238E27FC236}">
                  <a16:creationId xmlns:a16="http://schemas.microsoft.com/office/drawing/2014/main" id="{00000000-0008-0000-05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5BFB1FF0" w14:textId="77777777" w:rsidR="00F3653F" w:rsidRPr="00F3653F" w:rsidRDefault="00F3653F" w:rsidP="00F3653F">
      <w:pPr>
        <w:spacing w:after="0" w:line="240" w:lineRule="auto"/>
        <w:rPr>
          <w:rFonts w:ascii="Garamond" w:eastAsia="Times New Roman" w:hAnsi="Garamond" w:cs="Times New Roman"/>
          <w:b/>
          <w:sz w:val="24"/>
          <w:szCs w:val="24"/>
        </w:rPr>
      </w:pPr>
    </w:p>
    <w:p w14:paraId="5BFB1FF1"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drawing>
          <wp:inline distT="0" distB="0" distL="0" distR="0" wp14:anchorId="5BFB2206" wp14:editId="5BFB2207">
            <wp:extent cx="3474720" cy="2377440"/>
            <wp:effectExtent l="0" t="0" r="11430" b="3810"/>
            <wp:docPr id="4" name="Chart 4">
              <a:extLst xmlns:a="http://schemas.openxmlformats.org/drawingml/2006/main">
                <a:ext uri="{FF2B5EF4-FFF2-40B4-BE49-F238E27FC236}">
                  <a16:creationId xmlns:a16="http://schemas.microsoft.com/office/drawing/2014/main" id="{00000000-0008-0000-0500-000009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F3653F">
        <w:rPr>
          <w:rFonts w:ascii="Garamond" w:eastAsia="Times New Roman" w:hAnsi="Garamond" w:cs="Times New Roman"/>
          <w:b/>
          <w:sz w:val="24"/>
          <w:szCs w:val="24"/>
        </w:rPr>
        <w:br w:type="page"/>
      </w:r>
    </w:p>
    <w:p w14:paraId="5BFB1FF2"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lastRenderedPageBreak/>
        <w:drawing>
          <wp:inline distT="0" distB="0" distL="0" distR="0" wp14:anchorId="5BFB2208" wp14:editId="5BFB2209">
            <wp:extent cx="3474720" cy="2377440"/>
            <wp:effectExtent l="0" t="0" r="11430" b="3810"/>
            <wp:docPr id="5" name="Chart 5">
              <a:extLst xmlns:a="http://schemas.openxmlformats.org/drawingml/2006/main">
                <a:ext uri="{FF2B5EF4-FFF2-40B4-BE49-F238E27FC236}">
                  <a16:creationId xmlns:a16="http://schemas.microsoft.com/office/drawing/2014/main" id="{00000000-0008-0000-05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5BFB1FF3" w14:textId="77777777" w:rsidR="00F3653F" w:rsidRPr="00F3653F" w:rsidRDefault="00F3653F" w:rsidP="00F3653F">
      <w:pPr>
        <w:spacing w:after="0" w:line="240" w:lineRule="auto"/>
        <w:rPr>
          <w:rFonts w:ascii="Garamond" w:eastAsia="Times New Roman" w:hAnsi="Garamond" w:cs="Times New Roman"/>
          <w:b/>
          <w:sz w:val="24"/>
          <w:szCs w:val="24"/>
        </w:rPr>
      </w:pPr>
    </w:p>
    <w:p w14:paraId="5BFB1FF4" w14:textId="77777777" w:rsidR="00F3653F" w:rsidRPr="00F3653F" w:rsidRDefault="00F3653F" w:rsidP="00F3653F">
      <w:pPr>
        <w:spacing w:after="0" w:line="240" w:lineRule="auto"/>
        <w:rPr>
          <w:rFonts w:ascii="Garamond" w:eastAsia="Times New Roman" w:hAnsi="Garamond" w:cs="Times New Roman"/>
          <w:b/>
          <w:sz w:val="24"/>
          <w:szCs w:val="24"/>
        </w:rPr>
      </w:pPr>
    </w:p>
    <w:p w14:paraId="5BFB1FF5" w14:textId="77777777" w:rsidR="00F3653F" w:rsidRPr="00F3653F" w:rsidRDefault="00F3653F" w:rsidP="00F3653F">
      <w:pPr>
        <w:spacing w:after="0" w:line="240" w:lineRule="auto"/>
        <w:rPr>
          <w:rFonts w:ascii="Garamond" w:eastAsia="Times New Roman" w:hAnsi="Garamond" w:cs="Times New Roman"/>
          <w:b/>
          <w:sz w:val="24"/>
          <w:szCs w:val="24"/>
        </w:rPr>
      </w:pPr>
      <w:r w:rsidRPr="00F3653F">
        <w:rPr>
          <w:rFonts w:ascii="Garamond" w:eastAsia="Times New Roman" w:hAnsi="Garamond" w:cs="Times New Roman"/>
          <w:noProof/>
          <w:sz w:val="24"/>
          <w:szCs w:val="24"/>
        </w:rPr>
        <w:drawing>
          <wp:inline distT="0" distB="0" distL="0" distR="0" wp14:anchorId="5BFB220A" wp14:editId="5BFB220B">
            <wp:extent cx="3474720" cy="2377440"/>
            <wp:effectExtent l="0" t="0" r="11430" b="381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5BFB1FF6" w14:textId="77777777" w:rsidR="00F3653F" w:rsidRPr="00F3653F" w:rsidRDefault="00F3653F" w:rsidP="00F3653F">
      <w:pPr>
        <w:spacing w:after="0" w:line="240" w:lineRule="auto"/>
        <w:rPr>
          <w:rFonts w:ascii="Garamond" w:eastAsia="Times New Roman" w:hAnsi="Garamond" w:cs="Times New Roman"/>
          <w:b/>
          <w:sz w:val="24"/>
          <w:szCs w:val="24"/>
        </w:rPr>
      </w:pPr>
    </w:p>
    <w:p w14:paraId="5BFB1FF7" w14:textId="77777777" w:rsidR="00F3653F" w:rsidRPr="00F3653F" w:rsidRDefault="00F3653F" w:rsidP="00F3653F">
      <w:pPr>
        <w:spacing w:after="0" w:line="240" w:lineRule="auto"/>
        <w:rPr>
          <w:rFonts w:ascii="Garamond" w:eastAsia="Times New Roman" w:hAnsi="Garamond" w:cs="Times New Roman"/>
          <w:b/>
          <w:sz w:val="24"/>
          <w:szCs w:val="24"/>
        </w:rPr>
      </w:pPr>
    </w:p>
    <w:p w14:paraId="5BFB1FF8" w14:textId="77777777" w:rsidR="00F3653F" w:rsidRPr="00F3653F" w:rsidRDefault="00F3653F" w:rsidP="00F3653F">
      <w:pPr>
        <w:spacing w:after="0" w:line="240" w:lineRule="auto"/>
        <w:rPr>
          <w:rFonts w:ascii="Garamond" w:eastAsia="Times New Roman" w:hAnsi="Garamond" w:cs="Times New Roman"/>
          <w:b/>
          <w:sz w:val="24"/>
          <w:szCs w:val="24"/>
        </w:rPr>
      </w:pPr>
    </w:p>
    <w:p w14:paraId="5BFB1FF9" w14:textId="77777777" w:rsidR="00F3653F" w:rsidRPr="00F3653F" w:rsidRDefault="00F3653F" w:rsidP="00F3653F">
      <w:pPr>
        <w:spacing w:after="0" w:line="240" w:lineRule="auto"/>
        <w:rPr>
          <w:rFonts w:ascii="Garamond" w:eastAsia="Times New Roman" w:hAnsi="Garamond" w:cs="Times New Roman"/>
          <w:b/>
          <w:sz w:val="24"/>
          <w:szCs w:val="24"/>
        </w:rPr>
      </w:pPr>
    </w:p>
    <w:p w14:paraId="5BFB1FFA" w14:textId="77777777" w:rsidR="00F3653F" w:rsidRPr="00F3653F" w:rsidRDefault="00F3653F" w:rsidP="00F3653F">
      <w:pPr>
        <w:spacing w:after="0" w:line="240" w:lineRule="auto"/>
        <w:rPr>
          <w:rFonts w:ascii="Garamond" w:eastAsia="Times New Roman" w:hAnsi="Garamond" w:cs="Times New Roman"/>
          <w:b/>
          <w:sz w:val="24"/>
          <w:szCs w:val="24"/>
        </w:rPr>
      </w:pPr>
    </w:p>
    <w:p w14:paraId="5BFB1FFB" w14:textId="77777777" w:rsidR="00760A22" w:rsidRDefault="00760A22" w:rsidP="00760A22">
      <w:pPr>
        <w:spacing w:after="0" w:line="240" w:lineRule="auto"/>
        <w:rPr>
          <w:rFonts w:ascii="Garamond" w:eastAsia="Times New Roman" w:hAnsi="Garamond" w:cs="Times New Roman"/>
          <w:b/>
          <w:sz w:val="24"/>
          <w:szCs w:val="24"/>
        </w:rPr>
      </w:pPr>
    </w:p>
    <w:p w14:paraId="5BFB1FFC" w14:textId="77777777" w:rsidR="00760A22" w:rsidRDefault="00760A22" w:rsidP="00760A22">
      <w:pPr>
        <w:spacing w:after="0" w:line="240" w:lineRule="auto"/>
        <w:rPr>
          <w:rFonts w:ascii="Garamond" w:eastAsia="Times New Roman" w:hAnsi="Garamond" w:cs="Times New Roman"/>
          <w:b/>
          <w:sz w:val="24"/>
          <w:szCs w:val="24"/>
        </w:rPr>
      </w:pPr>
    </w:p>
    <w:p w14:paraId="5BFB1FFD" w14:textId="77777777" w:rsidR="00760A22" w:rsidRDefault="00760A22" w:rsidP="00760A22">
      <w:pPr>
        <w:spacing w:after="0" w:line="240" w:lineRule="auto"/>
        <w:rPr>
          <w:rFonts w:ascii="Garamond" w:eastAsia="Times New Roman" w:hAnsi="Garamond" w:cs="Times New Roman"/>
          <w:b/>
          <w:sz w:val="24"/>
          <w:szCs w:val="24"/>
        </w:rPr>
      </w:pPr>
    </w:p>
    <w:p w14:paraId="5BFB1FFE" w14:textId="77777777" w:rsidR="00760A22" w:rsidRDefault="00760A22" w:rsidP="00760A22">
      <w:pPr>
        <w:spacing w:after="0" w:line="240" w:lineRule="auto"/>
        <w:rPr>
          <w:rFonts w:ascii="Garamond" w:eastAsia="Times New Roman" w:hAnsi="Garamond" w:cs="Times New Roman"/>
          <w:b/>
          <w:sz w:val="24"/>
          <w:szCs w:val="24"/>
        </w:rPr>
      </w:pPr>
    </w:p>
    <w:p w14:paraId="5BFB1FFF" w14:textId="77777777" w:rsidR="00760A22" w:rsidRDefault="00760A22" w:rsidP="00760A22">
      <w:pPr>
        <w:spacing w:after="0" w:line="240" w:lineRule="auto"/>
        <w:rPr>
          <w:rFonts w:ascii="Garamond" w:eastAsia="Times New Roman" w:hAnsi="Garamond" w:cs="Times New Roman"/>
          <w:b/>
          <w:sz w:val="24"/>
          <w:szCs w:val="24"/>
        </w:rPr>
      </w:pPr>
    </w:p>
    <w:p w14:paraId="5BFB2000" w14:textId="77777777" w:rsidR="00760A22" w:rsidRDefault="00760A22" w:rsidP="00760A22">
      <w:pPr>
        <w:spacing w:after="0" w:line="240" w:lineRule="auto"/>
        <w:rPr>
          <w:rFonts w:ascii="Garamond" w:eastAsia="Times New Roman" w:hAnsi="Garamond" w:cs="Times New Roman"/>
          <w:b/>
          <w:sz w:val="24"/>
          <w:szCs w:val="24"/>
        </w:rPr>
      </w:pPr>
    </w:p>
    <w:p w14:paraId="5BFB2001" w14:textId="77777777" w:rsidR="00760A22" w:rsidRDefault="00760A22" w:rsidP="00760A22">
      <w:pPr>
        <w:spacing w:after="0" w:line="240" w:lineRule="auto"/>
        <w:rPr>
          <w:rFonts w:ascii="Garamond" w:eastAsia="Times New Roman" w:hAnsi="Garamond" w:cs="Times New Roman"/>
          <w:b/>
          <w:sz w:val="24"/>
          <w:szCs w:val="24"/>
        </w:rPr>
      </w:pPr>
    </w:p>
    <w:p w14:paraId="5BFB2002" w14:textId="77777777" w:rsidR="00760A22" w:rsidRDefault="00760A22" w:rsidP="00760A22">
      <w:pPr>
        <w:spacing w:after="0" w:line="240" w:lineRule="auto"/>
        <w:rPr>
          <w:rFonts w:ascii="Garamond" w:eastAsia="Times New Roman" w:hAnsi="Garamond" w:cs="Times New Roman"/>
          <w:b/>
          <w:sz w:val="24"/>
          <w:szCs w:val="24"/>
        </w:rPr>
      </w:pPr>
    </w:p>
    <w:p w14:paraId="5BFB2003" w14:textId="77777777" w:rsidR="00760A22" w:rsidRDefault="00760A22" w:rsidP="00760A22">
      <w:pPr>
        <w:spacing w:after="0" w:line="240" w:lineRule="auto"/>
        <w:rPr>
          <w:rFonts w:ascii="Garamond" w:eastAsia="Times New Roman" w:hAnsi="Garamond" w:cs="Times New Roman"/>
          <w:b/>
          <w:sz w:val="24"/>
          <w:szCs w:val="24"/>
        </w:rPr>
      </w:pPr>
    </w:p>
    <w:p w14:paraId="5BFB2004" w14:textId="77777777" w:rsidR="00760A22" w:rsidRDefault="00760A22" w:rsidP="00760A22">
      <w:pPr>
        <w:spacing w:after="0" w:line="240" w:lineRule="auto"/>
        <w:rPr>
          <w:rFonts w:ascii="Garamond" w:eastAsia="Times New Roman" w:hAnsi="Garamond" w:cs="Times New Roman"/>
          <w:b/>
          <w:sz w:val="24"/>
          <w:szCs w:val="24"/>
        </w:rPr>
      </w:pPr>
    </w:p>
    <w:p w14:paraId="5BFB2005" w14:textId="77777777" w:rsidR="00760A22" w:rsidRDefault="00760A22" w:rsidP="00760A22">
      <w:pPr>
        <w:spacing w:after="0" w:line="240" w:lineRule="auto"/>
        <w:rPr>
          <w:rFonts w:ascii="Garamond" w:eastAsia="Times New Roman" w:hAnsi="Garamond" w:cs="Times New Roman"/>
          <w:b/>
          <w:sz w:val="24"/>
          <w:szCs w:val="24"/>
        </w:rPr>
      </w:pPr>
    </w:p>
    <w:p w14:paraId="5BFB2006" w14:textId="77777777" w:rsidR="00760A22" w:rsidRDefault="00760A22" w:rsidP="00760A22">
      <w:pPr>
        <w:spacing w:after="0" w:line="240" w:lineRule="auto"/>
        <w:rPr>
          <w:rFonts w:ascii="Garamond" w:eastAsia="Times New Roman" w:hAnsi="Garamond" w:cs="Times New Roman"/>
          <w:b/>
          <w:sz w:val="24"/>
          <w:szCs w:val="24"/>
        </w:rPr>
      </w:pPr>
    </w:p>
    <w:p w14:paraId="5BFB2007" w14:textId="77777777" w:rsidR="00760A22" w:rsidRDefault="00760A22" w:rsidP="00760A22">
      <w:pPr>
        <w:spacing w:after="0" w:line="240" w:lineRule="auto"/>
        <w:rPr>
          <w:rFonts w:ascii="Garamond" w:eastAsia="Times New Roman" w:hAnsi="Garamond" w:cs="Times New Roman"/>
          <w:b/>
          <w:sz w:val="24"/>
          <w:szCs w:val="24"/>
        </w:rPr>
      </w:pPr>
    </w:p>
    <w:p w14:paraId="5BFB2008" w14:textId="77777777" w:rsidR="00760A22" w:rsidRPr="00F3653F" w:rsidRDefault="00760A22" w:rsidP="00760A22">
      <w:pPr>
        <w:spacing w:after="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Supplemental Figure S</w:t>
      </w:r>
      <w:r>
        <w:rPr>
          <w:rFonts w:ascii="Garamond" w:eastAsia="Times New Roman" w:hAnsi="Garamond" w:cs="Times New Roman"/>
          <w:b/>
          <w:sz w:val="24"/>
          <w:szCs w:val="24"/>
        </w:rPr>
        <w:t>9</w:t>
      </w:r>
      <w:r w:rsidRPr="00F3653F">
        <w:rPr>
          <w:rFonts w:ascii="Garamond" w:eastAsia="Times New Roman" w:hAnsi="Garamond" w:cs="Times New Roman"/>
          <w:b/>
          <w:sz w:val="24"/>
          <w:szCs w:val="24"/>
        </w:rPr>
        <w:t xml:space="preserve">. </w:t>
      </w:r>
    </w:p>
    <w:p w14:paraId="5BFB2009" w14:textId="77777777" w:rsidR="00F3653F" w:rsidRPr="00F3653F" w:rsidRDefault="00F3653F" w:rsidP="00F3653F">
      <w:pPr>
        <w:spacing w:after="0" w:line="240" w:lineRule="auto"/>
        <w:rPr>
          <w:rFonts w:ascii="Garamond" w:eastAsia="Times New Roman" w:hAnsi="Garamond" w:cs="Times New Roman"/>
          <w:b/>
          <w:sz w:val="24"/>
          <w:szCs w:val="24"/>
        </w:rPr>
      </w:pPr>
    </w:p>
    <w:p w14:paraId="5BFB200A" w14:textId="77777777" w:rsidR="00F3653F" w:rsidRPr="00F3653F" w:rsidRDefault="00F3653F" w:rsidP="00F3653F">
      <w:pPr>
        <w:spacing w:after="0" w:line="240" w:lineRule="auto"/>
        <w:rPr>
          <w:rFonts w:ascii="Garamond" w:eastAsia="Times New Roman" w:hAnsi="Garamond" w:cs="Times New Roman"/>
          <w:b/>
          <w:sz w:val="24"/>
          <w:szCs w:val="24"/>
        </w:rPr>
      </w:pPr>
    </w:p>
    <w:p w14:paraId="5BFB200B" w14:textId="77777777" w:rsidR="00F3653F" w:rsidRPr="00F3653F"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0C" wp14:editId="5BFB220D">
            <wp:extent cx="3474720" cy="2286000"/>
            <wp:effectExtent l="0" t="0" r="11430" b="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5BFB200C" w14:textId="77777777" w:rsidR="00F3653F" w:rsidRPr="00F3653F" w:rsidRDefault="00F3653F" w:rsidP="00F3653F">
      <w:pPr>
        <w:spacing w:after="0" w:line="240" w:lineRule="auto"/>
        <w:rPr>
          <w:rFonts w:ascii="Garamond" w:eastAsia="Times New Roman" w:hAnsi="Garamond" w:cs="Times New Roman"/>
          <w:b/>
          <w:sz w:val="24"/>
          <w:szCs w:val="24"/>
        </w:rPr>
      </w:pPr>
    </w:p>
    <w:p w14:paraId="5BFB200D" w14:textId="77777777" w:rsidR="00F3653F" w:rsidRPr="00F3653F" w:rsidRDefault="00F3653F" w:rsidP="00F3653F">
      <w:pPr>
        <w:spacing w:after="0" w:line="240" w:lineRule="auto"/>
        <w:rPr>
          <w:rFonts w:ascii="Garamond" w:eastAsia="Times New Roman" w:hAnsi="Garamond" w:cs="Times New Roman"/>
          <w:b/>
          <w:sz w:val="24"/>
          <w:szCs w:val="24"/>
        </w:rPr>
      </w:pPr>
    </w:p>
    <w:p w14:paraId="5BFB200E" w14:textId="77777777" w:rsidR="00F3653F" w:rsidRPr="00F3653F"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0E" wp14:editId="5BFB220F">
            <wp:extent cx="3474720" cy="2286000"/>
            <wp:effectExtent l="0" t="0" r="11430" b="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5BFB200F" w14:textId="77777777" w:rsidR="00F3653F" w:rsidRPr="00F3653F" w:rsidRDefault="00F3653F" w:rsidP="00F3653F">
      <w:pPr>
        <w:spacing w:after="0" w:line="240" w:lineRule="auto"/>
        <w:rPr>
          <w:rFonts w:ascii="Garamond" w:eastAsia="Times New Roman" w:hAnsi="Garamond" w:cs="Times New Roman"/>
          <w:b/>
          <w:sz w:val="24"/>
          <w:szCs w:val="24"/>
        </w:rPr>
      </w:pPr>
    </w:p>
    <w:p w14:paraId="5BFB2010" w14:textId="77777777" w:rsidR="00F3653F" w:rsidRPr="00F3653F" w:rsidRDefault="00F3653F" w:rsidP="00F3653F">
      <w:pPr>
        <w:spacing w:after="0" w:line="240" w:lineRule="auto"/>
        <w:rPr>
          <w:rFonts w:ascii="Garamond" w:eastAsia="Times New Roman" w:hAnsi="Garamond" w:cs="Times New Roman"/>
          <w:b/>
          <w:sz w:val="24"/>
          <w:szCs w:val="24"/>
        </w:rPr>
      </w:pPr>
    </w:p>
    <w:p w14:paraId="5BFB2011" w14:textId="77777777" w:rsidR="00F3653F"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10" wp14:editId="5BFB2211">
            <wp:extent cx="3474720" cy="2286000"/>
            <wp:effectExtent l="0" t="0" r="11430" b="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BFB2012" w14:textId="77777777" w:rsidR="00760A22" w:rsidRDefault="00760A22" w:rsidP="00F3653F">
      <w:pPr>
        <w:spacing w:after="0" w:line="240" w:lineRule="auto"/>
        <w:rPr>
          <w:rFonts w:ascii="Garamond" w:eastAsia="Times New Roman" w:hAnsi="Garamond" w:cs="Times New Roman"/>
          <w:b/>
          <w:sz w:val="24"/>
          <w:szCs w:val="24"/>
        </w:rPr>
      </w:pPr>
    </w:p>
    <w:p w14:paraId="5BFB2013" w14:textId="77777777" w:rsidR="00760A22" w:rsidRDefault="00760A22" w:rsidP="00F3653F">
      <w:pPr>
        <w:spacing w:after="0" w:line="240" w:lineRule="auto"/>
        <w:rPr>
          <w:rFonts w:ascii="Garamond" w:eastAsia="Times New Roman" w:hAnsi="Garamond" w:cs="Times New Roman"/>
          <w:b/>
          <w:sz w:val="24"/>
          <w:szCs w:val="24"/>
        </w:rPr>
      </w:pPr>
      <w:r>
        <w:rPr>
          <w:noProof/>
        </w:rPr>
        <w:lastRenderedPageBreak/>
        <w:drawing>
          <wp:inline distT="0" distB="0" distL="0" distR="0" wp14:anchorId="5BFB2212" wp14:editId="5BFB2213">
            <wp:extent cx="3474720" cy="2286000"/>
            <wp:effectExtent l="0" t="0" r="1143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14:paraId="5BFB2014" w14:textId="77777777" w:rsidR="00760A22" w:rsidRDefault="00760A22" w:rsidP="00F3653F">
      <w:pPr>
        <w:spacing w:after="0" w:line="240" w:lineRule="auto"/>
        <w:rPr>
          <w:rFonts w:ascii="Garamond" w:eastAsia="Times New Roman" w:hAnsi="Garamond" w:cs="Times New Roman"/>
          <w:b/>
          <w:sz w:val="24"/>
          <w:szCs w:val="24"/>
        </w:rPr>
      </w:pPr>
    </w:p>
    <w:p w14:paraId="5BFB2015" w14:textId="77777777" w:rsidR="00760A22" w:rsidRDefault="00760A22" w:rsidP="00F3653F">
      <w:pPr>
        <w:spacing w:after="0" w:line="240" w:lineRule="auto"/>
        <w:rPr>
          <w:rFonts w:ascii="Garamond" w:eastAsia="Times New Roman" w:hAnsi="Garamond" w:cs="Times New Roman"/>
          <w:b/>
          <w:sz w:val="24"/>
          <w:szCs w:val="24"/>
        </w:rPr>
      </w:pPr>
      <w:r>
        <w:rPr>
          <w:noProof/>
        </w:rPr>
        <w:drawing>
          <wp:inline distT="0" distB="0" distL="0" distR="0" wp14:anchorId="5BFB2214" wp14:editId="5BFB2215">
            <wp:extent cx="3474720" cy="2286000"/>
            <wp:effectExtent l="0" t="0" r="11430" b="0"/>
            <wp:docPr id="12" name="Chart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14:paraId="5BFB2016" w14:textId="77777777" w:rsidR="00760A22" w:rsidRDefault="00760A22" w:rsidP="00F3653F">
      <w:pPr>
        <w:spacing w:after="0" w:line="240" w:lineRule="auto"/>
        <w:rPr>
          <w:rFonts w:ascii="Garamond" w:eastAsia="Times New Roman" w:hAnsi="Garamond" w:cs="Times New Roman"/>
          <w:b/>
          <w:sz w:val="24"/>
          <w:szCs w:val="24"/>
        </w:rPr>
      </w:pPr>
    </w:p>
    <w:p w14:paraId="5BFB2017" w14:textId="77777777" w:rsidR="00760A22" w:rsidRDefault="00760A22" w:rsidP="00F3653F">
      <w:pPr>
        <w:spacing w:after="0" w:line="240" w:lineRule="auto"/>
        <w:rPr>
          <w:rFonts w:ascii="Garamond" w:eastAsia="Times New Roman" w:hAnsi="Garamond" w:cs="Times New Roman"/>
          <w:b/>
          <w:sz w:val="24"/>
          <w:szCs w:val="24"/>
        </w:rPr>
      </w:pPr>
    </w:p>
    <w:p w14:paraId="5BFB2018" w14:textId="77777777" w:rsidR="00760A22" w:rsidRDefault="00760A22" w:rsidP="00F3653F">
      <w:pPr>
        <w:spacing w:after="0" w:line="240" w:lineRule="auto"/>
        <w:rPr>
          <w:rFonts w:ascii="Garamond" w:eastAsia="Times New Roman" w:hAnsi="Garamond" w:cs="Times New Roman"/>
          <w:b/>
          <w:sz w:val="24"/>
          <w:szCs w:val="24"/>
        </w:rPr>
      </w:pPr>
    </w:p>
    <w:p w14:paraId="5BFB2019" w14:textId="77777777" w:rsidR="00760A22" w:rsidRDefault="00760A22" w:rsidP="00F3653F">
      <w:pPr>
        <w:spacing w:after="0" w:line="240" w:lineRule="auto"/>
        <w:rPr>
          <w:rFonts w:ascii="Garamond" w:eastAsia="Times New Roman" w:hAnsi="Garamond" w:cs="Times New Roman"/>
          <w:b/>
          <w:sz w:val="24"/>
          <w:szCs w:val="24"/>
        </w:rPr>
      </w:pPr>
    </w:p>
    <w:p w14:paraId="5BFB201A" w14:textId="77777777" w:rsidR="00760A22" w:rsidRDefault="00760A22" w:rsidP="00F3653F">
      <w:pPr>
        <w:spacing w:after="0" w:line="240" w:lineRule="auto"/>
        <w:rPr>
          <w:rFonts w:ascii="Garamond" w:eastAsia="Times New Roman" w:hAnsi="Garamond" w:cs="Times New Roman"/>
          <w:b/>
          <w:sz w:val="24"/>
          <w:szCs w:val="24"/>
        </w:rPr>
      </w:pPr>
    </w:p>
    <w:p w14:paraId="5BFB201B" w14:textId="77777777" w:rsidR="00760A22" w:rsidRDefault="00760A22" w:rsidP="00F3653F">
      <w:pPr>
        <w:spacing w:after="0" w:line="240" w:lineRule="auto"/>
        <w:rPr>
          <w:rFonts w:ascii="Garamond" w:eastAsia="Times New Roman" w:hAnsi="Garamond" w:cs="Times New Roman"/>
          <w:b/>
          <w:sz w:val="24"/>
          <w:szCs w:val="24"/>
        </w:rPr>
      </w:pPr>
    </w:p>
    <w:p w14:paraId="5BFB201C" w14:textId="77777777" w:rsidR="00760A22" w:rsidRDefault="00760A22" w:rsidP="00F3653F">
      <w:pPr>
        <w:spacing w:after="0" w:line="240" w:lineRule="auto"/>
        <w:rPr>
          <w:rFonts w:ascii="Garamond" w:eastAsia="Times New Roman" w:hAnsi="Garamond" w:cs="Times New Roman"/>
          <w:b/>
          <w:sz w:val="24"/>
          <w:szCs w:val="24"/>
        </w:rPr>
      </w:pPr>
    </w:p>
    <w:p w14:paraId="5BFB201D" w14:textId="77777777" w:rsidR="00760A22" w:rsidRDefault="00760A22" w:rsidP="00F3653F">
      <w:pPr>
        <w:spacing w:after="0" w:line="240" w:lineRule="auto"/>
        <w:rPr>
          <w:rFonts w:ascii="Garamond" w:eastAsia="Times New Roman" w:hAnsi="Garamond" w:cs="Times New Roman"/>
          <w:b/>
          <w:sz w:val="24"/>
          <w:szCs w:val="24"/>
        </w:rPr>
      </w:pPr>
    </w:p>
    <w:p w14:paraId="5BFB201E" w14:textId="77777777" w:rsidR="00760A22" w:rsidRDefault="00760A22" w:rsidP="00F3653F">
      <w:pPr>
        <w:spacing w:after="0" w:line="240" w:lineRule="auto"/>
        <w:rPr>
          <w:rFonts w:ascii="Garamond" w:eastAsia="Times New Roman" w:hAnsi="Garamond" w:cs="Times New Roman"/>
          <w:b/>
          <w:sz w:val="24"/>
          <w:szCs w:val="24"/>
        </w:rPr>
      </w:pPr>
    </w:p>
    <w:p w14:paraId="5BFB201F" w14:textId="77777777" w:rsidR="00760A22" w:rsidRDefault="00760A22" w:rsidP="00F3653F">
      <w:pPr>
        <w:spacing w:after="0" w:line="240" w:lineRule="auto"/>
        <w:rPr>
          <w:rFonts w:ascii="Garamond" w:eastAsia="Times New Roman" w:hAnsi="Garamond" w:cs="Times New Roman"/>
          <w:b/>
          <w:sz w:val="24"/>
          <w:szCs w:val="24"/>
        </w:rPr>
      </w:pPr>
    </w:p>
    <w:p w14:paraId="5BFB2020" w14:textId="77777777" w:rsidR="00760A22" w:rsidRDefault="00760A22" w:rsidP="00F3653F">
      <w:pPr>
        <w:spacing w:after="0" w:line="240" w:lineRule="auto"/>
        <w:rPr>
          <w:rFonts w:ascii="Garamond" w:eastAsia="Times New Roman" w:hAnsi="Garamond" w:cs="Times New Roman"/>
          <w:b/>
          <w:sz w:val="24"/>
          <w:szCs w:val="24"/>
        </w:rPr>
      </w:pPr>
    </w:p>
    <w:p w14:paraId="5BFB2021" w14:textId="77777777" w:rsidR="00760A22" w:rsidRDefault="00760A22" w:rsidP="00F3653F">
      <w:pPr>
        <w:spacing w:after="0" w:line="240" w:lineRule="auto"/>
        <w:rPr>
          <w:rFonts w:ascii="Garamond" w:eastAsia="Times New Roman" w:hAnsi="Garamond" w:cs="Times New Roman"/>
          <w:b/>
          <w:sz w:val="24"/>
          <w:szCs w:val="24"/>
        </w:rPr>
      </w:pPr>
    </w:p>
    <w:p w14:paraId="5BFB2022" w14:textId="77777777" w:rsidR="00760A22" w:rsidRDefault="00760A22" w:rsidP="00F3653F">
      <w:pPr>
        <w:spacing w:after="0" w:line="240" w:lineRule="auto"/>
        <w:rPr>
          <w:rFonts w:ascii="Garamond" w:eastAsia="Times New Roman" w:hAnsi="Garamond" w:cs="Times New Roman"/>
          <w:b/>
          <w:sz w:val="24"/>
          <w:szCs w:val="24"/>
        </w:rPr>
      </w:pPr>
    </w:p>
    <w:p w14:paraId="5BFB2023" w14:textId="77777777" w:rsidR="00760A22" w:rsidRDefault="00760A22" w:rsidP="00F3653F">
      <w:pPr>
        <w:spacing w:after="0" w:line="240" w:lineRule="auto"/>
        <w:rPr>
          <w:rFonts w:ascii="Garamond" w:eastAsia="Times New Roman" w:hAnsi="Garamond" w:cs="Times New Roman"/>
          <w:b/>
          <w:sz w:val="24"/>
          <w:szCs w:val="24"/>
        </w:rPr>
      </w:pPr>
    </w:p>
    <w:p w14:paraId="5BFB2024" w14:textId="77777777" w:rsidR="00760A22" w:rsidRDefault="00760A22" w:rsidP="00F3653F">
      <w:pPr>
        <w:spacing w:after="0" w:line="240" w:lineRule="auto"/>
        <w:rPr>
          <w:rFonts w:ascii="Garamond" w:eastAsia="Times New Roman" w:hAnsi="Garamond" w:cs="Times New Roman"/>
          <w:b/>
          <w:sz w:val="24"/>
          <w:szCs w:val="24"/>
        </w:rPr>
      </w:pPr>
    </w:p>
    <w:p w14:paraId="5BFB2025" w14:textId="77777777" w:rsidR="00760A22" w:rsidRDefault="00760A22" w:rsidP="00F3653F">
      <w:pPr>
        <w:spacing w:after="0" w:line="240" w:lineRule="auto"/>
        <w:rPr>
          <w:rFonts w:ascii="Garamond" w:eastAsia="Times New Roman" w:hAnsi="Garamond" w:cs="Times New Roman"/>
          <w:b/>
          <w:sz w:val="24"/>
          <w:szCs w:val="24"/>
        </w:rPr>
      </w:pPr>
    </w:p>
    <w:p w14:paraId="5BFB2026" w14:textId="77777777" w:rsidR="00760A22" w:rsidRDefault="00760A22" w:rsidP="00F3653F">
      <w:pPr>
        <w:spacing w:after="0" w:line="240" w:lineRule="auto"/>
        <w:rPr>
          <w:rFonts w:ascii="Garamond" w:eastAsia="Times New Roman" w:hAnsi="Garamond" w:cs="Times New Roman"/>
          <w:b/>
          <w:sz w:val="24"/>
          <w:szCs w:val="24"/>
        </w:rPr>
      </w:pPr>
    </w:p>
    <w:p w14:paraId="5BFB2027" w14:textId="77777777" w:rsidR="00760A22" w:rsidRPr="00F3653F" w:rsidRDefault="00760A22" w:rsidP="00F3653F">
      <w:pPr>
        <w:spacing w:after="0" w:line="240" w:lineRule="auto"/>
        <w:rPr>
          <w:rFonts w:ascii="Garamond" w:eastAsia="Times New Roman" w:hAnsi="Garamond" w:cs="Times New Roman"/>
          <w:b/>
          <w:sz w:val="24"/>
          <w:szCs w:val="24"/>
        </w:rPr>
      </w:pPr>
    </w:p>
    <w:p w14:paraId="5BFB2028" w14:textId="77777777" w:rsidR="00F3653F" w:rsidRPr="00F3653F" w:rsidRDefault="00F3653F" w:rsidP="00F3653F">
      <w:pPr>
        <w:spacing w:after="0" w:line="240" w:lineRule="auto"/>
        <w:rPr>
          <w:rFonts w:ascii="Garamond" w:eastAsia="Times New Roman" w:hAnsi="Garamond" w:cs="Times New Roman"/>
          <w:b/>
          <w:sz w:val="24"/>
          <w:szCs w:val="24"/>
        </w:rPr>
      </w:pPr>
    </w:p>
    <w:p w14:paraId="5BFB2029" w14:textId="77777777" w:rsidR="00F3653F" w:rsidRPr="00F3653F" w:rsidRDefault="00F3653F" w:rsidP="00F3653F">
      <w:pPr>
        <w:spacing w:after="0" w:line="240" w:lineRule="auto"/>
        <w:rPr>
          <w:rFonts w:ascii="Garamond" w:eastAsia="Times New Roman" w:hAnsi="Garamond" w:cs="Times New Roman"/>
          <w:b/>
          <w:sz w:val="24"/>
          <w:szCs w:val="24"/>
        </w:rPr>
      </w:pPr>
    </w:p>
    <w:p w14:paraId="5BFB202A" w14:textId="77777777" w:rsidR="00F3653F" w:rsidRDefault="00F3653F" w:rsidP="00F3653F">
      <w:pPr>
        <w:spacing w:after="0" w:line="240" w:lineRule="auto"/>
        <w:rPr>
          <w:rFonts w:ascii="Garamond" w:eastAsia="Times New Roman" w:hAnsi="Garamond" w:cs="Times New Roman"/>
          <w:sz w:val="24"/>
          <w:szCs w:val="24"/>
        </w:rPr>
      </w:pPr>
      <w:r w:rsidRPr="00F3653F">
        <w:rPr>
          <w:rFonts w:ascii="Garamond" w:eastAsia="Times New Roman" w:hAnsi="Garamond" w:cs="Times New Roman"/>
          <w:b/>
          <w:sz w:val="24"/>
          <w:szCs w:val="24"/>
        </w:rPr>
        <w:lastRenderedPageBreak/>
        <w:t xml:space="preserve">Supplemental Table </w:t>
      </w:r>
      <w:r w:rsidR="00B854C6">
        <w:rPr>
          <w:rFonts w:ascii="Garamond" w:eastAsia="Times New Roman" w:hAnsi="Garamond" w:cs="Times New Roman"/>
          <w:b/>
          <w:sz w:val="24"/>
          <w:szCs w:val="24"/>
        </w:rPr>
        <w:t>5</w:t>
      </w:r>
      <w:r w:rsidRPr="00F3653F">
        <w:rPr>
          <w:rFonts w:ascii="Garamond" w:eastAsia="Times New Roman" w:hAnsi="Garamond" w:cs="Times New Roman"/>
          <w:sz w:val="24"/>
          <w:szCs w:val="24"/>
        </w:rPr>
        <w:t>. Parameter Distributions Used in the Monte Carlo Simulation</w:t>
      </w:r>
      <w:r w:rsidR="00B854C6">
        <w:rPr>
          <w:rFonts w:ascii="Garamond" w:eastAsia="Times New Roman" w:hAnsi="Garamond" w:cs="Times New Roman"/>
          <w:sz w:val="24"/>
          <w:szCs w:val="24"/>
        </w:rPr>
        <w:t xml:space="preserve"> in female</w:t>
      </w:r>
    </w:p>
    <w:p w14:paraId="5BFB202B" w14:textId="77777777" w:rsidR="00B854C6" w:rsidRPr="00F3653F" w:rsidRDefault="00B854C6" w:rsidP="00F3653F">
      <w:pPr>
        <w:spacing w:after="0" w:line="240" w:lineRule="auto"/>
        <w:rPr>
          <w:rFonts w:ascii="Garamond" w:eastAsia="Times New Roman" w:hAnsi="Garamond" w:cs="Times New Roman"/>
          <w:sz w:val="24"/>
          <w:szCs w:val="24"/>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8"/>
        <w:gridCol w:w="1170"/>
        <w:gridCol w:w="810"/>
        <w:gridCol w:w="990"/>
        <w:gridCol w:w="900"/>
        <w:gridCol w:w="978"/>
        <w:gridCol w:w="1470"/>
      </w:tblGrid>
      <w:tr w:rsidR="00F3653F" w:rsidRPr="00F3653F" w14:paraId="5BFB2033" w14:textId="77777777" w:rsidTr="00B854C6">
        <w:tc>
          <w:tcPr>
            <w:tcW w:w="3258" w:type="dxa"/>
            <w:shd w:val="clear" w:color="auto" w:fill="auto"/>
          </w:tcPr>
          <w:p w14:paraId="5BFB202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Parameters</w:t>
            </w:r>
          </w:p>
        </w:tc>
        <w:tc>
          <w:tcPr>
            <w:tcW w:w="1170" w:type="dxa"/>
            <w:shd w:val="clear" w:color="auto" w:fill="auto"/>
          </w:tcPr>
          <w:p w14:paraId="5BFB202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Mean</w:t>
            </w:r>
          </w:p>
        </w:tc>
        <w:tc>
          <w:tcPr>
            <w:tcW w:w="810" w:type="dxa"/>
            <w:shd w:val="clear" w:color="auto" w:fill="auto"/>
          </w:tcPr>
          <w:p w14:paraId="5BFB202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CV (%)</w:t>
            </w:r>
          </w:p>
        </w:tc>
        <w:tc>
          <w:tcPr>
            <w:tcW w:w="990" w:type="dxa"/>
          </w:tcPr>
          <w:p w14:paraId="5BFB202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SD</w:t>
            </w:r>
          </w:p>
        </w:tc>
        <w:tc>
          <w:tcPr>
            <w:tcW w:w="900" w:type="dxa"/>
            <w:shd w:val="clear" w:color="auto" w:fill="auto"/>
          </w:tcPr>
          <w:p w14:paraId="5BFB203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Upper bound</w:t>
            </w:r>
          </w:p>
        </w:tc>
        <w:tc>
          <w:tcPr>
            <w:tcW w:w="978" w:type="dxa"/>
            <w:shd w:val="clear" w:color="auto" w:fill="auto"/>
          </w:tcPr>
          <w:p w14:paraId="5BFB203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Lower bound</w:t>
            </w:r>
          </w:p>
        </w:tc>
        <w:tc>
          <w:tcPr>
            <w:tcW w:w="1470" w:type="dxa"/>
            <w:shd w:val="clear" w:color="auto" w:fill="auto"/>
          </w:tcPr>
          <w:p w14:paraId="5BFB203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Distribution</w:t>
            </w:r>
          </w:p>
        </w:tc>
      </w:tr>
      <w:tr w:rsidR="00F3653F" w:rsidRPr="00F3653F" w14:paraId="5BFB203B" w14:textId="77777777" w:rsidTr="00B854C6">
        <w:tc>
          <w:tcPr>
            <w:tcW w:w="3258" w:type="dxa"/>
            <w:shd w:val="clear" w:color="auto" w:fill="auto"/>
          </w:tcPr>
          <w:p w14:paraId="5BFB203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height</w:t>
            </w:r>
          </w:p>
        </w:tc>
        <w:tc>
          <w:tcPr>
            <w:tcW w:w="1170" w:type="dxa"/>
            <w:shd w:val="clear" w:color="auto" w:fill="auto"/>
          </w:tcPr>
          <w:p w14:paraId="5BFB203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3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3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3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3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3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43" w14:textId="77777777" w:rsidTr="00B854C6">
        <w:tc>
          <w:tcPr>
            <w:tcW w:w="3258" w:type="dxa"/>
            <w:shd w:val="clear" w:color="auto" w:fill="auto"/>
          </w:tcPr>
          <w:p w14:paraId="5BFB203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h1</w:t>
            </w:r>
          </w:p>
        </w:tc>
        <w:tc>
          <w:tcPr>
            <w:tcW w:w="1170" w:type="dxa"/>
            <w:shd w:val="clear" w:color="auto" w:fill="auto"/>
          </w:tcPr>
          <w:p w14:paraId="5BFB203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162.15</w:t>
            </w:r>
          </w:p>
        </w:tc>
        <w:tc>
          <w:tcPr>
            <w:tcW w:w="810" w:type="dxa"/>
            <w:shd w:val="clear" w:color="auto" w:fill="auto"/>
          </w:tcPr>
          <w:p w14:paraId="5BFB203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990" w:type="dxa"/>
          </w:tcPr>
          <w:p w14:paraId="5BFB203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5.5</w:t>
            </w:r>
          </w:p>
        </w:tc>
        <w:tc>
          <w:tcPr>
            <w:tcW w:w="900" w:type="dxa"/>
            <w:shd w:val="clear" w:color="auto" w:fill="auto"/>
          </w:tcPr>
          <w:p w14:paraId="5BFB204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178.65</w:t>
            </w:r>
          </w:p>
        </w:tc>
        <w:tc>
          <w:tcPr>
            <w:tcW w:w="978" w:type="dxa"/>
            <w:shd w:val="clear" w:color="auto" w:fill="auto"/>
          </w:tcPr>
          <w:p w14:paraId="5BFB204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145.65</w:t>
            </w:r>
          </w:p>
        </w:tc>
        <w:tc>
          <w:tcPr>
            <w:tcW w:w="1470" w:type="dxa"/>
            <w:shd w:val="clear" w:color="auto" w:fill="auto"/>
          </w:tcPr>
          <w:p w14:paraId="5BFB204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4B" w14:textId="77777777" w:rsidTr="00B854C6">
        <w:tc>
          <w:tcPr>
            <w:tcW w:w="3258" w:type="dxa"/>
            <w:shd w:val="clear" w:color="auto" w:fill="auto"/>
          </w:tcPr>
          <w:p w14:paraId="5BFB204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θ</w:t>
            </w:r>
          </w:p>
        </w:tc>
        <w:tc>
          <w:tcPr>
            <w:tcW w:w="1170" w:type="dxa"/>
            <w:shd w:val="clear" w:color="auto" w:fill="auto"/>
          </w:tcPr>
          <w:p w14:paraId="5BFB204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11.2536</w:t>
            </w:r>
          </w:p>
        </w:tc>
        <w:tc>
          <w:tcPr>
            <w:tcW w:w="810" w:type="dxa"/>
            <w:shd w:val="clear" w:color="auto" w:fill="auto"/>
          </w:tcPr>
          <w:p w14:paraId="5BFB204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8.0</w:t>
            </w:r>
          </w:p>
        </w:tc>
        <w:tc>
          <w:tcPr>
            <w:tcW w:w="990" w:type="dxa"/>
          </w:tcPr>
          <w:p w14:paraId="5BFB204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0.9</w:t>
            </w:r>
          </w:p>
        </w:tc>
        <w:tc>
          <w:tcPr>
            <w:tcW w:w="900" w:type="dxa"/>
            <w:shd w:val="clear" w:color="auto" w:fill="auto"/>
          </w:tcPr>
          <w:p w14:paraId="5BFB204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13</w:t>
            </w:r>
          </w:p>
        </w:tc>
        <w:tc>
          <w:tcPr>
            <w:tcW w:w="978" w:type="dxa"/>
            <w:shd w:val="clear" w:color="auto" w:fill="auto"/>
          </w:tcPr>
          <w:p w14:paraId="5BFB204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9</w:t>
            </w:r>
          </w:p>
        </w:tc>
        <w:tc>
          <w:tcPr>
            <w:tcW w:w="1470" w:type="dxa"/>
            <w:shd w:val="clear" w:color="auto" w:fill="auto"/>
          </w:tcPr>
          <w:p w14:paraId="5BFB204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53" w14:textId="77777777" w:rsidTr="00B854C6">
        <w:tc>
          <w:tcPr>
            <w:tcW w:w="3258" w:type="dxa"/>
            <w:shd w:val="clear" w:color="auto" w:fill="auto"/>
          </w:tcPr>
          <w:p w14:paraId="5BFB204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S0</w:t>
            </w:r>
          </w:p>
        </w:tc>
        <w:tc>
          <w:tcPr>
            <w:tcW w:w="1170" w:type="dxa"/>
            <w:shd w:val="clear" w:color="auto" w:fill="auto"/>
          </w:tcPr>
          <w:p w14:paraId="5BFB204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0.135</w:t>
            </w:r>
          </w:p>
        </w:tc>
        <w:tc>
          <w:tcPr>
            <w:tcW w:w="810" w:type="dxa"/>
            <w:shd w:val="clear" w:color="auto" w:fill="auto"/>
          </w:tcPr>
          <w:p w14:paraId="5BFB204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04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0.0135</w:t>
            </w:r>
          </w:p>
        </w:tc>
        <w:tc>
          <w:tcPr>
            <w:tcW w:w="900" w:type="dxa"/>
            <w:shd w:val="clear" w:color="auto" w:fill="auto"/>
          </w:tcPr>
          <w:p w14:paraId="5BFB205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0.1755</w:t>
            </w:r>
          </w:p>
        </w:tc>
        <w:tc>
          <w:tcPr>
            <w:tcW w:w="978" w:type="dxa"/>
            <w:shd w:val="clear" w:color="auto" w:fill="auto"/>
          </w:tcPr>
          <w:p w14:paraId="5BFB205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0.0945</w:t>
            </w:r>
          </w:p>
        </w:tc>
        <w:tc>
          <w:tcPr>
            <w:tcW w:w="1470" w:type="dxa"/>
            <w:shd w:val="clear" w:color="auto" w:fill="auto"/>
          </w:tcPr>
          <w:p w14:paraId="5BFB205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5B" w14:textId="77777777" w:rsidTr="00B854C6">
        <w:tc>
          <w:tcPr>
            <w:tcW w:w="3258" w:type="dxa"/>
            <w:shd w:val="clear" w:color="auto" w:fill="auto"/>
          </w:tcPr>
          <w:p w14:paraId="5BFB205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S1</w:t>
            </w:r>
          </w:p>
        </w:tc>
        <w:tc>
          <w:tcPr>
            <w:tcW w:w="1170" w:type="dxa"/>
            <w:shd w:val="clear" w:color="auto" w:fill="auto"/>
          </w:tcPr>
          <w:p w14:paraId="5BFB205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1.27</w:t>
            </w:r>
          </w:p>
        </w:tc>
        <w:tc>
          <w:tcPr>
            <w:tcW w:w="810" w:type="dxa"/>
            <w:shd w:val="clear" w:color="auto" w:fill="auto"/>
          </w:tcPr>
          <w:p w14:paraId="5BFB205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05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0.127</w:t>
            </w:r>
          </w:p>
        </w:tc>
        <w:tc>
          <w:tcPr>
            <w:tcW w:w="900" w:type="dxa"/>
            <w:shd w:val="clear" w:color="auto" w:fill="auto"/>
          </w:tcPr>
          <w:p w14:paraId="5BFB205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1.651</w:t>
            </w:r>
          </w:p>
        </w:tc>
        <w:tc>
          <w:tcPr>
            <w:tcW w:w="978" w:type="dxa"/>
            <w:shd w:val="clear" w:color="auto" w:fill="auto"/>
          </w:tcPr>
          <w:p w14:paraId="5BFB205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0.889</w:t>
            </w:r>
          </w:p>
        </w:tc>
        <w:tc>
          <w:tcPr>
            <w:tcW w:w="1470" w:type="dxa"/>
            <w:shd w:val="clear" w:color="auto" w:fill="auto"/>
          </w:tcPr>
          <w:p w14:paraId="5BFB205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63" w14:textId="77777777" w:rsidTr="00B854C6">
        <w:tc>
          <w:tcPr>
            <w:tcW w:w="3258" w:type="dxa"/>
            <w:shd w:val="clear" w:color="auto" w:fill="auto"/>
          </w:tcPr>
          <w:p w14:paraId="5BFB205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C1</w:t>
            </w:r>
          </w:p>
        </w:tc>
        <w:tc>
          <w:tcPr>
            <w:tcW w:w="1170" w:type="dxa"/>
            <w:shd w:val="clear" w:color="auto" w:fill="auto"/>
          </w:tcPr>
          <w:p w14:paraId="5BFB205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0.7</w:t>
            </w:r>
          </w:p>
        </w:tc>
        <w:tc>
          <w:tcPr>
            <w:tcW w:w="810" w:type="dxa"/>
            <w:shd w:val="clear" w:color="auto" w:fill="auto"/>
          </w:tcPr>
          <w:p w14:paraId="5BFB205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5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6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6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6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6B" w14:textId="77777777" w:rsidTr="00B854C6">
        <w:tc>
          <w:tcPr>
            <w:tcW w:w="3258" w:type="dxa"/>
            <w:shd w:val="clear" w:color="auto" w:fill="auto"/>
          </w:tcPr>
          <w:p w14:paraId="5BFB206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D1</w:t>
            </w:r>
          </w:p>
        </w:tc>
        <w:tc>
          <w:tcPr>
            <w:tcW w:w="1170" w:type="dxa"/>
            <w:shd w:val="clear" w:color="auto" w:fill="auto"/>
          </w:tcPr>
          <w:p w14:paraId="5BFB206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2.3</w:t>
            </w:r>
          </w:p>
        </w:tc>
        <w:tc>
          <w:tcPr>
            <w:tcW w:w="810" w:type="dxa"/>
            <w:shd w:val="clear" w:color="auto" w:fill="auto"/>
          </w:tcPr>
          <w:p w14:paraId="5BFB206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6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6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6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6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73" w14:textId="77777777" w:rsidTr="00B854C6">
        <w:tc>
          <w:tcPr>
            <w:tcW w:w="3258" w:type="dxa"/>
            <w:shd w:val="clear" w:color="auto" w:fill="auto"/>
          </w:tcPr>
          <w:p w14:paraId="5BFB206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w:t>
            </w:r>
            <w:r w:rsidRPr="00F3653F">
              <w:rPr>
                <w:rFonts w:ascii="Garamond" w:eastAsia="Times New Roman" w:hAnsi="Garamond" w:cs="Times New Roman"/>
                <w:sz w:val="24"/>
                <w:szCs w:val="24"/>
                <w:vertAlign w:val="subscript"/>
              </w:rPr>
              <w:t>θ</w:t>
            </w:r>
            <w:proofErr w:type="spellEnd"/>
          </w:p>
        </w:tc>
        <w:tc>
          <w:tcPr>
            <w:tcW w:w="1170" w:type="dxa"/>
            <w:shd w:val="clear" w:color="auto" w:fill="auto"/>
          </w:tcPr>
          <w:p w14:paraId="5BFB206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6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6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0.005</w:t>
            </w:r>
          </w:p>
        </w:tc>
        <w:tc>
          <w:tcPr>
            <w:tcW w:w="900" w:type="dxa"/>
            <w:shd w:val="clear" w:color="auto" w:fill="auto"/>
          </w:tcPr>
          <w:p w14:paraId="5BFB207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978" w:type="dxa"/>
            <w:shd w:val="clear" w:color="auto" w:fill="auto"/>
          </w:tcPr>
          <w:p w14:paraId="5BFB207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1470" w:type="dxa"/>
            <w:shd w:val="clear" w:color="auto" w:fill="auto"/>
          </w:tcPr>
          <w:p w14:paraId="5BFB207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7B" w14:textId="77777777" w:rsidTr="00B854C6">
        <w:tc>
          <w:tcPr>
            <w:tcW w:w="3258" w:type="dxa"/>
            <w:shd w:val="clear" w:color="auto" w:fill="auto"/>
          </w:tcPr>
          <w:p w14:paraId="5BFB207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weight</w:t>
            </w:r>
          </w:p>
        </w:tc>
        <w:tc>
          <w:tcPr>
            <w:tcW w:w="1170" w:type="dxa"/>
            <w:shd w:val="clear" w:color="auto" w:fill="auto"/>
          </w:tcPr>
          <w:p w14:paraId="5BFB207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7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7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7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7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7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83" w14:textId="77777777" w:rsidTr="00B854C6">
        <w:tc>
          <w:tcPr>
            <w:tcW w:w="3258" w:type="dxa"/>
            <w:shd w:val="clear" w:color="auto" w:fill="auto"/>
          </w:tcPr>
          <w:p w14:paraId="5BFB207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p>
        </w:tc>
        <w:tc>
          <w:tcPr>
            <w:tcW w:w="1170" w:type="dxa"/>
            <w:shd w:val="clear" w:color="auto" w:fill="auto"/>
          </w:tcPr>
          <w:p w14:paraId="5BFB207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810" w:type="dxa"/>
            <w:shd w:val="clear" w:color="auto" w:fill="auto"/>
          </w:tcPr>
          <w:p w14:paraId="5BFB207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4.4</w:t>
            </w:r>
          </w:p>
        </w:tc>
        <w:tc>
          <w:tcPr>
            <w:tcW w:w="990" w:type="dxa"/>
          </w:tcPr>
          <w:p w14:paraId="5BFB207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8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4.42</w:t>
            </w:r>
          </w:p>
        </w:tc>
        <w:tc>
          <w:tcPr>
            <w:tcW w:w="978" w:type="dxa"/>
            <w:shd w:val="clear" w:color="auto" w:fill="auto"/>
          </w:tcPr>
          <w:p w14:paraId="5BFB208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2.38</w:t>
            </w:r>
          </w:p>
        </w:tc>
        <w:tc>
          <w:tcPr>
            <w:tcW w:w="1470" w:type="dxa"/>
            <w:shd w:val="clear" w:color="auto" w:fill="auto"/>
          </w:tcPr>
          <w:p w14:paraId="5BFB208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8B" w14:textId="77777777" w:rsidTr="00B854C6">
        <w:tc>
          <w:tcPr>
            <w:tcW w:w="3258" w:type="dxa"/>
            <w:shd w:val="clear" w:color="auto" w:fill="auto"/>
          </w:tcPr>
          <w:p w14:paraId="5BFB208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HALF</w:t>
            </w:r>
          </w:p>
        </w:tc>
        <w:tc>
          <w:tcPr>
            <w:tcW w:w="1170" w:type="dxa"/>
            <w:shd w:val="clear" w:color="auto" w:fill="auto"/>
          </w:tcPr>
          <w:p w14:paraId="5BFB208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w:t>
            </w:r>
          </w:p>
        </w:tc>
        <w:tc>
          <w:tcPr>
            <w:tcW w:w="810" w:type="dxa"/>
            <w:shd w:val="clear" w:color="auto" w:fill="auto"/>
          </w:tcPr>
          <w:p w14:paraId="5BFB208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5</w:t>
            </w:r>
          </w:p>
        </w:tc>
        <w:tc>
          <w:tcPr>
            <w:tcW w:w="990" w:type="dxa"/>
          </w:tcPr>
          <w:p w14:paraId="5BFB208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8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978" w:type="dxa"/>
            <w:shd w:val="clear" w:color="auto" w:fill="auto"/>
          </w:tcPr>
          <w:p w14:paraId="5BFB208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2.6</w:t>
            </w:r>
          </w:p>
        </w:tc>
        <w:tc>
          <w:tcPr>
            <w:tcW w:w="1470" w:type="dxa"/>
            <w:shd w:val="clear" w:color="auto" w:fill="auto"/>
          </w:tcPr>
          <w:p w14:paraId="5BFB208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Lognormal</w:t>
            </w:r>
          </w:p>
        </w:tc>
      </w:tr>
      <w:tr w:rsidR="00F3653F" w:rsidRPr="00F3653F" w14:paraId="5BFB2093" w14:textId="77777777" w:rsidTr="00B854C6">
        <w:tc>
          <w:tcPr>
            <w:tcW w:w="3258" w:type="dxa"/>
            <w:shd w:val="clear" w:color="auto" w:fill="auto"/>
          </w:tcPr>
          <w:p w14:paraId="5BFB208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Diff_BH_BW</w:t>
            </w:r>
            <w:proofErr w:type="spellEnd"/>
          </w:p>
        </w:tc>
        <w:tc>
          <w:tcPr>
            <w:tcW w:w="1170" w:type="dxa"/>
            <w:shd w:val="clear" w:color="auto" w:fill="auto"/>
          </w:tcPr>
          <w:p w14:paraId="5BFB208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 xml:space="preserve">- 0.2 </w:t>
            </w:r>
          </w:p>
        </w:tc>
        <w:tc>
          <w:tcPr>
            <w:tcW w:w="810" w:type="dxa"/>
            <w:shd w:val="clear" w:color="auto" w:fill="auto"/>
          </w:tcPr>
          <w:p w14:paraId="5BFB208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8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9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9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9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9B" w14:textId="77777777" w:rsidTr="00B854C6">
        <w:tc>
          <w:tcPr>
            <w:tcW w:w="3258" w:type="dxa"/>
            <w:shd w:val="clear" w:color="auto" w:fill="auto"/>
          </w:tcPr>
          <w:p w14:paraId="5BFB209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Error_APWV</w:t>
            </w:r>
            <w:proofErr w:type="spellEnd"/>
          </w:p>
        </w:tc>
        <w:tc>
          <w:tcPr>
            <w:tcW w:w="1170" w:type="dxa"/>
            <w:shd w:val="clear" w:color="auto" w:fill="auto"/>
          </w:tcPr>
          <w:p w14:paraId="5BFB209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9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9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1.5</w:t>
            </w:r>
          </w:p>
        </w:tc>
        <w:tc>
          <w:tcPr>
            <w:tcW w:w="900" w:type="dxa"/>
            <w:shd w:val="clear" w:color="auto" w:fill="auto"/>
          </w:tcPr>
          <w:p w14:paraId="5BFB209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w:t>
            </w:r>
          </w:p>
        </w:tc>
        <w:tc>
          <w:tcPr>
            <w:tcW w:w="978" w:type="dxa"/>
            <w:shd w:val="clear" w:color="auto" w:fill="auto"/>
          </w:tcPr>
          <w:p w14:paraId="5BFB209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-4.5</w:t>
            </w:r>
          </w:p>
        </w:tc>
        <w:tc>
          <w:tcPr>
            <w:tcW w:w="1470" w:type="dxa"/>
            <w:shd w:val="clear" w:color="auto" w:fill="auto"/>
          </w:tcPr>
          <w:p w14:paraId="5BFB209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A3" w14:textId="77777777" w:rsidTr="00B854C6">
        <w:tc>
          <w:tcPr>
            <w:tcW w:w="3258" w:type="dxa"/>
            <w:shd w:val="clear" w:color="auto" w:fill="auto"/>
          </w:tcPr>
          <w:p w14:paraId="5BFB209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Child</w:t>
            </w:r>
            <w:proofErr w:type="spellEnd"/>
          </w:p>
        </w:tc>
        <w:tc>
          <w:tcPr>
            <w:tcW w:w="1170" w:type="dxa"/>
            <w:shd w:val="clear" w:color="auto" w:fill="auto"/>
          </w:tcPr>
          <w:p w14:paraId="5BFB209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9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9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w:t>
            </w:r>
          </w:p>
        </w:tc>
        <w:tc>
          <w:tcPr>
            <w:tcW w:w="900" w:type="dxa"/>
            <w:shd w:val="clear" w:color="auto" w:fill="auto"/>
          </w:tcPr>
          <w:p w14:paraId="5BFB20A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0.3</w:t>
            </w:r>
          </w:p>
        </w:tc>
        <w:tc>
          <w:tcPr>
            <w:tcW w:w="978" w:type="dxa"/>
            <w:shd w:val="clear" w:color="auto" w:fill="auto"/>
          </w:tcPr>
          <w:p w14:paraId="5BFB20A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1470" w:type="dxa"/>
            <w:shd w:val="clear" w:color="auto" w:fill="auto"/>
          </w:tcPr>
          <w:p w14:paraId="5BFB20A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AB" w14:textId="77777777" w:rsidTr="00B854C6">
        <w:tc>
          <w:tcPr>
            <w:tcW w:w="3258" w:type="dxa"/>
            <w:shd w:val="clear" w:color="auto" w:fill="auto"/>
          </w:tcPr>
          <w:p w14:paraId="5BFB20A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Adult</w:t>
            </w:r>
            <w:proofErr w:type="spellEnd"/>
          </w:p>
        </w:tc>
        <w:tc>
          <w:tcPr>
            <w:tcW w:w="1170" w:type="dxa"/>
            <w:shd w:val="clear" w:color="auto" w:fill="auto"/>
          </w:tcPr>
          <w:p w14:paraId="5BFB20A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A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A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00" w:type="dxa"/>
            <w:shd w:val="clear" w:color="auto" w:fill="auto"/>
          </w:tcPr>
          <w:p w14:paraId="5BFB20A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1.2</w:t>
            </w:r>
          </w:p>
        </w:tc>
        <w:tc>
          <w:tcPr>
            <w:tcW w:w="978" w:type="dxa"/>
            <w:shd w:val="clear" w:color="auto" w:fill="auto"/>
          </w:tcPr>
          <w:p w14:paraId="5BFB20A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0A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B3" w14:textId="77777777" w:rsidTr="00B854C6">
        <w:tc>
          <w:tcPr>
            <w:tcW w:w="3258" w:type="dxa"/>
            <w:shd w:val="clear" w:color="auto" w:fill="auto"/>
          </w:tcPr>
          <w:p w14:paraId="5BFB20A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TIME_GROWTH_TO_MENARCHE</w:t>
            </w:r>
          </w:p>
        </w:tc>
        <w:tc>
          <w:tcPr>
            <w:tcW w:w="1170" w:type="dxa"/>
            <w:shd w:val="clear" w:color="auto" w:fill="auto"/>
          </w:tcPr>
          <w:p w14:paraId="5BFB20A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1.6434</w:t>
            </w:r>
          </w:p>
        </w:tc>
        <w:tc>
          <w:tcPr>
            <w:tcW w:w="810" w:type="dxa"/>
            <w:shd w:val="clear" w:color="auto" w:fill="auto"/>
          </w:tcPr>
          <w:p w14:paraId="5BFB20A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76.7</w:t>
            </w:r>
          </w:p>
        </w:tc>
        <w:tc>
          <w:tcPr>
            <w:tcW w:w="990" w:type="dxa"/>
          </w:tcPr>
          <w:p w14:paraId="5BFB20A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0.8</w:t>
            </w:r>
          </w:p>
        </w:tc>
        <w:tc>
          <w:tcPr>
            <w:tcW w:w="900" w:type="dxa"/>
            <w:shd w:val="clear" w:color="auto" w:fill="auto"/>
          </w:tcPr>
          <w:p w14:paraId="5BFB20B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4.6434</w:t>
            </w:r>
          </w:p>
        </w:tc>
        <w:tc>
          <w:tcPr>
            <w:tcW w:w="978" w:type="dxa"/>
            <w:shd w:val="clear" w:color="auto" w:fill="auto"/>
          </w:tcPr>
          <w:p w14:paraId="5BFB20B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-0.7566</w:t>
            </w:r>
          </w:p>
        </w:tc>
        <w:tc>
          <w:tcPr>
            <w:tcW w:w="1470" w:type="dxa"/>
            <w:shd w:val="clear" w:color="auto" w:fill="auto"/>
          </w:tcPr>
          <w:p w14:paraId="5BFB20B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BB" w14:textId="77777777" w:rsidTr="00B854C6">
        <w:tc>
          <w:tcPr>
            <w:tcW w:w="3258" w:type="dxa"/>
            <w:shd w:val="clear" w:color="auto" w:fill="auto"/>
          </w:tcPr>
          <w:p w14:paraId="5BFB20B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Tissue volume</w:t>
            </w:r>
          </w:p>
        </w:tc>
        <w:tc>
          <w:tcPr>
            <w:tcW w:w="1170" w:type="dxa"/>
            <w:shd w:val="clear" w:color="auto" w:fill="auto"/>
          </w:tcPr>
          <w:p w14:paraId="5BFB20B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B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B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B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B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B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C3" w14:textId="77777777" w:rsidTr="00B854C6">
        <w:tc>
          <w:tcPr>
            <w:tcW w:w="3258" w:type="dxa"/>
            <w:shd w:val="clear" w:color="auto" w:fill="auto"/>
          </w:tcPr>
          <w:p w14:paraId="5BFB20B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Error_VLiv</w:t>
            </w:r>
            <w:proofErr w:type="spellEnd"/>
          </w:p>
        </w:tc>
        <w:tc>
          <w:tcPr>
            <w:tcW w:w="1170" w:type="dxa"/>
            <w:shd w:val="clear" w:color="auto" w:fill="auto"/>
          </w:tcPr>
          <w:p w14:paraId="5BFB20B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B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B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0C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78" w:type="dxa"/>
            <w:shd w:val="clear" w:color="auto" w:fill="auto"/>
          </w:tcPr>
          <w:p w14:paraId="5BFB20C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1470" w:type="dxa"/>
            <w:shd w:val="clear" w:color="auto" w:fill="auto"/>
          </w:tcPr>
          <w:p w14:paraId="5BFB20C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CB" w14:textId="77777777" w:rsidTr="00B854C6">
        <w:tc>
          <w:tcPr>
            <w:tcW w:w="3258" w:type="dxa"/>
            <w:shd w:val="clear" w:color="auto" w:fill="auto"/>
          </w:tcPr>
          <w:p w14:paraId="5BFB20C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Error_Vkid</w:t>
            </w:r>
            <w:proofErr w:type="spellEnd"/>
          </w:p>
        </w:tc>
        <w:tc>
          <w:tcPr>
            <w:tcW w:w="1170" w:type="dxa"/>
            <w:shd w:val="clear" w:color="auto" w:fill="auto"/>
          </w:tcPr>
          <w:p w14:paraId="5BFB20C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C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C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0C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0C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0C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D3" w14:textId="77777777" w:rsidTr="00B854C6">
        <w:tc>
          <w:tcPr>
            <w:tcW w:w="3258" w:type="dxa"/>
            <w:shd w:val="clear" w:color="auto" w:fill="auto"/>
          </w:tcPr>
          <w:p w14:paraId="5BFB20C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Cardiac Output</w:t>
            </w:r>
          </w:p>
        </w:tc>
        <w:tc>
          <w:tcPr>
            <w:tcW w:w="1170" w:type="dxa"/>
            <w:shd w:val="clear" w:color="auto" w:fill="auto"/>
          </w:tcPr>
          <w:p w14:paraId="5BFB20C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0C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0C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0D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0D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0D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p>
        </w:tc>
      </w:tr>
      <w:tr w:rsidR="00F3653F" w:rsidRPr="00F3653F" w14:paraId="5BFB20DB" w14:textId="77777777" w:rsidTr="00B854C6">
        <w:tc>
          <w:tcPr>
            <w:tcW w:w="3258" w:type="dxa"/>
            <w:shd w:val="clear" w:color="auto" w:fill="auto"/>
          </w:tcPr>
          <w:p w14:paraId="5BFB20D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Error_QC</w:t>
            </w:r>
            <w:proofErr w:type="spellEnd"/>
          </w:p>
        </w:tc>
        <w:tc>
          <w:tcPr>
            <w:tcW w:w="1170" w:type="dxa"/>
            <w:shd w:val="clear" w:color="auto" w:fill="auto"/>
          </w:tcPr>
          <w:p w14:paraId="5BFB20D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D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D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0D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0D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0D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E3" w14:textId="77777777" w:rsidTr="00B854C6">
        <w:tc>
          <w:tcPr>
            <w:tcW w:w="3258" w:type="dxa"/>
            <w:shd w:val="clear" w:color="auto" w:fill="auto"/>
          </w:tcPr>
          <w:p w14:paraId="5BFB20D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GFR</w:t>
            </w:r>
          </w:p>
        </w:tc>
        <w:tc>
          <w:tcPr>
            <w:tcW w:w="1170" w:type="dxa"/>
            <w:shd w:val="clear" w:color="auto" w:fill="auto"/>
          </w:tcPr>
          <w:p w14:paraId="5BFB20D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0D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0D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E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E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E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EB" w14:textId="77777777" w:rsidTr="00B854C6">
        <w:tc>
          <w:tcPr>
            <w:tcW w:w="3258" w:type="dxa"/>
            <w:shd w:val="clear" w:color="auto" w:fill="auto"/>
          </w:tcPr>
          <w:p w14:paraId="5BFB20E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Error_GFR</w:t>
            </w:r>
            <w:proofErr w:type="spellEnd"/>
          </w:p>
        </w:tc>
        <w:tc>
          <w:tcPr>
            <w:tcW w:w="1170" w:type="dxa"/>
            <w:shd w:val="clear" w:color="auto" w:fill="auto"/>
          </w:tcPr>
          <w:p w14:paraId="5BFB20E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E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E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0.05</w:t>
            </w:r>
          </w:p>
        </w:tc>
        <w:tc>
          <w:tcPr>
            <w:tcW w:w="900" w:type="dxa"/>
            <w:shd w:val="clear" w:color="auto" w:fill="auto"/>
          </w:tcPr>
          <w:p w14:paraId="5BFB20E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978" w:type="dxa"/>
            <w:shd w:val="clear" w:color="auto" w:fill="auto"/>
          </w:tcPr>
          <w:p w14:paraId="5BFB20E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1470" w:type="dxa"/>
            <w:shd w:val="clear" w:color="auto" w:fill="auto"/>
          </w:tcPr>
          <w:p w14:paraId="5BFB20E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F3653F" w:rsidRPr="00F3653F" w14:paraId="5BFB20F3" w14:textId="77777777" w:rsidTr="00B854C6">
        <w:tc>
          <w:tcPr>
            <w:tcW w:w="3258" w:type="dxa"/>
            <w:shd w:val="clear" w:color="auto" w:fill="auto"/>
          </w:tcPr>
          <w:p w14:paraId="5BFB20E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Hematocrit (</w:t>
            </w:r>
            <w:proofErr w:type="spellStart"/>
            <w:r w:rsidRPr="00F3653F">
              <w:rPr>
                <w:rFonts w:ascii="Garamond" w:eastAsia="Times New Roman" w:hAnsi="Garamond" w:cs="Times New Roman"/>
                <w:b/>
                <w:sz w:val="24"/>
                <w:szCs w:val="24"/>
              </w:rPr>
              <w:t>Hct</w:t>
            </w:r>
            <w:proofErr w:type="spellEnd"/>
            <w:r w:rsidRPr="00F3653F">
              <w:rPr>
                <w:rFonts w:ascii="Garamond" w:eastAsia="Times New Roman" w:hAnsi="Garamond" w:cs="Times New Roman"/>
                <w:b/>
                <w:sz w:val="24"/>
                <w:szCs w:val="24"/>
              </w:rPr>
              <w:t>)</w:t>
            </w:r>
          </w:p>
        </w:tc>
        <w:tc>
          <w:tcPr>
            <w:tcW w:w="1170" w:type="dxa"/>
            <w:shd w:val="clear" w:color="auto" w:fill="auto"/>
          </w:tcPr>
          <w:p w14:paraId="5BFB20ED"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0EE"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0EF"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0F0"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0F1"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0F2"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tc>
      </w:tr>
      <w:tr w:rsidR="00F3653F" w:rsidRPr="00F3653F" w14:paraId="5BFB20FB" w14:textId="77777777" w:rsidTr="00B854C6">
        <w:tc>
          <w:tcPr>
            <w:tcW w:w="3258" w:type="dxa"/>
            <w:shd w:val="clear" w:color="auto" w:fill="auto"/>
          </w:tcPr>
          <w:p w14:paraId="5BFB20F4"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Error_Hct</w:t>
            </w:r>
            <w:proofErr w:type="spellEnd"/>
          </w:p>
        </w:tc>
        <w:tc>
          <w:tcPr>
            <w:tcW w:w="1170" w:type="dxa"/>
            <w:shd w:val="clear" w:color="auto" w:fill="auto"/>
          </w:tcPr>
          <w:p w14:paraId="5BFB20F5"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0F6"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0F7"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0.065</w:t>
            </w:r>
          </w:p>
        </w:tc>
        <w:tc>
          <w:tcPr>
            <w:tcW w:w="900" w:type="dxa"/>
            <w:shd w:val="clear" w:color="auto" w:fill="auto"/>
          </w:tcPr>
          <w:p w14:paraId="5BFB20F8"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978" w:type="dxa"/>
            <w:shd w:val="clear" w:color="auto" w:fill="auto"/>
          </w:tcPr>
          <w:p w14:paraId="5BFB20F9"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1470" w:type="dxa"/>
            <w:shd w:val="clear" w:color="auto" w:fill="auto"/>
          </w:tcPr>
          <w:p w14:paraId="5BFB20FA"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bl>
    <w:p w14:paraId="5BFB20FC" w14:textId="77777777" w:rsidR="00F3653F" w:rsidRPr="00F3653F" w:rsidRDefault="00F3653F" w:rsidP="00F3653F">
      <w:pPr>
        <w:tabs>
          <w:tab w:val="center" w:pos="4320"/>
          <w:tab w:val="right" w:pos="8640"/>
        </w:tabs>
        <w:spacing w:after="0" w:line="480" w:lineRule="auto"/>
        <w:rPr>
          <w:rFonts w:ascii="Garamond" w:eastAsia="Times New Roman" w:hAnsi="Garamond" w:cs="Times New Roman"/>
          <w:sz w:val="24"/>
          <w:szCs w:val="24"/>
        </w:rPr>
      </w:pPr>
    </w:p>
    <w:p w14:paraId="5BFB20FD" w14:textId="77777777" w:rsidR="00B854C6" w:rsidRDefault="00B854C6" w:rsidP="00B854C6">
      <w:pPr>
        <w:spacing w:after="0" w:line="240" w:lineRule="auto"/>
        <w:rPr>
          <w:rFonts w:ascii="Garamond" w:eastAsia="Times New Roman" w:hAnsi="Garamond" w:cs="Times New Roman"/>
          <w:sz w:val="24"/>
          <w:szCs w:val="24"/>
        </w:rPr>
      </w:pPr>
      <w:r w:rsidRPr="00F3653F">
        <w:rPr>
          <w:rFonts w:ascii="Garamond" w:eastAsia="Times New Roman" w:hAnsi="Garamond" w:cs="Times New Roman"/>
          <w:b/>
          <w:sz w:val="24"/>
          <w:szCs w:val="24"/>
        </w:rPr>
        <w:t xml:space="preserve">Supplemental Table </w:t>
      </w:r>
      <w:r>
        <w:rPr>
          <w:rFonts w:ascii="Garamond" w:eastAsia="Times New Roman" w:hAnsi="Garamond" w:cs="Times New Roman"/>
          <w:b/>
          <w:sz w:val="24"/>
          <w:szCs w:val="24"/>
        </w:rPr>
        <w:t>6</w:t>
      </w:r>
      <w:r w:rsidRPr="00F3653F">
        <w:rPr>
          <w:rFonts w:ascii="Garamond" w:eastAsia="Times New Roman" w:hAnsi="Garamond" w:cs="Times New Roman"/>
          <w:sz w:val="24"/>
          <w:szCs w:val="24"/>
        </w:rPr>
        <w:t>. Parameter Distributions Used in the Monte Carlo Simulation</w:t>
      </w:r>
      <w:r>
        <w:rPr>
          <w:rFonts w:ascii="Garamond" w:eastAsia="Times New Roman" w:hAnsi="Garamond" w:cs="Times New Roman"/>
          <w:sz w:val="24"/>
          <w:szCs w:val="24"/>
        </w:rPr>
        <w:t xml:space="preserve"> in male</w:t>
      </w:r>
    </w:p>
    <w:p w14:paraId="5BFB20FE" w14:textId="77777777" w:rsidR="00F3653F" w:rsidRPr="00F3653F" w:rsidRDefault="00F3653F" w:rsidP="00F3653F">
      <w:pPr>
        <w:spacing w:after="0" w:line="480" w:lineRule="auto"/>
        <w:rPr>
          <w:rFonts w:ascii="Garamond" w:eastAsia="Times New Roman" w:hAnsi="Garamond" w:cs="Times New Roman"/>
          <w:b/>
          <w:sz w:val="24"/>
          <w:szCs w:val="24"/>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58"/>
        <w:gridCol w:w="1170"/>
        <w:gridCol w:w="810"/>
        <w:gridCol w:w="990"/>
        <w:gridCol w:w="900"/>
        <w:gridCol w:w="978"/>
        <w:gridCol w:w="1470"/>
      </w:tblGrid>
      <w:tr w:rsidR="005260CC" w:rsidRPr="00F3653F" w14:paraId="5BFB2106" w14:textId="77777777" w:rsidTr="00432B6D">
        <w:tc>
          <w:tcPr>
            <w:tcW w:w="3258" w:type="dxa"/>
            <w:shd w:val="clear" w:color="auto" w:fill="auto"/>
          </w:tcPr>
          <w:p w14:paraId="5BFB20F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Parameters</w:t>
            </w:r>
          </w:p>
        </w:tc>
        <w:tc>
          <w:tcPr>
            <w:tcW w:w="1170" w:type="dxa"/>
            <w:shd w:val="clear" w:color="auto" w:fill="auto"/>
          </w:tcPr>
          <w:p w14:paraId="5BFB210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Mean</w:t>
            </w:r>
          </w:p>
        </w:tc>
        <w:tc>
          <w:tcPr>
            <w:tcW w:w="810" w:type="dxa"/>
            <w:shd w:val="clear" w:color="auto" w:fill="auto"/>
          </w:tcPr>
          <w:p w14:paraId="5BFB210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CV (%)</w:t>
            </w:r>
          </w:p>
        </w:tc>
        <w:tc>
          <w:tcPr>
            <w:tcW w:w="990" w:type="dxa"/>
          </w:tcPr>
          <w:p w14:paraId="5BFB210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SD</w:t>
            </w:r>
          </w:p>
        </w:tc>
        <w:tc>
          <w:tcPr>
            <w:tcW w:w="900" w:type="dxa"/>
            <w:shd w:val="clear" w:color="auto" w:fill="auto"/>
          </w:tcPr>
          <w:p w14:paraId="5BFB210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Upper bound</w:t>
            </w:r>
          </w:p>
        </w:tc>
        <w:tc>
          <w:tcPr>
            <w:tcW w:w="978" w:type="dxa"/>
            <w:shd w:val="clear" w:color="auto" w:fill="auto"/>
          </w:tcPr>
          <w:p w14:paraId="5BFB210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Lower bound</w:t>
            </w:r>
          </w:p>
        </w:tc>
        <w:tc>
          <w:tcPr>
            <w:tcW w:w="1470" w:type="dxa"/>
            <w:shd w:val="clear" w:color="auto" w:fill="auto"/>
          </w:tcPr>
          <w:p w14:paraId="5BFB210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Distribution</w:t>
            </w:r>
          </w:p>
        </w:tc>
      </w:tr>
      <w:tr w:rsidR="005260CC" w:rsidRPr="00F3653F" w14:paraId="5BFB210E" w14:textId="77777777" w:rsidTr="00432B6D">
        <w:tc>
          <w:tcPr>
            <w:tcW w:w="3258" w:type="dxa"/>
            <w:shd w:val="clear" w:color="auto" w:fill="auto"/>
          </w:tcPr>
          <w:p w14:paraId="5BFB210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height</w:t>
            </w:r>
          </w:p>
        </w:tc>
        <w:tc>
          <w:tcPr>
            <w:tcW w:w="1170" w:type="dxa"/>
            <w:shd w:val="clear" w:color="auto" w:fill="auto"/>
          </w:tcPr>
          <w:p w14:paraId="5BFB210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0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0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0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0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0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16" w14:textId="77777777" w:rsidTr="00432B6D">
        <w:tc>
          <w:tcPr>
            <w:tcW w:w="3258" w:type="dxa"/>
            <w:shd w:val="clear" w:color="auto" w:fill="auto"/>
          </w:tcPr>
          <w:p w14:paraId="5BFB210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h1</w:t>
            </w:r>
          </w:p>
        </w:tc>
        <w:tc>
          <w:tcPr>
            <w:tcW w:w="1170" w:type="dxa"/>
            <w:shd w:val="clear" w:color="auto" w:fill="auto"/>
          </w:tcPr>
          <w:p w14:paraId="5BFB2110" w14:textId="33C0E604"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177</w:t>
            </w:r>
          </w:p>
        </w:tc>
        <w:tc>
          <w:tcPr>
            <w:tcW w:w="810" w:type="dxa"/>
            <w:shd w:val="clear" w:color="auto" w:fill="auto"/>
          </w:tcPr>
          <w:p w14:paraId="5BFB211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3.4</w:t>
            </w:r>
          </w:p>
        </w:tc>
        <w:tc>
          <w:tcPr>
            <w:tcW w:w="990" w:type="dxa"/>
          </w:tcPr>
          <w:p w14:paraId="5BFB2112" w14:textId="7C2F643E"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6.02</w:t>
            </w:r>
          </w:p>
        </w:tc>
        <w:tc>
          <w:tcPr>
            <w:tcW w:w="900" w:type="dxa"/>
            <w:shd w:val="clear" w:color="auto" w:fill="auto"/>
          </w:tcPr>
          <w:p w14:paraId="5BFB2113" w14:textId="49BACE87"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165.2</w:t>
            </w:r>
          </w:p>
        </w:tc>
        <w:tc>
          <w:tcPr>
            <w:tcW w:w="978" w:type="dxa"/>
            <w:shd w:val="clear" w:color="auto" w:fill="auto"/>
          </w:tcPr>
          <w:p w14:paraId="5BFB2114" w14:textId="3747B40B"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188.79</w:t>
            </w:r>
          </w:p>
        </w:tc>
        <w:tc>
          <w:tcPr>
            <w:tcW w:w="1470" w:type="dxa"/>
            <w:shd w:val="clear" w:color="auto" w:fill="auto"/>
          </w:tcPr>
          <w:p w14:paraId="5BFB211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1E" w14:textId="77777777" w:rsidTr="00432B6D">
        <w:tc>
          <w:tcPr>
            <w:tcW w:w="3258" w:type="dxa"/>
            <w:shd w:val="clear" w:color="auto" w:fill="auto"/>
          </w:tcPr>
          <w:p w14:paraId="5BFB211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θ</w:t>
            </w:r>
          </w:p>
        </w:tc>
        <w:tc>
          <w:tcPr>
            <w:tcW w:w="1170" w:type="dxa"/>
            <w:shd w:val="clear" w:color="auto" w:fill="auto"/>
          </w:tcPr>
          <w:p w14:paraId="5BFB2118" w14:textId="59AB870A"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14.85</w:t>
            </w:r>
          </w:p>
        </w:tc>
        <w:tc>
          <w:tcPr>
            <w:tcW w:w="810" w:type="dxa"/>
            <w:shd w:val="clear" w:color="auto" w:fill="auto"/>
          </w:tcPr>
          <w:p w14:paraId="5BFB211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8.0</w:t>
            </w:r>
          </w:p>
        </w:tc>
        <w:tc>
          <w:tcPr>
            <w:tcW w:w="990" w:type="dxa"/>
          </w:tcPr>
          <w:p w14:paraId="5BFB211A" w14:textId="7018F16F"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1.2</w:t>
            </w:r>
          </w:p>
        </w:tc>
        <w:tc>
          <w:tcPr>
            <w:tcW w:w="900" w:type="dxa"/>
            <w:shd w:val="clear" w:color="auto" w:fill="auto"/>
          </w:tcPr>
          <w:p w14:paraId="5BFB211B" w14:textId="3EAF6D6D"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12.5</w:t>
            </w:r>
          </w:p>
        </w:tc>
        <w:tc>
          <w:tcPr>
            <w:tcW w:w="978" w:type="dxa"/>
            <w:shd w:val="clear" w:color="auto" w:fill="auto"/>
          </w:tcPr>
          <w:p w14:paraId="5BFB211C" w14:textId="1D729F36"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17.17</w:t>
            </w:r>
          </w:p>
        </w:tc>
        <w:tc>
          <w:tcPr>
            <w:tcW w:w="1470" w:type="dxa"/>
            <w:shd w:val="clear" w:color="auto" w:fill="auto"/>
          </w:tcPr>
          <w:p w14:paraId="5BFB211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26" w14:textId="77777777" w:rsidTr="00432B6D">
        <w:tc>
          <w:tcPr>
            <w:tcW w:w="3258" w:type="dxa"/>
            <w:shd w:val="clear" w:color="auto" w:fill="auto"/>
          </w:tcPr>
          <w:p w14:paraId="5BFB211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S0</w:t>
            </w:r>
          </w:p>
        </w:tc>
        <w:tc>
          <w:tcPr>
            <w:tcW w:w="1170" w:type="dxa"/>
            <w:shd w:val="clear" w:color="auto" w:fill="auto"/>
          </w:tcPr>
          <w:p w14:paraId="5BFB212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0.135</w:t>
            </w:r>
          </w:p>
        </w:tc>
        <w:tc>
          <w:tcPr>
            <w:tcW w:w="810" w:type="dxa"/>
            <w:shd w:val="clear" w:color="auto" w:fill="auto"/>
          </w:tcPr>
          <w:p w14:paraId="5BFB212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12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0.0135</w:t>
            </w:r>
          </w:p>
        </w:tc>
        <w:tc>
          <w:tcPr>
            <w:tcW w:w="900" w:type="dxa"/>
            <w:shd w:val="clear" w:color="auto" w:fill="auto"/>
          </w:tcPr>
          <w:p w14:paraId="5BFB212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0.1755</w:t>
            </w:r>
          </w:p>
        </w:tc>
        <w:tc>
          <w:tcPr>
            <w:tcW w:w="978" w:type="dxa"/>
            <w:shd w:val="clear" w:color="auto" w:fill="auto"/>
          </w:tcPr>
          <w:p w14:paraId="5BFB212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0.0945</w:t>
            </w:r>
          </w:p>
        </w:tc>
        <w:tc>
          <w:tcPr>
            <w:tcW w:w="1470" w:type="dxa"/>
            <w:shd w:val="clear" w:color="auto" w:fill="auto"/>
          </w:tcPr>
          <w:p w14:paraId="5BFB212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2E" w14:textId="77777777" w:rsidTr="00432B6D">
        <w:tc>
          <w:tcPr>
            <w:tcW w:w="3258" w:type="dxa"/>
            <w:shd w:val="clear" w:color="auto" w:fill="auto"/>
          </w:tcPr>
          <w:p w14:paraId="5BFB212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S1</w:t>
            </w:r>
          </w:p>
        </w:tc>
        <w:tc>
          <w:tcPr>
            <w:tcW w:w="1170" w:type="dxa"/>
            <w:shd w:val="clear" w:color="auto" w:fill="auto"/>
          </w:tcPr>
          <w:p w14:paraId="5BFB2128" w14:textId="6708218D" w:rsidR="005260CC" w:rsidRPr="00F3653F" w:rsidRDefault="005260CC" w:rsidP="0040051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w:t>
            </w:r>
            <w:r w:rsidR="0040051D">
              <w:rPr>
                <w:rFonts w:ascii="Garamond" w:eastAsia="Times New Roman" w:hAnsi="Garamond" w:cs="Times New Roman"/>
                <w:sz w:val="24"/>
                <w:szCs w:val="24"/>
              </w:rPr>
              <w:t>5</w:t>
            </w:r>
          </w:p>
        </w:tc>
        <w:tc>
          <w:tcPr>
            <w:tcW w:w="810" w:type="dxa"/>
            <w:shd w:val="clear" w:color="auto" w:fill="auto"/>
          </w:tcPr>
          <w:p w14:paraId="5BFB212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10</w:t>
            </w:r>
          </w:p>
        </w:tc>
        <w:tc>
          <w:tcPr>
            <w:tcW w:w="990" w:type="dxa"/>
          </w:tcPr>
          <w:p w14:paraId="5BFB212A" w14:textId="0F3E65F9" w:rsidR="005260CC" w:rsidRPr="00F3653F" w:rsidRDefault="005260CC" w:rsidP="0040051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r w:rsidR="0040051D">
              <w:rPr>
                <w:rFonts w:ascii="Garamond" w:eastAsia="Times New Roman" w:hAnsi="Garamond" w:cs="Times New Roman"/>
                <w:sz w:val="24"/>
                <w:szCs w:val="24"/>
              </w:rPr>
              <w:t>15</w:t>
            </w:r>
          </w:p>
        </w:tc>
        <w:tc>
          <w:tcPr>
            <w:tcW w:w="900" w:type="dxa"/>
            <w:shd w:val="clear" w:color="auto" w:fill="auto"/>
          </w:tcPr>
          <w:p w14:paraId="5BFB212B" w14:textId="40022911" w:rsidR="005260CC" w:rsidRPr="00F3653F" w:rsidRDefault="005260CC" w:rsidP="0040051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w:t>
            </w:r>
            <w:r w:rsidR="0040051D">
              <w:rPr>
                <w:rFonts w:ascii="Garamond" w:eastAsia="Times New Roman" w:hAnsi="Garamond" w:cs="Times New Roman"/>
                <w:sz w:val="24"/>
                <w:szCs w:val="24"/>
              </w:rPr>
              <w:t>21</w:t>
            </w:r>
          </w:p>
        </w:tc>
        <w:tc>
          <w:tcPr>
            <w:tcW w:w="978" w:type="dxa"/>
            <w:shd w:val="clear" w:color="auto" w:fill="auto"/>
          </w:tcPr>
          <w:p w14:paraId="5BFB212C" w14:textId="39D239A0"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1.794</w:t>
            </w:r>
          </w:p>
        </w:tc>
        <w:tc>
          <w:tcPr>
            <w:tcW w:w="1470" w:type="dxa"/>
            <w:shd w:val="clear" w:color="auto" w:fill="auto"/>
          </w:tcPr>
          <w:p w14:paraId="5BFB212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36" w14:textId="77777777" w:rsidTr="00432B6D">
        <w:tc>
          <w:tcPr>
            <w:tcW w:w="3258" w:type="dxa"/>
            <w:shd w:val="clear" w:color="auto" w:fill="auto"/>
          </w:tcPr>
          <w:p w14:paraId="5BFB212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C1</w:t>
            </w:r>
          </w:p>
        </w:tc>
        <w:tc>
          <w:tcPr>
            <w:tcW w:w="1170" w:type="dxa"/>
            <w:shd w:val="clear" w:color="auto" w:fill="auto"/>
          </w:tcPr>
          <w:p w14:paraId="5BFB2130" w14:textId="10083D68"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0.9</w:t>
            </w:r>
          </w:p>
        </w:tc>
        <w:tc>
          <w:tcPr>
            <w:tcW w:w="810" w:type="dxa"/>
            <w:shd w:val="clear" w:color="auto" w:fill="auto"/>
          </w:tcPr>
          <w:p w14:paraId="5BFB213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3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3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3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3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3E" w14:textId="77777777" w:rsidTr="00432B6D">
        <w:tc>
          <w:tcPr>
            <w:tcW w:w="3258" w:type="dxa"/>
            <w:shd w:val="clear" w:color="auto" w:fill="auto"/>
          </w:tcPr>
          <w:p w14:paraId="5BFB213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D1</w:t>
            </w:r>
          </w:p>
        </w:tc>
        <w:tc>
          <w:tcPr>
            <w:tcW w:w="1170" w:type="dxa"/>
            <w:shd w:val="clear" w:color="auto" w:fill="auto"/>
          </w:tcPr>
          <w:p w14:paraId="5BFB2138" w14:textId="55A2E06C"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0.5</w:t>
            </w:r>
          </w:p>
        </w:tc>
        <w:tc>
          <w:tcPr>
            <w:tcW w:w="810" w:type="dxa"/>
            <w:shd w:val="clear" w:color="auto" w:fill="auto"/>
          </w:tcPr>
          <w:p w14:paraId="5BFB213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3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3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3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3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46" w14:textId="77777777" w:rsidTr="00432B6D">
        <w:tc>
          <w:tcPr>
            <w:tcW w:w="3258" w:type="dxa"/>
            <w:shd w:val="clear" w:color="auto" w:fill="auto"/>
          </w:tcPr>
          <w:p w14:paraId="5BFB213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w:t>
            </w:r>
            <w:r w:rsidRPr="00F3653F">
              <w:rPr>
                <w:rFonts w:ascii="Garamond" w:eastAsia="Times New Roman" w:hAnsi="Garamond" w:cs="Times New Roman"/>
                <w:sz w:val="24"/>
                <w:szCs w:val="24"/>
                <w:vertAlign w:val="subscript"/>
              </w:rPr>
              <w:t>θ</w:t>
            </w:r>
            <w:proofErr w:type="spellEnd"/>
          </w:p>
        </w:tc>
        <w:tc>
          <w:tcPr>
            <w:tcW w:w="1170" w:type="dxa"/>
            <w:shd w:val="clear" w:color="auto" w:fill="auto"/>
          </w:tcPr>
          <w:p w14:paraId="5BFB214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4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4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0.005</w:t>
            </w:r>
          </w:p>
        </w:tc>
        <w:tc>
          <w:tcPr>
            <w:tcW w:w="900" w:type="dxa"/>
            <w:shd w:val="clear" w:color="auto" w:fill="auto"/>
          </w:tcPr>
          <w:p w14:paraId="5BFB214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978" w:type="dxa"/>
            <w:shd w:val="clear" w:color="auto" w:fill="auto"/>
          </w:tcPr>
          <w:p w14:paraId="5BFB214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-0.015</w:t>
            </w:r>
          </w:p>
        </w:tc>
        <w:tc>
          <w:tcPr>
            <w:tcW w:w="1470" w:type="dxa"/>
            <w:shd w:val="clear" w:color="auto" w:fill="auto"/>
          </w:tcPr>
          <w:p w14:paraId="5BFB214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4E" w14:textId="77777777" w:rsidTr="00432B6D">
        <w:tc>
          <w:tcPr>
            <w:tcW w:w="3258" w:type="dxa"/>
            <w:shd w:val="clear" w:color="auto" w:fill="auto"/>
          </w:tcPr>
          <w:p w14:paraId="5BFB214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Body weight</w:t>
            </w:r>
          </w:p>
        </w:tc>
        <w:tc>
          <w:tcPr>
            <w:tcW w:w="1170" w:type="dxa"/>
            <w:shd w:val="clear" w:color="auto" w:fill="auto"/>
          </w:tcPr>
          <w:p w14:paraId="5BFB214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4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4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4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4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4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56" w14:textId="77777777" w:rsidTr="00432B6D">
        <w:tc>
          <w:tcPr>
            <w:tcW w:w="3258" w:type="dxa"/>
            <w:shd w:val="clear" w:color="auto" w:fill="auto"/>
          </w:tcPr>
          <w:p w14:paraId="5BFB214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W</w:t>
            </w:r>
            <w:r w:rsidRPr="00F3653F">
              <w:rPr>
                <w:rFonts w:ascii="Garamond" w:eastAsia="Times New Roman" w:hAnsi="Garamond" w:cs="Times New Roman"/>
                <w:sz w:val="24"/>
                <w:szCs w:val="24"/>
                <w:vertAlign w:val="subscript"/>
              </w:rPr>
              <w:t>Birth</w:t>
            </w:r>
            <w:proofErr w:type="spellEnd"/>
          </w:p>
        </w:tc>
        <w:tc>
          <w:tcPr>
            <w:tcW w:w="1170" w:type="dxa"/>
            <w:shd w:val="clear" w:color="auto" w:fill="auto"/>
          </w:tcPr>
          <w:p w14:paraId="5BFB2150" w14:textId="63D725AC" w:rsidR="005260CC" w:rsidRPr="00F3653F" w:rsidRDefault="0040051D"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4</w:t>
            </w:r>
          </w:p>
        </w:tc>
        <w:tc>
          <w:tcPr>
            <w:tcW w:w="810" w:type="dxa"/>
            <w:shd w:val="clear" w:color="auto" w:fill="auto"/>
          </w:tcPr>
          <w:p w14:paraId="5BFB215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4.4</w:t>
            </w:r>
          </w:p>
        </w:tc>
        <w:tc>
          <w:tcPr>
            <w:tcW w:w="990" w:type="dxa"/>
          </w:tcPr>
          <w:p w14:paraId="5BFB2152" w14:textId="69184594" w:rsidR="005260CC" w:rsidRPr="00F3653F" w:rsidRDefault="00630BA5"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0.18</w:t>
            </w:r>
          </w:p>
        </w:tc>
        <w:tc>
          <w:tcPr>
            <w:tcW w:w="900" w:type="dxa"/>
            <w:shd w:val="clear" w:color="auto" w:fill="auto"/>
          </w:tcPr>
          <w:p w14:paraId="5BFB2153" w14:textId="6130F9B5" w:rsidR="005260CC" w:rsidRPr="00F3653F" w:rsidRDefault="00630BA5"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3.66</w:t>
            </w:r>
          </w:p>
        </w:tc>
        <w:tc>
          <w:tcPr>
            <w:tcW w:w="978" w:type="dxa"/>
            <w:shd w:val="clear" w:color="auto" w:fill="auto"/>
          </w:tcPr>
          <w:p w14:paraId="5BFB2154" w14:textId="542E49D0" w:rsidR="005260CC" w:rsidRPr="00F3653F" w:rsidRDefault="00630BA5"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4.35</w:t>
            </w:r>
          </w:p>
        </w:tc>
        <w:tc>
          <w:tcPr>
            <w:tcW w:w="1470" w:type="dxa"/>
            <w:shd w:val="clear" w:color="auto" w:fill="auto"/>
          </w:tcPr>
          <w:p w14:paraId="5BFB215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5E" w14:textId="77777777" w:rsidTr="00432B6D">
        <w:tc>
          <w:tcPr>
            <w:tcW w:w="3258" w:type="dxa"/>
            <w:shd w:val="clear" w:color="auto" w:fill="auto"/>
          </w:tcPr>
          <w:p w14:paraId="5BFB215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HALF</w:t>
            </w:r>
          </w:p>
        </w:tc>
        <w:tc>
          <w:tcPr>
            <w:tcW w:w="1170" w:type="dxa"/>
            <w:shd w:val="clear" w:color="auto" w:fill="auto"/>
          </w:tcPr>
          <w:p w14:paraId="5BFB2158" w14:textId="2A8DECE8" w:rsidR="005260CC" w:rsidRPr="00F3653F" w:rsidRDefault="009C372E"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6</w:t>
            </w:r>
          </w:p>
        </w:tc>
        <w:tc>
          <w:tcPr>
            <w:tcW w:w="810" w:type="dxa"/>
            <w:shd w:val="clear" w:color="auto" w:fill="auto"/>
          </w:tcPr>
          <w:p w14:paraId="5BFB2159" w14:textId="45AA62D1"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15A" w14:textId="3C5C8D6D" w:rsidR="005260CC" w:rsidRPr="00F3653F" w:rsidRDefault="003853B6"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0.05</w:t>
            </w:r>
          </w:p>
        </w:tc>
        <w:tc>
          <w:tcPr>
            <w:tcW w:w="900" w:type="dxa"/>
            <w:shd w:val="clear" w:color="auto" w:fill="auto"/>
          </w:tcPr>
          <w:p w14:paraId="5BFB215B" w14:textId="4949E1B3" w:rsidR="005260CC" w:rsidRPr="00F3653F" w:rsidRDefault="003B3A25"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5.42</w:t>
            </w:r>
          </w:p>
        </w:tc>
        <w:tc>
          <w:tcPr>
            <w:tcW w:w="978" w:type="dxa"/>
            <w:shd w:val="clear" w:color="auto" w:fill="auto"/>
          </w:tcPr>
          <w:p w14:paraId="5BFB215C" w14:textId="6D4F4564" w:rsidR="005260CC" w:rsidRPr="00F3653F" w:rsidRDefault="003B3A25"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6.62</w:t>
            </w:r>
          </w:p>
        </w:tc>
        <w:tc>
          <w:tcPr>
            <w:tcW w:w="1470" w:type="dxa"/>
            <w:shd w:val="clear" w:color="auto" w:fill="auto"/>
          </w:tcPr>
          <w:p w14:paraId="5BFB215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Lognormal</w:t>
            </w:r>
          </w:p>
        </w:tc>
      </w:tr>
      <w:tr w:rsidR="005260CC" w:rsidRPr="00F3653F" w14:paraId="5BFB2166" w14:textId="77777777" w:rsidTr="00432B6D">
        <w:tc>
          <w:tcPr>
            <w:tcW w:w="3258" w:type="dxa"/>
            <w:shd w:val="clear" w:color="auto" w:fill="auto"/>
          </w:tcPr>
          <w:p w14:paraId="5BFB215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Diff_BH_BW</w:t>
            </w:r>
            <w:proofErr w:type="spellEnd"/>
          </w:p>
        </w:tc>
        <w:tc>
          <w:tcPr>
            <w:tcW w:w="1170" w:type="dxa"/>
            <w:shd w:val="clear" w:color="auto" w:fill="auto"/>
          </w:tcPr>
          <w:p w14:paraId="5BFB2160" w14:textId="7884ED85" w:rsidR="005260CC" w:rsidRPr="00F3653F" w:rsidRDefault="00A061BF" w:rsidP="00432B6D">
            <w:pPr>
              <w:tabs>
                <w:tab w:val="center" w:pos="4320"/>
                <w:tab w:val="right" w:pos="8640"/>
              </w:tabs>
              <w:spacing w:after="0" w:line="480" w:lineRule="auto"/>
              <w:rPr>
                <w:rFonts w:ascii="Garamond" w:eastAsia="Times New Roman" w:hAnsi="Garamond" w:cs="Times New Roman"/>
                <w:sz w:val="24"/>
                <w:szCs w:val="24"/>
              </w:rPr>
            </w:pPr>
            <w:r>
              <w:rPr>
                <w:rFonts w:ascii="Garamond" w:eastAsia="Times New Roman" w:hAnsi="Garamond" w:cs="Times New Roman"/>
                <w:sz w:val="24"/>
                <w:szCs w:val="24"/>
              </w:rPr>
              <w:t>- 1.46</w:t>
            </w:r>
            <w:bookmarkStart w:id="1" w:name="_GoBack"/>
            <w:bookmarkEnd w:id="1"/>
          </w:p>
        </w:tc>
        <w:tc>
          <w:tcPr>
            <w:tcW w:w="810" w:type="dxa"/>
            <w:shd w:val="clear" w:color="auto" w:fill="auto"/>
          </w:tcPr>
          <w:p w14:paraId="5BFB216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6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6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6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6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6E" w14:textId="77777777" w:rsidTr="00432B6D">
        <w:tc>
          <w:tcPr>
            <w:tcW w:w="3258" w:type="dxa"/>
            <w:shd w:val="clear" w:color="auto" w:fill="auto"/>
          </w:tcPr>
          <w:p w14:paraId="5BFB216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Error_APWV</w:t>
            </w:r>
            <w:proofErr w:type="spellEnd"/>
          </w:p>
        </w:tc>
        <w:tc>
          <w:tcPr>
            <w:tcW w:w="1170" w:type="dxa"/>
            <w:shd w:val="clear" w:color="auto" w:fill="auto"/>
          </w:tcPr>
          <w:p w14:paraId="5BFB216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6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6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1.5</w:t>
            </w:r>
          </w:p>
        </w:tc>
        <w:tc>
          <w:tcPr>
            <w:tcW w:w="900" w:type="dxa"/>
            <w:shd w:val="clear" w:color="auto" w:fill="auto"/>
          </w:tcPr>
          <w:p w14:paraId="5BFB216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3</w:t>
            </w:r>
          </w:p>
        </w:tc>
        <w:tc>
          <w:tcPr>
            <w:tcW w:w="978" w:type="dxa"/>
            <w:shd w:val="clear" w:color="auto" w:fill="auto"/>
          </w:tcPr>
          <w:p w14:paraId="5BFB216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-4.5</w:t>
            </w:r>
          </w:p>
        </w:tc>
        <w:tc>
          <w:tcPr>
            <w:tcW w:w="1470" w:type="dxa"/>
            <w:shd w:val="clear" w:color="auto" w:fill="auto"/>
          </w:tcPr>
          <w:p w14:paraId="5BFB216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76" w14:textId="77777777" w:rsidTr="00432B6D">
        <w:tc>
          <w:tcPr>
            <w:tcW w:w="3258" w:type="dxa"/>
            <w:shd w:val="clear" w:color="auto" w:fill="auto"/>
          </w:tcPr>
          <w:p w14:paraId="5BFB216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lastRenderedPageBreak/>
              <w:t>Error_W</w:t>
            </w:r>
            <w:r w:rsidRPr="00F3653F">
              <w:rPr>
                <w:rFonts w:ascii="Garamond" w:eastAsia="Times New Roman" w:hAnsi="Garamond" w:cs="Times New Roman"/>
                <w:sz w:val="24"/>
                <w:szCs w:val="24"/>
                <w:vertAlign w:val="subscript"/>
              </w:rPr>
              <w:t>Child</w:t>
            </w:r>
            <w:proofErr w:type="spellEnd"/>
          </w:p>
        </w:tc>
        <w:tc>
          <w:tcPr>
            <w:tcW w:w="1170" w:type="dxa"/>
            <w:shd w:val="clear" w:color="auto" w:fill="auto"/>
          </w:tcPr>
          <w:p w14:paraId="5BFB217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7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7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w:t>
            </w:r>
          </w:p>
        </w:tc>
        <w:tc>
          <w:tcPr>
            <w:tcW w:w="900" w:type="dxa"/>
            <w:shd w:val="clear" w:color="auto" w:fill="auto"/>
          </w:tcPr>
          <w:p w14:paraId="5BFB217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0.3</w:t>
            </w:r>
          </w:p>
        </w:tc>
        <w:tc>
          <w:tcPr>
            <w:tcW w:w="978" w:type="dxa"/>
            <w:shd w:val="clear" w:color="auto" w:fill="auto"/>
          </w:tcPr>
          <w:p w14:paraId="5BFB217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1470" w:type="dxa"/>
            <w:shd w:val="clear" w:color="auto" w:fill="auto"/>
          </w:tcPr>
          <w:p w14:paraId="5BFB217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7E" w14:textId="77777777" w:rsidTr="00432B6D">
        <w:tc>
          <w:tcPr>
            <w:tcW w:w="3258" w:type="dxa"/>
            <w:shd w:val="clear" w:color="auto" w:fill="auto"/>
          </w:tcPr>
          <w:p w14:paraId="5BFB217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Error_W</w:t>
            </w:r>
            <w:r w:rsidRPr="00F3653F">
              <w:rPr>
                <w:rFonts w:ascii="Garamond" w:eastAsia="Times New Roman" w:hAnsi="Garamond" w:cs="Times New Roman"/>
                <w:sz w:val="24"/>
                <w:szCs w:val="24"/>
                <w:vertAlign w:val="subscript"/>
              </w:rPr>
              <w:t>Adult</w:t>
            </w:r>
            <w:proofErr w:type="spellEnd"/>
          </w:p>
        </w:tc>
        <w:tc>
          <w:tcPr>
            <w:tcW w:w="1170" w:type="dxa"/>
            <w:shd w:val="clear" w:color="auto" w:fill="auto"/>
          </w:tcPr>
          <w:p w14:paraId="5BFB217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7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7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00" w:type="dxa"/>
            <w:shd w:val="clear" w:color="auto" w:fill="auto"/>
          </w:tcPr>
          <w:p w14:paraId="5BFB217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1.2</w:t>
            </w:r>
          </w:p>
        </w:tc>
        <w:tc>
          <w:tcPr>
            <w:tcW w:w="978" w:type="dxa"/>
            <w:shd w:val="clear" w:color="auto" w:fill="auto"/>
          </w:tcPr>
          <w:p w14:paraId="5BFB217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17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86" w14:textId="77777777" w:rsidTr="00432B6D">
        <w:tc>
          <w:tcPr>
            <w:tcW w:w="3258" w:type="dxa"/>
            <w:shd w:val="clear" w:color="auto" w:fill="auto"/>
          </w:tcPr>
          <w:p w14:paraId="5BFB217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TIME_GROWTH_TO_MENARCHE</w:t>
            </w:r>
          </w:p>
        </w:tc>
        <w:tc>
          <w:tcPr>
            <w:tcW w:w="1170" w:type="dxa"/>
            <w:shd w:val="clear" w:color="auto" w:fill="auto"/>
          </w:tcPr>
          <w:p w14:paraId="5BFB218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1.6434</w:t>
            </w:r>
          </w:p>
        </w:tc>
        <w:tc>
          <w:tcPr>
            <w:tcW w:w="810" w:type="dxa"/>
            <w:shd w:val="clear" w:color="auto" w:fill="auto"/>
          </w:tcPr>
          <w:p w14:paraId="5BFB218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76.7</w:t>
            </w:r>
          </w:p>
        </w:tc>
        <w:tc>
          <w:tcPr>
            <w:tcW w:w="990" w:type="dxa"/>
          </w:tcPr>
          <w:p w14:paraId="5BFB218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0.8</w:t>
            </w:r>
          </w:p>
        </w:tc>
        <w:tc>
          <w:tcPr>
            <w:tcW w:w="900" w:type="dxa"/>
            <w:shd w:val="clear" w:color="auto" w:fill="auto"/>
          </w:tcPr>
          <w:p w14:paraId="5BFB218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4.6434</w:t>
            </w:r>
          </w:p>
        </w:tc>
        <w:tc>
          <w:tcPr>
            <w:tcW w:w="978" w:type="dxa"/>
            <w:shd w:val="clear" w:color="auto" w:fill="auto"/>
          </w:tcPr>
          <w:p w14:paraId="5BFB218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-0.7566</w:t>
            </w:r>
          </w:p>
        </w:tc>
        <w:tc>
          <w:tcPr>
            <w:tcW w:w="1470" w:type="dxa"/>
            <w:shd w:val="clear" w:color="auto" w:fill="auto"/>
          </w:tcPr>
          <w:p w14:paraId="5BFB218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8E" w14:textId="77777777" w:rsidTr="00432B6D">
        <w:tc>
          <w:tcPr>
            <w:tcW w:w="3258" w:type="dxa"/>
            <w:shd w:val="clear" w:color="auto" w:fill="auto"/>
          </w:tcPr>
          <w:p w14:paraId="5BFB218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Tissue volume</w:t>
            </w:r>
          </w:p>
        </w:tc>
        <w:tc>
          <w:tcPr>
            <w:tcW w:w="1170" w:type="dxa"/>
            <w:shd w:val="clear" w:color="auto" w:fill="auto"/>
          </w:tcPr>
          <w:p w14:paraId="5BFB218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8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8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8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8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8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96" w14:textId="77777777" w:rsidTr="00432B6D">
        <w:tc>
          <w:tcPr>
            <w:tcW w:w="3258" w:type="dxa"/>
            <w:shd w:val="clear" w:color="auto" w:fill="auto"/>
          </w:tcPr>
          <w:p w14:paraId="5BFB218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Error_VLiv</w:t>
            </w:r>
            <w:proofErr w:type="spellEnd"/>
          </w:p>
        </w:tc>
        <w:tc>
          <w:tcPr>
            <w:tcW w:w="1170" w:type="dxa"/>
            <w:shd w:val="clear" w:color="auto" w:fill="auto"/>
          </w:tcPr>
          <w:p w14:paraId="5BFB219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9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9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19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978" w:type="dxa"/>
            <w:shd w:val="clear" w:color="auto" w:fill="auto"/>
          </w:tcPr>
          <w:p w14:paraId="5BFB219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-0.4</w:t>
            </w:r>
          </w:p>
        </w:tc>
        <w:tc>
          <w:tcPr>
            <w:tcW w:w="1470" w:type="dxa"/>
            <w:shd w:val="clear" w:color="auto" w:fill="auto"/>
          </w:tcPr>
          <w:p w14:paraId="5BFB219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9E" w14:textId="77777777" w:rsidTr="00432B6D">
        <w:tc>
          <w:tcPr>
            <w:tcW w:w="3258" w:type="dxa"/>
            <w:shd w:val="clear" w:color="auto" w:fill="auto"/>
          </w:tcPr>
          <w:p w14:paraId="5BFB219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Error_Vkid</w:t>
            </w:r>
            <w:proofErr w:type="spellEnd"/>
          </w:p>
        </w:tc>
        <w:tc>
          <w:tcPr>
            <w:tcW w:w="1170" w:type="dxa"/>
            <w:shd w:val="clear" w:color="auto" w:fill="auto"/>
          </w:tcPr>
          <w:p w14:paraId="5BFB219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9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9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19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19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19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A6" w14:textId="77777777" w:rsidTr="00432B6D">
        <w:tc>
          <w:tcPr>
            <w:tcW w:w="3258" w:type="dxa"/>
            <w:shd w:val="clear" w:color="auto" w:fill="auto"/>
          </w:tcPr>
          <w:p w14:paraId="5BFB219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Cardiac Output</w:t>
            </w:r>
          </w:p>
        </w:tc>
        <w:tc>
          <w:tcPr>
            <w:tcW w:w="1170" w:type="dxa"/>
            <w:shd w:val="clear" w:color="auto" w:fill="auto"/>
          </w:tcPr>
          <w:p w14:paraId="5BFB21A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810" w:type="dxa"/>
            <w:shd w:val="clear" w:color="auto" w:fill="auto"/>
          </w:tcPr>
          <w:p w14:paraId="5BFB21A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90" w:type="dxa"/>
          </w:tcPr>
          <w:p w14:paraId="5BFB21A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00" w:type="dxa"/>
            <w:shd w:val="clear" w:color="auto" w:fill="auto"/>
          </w:tcPr>
          <w:p w14:paraId="5BFB21A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978" w:type="dxa"/>
            <w:shd w:val="clear" w:color="auto" w:fill="auto"/>
          </w:tcPr>
          <w:p w14:paraId="5BFB21A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c>
          <w:tcPr>
            <w:tcW w:w="1470" w:type="dxa"/>
            <w:shd w:val="clear" w:color="auto" w:fill="auto"/>
          </w:tcPr>
          <w:p w14:paraId="5BFB21A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p>
        </w:tc>
      </w:tr>
      <w:tr w:rsidR="005260CC" w:rsidRPr="00F3653F" w14:paraId="5BFB21AE" w14:textId="77777777" w:rsidTr="00432B6D">
        <w:tc>
          <w:tcPr>
            <w:tcW w:w="3258" w:type="dxa"/>
            <w:shd w:val="clear" w:color="auto" w:fill="auto"/>
          </w:tcPr>
          <w:p w14:paraId="5BFB21A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Error_QC</w:t>
            </w:r>
            <w:proofErr w:type="spellEnd"/>
          </w:p>
        </w:tc>
        <w:tc>
          <w:tcPr>
            <w:tcW w:w="1170" w:type="dxa"/>
            <w:shd w:val="clear" w:color="auto" w:fill="auto"/>
          </w:tcPr>
          <w:p w14:paraId="5BFB21A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A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A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0.2</w:t>
            </w:r>
          </w:p>
        </w:tc>
        <w:tc>
          <w:tcPr>
            <w:tcW w:w="900" w:type="dxa"/>
            <w:shd w:val="clear" w:color="auto" w:fill="auto"/>
          </w:tcPr>
          <w:p w14:paraId="5BFB21A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978" w:type="dxa"/>
            <w:shd w:val="clear" w:color="auto" w:fill="auto"/>
          </w:tcPr>
          <w:p w14:paraId="5BFB21A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-0.6</w:t>
            </w:r>
          </w:p>
        </w:tc>
        <w:tc>
          <w:tcPr>
            <w:tcW w:w="1470" w:type="dxa"/>
            <w:shd w:val="clear" w:color="auto" w:fill="auto"/>
          </w:tcPr>
          <w:p w14:paraId="5BFB21A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B6" w14:textId="77777777" w:rsidTr="00432B6D">
        <w:tc>
          <w:tcPr>
            <w:tcW w:w="3258" w:type="dxa"/>
            <w:shd w:val="clear" w:color="auto" w:fill="auto"/>
          </w:tcPr>
          <w:p w14:paraId="5BFB21A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GFR</w:t>
            </w:r>
          </w:p>
        </w:tc>
        <w:tc>
          <w:tcPr>
            <w:tcW w:w="1170" w:type="dxa"/>
            <w:shd w:val="clear" w:color="auto" w:fill="auto"/>
          </w:tcPr>
          <w:p w14:paraId="5BFB21B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1B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1B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B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B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B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BE" w14:textId="77777777" w:rsidTr="00432B6D">
        <w:tc>
          <w:tcPr>
            <w:tcW w:w="3258" w:type="dxa"/>
            <w:shd w:val="clear" w:color="auto" w:fill="auto"/>
          </w:tcPr>
          <w:p w14:paraId="5BFB21B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Error_GFR</w:t>
            </w:r>
            <w:proofErr w:type="spellEnd"/>
          </w:p>
        </w:tc>
        <w:tc>
          <w:tcPr>
            <w:tcW w:w="1170" w:type="dxa"/>
            <w:shd w:val="clear" w:color="auto" w:fill="auto"/>
          </w:tcPr>
          <w:p w14:paraId="5BFB21B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B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B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0.05</w:t>
            </w:r>
          </w:p>
        </w:tc>
        <w:tc>
          <w:tcPr>
            <w:tcW w:w="900" w:type="dxa"/>
            <w:shd w:val="clear" w:color="auto" w:fill="auto"/>
          </w:tcPr>
          <w:p w14:paraId="5BFB21B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978" w:type="dxa"/>
            <w:shd w:val="clear" w:color="auto" w:fill="auto"/>
          </w:tcPr>
          <w:p w14:paraId="5BFB21B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-0.15</w:t>
            </w:r>
          </w:p>
        </w:tc>
        <w:tc>
          <w:tcPr>
            <w:tcW w:w="1470" w:type="dxa"/>
            <w:shd w:val="clear" w:color="auto" w:fill="auto"/>
          </w:tcPr>
          <w:p w14:paraId="5BFB21B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r w:rsidR="005260CC" w:rsidRPr="00F3653F" w14:paraId="5BFB21C6" w14:textId="77777777" w:rsidTr="00432B6D">
        <w:tc>
          <w:tcPr>
            <w:tcW w:w="3258" w:type="dxa"/>
            <w:shd w:val="clear" w:color="auto" w:fill="auto"/>
          </w:tcPr>
          <w:p w14:paraId="5BFB21BF"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t>Hematocrit (</w:t>
            </w:r>
            <w:proofErr w:type="spellStart"/>
            <w:r w:rsidRPr="00F3653F">
              <w:rPr>
                <w:rFonts w:ascii="Garamond" w:eastAsia="Times New Roman" w:hAnsi="Garamond" w:cs="Times New Roman"/>
                <w:b/>
                <w:sz w:val="24"/>
                <w:szCs w:val="24"/>
              </w:rPr>
              <w:t>Hct</w:t>
            </w:r>
            <w:proofErr w:type="spellEnd"/>
            <w:r w:rsidRPr="00F3653F">
              <w:rPr>
                <w:rFonts w:ascii="Garamond" w:eastAsia="Times New Roman" w:hAnsi="Garamond" w:cs="Times New Roman"/>
                <w:b/>
                <w:sz w:val="24"/>
                <w:szCs w:val="24"/>
              </w:rPr>
              <w:t>)</w:t>
            </w:r>
          </w:p>
        </w:tc>
        <w:tc>
          <w:tcPr>
            <w:tcW w:w="1170" w:type="dxa"/>
            <w:shd w:val="clear" w:color="auto" w:fill="auto"/>
          </w:tcPr>
          <w:p w14:paraId="5BFB21C0"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810" w:type="dxa"/>
            <w:shd w:val="clear" w:color="auto" w:fill="auto"/>
          </w:tcPr>
          <w:p w14:paraId="5BFB21C1"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90" w:type="dxa"/>
          </w:tcPr>
          <w:p w14:paraId="5BFB21C2"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00" w:type="dxa"/>
            <w:shd w:val="clear" w:color="auto" w:fill="auto"/>
          </w:tcPr>
          <w:p w14:paraId="5BFB21C3"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978" w:type="dxa"/>
            <w:shd w:val="clear" w:color="auto" w:fill="auto"/>
          </w:tcPr>
          <w:p w14:paraId="5BFB21C4"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c>
          <w:tcPr>
            <w:tcW w:w="1470" w:type="dxa"/>
            <w:shd w:val="clear" w:color="auto" w:fill="auto"/>
          </w:tcPr>
          <w:p w14:paraId="5BFB21C5"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
        </w:tc>
      </w:tr>
      <w:tr w:rsidR="005260CC" w:rsidRPr="00F3653F" w14:paraId="5BFB21CE" w14:textId="77777777" w:rsidTr="00432B6D">
        <w:tc>
          <w:tcPr>
            <w:tcW w:w="3258" w:type="dxa"/>
            <w:shd w:val="clear" w:color="auto" w:fill="auto"/>
          </w:tcPr>
          <w:p w14:paraId="5BFB21C7"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proofErr w:type="spellStart"/>
            <w:r w:rsidRPr="00F3653F">
              <w:rPr>
                <w:rFonts w:ascii="Garamond" w:eastAsia="Times New Roman" w:hAnsi="Garamond" w:cs="Times New Roman"/>
                <w:sz w:val="24"/>
                <w:szCs w:val="24"/>
              </w:rPr>
              <w:t>Error_Hct</w:t>
            </w:r>
            <w:proofErr w:type="spellEnd"/>
          </w:p>
        </w:tc>
        <w:tc>
          <w:tcPr>
            <w:tcW w:w="1170" w:type="dxa"/>
            <w:shd w:val="clear" w:color="auto" w:fill="auto"/>
          </w:tcPr>
          <w:p w14:paraId="5BFB21C8"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w:t>
            </w:r>
          </w:p>
        </w:tc>
        <w:tc>
          <w:tcPr>
            <w:tcW w:w="810" w:type="dxa"/>
            <w:shd w:val="clear" w:color="auto" w:fill="auto"/>
          </w:tcPr>
          <w:p w14:paraId="5BFB21C9"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w:t>
            </w:r>
          </w:p>
        </w:tc>
        <w:tc>
          <w:tcPr>
            <w:tcW w:w="990" w:type="dxa"/>
          </w:tcPr>
          <w:p w14:paraId="5BFB21CA"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0.065</w:t>
            </w:r>
          </w:p>
        </w:tc>
        <w:tc>
          <w:tcPr>
            <w:tcW w:w="900" w:type="dxa"/>
            <w:shd w:val="clear" w:color="auto" w:fill="auto"/>
          </w:tcPr>
          <w:p w14:paraId="5BFB21CB"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978" w:type="dxa"/>
            <w:shd w:val="clear" w:color="auto" w:fill="auto"/>
          </w:tcPr>
          <w:p w14:paraId="5BFB21CC"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-0.195</w:t>
            </w:r>
          </w:p>
        </w:tc>
        <w:tc>
          <w:tcPr>
            <w:tcW w:w="1470" w:type="dxa"/>
            <w:shd w:val="clear" w:color="auto" w:fill="auto"/>
          </w:tcPr>
          <w:p w14:paraId="5BFB21CD" w14:textId="77777777" w:rsidR="005260CC" w:rsidRPr="00F3653F" w:rsidRDefault="005260CC" w:rsidP="00432B6D">
            <w:pPr>
              <w:tabs>
                <w:tab w:val="center" w:pos="4320"/>
                <w:tab w:val="right" w:pos="8640"/>
              </w:tabs>
              <w:spacing w:after="0" w:line="480" w:lineRule="auto"/>
              <w:rPr>
                <w:rFonts w:ascii="Garamond" w:eastAsia="Times New Roman" w:hAnsi="Garamond" w:cs="Times New Roman"/>
                <w:sz w:val="24"/>
                <w:szCs w:val="24"/>
              </w:rPr>
            </w:pPr>
            <w:r w:rsidRPr="00F3653F">
              <w:rPr>
                <w:rFonts w:ascii="Garamond" w:eastAsia="Times New Roman" w:hAnsi="Garamond" w:cs="Times New Roman"/>
                <w:sz w:val="24"/>
                <w:szCs w:val="24"/>
              </w:rPr>
              <w:t>normal</w:t>
            </w:r>
          </w:p>
        </w:tc>
      </w:tr>
    </w:tbl>
    <w:p w14:paraId="5BFB21CF" w14:textId="77777777" w:rsidR="00F3653F" w:rsidRPr="00F3653F" w:rsidRDefault="00F3653F" w:rsidP="00F3653F">
      <w:pPr>
        <w:spacing w:after="0" w:line="480" w:lineRule="auto"/>
        <w:rPr>
          <w:rFonts w:ascii="Garamond" w:eastAsia="Times New Roman" w:hAnsi="Garamond" w:cs="Times New Roman"/>
          <w:sz w:val="24"/>
          <w:szCs w:val="24"/>
        </w:rPr>
      </w:pPr>
      <w:r w:rsidRPr="00F3653F">
        <w:rPr>
          <w:rFonts w:ascii="Garamond" w:eastAsia="Times New Roman" w:hAnsi="Garamond" w:cs="Times New Roman"/>
          <w:b/>
          <w:sz w:val="24"/>
          <w:szCs w:val="24"/>
        </w:rPr>
        <w:br w:type="page"/>
      </w:r>
    </w:p>
    <w:p w14:paraId="5BFB21D0" w14:textId="77777777" w:rsidR="00F3653F" w:rsidRPr="00F3653F" w:rsidRDefault="00F3653F" w:rsidP="00F3653F">
      <w:pPr>
        <w:spacing w:after="120" w:line="240" w:lineRule="auto"/>
        <w:rPr>
          <w:rFonts w:ascii="Garamond" w:eastAsia="Times New Roman" w:hAnsi="Garamond" w:cs="Times New Roman"/>
          <w:b/>
          <w:sz w:val="24"/>
          <w:szCs w:val="24"/>
        </w:rPr>
      </w:pPr>
      <w:r w:rsidRPr="00F3653F">
        <w:rPr>
          <w:rFonts w:ascii="Garamond" w:eastAsia="Times New Roman" w:hAnsi="Garamond" w:cs="Times New Roman"/>
          <w:b/>
          <w:sz w:val="24"/>
          <w:szCs w:val="24"/>
        </w:rPr>
        <w:lastRenderedPageBreak/>
        <w:t xml:space="preserve">REFERENCES  </w:t>
      </w:r>
    </w:p>
    <w:p w14:paraId="5BFB21D1"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 xml:space="preserve">CDC, 2014. National Health and Nutrition Examination Survey: Questionnaires, Datasets, and Related Documentation. </w:t>
      </w:r>
      <w:hyperlink r:id="rId43" w:history="1">
        <w:r w:rsidRPr="00F3653F">
          <w:rPr>
            <w:rFonts w:ascii="Garamond" w:eastAsia="Times New Roman" w:hAnsi="Garamond" w:cs="Times New Roman"/>
            <w:noProof/>
            <w:color w:val="0000FF"/>
            <w:sz w:val="24"/>
            <w:szCs w:val="24"/>
            <w:u w:val="single"/>
          </w:rPr>
          <w:t>http://wwwn.cdc.gov/nchs/nhanes/search/nhanes03_04aspx</w:t>
        </w:r>
      </w:hyperlink>
      <w:r w:rsidRPr="00F3653F">
        <w:rPr>
          <w:rFonts w:ascii="Garamond" w:eastAsia="Times New Roman" w:hAnsi="Garamond" w:cs="Times New Roman"/>
          <w:noProof/>
          <w:sz w:val="24"/>
          <w:szCs w:val="24"/>
        </w:rPr>
        <w:t xml:space="preserve"> (accessed on 04/25/2014).</w:t>
      </w:r>
    </w:p>
    <w:p w14:paraId="5BFB21D2"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Cropp GJ. 1971. Changes in blood and plasma volumes during growth. The Journal of pediatrics 78(2): 220-229.</w:t>
      </w:r>
    </w:p>
    <w:p w14:paraId="5BFB21D3"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Noda T, Todani T, Watanabe Y, Yamamoto S. 1997. Liver volume in children measured by computed tomography. Pediatric radiology 27(3): 250-252.</w:t>
      </w:r>
    </w:p>
    <w:p w14:paraId="5BFB21D4"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Gilja OH, Smievoll AI, Thune N, Matre K, Hausken T, Odegaard S, et al. 1995. In vivo comparison of 3D ultrasonography and magnetic resonance imaging in volume estimation of human kidneys. Ultrasound in medicine &amp; biology 21(1): 25-32.</w:t>
      </w:r>
    </w:p>
    <w:p w14:paraId="5BFB21D5"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Price PS, Conolly RB, Chaisson CF, Gross EA, Young JS, Mathis ET, et al. 2003. Modeling interindividual variation in physiological factors used in PBPK models of humans. Critical reviews in toxicology 33(5): 469-503.</w:t>
      </w:r>
    </w:p>
    <w:p w14:paraId="5BFB21D6"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Gehan EA, George SL. 1970. Estimation of human body surface area from height and weight. Cancer Chemother Rep 54(4): 225-235.</w:t>
      </w:r>
    </w:p>
    <w:p w14:paraId="5BFB21D7"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Cowles AL, Borgstedt HH, Gillies AJ. 1971. Tissue weights and rates of blood flow in man for the prediction of anesthetic uptake and distribution. Anesthesiology 35(5): 523-526.</w:t>
      </w:r>
    </w:p>
    <w:p w14:paraId="5BFB21D8"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DeWoskin RS, Thompson CM. 2008. Renal clearance parameters for PBPK model analysis of early lifestage differences in the disposition of environmental toxicants. Regulatory toxicology and pharmacology : RTP 51(1): 66-86.</w:t>
      </w:r>
    </w:p>
    <w:p w14:paraId="5BFB21D9"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Yip R, Johnson C, Dallman PR. 1984. Age-related changes in laboratory values used in the diagnosis of anemia and iron deficiency. The American journal of clinical nutrition 39(3): 427-436.</w:t>
      </w:r>
    </w:p>
    <w:p w14:paraId="5BFB21DA" w14:textId="77777777" w:rsidR="00F3653F" w:rsidRPr="00F3653F" w:rsidRDefault="00F3653F" w:rsidP="00F3653F">
      <w:pPr>
        <w:spacing w:after="24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O'Flaherty EJ. 1993. Physiologically based models for bone-seeking elements. IV. Kinetics of lead disposition in humans. Toxicology and applied pharmacology 118(1): 16-29.</w:t>
      </w:r>
    </w:p>
    <w:p w14:paraId="5BFB21DB" w14:textId="77777777" w:rsidR="00F3653F" w:rsidRPr="00F3653F" w:rsidRDefault="00F3653F" w:rsidP="00F3653F">
      <w:pPr>
        <w:spacing w:after="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lastRenderedPageBreak/>
        <w:t xml:space="preserve">WHO, 2014. The standard analysis and reporting for the WHO Global Database. </w:t>
      </w:r>
      <w:hyperlink r:id="rId44" w:history="1">
        <w:r w:rsidRPr="00F3653F">
          <w:rPr>
            <w:rFonts w:ascii="Garamond" w:eastAsia="Times New Roman" w:hAnsi="Garamond" w:cs="Times New Roman"/>
            <w:noProof/>
            <w:color w:val="0000FF"/>
            <w:sz w:val="24"/>
            <w:szCs w:val="24"/>
            <w:u w:val="single"/>
          </w:rPr>
          <w:t>http://www.who.int/nutgrowthdb/software/Differences_NCHS_WHO.pdf</w:t>
        </w:r>
      </w:hyperlink>
      <w:r w:rsidRPr="00F3653F">
        <w:rPr>
          <w:rFonts w:ascii="Garamond" w:eastAsia="Times New Roman" w:hAnsi="Garamond" w:cs="Times New Roman"/>
          <w:noProof/>
          <w:sz w:val="24"/>
          <w:szCs w:val="24"/>
        </w:rPr>
        <w:t xml:space="preserve"> (accessed on 04/25/2014).</w:t>
      </w:r>
    </w:p>
    <w:p w14:paraId="5BFB21DC" w14:textId="77777777" w:rsidR="00F3653F" w:rsidRPr="00F3653F" w:rsidRDefault="00F3653F" w:rsidP="00F3653F">
      <w:pPr>
        <w:spacing w:after="0" w:line="360" w:lineRule="auto"/>
        <w:rPr>
          <w:rFonts w:ascii="Garamond" w:eastAsia="Times New Roman" w:hAnsi="Garamond" w:cs="Times New Roman"/>
          <w:noProof/>
          <w:sz w:val="24"/>
          <w:szCs w:val="24"/>
        </w:rPr>
      </w:pPr>
    </w:p>
    <w:p w14:paraId="5BFB21DD" w14:textId="77777777" w:rsidR="00F3653F" w:rsidRPr="00F3653F" w:rsidRDefault="00F3653F" w:rsidP="00F3653F">
      <w:pPr>
        <w:spacing w:after="0" w:line="360" w:lineRule="auto"/>
        <w:rPr>
          <w:rFonts w:ascii="Garamond" w:eastAsia="Times New Roman" w:hAnsi="Garamond" w:cs="Times New Roman"/>
          <w:noProof/>
          <w:sz w:val="24"/>
          <w:szCs w:val="24"/>
        </w:rPr>
      </w:pPr>
      <w:r w:rsidRPr="00F3653F">
        <w:rPr>
          <w:rFonts w:ascii="Garamond" w:eastAsia="Times New Roman" w:hAnsi="Garamond" w:cs="Times New Roman"/>
          <w:noProof/>
          <w:sz w:val="24"/>
          <w:szCs w:val="24"/>
        </w:rPr>
        <w:t>Buckler JM and Wild J. 1987. Longitudinal study of height and weight at adolescence. Archives of Disease in Childhood 62(12): 1224–1232.</w:t>
      </w:r>
    </w:p>
    <w:p w14:paraId="5BFB21DE" w14:textId="77777777" w:rsidR="00F3653F" w:rsidRPr="00F3653F" w:rsidRDefault="00F3653F" w:rsidP="00F3653F">
      <w:pPr>
        <w:spacing w:after="0" w:line="480" w:lineRule="auto"/>
        <w:rPr>
          <w:rFonts w:ascii="Garamond" w:eastAsia="Times New Roman" w:hAnsi="Garamond" w:cs="Times New Roman"/>
          <w:b/>
          <w:sz w:val="24"/>
          <w:szCs w:val="24"/>
        </w:rPr>
      </w:pPr>
    </w:p>
    <w:p w14:paraId="5BFB21DF" w14:textId="77777777" w:rsidR="00F3653F" w:rsidRPr="00F3653F" w:rsidRDefault="00F3653F" w:rsidP="00F3653F">
      <w:pPr>
        <w:spacing w:after="0" w:line="240" w:lineRule="auto"/>
        <w:rPr>
          <w:rFonts w:ascii="Garamond" w:eastAsia="Times New Roman" w:hAnsi="Garamond" w:cs="Times New Roman"/>
          <w:b/>
          <w:sz w:val="24"/>
          <w:szCs w:val="24"/>
        </w:rPr>
      </w:pPr>
    </w:p>
    <w:p w14:paraId="5BFB21E0" w14:textId="77777777" w:rsidR="00F3653F" w:rsidRPr="00F3653F" w:rsidRDefault="00F3653F" w:rsidP="00F3653F">
      <w:pPr>
        <w:spacing w:after="0" w:line="240" w:lineRule="auto"/>
        <w:rPr>
          <w:rFonts w:ascii="Garamond" w:eastAsia="Times New Roman" w:hAnsi="Garamond" w:cs="Times New Roman"/>
          <w:b/>
          <w:sz w:val="24"/>
          <w:szCs w:val="24"/>
        </w:rPr>
      </w:pPr>
    </w:p>
    <w:p w14:paraId="5BFB21E1" w14:textId="77777777" w:rsidR="00F3653F" w:rsidRPr="00F3653F" w:rsidRDefault="00F3653F" w:rsidP="00F3653F">
      <w:pPr>
        <w:spacing w:after="0" w:line="240" w:lineRule="auto"/>
        <w:rPr>
          <w:rFonts w:ascii="Garamond" w:eastAsia="Times New Roman" w:hAnsi="Garamond" w:cs="Times New Roman"/>
          <w:b/>
          <w:sz w:val="24"/>
          <w:szCs w:val="24"/>
        </w:rPr>
      </w:pPr>
    </w:p>
    <w:p w14:paraId="5BFB21E2" w14:textId="77777777" w:rsidR="00F3653F" w:rsidRPr="00F3653F" w:rsidRDefault="00F3653F" w:rsidP="00F3653F">
      <w:pPr>
        <w:spacing w:after="0" w:line="240" w:lineRule="auto"/>
        <w:rPr>
          <w:rFonts w:ascii="Garamond" w:eastAsia="Times New Roman" w:hAnsi="Garamond" w:cs="Times New Roman"/>
          <w:b/>
          <w:sz w:val="24"/>
          <w:szCs w:val="24"/>
        </w:rPr>
      </w:pPr>
    </w:p>
    <w:p w14:paraId="5BFB21E3" w14:textId="77777777" w:rsidR="00F3653F" w:rsidRPr="00F3653F" w:rsidRDefault="00F3653F" w:rsidP="00F3653F">
      <w:pPr>
        <w:spacing w:after="0" w:line="240" w:lineRule="auto"/>
        <w:rPr>
          <w:rFonts w:ascii="Garamond" w:eastAsia="Times New Roman" w:hAnsi="Garamond" w:cs="Times New Roman"/>
          <w:b/>
          <w:sz w:val="24"/>
          <w:szCs w:val="24"/>
        </w:rPr>
      </w:pPr>
    </w:p>
    <w:p w14:paraId="5BFB21E4" w14:textId="77777777" w:rsidR="00F3653F" w:rsidRPr="00F3653F" w:rsidRDefault="00F3653F" w:rsidP="00F3653F">
      <w:pPr>
        <w:spacing w:after="0" w:line="240" w:lineRule="auto"/>
        <w:rPr>
          <w:rFonts w:ascii="Garamond" w:eastAsia="Times New Roman" w:hAnsi="Garamond" w:cs="Times New Roman"/>
          <w:b/>
          <w:sz w:val="24"/>
          <w:szCs w:val="24"/>
        </w:rPr>
      </w:pPr>
    </w:p>
    <w:p w14:paraId="5BFB21E5" w14:textId="77777777" w:rsidR="00F3653F" w:rsidRPr="00F3653F" w:rsidRDefault="00F3653F" w:rsidP="00F3653F">
      <w:pPr>
        <w:spacing w:after="0" w:line="240" w:lineRule="auto"/>
        <w:rPr>
          <w:rFonts w:ascii="Garamond" w:eastAsia="Times New Roman" w:hAnsi="Garamond" w:cs="Times New Roman"/>
          <w:b/>
          <w:sz w:val="24"/>
          <w:szCs w:val="24"/>
        </w:rPr>
      </w:pPr>
    </w:p>
    <w:p w14:paraId="5BFB21E6" w14:textId="77777777" w:rsidR="00F3653F" w:rsidRPr="00F3653F" w:rsidRDefault="00F3653F" w:rsidP="00F3653F">
      <w:pPr>
        <w:spacing w:after="0" w:line="240" w:lineRule="auto"/>
        <w:rPr>
          <w:rFonts w:ascii="Garamond" w:eastAsia="Times New Roman" w:hAnsi="Garamond" w:cs="Times New Roman"/>
          <w:b/>
          <w:sz w:val="24"/>
          <w:szCs w:val="24"/>
        </w:rPr>
      </w:pPr>
    </w:p>
    <w:p w14:paraId="5BFB21E7" w14:textId="77777777" w:rsidR="00F3653F" w:rsidRPr="00F3653F" w:rsidRDefault="00F3653F" w:rsidP="00F3653F">
      <w:pPr>
        <w:spacing w:after="0" w:line="240" w:lineRule="auto"/>
        <w:rPr>
          <w:rFonts w:ascii="Garamond" w:eastAsia="Times New Roman" w:hAnsi="Garamond" w:cs="Times New Roman"/>
          <w:b/>
          <w:sz w:val="24"/>
          <w:szCs w:val="24"/>
        </w:rPr>
      </w:pPr>
    </w:p>
    <w:p w14:paraId="5BFB21E8" w14:textId="77777777" w:rsidR="00F3653F" w:rsidRPr="00F3653F" w:rsidRDefault="00F3653F" w:rsidP="00F3653F">
      <w:pPr>
        <w:spacing w:after="0" w:line="240" w:lineRule="auto"/>
        <w:rPr>
          <w:rFonts w:ascii="Garamond" w:eastAsia="Times New Roman" w:hAnsi="Garamond" w:cs="Times New Roman"/>
          <w:b/>
          <w:sz w:val="24"/>
          <w:szCs w:val="24"/>
        </w:rPr>
      </w:pPr>
    </w:p>
    <w:p w14:paraId="5BFB21E9" w14:textId="77777777" w:rsidR="00F3653F" w:rsidRPr="00F3653F" w:rsidRDefault="00F3653F" w:rsidP="00F3653F">
      <w:pPr>
        <w:spacing w:after="0" w:line="240" w:lineRule="auto"/>
        <w:rPr>
          <w:rFonts w:ascii="Garamond" w:eastAsia="Times New Roman" w:hAnsi="Garamond" w:cs="Times New Roman"/>
          <w:b/>
          <w:sz w:val="24"/>
          <w:szCs w:val="24"/>
        </w:rPr>
      </w:pPr>
    </w:p>
    <w:p w14:paraId="5BFB21EA" w14:textId="77777777" w:rsidR="00F3653F" w:rsidRPr="00F3653F" w:rsidRDefault="00F3653F" w:rsidP="00F3653F">
      <w:pPr>
        <w:spacing w:after="0" w:line="240" w:lineRule="auto"/>
        <w:rPr>
          <w:rFonts w:ascii="Garamond" w:eastAsia="Times New Roman" w:hAnsi="Garamond" w:cs="Times New Roman"/>
          <w:sz w:val="24"/>
          <w:szCs w:val="24"/>
        </w:rPr>
      </w:pPr>
    </w:p>
    <w:p w14:paraId="5BFB21EB" w14:textId="77777777" w:rsidR="00F3653F" w:rsidRPr="00F3653F" w:rsidRDefault="00F3653F">
      <w:pPr>
        <w:rPr>
          <w:rFonts w:ascii="Garamond" w:hAnsi="Garamond"/>
        </w:rPr>
      </w:pPr>
    </w:p>
    <w:sectPr w:rsidR="00F3653F" w:rsidRPr="00F3653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Garamond">
    <w:panose1 w:val="02020404030301010803"/>
    <w:charset w:val="00"/>
    <w:family w:val="roman"/>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Malgun Gothic">
    <w:panose1 w:val="020B0503020000020004"/>
    <w:charset w:val="81"/>
    <w:family w:val="swiss"/>
    <w:pitch w:val="variable"/>
    <w:sig w:usb0="900002AF" w:usb1="09D77CFB" w:usb2="00000012" w:usb3="00000000" w:csb0="00080001"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5B0585"/>
    <w:multiLevelType w:val="hybridMultilevel"/>
    <w:tmpl w:val="8B247D7A"/>
    <w:lvl w:ilvl="0" w:tplc="0409000B">
      <w:start w:val="3"/>
      <w:numFmt w:val="bullet"/>
      <w:lvlText w:val=""/>
      <w:lvlJc w:val="left"/>
      <w:pPr>
        <w:ind w:left="720" w:hanging="360"/>
      </w:pPr>
      <w:rPr>
        <w:rFonts w:ascii="Wingdings" w:eastAsia="Times New Roman"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46C5749"/>
    <w:multiLevelType w:val="hybridMultilevel"/>
    <w:tmpl w:val="D036387C"/>
    <w:lvl w:ilvl="0" w:tplc="108C2C5A">
      <w:start w:val="3"/>
      <w:numFmt w:val="decimal"/>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 w15:restartNumberingAfterBreak="0">
    <w:nsid w:val="1A5A2D61"/>
    <w:multiLevelType w:val="hybridMultilevel"/>
    <w:tmpl w:val="5388F4C8"/>
    <w:lvl w:ilvl="0" w:tplc="C5944F1C">
      <w:start w:val="1"/>
      <w:numFmt w:val="decimal"/>
      <w:lvlText w:val="%1."/>
      <w:lvlJc w:val="left"/>
      <w:pPr>
        <w:tabs>
          <w:tab w:val="num" w:pos="720"/>
        </w:tabs>
        <w:ind w:left="720" w:hanging="360"/>
      </w:pPr>
      <w:rPr>
        <w:rFonts w:hint="default"/>
        <w:b w:val="0"/>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201A33AA"/>
    <w:multiLevelType w:val="hybridMultilevel"/>
    <w:tmpl w:val="62DCF2AC"/>
    <w:lvl w:ilvl="0" w:tplc="6E529A66">
      <w:start w:val="1"/>
      <w:numFmt w:val="bullet"/>
      <w:lvlText w:val="•"/>
      <w:lvlJc w:val="left"/>
      <w:pPr>
        <w:tabs>
          <w:tab w:val="num" w:pos="720"/>
        </w:tabs>
        <w:ind w:left="720" w:hanging="360"/>
      </w:pPr>
      <w:rPr>
        <w:rFonts w:ascii="Arial" w:hAnsi="Arial" w:hint="default"/>
      </w:rPr>
    </w:lvl>
    <w:lvl w:ilvl="1" w:tplc="EBD6F59E" w:tentative="1">
      <w:start w:val="1"/>
      <w:numFmt w:val="bullet"/>
      <w:lvlText w:val="•"/>
      <w:lvlJc w:val="left"/>
      <w:pPr>
        <w:tabs>
          <w:tab w:val="num" w:pos="1440"/>
        </w:tabs>
        <w:ind w:left="1440" w:hanging="360"/>
      </w:pPr>
      <w:rPr>
        <w:rFonts w:ascii="Arial" w:hAnsi="Arial" w:hint="default"/>
      </w:rPr>
    </w:lvl>
    <w:lvl w:ilvl="2" w:tplc="77206B0E" w:tentative="1">
      <w:start w:val="1"/>
      <w:numFmt w:val="bullet"/>
      <w:lvlText w:val="•"/>
      <w:lvlJc w:val="left"/>
      <w:pPr>
        <w:tabs>
          <w:tab w:val="num" w:pos="2160"/>
        </w:tabs>
        <w:ind w:left="2160" w:hanging="360"/>
      </w:pPr>
      <w:rPr>
        <w:rFonts w:ascii="Arial" w:hAnsi="Arial" w:hint="default"/>
      </w:rPr>
    </w:lvl>
    <w:lvl w:ilvl="3" w:tplc="81DEAA76" w:tentative="1">
      <w:start w:val="1"/>
      <w:numFmt w:val="bullet"/>
      <w:lvlText w:val="•"/>
      <w:lvlJc w:val="left"/>
      <w:pPr>
        <w:tabs>
          <w:tab w:val="num" w:pos="2880"/>
        </w:tabs>
        <w:ind w:left="2880" w:hanging="360"/>
      </w:pPr>
      <w:rPr>
        <w:rFonts w:ascii="Arial" w:hAnsi="Arial" w:hint="default"/>
      </w:rPr>
    </w:lvl>
    <w:lvl w:ilvl="4" w:tplc="DFD6BBB2" w:tentative="1">
      <w:start w:val="1"/>
      <w:numFmt w:val="bullet"/>
      <w:lvlText w:val="•"/>
      <w:lvlJc w:val="left"/>
      <w:pPr>
        <w:tabs>
          <w:tab w:val="num" w:pos="3600"/>
        </w:tabs>
        <w:ind w:left="3600" w:hanging="360"/>
      </w:pPr>
      <w:rPr>
        <w:rFonts w:ascii="Arial" w:hAnsi="Arial" w:hint="default"/>
      </w:rPr>
    </w:lvl>
    <w:lvl w:ilvl="5" w:tplc="3F6806AC" w:tentative="1">
      <w:start w:val="1"/>
      <w:numFmt w:val="bullet"/>
      <w:lvlText w:val="•"/>
      <w:lvlJc w:val="left"/>
      <w:pPr>
        <w:tabs>
          <w:tab w:val="num" w:pos="4320"/>
        </w:tabs>
        <w:ind w:left="4320" w:hanging="360"/>
      </w:pPr>
      <w:rPr>
        <w:rFonts w:ascii="Arial" w:hAnsi="Arial" w:hint="default"/>
      </w:rPr>
    </w:lvl>
    <w:lvl w:ilvl="6" w:tplc="5274A20A" w:tentative="1">
      <w:start w:val="1"/>
      <w:numFmt w:val="bullet"/>
      <w:lvlText w:val="•"/>
      <w:lvlJc w:val="left"/>
      <w:pPr>
        <w:tabs>
          <w:tab w:val="num" w:pos="5040"/>
        </w:tabs>
        <w:ind w:left="5040" w:hanging="360"/>
      </w:pPr>
      <w:rPr>
        <w:rFonts w:ascii="Arial" w:hAnsi="Arial" w:hint="default"/>
      </w:rPr>
    </w:lvl>
    <w:lvl w:ilvl="7" w:tplc="C368E3E8" w:tentative="1">
      <w:start w:val="1"/>
      <w:numFmt w:val="bullet"/>
      <w:lvlText w:val="•"/>
      <w:lvlJc w:val="left"/>
      <w:pPr>
        <w:tabs>
          <w:tab w:val="num" w:pos="5760"/>
        </w:tabs>
        <w:ind w:left="5760" w:hanging="360"/>
      </w:pPr>
      <w:rPr>
        <w:rFonts w:ascii="Arial" w:hAnsi="Arial" w:hint="default"/>
      </w:rPr>
    </w:lvl>
    <w:lvl w:ilvl="8" w:tplc="DE168E6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6BE74C1"/>
    <w:multiLevelType w:val="hybridMultilevel"/>
    <w:tmpl w:val="6E86812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AFA0254"/>
    <w:multiLevelType w:val="hybridMultilevel"/>
    <w:tmpl w:val="F0C20A44"/>
    <w:lvl w:ilvl="0" w:tplc="216C953C">
      <w:start w:val="1"/>
      <w:numFmt w:val="bullet"/>
      <w:lvlText w:val="–"/>
      <w:lvlJc w:val="left"/>
      <w:pPr>
        <w:tabs>
          <w:tab w:val="num" w:pos="720"/>
        </w:tabs>
        <w:ind w:left="720" w:hanging="360"/>
      </w:pPr>
      <w:rPr>
        <w:rFonts w:ascii="Verdana" w:hAnsi="Verdana" w:hint="default"/>
      </w:rPr>
    </w:lvl>
    <w:lvl w:ilvl="1" w:tplc="BCF6D568">
      <w:start w:val="1"/>
      <w:numFmt w:val="bullet"/>
      <w:lvlText w:val="–"/>
      <w:lvlJc w:val="left"/>
      <w:pPr>
        <w:tabs>
          <w:tab w:val="num" w:pos="1440"/>
        </w:tabs>
        <w:ind w:left="1440" w:hanging="360"/>
      </w:pPr>
      <w:rPr>
        <w:rFonts w:ascii="Verdana" w:hAnsi="Verdana" w:hint="default"/>
      </w:rPr>
    </w:lvl>
    <w:lvl w:ilvl="2" w:tplc="75EC7262" w:tentative="1">
      <w:start w:val="1"/>
      <w:numFmt w:val="bullet"/>
      <w:lvlText w:val="–"/>
      <w:lvlJc w:val="left"/>
      <w:pPr>
        <w:tabs>
          <w:tab w:val="num" w:pos="2160"/>
        </w:tabs>
        <w:ind w:left="2160" w:hanging="360"/>
      </w:pPr>
      <w:rPr>
        <w:rFonts w:ascii="Verdana" w:hAnsi="Verdana" w:hint="default"/>
      </w:rPr>
    </w:lvl>
    <w:lvl w:ilvl="3" w:tplc="AA169B4A" w:tentative="1">
      <w:start w:val="1"/>
      <w:numFmt w:val="bullet"/>
      <w:lvlText w:val="–"/>
      <w:lvlJc w:val="left"/>
      <w:pPr>
        <w:tabs>
          <w:tab w:val="num" w:pos="2880"/>
        </w:tabs>
        <w:ind w:left="2880" w:hanging="360"/>
      </w:pPr>
      <w:rPr>
        <w:rFonts w:ascii="Verdana" w:hAnsi="Verdana" w:hint="default"/>
      </w:rPr>
    </w:lvl>
    <w:lvl w:ilvl="4" w:tplc="046E63C8" w:tentative="1">
      <w:start w:val="1"/>
      <w:numFmt w:val="bullet"/>
      <w:lvlText w:val="–"/>
      <w:lvlJc w:val="left"/>
      <w:pPr>
        <w:tabs>
          <w:tab w:val="num" w:pos="3600"/>
        </w:tabs>
        <w:ind w:left="3600" w:hanging="360"/>
      </w:pPr>
      <w:rPr>
        <w:rFonts w:ascii="Verdana" w:hAnsi="Verdana" w:hint="default"/>
      </w:rPr>
    </w:lvl>
    <w:lvl w:ilvl="5" w:tplc="6A4428C4" w:tentative="1">
      <w:start w:val="1"/>
      <w:numFmt w:val="bullet"/>
      <w:lvlText w:val="–"/>
      <w:lvlJc w:val="left"/>
      <w:pPr>
        <w:tabs>
          <w:tab w:val="num" w:pos="4320"/>
        </w:tabs>
        <w:ind w:left="4320" w:hanging="360"/>
      </w:pPr>
      <w:rPr>
        <w:rFonts w:ascii="Verdana" w:hAnsi="Verdana" w:hint="default"/>
      </w:rPr>
    </w:lvl>
    <w:lvl w:ilvl="6" w:tplc="315294EA" w:tentative="1">
      <w:start w:val="1"/>
      <w:numFmt w:val="bullet"/>
      <w:lvlText w:val="–"/>
      <w:lvlJc w:val="left"/>
      <w:pPr>
        <w:tabs>
          <w:tab w:val="num" w:pos="5040"/>
        </w:tabs>
        <w:ind w:left="5040" w:hanging="360"/>
      </w:pPr>
      <w:rPr>
        <w:rFonts w:ascii="Verdana" w:hAnsi="Verdana" w:hint="default"/>
      </w:rPr>
    </w:lvl>
    <w:lvl w:ilvl="7" w:tplc="60D8C000" w:tentative="1">
      <w:start w:val="1"/>
      <w:numFmt w:val="bullet"/>
      <w:lvlText w:val="–"/>
      <w:lvlJc w:val="left"/>
      <w:pPr>
        <w:tabs>
          <w:tab w:val="num" w:pos="5760"/>
        </w:tabs>
        <w:ind w:left="5760" w:hanging="360"/>
      </w:pPr>
      <w:rPr>
        <w:rFonts w:ascii="Verdana" w:hAnsi="Verdana" w:hint="default"/>
      </w:rPr>
    </w:lvl>
    <w:lvl w:ilvl="8" w:tplc="79ECE206" w:tentative="1">
      <w:start w:val="1"/>
      <w:numFmt w:val="bullet"/>
      <w:lvlText w:val="–"/>
      <w:lvlJc w:val="left"/>
      <w:pPr>
        <w:tabs>
          <w:tab w:val="num" w:pos="6480"/>
        </w:tabs>
        <w:ind w:left="6480" w:hanging="360"/>
      </w:pPr>
      <w:rPr>
        <w:rFonts w:ascii="Verdana" w:hAnsi="Verdana" w:hint="default"/>
      </w:rPr>
    </w:lvl>
  </w:abstractNum>
  <w:abstractNum w:abstractNumId="6" w15:restartNumberingAfterBreak="0">
    <w:nsid w:val="39511ADB"/>
    <w:multiLevelType w:val="hybridMultilevel"/>
    <w:tmpl w:val="FC608B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7" w15:restartNumberingAfterBreak="0">
    <w:nsid w:val="3C0B2B20"/>
    <w:multiLevelType w:val="hybridMultilevel"/>
    <w:tmpl w:val="D812EA7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D7C7C2B"/>
    <w:multiLevelType w:val="hybridMultilevel"/>
    <w:tmpl w:val="5362620E"/>
    <w:lvl w:ilvl="0" w:tplc="B4A219CE">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9" w15:restartNumberingAfterBreak="0">
    <w:nsid w:val="44193B33"/>
    <w:multiLevelType w:val="hybridMultilevel"/>
    <w:tmpl w:val="D764CDF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4B462C4"/>
    <w:multiLevelType w:val="hybridMultilevel"/>
    <w:tmpl w:val="E140D33C"/>
    <w:lvl w:ilvl="0" w:tplc="99E2DB18">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A875DB8"/>
    <w:multiLevelType w:val="singleLevel"/>
    <w:tmpl w:val="3AC4FB40"/>
    <w:lvl w:ilvl="0">
      <w:start w:val="1"/>
      <w:numFmt w:val="decimal"/>
      <w:lvlText w:val="%1."/>
      <w:lvlJc w:val="left"/>
      <w:pPr>
        <w:tabs>
          <w:tab w:val="num" w:pos="720"/>
        </w:tabs>
        <w:ind w:left="720" w:hanging="720"/>
      </w:pPr>
      <w:rPr>
        <w:rFonts w:ascii="Arial" w:hAnsi="Arial" w:hint="default"/>
        <w:b w:val="0"/>
        <w:i w:val="0"/>
        <w:sz w:val="24"/>
      </w:rPr>
    </w:lvl>
  </w:abstractNum>
  <w:abstractNum w:abstractNumId="12" w15:restartNumberingAfterBreak="0">
    <w:nsid w:val="5BE646D2"/>
    <w:multiLevelType w:val="hybridMultilevel"/>
    <w:tmpl w:val="43D848BE"/>
    <w:lvl w:ilvl="0" w:tplc="0FE4F992">
      <w:start w:val="1"/>
      <w:numFmt w:val="bullet"/>
      <w:lvlText w:val="•"/>
      <w:lvlJc w:val="left"/>
      <w:pPr>
        <w:tabs>
          <w:tab w:val="num" w:pos="720"/>
        </w:tabs>
        <w:ind w:left="720" w:hanging="360"/>
      </w:pPr>
      <w:rPr>
        <w:rFonts w:ascii="Arial" w:hAnsi="Arial" w:hint="default"/>
      </w:rPr>
    </w:lvl>
    <w:lvl w:ilvl="1" w:tplc="E6F87C0C" w:tentative="1">
      <w:start w:val="1"/>
      <w:numFmt w:val="bullet"/>
      <w:lvlText w:val="•"/>
      <w:lvlJc w:val="left"/>
      <w:pPr>
        <w:tabs>
          <w:tab w:val="num" w:pos="1440"/>
        </w:tabs>
        <w:ind w:left="1440" w:hanging="360"/>
      </w:pPr>
      <w:rPr>
        <w:rFonts w:ascii="Arial" w:hAnsi="Arial" w:hint="default"/>
      </w:rPr>
    </w:lvl>
    <w:lvl w:ilvl="2" w:tplc="6E648CC8" w:tentative="1">
      <w:start w:val="1"/>
      <w:numFmt w:val="bullet"/>
      <w:lvlText w:val="•"/>
      <w:lvlJc w:val="left"/>
      <w:pPr>
        <w:tabs>
          <w:tab w:val="num" w:pos="2160"/>
        </w:tabs>
        <w:ind w:left="2160" w:hanging="360"/>
      </w:pPr>
      <w:rPr>
        <w:rFonts w:ascii="Arial" w:hAnsi="Arial" w:hint="default"/>
      </w:rPr>
    </w:lvl>
    <w:lvl w:ilvl="3" w:tplc="5FD28AB8" w:tentative="1">
      <w:start w:val="1"/>
      <w:numFmt w:val="bullet"/>
      <w:lvlText w:val="•"/>
      <w:lvlJc w:val="left"/>
      <w:pPr>
        <w:tabs>
          <w:tab w:val="num" w:pos="2880"/>
        </w:tabs>
        <w:ind w:left="2880" w:hanging="360"/>
      </w:pPr>
      <w:rPr>
        <w:rFonts w:ascii="Arial" w:hAnsi="Arial" w:hint="default"/>
      </w:rPr>
    </w:lvl>
    <w:lvl w:ilvl="4" w:tplc="35149FC4" w:tentative="1">
      <w:start w:val="1"/>
      <w:numFmt w:val="bullet"/>
      <w:lvlText w:val="•"/>
      <w:lvlJc w:val="left"/>
      <w:pPr>
        <w:tabs>
          <w:tab w:val="num" w:pos="3600"/>
        </w:tabs>
        <w:ind w:left="3600" w:hanging="360"/>
      </w:pPr>
      <w:rPr>
        <w:rFonts w:ascii="Arial" w:hAnsi="Arial" w:hint="default"/>
      </w:rPr>
    </w:lvl>
    <w:lvl w:ilvl="5" w:tplc="C874ACDA" w:tentative="1">
      <w:start w:val="1"/>
      <w:numFmt w:val="bullet"/>
      <w:lvlText w:val="•"/>
      <w:lvlJc w:val="left"/>
      <w:pPr>
        <w:tabs>
          <w:tab w:val="num" w:pos="4320"/>
        </w:tabs>
        <w:ind w:left="4320" w:hanging="360"/>
      </w:pPr>
      <w:rPr>
        <w:rFonts w:ascii="Arial" w:hAnsi="Arial" w:hint="default"/>
      </w:rPr>
    </w:lvl>
    <w:lvl w:ilvl="6" w:tplc="AA88B698" w:tentative="1">
      <w:start w:val="1"/>
      <w:numFmt w:val="bullet"/>
      <w:lvlText w:val="•"/>
      <w:lvlJc w:val="left"/>
      <w:pPr>
        <w:tabs>
          <w:tab w:val="num" w:pos="5040"/>
        </w:tabs>
        <w:ind w:left="5040" w:hanging="360"/>
      </w:pPr>
      <w:rPr>
        <w:rFonts w:ascii="Arial" w:hAnsi="Arial" w:hint="default"/>
      </w:rPr>
    </w:lvl>
    <w:lvl w:ilvl="7" w:tplc="9474D182" w:tentative="1">
      <w:start w:val="1"/>
      <w:numFmt w:val="bullet"/>
      <w:lvlText w:val="•"/>
      <w:lvlJc w:val="left"/>
      <w:pPr>
        <w:tabs>
          <w:tab w:val="num" w:pos="5760"/>
        </w:tabs>
        <w:ind w:left="5760" w:hanging="360"/>
      </w:pPr>
      <w:rPr>
        <w:rFonts w:ascii="Arial" w:hAnsi="Arial" w:hint="default"/>
      </w:rPr>
    </w:lvl>
    <w:lvl w:ilvl="8" w:tplc="0B1215D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7D266221"/>
    <w:multiLevelType w:val="multilevel"/>
    <w:tmpl w:val="AB3A6C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1"/>
  </w:num>
  <w:num w:numId="3">
    <w:abstractNumId w:val="5"/>
  </w:num>
  <w:num w:numId="4">
    <w:abstractNumId w:val="9"/>
  </w:num>
  <w:num w:numId="5">
    <w:abstractNumId w:val="2"/>
  </w:num>
  <w:num w:numId="6">
    <w:abstractNumId w:val="11"/>
  </w:num>
  <w:num w:numId="7">
    <w:abstractNumId w:val="10"/>
  </w:num>
  <w:num w:numId="8">
    <w:abstractNumId w:val="4"/>
  </w:num>
  <w:num w:numId="9">
    <w:abstractNumId w:val="7"/>
  </w:num>
  <w:num w:numId="10">
    <w:abstractNumId w:val="13"/>
  </w:num>
  <w:num w:numId="11">
    <w:abstractNumId w:val="12"/>
  </w:num>
  <w:num w:numId="12">
    <w:abstractNumId w:val="3"/>
  </w:num>
  <w:num w:numId="13">
    <w:abstractNumId w:val="0"/>
  </w:num>
  <w:num w:numId="1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91CB5"/>
    <w:rsid w:val="00027F10"/>
    <w:rsid w:val="000A184D"/>
    <w:rsid w:val="001B4F7C"/>
    <w:rsid w:val="002C6D68"/>
    <w:rsid w:val="00321DB0"/>
    <w:rsid w:val="003853B6"/>
    <w:rsid w:val="003A3285"/>
    <w:rsid w:val="003B3A25"/>
    <w:rsid w:val="0040051D"/>
    <w:rsid w:val="00407F04"/>
    <w:rsid w:val="00432B6D"/>
    <w:rsid w:val="004639ED"/>
    <w:rsid w:val="005260CC"/>
    <w:rsid w:val="00630BA5"/>
    <w:rsid w:val="00644AE3"/>
    <w:rsid w:val="00760A22"/>
    <w:rsid w:val="0079353A"/>
    <w:rsid w:val="007B4EC4"/>
    <w:rsid w:val="008C101B"/>
    <w:rsid w:val="009201B6"/>
    <w:rsid w:val="00995402"/>
    <w:rsid w:val="009C372E"/>
    <w:rsid w:val="009D3089"/>
    <w:rsid w:val="00A061BF"/>
    <w:rsid w:val="00A40DA4"/>
    <w:rsid w:val="00AB28C0"/>
    <w:rsid w:val="00B854C6"/>
    <w:rsid w:val="00E12E98"/>
    <w:rsid w:val="00F3653F"/>
    <w:rsid w:val="00F91CB5"/>
    <w:rsid w:val="00FD7156"/>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1038"/>
    <o:shapelayout v:ext="edit">
      <o:idmap v:ext="edit" data="1"/>
    </o:shapelayout>
  </w:shapeDefaults>
  <w:decimalSymbol w:val="."/>
  <w:listSeparator w:val=","/>
  <w14:docId w14:val="5BFB1E80"/>
  <w15:chartTrackingRefBased/>
  <w15:docId w15:val="{B134D205-E4EB-49D0-872E-6CB921DF6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qFormat/>
    <w:rsid w:val="00F3653F"/>
    <w:pPr>
      <w:keepNext/>
      <w:spacing w:after="0" w:line="240" w:lineRule="auto"/>
      <w:outlineLvl w:val="0"/>
    </w:pPr>
    <w:rPr>
      <w:rFonts w:ascii="Arial" w:eastAsia="Times New Roman" w:hAnsi="Arial" w:cs="Arial"/>
      <w:b/>
      <w:bCs/>
      <w:szCs w:val="24"/>
    </w:rPr>
  </w:style>
  <w:style w:type="paragraph" w:styleId="Heading2">
    <w:name w:val="heading 2"/>
    <w:basedOn w:val="Normal"/>
    <w:next w:val="Normal"/>
    <w:link w:val="Heading2Char"/>
    <w:qFormat/>
    <w:rsid w:val="00F3653F"/>
    <w:pPr>
      <w:keepNext/>
      <w:spacing w:after="0" w:line="480" w:lineRule="auto"/>
      <w:ind w:firstLine="720"/>
      <w:outlineLvl w:val="1"/>
    </w:pPr>
    <w:rPr>
      <w:rFonts w:ascii="Times New Roman" w:eastAsia="Times New Roman" w:hAnsi="Times New Roman" w:cs="Times New Roman"/>
      <w:bCs/>
      <w:i/>
      <w:iCs/>
      <w:sz w:val="24"/>
      <w:szCs w:val="24"/>
    </w:rPr>
  </w:style>
  <w:style w:type="paragraph" w:styleId="Heading3">
    <w:name w:val="heading 3"/>
    <w:basedOn w:val="Normal"/>
    <w:next w:val="Normal"/>
    <w:link w:val="Heading3Char"/>
    <w:qFormat/>
    <w:rsid w:val="00F3653F"/>
    <w:pPr>
      <w:keepNext/>
      <w:spacing w:after="0" w:line="480" w:lineRule="auto"/>
      <w:outlineLvl w:val="2"/>
    </w:pPr>
    <w:rPr>
      <w:rFonts w:ascii="Times New Roman" w:eastAsia="Times New Roman" w:hAnsi="Times New Roman" w:cs="Times New Roman"/>
      <w:i/>
      <w:iCs/>
      <w:sz w:val="24"/>
      <w:szCs w:val="24"/>
    </w:rPr>
  </w:style>
  <w:style w:type="paragraph" w:styleId="Heading4">
    <w:name w:val="heading 4"/>
    <w:basedOn w:val="Normal"/>
    <w:next w:val="Normal"/>
    <w:link w:val="Heading4Char"/>
    <w:qFormat/>
    <w:rsid w:val="00F3653F"/>
    <w:pPr>
      <w:keepNext/>
      <w:spacing w:after="0" w:line="480" w:lineRule="auto"/>
      <w:outlineLvl w:val="3"/>
    </w:pPr>
    <w:rPr>
      <w:rFonts w:ascii="Times New Roman" w:eastAsia="Times New Roman" w:hAnsi="Times New Roman" w:cs="Times New Roman"/>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F3653F"/>
    <w:rPr>
      <w:rFonts w:ascii="Arial" w:eastAsia="Times New Roman" w:hAnsi="Arial" w:cs="Arial"/>
      <w:b/>
      <w:bCs/>
      <w:szCs w:val="24"/>
    </w:rPr>
  </w:style>
  <w:style w:type="character" w:customStyle="1" w:styleId="Heading2Char">
    <w:name w:val="Heading 2 Char"/>
    <w:basedOn w:val="DefaultParagraphFont"/>
    <w:link w:val="Heading2"/>
    <w:rsid w:val="00F3653F"/>
    <w:rPr>
      <w:rFonts w:ascii="Times New Roman" w:eastAsia="Times New Roman" w:hAnsi="Times New Roman" w:cs="Times New Roman"/>
      <w:bCs/>
      <w:i/>
      <w:iCs/>
      <w:sz w:val="24"/>
      <w:szCs w:val="24"/>
    </w:rPr>
  </w:style>
  <w:style w:type="character" w:customStyle="1" w:styleId="Heading3Char">
    <w:name w:val="Heading 3 Char"/>
    <w:basedOn w:val="DefaultParagraphFont"/>
    <w:link w:val="Heading3"/>
    <w:rsid w:val="00F3653F"/>
    <w:rPr>
      <w:rFonts w:ascii="Times New Roman" w:eastAsia="Times New Roman" w:hAnsi="Times New Roman" w:cs="Times New Roman"/>
      <w:i/>
      <w:iCs/>
      <w:sz w:val="24"/>
      <w:szCs w:val="24"/>
    </w:rPr>
  </w:style>
  <w:style w:type="character" w:customStyle="1" w:styleId="Heading4Char">
    <w:name w:val="Heading 4 Char"/>
    <w:basedOn w:val="DefaultParagraphFont"/>
    <w:link w:val="Heading4"/>
    <w:rsid w:val="00F3653F"/>
    <w:rPr>
      <w:rFonts w:ascii="Times New Roman" w:eastAsia="Times New Roman" w:hAnsi="Times New Roman" w:cs="Times New Roman"/>
      <w:b/>
      <w:sz w:val="24"/>
      <w:szCs w:val="24"/>
    </w:rPr>
  </w:style>
  <w:style w:type="numbering" w:customStyle="1" w:styleId="NoList1">
    <w:name w:val="No List1"/>
    <w:next w:val="NoList"/>
    <w:uiPriority w:val="99"/>
    <w:semiHidden/>
    <w:unhideWhenUsed/>
    <w:rsid w:val="00F3653F"/>
  </w:style>
  <w:style w:type="paragraph" w:styleId="FootnoteText">
    <w:name w:val="footnote text"/>
    <w:basedOn w:val="Normal"/>
    <w:link w:val="FootnoteTextChar"/>
    <w:semiHidden/>
    <w:rsid w:val="00F3653F"/>
    <w:pPr>
      <w:spacing w:after="0" w:line="240" w:lineRule="auto"/>
    </w:pPr>
    <w:rPr>
      <w:rFonts w:ascii="Times New Roman" w:eastAsia="Times New Roman" w:hAnsi="Times New Roman" w:cs="Times New Roman"/>
      <w:sz w:val="20"/>
      <w:szCs w:val="24"/>
    </w:rPr>
  </w:style>
  <w:style w:type="character" w:customStyle="1" w:styleId="FootnoteTextChar">
    <w:name w:val="Footnote Text Char"/>
    <w:basedOn w:val="DefaultParagraphFont"/>
    <w:link w:val="FootnoteText"/>
    <w:semiHidden/>
    <w:rsid w:val="00F3653F"/>
    <w:rPr>
      <w:rFonts w:ascii="Times New Roman" w:eastAsia="Times New Roman" w:hAnsi="Times New Roman" w:cs="Times New Roman"/>
      <w:sz w:val="20"/>
      <w:szCs w:val="24"/>
    </w:rPr>
  </w:style>
  <w:style w:type="character" w:styleId="FootnoteReference">
    <w:name w:val="footnote reference"/>
    <w:semiHidden/>
    <w:rsid w:val="00F3653F"/>
    <w:rPr>
      <w:vertAlign w:val="superscript"/>
    </w:rPr>
  </w:style>
  <w:style w:type="paragraph" w:styleId="BodyTextIndent2">
    <w:name w:val="Body Text Indent 2"/>
    <w:basedOn w:val="Normal"/>
    <w:link w:val="BodyTextIndent2Char"/>
    <w:rsid w:val="00F3653F"/>
    <w:pPr>
      <w:spacing w:after="0" w:line="240" w:lineRule="auto"/>
      <w:ind w:firstLine="720"/>
      <w:jc w:val="both"/>
    </w:pPr>
    <w:rPr>
      <w:rFonts w:ascii="Times New Roman" w:eastAsia="Times New Roman" w:hAnsi="Times New Roman" w:cs="Times New Roman"/>
      <w:sz w:val="24"/>
      <w:szCs w:val="20"/>
    </w:rPr>
  </w:style>
  <w:style w:type="character" w:customStyle="1" w:styleId="BodyTextIndent2Char">
    <w:name w:val="Body Text Indent 2 Char"/>
    <w:basedOn w:val="DefaultParagraphFont"/>
    <w:link w:val="BodyTextIndent2"/>
    <w:rsid w:val="00F3653F"/>
    <w:rPr>
      <w:rFonts w:ascii="Times New Roman" w:eastAsia="Times New Roman" w:hAnsi="Times New Roman" w:cs="Times New Roman"/>
      <w:sz w:val="24"/>
      <w:szCs w:val="20"/>
    </w:rPr>
  </w:style>
  <w:style w:type="paragraph" w:styleId="Footer">
    <w:name w:val="footer"/>
    <w:basedOn w:val="Normal"/>
    <w:link w:val="FooterChar"/>
    <w:rsid w:val="00F3653F"/>
    <w:pPr>
      <w:tabs>
        <w:tab w:val="center" w:pos="4320"/>
        <w:tab w:val="right" w:pos="8640"/>
      </w:tabs>
      <w:spacing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rsid w:val="00F3653F"/>
    <w:rPr>
      <w:rFonts w:ascii="Times New Roman" w:eastAsia="Times New Roman" w:hAnsi="Times New Roman" w:cs="Times New Roman"/>
      <w:sz w:val="24"/>
      <w:szCs w:val="24"/>
    </w:rPr>
  </w:style>
  <w:style w:type="character" w:styleId="PageNumber">
    <w:name w:val="page number"/>
    <w:basedOn w:val="DefaultParagraphFont"/>
    <w:rsid w:val="00F3653F"/>
  </w:style>
  <w:style w:type="paragraph" w:customStyle="1" w:styleId="2AutoList1">
    <w:name w:val="2AutoList1"/>
    <w:rsid w:val="00F3653F"/>
    <w:pPr>
      <w:widowControl w:val="0"/>
      <w:tabs>
        <w:tab w:val="left" w:pos="720"/>
        <w:tab w:val="left" w:pos="1440"/>
      </w:tabs>
      <w:autoSpaceDE w:val="0"/>
      <w:autoSpaceDN w:val="0"/>
      <w:spacing w:after="0" w:line="240" w:lineRule="auto"/>
      <w:ind w:left="1440" w:hanging="720"/>
      <w:jc w:val="both"/>
    </w:pPr>
    <w:rPr>
      <w:rFonts w:ascii="Times New Roman" w:eastAsia="Times New Roman" w:hAnsi="Times New Roman" w:cs="Times New Roman"/>
      <w:sz w:val="24"/>
      <w:szCs w:val="24"/>
    </w:rPr>
  </w:style>
  <w:style w:type="character" w:styleId="Hyperlink">
    <w:name w:val="Hyperlink"/>
    <w:rsid w:val="00F3653F"/>
    <w:rPr>
      <w:color w:val="0000FF"/>
      <w:u w:val="single"/>
    </w:rPr>
  </w:style>
  <w:style w:type="paragraph" w:styleId="BodyText">
    <w:name w:val="Body Text"/>
    <w:basedOn w:val="Normal"/>
    <w:link w:val="BodyTextChar"/>
    <w:rsid w:val="00F3653F"/>
    <w:pPr>
      <w:spacing w:after="120" w:line="240" w:lineRule="auto"/>
    </w:pPr>
    <w:rPr>
      <w:rFonts w:ascii="Times New Roman" w:eastAsia="Times New Roman" w:hAnsi="Times New Roman" w:cs="Times New Roman"/>
      <w:sz w:val="24"/>
      <w:szCs w:val="24"/>
    </w:rPr>
  </w:style>
  <w:style w:type="character" w:customStyle="1" w:styleId="BodyTextChar">
    <w:name w:val="Body Text Char"/>
    <w:basedOn w:val="DefaultParagraphFont"/>
    <w:link w:val="BodyText"/>
    <w:rsid w:val="00F3653F"/>
    <w:rPr>
      <w:rFonts w:ascii="Times New Roman" w:eastAsia="Times New Roman" w:hAnsi="Times New Roman" w:cs="Times New Roman"/>
      <w:sz w:val="24"/>
      <w:szCs w:val="24"/>
    </w:rPr>
  </w:style>
  <w:style w:type="paragraph" w:styleId="Title">
    <w:name w:val="Title"/>
    <w:basedOn w:val="Normal"/>
    <w:link w:val="TitleChar"/>
    <w:qFormat/>
    <w:rsid w:val="00F3653F"/>
    <w:pPr>
      <w:spacing w:after="0" w:line="240" w:lineRule="auto"/>
      <w:jc w:val="center"/>
    </w:pPr>
    <w:rPr>
      <w:rFonts w:ascii="Times New Roman" w:eastAsia="Times New Roman" w:hAnsi="Times New Roman" w:cs="Times New Roman"/>
      <w:sz w:val="24"/>
      <w:szCs w:val="20"/>
    </w:rPr>
  </w:style>
  <w:style w:type="character" w:customStyle="1" w:styleId="TitleChar">
    <w:name w:val="Title Char"/>
    <w:basedOn w:val="DefaultParagraphFont"/>
    <w:link w:val="Title"/>
    <w:rsid w:val="00F3653F"/>
    <w:rPr>
      <w:rFonts w:ascii="Times New Roman" w:eastAsia="Times New Roman" w:hAnsi="Times New Roman" w:cs="Times New Roman"/>
      <w:sz w:val="24"/>
      <w:szCs w:val="20"/>
    </w:rPr>
  </w:style>
  <w:style w:type="paragraph" w:styleId="BodyText2">
    <w:name w:val="Body Text 2"/>
    <w:basedOn w:val="Normal"/>
    <w:link w:val="BodyText2Char"/>
    <w:rsid w:val="00F3653F"/>
    <w:pPr>
      <w:spacing w:after="0" w:line="240" w:lineRule="auto"/>
    </w:pPr>
    <w:rPr>
      <w:rFonts w:ascii="Arial" w:eastAsia="Times New Roman" w:hAnsi="Arial" w:cs="Arial"/>
      <w:b/>
      <w:bCs/>
      <w:sz w:val="24"/>
      <w:szCs w:val="24"/>
    </w:rPr>
  </w:style>
  <w:style w:type="character" w:customStyle="1" w:styleId="BodyText2Char">
    <w:name w:val="Body Text 2 Char"/>
    <w:basedOn w:val="DefaultParagraphFont"/>
    <w:link w:val="BodyText2"/>
    <w:rsid w:val="00F3653F"/>
    <w:rPr>
      <w:rFonts w:ascii="Arial" w:eastAsia="Times New Roman" w:hAnsi="Arial" w:cs="Arial"/>
      <w:b/>
      <w:bCs/>
      <w:sz w:val="24"/>
      <w:szCs w:val="24"/>
    </w:rPr>
  </w:style>
  <w:style w:type="paragraph" w:styleId="NormalWeb">
    <w:name w:val="Normal (Web)"/>
    <w:basedOn w:val="Normal"/>
    <w:uiPriority w:val="99"/>
    <w:rsid w:val="00F3653F"/>
    <w:pPr>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semiHidden/>
    <w:rsid w:val="00F3653F"/>
    <w:pPr>
      <w:spacing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semiHidden/>
    <w:rsid w:val="00F3653F"/>
    <w:rPr>
      <w:rFonts w:ascii="Tahoma" w:eastAsia="Times New Roman" w:hAnsi="Tahoma" w:cs="Tahoma"/>
      <w:sz w:val="16"/>
      <w:szCs w:val="16"/>
    </w:rPr>
  </w:style>
  <w:style w:type="table" w:styleId="TableGrid">
    <w:name w:val="Table Grid"/>
    <w:basedOn w:val="TableNormal"/>
    <w:rsid w:val="00F3653F"/>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Indent">
    <w:name w:val="Body Text Indent"/>
    <w:basedOn w:val="Normal"/>
    <w:link w:val="BodyTextIndentChar"/>
    <w:rsid w:val="00F3653F"/>
    <w:pPr>
      <w:spacing w:after="120" w:line="240" w:lineRule="auto"/>
      <w:ind w:left="360"/>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rsid w:val="00F3653F"/>
    <w:rPr>
      <w:rFonts w:ascii="Times New Roman" w:eastAsia="Times New Roman" w:hAnsi="Times New Roman" w:cs="Times New Roman"/>
      <w:sz w:val="24"/>
      <w:szCs w:val="24"/>
    </w:rPr>
  </w:style>
  <w:style w:type="paragraph" w:styleId="BodyText3">
    <w:name w:val="Body Text 3"/>
    <w:basedOn w:val="Normal"/>
    <w:link w:val="BodyText3Char"/>
    <w:rsid w:val="00F3653F"/>
    <w:pPr>
      <w:spacing w:after="120" w:line="240" w:lineRule="auto"/>
    </w:pPr>
    <w:rPr>
      <w:rFonts w:ascii="Times New Roman" w:eastAsia="Times New Roman" w:hAnsi="Times New Roman" w:cs="Times New Roman"/>
      <w:sz w:val="16"/>
      <w:szCs w:val="16"/>
    </w:rPr>
  </w:style>
  <w:style w:type="character" w:customStyle="1" w:styleId="BodyText3Char">
    <w:name w:val="Body Text 3 Char"/>
    <w:basedOn w:val="DefaultParagraphFont"/>
    <w:link w:val="BodyText3"/>
    <w:rsid w:val="00F3653F"/>
    <w:rPr>
      <w:rFonts w:ascii="Times New Roman" w:eastAsia="Times New Roman" w:hAnsi="Times New Roman" w:cs="Times New Roman"/>
      <w:sz w:val="16"/>
      <w:szCs w:val="16"/>
    </w:rPr>
  </w:style>
  <w:style w:type="character" w:styleId="CommentReference">
    <w:name w:val="annotation reference"/>
    <w:uiPriority w:val="99"/>
    <w:semiHidden/>
    <w:rsid w:val="00F3653F"/>
    <w:rPr>
      <w:sz w:val="16"/>
      <w:szCs w:val="16"/>
    </w:rPr>
  </w:style>
  <w:style w:type="paragraph" w:styleId="CommentText">
    <w:name w:val="annotation text"/>
    <w:basedOn w:val="Normal"/>
    <w:link w:val="CommentTextChar"/>
    <w:uiPriority w:val="99"/>
    <w:semiHidden/>
    <w:rsid w:val="00F3653F"/>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semiHidden/>
    <w:rsid w:val="00F3653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semiHidden/>
    <w:rsid w:val="00F3653F"/>
    <w:rPr>
      <w:b/>
      <w:bCs/>
    </w:rPr>
  </w:style>
  <w:style w:type="character" w:customStyle="1" w:styleId="CommentSubjectChar">
    <w:name w:val="Comment Subject Char"/>
    <w:basedOn w:val="CommentTextChar"/>
    <w:link w:val="CommentSubject"/>
    <w:semiHidden/>
    <w:rsid w:val="00F3653F"/>
    <w:rPr>
      <w:rFonts w:ascii="Times New Roman" w:eastAsia="Times New Roman" w:hAnsi="Times New Roman" w:cs="Times New Roman"/>
      <w:b/>
      <w:bCs/>
      <w:sz w:val="20"/>
      <w:szCs w:val="20"/>
    </w:rPr>
  </w:style>
  <w:style w:type="character" w:customStyle="1" w:styleId="sup">
    <w:name w:val="sup"/>
    <w:basedOn w:val="DefaultParagraphFont"/>
    <w:rsid w:val="00F3653F"/>
  </w:style>
  <w:style w:type="character" w:customStyle="1" w:styleId="title-pubtype1">
    <w:name w:val="title-pubtype1"/>
    <w:rsid w:val="00F3653F"/>
    <w:rPr>
      <w:b w:val="0"/>
      <w:bCs w:val="0"/>
    </w:rPr>
  </w:style>
  <w:style w:type="paragraph" w:customStyle="1" w:styleId="title1">
    <w:name w:val="title1"/>
    <w:basedOn w:val="Normal"/>
    <w:rsid w:val="00F3653F"/>
    <w:pPr>
      <w:spacing w:after="0" w:line="240" w:lineRule="auto"/>
    </w:pPr>
    <w:rPr>
      <w:rFonts w:ascii="Times New Roman" w:eastAsia="Times New Roman" w:hAnsi="Times New Roman" w:cs="Times New Roman"/>
      <w:sz w:val="27"/>
      <w:szCs w:val="27"/>
    </w:rPr>
  </w:style>
  <w:style w:type="paragraph" w:customStyle="1" w:styleId="details1">
    <w:name w:val="details1"/>
    <w:basedOn w:val="Normal"/>
    <w:rsid w:val="00F3653F"/>
    <w:pPr>
      <w:spacing w:after="0" w:line="240" w:lineRule="auto"/>
    </w:pPr>
    <w:rPr>
      <w:rFonts w:ascii="Times New Roman" w:eastAsia="Times New Roman" w:hAnsi="Times New Roman" w:cs="Times New Roman"/>
    </w:rPr>
  </w:style>
  <w:style w:type="character" w:customStyle="1" w:styleId="jrnl">
    <w:name w:val="jrnl"/>
    <w:rsid w:val="00F3653F"/>
  </w:style>
  <w:style w:type="paragraph" w:styleId="Revision">
    <w:name w:val="Revision"/>
    <w:hidden/>
    <w:uiPriority w:val="99"/>
    <w:semiHidden/>
    <w:rsid w:val="00F3653F"/>
    <w:pPr>
      <w:spacing w:after="0" w:line="240" w:lineRule="auto"/>
    </w:pPr>
    <w:rPr>
      <w:rFonts w:ascii="Times New Roman" w:eastAsia="Times New Roman" w:hAnsi="Times New Roman" w:cs="Times New Roman"/>
      <w:sz w:val="24"/>
      <w:szCs w:val="24"/>
    </w:rPr>
  </w:style>
  <w:style w:type="character" w:customStyle="1" w:styleId="li-content">
    <w:name w:val="li-content"/>
    <w:rsid w:val="00F3653F"/>
    <w:rPr>
      <w:color w:val="000000"/>
    </w:rPr>
  </w:style>
  <w:style w:type="paragraph" w:customStyle="1" w:styleId="Default">
    <w:name w:val="Default"/>
    <w:rsid w:val="00F3653F"/>
    <w:pPr>
      <w:autoSpaceDE w:val="0"/>
      <w:autoSpaceDN w:val="0"/>
      <w:adjustRightInd w:val="0"/>
      <w:spacing w:after="0" w:line="240" w:lineRule="auto"/>
    </w:pPr>
    <w:rPr>
      <w:rFonts w:ascii="Arial" w:eastAsia="Calibri" w:hAnsi="Arial" w:cs="Arial"/>
      <w:color w:val="000000"/>
      <w:sz w:val="24"/>
      <w:szCs w:val="24"/>
    </w:rPr>
  </w:style>
  <w:style w:type="paragraph" w:styleId="ListParagraph">
    <w:name w:val="List Paragraph"/>
    <w:basedOn w:val="Normal"/>
    <w:uiPriority w:val="34"/>
    <w:qFormat/>
    <w:rsid w:val="00F3653F"/>
    <w:pPr>
      <w:spacing w:after="0" w:line="240" w:lineRule="auto"/>
      <w:ind w:left="720"/>
      <w:contextualSpacing/>
    </w:pPr>
    <w:rPr>
      <w:rFonts w:ascii="Times New Roman" w:eastAsia="Times New Roman" w:hAnsi="Times New Roman" w:cs="Times New Roman"/>
      <w:sz w:val="24"/>
      <w:szCs w:val="24"/>
    </w:rPr>
  </w:style>
  <w:style w:type="paragraph" w:styleId="PlainText">
    <w:name w:val="Plain Text"/>
    <w:basedOn w:val="Normal"/>
    <w:link w:val="PlainTextChar"/>
    <w:uiPriority w:val="99"/>
    <w:semiHidden/>
    <w:unhideWhenUsed/>
    <w:rsid w:val="00F3653F"/>
    <w:pPr>
      <w:spacing w:after="0" w:line="240" w:lineRule="auto"/>
    </w:pPr>
    <w:rPr>
      <w:rFonts w:ascii="Consolas" w:eastAsia="Calibri" w:hAnsi="Consolas" w:cs="Consolas"/>
      <w:sz w:val="21"/>
      <w:szCs w:val="21"/>
    </w:rPr>
  </w:style>
  <w:style w:type="character" w:customStyle="1" w:styleId="PlainTextChar">
    <w:name w:val="Plain Text Char"/>
    <w:basedOn w:val="DefaultParagraphFont"/>
    <w:link w:val="PlainText"/>
    <w:uiPriority w:val="99"/>
    <w:semiHidden/>
    <w:rsid w:val="00F3653F"/>
    <w:rPr>
      <w:rFonts w:ascii="Consolas" w:eastAsia="Calibri" w:hAnsi="Consolas" w:cs="Consolas"/>
      <w:sz w:val="21"/>
      <w:szCs w:val="21"/>
    </w:rPr>
  </w:style>
  <w:style w:type="paragraph" w:styleId="NoSpacing">
    <w:name w:val="No Spacing"/>
    <w:uiPriority w:val="1"/>
    <w:qFormat/>
    <w:rsid w:val="00F3653F"/>
    <w:pPr>
      <w:spacing w:after="0" w:line="240" w:lineRule="auto"/>
    </w:pPr>
  </w:style>
  <w:style w:type="paragraph" w:styleId="Header">
    <w:name w:val="header"/>
    <w:basedOn w:val="Normal"/>
    <w:link w:val="HeaderChar"/>
    <w:uiPriority w:val="99"/>
    <w:semiHidden/>
    <w:unhideWhenUsed/>
    <w:rsid w:val="00F3653F"/>
    <w:pPr>
      <w:tabs>
        <w:tab w:val="center" w:pos="4680"/>
        <w:tab w:val="right" w:pos="9360"/>
      </w:tabs>
      <w:spacing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semiHidden/>
    <w:rsid w:val="00F3653F"/>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oleObject" Target="embeddings/oleObject3.bin"/><Relationship Id="rId18" Type="http://schemas.openxmlformats.org/officeDocument/2006/relationships/image" Target="media/image6.wmf"/><Relationship Id="rId26" Type="http://schemas.openxmlformats.org/officeDocument/2006/relationships/oleObject" Target="embeddings/oleObject9.bin"/><Relationship Id="rId39" Type="http://schemas.openxmlformats.org/officeDocument/2006/relationships/chart" Target="charts/chart7.xml"/><Relationship Id="rId3" Type="http://schemas.openxmlformats.org/officeDocument/2006/relationships/customXml" Target="../customXml/item3.xml"/><Relationship Id="rId21" Type="http://schemas.openxmlformats.org/officeDocument/2006/relationships/oleObject" Target="embeddings/oleObject7.bin"/><Relationship Id="rId34" Type="http://schemas.openxmlformats.org/officeDocument/2006/relationships/chart" Target="charts/chart2.xml"/><Relationship Id="rId42" Type="http://schemas.openxmlformats.org/officeDocument/2006/relationships/chart" Target="charts/chart10.xml"/><Relationship Id="rId7" Type="http://schemas.openxmlformats.org/officeDocument/2006/relationships/webSettings" Target="webSettings.xml"/><Relationship Id="rId12" Type="http://schemas.openxmlformats.org/officeDocument/2006/relationships/image" Target="media/image3.wmf"/><Relationship Id="rId17" Type="http://schemas.openxmlformats.org/officeDocument/2006/relationships/oleObject" Target="embeddings/oleObject5.bin"/><Relationship Id="rId25" Type="http://schemas.openxmlformats.org/officeDocument/2006/relationships/image" Target="media/image10.wmf"/><Relationship Id="rId33" Type="http://schemas.openxmlformats.org/officeDocument/2006/relationships/chart" Target="charts/chart1.xml"/><Relationship Id="rId38" Type="http://schemas.openxmlformats.org/officeDocument/2006/relationships/chart" Target="charts/chart6.xml"/><Relationship Id="rId46"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wmf"/><Relationship Id="rId20" Type="http://schemas.openxmlformats.org/officeDocument/2006/relationships/image" Target="media/image7.wmf"/><Relationship Id="rId29" Type="http://schemas.openxmlformats.org/officeDocument/2006/relationships/image" Target="media/image13.png"/><Relationship Id="rId41" Type="http://schemas.openxmlformats.org/officeDocument/2006/relationships/chart" Target="charts/chart9.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oleObject" Target="embeddings/oleObject2.bin"/><Relationship Id="rId24" Type="http://schemas.openxmlformats.org/officeDocument/2006/relationships/image" Target="media/image9.wmf"/><Relationship Id="rId32" Type="http://schemas.openxmlformats.org/officeDocument/2006/relationships/image" Target="media/image16.emf"/><Relationship Id="rId37" Type="http://schemas.openxmlformats.org/officeDocument/2006/relationships/chart" Target="charts/chart5.xml"/><Relationship Id="rId40" Type="http://schemas.openxmlformats.org/officeDocument/2006/relationships/chart" Target="charts/chart8.xml"/><Relationship Id="rId45"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oleObject" Target="embeddings/oleObject4.bin"/><Relationship Id="rId23" Type="http://schemas.openxmlformats.org/officeDocument/2006/relationships/oleObject" Target="embeddings/oleObject8.bin"/><Relationship Id="rId28" Type="http://schemas.openxmlformats.org/officeDocument/2006/relationships/image" Target="media/image12.png"/><Relationship Id="rId36" Type="http://schemas.openxmlformats.org/officeDocument/2006/relationships/chart" Target="charts/chart4.xml"/><Relationship Id="rId10" Type="http://schemas.openxmlformats.org/officeDocument/2006/relationships/image" Target="media/image2.wmf"/><Relationship Id="rId19" Type="http://schemas.openxmlformats.org/officeDocument/2006/relationships/oleObject" Target="embeddings/oleObject6.bin"/><Relationship Id="rId31" Type="http://schemas.openxmlformats.org/officeDocument/2006/relationships/image" Target="media/image15.emf"/><Relationship Id="rId44" Type="http://schemas.openxmlformats.org/officeDocument/2006/relationships/hyperlink" Target="http://www.who.int/nutgrowthdb/software/Differences_NCHS_WHO.pdf" TargetMode="External"/><Relationship Id="rId4" Type="http://schemas.openxmlformats.org/officeDocument/2006/relationships/numbering" Target="numbering.xml"/><Relationship Id="rId9" Type="http://schemas.openxmlformats.org/officeDocument/2006/relationships/oleObject" Target="embeddings/oleObject1.bin"/><Relationship Id="rId14" Type="http://schemas.openxmlformats.org/officeDocument/2006/relationships/image" Target="media/image4.wmf"/><Relationship Id="rId22" Type="http://schemas.openxmlformats.org/officeDocument/2006/relationships/image" Target="media/image8.wmf"/><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chart" Target="charts/chart3.xml"/><Relationship Id="rId43" Type="http://schemas.openxmlformats.org/officeDocument/2006/relationships/hyperlink" Target="http://wwwn.cdc.gov/nchs/nhanes/search/nhanes03_04asp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0.bin"/></Relationships>
</file>

<file path=word/charts/_rels/chart2.xml.rels><?xml version="1.0" encoding="UTF-8" standalone="yes"?>
<Relationships xmlns="http://schemas.openxmlformats.org/package/2006/relationships"><Relationship Id="rId3" Type="http://schemas.openxmlformats.org/officeDocument/2006/relationships/themeOverride" Target="../theme/themeOverride2.xml"/><Relationship Id="rId2" Type="http://schemas.microsoft.com/office/2011/relationships/chartColorStyle" Target="colors2.xml"/><Relationship Id="rId1" Type="http://schemas.microsoft.com/office/2011/relationships/chartStyle" Target="style2.xml"/><Relationship Id="rId4" Type="http://schemas.openxmlformats.org/officeDocument/2006/relationships/oleObject" Target="../embeddings/oleObject11.bin"/></Relationships>
</file>

<file path=word/charts/_rels/chart3.xml.rels><?xml version="1.0" encoding="UTF-8" standalone="yes"?>
<Relationships xmlns="http://schemas.openxmlformats.org/package/2006/relationships"><Relationship Id="rId3" Type="http://schemas.openxmlformats.org/officeDocument/2006/relationships/themeOverride" Target="../theme/themeOverride3.xml"/><Relationship Id="rId2" Type="http://schemas.microsoft.com/office/2011/relationships/chartColorStyle" Target="colors3.xml"/><Relationship Id="rId1" Type="http://schemas.microsoft.com/office/2011/relationships/chartStyle" Target="style3.xml"/><Relationship Id="rId4" Type="http://schemas.openxmlformats.org/officeDocument/2006/relationships/oleObject" Target="../embeddings/oleObject12.bin"/></Relationships>
</file>

<file path=word/charts/_rels/chart4.xml.rels><?xml version="1.0" encoding="UTF-8" standalone="yes"?>
<Relationships xmlns="http://schemas.openxmlformats.org/package/2006/relationships"><Relationship Id="rId3" Type="http://schemas.openxmlformats.org/officeDocument/2006/relationships/themeOverride" Target="../theme/themeOverride4.xml"/><Relationship Id="rId2" Type="http://schemas.microsoft.com/office/2011/relationships/chartColorStyle" Target="colors4.xml"/><Relationship Id="rId1" Type="http://schemas.microsoft.com/office/2011/relationships/chartStyle" Target="style4.xml"/><Relationship Id="rId4" Type="http://schemas.openxmlformats.org/officeDocument/2006/relationships/package" Target="../embeddings/Microsoft_Excel_Worksheet.xlsx"/></Relationships>
</file>

<file path=word/charts/_rels/chart5.xml.rels><?xml version="1.0" encoding="UTF-8" standalone="yes"?>
<Relationships xmlns="http://schemas.openxmlformats.org/package/2006/relationships"><Relationship Id="rId3" Type="http://schemas.openxmlformats.org/officeDocument/2006/relationships/themeOverride" Target="../theme/themeOverride5.xml"/><Relationship Id="rId2" Type="http://schemas.microsoft.com/office/2011/relationships/chartColorStyle" Target="colors5.xml"/><Relationship Id="rId1" Type="http://schemas.microsoft.com/office/2011/relationships/chartStyle" Target="style5.xml"/><Relationship Id="rId4" Type="http://schemas.openxmlformats.org/officeDocument/2006/relationships/package" Target="../embeddings/Microsoft_Excel_Worksheet1.xlsx"/></Relationships>
</file>

<file path=word/charts/_rels/chart6.xml.rels><?xml version="1.0" encoding="UTF-8" standalone="yes"?>
<Relationships xmlns="http://schemas.openxmlformats.org/package/2006/relationships"><Relationship Id="rId3" Type="http://schemas.openxmlformats.org/officeDocument/2006/relationships/themeOverride" Target="../theme/themeOverride6.xml"/><Relationship Id="rId2" Type="http://schemas.microsoft.com/office/2011/relationships/chartColorStyle" Target="colors6.xml"/><Relationship Id="rId1" Type="http://schemas.microsoft.com/office/2011/relationships/chartStyle" Target="style6.xml"/><Relationship Id="rId4" Type="http://schemas.openxmlformats.org/officeDocument/2006/relationships/oleObject" Target="../embeddings/oleObject13.bin"/></Relationships>
</file>

<file path=word/charts/_rels/chart7.xml.rels><?xml version="1.0" encoding="UTF-8" standalone="yes"?>
<Relationships xmlns="http://schemas.openxmlformats.org/package/2006/relationships"><Relationship Id="rId3" Type="http://schemas.openxmlformats.org/officeDocument/2006/relationships/themeOverride" Target="../theme/themeOverride7.xml"/><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oleObject" Target="../embeddings/oleObject14.bin"/></Relationships>
</file>

<file path=word/charts/_rels/chart8.xml.rels><?xml version="1.0" encoding="UTF-8" standalone="yes"?>
<Relationships xmlns="http://schemas.openxmlformats.org/package/2006/relationships"><Relationship Id="rId3" Type="http://schemas.openxmlformats.org/officeDocument/2006/relationships/themeOverride" Target="../theme/themeOverride8.xml"/><Relationship Id="rId2" Type="http://schemas.microsoft.com/office/2011/relationships/chartColorStyle" Target="colors8.xml"/><Relationship Id="rId1" Type="http://schemas.microsoft.com/office/2011/relationships/chartStyle" Target="style8.xml"/><Relationship Id="rId4" Type="http://schemas.openxmlformats.org/officeDocument/2006/relationships/oleObject" Target="../embeddings/oleObject15.bin"/></Relationships>
</file>

<file path=word/charts/_rels/chart9.xml.rels><?xml version="1.0" encoding="UTF-8" standalone="yes"?>
<Relationships xmlns="http://schemas.openxmlformats.org/package/2006/relationships"><Relationship Id="rId3" Type="http://schemas.openxmlformats.org/officeDocument/2006/relationships/themeOverride" Target="../theme/themeOverride9.xml"/><Relationship Id="rId2" Type="http://schemas.microsoft.com/office/2011/relationships/chartColorStyle" Target="colors9.xml"/><Relationship Id="rId1" Type="http://schemas.microsoft.com/office/2011/relationships/chartStyle" Target="style9.xml"/><Relationship Id="rId4" Type="http://schemas.openxmlformats.org/officeDocument/2006/relationships/oleObject" Target="../embeddings/oleObject16.bin"/></Relationships>
</file>

<file path=word/charts/_rels/chart10.xml.rels><?xml version="1.0" encoding="UTF-8" standalone="yes"?>
<Relationships xmlns="http://schemas.openxmlformats.org/package/2006/relationships"><Relationship Id="rId3" Type="http://schemas.openxmlformats.org/officeDocument/2006/relationships/themeOverride" Target="../theme/themeOverride10.xml"/><Relationship Id="rId2" Type="http://schemas.microsoft.com/office/2011/relationships/chartColorStyle" Target="colors10.xml"/><Relationship Id="rId1" Type="http://schemas.microsoft.com/office/2011/relationships/chartStyle" Target="style10.xml"/><Relationship Id="rId4"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Dead space</a:t>
            </a:r>
          </a:p>
        </c:rich>
      </c:tx>
      <c:layout>
        <c:manualLayout>
          <c:xMode val="edge"/>
          <c:yMode val="edge"/>
          <c:x val="0.73397726812295683"/>
          <c:y val="3.2407407407407406E-2"/>
        </c:manualLayout>
      </c:layout>
      <c:overlay val="0"/>
      <c:spPr>
        <a:noFill/>
        <a:ln>
          <a:solidFill>
            <a:schemeClr val="accent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parameters_Female_preliminary.xlsx]Pulmonary parameters'!$H$3:$H$64</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parameters_Female_preliminary.xlsx]Pulmonary parameters'!$I$3:$I$64</c:f>
              <c:numCache>
                <c:formatCode>General</c:formatCode>
                <c:ptCount val="62"/>
                <c:pt idx="0">
                  <c:v>1.4696718870561946E-2</c:v>
                </c:pt>
                <c:pt idx="1">
                  <c:v>1.6002971636388953E-2</c:v>
                </c:pt>
                <c:pt idx="2">
                  <c:v>1.8786444266168375E-2</c:v>
                </c:pt>
                <c:pt idx="3">
                  <c:v>2.4968842505434873E-2</c:v>
                </c:pt>
                <c:pt idx="4">
                  <c:v>3.1811878656488393E-2</c:v>
                </c:pt>
                <c:pt idx="5">
                  <c:v>3.9097272184781359E-2</c:v>
                </c:pt>
                <c:pt idx="6">
                  <c:v>4.6600799289301283E-2</c:v>
                </c:pt>
                <c:pt idx="7">
                  <c:v>5.4113826522727712E-2</c:v>
                </c:pt>
                <c:pt idx="8">
                  <c:v>6.1457557135658786E-2</c:v>
                </c:pt>
                <c:pt idx="9">
                  <c:v>6.8490194392898648E-2</c:v>
                </c:pt>
                <c:pt idx="10">
                  <c:v>7.5108370527865231E-2</c:v>
                </c:pt>
                <c:pt idx="11">
                  <c:v>8.1244591779651487E-2</c:v>
                </c:pt>
                <c:pt idx="12">
                  <c:v>8.6862361985254696E-2</c:v>
                </c:pt>
                <c:pt idx="13">
                  <c:v>9.1950315234904823E-2</c:v>
                </c:pt>
                <c:pt idx="14">
                  <c:v>9.6516289811889672E-2</c:v>
                </c:pt>
                <c:pt idx="15">
                  <c:v>0.10058191321539968</c:v>
                </c:pt>
                <c:pt idx="16">
                  <c:v>0.10417798503137558</c:v>
                </c:pt>
                <c:pt idx="17">
                  <c:v>0.10734074761075682</c:v>
                </c:pt>
                <c:pt idx="18">
                  <c:v>0.11010901229876653</c:v>
                </c:pt>
                <c:pt idx="19">
                  <c:v>0.11252204328992306</c:v>
                </c:pt>
                <c:pt idx="20">
                  <c:v>0.11461807427260852</c:v>
                </c:pt>
                <c:pt idx="21">
                  <c:v>0.1164333302456125</c:v>
                </c:pt>
                <c:pt idx="22">
                  <c:v>0.11800143747890274</c:v>
                </c:pt>
                <c:pt idx="23">
                  <c:v>0.11935312130043983</c:v>
                </c:pt>
                <c:pt idx="24">
                  <c:v>0.1205161097213802</c:v>
                </c:pt>
                <c:pt idx="25">
                  <c:v>0.12151517833192617</c:v>
                </c:pt>
                <c:pt idx="26">
                  <c:v>0.12237228718165492</c:v>
                </c:pt>
                <c:pt idx="27">
                  <c:v>0.1231067730776145</c:v>
                </c:pt>
                <c:pt idx="28">
                  <c:v>0.12373557092290143</c:v>
                </c:pt>
                <c:pt idx="29">
                  <c:v>0.12427344563867948</c:v>
                </c:pt>
                <c:pt idx="30">
                  <c:v>0.12473322221423393</c:v>
                </c:pt>
                <c:pt idx="31">
                  <c:v>0.12512600587385228</c:v>
                </c:pt>
                <c:pt idx="32">
                  <c:v>0.12546138756728403</c:v>
                </c:pt>
                <c:pt idx="33">
                  <c:v>0.12574763226634367</c:v>
                </c:pt>
                <c:pt idx="34">
                  <c:v>0.12599184911705252</c:v>
                </c:pt>
                <c:pt idx="35">
                  <c:v>0.12620014353997625</c:v>
                </c:pt>
                <c:pt idx="36">
                  <c:v>0.12637775203497922</c:v>
                </c:pt>
                <c:pt idx="37">
                  <c:v>0.12652916083993904</c:v>
                </c:pt>
                <c:pt idx="38">
                  <c:v>0.12665820979789813</c:v>
                </c:pt>
                <c:pt idx="39">
                  <c:v>0.12676818286396122</c:v>
                </c:pt>
                <c:pt idx="40">
                  <c:v>0.12686188667571027</c:v>
                </c:pt>
                <c:pt idx="41">
                  <c:v>0.1269417185502624</c:v>
                </c:pt>
                <c:pt idx="42">
                  <c:v>0.1270097251793097</c:v>
                </c:pt>
                <c:pt idx="43">
                  <c:v>0.12706765318570715</c:v>
                </c:pt>
                <c:pt idx="44">
                  <c:v>0.12711699259161419</c:v>
                </c:pt>
                <c:pt idx="45">
                  <c:v>0.12715901413550706</c:v>
                </c:pt>
                <c:pt idx="46">
                  <c:v>0.12719480126771116</c:v>
                </c:pt>
                <c:pt idx="47">
                  <c:v>0.12722527755385585</c:v>
                </c:pt>
                <c:pt idx="48">
                  <c:v>0.12725123012404246</c:v>
                </c:pt>
                <c:pt idx="49">
                  <c:v>0.12727332972294519</c:v>
                </c:pt>
                <c:pt idx="50">
                  <c:v>0.12729214784243464</c:v>
                </c:pt>
                <c:pt idx="51">
                  <c:v>0.12730817135319969</c:v>
                </c:pt>
                <c:pt idx="52">
                  <c:v>0.12732181499463927</c:v>
                </c:pt>
                <c:pt idx="53">
                  <c:v>0.12733343203231029</c:v>
                </c:pt>
                <c:pt idx="54">
                  <c:v>0.12734332334872664</c:v>
                </c:pt>
                <c:pt idx="55">
                  <c:v>0.12735174519559811</c:v>
                </c:pt>
                <c:pt idx="56">
                  <c:v>0.1273589158030039</c:v>
                </c:pt>
                <c:pt idx="57">
                  <c:v>0.12736502101288669</c:v>
                </c:pt>
                <c:pt idx="58">
                  <c:v>0.12737021908006227</c:v>
                </c:pt>
                <c:pt idx="59">
                  <c:v>0.12737464476315699</c:v>
                </c:pt>
                <c:pt idx="60">
                  <c:v>0.12737841281005188</c:v>
                </c:pt>
                <c:pt idx="61">
                  <c:v>0.12738162092713276</c:v>
                </c:pt>
              </c:numCache>
            </c:numRef>
          </c:yVal>
          <c:smooth val="0"/>
          <c:extLst>
            <c:ext xmlns:c16="http://schemas.microsoft.com/office/drawing/2014/chart" uri="{C3380CC4-5D6E-409C-BE32-E72D297353CC}">
              <c16:uniqueId val="{00000000-11F0-40A8-BE44-358F80F7BFF5}"/>
            </c:ext>
          </c:extLst>
        </c:ser>
        <c:ser>
          <c:idx val="1"/>
          <c:order val="1"/>
          <c:tx>
            <c:v>Observed mean (IRCP, 2003)</c:v>
          </c:tx>
          <c:spPr>
            <a:ln w="19050" cap="rnd">
              <a:noFill/>
              <a:round/>
            </a:ln>
            <a:effectLst/>
          </c:spPr>
          <c:marker>
            <c:symbol val="circle"/>
            <c:size val="5"/>
            <c:spPr>
              <a:noFill/>
              <a:ln w="9525">
                <a:solidFill>
                  <a:schemeClr val="tx1"/>
                </a:solidFill>
              </a:ln>
              <a:effectLst/>
            </c:spPr>
          </c:marker>
          <c:xVal>
            <c:numRef>
              <c:f>'[Life stage parameters_Female_preliminary.xlsx]Pulmonary parameters'!$B$4:$B$9</c:f>
              <c:numCache>
                <c:formatCode>General</c:formatCode>
                <c:ptCount val="6"/>
                <c:pt idx="0">
                  <c:v>0.25</c:v>
                </c:pt>
                <c:pt idx="1">
                  <c:v>1</c:v>
                </c:pt>
                <c:pt idx="2">
                  <c:v>5</c:v>
                </c:pt>
                <c:pt idx="3">
                  <c:v>10</c:v>
                </c:pt>
                <c:pt idx="4">
                  <c:v>15</c:v>
                </c:pt>
                <c:pt idx="5">
                  <c:v>25</c:v>
                </c:pt>
              </c:numCache>
            </c:numRef>
          </c:xVal>
          <c:yVal>
            <c:numRef>
              <c:f>'[Life stage parameters_Female_preliminary.xlsx]Pulmonary parameters'!$C$4:$C$9</c:f>
              <c:numCache>
                <c:formatCode>General</c:formatCode>
                <c:ptCount val="6"/>
                <c:pt idx="0">
                  <c:v>1.4E-2</c:v>
                </c:pt>
                <c:pt idx="1">
                  <c:v>0.02</c:v>
                </c:pt>
                <c:pt idx="2">
                  <c:v>4.5999999999999999E-2</c:v>
                </c:pt>
                <c:pt idx="3">
                  <c:v>7.8E-2</c:v>
                </c:pt>
                <c:pt idx="4">
                  <c:v>0.11</c:v>
                </c:pt>
                <c:pt idx="5">
                  <c:v>0.12</c:v>
                </c:pt>
              </c:numCache>
            </c:numRef>
          </c:yVal>
          <c:smooth val="0"/>
          <c:extLst>
            <c:ext xmlns:c16="http://schemas.microsoft.com/office/drawing/2014/chart" uri="{C3380CC4-5D6E-409C-BE32-E72D297353CC}">
              <c16:uniqueId val="{00000001-11F0-40A8-BE44-358F80F7BFF5}"/>
            </c:ext>
          </c:extLst>
        </c:ser>
        <c:dLbls>
          <c:showLegendKey val="0"/>
          <c:showVal val="0"/>
          <c:showCatName val="0"/>
          <c:showSerName val="0"/>
          <c:showPercent val="0"/>
          <c:showBubbleSize val="0"/>
        </c:dLbls>
        <c:axId val="537721472"/>
        <c:axId val="537722256"/>
      </c:scatterChart>
      <c:valAx>
        <c:axId val="53772147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(years)</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37722256"/>
        <c:crosses val="autoZero"/>
        <c:crossBetween val="midCat"/>
      </c:valAx>
      <c:valAx>
        <c:axId val="537722256"/>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Dead space (L)</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37721472"/>
        <c:crosses val="autoZero"/>
        <c:crossBetween val="midCat"/>
        <c:majorUnit val="5.000000000000001E-2"/>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resting</a:t>
            </a:r>
          </a:p>
        </c:rich>
      </c:tx>
      <c:layout>
        <c:manualLayout>
          <c:xMode val="edge"/>
          <c:yMode val="edge"/>
          <c:x val="0.67748411198116687"/>
          <c:y val="2.4201685796691231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parameters_Female_preliminary.xlsx]Pulmonary parameters'!$B$71:$B$132</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parameters_Female_preliminary.xlsx]Pulmonary parameters'!$C$71:$C$132</c:f>
              <c:numCache>
                <c:formatCode>General</c:formatCode>
                <c:ptCount val="62"/>
                <c:pt idx="0">
                  <c:v>3.966559704469344E-2</c:v>
                </c:pt>
                <c:pt idx="1">
                  <c:v>5.0533515530634981E-2</c:v>
                </c:pt>
                <c:pt idx="2">
                  <c:v>7.0373512732948784E-2</c:v>
                </c:pt>
                <c:pt idx="3">
                  <c:v>0.10557496731573351</c:v>
                </c:pt>
                <c:pt idx="4">
                  <c:v>0.136766796243807</c:v>
                </c:pt>
                <c:pt idx="5">
                  <c:v>0.16498467428087915</c:v>
                </c:pt>
                <c:pt idx="6">
                  <c:v>0.19080462370617624</c:v>
                </c:pt>
                <c:pt idx="7">
                  <c:v>0.2105753042777555</c:v>
                </c:pt>
                <c:pt idx="8">
                  <c:v>0.24057879625523504</c:v>
                </c:pt>
                <c:pt idx="9">
                  <c:v>0.26856772686598995</c:v>
                </c:pt>
                <c:pt idx="10">
                  <c:v>0.29413316653580179</c:v>
                </c:pt>
                <c:pt idx="11">
                  <c:v>0.31708184865149769</c:v>
                </c:pt>
                <c:pt idx="12">
                  <c:v>0.33738721520106352</c:v>
                </c:pt>
                <c:pt idx="13">
                  <c:v>0.35514123714527446</c:v>
                </c:pt>
                <c:pt idx="14">
                  <c:v>0.37051258688828209</c:v>
                </c:pt>
                <c:pt idx="15">
                  <c:v>0.38371331110330154</c:v>
                </c:pt>
                <c:pt idx="16">
                  <c:v>0.3949740450806723</c:v>
                </c:pt>
                <c:pt idx="17">
                  <c:v>0.40452672562638747</c:v>
                </c:pt>
                <c:pt idx="18">
                  <c:v>0.41259335294505389</c:v>
                </c:pt>
                <c:pt idx="19">
                  <c:v>0.41937933711489428</c:v>
                </c:pt>
                <c:pt idx="20">
                  <c:v>0.42507014184365133</c:v>
                </c:pt>
                <c:pt idx="21">
                  <c:v>0.42983018361703773</c:v>
                </c:pt>
                <c:pt idx="22">
                  <c:v>0.43380319039655862</c:v>
                </c:pt>
                <c:pt idx="23">
                  <c:v>0.43711343913167361</c:v>
                </c:pt>
                <c:pt idx="24">
                  <c:v>0.43986746508858982</c:v>
                </c:pt>
                <c:pt idx="25">
                  <c:v>0.44215596896603776</c:v>
                </c:pt>
                <c:pt idx="26">
                  <c:v>0.4440557454516687</c:v>
                </c:pt>
                <c:pt idx="27">
                  <c:v>0.44563152621106872</c:v>
                </c:pt>
                <c:pt idx="28">
                  <c:v>0.44693767797740414</c:v>
                </c:pt>
                <c:pt idx="29">
                  <c:v>0.44801972813258095</c:v>
                </c:pt>
                <c:pt idx="30">
                  <c:v>0.4489157104928681</c:v>
                </c:pt>
                <c:pt idx="31">
                  <c:v>0.449657336400267</c:v>
                </c:pt>
                <c:pt idx="32">
                  <c:v>0.4502710032286294</c:v>
                </c:pt>
                <c:pt idx="33">
                  <c:v>0.45077865587126342</c:v>
                </c:pt>
                <c:pt idx="34">
                  <c:v>0.45119851796742338</c:v>
                </c:pt>
                <c:pt idx="35">
                  <c:v>0.45154570942887906</c:v>
                </c:pt>
                <c:pt idx="36">
                  <c:v>0.45183276583586046</c:v>
                </c:pt>
                <c:pt idx="37">
                  <c:v>0.4520700738718133</c:v>
                </c:pt>
                <c:pt idx="38">
                  <c:v>0.452266235405761</c:v>
                </c:pt>
                <c:pt idx="39">
                  <c:v>0.45242837126132474</c:v>
                </c:pt>
                <c:pt idx="40">
                  <c:v>0.45256237422060491</c:v>
                </c:pt>
                <c:pt idx="41">
                  <c:v>0.45267311944555183</c:v>
                </c:pt>
                <c:pt idx="42">
                  <c:v>0.45276463927903549</c:v>
                </c:pt>
                <c:pt idx="43">
                  <c:v>0.45284026831611596</c:v>
                </c:pt>
                <c:pt idx="44">
                  <c:v>0.45290276370702998</c:v>
                </c:pt>
                <c:pt idx="45">
                  <c:v>0.45295440485600674</c:v>
                </c:pt>
                <c:pt idx="46">
                  <c:v>0.45299707600073302</c:v>
                </c:pt>
                <c:pt idx="47">
                  <c:v>0.45303233458202569</c:v>
                </c:pt>
                <c:pt idx="48">
                  <c:v>0.45306146782838302</c:v>
                </c:pt>
                <c:pt idx="49">
                  <c:v>0.45308553957290049</c:v>
                </c:pt>
                <c:pt idx="50">
                  <c:v>0.45310542897912137</c:v>
                </c:pt>
                <c:pt idx="51">
                  <c:v>0.4531218625676548</c:v>
                </c:pt>
                <c:pt idx="52">
                  <c:v>0.45313544069803807</c:v>
                </c:pt>
                <c:pt idx="53">
                  <c:v>0.45314665946278182</c:v>
                </c:pt>
                <c:pt idx="54">
                  <c:v>0.45315592878634514</c:v>
                </c:pt>
                <c:pt idx="55">
                  <c:v>0.45316358738546297</c:v>
                </c:pt>
                <c:pt idx="56">
                  <c:v>0.45316991513415578</c:v>
                </c:pt>
                <c:pt idx="57">
                  <c:v>0.45317514328300157</c:v>
                </c:pt>
                <c:pt idx="58">
                  <c:v>0.45317946290457878</c:v>
                </c:pt>
                <c:pt idx="59">
                  <c:v>0.45318303187267084</c:v>
                </c:pt>
                <c:pt idx="60">
                  <c:v>0.45318598062958115</c:v>
                </c:pt>
                <c:pt idx="61">
                  <c:v>0.45318841695185297</c:v>
                </c:pt>
              </c:numCache>
            </c:numRef>
          </c:yVal>
          <c:smooth val="0"/>
          <c:extLst>
            <c:ext xmlns:c16="http://schemas.microsoft.com/office/drawing/2014/chart" uri="{C3380CC4-5D6E-409C-BE32-E72D297353CC}">
              <c16:uniqueId val="{00000000-A4D1-4CCE-BBA0-1154B6420570}"/>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parameters_Female_preliminary.xlsx]Pulmonary parameters'!$B$4:$B$9</c:f>
              <c:numCache>
                <c:formatCode>General</c:formatCode>
                <c:ptCount val="6"/>
                <c:pt idx="0">
                  <c:v>0.25</c:v>
                </c:pt>
                <c:pt idx="1">
                  <c:v>1</c:v>
                </c:pt>
                <c:pt idx="2">
                  <c:v>5</c:v>
                </c:pt>
                <c:pt idx="3">
                  <c:v>10</c:v>
                </c:pt>
                <c:pt idx="4">
                  <c:v>15</c:v>
                </c:pt>
                <c:pt idx="5">
                  <c:v>25</c:v>
                </c:pt>
              </c:numCache>
            </c:numRef>
          </c:xVal>
          <c:yVal>
            <c:numRef>
              <c:f>'[Life stage parameters_Female_preliminary.xlsx]Pulmonary parameters'!$D$4:$D$9</c:f>
              <c:numCache>
                <c:formatCode>General</c:formatCode>
                <c:ptCount val="6"/>
                <c:pt idx="0">
                  <c:v>3.9E-2</c:v>
                </c:pt>
                <c:pt idx="1">
                  <c:v>7.3999999999999996E-2</c:v>
                </c:pt>
                <c:pt idx="2">
                  <c:v>0.17</c:v>
                </c:pt>
                <c:pt idx="3">
                  <c:v>0.3</c:v>
                </c:pt>
                <c:pt idx="4">
                  <c:v>0.42</c:v>
                </c:pt>
                <c:pt idx="5">
                  <c:v>0.44</c:v>
                </c:pt>
              </c:numCache>
            </c:numRef>
          </c:yVal>
          <c:smooth val="0"/>
          <c:extLst>
            <c:ext xmlns:c16="http://schemas.microsoft.com/office/drawing/2014/chart" uri="{C3380CC4-5D6E-409C-BE32-E72D297353CC}">
              <c16:uniqueId val="{00000001-A4D1-4CCE-BBA0-1154B6420570}"/>
            </c:ext>
          </c:extLst>
        </c:ser>
        <c:dLbls>
          <c:showLegendKey val="0"/>
          <c:showVal val="0"/>
          <c:showCatName val="0"/>
          <c:showSerName val="0"/>
          <c:showPercent val="0"/>
          <c:showBubbleSize val="0"/>
        </c:dLbls>
        <c:axId val="537717944"/>
        <c:axId val="537718336"/>
      </c:scatterChart>
      <c:valAx>
        <c:axId val="537717944"/>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37718336"/>
        <c:crosses val="autoZero"/>
        <c:crossBetween val="midCat"/>
      </c:valAx>
      <c:valAx>
        <c:axId val="537718336"/>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at resting (L) </a:t>
                </a:r>
              </a:p>
            </c:rich>
          </c:tx>
          <c:layout>
            <c:manualLayout>
              <c:xMode val="edge"/>
              <c:yMode val="edge"/>
              <c:x val="2.1929824561403508E-2"/>
              <c:y val="0.22417263947775759"/>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37717944"/>
        <c:crosses val="autoZero"/>
        <c:crossBetween val="midCat"/>
        <c:majorUnit val="0.1"/>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light excercice</a:t>
            </a:r>
          </a:p>
        </c:rich>
      </c:tx>
      <c:layout>
        <c:manualLayout>
          <c:xMode val="edge"/>
          <c:yMode val="edge"/>
          <c:x val="0.55575672284385502"/>
          <c:y val="3.3523874419543707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parameters_Female_preliminary.xlsx]Pulmonary parameters'!$H$71:$H$132</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parameters_Female_preliminary.xlsx]Pulmonary parameters'!$I$71:$I$132</c:f>
              <c:numCache>
                <c:formatCode>General</c:formatCode>
                <c:ptCount val="62"/>
                <c:pt idx="0">
                  <c:v>7.9527946435074437E-2</c:v>
                </c:pt>
                <c:pt idx="1">
                  <c:v>8.6990571277000411E-2</c:v>
                </c:pt>
                <c:pt idx="2">
                  <c:v>0.1031593642082161</c:v>
                </c:pt>
                <c:pt idx="3">
                  <c:v>0.11136703196481797</c:v>
                </c:pt>
                <c:pt idx="4">
                  <c:v>0.12997243786748075</c:v>
                </c:pt>
                <c:pt idx="5">
                  <c:v>0.16487177554851426</c:v>
                </c:pt>
                <c:pt idx="6">
                  <c:v>0.21777762381837842</c:v>
                </c:pt>
                <c:pt idx="7">
                  <c:v>0.28676605925309867</c:v>
                </c:pt>
                <c:pt idx="8">
                  <c:v>0.36675846885687746</c:v>
                </c:pt>
                <c:pt idx="9">
                  <c:v>0.45118838885461143</c:v>
                </c:pt>
                <c:pt idx="10">
                  <c:v>0.53392434274110057</c:v>
                </c:pt>
                <c:pt idx="11">
                  <c:v>0.61052484129080198</c:v>
                </c:pt>
                <c:pt idx="12">
                  <c:v>0.67855025702988214</c:v>
                </c:pt>
                <c:pt idx="13">
                  <c:v>0.73722248608136776</c:v>
                </c:pt>
                <c:pt idx="14">
                  <c:v>0.78685739280598999</c:v>
                </c:pt>
                <c:pt idx="15">
                  <c:v>0.82834995263900446</c:v>
                </c:pt>
                <c:pt idx="16">
                  <c:v>0.86281302458072218</c:v>
                </c:pt>
                <c:pt idx="17">
                  <c:v>0.89136475866302434</c:v>
                </c:pt>
                <c:pt idx="18">
                  <c:v>0.91502325921662941</c:v>
                </c:pt>
                <c:pt idx="19">
                  <c:v>0.93466693762355202</c:v>
                </c:pt>
                <c:pt idx="20">
                  <c:v>0.95103028211595808</c:v>
                </c:pt>
                <c:pt idx="21">
                  <c:v>0.96471621078639869</c:v>
                </c:pt>
                <c:pt idx="22">
                  <c:v>0.9762144782906077</c:v>
                </c:pt>
                <c:pt idx="23">
                  <c:v>0.98592079352908546</c:v>
                </c:pt>
                <c:pt idx="24">
                  <c:v>0.99415425496543175</c:v>
                </c:pt>
                <c:pt idx="25">
                  <c:v>1.0011722657060185</c:v>
                </c:pt>
                <c:pt idx="26">
                  <c:v>1.0071828473907005</c:v>
                </c:pt>
                <c:pt idx="27">
                  <c:v>1.0123545989172826</c:v>
                </c:pt>
                <c:pt idx="28">
                  <c:v>1.0168246546788522</c:v>
                </c:pt>
                <c:pt idx="29">
                  <c:v>1.0207050026041948</c:v>
                </c:pt>
                <c:pt idx="30">
                  <c:v>1.0240874848391681</c:v>
                </c:pt>
                <c:pt idx="31">
                  <c:v>1.0270477530666033</c:v>
                </c:pt>
                <c:pt idx="32">
                  <c:v>1.0296483999019048</c:v>
                </c:pt>
                <c:pt idx="33">
                  <c:v>1.0319414430439848</c:v>
                </c:pt>
                <c:pt idx="34">
                  <c:v>1.0339703014772734</c:v>
                </c:pt>
                <c:pt idx="35">
                  <c:v>1.0357713728001572</c:v>
                </c:pt>
                <c:pt idx="36">
                  <c:v>1.0373752967949614</c:v>
                </c:pt>
                <c:pt idx="37">
                  <c:v>1.0388079715773473</c:v>
                </c:pt>
                <c:pt idx="38">
                  <c:v>1.0400913740465108</c:v>
                </c:pt>
                <c:pt idx="39">
                  <c:v>1.0412442250202172</c:v>
                </c:pt>
                <c:pt idx="40">
                  <c:v>1.0422825306567205</c:v>
                </c:pt>
                <c:pt idx="41">
                  <c:v>1.0432200249619774</c:v>
                </c:pt>
                <c:pt idx="42">
                  <c:v>1.0440685329030934</c:v>
                </c:pt>
                <c:pt idx="43">
                  <c:v>1.0448382695470595</c:v>
                </c:pt>
                <c:pt idx="44">
                  <c:v>1.0455380874475924</c:v>
                </c:pt>
                <c:pt idx="45">
                  <c:v>1.0461756820049617</c:v>
                </c:pt>
                <c:pt idx="46">
                  <c:v>1.0467577625652678</c:v>
                </c:pt>
                <c:pt idx="47">
                  <c:v>1.0472901954849558</c:v>
                </c:pt>
                <c:pt idx="48">
                  <c:v>1.047778124170071</c:v>
                </c:pt>
                <c:pt idx="49">
                  <c:v>1.0482260701360966</c:v>
                </c:pt>
                <c:pt idx="50">
                  <c:v>1.0486380183679642</c:v>
                </c:pt>
                <c:pt idx="51">
                  <c:v>1.0490174896483229</c:v>
                </c:pt>
                <c:pt idx="52">
                  <c:v>1.0493676020323672</c:v>
                </c:pt>
                <c:pt idx="53">
                  <c:v>1.049691123253875</c:v>
                </c:pt>
                <c:pt idx="54">
                  <c:v>1.0499905155295337</c:v>
                </c:pt>
                <c:pt idx="55">
                  <c:v>1.0502679739716179</c:v>
                </c:pt>
                <c:pt idx="56">
                  <c:v>1.0505254596103069</c:v>
                </c:pt>
                <c:pt idx="57">
                  <c:v>1.0507647278568126</c:v>
                </c:pt>
                <c:pt idx="58">
                  <c:v>1.0509873530993916</c:v>
                </c:pt>
                <c:pt idx="59">
                  <c:v>1.0511947500102319</c:v>
                </c:pt>
                <c:pt idx="60">
                  <c:v>1.0513881920473374</c:v>
                </c:pt>
                <c:pt idx="61">
                  <c:v>1.0515688275580599</c:v>
                </c:pt>
              </c:numCache>
            </c:numRef>
          </c:yVal>
          <c:smooth val="0"/>
          <c:extLst>
            <c:ext xmlns:c16="http://schemas.microsoft.com/office/drawing/2014/chart" uri="{C3380CC4-5D6E-409C-BE32-E72D297353CC}">
              <c16:uniqueId val="{00000000-FD61-4055-BB1C-D58F85B2ABF0}"/>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parameters_Female_preliminary.xlsx]Pulmonary parameters'!$B$25:$B$30</c:f>
              <c:numCache>
                <c:formatCode>General</c:formatCode>
                <c:ptCount val="6"/>
                <c:pt idx="0">
                  <c:v>0.25</c:v>
                </c:pt>
                <c:pt idx="1">
                  <c:v>1</c:v>
                </c:pt>
                <c:pt idx="2">
                  <c:v>5</c:v>
                </c:pt>
                <c:pt idx="3">
                  <c:v>10</c:v>
                </c:pt>
                <c:pt idx="4">
                  <c:v>15</c:v>
                </c:pt>
                <c:pt idx="5">
                  <c:v>25</c:v>
                </c:pt>
              </c:numCache>
            </c:numRef>
          </c:xVal>
          <c:yVal>
            <c:numRef>
              <c:f>'[Life stage parameters_Female_preliminary.xlsx]Pulmonary parameters'!$D$25:$D$30</c:f>
              <c:numCache>
                <c:formatCode>General</c:formatCode>
                <c:ptCount val="6"/>
                <c:pt idx="0">
                  <c:v>6.6000000000000003E-2</c:v>
                </c:pt>
                <c:pt idx="1">
                  <c:v>0.13</c:v>
                </c:pt>
                <c:pt idx="2">
                  <c:v>0.24</c:v>
                </c:pt>
                <c:pt idx="3">
                  <c:v>0.57999999999999996</c:v>
                </c:pt>
                <c:pt idx="4">
                  <c:v>0.9</c:v>
                </c:pt>
                <c:pt idx="5">
                  <c:v>0.99</c:v>
                </c:pt>
              </c:numCache>
            </c:numRef>
          </c:yVal>
          <c:smooth val="0"/>
          <c:extLst>
            <c:ext xmlns:c16="http://schemas.microsoft.com/office/drawing/2014/chart" uri="{C3380CC4-5D6E-409C-BE32-E72D297353CC}">
              <c16:uniqueId val="{00000001-FD61-4055-BB1C-D58F85B2ABF0}"/>
            </c:ext>
          </c:extLst>
        </c:ser>
        <c:dLbls>
          <c:showLegendKey val="0"/>
          <c:showVal val="0"/>
          <c:showCatName val="0"/>
          <c:showSerName val="0"/>
          <c:showPercent val="0"/>
          <c:showBubbleSize val="0"/>
        </c:dLbls>
        <c:axId val="537725000"/>
        <c:axId val="349657056"/>
      </c:scatterChart>
      <c:valAx>
        <c:axId val="53772500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9657056"/>
        <c:crosses val="autoZero"/>
        <c:crossBetween val="midCat"/>
      </c:valAx>
      <c:valAx>
        <c:axId val="349657056"/>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at light exercise (L)</a:t>
                </a:r>
              </a:p>
            </c:rich>
          </c:tx>
          <c:layout>
            <c:manualLayout>
              <c:xMode val="edge"/>
              <c:yMode val="edge"/>
              <c:x val="4.0204678362573097E-2"/>
              <c:y val="0.16541195571707382"/>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537725000"/>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resting</a:t>
            </a:r>
          </a:p>
        </c:rich>
      </c:tx>
      <c:layout>
        <c:manualLayout>
          <c:xMode val="edge"/>
          <c:yMode val="edge"/>
          <c:x val="0.63701923076923084"/>
          <c:y val="2.7965050293051078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'Pulmonary parameters'!$B$138:$B$199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'Pulmonary parameters'!$C$138:$C$199</c:f>
              <c:numCache>
                <c:formatCode>General</c:formatCode>
                <c:ptCount val="62"/>
                <c:pt idx="0">
                  <c:v>98.575108747755152</c:v>
                </c:pt>
                <c:pt idx="1">
                  <c:v>109.63989472815658</c:v>
                </c:pt>
                <c:pt idx="2">
                  <c:v>131.945342397964</c:v>
                </c:pt>
                <c:pt idx="3">
                  <c:v>174.78862083812825</c:v>
                </c:pt>
                <c:pt idx="4">
                  <c:v>212.13089213754728</c:v>
                </c:pt>
                <c:pt idx="5">
                  <c:v>242.38654734451913</c:v>
                </c:pt>
                <c:pt idx="6">
                  <c:v>265.69379111911081</c:v>
                </c:pt>
                <c:pt idx="7">
                  <c:v>283.03343048073123</c:v>
                </c:pt>
                <c:pt idx="8">
                  <c:v>295.62697811845226</c:v>
                </c:pt>
                <c:pt idx="9">
                  <c:v>304.62314213146016</c:v>
                </c:pt>
                <c:pt idx="10">
                  <c:v>310.97652923242873</c:v>
                </c:pt>
                <c:pt idx="11">
                  <c:v>315.42832146177966</c:v>
                </c:pt>
                <c:pt idx="12">
                  <c:v>318.5308058695083</c:v>
                </c:pt>
                <c:pt idx="13">
                  <c:v>320.68488835667438</c:v>
                </c:pt>
                <c:pt idx="14">
                  <c:v>322.17664483829867</c:v>
                </c:pt>
                <c:pt idx="15">
                  <c:v>323.20789538175381</c:v>
                </c:pt>
                <c:pt idx="16">
                  <c:v>323.91992921342694</c:v>
                </c:pt>
                <c:pt idx="17">
                  <c:v>324.41114488526313</c:v>
                </c:pt>
                <c:pt idx="18">
                  <c:v>324.74982722474084</c:v>
                </c:pt>
                <c:pt idx="19">
                  <c:v>324.98324819729345</c:v>
                </c:pt>
                <c:pt idx="20">
                  <c:v>325.14407856628753</c:v>
                </c:pt>
                <c:pt idx="21">
                  <c:v>325.25487204600768</c:v>
                </c:pt>
                <c:pt idx="22">
                  <c:v>325.33118598207949</c:v>
                </c:pt>
                <c:pt idx="23">
                  <c:v>325.38374589101767</c:v>
                </c:pt>
                <c:pt idx="24">
                  <c:v>325.41994339020846</c:v>
                </c:pt>
                <c:pt idx="25">
                  <c:v>325.444871197829</c:v>
                </c:pt>
                <c:pt idx="26">
                  <c:v>325.46203750581134</c:v>
                </c:pt>
                <c:pt idx="27">
                  <c:v>325.47385868959287</c:v>
                </c:pt>
                <c:pt idx="28">
                  <c:v>325.48199896345182</c:v>
                </c:pt>
                <c:pt idx="29">
                  <c:v>325.48760444484446</c:v>
                </c:pt>
                <c:pt idx="30">
                  <c:v>325.49146441510749</c:v>
                </c:pt>
                <c:pt idx="31">
                  <c:v>325.49412240323102</c:v>
                </c:pt>
                <c:pt idx="32">
                  <c:v>325.49595269682277</c:v>
                </c:pt>
                <c:pt idx="33">
                  <c:v>325.49721303632924</c:v>
                </c:pt>
                <c:pt idx="34">
                  <c:v>325.49808090437523</c:v>
                </c:pt>
                <c:pt idx="35">
                  <c:v>325.49867851650646</c:v>
                </c:pt>
                <c:pt idx="36">
                  <c:v>325.49909003068842</c:v>
                </c:pt>
                <c:pt idx="37">
                  <c:v>325.49937339816273</c:v>
                </c:pt>
                <c:pt idx="38">
                  <c:v>325.49956852412021</c:v>
                </c:pt>
                <c:pt idx="39">
                  <c:v>325.4997028872142</c:v>
                </c:pt>
                <c:pt idx="40">
                  <c:v>325.4997954091852</c:v>
                </c:pt>
                <c:pt idx="41">
                  <c:v>325.49985911949386</c:v>
                </c:pt>
                <c:pt idx="42">
                  <c:v>325.49990299018839</c:v>
                </c:pt>
                <c:pt idx="43">
                  <c:v>325.49993319939279</c:v>
                </c:pt>
                <c:pt idx="44">
                  <c:v>325.49995400134293</c:v>
                </c:pt>
                <c:pt idx="45">
                  <c:v>325.49996832549107</c:v>
                </c:pt>
                <c:pt idx="46">
                  <c:v>325.49997818904779</c:v>
                </c:pt>
                <c:pt idx="47">
                  <c:v>325.49998498105731</c:v>
                </c:pt>
                <c:pt idx="48">
                  <c:v>325.49998965801052</c:v>
                </c:pt>
                <c:pt idx="49">
                  <c:v>325.49999287854359</c:v>
                </c:pt>
                <c:pt idx="50">
                  <c:v>325.49999509619096</c:v>
                </c:pt>
                <c:pt idx="51">
                  <c:v>325.4999966232549</c:v>
                </c:pt>
                <c:pt idx="52">
                  <c:v>325.49999767478556</c:v>
                </c:pt>
                <c:pt idx="53">
                  <c:v>325.49999839886578</c:v>
                </c:pt>
                <c:pt idx="54">
                  <c:v>325.49999889746476</c:v>
                </c:pt>
                <c:pt idx="55">
                  <c:v>325.49999924079827</c:v>
                </c:pt>
                <c:pt idx="56">
                  <c:v>325.49999947721642</c:v>
                </c:pt>
                <c:pt idx="57">
                  <c:v>325.49999964001313</c:v>
                </c:pt>
                <c:pt idx="58">
                  <c:v>325.49999975211438</c:v>
                </c:pt>
                <c:pt idx="59">
                  <c:v>325.49999982930683</c:v>
                </c:pt>
                <c:pt idx="60">
                  <c:v>325.49999988246134</c:v>
                </c:pt>
                <c:pt idx="61">
                  <c:v>325.49999991906333</c:v>
                </c:pt>
              </c:numCache>
            </c:numRef>
          </c:yVal>
          <c:smooth val="0"/>
          <c:extLst>
            <c:ext xmlns:c16="http://schemas.microsoft.com/office/drawing/2014/chart" uri="{C3380CC4-5D6E-409C-BE32-E72D297353CC}">
              <c16:uniqueId val="{00000000-AD6E-46D8-AA41-0EEEBBA5B2D7}"/>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'Pulmonary parameters'!$B$4:$B$9</c:f>
              <c:numCache>
                <c:formatCode>General</c:formatCode>
                <c:ptCount val="6"/>
                <c:pt idx="0">
                  <c:v>0.25</c:v>
                </c:pt>
                <c:pt idx="1">
                  <c:v>1</c:v>
                </c:pt>
                <c:pt idx="2">
                  <c:v>5</c:v>
                </c:pt>
                <c:pt idx="3">
                  <c:v>10</c:v>
                </c:pt>
                <c:pt idx="4">
                  <c:v>15</c:v>
                </c:pt>
                <c:pt idx="5">
                  <c:v>25</c:v>
                </c:pt>
              </c:numCache>
            </c:numRef>
          </c:xVal>
          <c:yVal>
            <c:numRef>
              <c:f>'Pulmonary parameters'!$E$4:$E$9</c:f>
              <c:numCache>
                <c:formatCode>General</c:formatCode>
                <c:ptCount val="6"/>
                <c:pt idx="0">
                  <c:v>90</c:v>
                </c:pt>
                <c:pt idx="1">
                  <c:v>150</c:v>
                </c:pt>
                <c:pt idx="2">
                  <c:v>240</c:v>
                </c:pt>
                <c:pt idx="3">
                  <c:v>310</c:v>
                </c:pt>
                <c:pt idx="4">
                  <c:v>350</c:v>
                </c:pt>
                <c:pt idx="5">
                  <c:v>320</c:v>
                </c:pt>
              </c:numCache>
            </c:numRef>
          </c:yVal>
          <c:smooth val="0"/>
          <c:extLst>
            <c:ext xmlns:c16="http://schemas.microsoft.com/office/drawing/2014/chart" uri="{C3380CC4-5D6E-409C-BE32-E72D297353CC}">
              <c16:uniqueId val="{00000001-AD6E-46D8-AA41-0EEEBBA5B2D7}"/>
            </c:ext>
          </c:extLst>
        </c:ser>
        <c:dLbls>
          <c:showLegendKey val="0"/>
          <c:showVal val="0"/>
          <c:showCatName val="0"/>
          <c:showSerName val="0"/>
          <c:showPercent val="0"/>
          <c:showBubbleSize val="0"/>
        </c:dLbls>
        <c:axId val="349656272"/>
        <c:axId val="349655488"/>
      </c:scatterChart>
      <c:valAx>
        <c:axId val="34965627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9655488"/>
        <c:crosses val="autoZero"/>
        <c:crossBetween val="midCat"/>
      </c:valAx>
      <c:valAx>
        <c:axId val="349655488"/>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9656272"/>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Light excercise</a:t>
            </a:r>
          </a:p>
        </c:rich>
      </c:tx>
      <c:layout>
        <c:manualLayout>
          <c:xMode val="edge"/>
          <c:yMode val="edge"/>
          <c:x val="0.46423596721462451"/>
          <c:y val="2.6709401709401708E-2"/>
        </c:manualLayout>
      </c:layout>
      <c:overlay val="0"/>
      <c:spPr>
        <a:noFill/>
        <a:ln>
          <a:solidFill>
            <a:schemeClr val="accent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smoothMarker"/>
        <c:varyColors val="0"/>
        <c:ser>
          <c:idx val="0"/>
          <c:order val="0"/>
          <c:tx>
            <c:v>Simulation</c:v>
          </c:tx>
          <c:spPr>
            <a:ln w="19050" cap="rnd">
              <a:solidFill>
                <a:srgbClr val="FF0000"/>
              </a:solidFill>
              <a:round/>
            </a:ln>
            <a:effectLst/>
          </c:spPr>
          <c:marker>
            <c:symbol val="none"/>
          </c:marker>
          <c:xVal>
            <c:numRef>
              <c:f>'Pulmonary parameters'!$H$138:$H$199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'Pulmonary parameters'!$I$138:$I$199</c:f>
              <c:numCache>
                <c:formatCode>General</c:formatCode>
                <c:ptCount val="62"/>
                <c:pt idx="0">
                  <c:v>269.02195076377961</c:v>
                </c:pt>
                <c:pt idx="1">
                  <c:v>269.21436696623283</c:v>
                </c:pt>
                <c:pt idx="2">
                  <c:v>271.09015961246922</c:v>
                </c:pt>
                <c:pt idx="3">
                  <c:v>289.07074812734874</c:v>
                </c:pt>
                <c:pt idx="4">
                  <c:v>341.32581229157745</c:v>
                </c:pt>
                <c:pt idx="5">
                  <c:v>437.26573249126562</c:v>
                </c:pt>
                <c:pt idx="6">
                  <c:v>568.30334408317287</c:v>
                </c:pt>
                <c:pt idx="7">
                  <c:v>711.95246289887052</c:v>
                </c:pt>
                <c:pt idx="8">
                  <c:v>846.05486740781328</c:v>
                </c:pt>
                <c:pt idx="9">
                  <c:v>958.42441685753727</c:v>
                </c:pt>
                <c:pt idx="10">
                  <c:v>1046.63051712485</c:v>
                </c:pt>
                <c:pt idx="11">
                  <c:v>1113.5196774851379</c:v>
                </c:pt>
                <c:pt idx="12">
                  <c:v>1163.5190704294839</c:v>
                </c:pt>
                <c:pt idx="13">
                  <c:v>1200.8141455122216</c:v>
                </c:pt>
                <c:pt idx="14">
                  <c:v>1228.7700834522527</c:v>
                </c:pt>
                <c:pt idx="15">
                  <c:v>1249.9087323652218</c:v>
                </c:pt>
                <c:pt idx="16">
                  <c:v>1266.0618813183844</c:v>
                </c:pt>
                <c:pt idx="17">
                  <c:v>1278.544736357587</c:v>
                </c:pt>
                <c:pt idx="18">
                  <c:v>1288.3005691845385</c:v>
                </c:pt>
                <c:pt idx="19">
                  <c:v>1296.0090646032395</c:v>
                </c:pt>
                <c:pt idx="20">
                  <c:v>1302.1638129795101</c:v>
                </c:pt>
                <c:pt idx="21">
                  <c:v>1307.1266549866746</c:v>
                </c:pt>
                <c:pt idx="22">
                  <c:v>1311.1655547603318</c:v>
                </c:pt>
                <c:pt idx="23">
                  <c:v>1314.4810207290157</c:v>
                </c:pt>
                <c:pt idx="24">
                  <c:v>1317.2246316170463</c:v>
                </c:pt>
                <c:pt idx="25">
                  <c:v>1319.5121233883924</c:v>
                </c:pt>
                <c:pt idx="26">
                  <c:v>1321.4327144690637</c:v>
                </c:pt>
                <c:pt idx="27">
                  <c:v>1323.0558124702529</c:v>
                </c:pt>
                <c:pt idx="28">
                  <c:v>1324.4358837128179</c:v>
                </c:pt>
                <c:pt idx="29">
                  <c:v>1325.6160224731634</c:v>
                </c:pt>
                <c:pt idx="30">
                  <c:v>1326.6305915888261</c:v>
                </c:pt>
                <c:pt idx="31">
                  <c:v>1327.5071937543914</c:v>
                </c:pt>
                <c:pt idx="32">
                  <c:v>1328.2681560303843</c:v>
                </c:pt>
                <c:pt idx="33">
                  <c:v>1328.9316571608792</c:v>
                </c:pt>
                <c:pt idx="34">
                  <c:v>1329.5125905273242</c:v>
                </c:pt>
                <c:pt idx="35">
                  <c:v>1330.0232298077281</c:v>
                </c:pt>
                <c:pt idx="36">
                  <c:v>1330.4737462114961</c:v>
                </c:pt>
                <c:pt idx="37">
                  <c:v>1330.8726131934443</c:v>
                </c:pt>
                <c:pt idx="38">
                  <c:v>1331.226925234866</c:v>
                </c:pt>
                <c:pt idx="39">
                  <c:v>1331.5426505324569</c:v>
                </c:pt>
                <c:pt idx="40">
                  <c:v>1331.8248325107081</c:v>
                </c:pt>
                <c:pt idx="41">
                  <c:v>1332.0777514505453</c:v>
                </c:pt>
                <c:pt idx="42">
                  <c:v>1332.3050548425551</c:v>
                </c:pt>
                <c:pt idx="43">
                  <c:v>1332.509863069801</c:v>
                </c:pt>
                <c:pt idx="44">
                  <c:v>1332.6948555199949</c:v>
                </c:pt>
                <c:pt idx="45">
                  <c:v>1332.862341088339</c:v>
                </c:pt>
                <c:pt idx="46">
                  <c:v>1333.0143161658184</c:v>
                </c:pt>
                <c:pt idx="47">
                  <c:v>1333.1525125441854</c:v>
                </c:pt>
                <c:pt idx="48">
                  <c:v>1333.2784371577743</c:v>
                </c:pt>
                <c:pt idx="49">
                  <c:v>1333.393405186373</c:v>
                </c:pt>
                <c:pt idx="50">
                  <c:v>1333.4985677350523</c:v>
                </c:pt>
                <c:pt idx="51">
                  <c:v>1333.594935065483</c:v>
                </c:pt>
                <c:pt idx="52">
                  <c:v>1333.6833961633295</c:v>
                </c:pt>
                <c:pt idx="53">
                  <c:v>1333.7647352761928</c:v>
                </c:pt>
                <c:pt idx="54">
                  <c:v>1333.8396459372871</c:v>
                </c:pt>
                <c:pt idx="55">
                  <c:v>1333.9087428949083</c:v>
                </c:pt>
                <c:pt idx="56">
                  <c:v>1333.9725722915014</c:v>
                </c:pt>
                <c:pt idx="57">
                  <c:v>1334.0316203747795</c:v>
                </c:pt>
                <c:pt idx="58">
                  <c:v>1334.0863209738116</c:v>
                </c:pt>
                <c:pt idx="59">
                  <c:v>1334.1370619327799</c:v>
                </c:pt>
                <c:pt idx="60">
                  <c:v>1334.1841906624015</c:v>
                </c:pt>
                <c:pt idx="61">
                  <c:v>1334.2280189422841</c:v>
                </c:pt>
              </c:numCache>
            </c:numRef>
          </c:yVal>
          <c:smooth val="1"/>
          <c:extLst>
            <c:ext xmlns:c16="http://schemas.microsoft.com/office/drawing/2014/chart" uri="{C3380CC4-5D6E-409C-BE32-E72D297353CC}">
              <c16:uniqueId val="{00000000-CB9C-4563-A1DD-BDE7332E3B12}"/>
            </c:ext>
          </c:extLst>
        </c:ser>
        <c:ser>
          <c:idx val="1"/>
          <c:order val="1"/>
          <c:tx>
            <c:v>Observed mean (IRCP, 2003)</c:v>
          </c:tx>
          <c:spPr>
            <a:ln w="19050" cap="rnd">
              <a:noFill/>
              <a:round/>
            </a:ln>
            <a:effectLst/>
          </c:spPr>
          <c:marker>
            <c:symbol val="circle"/>
            <c:size val="5"/>
            <c:spPr>
              <a:noFill/>
              <a:ln w="9525">
                <a:solidFill>
                  <a:schemeClr val="tx1"/>
                </a:solidFill>
              </a:ln>
              <a:effectLst/>
            </c:spPr>
          </c:marker>
          <c:xVal>
            <c:numRef>
              <c:f>'Pulmonary parameters'!$B$25:$B$30</c:f>
              <c:numCache>
                <c:formatCode>General</c:formatCode>
                <c:ptCount val="6"/>
                <c:pt idx="0">
                  <c:v>0.25</c:v>
                </c:pt>
                <c:pt idx="1">
                  <c:v>1</c:v>
                </c:pt>
                <c:pt idx="2">
                  <c:v>5</c:v>
                </c:pt>
                <c:pt idx="3">
                  <c:v>10</c:v>
                </c:pt>
                <c:pt idx="4">
                  <c:v>15</c:v>
                </c:pt>
                <c:pt idx="5">
                  <c:v>25</c:v>
                </c:pt>
              </c:numCache>
            </c:numRef>
          </c:xVal>
          <c:yVal>
            <c:numRef>
              <c:f>'Pulmonary parameters'!$E$25:$E$30</c:f>
              <c:numCache>
                <c:formatCode>General</c:formatCode>
                <c:ptCount val="6"/>
                <c:pt idx="0">
                  <c:v>190</c:v>
                </c:pt>
                <c:pt idx="1">
                  <c:v>350</c:v>
                </c:pt>
                <c:pt idx="2">
                  <c:v>570</c:v>
                </c:pt>
                <c:pt idx="3">
                  <c:v>1100</c:v>
                </c:pt>
                <c:pt idx="4">
                  <c:v>1300</c:v>
                </c:pt>
                <c:pt idx="5">
                  <c:v>1300</c:v>
                </c:pt>
              </c:numCache>
            </c:numRef>
          </c:yVal>
          <c:smooth val="1"/>
          <c:extLst>
            <c:ext xmlns:c16="http://schemas.microsoft.com/office/drawing/2014/chart" uri="{C3380CC4-5D6E-409C-BE32-E72D297353CC}">
              <c16:uniqueId val="{00000001-CB9C-4563-A1DD-BDE7332E3B12}"/>
            </c:ext>
          </c:extLst>
        </c:ser>
        <c:dLbls>
          <c:showLegendKey val="0"/>
          <c:showVal val="0"/>
          <c:showCatName val="0"/>
          <c:showSerName val="0"/>
          <c:showPercent val="0"/>
          <c:showBubbleSize val="0"/>
        </c:dLbls>
        <c:axId val="349651176"/>
        <c:axId val="349653136"/>
      </c:scatterChart>
      <c:valAx>
        <c:axId val="34965117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9653136"/>
        <c:crosses val="autoZero"/>
        <c:crossBetween val="midCat"/>
      </c:valAx>
      <c:valAx>
        <c:axId val="349653136"/>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9651176"/>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Dead space</a:t>
            </a:r>
          </a:p>
        </c:rich>
      </c:tx>
      <c:layout>
        <c:manualLayout>
          <c:xMode val="edge"/>
          <c:yMode val="edge"/>
          <c:x val="0.68909005617718833"/>
          <c:y val="4.427252843394576E-2"/>
        </c:manualLayout>
      </c:layout>
      <c:overlay val="0"/>
      <c:spPr>
        <a:noFill/>
        <a:ln>
          <a:solidFill>
            <a:schemeClr val="accent1"/>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parameters'!$B$18:$B$79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parameters'!$C$18:$C$79</c:f>
              <c:numCache>
                <c:formatCode>General</c:formatCode>
                <c:ptCount val="62"/>
                <c:pt idx="0">
                  <c:v>1.4859427412776439E-2</c:v>
                </c:pt>
                <c:pt idx="1">
                  <c:v>1.6063811968509541E-2</c:v>
                </c:pt>
                <c:pt idx="2">
                  <c:v>1.8634996196604529E-2</c:v>
                </c:pt>
                <c:pt idx="3">
                  <c:v>2.4399013995162616E-2</c:v>
                </c:pt>
                <c:pt idx="4">
                  <c:v>3.091342831891794E-2</c:v>
                </c:pt>
                <c:pt idx="5">
                  <c:v>3.8053388685169422E-2</c:v>
                </c:pt>
                <c:pt idx="6">
                  <c:v>4.567074362537251E-2</c:v>
                </c:pt>
                <c:pt idx="7">
                  <c:v>5.3607126978820543E-2</c:v>
                </c:pt>
                <c:pt idx="8">
                  <c:v>6.1705563011449346E-2</c:v>
                </c:pt>
                <c:pt idx="9">
                  <c:v>6.9819626175003396E-2</c:v>
                </c:pt>
                <c:pt idx="10">
                  <c:v>7.7819806922619278E-2</c:v>
                </c:pt>
                <c:pt idx="11">
                  <c:v>8.5597195134585691E-2</c:v>
                </c:pt>
                <c:pt idx="12">
                  <c:v>9.3064875724288398E-2</c:v>
                </c:pt>
                <c:pt idx="13">
                  <c:v>0.10015755900914651</c:v>
                </c:pt>
                <c:pt idx="14">
                  <c:v>0.10682998269271228</c:v>
                </c:pt>
                <c:pt idx="15">
                  <c:v>0.1130545660747258</c:v>
                </c:pt>
                <c:pt idx="16">
                  <c:v>0.11881870647680963</c:v>
                </c:pt>
                <c:pt idx="17">
                  <c:v>0.12412200857511804</c:v>
                </c:pt>
                <c:pt idx="18">
                  <c:v>0.12897364515959925</c:v>
                </c:pt>
                <c:pt idx="19">
                  <c:v>0.13338997070961991</c:v>
                </c:pt>
                <c:pt idx="20">
                  <c:v>0.13739244957266136</c:v>
                </c:pt>
                <c:pt idx="21">
                  <c:v>0.14100591766670326</c:v>
                </c:pt>
                <c:pt idx="22">
                  <c:v>0.14425716805751029</c:v>
                </c:pt>
                <c:pt idx="23">
                  <c:v>0.14717383348220273</c:v>
                </c:pt>
                <c:pt idx="24">
                  <c:v>0.14978352996576288</c:v>
                </c:pt>
                <c:pt idx="25">
                  <c:v>0.15211322256599163</c:v>
                </c:pt>
                <c:pt idx="26">
                  <c:v>0.15418877495056943</c:v>
                </c:pt>
                <c:pt idx="27">
                  <c:v>0.15603464742551465</c:v>
                </c:pt>
                <c:pt idx="28">
                  <c:v>0.15767371210470893</c:v>
                </c:pt>
                <c:pt idx="29">
                  <c:v>0.15912715839687161</c:v>
                </c:pt>
                <c:pt idx="30">
                  <c:v>0.16041446642068524</c:v>
                </c:pt>
                <c:pt idx="31">
                  <c:v>0.16155343006737291</c:v>
                </c:pt>
                <c:pt idx="32">
                  <c:v>0.16256021507472773</c:v>
                </c:pt>
                <c:pt idx="33">
                  <c:v>0.16344944060823338</c:v>
                </c:pt>
                <c:pt idx="34">
                  <c:v>0.1642342754695717</c:v>
                </c:pt>
                <c:pt idx="35">
                  <c:v>0.16492654220811578</c:v>
                </c:pt>
                <c:pt idx="36">
                  <c:v>0.16553682415013413</c:v>
                </c:pt>
                <c:pt idx="37">
                  <c:v>0.16607457174184623</c:v>
                </c:pt>
                <c:pt idx="38">
                  <c:v>0.1665482056836545</c:v>
                </c:pt>
                <c:pt idx="39">
                  <c:v>0.16696521516685703</c:v>
                </c:pt>
                <c:pt idx="40">
                  <c:v>0.16733225015781794</c:v>
                </c:pt>
                <c:pt idx="41">
                  <c:v>0.1676552071481888</c:v>
                </c:pt>
                <c:pt idx="42">
                  <c:v>0.16793930813710972</c:v>
                </c:pt>
                <c:pt idx="43">
                  <c:v>0.16818917286020285</c:v>
                </c:pt>
                <c:pt idx="44">
                  <c:v>0.16840888445320135</c:v>
                </c:pt>
                <c:pt idx="45">
                  <c:v>0.16860204885334815</c:v>
                </c:pt>
                <c:pt idx="46">
                  <c:v>0.16877184831361253</c:v>
                </c:pt>
                <c:pt idx="47">
                  <c:v>0.16892108944457718</c:v>
                </c:pt>
                <c:pt idx="48">
                  <c:v>0.16905224621530035</c:v>
                </c:pt>
                <c:pt idx="49">
                  <c:v>0.16916749834429567</c:v>
                </c:pt>
                <c:pt idx="50">
                  <c:v>0.16926876550013198</c:v>
                </c:pt>
                <c:pt idx="51">
                  <c:v>0.16935773771190707</c:v>
                </c:pt>
                <c:pt idx="52">
                  <c:v>0.16943590236587971</c:v>
                </c:pt>
                <c:pt idx="53">
                  <c:v>0.16950456813797038</c:v>
                </c:pt>
                <c:pt idx="54">
                  <c:v>0.16956488618419729</c:v>
                </c:pt>
                <c:pt idx="55">
                  <c:v>0.16961786888348154</c:v>
                </c:pt>
                <c:pt idx="56">
                  <c:v>0.16966440640037797</c:v>
                </c:pt>
                <c:pt idx="57">
                  <c:v>0.16970528130965767</c:v>
                </c:pt>
                <c:pt idx="58">
                  <c:v>0.16974118150058515</c:v>
                </c:pt>
                <c:pt idx="59">
                  <c:v>0.16977271155636259</c:v>
                </c:pt>
                <c:pt idx="60">
                  <c:v>0.16980040278362382</c:v>
                </c:pt>
                <c:pt idx="61">
                  <c:v>0.16982472204804447</c:v>
                </c:pt>
              </c:numCache>
            </c:numRef>
          </c:yVal>
          <c:smooth val="0"/>
          <c:extLst>
            <c:ext xmlns:c16="http://schemas.microsoft.com/office/drawing/2014/chart" uri="{C3380CC4-5D6E-409C-BE32-E72D297353CC}">
              <c16:uniqueId val="{00000000-AA88-4066-9685-FB21BE9294A2}"/>
            </c:ext>
          </c:extLst>
        </c:ser>
        <c:ser>
          <c:idx val="1"/>
          <c:order val="1"/>
          <c:tx>
            <c:v>Observed mean (IRCP, 2003)</c:v>
          </c:tx>
          <c:spPr>
            <a:ln w="19050" cap="rnd">
              <a:noFill/>
              <a:round/>
            </a:ln>
            <a:effectLst/>
          </c:spPr>
          <c:marker>
            <c:symbol val="circle"/>
            <c:size val="5"/>
            <c:spPr>
              <a:noFill/>
              <a:ln w="9525">
                <a:solidFill>
                  <a:schemeClr val="tx1"/>
                </a:solidFill>
              </a:ln>
              <a:effectLst/>
            </c:spPr>
          </c:marker>
          <c:xVal>
            <c:numRef>
              <c:f>'[Life stage parameters_Male_preliminary.xlsx]Pulmonary parameters'!$H$5:$H$10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parameters'!$I$5:$I$10</c:f>
              <c:numCache>
                <c:formatCode>General</c:formatCode>
                <c:ptCount val="6"/>
                <c:pt idx="0">
                  <c:v>1.4E-2</c:v>
                </c:pt>
                <c:pt idx="1">
                  <c:v>0.02</c:v>
                </c:pt>
                <c:pt idx="2">
                  <c:v>4.5999999999999999E-2</c:v>
                </c:pt>
                <c:pt idx="3">
                  <c:v>7.8E-2</c:v>
                </c:pt>
                <c:pt idx="4">
                  <c:v>0.13</c:v>
                </c:pt>
                <c:pt idx="5">
                  <c:v>0.15</c:v>
                </c:pt>
              </c:numCache>
            </c:numRef>
          </c:yVal>
          <c:smooth val="0"/>
          <c:extLst>
            <c:ext xmlns:c16="http://schemas.microsoft.com/office/drawing/2014/chart" uri="{C3380CC4-5D6E-409C-BE32-E72D297353CC}">
              <c16:uniqueId val="{00000001-AA88-4066-9685-FB21BE9294A2}"/>
            </c:ext>
          </c:extLst>
        </c:ser>
        <c:dLbls>
          <c:showLegendKey val="0"/>
          <c:showVal val="0"/>
          <c:showCatName val="0"/>
          <c:showSerName val="0"/>
          <c:showPercent val="0"/>
          <c:showBubbleSize val="0"/>
        </c:dLbls>
        <c:axId val="343770368"/>
        <c:axId val="343772328"/>
      </c:scatterChart>
      <c:valAx>
        <c:axId val="343770368"/>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3772328"/>
        <c:crosses val="autoZero"/>
        <c:crossBetween val="midCat"/>
      </c:valAx>
      <c:valAx>
        <c:axId val="343772328"/>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Dead space (L)</a:t>
                </a:r>
              </a:p>
            </c:rich>
          </c:tx>
          <c:layout>
            <c:manualLayout>
              <c:xMode val="edge"/>
              <c:yMode val="edge"/>
              <c:x val="2.9219332780770824E-2"/>
              <c:y val="0.33695669291338587"/>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3770368"/>
        <c:crosses val="autoZero"/>
        <c:crossBetween val="midCat"/>
      </c:valAx>
      <c:spPr>
        <a:noFill/>
        <a:ln>
          <a:noFill/>
        </a:ln>
        <a:effectLst/>
      </c:spPr>
    </c:plotArea>
    <c:legend>
      <c:legendPos val="t"/>
      <c:layout>
        <c:manualLayout>
          <c:xMode val="edge"/>
          <c:yMode val="edge"/>
          <c:x val="0.17143165492471335"/>
          <c:y val="0.13682677165354332"/>
          <c:w val="0.82856837908049219"/>
          <c:h val="0.2380091233983205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resting</a:t>
            </a:r>
          </a:p>
        </c:rich>
      </c:tx>
      <c:layout>
        <c:manualLayout>
          <c:xMode val="edge"/>
          <c:yMode val="edge"/>
          <c:x val="0.6807961504811898"/>
          <c:y val="3.4139982502187229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parameters'!$F$18:$F$79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parameters'!$G$18:$G$79</c:f>
              <c:numCache>
                <c:formatCode>General</c:formatCode>
                <c:ptCount val="62"/>
                <c:pt idx="0">
                  <c:v>4.722133038989159E-2</c:v>
                </c:pt>
                <c:pt idx="1">
                  <c:v>5.1625709147501322E-2</c:v>
                </c:pt>
                <c:pt idx="2">
                  <c:v>6.1163077407530415E-2</c:v>
                </c:pt>
                <c:pt idx="3">
                  <c:v>8.3092881476378055E-2</c:v>
                </c:pt>
                <c:pt idx="4">
                  <c:v>0.10858048061925069</c:v>
                </c:pt>
                <c:pt idx="5">
                  <c:v>0.13715005176721329</c:v>
                </c:pt>
                <c:pt idx="6">
                  <c:v>0.16817730161913705</c:v>
                </c:pt>
                <c:pt idx="7">
                  <c:v>0.20095530413541426</c:v>
                </c:pt>
                <c:pt idx="8">
                  <c:v>0.23475695873573268</c:v>
                </c:pt>
                <c:pt idx="9">
                  <c:v>0.26888688490195206</c:v>
                </c:pt>
                <c:pt idx="10">
                  <c:v>0.30271931457978107</c:v>
                </c:pt>
                <c:pt idx="11">
                  <c:v>0.3357215874060947</c:v>
                </c:pt>
                <c:pt idx="12">
                  <c:v>0.36746487419747698</c:v>
                </c:pt>
                <c:pt idx="13">
                  <c:v>0.3976247897418661</c:v>
                </c:pt>
                <c:pt idx="14">
                  <c:v>0.42597482819632959</c:v>
                </c:pt>
                <c:pt idx="15">
                  <c:v>0.45237533248314349</c:v>
                </c:pt>
                <c:pt idx="16">
                  <c:v>0.47676023100242837</c:v>
                </c:pt>
                <c:pt idx="17">
                  <c:v>0.49912321555663386</c:v>
                </c:pt>
                <c:pt idx="18">
                  <c:v>0.51950450293411343</c:v>
                </c:pt>
                <c:pt idx="19">
                  <c:v>0.53797887509130515</c:v>
                </c:pt>
                <c:pt idx="20">
                  <c:v>0.55464534813648492</c:v>
                </c:pt>
                <c:pt idx="21">
                  <c:v>0.56961857482518707</c:v>
                </c:pt>
                <c:pt idx="22">
                  <c:v>0.58302192432917577</c:v>
                </c:pt>
                <c:pt idx="23">
                  <c:v>0.59498208816693166</c:v>
                </c:pt>
                <c:pt idx="24">
                  <c:v>0.60562501442995709</c:v>
                </c:pt>
                <c:pt idx="25">
                  <c:v>0.61507295844505505</c:v>
                </c:pt>
                <c:pt idx="26">
                  <c:v>0.62344244469170651</c:v>
                </c:pt>
                <c:pt idx="27">
                  <c:v>0.63084295323570838</c:v>
                </c:pt>
                <c:pt idx="28">
                  <c:v>0.63737616794984198</c:v>
                </c:pt>
                <c:pt idx="29">
                  <c:v>0.64313564931367007</c:v>
                </c:pt>
                <c:pt idx="30">
                  <c:v>0.64820681914887734</c:v>
                </c:pt>
                <c:pt idx="31">
                  <c:v>0.65266716690242921</c:v>
                </c:pt>
                <c:pt idx="32">
                  <c:v>0.65658660643334898</c:v>
                </c:pt>
                <c:pt idx="33">
                  <c:v>0.66002792855891956</c:v>
                </c:pt>
                <c:pt idx="34">
                  <c:v>0.66304730801920531</c:v>
                </c:pt>
                <c:pt idx="35">
                  <c:v>0.66569483431716536</c:v>
                </c:pt>
                <c:pt idx="36">
                  <c:v>0.66801504443750293</c:v>
                </c:pt>
                <c:pt idx="37">
                  <c:v>0.67004744210054956</c:v>
                </c:pt>
                <c:pt idx="38">
                  <c:v>0.67182699330559104</c:v>
                </c:pt>
                <c:pt idx="39">
                  <c:v>0.67338459176182253</c:v>
                </c:pt>
                <c:pt idx="40">
                  <c:v>0.67474749065297379</c:v>
                </c:pt>
                <c:pt idx="41">
                  <c:v>0.67593969924977537</c:v>
                </c:pt>
                <c:pt idx="42">
                  <c:v>0.67698234435009808</c:v>
                </c:pt>
                <c:pt idx="43">
                  <c:v>0.6778939975326721</c:v>
                </c:pt>
                <c:pt idx="44">
                  <c:v>0.67869096987038691</c:v>
                </c:pt>
                <c:pt idx="45">
                  <c:v>0.67938757615246159</c:v>
                </c:pt>
                <c:pt idx="46">
                  <c:v>0.67999637088053966</c:v>
                </c:pt>
                <c:pt idx="47">
                  <c:v>0.68052835838518078</c:v>
                </c:pt>
                <c:pt idx="48">
                  <c:v>0.68099317939675907</c:v>
                </c:pt>
                <c:pt idx="49">
                  <c:v>0.68139927632884367</c:v>
                </c:pt>
                <c:pt idx="50">
                  <c:v>0.6817540394153323</c:v>
                </c:pt>
                <c:pt idx="51">
                  <c:v>0.68206393570151935</c:v>
                </c:pt>
                <c:pt idx="52">
                  <c:v>0.68233462273586942</c:v>
                </c:pt>
                <c:pt idx="53">
                  <c:v>0.68257104865201146</c:v>
                </c:pt>
                <c:pt idx="54">
                  <c:v>0.68277754017521086</c:v>
                </c:pt>
                <c:pt idx="55">
                  <c:v>0.68295787993821166</c:v>
                </c:pt>
                <c:pt idx="56">
                  <c:v>0.68311537435032266</c:v>
                </c:pt>
                <c:pt idx="57">
                  <c:v>0.68325291313234804</c:v>
                </c:pt>
                <c:pt idx="58">
                  <c:v>0.68337302150911716</c:v>
                </c:pt>
                <c:pt idx="59">
                  <c:v>0.6834779059410554</c:v>
                </c:pt>
                <c:pt idx="60">
                  <c:v>0.68356949417628166</c:v>
                </c:pt>
                <c:pt idx="61">
                  <c:v>0.68364947031462397</c:v>
                </c:pt>
              </c:numCache>
            </c:numRef>
          </c:yVal>
          <c:smooth val="0"/>
          <c:extLst>
            <c:ext xmlns:c16="http://schemas.microsoft.com/office/drawing/2014/chart" uri="{C3380CC4-5D6E-409C-BE32-E72D297353CC}">
              <c16:uniqueId val="{00000000-E21A-4552-90EA-5A79509B263A}"/>
            </c:ext>
          </c:extLst>
        </c:ser>
        <c:ser>
          <c:idx val="1"/>
          <c:order val="1"/>
          <c:tx>
            <c:v>Observed mean (IRCP, 2003)</c:v>
          </c:tx>
          <c:spPr>
            <a:ln w="19050" cap="rnd">
              <a:noFill/>
              <a:round/>
            </a:ln>
            <a:effectLst/>
          </c:spPr>
          <c:marker>
            <c:symbol val="circle"/>
            <c:size val="4"/>
            <c:spPr>
              <a:noFill/>
              <a:ln w="9525">
                <a:solidFill>
                  <a:sysClr val="windowText" lastClr="000000"/>
                </a:solidFill>
              </a:ln>
              <a:effectLst/>
            </c:spPr>
          </c:marker>
          <c:xVal>
            <c:numRef>
              <c:f>'[Life stage parameters_Male_preliminary.xlsx]Pulmonary parameters'!$H$5:$H$10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parameters'!$J$5:$J$10</c:f>
              <c:numCache>
                <c:formatCode>General</c:formatCode>
                <c:ptCount val="6"/>
                <c:pt idx="0">
                  <c:v>3.9E-2</c:v>
                </c:pt>
                <c:pt idx="1">
                  <c:v>7.3999999999999996E-2</c:v>
                </c:pt>
                <c:pt idx="2">
                  <c:v>0.17</c:v>
                </c:pt>
                <c:pt idx="3">
                  <c:v>0.3</c:v>
                </c:pt>
                <c:pt idx="4">
                  <c:v>0.5</c:v>
                </c:pt>
                <c:pt idx="5">
                  <c:v>0.63</c:v>
                </c:pt>
              </c:numCache>
            </c:numRef>
          </c:yVal>
          <c:smooth val="0"/>
          <c:extLst>
            <c:ext xmlns:c16="http://schemas.microsoft.com/office/drawing/2014/chart" uri="{C3380CC4-5D6E-409C-BE32-E72D297353CC}">
              <c16:uniqueId val="{00000001-E21A-4552-90EA-5A79509B263A}"/>
            </c:ext>
          </c:extLst>
        </c:ser>
        <c:dLbls>
          <c:showLegendKey val="0"/>
          <c:showVal val="0"/>
          <c:showCatName val="0"/>
          <c:showSerName val="0"/>
          <c:showPercent val="0"/>
          <c:showBubbleSize val="0"/>
        </c:dLbls>
        <c:axId val="343771936"/>
        <c:axId val="343770760"/>
      </c:scatterChart>
      <c:valAx>
        <c:axId val="343771936"/>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3770760"/>
        <c:crosses val="autoZero"/>
        <c:crossBetween val="midCat"/>
      </c:valAx>
      <c:valAx>
        <c:axId val="343770760"/>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at resting (L)</a:t>
                </a:r>
              </a:p>
            </c:rich>
          </c:tx>
          <c:layout>
            <c:manualLayout>
              <c:xMode val="edge"/>
              <c:yMode val="edge"/>
              <c:x val="4.0278875711917232E-2"/>
              <c:y val="0.12629864226993007"/>
            </c:manualLayout>
          </c:layout>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3771936"/>
        <c:crosses val="autoZero"/>
        <c:crossBetween val="midCat"/>
      </c:valAx>
      <c:spPr>
        <a:noFill/>
        <a:ln>
          <a:noFill/>
        </a:ln>
        <a:effectLst/>
      </c:spPr>
    </c:plotArea>
    <c:legend>
      <c:legendPos val="t"/>
      <c:layout>
        <c:manualLayout>
          <c:xMode val="edge"/>
          <c:yMode val="edge"/>
          <c:x val="0.17293019293640924"/>
          <c:y val="0.12341732283464567"/>
          <c:w val="0.8129799469872907"/>
          <c:h val="0.213366215166589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TV at LIGHT EXERCISE</a:t>
            </a:r>
          </a:p>
        </c:rich>
      </c:tx>
      <c:layout>
        <c:manualLayout>
          <c:xMode val="edge"/>
          <c:yMode val="edge"/>
          <c:x val="0.50421674264401162"/>
          <c:y val="2.9762029746281716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parameters'!$K$18:$K$79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parameters'!$L$18:$L$79</c:f>
              <c:numCache>
                <c:formatCode>General</c:formatCode>
                <c:ptCount val="62"/>
                <c:pt idx="0">
                  <c:v>8.0781763135068754E-2</c:v>
                </c:pt>
                <c:pt idx="1">
                  <c:v>8.7653791619613231E-2</c:v>
                </c:pt>
                <c:pt idx="2">
                  <c:v>0.1025271486668973</c:v>
                </c:pt>
                <c:pt idx="3">
                  <c:v>0.11388023636891223</c:v>
                </c:pt>
                <c:pt idx="4">
                  <c:v>0.13323034406344797</c:v>
                </c:pt>
                <c:pt idx="5">
                  <c:v>0.16636153071306725</c:v>
                </c:pt>
                <c:pt idx="6">
                  <c:v>0.21433306322421544</c:v>
                </c:pt>
                <c:pt idx="7">
                  <c:v>0.27642816075717591</c:v>
                </c:pt>
                <c:pt idx="8">
                  <c:v>0.3503353369653418</c:v>
                </c:pt>
                <c:pt idx="9">
                  <c:v>0.43263543642743751</c:v>
                </c:pt>
                <c:pt idx="10">
                  <c:v>0.51945529240942645</c:v>
                </c:pt>
                <c:pt idx="11">
                  <c:v>0.60709145220090688</c:v>
                </c:pt>
                <c:pt idx="12">
                  <c:v>0.69245308228161473</c:v>
                </c:pt>
                <c:pt idx="13">
                  <c:v>0.77327126980568872</c:v>
                </c:pt>
                <c:pt idx="14">
                  <c:v>0.84810804762627778</c:v>
                </c:pt>
                <c:pt idx="15">
                  <c:v>0.91623932402908825</c:v>
                </c:pt>
                <c:pt idx="16">
                  <c:v>0.97748520785495685</c:v>
                </c:pt>
                <c:pt idx="17">
                  <c:v>1.0320394834634572</c:v>
                </c:pt>
                <c:pt idx="18">
                  <c:v>1.0803254064924048</c:v>
                </c:pt>
                <c:pt idx="19">
                  <c:v>1.1228866057272175</c:v>
                </c:pt>
                <c:pt idx="20">
                  <c:v>1.1603113446713231</c:v>
                </c:pt>
                <c:pt idx="21">
                  <c:v>1.1931839245791744</c:v>
                </c:pt>
                <c:pt idx="22">
                  <c:v>1.2220561487932422</c:v>
                </c:pt>
                <c:pt idx="23">
                  <c:v>1.2474326078456108</c:v>
                </c:pt>
                <c:pt idx="24">
                  <c:v>1.2697649312832746</c:v>
                </c:pt>
                <c:pt idx="25">
                  <c:v>1.2894515134522693</c:v>
                </c:pt>
                <c:pt idx="26">
                  <c:v>1.3068403375628093</c:v>
                </c:pt>
                <c:pt idx="27">
                  <c:v>1.3222333557121053</c:v>
                </c:pt>
                <c:pt idx="28">
                  <c:v>1.3358914674277951</c:v>
                </c:pt>
                <c:pt idx="29">
                  <c:v>1.3480395319906038</c:v>
                </c:pt>
                <c:pt idx="30">
                  <c:v>1.3588711040483759</c:v>
                </c:pt>
                <c:pt idx="31">
                  <c:v>1.3685527411484379</c:v>
                </c:pt>
                <c:pt idx="32">
                  <c:v>1.3772278277769243</c:v>
                </c:pt>
                <c:pt idx="33">
                  <c:v>1.3850199157077645</c:v>
                </c:pt>
                <c:pt idx="34">
                  <c:v>1.3920356100682225</c:v>
                </c:pt>
                <c:pt idx="35">
                  <c:v>1.3983670444767304</c:v>
                </c:pt>
                <c:pt idx="36">
                  <c:v>1.404093993304488</c:v>
                </c:pt>
                <c:pt idx="37">
                  <c:v>1.4092856685888731</c:v>
                </c:pt>
                <c:pt idx="38">
                  <c:v>1.41400224587238</c:v>
                </c:pt>
                <c:pt idx="39">
                  <c:v>1.4182961587523149</c:v>
                </c:pt>
                <c:pt idx="40">
                  <c:v>1.4222131970748384</c:v>
                </c:pt>
                <c:pt idx="41">
                  <c:v>1.425793438974627</c:v>
                </c:pt>
                <c:pt idx="42">
                  <c:v>1.4290720425943018</c:v>
                </c:pt>
                <c:pt idx="43">
                  <c:v>1.4320799194211842</c:v>
                </c:pt>
                <c:pt idx="44">
                  <c:v>1.4348443077774315</c:v>
                </c:pt>
                <c:pt idx="45">
                  <c:v>1.4373892620738935</c:v>
                </c:pt>
                <c:pt idx="46">
                  <c:v>1.4397360709471116</c:v>
                </c:pt>
                <c:pt idx="47">
                  <c:v>1.4419036152930838</c:v>
                </c:pt>
                <c:pt idx="48">
                  <c:v>1.4439086754398818</c:v>
                </c:pt>
                <c:pt idx="49">
                  <c:v>1.4457661952157477</c:v>
                </c:pt>
                <c:pt idx="50">
                  <c:v>1.4474895094262885</c:v>
                </c:pt>
                <c:pt idx="51">
                  <c:v>1.4490905402155161</c:v>
                </c:pt>
                <c:pt idx="52">
                  <c:v>1.45057996691763</c:v>
                </c:pt>
                <c:pt idx="53">
                  <c:v>1.4519673732814378</c:v>
                </c:pt>
                <c:pt idx="54">
                  <c:v>1.4532613753433583</c:v>
                </c:pt>
                <c:pt idx="55">
                  <c:v>1.4544697327181038</c:v>
                </c:pt>
                <c:pt idx="56">
                  <c:v>1.4555994456517551</c:v>
                </c:pt>
                <c:pt idx="57">
                  <c:v>1.4566568398261543</c:v>
                </c:pt>
                <c:pt idx="58">
                  <c:v>1.4576476406048393</c:v>
                </c:pt>
                <c:pt idx="59">
                  <c:v>1.4585770381595995</c:v>
                </c:pt>
                <c:pt idx="60">
                  <c:v>1.4594497447052275</c:v>
                </c:pt>
                <c:pt idx="61">
                  <c:v>1.4602700448916071</c:v>
                </c:pt>
              </c:numCache>
            </c:numRef>
          </c:yVal>
          <c:smooth val="0"/>
          <c:extLst>
            <c:ext xmlns:c16="http://schemas.microsoft.com/office/drawing/2014/chart" uri="{C3380CC4-5D6E-409C-BE32-E72D297353CC}">
              <c16:uniqueId val="{00000000-A633-4C10-8146-0CF069237ACC}"/>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parameters_Male_preliminary.xlsx]Pulmonary parameters'!$T$5:$T$10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parameters'!$V$5:$V$10</c:f>
              <c:numCache>
                <c:formatCode>General</c:formatCode>
                <c:ptCount val="6"/>
                <c:pt idx="0">
                  <c:v>6.6000000000000003E-2</c:v>
                </c:pt>
                <c:pt idx="1">
                  <c:v>0.13</c:v>
                </c:pt>
                <c:pt idx="2">
                  <c:v>0.24</c:v>
                </c:pt>
                <c:pt idx="3">
                  <c:v>0.57999999999999996</c:v>
                </c:pt>
                <c:pt idx="4">
                  <c:v>1</c:v>
                </c:pt>
                <c:pt idx="5">
                  <c:v>1.3</c:v>
                </c:pt>
              </c:numCache>
            </c:numRef>
          </c:yVal>
          <c:smooth val="0"/>
          <c:extLst>
            <c:ext xmlns:c16="http://schemas.microsoft.com/office/drawing/2014/chart" uri="{C3380CC4-5D6E-409C-BE32-E72D297353CC}">
              <c16:uniqueId val="{00000001-A633-4C10-8146-0CF069237ACC}"/>
            </c:ext>
          </c:extLst>
        </c:ser>
        <c:dLbls>
          <c:showLegendKey val="0"/>
          <c:showVal val="0"/>
          <c:showCatName val="0"/>
          <c:showSerName val="0"/>
          <c:showPercent val="0"/>
          <c:showBubbleSize val="0"/>
        </c:dLbls>
        <c:axId val="348535120"/>
        <c:axId val="348532768"/>
      </c:scatterChart>
      <c:valAx>
        <c:axId val="348535120"/>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8532768"/>
        <c:crosses val="autoZero"/>
        <c:crossBetween val="midCat"/>
      </c:valAx>
      <c:valAx>
        <c:axId val="348532768"/>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Tidal volume (L)</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48535120"/>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resting</a:t>
            </a:r>
          </a:p>
        </c:rich>
      </c:tx>
      <c:layout>
        <c:manualLayout>
          <c:xMode val="edge"/>
          <c:yMode val="edge"/>
          <c:x val="0.60235731224386424"/>
          <c:y val="3.3333333333333333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'[Life stage parameters_Male_preliminary.xlsx]Pulmonary parameters'!$P$18:$P$79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pt idx="61">
                  <c:v>60</c:v>
                </c:pt>
              </c:numCache>
            </c:numRef>
          </c:xVal>
          <c:yVal>
            <c:numRef>
              <c:f>'[Life stage parameters_Male_preliminary.xlsx]Pulmonary parameters'!$Q$18:$Q$79</c:f>
              <c:numCache>
                <c:formatCode>General</c:formatCode>
                <c:ptCount val="62"/>
                <c:pt idx="0">
                  <c:v>105.81617714127098</c:v>
                </c:pt>
                <c:pt idx="1">
                  <c:v>112.57295124806461</c:v>
                </c:pt>
                <c:pt idx="2">
                  <c:v>126.41397463537751</c:v>
                </c:pt>
                <c:pt idx="3">
                  <c:v>154.9575497889833</c:v>
                </c:pt>
                <c:pt idx="4">
                  <c:v>183.83811625947922</c:v>
                </c:pt>
                <c:pt idx="5">
                  <c:v>212.19855840361697</c:v>
                </c:pt>
                <c:pt idx="6">
                  <c:v>239.35712889582319</c:v>
                </c:pt>
                <c:pt idx="7">
                  <c:v>264.82152034480129</c:v>
                </c:pt>
                <c:pt idx="8">
                  <c:v>288.27782481628162</c:v>
                </c:pt>
                <c:pt idx="9">
                  <c:v>309.56504186402293</c:v>
                </c:pt>
                <c:pt idx="10">
                  <c:v>328.64367483818251</c:v>
                </c:pt>
                <c:pt idx="11">
                  <c:v>345.56424730802235</c:v>
                </c:pt>
                <c:pt idx="12">
                  <c:v>360.43912395845285</c:v>
                </c:pt>
                <c:pt idx="13">
                  <c:v>373.41917053222966</c:v>
                </c:pt>
                <c:pt idx="14">
                  <c:v>384.67556661398476</c:v>
                </c:pt>
                <c:pt idx="15">
                  <c:v>394.38638361298382</c:v>
                </c:pt>
                <c:pt idx="16">
                  <c:v>402.72721035433466</c:v>
                </c:pt>
                <c:pt idx="17">
                  <c:v>409.86501559956793</c:v>
                </c:pt>
                <c:pt idx="18">
                  <c:v>415.95447760822714</c:v>
                </c:pt>
                <c:pt idx="19">
                  <c:v>421.13611534492532</c:v>
                </c:pt>
                <c:pt idx="20">
                  <c:v>425.53568078901225</c:v>
                </c:pt>
                <c:pt idx="21">
                  <c:v>429.26439295896176</c:v>
                </c:pt>
                <c:pt idx="22">
                  <c:v>432.41970027394785</c:v>
                </c:pt>
                <c:pt idx="23">
                  <c:v>435.08634486548897</c:v>
                </c:pt>
                <c:pt idx="24">
                  <c:v>437.33757067510635</c:v>
                </c:pt>
                <c:pt idx="25">
                  <c:v>439.23636883504054</c:v>
                </c:pt>
                <c:pt idx="26">
                  <c:v>440.83669181207347</c:v>
                </c:pt>
                <c:pt idx="27">
                  <c:v>442.18459497886596</c:v>
                </c:pt>
                <c:pt idx="28">
                  <c:v>443.31928321771392</c:v>
                </c:pt>
                <c:pt idx="29">
                  <c:v>444.27405297624387</c:v>
                </c:pt>
                <c:pt idx="30">
                  <c:v>445.07712856203432</c:v>
                </c:pt>
                <c:pt idx="31">
                  <c:v>445.75239667144308</c:v>
                </c:pt>
                <c:pt idx="32">
                  <c:v>446.3200461604697</c:v>
                </c:pt>
                <c:pt idx="33">
                  <c:v>446.79712158793632</c:v>
                </c:pt>
                <c:pt idx="34">
                  <c:v>447.19799960094161</c:v>
                </c:pt>
                <c:pt idx="35">
                  <c:v>447.53479714776228</c:v>
                </c:pt>
                <c:pt idx="36">
                  <c:v>447.81772004273819</c:v>
                </c:pt>
                <c:pt idx="37">
                  <c:v>448.05535974026481</c:v>
                </c:pt>
                <c:pt idx="38">
                  <c:v>448.25494541319858</c:v>
                </c:pt>
                <c:pt idx="39">
                  <c:v>448.42255764719863</c:v>
                </c:pt>
                <c:pt idx="40">
                  <c:v>448.5633093015843</c:v>
                </c:pt>
                <c:pt idx="41">
                  <c:v>448.68149837515301</c:v>
                </c:pt>
                <c:pt idx="42">
                  <c:v>448.78073706541994</c:v>
                </c:pt>
                <c:pt idx="43">
                  <c:v>448.86406062707329</c:v>
                </c:pt>
                <c:pt idx="44">
                  <c:v>448.93401912004856</c:v>
                </c:pt>
                <c:pt idx="45">
                  <c:v>448.99275468636444</c:v>
                </c:pt>
                <c:pt idx="46">
                  <c:v>449.04206660288446</c:v>
                </c:pt>
                <c:pt idx="47">
                  <c:v>449.08346601879822</c:v>
                </c:pt>
                <c:pt idx="48">
                  <c:v>449.11822199598828</c:v>
                </c:pt>
                <c:pt idx="49">
                  <c:v>449.14740022182355</c:v>
                </c:pt>
                <c:pt idx="50">
                  <c:v>449.1718955519251</c:v>
                </c:pt>
                <c:pt idx="51">
                  <c:v>449.19245936017262</c:v>
                </c:pt>
                <c:pt idx="52">
                  <c:v>449.20972252024097</c:v>
                </c:pt>
                <c:pt idx="53">
                  <c:v>449.22421471339152</c:v>
                </c:pt>
                <c:pt idx="54">
                  <c:v>449.23638064765248</c:v>
                </c:pt>
                <c:pt idx="55">
                  <c:v>449.24659368096343</c:v>
                </c:pt>
                <c:pt idx="56">
                  <c:v>449.25516726274327</c:v>
                </c:pt>
                <c:pt idx="57">
                  <c:v>449.26236454248891</c:v>
                </c:pt>
                <c:pt idx="58">
                  <c:v>449.26840643852461</c:v>
                </c:pt>
                <c:pt idx="59">
                  <c:v>449.27347841330476</c:v>
                </c:pt>
                <c:pt idx="60">
                  <c:v>449.27773616235163</c:v>
                </c:pt>
                <c:pt idx="61">
                  <c:v>449.28131039083519</c:v>
                </c:pt>
              </c:numCache>
            </c:numRef>
          </c:yVal>
          <c:smooth val="0"/>
          <c:extLst>
            <c:ext xmlns:c16="http://schemas.microsoft.com/office/drawing/2014/chart" uri="{C3380CC4-5D6E-409C-BE32-E72D297353CC}">
              <c16:uniqueId val="{00000000-DAF4-4CED-9A1D-A5D88F0AB7F7}"/>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'[Life stage parameters_Male_preliminary.xlsx]Pulmonary parameters'!$H$5:$H$10</c:f>
              <c:numCache>
                <c:formatCode>General</c:formatCode>
                <c:ptCount val="6"/>
                <c:pt idx="0">
                  <c:v>0.25</c:v>
                </c:pt>
                <c:pt idx="1">
                  <c:v>1</c:v>
                </c:pt>
                <c:pt idx="2">
                  <c:v>5</c:v>
                </c:pt>
                <c:pt idx="3">
                  <c:v>10</c:v>
                </c:pt>
                <c:pt idx="4">
                  <c:v>15</c:v>
                </c:pt>
                <c:pt idx="5">
                  <c:v>25</c:v>
                </c:pt>
              </c:numCache>
            </c:numRef>
          </c:xVal>
          <c:yVal>
            <c:numRef>
              <c:f>'[Life stage parameters_Male_preliminary.xlsx]Pulmonary parameters'!$K$5:$K$10</c:f>
              <c:numCache>
                <c:formatCode>General</c:formatCode>
                <c:ptCount val="6"/>
                <c:pt idx="0">
                  <c:v>90</c:v>
                </c:pt>
                <c:pt idx="1">
                  <c:v>150</c:v>
                </c:pt>
                <c:pt idx="2">
                  <c:v>240</c:v>
                </c:pt>
                <c:pt idx="3">
                  <c:v>310</c:v>
                </c:pt>
                <c:pt idx="4">
                  <c:v>420</c:v>
                </c:pt>
                <c:pt idx="5">
                  <c:v>450</c:v>
                </c:pt>
              </c:numCache>
            </c:numRef>
          </c:yVal>
          <c:smooth val="0"/>
          <c:extLst>
            <c:ext xmlns:c16="http://schemas.microsoft.com/office/drawing/2014/chart" uri="{C3380CC4-5D6E-409C-BE32-E72D297353CC}">
              <c16:uniqueId val="{00000001-DAF4-4CED-9A1D-A5D88F0AB7F7}"/>
            </c:ext>
          </c:extLst>
        </c:ser>
        <c:dLbls>
          <c:showLegendKey val="0"/>
          <c:showVal val="0"/>
          <c:showCatName val="0"/>
          <c:showSerName val="0"/>
          <c:showPercent val="0"/>
          <c:showBubbleSize val="0"/>
        </c:dLbls>
        <c:axId val="178855248"/>
        <c:axId val="178851328"/>
      </c:scatterChart>
      <c:valAx>
        <c:axId val="178855248"/>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178851328"/>
        <c:crosses val="autoZero"/>
        <c:crossBetween val="midCat"/>
      </c:valAx>
      <c:valAx>
        <c:axId val="178851328"/>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178855248"/>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RESPR at LIGHT EXERCISE</a:t>
            </a:r>
          </a:p>
        </c:rich>
      </c:tx>
      <c:layout>
        <c:manualLayout>
          <c:xMode val="edge"/>
          <c:yMode val="edge"/>
          <c:x val="0.43125402910162541"/>
          <c:y val="4.2993875765529307E-2"/>
        </c:manualLayout>
      </c:layout>
      <c:overlay val="0"/>
      <c:spPr>
        <a:noFill/>
        <a:ln>
          <a:solidFill>
            <a:srgbClr val="5B9BD5"/>
          </a:solid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scatterChart>
        <c:scatterStyle val="lineMarker"/>
        <c:varyColors val="0"/>
        <c:ser>
          <c:idx val="0"/>
          <c:order val="0"/>
          <c:tx>
            <c:v>Simulation</c:v>
          </c:tx>
          <c:spPr>
            <a:ln w="19050" cap="rnd">
              <a:solidFill>
                <a:srgbClr val="FF0000"/>
              </a:solidFill>
              <a:round/>
            </a:ln>
            <a:effectLst/>
          </c:spPr>
          <c:marker>
            <c:symbol val="none"/>
          </c:marker>
          <c:xVal>
            <c:numRef>
              <c:f>'Pulmonary parameters'!$W$18:$W$79</c:f>
              <c:numCache>
                <c:formatCode>General</c:formatCode>
                <c:ptCount val="62"/>
                <c:pt idx="0">
                  <c:v>0.25</c:v>
                </c:pt>
                <c:pt idx="1">
                  <c:v>0.5</c:v>
                </c:pt>
                <c:pt idx="2">
                  <c:v>1</c:v>
                </c:pt>
                <c:pt idx="3">
                  <c:v>2</c:v>
                </c:pt>
                <c:pt idx="4">
                  <c:v>3</c:v>
                </c:pt>
                <c:pt idx="5">
                  <c:v>4</c:v>
                </c:pt>
                <c:pt idx="6">
                  <c:v>5</c:v>
                </c:pt>
                <c:pt idx="7">
                  <c:v>6</c:v>
                </c:pt>
                <c:pt idx="8">
                  <c:v>7</c:v>
                </c:pt>
                <c:pt idx="9">
                  <c:v>8</c:v>
                </c:pt>
                <c:pt idx="10">
                  <c:v>9</c:v>
                </c:pt>
                <c:pt idx="11">
                  <c:v>10</c:v>
                </c:pt>
                <c:pt idx="12">
                  <c:v>11</c:v>
                </c:pt>
                <c:pt idx="13">
                  <c:v>12</c:v>
                </c:pt>
                <c:pt idx="14">
                  <c:v>13</c:v>
                </c:pt>
                <c:pt idx="15">
                  <c:v>14</c:v>
                </c:pt>
                <c:pt idx="16">
                  <c:v>15</c:v>
                </c:pt>
                <c:pt idx="17">
                  <c:v>16</c:v>
                </c:pt>
                <c:pt idx="18">
                  <c:v>17</c:v>
                </c:pt>
                <c:pt idx="19">
                  <c:v>18</c:v>
                </c:pt>
                <c:pt idx="20">
                  <c:v>19</c:v>
                </c:pt>
                <c:pt idx="21">
                  <c:v>20</c:v>
                </c:pt>
                <c:pt idx="22">
                  <c:v>21</c:v>
                </c:pt>
                <c:pt idx="23">
                  <c:v>22</c:v>
                </c:pt>
                <c:pt idx="24">
                  <c:v>23</c:v>
                </c:pt>
                <c:pt idx="25">
                  <c:v>24</c:v>
                </c:pt>
                <c:pt idx="26">
                  <c:v>25</c:v>
                </c:pt>
                <c:pt idx="27">
                  <c:v>26</c:v>
                </c:pt>
                <c:pt idx="28">
                  <c:v>27</c:v>
                </c:pt>
                <c:pt idx="29">
                  <c:v>28</c:v>
                </c:pt>
                <c:pt idx="30">
                  <c:v>29</c:v>
                </c:pt>
                <c:pt idx="31">
                  <c:v>30</c:v>
                </c:pt>
                <c:pt idx="32">
                  <c:v>31</c:v>
                </c:pt>
                <c:pt idx="33">
                  <c:v>32</c:v>
                </c:pt>
                <c:pt idx="34">
                  <c:v>33</c:v>
                </c:pt>
                <c:pt idx="35">
                  <c:v>34</c:v>
                </c:pt>
                <c:pt idx="36">
                  <c:v>35</c:v>
                </c:pt>
                <c:pt idx="37">
                  <c:v>36</c:v>
                </c:pt>
                <c:pt idx="38">
                  <c:v>37</c:v>
                </c:pt>
                <c:pt idx="39">
                  <c:v>38</c:v>
                </c:pt>
                <c:pt idx="40">
                  <c:v>39</c:v>
                </c:pt>
                <c:pt idx="41">
                  <c:v>40</c:v>
                </c:pt>
                <c:pt idx="42">
                  <c:v>41</c:v>
                </c:pt>
                <c:pt idx="43">
                  <c:v>42</c:v>
                </c:pt>
                <c:pt idx="44">
                  <c:v>43</c:v>
                </c:pt>
                <c:pt idx="45">
                  <c:v>44</c:v>
                </c:pt>
                <c:pt idx="46">
                  <c:v>45</c:v>
                </c:pt>
                <c:pt idx="47">
                  <c:v>46</c:v>
                </c:pt>
                <c:pt idx="48">
                  <c:v>47</c:v>
                </c:pt>
                <c:pt idx="49">
                  <c:v>48</c:v>
                </c:pt>
                <c:pt idx="50">
                  <c:v>49</c:v>
                </c:pt>
                <c:pt idx="51">
                  <c:v>50</c:v>
                </c:pt>
                <c:pt idx="52">
                  <c:v>51</c:v>
                </c:pt>
                <c:pt idx="53">
                  <c:v>52</c:v>
                </c:pt>
                <c:pt idx="54">
                  <c:v>53</c:v>
                </c:pt>
                <c:pt idx="55">
                  <c:v>54</c:v>
                </c:pt>
                <c:pt idx="56">
                  <c:v>55</c:v>
                </c:pt>
                <c:pt idx="57">
                  <c:v>56</c:v>
                </c:pt>
                <c:pt idx="58">
                  <c:v>57</c:v>
                </c:pt>
                <c:pt idx="59">
                  <c:v>58</c:v>
                </c:pt>
                <c:pt idx="60">
                  <c:v>59</c:v>
                </c:pt>
              </c:numCache>
            </c:numRef>
          </c:xVal>
          <c:yVal>
            <c:numRef>
              <c:f>'Pulmonary parameters'!$X$18:$X$79</c:f>
              <c:numCache>
                <c:formatCode>General</c:formatCode>
                <c:ptCount val="62"/>
                <c:pt idx="0">
                  <c:v>133.14942540349287</c:v>
                </c:pt>
                <c:pt idx="1">
                  <c:v>202.18669596648022</c:v>
                </c:pt>
                <c:pt idx="2">
                  <c:v>304.44123741177145</c:v>
                </c:pt>
                <c:pt idx="3">
                  <c:v>452.77869150514334</c:v>
                </c:pt>
                <c:pt idx="4">
                  <c:v>566.6835528178616</c:v>
                </c:pt>
                <c:pt idx="5">
                  <c:v>661.60199324177279</c:v>
                </c:pt>
                <c:pt idx="6">
                  <c:v>743.91912774517982</c:v>
                </c:pt>
                <c:pt idx="7">
                  <c:v>817.05475804580442</c:v>
                </c:pt>
                <c:pt idx="8">
                  <c:v>883.10730923983624</c:v>
                </c:pt>
                <c:pt idx="9">
                  <c:v>943.47934782917332</c:v>
                </c:pt>
                <c:pt idx="10">
                  <c:v>999.16547288773404</c:v>
                </c:pt>
                <c:pt idx="11">
                  <c:v>1050.9023500386527</c:v>
                </c:pt>
                <c:pt idx="12">
                  <c:v>1099.2541393078934</c:v>
                </c:pt>
                <c:pt idx="13">
                  <c:v>1144.6644883704507</c:v>
                </c:pt>
                <c:pt idx="14">
                  <c:v>1187.4898697830495</c:v>
                </c:pt>
                <c:pt idx="15">
                  <c:v>1228.0218722372811</c:v>
                </c:pt>
                <c:pt idx="16">
                  <c:v>1266.5026297080015</c:v>
                </c:pt>
                <c:pt idx="17">
                  <c:v>1303.1358146989628</c:v>
                </c:pt>
                <c:pt idx="18">
                  <c:v>1338.0946663014909</c:v>
                </c:pt>
                <c:pt idx="19">
                  <c:v>1371.5279786388382</c:v>
                </c:pt>
                <c:pt idx="20">
                  <c:v>1403.564651215753</c:v>
                </c:pt>
                <c:pt idx="21">
                  <c:v>1434.3172031446243</c:v>
                </c:pt>
                <c:pt idx="22">
                  <c:v>1463.8845265098403</c:v>
                </c:pt>
                <c:pt idx="23">
                  <c:v>1492.354071474824</c:v>
                </c:pt>
                <c:pt idx="24">
                  <c:v>1519.8036005132387</c:v>
                </c:pt>
                <c:pt idx="25">
                  <c:v>1546.3026114573781</c:v>
                </c:pt>
                <c:pt idx="26">
                  <c:v>1571.9135028385385</c:v>
                </c:pt>
                <c:pt idx="27">
                  <c:v>1596.6925364376846</c:v>
                </c:pt>
                <c:pt idx="28">
                  <c:v>1620.6906386234841</c:v>
                </c:pt>
                <c:pt idx="29">
                  <c:v>1643.9540723250384</c:v>
                </c:pt>
                <c:pt idx="30">
                  <c:v>1666.5250042972652</c:v>
                </c:pt>
                <c:pt idx="31">
                  <c:v>1688.441986960346</c:v>
                </c:pt>
                <c:pt idx="32">
                  <c:v>1709.7403700289772</c:v>
                </c:pt>
                <c:pt idx="33">
                  <c:v>1730.452654041035</c:v>
                </c:pt>
                <c:pt idx="34">
                  <c:v>1750.60879549945</c:v>
                </c:pt>
                <c:pt idx="35">
                  <c:v>1770.2364714768173</c:v>
                </c:pt>
                <c:pt idx="36">
                  <c:v>1789.3613100693944</c:v>
                </c:pt>
                <c:pt idx="37">
                  <c:v>1808.0070919304906</c:v>
                </c:pt>
                <c:pt idx="38">
                  <c:v>1826.1959271919516</c:v>
                </c:pt>
                <c:pt idx="39">
                  <c:v>1843.9484113436465</c:v>
                </c:pt>
                <c:pt idx="40">
                  <c:v>1861.2837630446043</c:v>
                </c:pt>
                <c:pt idx="41">
                  <c:v>1878.2199463552909</c:v>
                </c:pt>
                <c:pt idx="42">
                  <c:v>1894.7737794851657</c:v>
                </c:pt>
                <c:pt idx="43">
                  <c:v>1910.9610318250473</c:v>
                </c:pt>
                <c:pt idx="44">
                  <c:v>1926.7965107659384</c:v>
                </c:pt>
                <c:pt idx="45">
                  <c:v>1942.2941395838479</c:v>
                </c:pt>
                <c:pt idx="46">
                  <c:v>1957.467027485068</c:v>
                </c:pt>
                <c:pt idx="47">
                  <c:v>1972.327532751535</c:v>
                </c:pt>
                <c:pt idx="48">
                  <c:v>1986.8873197958183</c:v>
                </c:pt>
                <c:pt idx="49">
                  <c:v>2001.1574108254949</c:v>
                </c:pt>
                <c:pt idx="50">
                  <c:v>2015.1482327237611</c:v>
                </c:pt>
                <c:pt idx="51">
                  <c:v>2028.869659674144</c:v>
                </c:pt>
                <c:pt idx="52">
                  <c:v>2042.3310519897987</c:v>
                </c:pt>
                <c:pt idx="53">
                  <c:v>2055.5412915502698</c:v>
                </c:pt>
                <c:pt idx="54">
                  <c:v>2068.5088141990927</c:v>
                </c:pt>
                <c:pt idx="55">
                  <c:v>2081.2416394130373</c:v>
                </c:pt>
                <c:pt idx="56">
                  <c:v>2093.7473975169892</c:v>
                </c:pt>
                <c:pt idx="57">
                  <c:v>2106.0333546866214</c:v>
                </c:pt>
                <c:pt idx="58">
                  <c:v>2118.1064359533434</c:v>
                </c:pt>
                <c:pt idx="59">
                  <c:v>2129.9732464019348</c:v>
                </c:pt>
                <c:pt idx="60">
                  <c:v>2141.6400907302468</c:v>
                </c:pt>
              </c:numCache>
            </c:numRef>
          </c:yVal>
          <c:smooth val="0"/>
          <c:extLst>
            <c:ext xmlns:c16="http://schemas.microsoft.com/office/drawing/2014/chart" uri="{C3380CC4-5D6E-409C-BE32-E72D297353CC}">
              <c16:uniqueId val="{00000000-92AC-45A5-92B6-52D9BDFE9055}"/>
            </c:ext>
          </c:extLst>
        </c:ser>
        <c:ser>
          <c:idx val="1"/>
          <c:order val="1"/>
          <c:tx>
            <c:v>Observed mean (IRCP, 2003)</c:v>
          </c:tx>
          <c:spPr>
            <a:ln w="19050" cap="rnd">
              <a:noFill/>
              <a:round/>
            </a:ln>
            <a:effectLst/>
          </c:spPr>
          <c:marker>
            <c:symbol val="circle"/>
            <c:size val="5"/>
            <c:spPr>
              <a:noFill/>
              <a:ln w="9525">
                <a:solidFill>
                  <a:sysClr val="windowText" lastClr="000000"/>
                </a:solidFill>
              </a:ln>
              <a:effectLst/>
            </c:spPr>
          </c:marker>
          <c:xVal>
            <c:numRef>
              <c:f>'Pulmonary parameters'!$T$5:$T$10</c:f>
              <c:numCache>
                <c:formatCode>General</c:formatCode>
                <c:ptCount val="6"/>
                <c:pt idx="0">
                  <c:v>0.25</c:v>
                </c:pt>
                <c:pt idx="1">
                  <c:v>1</c:v>
                </c:pt>
                <c:pt idx="2">
                  <c:v>5</c:v>
                </c:pt>
                <c:pt idx="3">
                  <c:v>10</c:v>
                </c:pt>
                <c:pt idx="4">
                  <c:v>15</c:v>
                </c:pt>
                <c:pt idx="5">
                  <c:v>25</c:v>
                </c:pt>
              </c:numCache>
            </c:numRef>
          </c:xVal>
          <c:yVal>
            <c:numRef>
              <c:f>'Pulmonary parameters'!$W$5:$W$10</c:f>
              <c:numCache>
                <c:formatCode>General</c:formatCode>
                <c:ptCount val="6"/>
                <c:pt idx="0">
                  <c:v>190</c:v>
                </c:pt>
                <c:pt idx="1">
                  <c:v>350</c:v>
                </c:pt>
                <c:pt idx="2">
                  <c:v>570</c:v>
                </c:pt>
                <c:pt idx="3">
                  <c:v>1100</c:v>
                </c:pt>
                <c:pt idx="4">
                  <c:v>1400</c:v>
                </c:pt>
                <c:pt idx="5">
                  <c:v>1500</c:v>
                </c:pt>
              </c:numCache>
            </c:numRef>
          </c:yVal>
          <c:smooth val="0"/>
          <c:extLst>
            <c:ext xmlns:c16="http://schemas.microsoft.com/office/drawing/2014/chart" uri="{C3380CC4-5D6E-409C-BE32-E72D297353CC}">
              <c16:uniqueId val="{00000001-92AC-45A5-92B6-52D9BDFE9055}"/>
            </c:ext>
          </c:extLst>
        </c:ser>
        <c:dLbls>
          <c:showLegendKey val="0"/>
          <c:showVal val="0"/>
          <c:showCatName val="0"/>
          <c:showSerName val="0"/>
          <c:showPercent val="0"/>
          <c:showBubbleSize val="0"/>
        </c:dLbls>
        <c:axId val="350318192"/>
        <c:axId val="350318584"/>
      </c:scatterChart>
      <c:valAx>
        <c:axId val="350318192"/>
        <c:scaling>
          <c:orientation val="minMax"/>
        </c:scaling>
        <c:delete val="0"/>
        <c:axPos val="b"/>
        <c:title>
          <c:tx>
            <c:rich>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Age (year)</a:t>
                </a:r>
              </a:p>
            </c:rich>
          </c:tx>
          <c:overlay val="0"/>
          <c:spPr>
            <a:noFill/>
            <a:ln>
              <a:noFill/>
            </a:ln>
            <a:effectLst/>
          </c:spPr>
          <c:txPr>
            <a:bodyPr rot="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50318584"/>
        <c:crosses val="autoZero"/>
        <c:crossBetween val="midCat"/>
      </c:valAx>
      <c:valAx>
        <c:axId val="350318584"/>
        <c:scaling>
          <c:orientation val="minMax"/>
        </c:scaling>
        <c:delete val="0"/>
        <c:axPos val="l"/>
        <c:title>
          <c:tx>
            <c:rich>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r>
                  <a:rPr lang="en-US" b="1"/>
                  <a:t>RESPR (L/h)</a:t>
                </a:r>
              </a:p>
            </c:rich>
          </c:tx>
          <c:overlay val="0"/>
          <c:spPr>
            <a:noFill/>
            <a:ln>
              <a:noFill/>
            </a:ln>
            <a:effectLst/>
          </c:spPr>
          <c:txPr>
            <a:bodyPr rot="-5400000" spcFirstLastPara="1" vertOverflow="ellipsis" vert="horz" wrap="square" anchor="ctr" anchorCtr="1"/>
            <a:lstStyle/>
            <a:p>
              <a:pPr>
                <a:defRPr sz="1000" b="1"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1" i="0" u="none" strike="noStrike" kern="1200" baseline="0">
                <a:solidFill>
                  <a:schemeClr val="tx1">
                    <a:lumMod val="65000"/>
                    <a:lumOff val="35000"/>
                  </a:schemeClr>
                </a:solidFill>
                <a:latin typeface="+mn-lt"/>
                <a:ea typeface="+mn-ea"/>
                <a:cs typeface="+mn-cs"/>
              </a:defRPr>
            </a:pPr>
            <a:endParaRPr lang="en-US"/>
          </a:p>
        </c:txPr>
        <c:crossAx val="350318192"/>
        <c:crosses val="autoZero"/>
        <c:crossBetween val="midCat"/>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3.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4.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5.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6.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7.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8.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9.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10.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9.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10.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3095326BAEF13489E46B5D57A1537E0" ma:contentTypeVersion="4" ma:contentTypeDescription="Create a new document." ma:contentTypeScope="" ma:versionID="9e87f5674416f06a8e29a5b39a47cb34">
  <xsd:schema xmlns:xsd="http://www.w3.org/2001/XMLSchema" xmlns:xs="http://www.w3.org/2001/XMLSchema" xmlns:p="http://schemas.microsoft.com/office/2006/metadata/properties" xmlns:ns2="c4715ecd-bd88-4d1d-a8be-982733e2a50d" targetNamespace="http://schemas.microsoft.com/office/2006/metadata/properties" ma:root="true" ma:fieldsID="e74187b9cd11a0285704c74ffc37fbe5" ns2:_="">
    <xsd:import namespace="c4715ecd-bd88-4d1d-a8be-982733e2a50d"/>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4715ecd-bd88-4d1d-a8be-982733e2a50d"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45D8483-015F-405D-9A7C-556D9D8B6204}">
  <ds:schemaRefs>
    <ds:schemaRef ds:uri="http://schemas.microsoft.com/sharepoint/v3/contenttype/forms"/>
  </ds:schemaRefs>
</ds:datastoreItem>
</file>

<file path=customXml/itemProps2.xml><?xml version="1.0" encoding="utf-8"?>
<ds:datastoreItem xmlns:ds="http://schemas.openxmlformats.org/officeDocument/2006/customXml" ds:itemID="{02924643-D8E3-4EBB-9C90-298D4A4A76F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4715ecd-bd88-4d1d-a8be-982733e2a50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98B07CC-F83A-43E7-B03D-0545B1FED75B}">
  <ds:schemaRefs>
    <ds:schemaRef ds:uri="http://purl.org/dc/terms/"/>
    <ds:schemaRef ds:uri="http://purl.org/dc/dcmitype/"/>
    <ds:schemaRef ds:uri="http://purl.org/dc/elements/1.1/"/>
    <ds:schemaRef ds:uri="http://schemas.microsoft.com/office/2006/documentManagement/types"/>
    <ds:schemaRef ds:uri="http://www.w3.org/XML/1998/namespace"/>
    <ds:schemaRef ds:uri="http://schemas.microsoft.com/office/2006/metadata/properties"/>
    <ds:schemaRef ds:uri="http://schemas.microsoft.com/office/infopath/2007/PartnerControls"/>
    <ds:schemaRef ds:uri="http://schemas.openxmlformats.org/package/2006/metadata/core-properties"/>
    <ds:schemaRef ds:uri="c4715ecd-bd88-4d1d-a8be-982733e2a50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27</Pages>
  <Words>3349</Words>
  <Characters>19095</Characters>
  <Application>Microsoft Office Word</Application>
  <DocSecurity>0</DocSecurity>
  <Lines>159</Lines>
  <Paragraphs>44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Marjory Moreau</dc:creator>
  <cp:keywords/>
  <dc:description/>
  <cp:lastModifiedBy>Pankajini Mallick</cp:lastModifiedBy>
  <cp:revision>3</cp:revision>
  <dcterms:created xsi:type="dcterms:W3CDTF">2017-05-19T17:43:00Z</dcterms:created>
  <dcterms:modified xsi:type="dcterms:W3CDTF">2017-07-21T19:15:00Z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0x010100B3095326BAEF13489E46B5D57A1537E0</vt:lpwstr>
  </property>
</Properties>
</file>