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tmp" ContentType="image/png"/>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A09B0" w14:textId="4C1754EA" w:rsidR="00AD7F01" w:rsidRDefault="00860458" w:rsidP="000955A3">
      <w:pPr>
        <w:pStyle w:val="Title"/>
        <w:spacing w:before="10080" w:after="0" w:line="240" w:lineRule="auto"/>
        <w:jc w:val="right"/>
        <w:rPr>
          <w:rFonts w:ascii="Calibri" w:hAnsi="Calibri" w:cstheme="minorHAnsi"/>
          <w:color w:val="FFFFFF" w:themeColor="background1"/>
          <w:sz w:val="56"/>
          <w:szCs w:val="56"/>
        </w:rPr>
        <w:sectPr w:rsidR="00AD7F01" w:rsidSect="00C86F7F">
          <w:footerReference w:type="default" r:id="rId11"/>
          <w:headerReference w:type="first" r:id="rId12"/>
          <w:footerReference w:type="first" r:id="rId13"/>
          <w:type w:val="continuous"/>
          <w:pgSz w:w="12240" w:h="15840" w:code="1"/>
          <w:pgMar w:top="1440" w:right="1440" w:bottom="1440" w:left="1440" w:header="288" w:footer="720" w:gutter="0"/>
          <w:pgNumType w:fmt="lowerRoman" w:start="1"/>
          <w:cols w:space="720"/>
          <w:titlePg/>
          <w:docGrid w:linePitch="360"/>
        </w:sectPr>
      </w:pPr>
      <w:r>
        <w:rPr>
          <w:b w:val="0"/>
          <w:noProof/>
          <w:sz w:val="16"/>
          <w:szCs w:val="16"/>
        </w:rPr>
        <mc:AlternateContent>
          <mc:Choice Requires="wpg">
            <w:drawing>
              <wp:anchor distT="0" distB="0" distL="114300" distR="114300" simplePos="0" relativeHeight="251836928" behindDoc="0" locked="0" layoutInCell="1" allowOverlap="1" wp14:anchorId="7638EF6B" wp14:editId="2AF5590A">
                <wp:simplePos x="0" y="0"/>
                <wp:positionH relativeFrom="column">
                  <wp:posOffset>-699407</wp:posOffset>
                </wp:positionH>
                <wp:positionV relativeFrom="paragraph">
                  <wp:posOffset>664029</wp:posOffset>
                </wp:positionV>
                <wp:extent cx="7412051" cy="5109461"/>
                <wp:effectExtent l="95250" t="76200" r="93980" b="91440"/>
                <wp:wrapNone/>
                <wp:docPr id="536" name="Group 53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412051" cy="5109461"/>
                          <a:chOff x="0" y="0"/>
                          <a:chExt cx="7412051" cy="5109461"/>
                        </a:xfrm>
                      </wpg:grpSpPr>
                      <wps:wsp>
                        <wps:cNvPr id="430" name="Rectangle 430"/>
                        <wps:cNvSpPr/>
                        <wps:spPr>
                          <a:xfrm>
                            <a:off x="0" y="0"/>
                            <a:ext cx="7412051" cy="5109461"/>
                          </a:xfrm>
                          <a:prstGeom prst="rect">
                            <a:avLst/>
                          </a:prstGeom>
                          <a:solidFill>
                            <a:srgbClr val="FFFFFF">
                              <a:alpha val="20000"/>
                            </a:srgbClr>
                          </a:solidFill>
                          <a:ln w="76200">
                            <a:solidFill>
                              <a:schemeClr val="bg1"/>
                            </a:solidFill>
                          </a:ln>
                          <a:scene3d>
                            <a:camera prst="orthographicFront"/>
                            <a:lightRig rig="threePt" dir="t"/>
                          </a:scene3d>
                          <a:sp3d>
                            <a:bevelT/>
                          </a:sp3d>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535" name="Group 535"/>
                        <wpg:cNvGrpSpPr/>
                        <wpg:grpSpPr>
                          <a:xfrm>
                            <a:off x="160564" y="157842"/>
                            <a:ext cx="7087235" cy="4790440"/>
                            <a:chOff x="0" y="0"/>
                            <a:chExt cx="7087422" cy="4790611"/>
                          </a:xfrm>
                        </wpg:grpSpPr>
                        <pic:pic xmlns:pic="http://schemas.openxmlformats.org/drawingml/2006/picture">
                          <pic:nvPicPr>
                            <pic:cNvPr id="102" name="Picture 102" descr="Power Generator">
                              <a:extLst>
                                <a:ext uri="{C183D7F6-B498-43B3-948B-1728B52AA6E4}">
                                  <adec:decorative xmlns:adec="http://schemas.microsoft.com/office/drawing/2017/decorative" val="0"/>
                                </a:ext>
                              </a:extLst>
                            </pic:cNvPr>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86785" cy="2333625"/>
                            </a:xfrm>
                            <a:prstGeom prst="rect">
                              <a:avLst/>
                            </a:prstGeom>
                            <a:noFill/>
                            <a:ln w="38100">
                              <a:solidFill>
                                <a:schemeClr val="bg1"/>
                              </a:solidFill>
                            </a:ln>
                          </pic:spPr>
                        </pic:pic>
                        <pic:pic xmlns:pic="http://schemas.openxmlformats.org/drawingml/2006/picture">
                          <pic:nvPicPr>
                            <pic:cNvPr id="110" name="Picture 110" descr="Tank Gauge Array"/>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3603812" y="0"/>
                              <a:ext cx="3483610" cy="2331720"/>
                            </a:xfrm>
                            <a:prstGeom prst="rect">
                              <a:avLst/>
                            </a:prstGeom>
                            <a:noFill/>
                            <a:ln w="38100">
                              <a:solidFill>
                                <a:sysClr val="window" lastClr="FFFFFF"/>
                              </a:solidFill>
                            </a:ln>
                          </pic:spPr>
                        </pic:pic>
                        <pic:pic xmlns:pic="http://schemas.openxmlformats.org/drawingml/2006/picture">
                          <pic:nvPicPr>
                            <pic:cNvPr id="533" name="Picture 533" descr="UST Pit outside Generator"/>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2458891"/>
                              <a:ext cx="3483610" cy="2331720"/>
                            </a:xfrm>
                            <a:prstGeom prst="rect">
                              <a:avLst/>
                            </a:prstGeom>
                            <a:noFill/>
                            <a:ln w="38100">
                              <a:solidFill>
                                <a:sysClr val="window" lastClr="FFFFFF"/>
                              </a:solidFill>
                            </a:ln>
                          </pic:spPr>
                        </pic:pic>
                        <pic:pic xmlns:pic="http://schemas.openxmlformats.org/drawingml/2006/picture">
                          <pic:nvPicPr>
                            <pic:cNvPr id="534" name="Picture 534" descr="Generator on rooftop"/>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3603812" y="2458891"/>
                              <a:ext cx="3483610" cy="2331720"/>
                            </a:xfrm>
                            <a:prstGeom prst="rect">
                              <a:avLst/>
                            </a:prstGeom>
                            <a:noFill/>
                            <a:ln w="38100">
                              <a:solidFill>
                                <a:sysClr val="window" lastClr="FFFFFF"/>
                              </a:solidFill>
                            </a:ln>
                          </pic:spPr>
                        </pic:pic>
                      </wpg:grpSp>
                    </wpg:wgp>
                  </a:graphicData>
                </a:graphic>
              </wp:anchor>
            </w:drawing>
          </mc:Choice>
          <mc:Fallback>
            <w:pict>
              <v:group w14:anchorId="2F31DB0F" id="Group 536" o:spid="_x0000_s1026" alt="&quot;&quot;" style="position:absolute;margin-left:-55.05pt;margin-top:52.3pt;width:583.65pt;height:402.3pt;z-index:251836928" coordsize="74120,510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">
                <v:rect id="Rectangle 430" o:spid="_x0000_s1027" style="position:absolute;width:74120;height:510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" strokecolor="white [3212]" strokeweight="6pt">
                  <v:fill opacity="13107f"/>
                </v:rect>
                <v:group id="Group 535" o:spid="_x0000_s1028" style="position:absolute;left:1605;top:1578;width:70872;height:47904" coordsize="70874,47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2" o:spid="_x0000_s1029" type="#_x0000_t75" alt="Power Generator" style="position:absolute;width:34867;height:233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" stroked="t" strokecolor="white [3212]" strokeweight="3pt">
                    <v:imagedata r:id="rId18" o:title="Power Generator"/>
                    <v:path arrowok="t"/>
                  </v:shape>
                  <v:shape id="Picture 110" o:spid="_x0000_s1030" type="#_x0000_t75" alt="Tank Gauge Array" style="position:absolute;left:36038;width:34836;height:233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" stroked="t" strokecolor="window" strokeweight="3pt">
                    <v:imagedata r:id="rId19" o:title="Tank Gauge Array"/>
                    <v:path arrowok="t"/>
                    <o:lock v:ext="edit" aspectratio="f"/>
                  </v:shape>
                  <v:shape id="Picture 533" o:spid="_x0000_s1031" type="#_x0000_t75" alt="UST Pit outside Generator" style="position:absolute;top:24588;width:34836;height:23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" stroked="t" strokecolor="window" strokeweight="3pt">
                    <v:imagedata r:id="rId20" o:title="UST Pit outside Generator"/>
                    <v:path arrowok="t"/>
                    <o:lock v:ext="edit" aspectratio="f"/>
                  </v:shape>
                  <v:shape id="Picture 534" o:spid="_x0000_s1032" type="#_x0000_t75" alt="Generator on rooftop" style="position:absolute;left:36038;top:24588;width:34836;height:23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" stroked="t" strokecolor="window" strokeweight="3pt">
                    <v:imagedata r:id="rId21" o:title="Generator on rooftop"/>
                    <v:path arrowok="t"/>
                    <o:lock v:ext="edit" aspectratio="f"/>
                  </v:shape>
                </v:group>
              </v:group>
            </w:pict>
          </mc:Fallback>
        </mc:AlternateContent>
      </w:r>
      <w:r w:rsidR="00BE5E38">
        <w:rPr>
          <w:b w:val="0"/>
          <w:noProof/>
          <w:sz w:val="16"/>
          <w:szCs w:val="16"/>
        </w:rPr>
        <mc:AlternateContent>
          <mc:Choice Requires="wps">
            <w:drawing>
              <wp:anchor distT="0" distB="0" distL="114300" distR="114300" simplePos="0" relativeHeight="251586048" behindDoc="0" locked="0" layoutInCell="1" allowOverlap="1" wp14:anchorId="62217D77" wp14:editId="419D70E9">
                <wp:simplePos x="0" y="0"/>
                <wp:positionH relativeFrom="column">
                  <wp:posOffset>-2598420</wp:posOffset>
                </wp:positionH>
                <wp:positionV relativeFrom="paragraph">
                  <wp:posOffset>7887849</wp:posOffset>
                </wp:positionV>
                <wp:extent cx="740410" cy="219831"/>
                <wp:effectExtent l="0" t="0" r="2540" b="8890"/>
                <wp:wrapNone/>
                <wp:docPr id="127" name="Rectangle 1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40410" cy="219831"/>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B529EF" id="Rectangle 127" o:spid="_x0000_s1026" alt="&quot;&quot;" style="position:absolute;margin-left:-204.6pt;margin-top:621.1pt;width:58.3pt;height:17.3pt;z-index:251586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" fillcolor="window" stroked="f" strokeweight="2pt"/>
            </w:pict>
          </mc:Fallback>
        </mc:AlternateContent>
      </w:r>
      <w:r w:rsidR="000955A3">
        <w:rPr>
          <w:rFonts w:ascii="Calibri" w:hAnsi="Calibri" w:cstheme="minorHAnsi"/>
          <w:color w:val="FFFFFF" w:themeColor="background1"/>
          <w:sz w:val="56"/>
          <w:szCs w:val="56"/>
        </w:rPr>
        <w:t xml:space="preserve">Federal UST Requirements </w:t>
      </w:r>
      <w:r w:rsidR="00A3020B" w:rsidRPr="00A3020B">
        <w:rPr>
          <w:rFonts w:ascii="Calibri" w:hAnsi="Calibri" w:cstheme="minorHAnsi"/>
          <w:color w:val="FFFFFF" w:themeColor="background1"/>
          <w:sz w:val="56"/>
          <w:szCs w:val="56"/>
        </w:rPr>
        <w:t>for Emergency Power Generator UST Systems</w:t>
      </w:r>
    </w:p>
    <w:bookmarkStart w:id="0" w:name="_Hlk65242072"/>
    <w:bookmarkEnd w:id="0"/>
    <w:p w14:paraId="53314A86" w14:textId="20EB323E" w:rsidR="00AD7F01" w:rsidRDefault="00AD7F01" w:rsidP="00DA4DDD">
      <w:pPr>
        <w:spacing w:after="0" w:line="240" w:lineRule="auto"/>
        <w:rPr>
          <w:color w:val="FFFFFF" w:themeColor="background1"/>
        </w:rPr>
        <w:sectPr w:rsidR="00AD7F01" w:rsidSect="002E73C4">
          <w:headerReference w:type="first" r:id="rId22"/>
          <w:footerReference w:type="first" r:id="rId23"/>
          <w:pgSz w:w="12240" w:h="15840" w:code="1"/>
          <w:pgMar w:top="720" w:right="1440" w:bottom="1080" w:left="1440" w:header="288" w:footer="720" w:gutter="0"/>
          <w:pgNumType w:fmt="lowerRoman" w:start="1"/>
          <w:cols w:space="720"/>
          <w:titlePg/>
          <w:docGrid w:linePitch="360"/>
        </w:sectPr>
      </w:pPr>
      <w:r>
        <w:rPr>
          <w:noProof/>
          <w:color w:val="FFFFFF" w:themeColor="background1"/>
        </w:rPr>
        <w:lastRenderedPageBreak/>
        <mc:AlternateContent>
          <mc:Choice Requires="wpg">
            <w:drawing>
              <wp:anchor distT="0" distB="0" distL="114300" distR="114300" simplePos="0" relativeHeight="251724288" behindDoc="0" locked="0" layoutInCell="1" allowOverlap="1" wp14:anchorId="19AC3D15" wp14:editId="1F740E7B">
                <wp:simplePos x="0" y="0"/>
                <wp:positionH relativeFrom="margin">
                  <wp:align>center</wp:align>
                </wp:positionH>
                <wp:positionV relativeFrom="margin">
                  <wp:align>center</wp:align>
                </wp:positionV>
                <wp:extent cx="6345936" cy="8037576"/>
                <wp:effectExtent l="0" t="0" r="0" b="1905"/>
                <wp:wrapSquare wrapText="bothSides"/>
                <wp:docPr id="565" name="Group 56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345936" cy="8037576"/>
                          <a:chOff x="0" y="0"/>
                          <a:chExt cx="6346190" cy="8041732"/>
                        </a:xfrm>
                      </wpg:grpSpPr>
                      <wps:wsp>
                        <wps:cNvPr id="574" name="Rectangle 331"/>
                        <wps:cNvSpPr>
                          <a:spLocks/>
                        </wps:cNvSpPr>
                        <wps:spPr>
                          <a:xfrm>
                            <a:off x="0" y="0"/>
                            <a:ext cx="6346190" cy="3479800"/>
                          </a:xfrm>
                          <a:prstGeom prst="rect">
                            <a:avLst/>
                          </a:prstGeom>
                          <a:solidFill>
                            <a:srgbClr val="6C406D"/>
                          </a:solidFill>
                          <a:ln w="25400" cap="flat" cmpd="sng" algn="ctr">
                            <a:noFill/>
                            <a:prstDash val="solid"/>
                          </a:ln>
                          <a:effectLst/>
                        </wps:spPr>
                        <wps:txbx>
                          <w:txbxContent>
                            <w:p w14:paraId="69FB2EA4" w14:textId="7732B2E7" w:rsidR="00DC5415" w:rsidRPr="00824F6D" w:rsidRDefault="00DC5415" w:rsidP="00824F6D">
                              <w:pPr>
                                <w:rPr>
                                  <w:color w:val="FFFFFF" w:themeColor="background1"/>
                                </w:rPr>
                              </w:pPr>
                              <w:r w:rsidRPr="00824F6D">
                                <w:rPr>
                                  <w:color w:val="FFFFFF" w:themeColor="background1"/>
                                </w:rPr>
                                <w:t xml:space="preserve">EPA developed this document for owners and operators of emergency power generator underground storage tank </w:t>
                              </w:r>
                              <w:r>
                                <w:rPr>
                                  <w:color w:val="FFFFFF" w:themeColor="background1"/>
                                </w:rPr>
                                <w:t xml:space="preserve">(EPG UST) </w:t>
                              </w:r>
                              <w:r w:rsidRPr="00824F6D">
                                <w:rPr>
                                  <w:color w:val="FFFFFF" w:themeColor="background1"/>
                                </w:rPr>
                                <w:t>systems.</w:t>
                              </w:r>
                            </w:p>
                            <w:p w14:paraId="39D205E9" w14:textId="243F5ECF" w:rsidR="00DC5415" w:rsidRPr="00824F6D" w:rsidRDefault="00DC5415" w:rsidP="00824F6D">
                              <w:pPr>
                                <w:rPr>
                                  <w:color w:val="FFFFFF" w:themeColor="background1"/>
                                </w:rPr>
                              </w:pPr>
                              <w:r>
                                <w:rPr>
                                  <w:color w:val="FFFFFF" w:themeColor="background1"/>
                                </w:rPr>
                                <w:t>It</w:t>
                              </w:r>
                              <w:r w:rsidRPr="00824F6D">
                                <w:rPr>
                                  <w:color w:val="FFFFFF" w:themeColor="background1"/>
                                </w:rPr>
                                <w:t xml:space="preserve"> describes the </w:t>
                              </w:r>
                              <w:r>
                                <w:rPr>
                                  <w:color w:val="FFFFFF" w:themeColor="background1"/>
                                </w:rPr>
                                <w:t xml:space="preserve">applicable </w:t>
                              </w:r>
                              <w:r w:rsidRPr="00824F6D">
                                <w:rPr>
                                  <w:color w:val="FFFFFF" w:themeColor="background1"/>
                                </w:rPr>
                                <w:t xml:space="preserve">requirements of the </w:t>
                              </w:r>
                              <w:r w:rsidRPr="00824F6D">
                                <w:rPr>
                                  <w:i/>
                                  <w:color w:val="FFFFFF" w:themeColor="background1"/>
                                </w:rPr>
                                <w:t>federal</w:t>
                              </w:r>
                              <w:r w:rsidRPr="00824F6D">
                                <w:rPr>
                                  <w:color w:val="FFFFFF" w:themeColor="background1"/>
                                </w:rPr>
                                <w:t xml:space="preserve"> UST regulation that apply to EPG UST systems. Many states, territories, and the District of Columbia (referred to as states in this document) received state program approval from EPA. To find a list of states with state program approval, see </w:t>
                              </w:r>
                              <w:hyperlink r:id="rId24" w:anchor="which" w:history="1">
                                <w:r w:rsidRPr="00824F6D">
                                  <w:rPr>
                                    <w:rStyle w:val="Hyperlink"/>
                                  </w:rPr>
                                  <w:t>www.epa.gov/ust/state-underground-storage-tank-ust-programs#which</w:t>
                                </w:r>
                              </w:hyperlink>
                              <w:r w:rsidRPr="00824F6D">
                                <w:rPr>
                                  <w:rStyle w:val="Hyperlink"/>
                                </w:rPr>
                                <w:t>.</w:t>
                              </w:r>
                            </w:p>
                            <w:p w14:paraId="046BB3DC" w14:textId="556D444D" w:rsidR="00DC5415" w:rsidRPr="00824F6D" w:rsidRDefault="00DC5415" w:rsidP="00824F6D">
                              <w:pPr>
                                <w:rPr>
                                  <w:color w:val="FFFFFF" w:themeColor="background1"/>
                                </w:rPr>
                              </w:pPr>
                              <w:r w:rsidRPr="00824F6D">
                                <w:rPr>
                                  <w:color w:val="FFFFFF" w:themeColor="background1"/>
                                </w:rPr>
                                <w:t xml:space="preserve">If your EPG UST systems are located in a state </w:t>
                              </w:r>
                              <w:r w:rsidRPr="00824F6D">
                                <w:rPr>
                                  <w:i/>
                                  <w:color w:val="FFFFFF" w:themeColor="background1"/>
                                </w:rPr>
                                <w:t>with</w:t>
                              </w:r>
                              <w:r w:rsidRPr="00824F6D">
                                <w:rPr>
                                  <w:color w:val="FFFFFF" w:themeColor="background1"/>
                                </w:rPr>
                                <w:t xml:space="preserve"> state program approval, your requirements may be different from those identified in this document. To find information about your state’s UST regulation, contact your implementing agency or visit its website. </w:t>
                              </w:r>
                              <w:r>
                                <w:rPr>
                                  <w:color w:val="FFFFFF" w:themeColor="background1"/>
                                </w:rPr>
                                <w:t>Y</w:t>
                              </w:r>
                              <w:r w:rsidRPr="00824F6D">
                                <w:rPr>
                                  <w:color w:val="FFFFFF" w:themeColor="background1"/>
                                </w:rPr>
                                <w:t xml:space="preserve">ou can find links to state UST websites at </w:t>
                              </w:r>
                              <w:hyperlink r:id="rId25" w:history="1">
                                <w:r w:rsidRPr="00824F6D">
                                  <w:rPr>
                                    <w:rStyle w:val="Hyperlink"/>
                                  </w:rPr>
                                  <w:t>www.epa.gov/ust/underground-storage-tank-ust-state-contacts</w:t>
                                </w:r>
                              </w:hyperlink>
                              <w:r w:rsidRPr="00824F6D">
                                <w:rPr>
                                  <w:rStyle w:val="Hyperlink"/>
                                </w:rPr>
                                <w:t>.</w:t>
                              </w:r>
                              <w:r w:rsidRPr="00824F6D">
                                <w:rPr>
                                  <w:color w:val="FFFFFF" w:themeColor="background1"/>
                                </w:rPr>
                                <w:t xml:space="preserve">   </w:t>
                              </w:r>
                            </w:p>
                            <w:p w14:paraId="32DFA8BC" w14:textId="77777777" w:rsidR="00DC5415" w:rsidRPr="00824F6D" w:rsidRDefault="00DC5415" w:rsidP="00824F6D">
                              <w:pPr>
                                <w:rPr>
                                  <w:color w:val="FFFFFF" w:themeColor="background1"/>
                                </w:rPr>
                              </w:pPr>
                              <w:r w:rsidRPr="00824F6D">
                                <w:rPr>
                                  <w:color w:val="FFFFFF" w:themeColor="background1"/>
                                </w:rPr>
                                <w:t xml:space="preserve">If your EPG UST systems are located in a state </w:t>
                              </w:r>
                              <w:r w:rsidRPr="00824F6D">
                                <w:rPr>
                                  <w:i/>
                                  <w:color w:val="FFFFFF" w:themeColor="background1"/>
                                </w:rPr>
                                <w:t>without</w:t>
                              </w:r>
                              <w:r w:rsidRPr="00824F6D">
                                <w:rPr>
                                  <w:color w:val="FFFFFF" w:themeColor="background1"/>
                                </w:rPr>
                                <w:t xml:space="preserve"> state program approval, both the requirements in this document and the state requirements apply to you.</w:t>
                              </w:r>
                            </w:p>
                            <w:p w14:paraId="4958F569" w14:textId="77777777" w:rsidR="00DC5415" w:rsidRPr="00824F6D" w:rsidRDefault="00DC5415" w:rsidP="00824F6D">
                              <w:pPr>
                                <w:rPr>
                                  <w:color w:val="FFFFFF" w:themeColor="background1"/>
                                </w:rPr>
                              </w:pPr>
                              <w:r w:rsidRPr="00824F6D">
                                <w:rPr>
                                  <w:color w:val="FFFFFF" w:themeColor="background1"/>
                                </w:rPr>
                                <w:t>If your EPG UST systems are located in Indian Country, the requirements in this document apply to you.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73" name="Rectangle 333"/>
                        <wps:cNvSpPr>
                          <a:spLocks/>
                        </wps:cNvSpPr>
                        <wps:spPr>
                          <a:xfrm>
                            <a:off x="0" y="3646584"/>
                            <a:ext cx="6346190" cy="1760220"/>
                          </a:xfrm>
                          <a:prstGeom prst="rect">
                            <a:avLst/>
                          </a:prstGeom>
                          <a:solidFill>
                            <a:srgbClr val="6C406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8EFF81A" w14:textId="3F75AD47" w:rsidR="00DC5415" w:rsidRPr="000C7D54" w:rsidRDefault="00DC5415" w:rsidP="000C7D54">
                              <w:pPr>
                                <w:pStyle w:val="BodyText1"/>
                                <w:rPr>
                                  <w:b/>
                                  <w:bCs/>
                                  <w:i/>
                                  <w:iCs/>
                                  <w:color w:val="FFFFFF" w:themeColor="background1"/>
                                </w:rPr>
                              </w:pPr>
                              <w:r w:rsidRPr="000C7D54">
                                <w:rPr>
                                  <w:b/>
                                  <w:bCs/>
                                  <w:i/>
                                  <w:iCs/>
                                  <w:color w:val="FFFFFF" w:themeColor="background1"/>
                                </w:rPr>
                                <w:t>Free Publications About UST Release Detection Requirements</w:t>
                              </w:r>
                            </w:p>
                            <w:p w14:paraId="7B3E65C1" w14:textId="6D05DE75" w:rsidR="00DC5415" w:rsidRPr="000C7D54" w:rsidRDefault="00DC5415" w:rsidP="003C0C8F">
                              <w:pPr>
                                <w:spacing w:before="240"/>
                                <w:rPr>
                                  <w:rFonts w:cstheme="minorHAnsi"/>
                                  <w:color w:val="FFFFFF" w:themeColor="background1"/>
                                </w:rPr>
                              </w:pPr>
                              <w:r>
                                <w:rPr>
                                  <w:color w:val="FFFFFF" w:themeColor="background1"/>
                                </w:rPr>
                                <w:t>Read and download</w:t>
                              </w:r>
                              <w:r w:rsidRPr="000C7D54">
                                <w:rPr>
                                  <w:color w:val="FFFFFF" w:themeColor="background1"/>
                                </w:rPr>
                                <w:t xml:space="preserve"> </w:t>
                              </w:r>
                              <w:r w:rsidRPr="000C7D54">
                                <w:rPr>
                                  <w:i/>
                                  <w:color w:val="FFFFFF" w:themeColor="background1"/>
                                </w:rPr>
                                <w:t xml:space="preserve">Release Detection for Underground Storage Tanks and Piping:  Straight Talk On Tanks </w:t>
                              </w:r>
                              <w:r w:rsidRPr="000C7D54">
                                <w:rPr>
                                  <w:color w:val="FFFFFF" w:themeColor="background1"/>
                                </w:rPr>
                                <w:t>on</w:t>
                              </w:r>
                              <w:r w:rsidRPr="000C7D54">
                                <w:rPr>
                                  <w:i/>
                                  <w:color w:val="FFFFFF" w:themeColor="background1"/>
                                </w:rPr>
                                <w:t xml:space="preserve"> </w:t>
                              </w:r>
                              <w:r w:rsidRPr="000C7D54">
                                <w:rPr>
                                  <w:color w:val="FFFFFF" w:themeColor="background1"/>
                                </w:rPr>
                                <w:t xml:space="preserve">EPA’s underground storage tank (UST) website at </w:t>
                              </w:r>
                              <w:hyperlink r:id="rId26" w:history="1">
                                <w:r w:rsidRPr="00D46803">
                                  <w:rPr>
                                    <w:rStyle w:val="Hyperlink"/>
                                  </w:rPr>
                                  <w:t>www.epa.gov/ust/release-detection-underground-storage-tanks-and-piping-straight-talk-tanks.</w:t>
                                </w:r>
                              </w:hyperlink>
                              <w:r w:rsidRPr="000C7D54">
                                <w:rPr>
                                  <w:rFonts w:cstheme="minorHAnsi"/>
                                  <w:color w:val="FFFFFF" w:themeColor="background1"/>
                                </w:rPr>
                                <w:t xml:space="preserve">  </w:t>
                              </w:r>
                              <w:r>
                                <w:rPr>
                                  <w:rFonts w:cstheme="minorHAnsi"/>
                                  <w:color w:val="FFFFFF" w:themeColor="background1"/>
                                </w:rPr>
                                <w:t>Access additional</w:t>
                              </w:r>
                              <w:r w:rsidRPr="000C7D54">
                                <w:rPr>
                                  <w:rFonts w:cstheme="minorHAnsi"/>
                                  <w:color w:val="FFFFFF" w:themeColor="background1"/>
                                </w:rPr>
                                <w:t xml:space="preserve"> UST documents on the National Service Center for Environmental Publications (NSCEP) website at </w:t>
                              </w:r>
                              <w:hyperlink r:id="rId27" w:history="1">
                                <w:r w:rsidRPr="000C7D54">
                                  <w:rPr>
                                    <w:rStyle w:val="Hyperlink"/>
                                    <w:color w:val="FFFFFF" w:themeColor="background1"/>
                                  </w:rPr>
                                  <w:t>www.epa.gov/nscep</w:t>
                                </w:r>
                              </w:hyperlink>
                              <w:r w:rsidRPr="000C7D54">
                                <w:rPr>
                                  <w:rStyle w:val="Hyperlink"/>
                                  <w:color w:val="FFFFFF" w:themeColor="background1"/>
                                </w:rPr>
                                <w:t>.</w:t>
                              </w:r>
                              <w:r w:rsidRPr="000C7D54">
                                <w:rPr>
                                  <w:rFonts w:cstheme="minorHAnsi"/>
                                  <w:color w:val="FFFFFF" w:themeColor="background1"/>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2" name="Rectangle 452" descr="  " title="  "/>
                        <wps:cNvSpPr>
                          <a:spLocks/>
                        </wps:cNvSpPr>
                        <wps:spPr>
                          <a:xfrm>
                            <a:off x="0" y="5585552"/>
                            <a:ext cx="6346190" cy="2456180"/>
                          </a:xfrm>
                          <a:prstGeom prst="rect">
                            <a:avLst/>
                          </a:prstGeom>
                          <a:solidFill>
                            <a:srgbClr val="6C406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49C0476" w14:textId="499F2261" w:rsidR="00DC5415" w:rsidRPr="00AF00E5" w:rsidRDefault="00DC5415" w:rsidP="00824F6D">
                              <w:pPr>
                                <w:rPr>
                                  <w:b/>
                                  <w:bCs/>
                                </w:rPr>
                              </w:pPr>
                              <w:r w:rsidRPr="00AF00E5">
                                <w:rPr>
                                  <w:b/>
                                  <w:bCs/>
                                </w:rPr>
                                <w:t>Image credits:</w:t>
                              </w:r>
                            </w:p>
                            <w:p w14:paraId="50640DCA" w14:textId="77777777" w:rsidR="00DC5415" w:rsidRDefault="00DC5415" w:rsidP="00824F6D">
                              <w:r>
                                <w:t>Montana Department of Environmental Quality (power generator on cover and in headers)</w:t>
                              </w:r>
                            </w:p>
                            <w:p w14:paraId="2971DFF1" w14:textId="7F626757" w:rsidR="00DC5415" w:rsidRDefault="00DC5415" w:rsidP="00824F6D">
                              <w:r>
                                <w:t>Tennessee Department of Environment (tank gauge array and UST pit outside generator room on cover and headers, Figure 6, and Figures 8-10)</w:t>
                              </w:r>
                            </w:p>
                            <w:p w14:paraId="1C7838EB" w14:textId="47B7A6E2" w:rsidR="00DC5415" w:rsidRDefault="00DC5415" w:rsidP="00824F6D">
                              <w:r>
                                <w:t xml:space="preserve">National Petroleum Training Institute </w:t>
                              </w:r>
                              <w:r w:rsidRPr="00A62067">
                                <w:t xml:space="preserve">– Not </w:t>
                              </w:r>
                              <w:r>
                                <w:t xml:space="preserve">for </w:t>
                              </w:r>
                              <w:r w:rsidRPr="00A62067">
                                <w:t>Reuse (</w:t>
                              </w:r>
                              <w:r>
                                <w:t>generator on roof top</w:t>
                              </w:r>
                              <w:r w:rsidRPr="00A62067">
                                <w:t xml:space="preserve"> on cover and in headers)</w:t>
                              </w:r>
                              <w:r w:rsidRPr="00CA4D19">
                                <w:t xml:space="preserve"> </w:t>
                              </w:r>
                            </w:p>
                            <w:p w14:paraId="59D55571" w14:textId="6F06335D" w:rsidR="00DC5415" w:rsidRDefault="00DC5415">
                              <w:r w:rsidRPr="00444585">
                                <w:rPr>
                                  <w:szCs w:val="24"/>
                                </w:rPr>
                                <w:t xml:space="preserve">Roy Creley, Fuel Systems Specialist, Lake Region Environmental Contractors, Inc. (pictures </w:t>
                              </w:r>
                              <w:r>
                                <w:rPr>
                                  <w:szCs w:val="24"/>
                                </w:rPr>
                                <w:t>in</w:t>
                              </w:r>
                              <w:r w:rsidRPr="00444585">
                                <w:rPr>
                                  <w:szCs w:val="24"/>
                                </w:rPr>
                                <w:t xml:space="preserve"> </w:t>
                              </w:r>
                              <w:r>
                                <w:rPr>
                                  <w:szCs w:val="24"/>
                                </w:rPr>
                                <w:t xml:space="preserve">Figures </w:t>
                              </w:r>
                              <w:r w:rsidRPr="00444585">
                                <w:rPr>
                                  <w:szCs w:val="24"/>
                                </w:rPr>
                                <w:t>1</w:t>
                              </w:r>
                              <w:r>
                                <w:rPr>
                                  <w:szCs w:val="24"/>
                                </w:rPr>
                                <w:t>-5, 13, and 14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9AC3D15" id="Group 565" o:spid="_x0000_s1026" alt="&quot;&quot;" style="position:absolute;margin-left:0;margin-top:0;width:499.7pt;height:632.9pt;z-index:251724288;mso-position-horizontal:center;mso-position-horizontal-relative:margin;mso-position-vertical:center;mso-position-vertical-relative:margin;mso-width-relative:margin;mso-height-relative:margin" coordsize="63461,80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">
                <v:rect id="Rectangle 331" o:spid="_x0000_s1027" style="position:absolute;width:63461;height:347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" fillcolor="#6c406d" stroked="f" strokeweight="2pt">
                  <v:textbox>
                    <w:txbxContent>
                      <w:p w14:paraId="69FB2EA4" w14:textId="7732B2E7" w:rsidR="00DC5415" w:rsidRPr="00824F6D" w:rsidRDefault="00DC5415" w:rsidP="00824F6D">
                        <w:pPr>
                          <w:rPr>
                            <w:color w:val="FFFFFF" w:themeColor="background1"/>
                          </w:rPr>
                        </w:pPr>
                        <w:r w:rsidRPr="00824F6D">
                          <w:rPr>
                            <w:color w:val="FFFFFF" w:themeColor="background1"/>
                          </w:rPr>
                          <w:t xml:space="preserve">EPA developed this document for owners and operators of emergency power generator underground storage tank </w:t>
                        </w:r>
                        <w:r>
                          <w:rPr>
                            <w:color w:val="FFFFFF" w:themeColor="background1"/>
                          </w:rPr>
                          <w:t xml:space="preserve">(EPG UST) </w:t>
                        </w:r>
                        <w:r w:rsidRPr="00824F6D">
                          <w:rPr>
                            <w:color w:val="FFFFFF" w:themeColor="background1"/>
                          </w:rPr>
                          <w:t>systems.</w:t>
                        </w:r>
                      </w:p>
                      <w:p w14:paraId="39D205E9" w14:textId="243F5ECF" w:rsidR="00DC5415" w:rsidRPr="00824F6D" w:rsidRDefault="00DC5415" w:rsidP="00824F6D">
                        <w:pPr>
                          <w:rPr>
                            <w:color w:val="FFFFFF" w:themeColor="background1"/>
                          </w:rPr>
                        </w:pPr>
                        <w:r>
                          <w:rPr>
                            <w:color w:val="FFFFFF" w:themeColor="background1"/>
                          </w:rPr>
                          <w:t>It</w:t>
                        </w:r>
                        <w:r w:rsidRPr="00824F6D">
                          <w:rPr>
                            <w:color w:val="FFFFFF" w:themeColor="background1"/>
                          </w:rPr>
                          <w:t xml:space="preserve"> describes the </w:t>
                        </w:r>
                        <w:r>
                          <w:rPr>
                            <w:color w:val="FFFFFF" w:themeColor="background1"/>
                          </w:rPr>
                          <w:t xml:space="preserve">applicable </w:t>
                        </w:r>
                        <w:r w:rsidRPr="00824F6D">
                          <w:rPr>
                            <w:color w:val="FFFFFF" w:themeColor="background1"/>
                          </w:rPr>
                          <w:t xml:space="preserve">requirements of the </w:t>
                        </w:r>
                        <w:r w:rsidRPr="00824F6D">
                          <w:rPr>
                            <w:i/>
                            <w:color w:val="FFFFFF" w:themeColor="background1"/>
                          </w:rPr>
                          <w:t>federal</w:t>
                        </w:r>
                        <w:r w:rsidRPr="00824F6D">
                          <w:rPr>
                            <w:color w:val="FFFFFF" w:themeColor="background1"/>
                          </w:rPr>
                          <w:t xml:space="preserve"> UST regulation that apply to EPG UST systems. Many states, territories, and the District of Columbia (referred to as states in this document) received state program approval from EPA. To find a list of states with state program approval, see </w:t>
                        </w:r>
                        <w:hyperlink r:id="rId28" w:anchor="which" w:history="1">
                          <w:r w:rsidRPr="00824F6D">
                            <w:rPr>
                              <w:rStyle w:val="Hyperlink"/>
                            </w:rPr>
                            <w:t>www.epa.gov/ust/state-underground-storage-tank-ust-programs#which</w:t>
                          </w:r>
                        </w:hyperlink>
                        <w:r w:rsidRPr="00824F6D">
                          <w:rPr>
                            <w:rStyle w:val="Hyperlink"/>
                          </w:rPr>
                          <w:t>.</w:t>
                        </w:r>
                      </w:p>
                      <w:p w14:paraId="046BB3DC" w14:textId="556D444D" w:rsidR="00DC5415" w:rsidRPr="00824F6D" w:rsidRDefault="00DC5415" w:rsidP="00824F6D">
                        <w:pPr>
                          <w:rPr>
                            <w:color w:val="FFFFFF" w:themeColor="background1"/>
                          </w:rPr>
                        </w:pPr>
                        <w:r w:rsidRPr="00824F6D">
                          <w:rPr>
                            <w:color w:val="FFFFFF" w:themeColor="background1"/>
                          </w:rPr>
                          <w:t xml:space="preserve">If your EPG UST systems are located in a state </w:t>
                        </w:r>
                        <w:r w:rsidRPr="00824F6D">
                          <w:rPr>
                            <w:i/>
                            <w:color w:val="FFFFFF" w:themeColor="background1"/>
                          </w:rPr>
                          <w:t>with</w:t>
                        </w:r>
                        <w:r w:rsidRPr="00824F6D">
                          <w:rPr>
                            <w:color w:val="FFFFFF" w:themeColor="background1"/>
                          </w:rPr>
                          <w:t xml:space="preserve"> state program approval, your requirements may be different from those identified in this document. To find information about your state’s UST regulation, contact your implementing agency or visit its website. </w:t>
                        </w:r>
                        <w:r>
                          <w:rPr>
                            <w:color w:val="FFFFFF" w:themeColor="background1"/>
                          </w:rPr>
                          <w:t>Y</w:t>
                        </w:r>
                        <w:r w:rsidRPr="00824F6D">
                          <w:rPr>
                            <w:color w:val="FFFFFF" w:themeColor="background1"/>
                          </w:rPr>
                          <w:t xml:space="preserve">ou can find links to state UST websites at </w:t>
                        </w:r>
                        <w:hyperlink r:id="rId29" w:history="1">
                          <w:r w:rsidRPr="00824F6D">
                            <w:rPr>
                              <w:rStyle w:val="Hyperlink"/>
                            </w:rPr>
                            <w:t>www.epa.gov/ust/underground-storage-tank-ust-state-contacts</w:t>
                          </w:r>
                        </w:hyperlink>
                        <w:r w:rsidRPr="00824F6D">
                          <w:rPr>
                            <w:rStyle w:val="Hyperlink"/>
                          </w:rPr>
                          <w:t>.</w:t>
                        </w:r>
                        <w:r w:rsidRPr="00824F6D">
                          <w:rPr>
                            <w:color w:val="FFFFFF" w:themeColor="background1"/>
                          </w:rPr>
                          <w:t xml:space="preserve">   </w:t>
                        </w:r>
                      </w:p>
                      <w:p w14:paraId="32DFA8BC" w14:textId="77777777" w:rsidR="00DC5415" w:rsidRPr="00824F6D" w:rsidRDefault="00DC5415" w:rsidP="00824F6D">
                        <w:pPr>
                          <w:rPr>
                            <w:color w:val="FFFFFF" w:themeColor="background1"/>
                          </w:rPr>
                        </w:pPr>
                        <w:r w:rsidRPr="00824F6D">
                          <w:rPr>
                            <w:color w:val="FFFFFF" w:themeColor="background1"/>
                          </w:rPr>
                          <w:t xml:space="preserve">If your EPG UST systems are located in a state </w:t>
                        </w:r>
                        <w:r w:rsidRPr="00824F6D">
                          <w:rPr>
                            <w:i/>
                            <w:color w:val="FFFFFF" w:themeColor="background1"/>
                          </w:rPr>
                          <w:t>without</w:t>
                        </w:r>
                        <w:r w:rsidRPr="00824F6D">
                          <w:rPr>
                            <w:color w:val="FFFFFF" w:themeColor="background1"/>
                          </w:rPr>
                          <w:t xml:space="preserve"> state program approval, both the requirements in this document and the state requirements apply to you.</w:t>
                        </w:r>
                      </w:p>
                      <w:p w14:paraId="4958F569" w14:textId="77777777" w:rsidR="00DC5415" w:rsidRPr="00824F6D" w:rsidRDefault="00DC5415" w:rsidP="00824F6D">
                        <w:pPr>
                          <w:rPr>
                            <w:color w:val="FFFFFF" w:themeColor="background1"/>
                          </w:rPr>
                        </w:pPr>
                        <w:r w:rsidRPr="00824F6D">
                          <w:rPr>
                            <w:color w:val="FFFFFF" w:themeColor="background1"/>
                          </w:rPr>
                          <w:t>If your EPG UST systems are located in Indian Country, the requirements in this document apply to you.</w:t>
                        </w:r>
                      </w:p>
                    </w:txbxContent>
                  </v:textbox>
                </v:rect>
                <v:rect id="Rectangle 333" o:spid="_x0000_s1028" style="position:absolute;top:36465;width:63461;height:176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" fillcolor="#6c406d" stroked="f" strokeweight="2pt">
                  <v:textbox>
                    <w:txbxContent>
                      <w:p w14:paraId="48EFF81A" w14:textId="3F75AD47" w:rsidR="00DC5415" w:rsidRPr="000C7D54" w:rsidRDefault="00DC5415" w:rsidP="000C7D54">
                        <w:pPr>
                          <w:pStyle w:val="BodyText1"/>
                          <w:rPr>
                            <w:b/>
                            <w:bCs/>
                            <w:i/>
                            <w:iCs/>
                            <w:color w:val="FFFFFF" w:themeColor="background1"/>
                          </w:rPr>
                        </w:pPr>
                        <w:r w:rsidRPr="000C7D54">
                          <w:rPr>
                            <w:b/>
                            <w:bCs/>
                            <w:i/>
                            <w:iCs/>
                            <w:color w:val="FFFFFF" w:themeColor="background1"/>
                          </w:rPr>
                          <w:t>Free Publications About UST Release Detection Requirements</w:t>
                        </w:r>
                      </w:p>
                      <w:p w14:paraId="7B3E65C1" w14:textId="6D05DE75" w:rsidR="00DC5415" w:rsidRPr="000C7D54" w:rsidRDefault="00DC5415" w:rsidP="003C0C8F">
                        <w:pPr>
                          <w:spacing w:before="240"/>
                          <w:rPr>
                            <w:rFonts w:cstheme="minorHAnsi"/>
                            <w:color w:val="FFFFFF" w:themeColor="background1"/>
                          </w:rPr>
                        </w:pPr>
                        <w:r>
                          <w:rPr>
                            <w:color w:val="FFFFFF" w:themeColor="background1"/>
                          </w:rPr>
                          <w:t>Read and download</w:t>
                        </w:r>
                        <w:r w:rsidRPr="000C7D54">
                          <w:rPr>
                            <w:color w:val="FFFFFF" w:themeColor="background1"/>
                          </w:rPr>
                          <w:t xml:space="preserve"> </w:t>
                        </w:r>
                        <w:r w:rsidRPr="000C7D54">
                          <w:rPr>
                            <w:i/>
                            <w:color w:val="FFFFFF" w:themeColor="background1"/>
                          </w:rPr>
                          <w:t xml:space="preserve">Release Detection for Underground Storage Tanks and Piping:  Straight Talk On Tanks </w:t>
                        </w:r>
                        <w:r w:rsidRPr="000C7D54">
                          <w:rPr>
                            <w:color w:val="FFFFFF" w:themeColor="background1"/>
                          </w:rPr>
                          <w:t>on</w:t>
                        </w:r>
                        <w:r w:rsidRPr="000C7D54">
                          <w:rPr>
                            <w:i/>
                            <w:color w:val="FFFFFF" w:themeColor="background1"/>
                          </w:rPr>
                          <w:t xml:space="preserve"> </w:t>
                        </w:r>
                        <w:r w:rsidRPr="000C7D54">
                          <w:rPr>
                            <w:color w:val="FFFFFF" w:themeColor="background1"/>
                          </w:rPr>
                          <w:t xml:space="preserve">EPA’s underground storage tank (UST) website at </w:t>
                        </w:r>
                        <w:hyperlink r:id="rId30" w:history="1">
                          <w:r w:rsidRPr="00D46803">
                            <w:rPr>
                              <w:rStyle w:val="Hyperlink"/>
                            </w:rPr>
                            <w:t>www.epa.gov/ust/release-detection-underground-storage-tanks-and-piping-straight-talk-tanks.</w:t>
                          </w:r>
                        </w:hyperlink>
                        <w:r w:rsidRPr="000C7D54">
                          <w:rPr>
                            <w:rFonts w:cstheme="minorHAnsi"/>
                            <w:color w:val="FFFFFF" w:themeColor="background1"/>
                          </w:rPr>
                          <w:t xml:space="preserve">  </w:t>
                        </w:r>
                        <w:r>
                          <w:rPr>
                            <w:rFonts w:cstheme="minorHAnsi"/>
                            <w:color w:val="FFFFFF" w:themeColor="background1"/>
                          </w:rPr>
                          <w:t>Access additional</w:t>
                        </w:r>
                        <w:r w:rsidRPr="000C7D54">
                          <w:rPr>
                            <w:rFonts w:cstheme="minorHAnsi"/>
                            <w:color w:val="FFFFFF" w:themeColor="background1"/>
                          </w:rPr>
                          <w:t xml:space="preserve"> UST documents on the National Service Center for Environmental Publications (NSCEP) website at </w:t>
                        </w:r>
                        <w:hyperlink r:id="rId31" w:history="1">
                          <w:r w:rsidRPr="000C7D54">
                            <w:rPr>
                              <w:rStyle w:val="Hyperlink"/>
                              <w:color w:val="FFFFFF" w:themeColor="background1"/>
                            </w:rPr>
                            <w:t>www.epa.gov/nscep</w:t>
                          </w:r>
                        </w:hyperlink>
                        <w:r w:rsidRPr="000C7D54">
                          <w:rPr>
                            <w:rStyle w:val="Hyperlink"/>
                            <w:color w:val="FFFFFF" w:themeColor="background1"/>
                          </w:rPr>
                          <w:t>.</w:t>
                        </w:r>
                        <w:r w:rsidRPr="000C7D54">
                          <w:rPr>
                            <w:rFonts w:cstheme="minorHAnsi"/>
                            <w:color w:val="FFFFFF" w:themeColor="background1"/>
                          </w:rPr>
                          <w:t xml:space="preserve">  </w:t>
                        </w:r>
                      </w:p>
                    </w:txbxContent>
                  </v:textbox>
                </v:rect>
                <v:rect id="Rectangle 452" o:spid="_x0000_s1029" alt="  " style="position:absolute;top:55855;width:63461;height:245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" fillcolor="#6c406d" stroked="f" strokeweight="2pt">
                  <v:textbox>
                    <w:txbxContent>
                      <w:p w14:paraId="649C0476" w14:textId="499F2261" w:rsidR="00DC5415" w:rsidRPr="00AF00E5" w:rsidRDefault="00DC5415" w:rsidP="00824F6D">
                        <w:pPr>
                          <w:rPr>
                            <w:b/>
                            <w:bCs/>
                          </w:rPr>
                        </w:pPr>
                        <w:r w:rsidRPr="00AF00E5">
                          <w:rPr>
                            <w:b/>
                            <w:bCs/>
                          </w:rPr>
                          <w:t>Image credits:</w:t>
                        </w:r>
                      </w:p>
                      <w:p w14:paraId="50640DCA" w14:textId="77777777" w:rsidR="00DC5415" w:rsidRDefault="00DC5415" w:rsidP="00824F6D">
                        <w:r>
                          <w:t>Montana Department of Environmental Quality (power generator on cover and in headers)</w:t>
                        </w:r>
                      </w:p>
                      <w:p w14:paraId="2971DFF1" w14:textId="7F626757" w:rsidR="00DC5415" w:rsidRDefault="00DC5415" w:rsidP="00824F6D">
                        <w:r>
                          <w:t>Tennessee Department of Environment (tank gauge array and UST pit outside generator room on cover and headers, Figure 6, and Figures 8-10)</w:t>
                        </w:r>
                      </w:p>
                      <w:p w14:paraId="1C7838EB" w14:textId="47B7A6E2" w:rsidR="00DC5415" w:rsidRDefault="00DC5415" w:rsidP="00824F6D">
                        <w:r>
                          <w:t xml:space="preserve">National Petroleum Training Institute </w:t>
                        </w:r>
                        <w:r w:rsidRPr="00A62067">
                          <w:t xml:space="preserve">– Not </w:t>
                        </w:r>
                        <w:r>
                          <w:t xml:space="preserve">for </w:t>
                        </w:r>
                        <w:r w:rsidRPr="00A62067">
                          <w:t>Reuse (</w:t>
                        </w:r>
                        <w:r>
                          <w:t>generator on roof top</w:t>
                        </w:r>
                        <w:r w:rsidRPr="00A62067">
                          <w:t xml:space="preserve"> on cover and in headers)</w:t>
                        </w:r>
                        <w:r w:rsidRPr="00CA4D19">
                          <w:t xml:space="preserve"> </w:t>
                        </w:r>
                      </w:p>
                      <w:p w14:paraId="59D55571" w14:textId="6F06335D" w:rsidR="00DC5415" w:rsidRDefault="00DC5415">
                        <w:r w:rsidRPr="00444585">
                          <w:rPr>
                            <w:szCs w:val="24"/>
                          </w:rPr>
                          <w:t xml:space="preserve">Roy Creley, Fuel Systems Specialist, Lake Region Environmental Contractors, Inc. (pictures </w:t>
                        </w:r>
                        <w:r>
                          <w:rPr>
                            <w:szCs w:val="24"/>
                          </w:rPr>
                          <w:t>in</w:t>
                        </w:r>
                        <w:r w:rsidRPr="00444585">
                          <w:rPr>
                            <w:szCs w:val="24"/>
                          </w:rPr>
                          <w:t xml:space="preserve"> </w:t>
                        </w:r>
                        <w:r>
                          <w:rPr>
                            <w:szCs w:val="24"/>
                          </w:rPr>
                          <w:t xml:space="preserve">Figures </w:t>
                        </w:r>
                        <w:r w:rsidRPr="00444585">
                          <w:rPr>
                            <w:szCs w:val="24"/>
                          </w:rPr>
                          <w:t>1</w:t>
                        </w:r>
                        <w:r>
                          <w:rPr>
                            <w:szCs w:val="24"/>
                          </w:rPr>
                          <w:t>-5, 13, and 14</w:t>
                        </w:r>
                      </w:p>
                    </w:txbxContent>
                  </v:textbox>
                </v:rect>
                <w10:wrap type="square" anchorx="margin" anchory="margin"/>
              </v:group>
            </w:pict>
          </mc:Fallback>
        </mc:AlternateContent>
      </w:r>
    </w:p>
    <w:p w14:paraId="29917B4F" w14:textId="372EFEA1" w:rsidR="00D20B52" w:rsidRDefault="00D20B52">
      <w:r w:rsidRPr="00B8123F">
        <w:br w:type="page"/>
      </w:r>
    </w:p>
    <w:p w14:paraId="4D34520D" w14:textId="7E6D6700" w:rsidR="004C49BD" w:rsidRDefault="00AD7F01" w:rsidP="000B5321">
      <w:pPr>
        <w:pStyle w:val="TOC1"/>
      </w:pPr>
      <w:r>
        <w:rPr>
          <w:noProof/>
        </w:rPr>
        <w:lastRenderedPageBreak/>
        <mc:AlternateContent>
          <mc:Choice Requires="wpg">
            <w:drawing>
              <wp:anchor distT="0" distB="0" distL="114300" distR="114300" simplePos="0" relativeHeight="251592192" behindDoc="0" locked="0" layoutInCell="1" allowOverlap="1" wp14:anchorId="46155BEB" wp14:editId="7A462D03">
                <wp:simplePos x="0" y="0"/>
                <wp:positionH relativeFrom="column">
                  <wp:posOffset>-914400</wp:posOffset>
                </wp:positionH>
                <wp:positionV relativeFrom="paragraph">
                  <wp:posOffset>-914400</wp:posOffset>
                </wp:positionV>
                <wp:extent cx="7780867" cy="1941196"/>
                <wp:effectExtent l="0" t="0" r="0" b="1905"/>
                <wp:wrapNone/>
                <wp:docPr id="568" name="Group 568" descr="Decorative image for Contents section header"/>
                <wp:cNvGraphicFramePr/>
                <a:graphic xmlns:a="http://schemas.openxmlformats.org/drawingml/2006/main">
                  <a:graphicData uri="http://schemas.microsoft.com/office/word/2010/wordprocessingGroup">
                    <wpg:wgp>
                      <wpg:cNvGrpSpPr/>
                      <wpg:grpSpPr>
                        <a:xfrm>
                          <a:off x="0" y="0"/>
                          <a:ext cx="7780867" cy="1941196"/>
                          <a:chOff x="0" y="0"/>
                          <a:chExt cx="7780867" cy="1941196"/>
                        </a:xfrm>
                      </wpg:grpSpPr>
                      <wps:wsp>
                        <wps:cNvPr id="450" name="Rectangle 450"/>
                        <wps:cNvSpPr/>
                        <wps:spPr>
                          <a:xfrm>
                            <a:off x="0" y="0"/>
                            <a:ext cx="7780867" cy="1939290"/>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06" name="Picture 3">
                            <a:extLst>
                              <a:ext uri="{FF2B5EF4-FFF2-40B4-BE49-F238E27FC236}">
                                <a16:creationId xmlns:a16="http://schemas.microsoft.com/office/drawing/2014/main" id="{6B30EA44-DEB8-4E5E-A842-8A80D20131B6}"/>
                              </a:ext>
                            </a:extLst>
                          </pic:cNvPr>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3898900" y="11160"/>
                            <a:ext cx="3881543" cy="1930036"/>
                          </a:xfrm>
                          <a:prstGeom prst="rect">
                            <a:avLst/>
                          </a:prstGeom>
                        </pic:spPr>
                      </pic:pic>
                      <wps:wsp>
                        <wps:cNvPr id="451" name="Text Box 2"/>
                        <wps:cNvSpPr txBox="1">
                          <a:spLocks noChangeArrowheads="1"/>
                        </wps:cNvSpPr>
                        <wps:spPr bwMode="auto">
                          <a:xfrm>
                            <a:off x="798490" y="1262130"/>
                            <a:ext cx="2453640" cy="674370"/>
                          </a:xfrm>
                          <a:prstGeom prst="rect">
                            <a:avLst/>
                          </a:prstGeom>
                          <a:noFill/>
                          <a:ln w="9525">
                            <a:noFill/>
                            <a:miter lim="800000"/>
                            <a:headEnd/>
                            <a:tailEnd/>
                          </a:ln>
                        </wps:spPr>
                        <wps:txbx>
                          <w:txbxContent>
                            <w:p w14:paraId="392B80B8" w14:textId="0C7FFE35" w:rsidR="00DC5415" w:rsidRPr="00166AB5" w:rsidRDefault="00DC5415">
                              <w:pPr>
                                <w:rPr>
                                  <w:rFonts w:asciiTheme="minorHAnsi" w:hAnsiTheme="minorHAnsi" w:cstheme="minorHAnsi"/>
                                  <w:b/>
                                  <w:bCs/>
                                  <w:color w:val="FFFFFF" w:themeColor="background1"/>
                                  <w:sz w:val="72"/>
                                  <w:szCs w:val="72"/>
                                </w:rPr>
                              </w:pPr>
                              <w:r w:rsidRPr="00166AB5">
                                <w:rPr>
                                  <w:rFonts w:asciiTheme="minorHAnsi" w:hAnsiTheme="minorHAnsi" w:cstheme="minorHAnsi"/>
                                  <w:b/>
                                  <w:bCs/>
                                  <w:color w:val="FFFFFF" w:themeColor="background1"/>
                                  <w:sz w:val="72"/>
                                  <w:szCs w:val="72"/>
                                </w:rPr>
                                <w:t>Contents</w:t>
                              </w:r>
                            </w:p>
                          </w:txbxContent>
                        </wps:txbx>
                        <wps:bodyPr rot="0" vert="horz" wrap="square" lIns="91440" tIns="45720" rIns="91440" bIns="45720" anchor="t" anchorCtr="0">
                          <a:noAutofit/>
                        </wps:bodyPr>
                      </wps:wsp>
                    </wpg:wgp>
                  </a:graphicData>
                </a:graphic>
                <wp14:sizeRelV relativeFrom="margin">
                  <wp14:pctHeight>0</wp14:pctHeight>
                </wp14:sizeRelV>
              </wp:anchor>
            </w:drawing>
          </mc:Choice>
          <mc:Fallback>
            <w:pict>
              <v:group w14:anchorId="46155BEB" id="Group 568" o:spid="_x0000_s1030" alt="Decorative image for Contents section header" style="position:absolute;margin-left:-1in;margin-top:-1in;width:612.65pt;height:152.85pt;z-index:251592192;mso-height-relative:margin" coordsize="77808,1941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">
                <v:rect id="Rectangle 450" o:spid="_x0000_s1031" style="position:absolute;width:77808;height:193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" fillcolor="#3e1f3f" stroked="f" strokeweight="2pt">
                  <v:fill color2="#6f3d70" rotate="t" angle="90" colors="0 #3e1f3f;.5 #5c315d;1 #6f3d70" focus="100%" type="gradient"/>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32" type="#_x0000_t75" style="position:absolute;left:38989;top:111;width:38815;height:193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">
                  <v:imagedata r:id="rId33" o:title=""/>
                </v:shape>
                <v:shapetype id="_x0000_t202" coordsize="21600,21600" o:spt="202" path="m,l,21600r21600,l21600,xe">
                  <v:stroke joinstyle="miter"/>
                  <v:path gradientshapeok="t" o:connecttype="rect"/>
                </v:shapetype>
                <v:shape id="_x0000_s1033" type="#_x0000_t202" style="position:absolute;left:7984;top:12621;width:24537;height:6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" filled="f" stroked="f">
                  <v:textbox>
                    <w:txbxContent>
                      <w:p w14:paraId="392B80B8" w14:textId="0C7FFE35" w:rsidR="00DC5415" w:rsidRPr="00166AB5" w:rsidRDefault="00DC5415">
                        <w:pPr>
                          <w:rPr>
                            <w:rFonts w:asciiTheme="minorHAnsi" w:hAnsiTheme="minorHAnsi" w:cstheme="minorHAnsi"/>
                            <w:b/>
                            <w:bCs/>
                            <w:color w:val="FFFFFF" w:themeColor="background1"/>
                            <w:sz w:val="72"/>
                            <w:szCs w:val="72"/>
                          </w:rPr>
                        </w:pPr>
                        <w:r w:rsidRPr="00166AB5">
                          <w:rPr>
                            <w:rFonts w:asciiTheme="minorHAnsi" w:hAnsiTheme="minorHAnsi" w:cstheme="minorHAnsi"/>
                            <w:b/>
                            <w:bCs/>
                            <w:color w:val="FFFFFF" w:themeColor="background1"/>
                            <w:sz w:val="72"/>
                            <w:szCs w:val="72"/>
                          </w:rPr>
                          <w:t>Contents</w:t>
                        </w:r>
                      </w:p>
                    </w:txbxContent>
                  </v:textbox>
                </v:shape>
              </v:group>
            </w:pict>
          </mc:Fallback>
        </mc:AlternateContent>
      </w:r>
      <w:r w:rsidR="00867343" w:rsidRPr="00B866A0">
        <w:t xml:space="preserve"> </w:t>
      </w:r>
    </w:p>
    <w:p w14:paraId="6B3C9A15" w14:textId="552B7C35" w:rsidR="00603495" w:rsidRDefault="00603495" w:rsidP="00D22944"/>
    <w:p w14:paraId="0EEFFDE9" w14:textId="191B8D9B" w:rsidR="00603495" w:rsidRPr="00603495" w:rsidRDefault="00732D53" w:rsidP="00AD17C5">
      <w:pPr>
        <w:tabs>
          <w:tab w:val="left" w:pos="3718"/>
        </w:tabs>
      </w:pPr>
      <w:r>
        <w:tab/>
      </w:r>
    </w:p>
    <w:p w14:paraId="27EC84E0" w14:textId="4F748C4C" w:rsidR="00D864DD" w:rsidRPr="00D864DD" w:rsidRDefault="00D864DD" w:rsidP="00D22944">
      <w:pPr>
        <w:spacing w:after="0" w:line="240" w:lineRule="auto"/>
      </w:pPr>
    </w:p>
    <w:sdt>
      <w:sdtPr>
        <w:rPr>
          <w:rFonts w:cstheme="minorBidi"/>
          <w:szCs w:val="22"/>
        </w:rPr>
        <w:id w:val="-959562618"/>
        <w:docPartObj>
          <w:docPartGallery w:val="Table of Contents"/>
          <w:docPartUnique/>
        </w:docPartObj>
      </w:sdtPr>
      <w:sdtEndPr>
        <w:rPr>
          <w:b/>
          <w:bCs/>
          <w:noProof/>
        </w:rPr>
      </w:sdtEndPr>
      <w:sdtContent>
        <w:p w14:paraId="72C72D1D" w14:textId="39E90461" w:rsidR="009F0E84" w:rsidRDefault="009F0E84" w:rsidP="00A74DFC">
          <w:pPr>
            <w:pStyle w:val="BodyText1"/>
          </w:pPr>
        </w:p>
        <w:p w14:paraId="3B59E072" w14:textId="77777777" w:rsidR="00A74DFC" w:rsidRDefault="00A74DFC" w:rsidP="00A74DFC">
          <w:pPr>
            <w:pStyle w:val="BodyText1"/>
          </w:pPr>
        </w:p>
        <w:p w14:paraId="57812AFE" w14:textId="245BA328" w:rsidR="00A3140F" w:rsidRDefault="00C7557E">
          <w:pPr>
            <w:pStyle w:val="TOC1"/>
            <w:rPr>
              <w:rFonts w:cstheme="minorBidi"/>
              <w:b w:val="0"/>
              <w:bCs w:val="0"/>
              <w:noProof/>
              <w:sz w:val="22"/>
              <w:szCs w:val="22"/>
            </w:rPr>
          </w:pPr>
          <w:r>
            <w:fldChar w:fldCharType="begin"/>
          </w:r>
          <w:r>
            <w:instrText xml:space="preserve"> TOC \o "1-1" \h \z \u </w:instrText>
          </w:r>
          <w:r>
            <w:fldChar w:fldCharType="separate"/>
          </w:r>
          <w:hyperlink r:id="rId34" w:anchor="_Toc104376538" w:history="1">
            <w:r w:rsidR="00A3140F" w:rsidRPr="00852D74">
              <w:rPr>
                <w:rStyle w:val="Hyperlink"/>
                <w:noProof/>
              </w:rPr>
              <w:t>Disclaimer</w:t>
            </w:r>
            <w:r w:rsidR="00A3140F">
              <w:rPr>
                <w:noProof/>
                <w:webHidden/>
              </w:rPr>
              <w:tab/>
            </w:r>
            <w:r w:rsidR="00A3140F">
              <w:rPr>
                <w:noProof/>
                <w:webHidden/>
              </w:rPr>
              <w:fldChar w:fldCharType="begin"/>
            </w:r>
            <w:r w:rsidR="00A3140F">
              <w:rPr>
                <w:noProof/>
                <w:webHidden/>
              </w:rPr>
              <w:instrText xml:space="preserve"> PAGEREF _Toc104376538 \h </w:instrText>
            </w:r>
            <w:r w:rsidR="00A3140F">
              <w:rPr>
                <w:noProof/>
                <w:webHidden/>
              </w:rPr>
            </w:r>
            <w:r w:rsidR="00A3140F">
              <w:rPr>
                <w:noProof/>
                <w:webHidden/>
              </w:rPr>
              <w:fldChar w:fldCharType="separate"/>
            </w:r>
            <w:r w:rsidR="00F969F1">
              <w:rPr>
                <w:noProof/>
                <w:webHidden/>
              </w:rPr>
              <w:t>iii</w:t>
            </w:r>
            <w:r w:rsidR="00A3140F">
              <w:rPr>
                <w:noProof/>
                <w:webHidden/>
              </w:rPr>
              <w:fldChar w:fldCharType="end"/>
            </w:r>
          </w:hyperlink>
        </w:p>
        <w:p w14:paraId="115B33FC" w14:textId="296E50B6" w:rsidR="00A3140F" w:rsidRDefault="009D3039">
          <w:pPr>
            <w:pStyle w:val="TOC1"/>
            <w:rPr>
              <w:rFonts w:cstheme="minorBidi"/>
              <w:b w:val="0"/>
              <w:bCs w:val="0"/>
              <w:noProof/>
              <w:sz w:val="22"/>
              <w:szCs w:val="22"/>
            </w:rPr>
          </w:pPr>
          <w:hyperlink w:anchor="_Toc104376539" w:history="1">
            <w:r w:rsidR="00A3140F" w:rsidRPr="00852D74">
              <w:rPr>
                <w:rStyle w:val="Hyperlink"/>
                <w:noProof/>
              </w:rPr>
              <w:t>What Is This Document  About?</w:t>
            </w:r>
            <w:r w:rsidR="00A3140F">
              <w:rPr>
                <w:noProof/>
                <w:webHidden/>
              </w:rPr>
              <w:tab/>
            </w:r>
            <w:r w:rsidR="00A3140F">
              <w:rPr>
                <w:noProof/>
                <w:webHidden/>
              </w:rPr>
              <w:fldChar w:fldCharType="begin"/>
            </w:r>
            <w:r w:rsidR="00A3140F">
              <w:rPr>
                <w:noProof/>
                <w:webHidden/>
              </w:rPr>
              <w:instrText xml:space="preserve"> PAGEREF _Toc104376539 \h </w:instrText>
            </w:r>
            <w:r w:rsidR="00A3140F">
              <w:rPr>
                <w:noProof/>
                <w:webHidden/>
              </w:rPr>
            </w:r>
            <w:r w:rsidR="00A3140F">
              <w:rPr>
                <w:noProof/>
                <w:webHidden/>
              </w:rPr>
              <w:fldChar w:fldCharType="separate"/>
            </w:r>
            <w:r w:rsidR="00F969F1">
              <w:rPr>
                <w:noProof/>
                <w:webHidden/>
              </w:rPr>
              <w:t>1</w:t>
            </w:r>
            <w:r w:rsidR="00A3140F">
              <w:rPr>
                <w:noProof/>
                <w:webHidden/>
              </w:rPr>
              <w:fldChar w:fldCharType="end"/>
            </w:r>
          </w:hyperlink>
        </w:p>
        <w:p w14:paraId="72E5F8A0" w14:textId="6A1FAC84" w:rsidR="00A3140F" w:rsidRDefault="009D3039">
          <w:pPr>
            <w:pStyle w:val="TOC1"/>
            <w:rPr>
              <w:rFonts w:cstheme="minorBidi"/>
              <w:b w:val="0"/>
              <w:bCs w:val="0"/>
              <w:noProof/>
              <w:sz w:val="22"/>
              <w:szCs w:val="22"/>
            </w:rPr>
          </w:pPr>
          <w:hyperlink w:anchor="_Toc104376540" w:history="1">
            <w:r w:rsidR="00A3140F" w:rsidRPr="00852D74">
              <w:rPr>
                <w:rStyle w:val="Hyperlink"/>
                <w:noProof/>
              </w:rPr>
              <w:t>What Must You Do When You Install an EPG UST System?</w:t>
            </w:r>
            <w:r w:rsidR="00A3140F">
              <w:rPr>
                <w:noProof/>
                <w:webHidden/>
              </w:rPr>
              <w:tab/>
            </w:r>
            <w:r w:rsidR="00A3140F">
              <w:rPr>
                <w:noProof/>
                <w:webHidden/>
              </w:rPr>
              <w:fldChar w:fldCharType="begin"/>
            </w:r>
            <w:r w:rsidR="00A3140F">
              <w:rPr>
                <w:noProof/>
                <w:webHidden/>
              </w:rPr>
              <w:instrText xml:space="preserve"> PAGEREF _Toc104376540 \h </w:instrText>
            </w:r>
            <w:r w:rsidR="00A3140F">
              <w:rPr>
                <w:noProof/>
                <w:webHidden/>
              </w:rPr>
            </w:r>
            <w:r w:rsidR="00A3140F">
              <w:rPr>
                <w:noProof/>
                <w:webHidden/>
              </w:rPr>
              <w:fldChar w:fldCharType="separate"/>
            </w:r>
            <w:r w:rsidR="00F969F1">
              <w:rPr>
                <w:noProof/>
                <w:webHidden/>
              </w:rPr>
              <w:t>11</w:t>
            </w:r>
            <w:r w:rsidR="00A3140F">
              <w:rPr>
                <w:noProof/>
                <w:webHidden/>
              </w:rPr>
              <w:fldChar w:fldCharType="end"/>
            </w:r>
          </w:hyperlink>
        </w:p>
        <w:p w14:paraId="7B800729" w14:textId="27496FA1" w:rsidR="00A3140F" w:rsidRDefault="009D3039">
          <w:pPr>
            <w:pStyle w:val="TOC1"/>
            <w:rPr>
              <w:rFonts w:cstheme="minorBidi"/>
              <w:b w:val="0"/>
              <w:bCs w:val="0"/>
              <w:noProof/>
              <w:sz w:val="22"/>
              <w:szCs w:val="22"/>
            </w:rPr>
          </w:pPr>
          <w:hyperlink w:anchor="_Toc104376541" w:history="1">
            <w:r w:rsidR="00A3140F" w:rsidRPr="00852D74">
              <w:rPr>
                <w:rStyle w:val="Hyperlink"/>
                <w:noProof/>
              </w:rPr>
              <w:t>What Must You Report?</w:t>
            </w:r>
            <w:r w:rsidR="00A3140F">
              <w:rPr>
                <w:noProof/>
                <w:webHidden/>
              </w:rPr>
              <w:tab/>
            </w:r>
            <w:r w:rsidR="00A3140F">
              <w:rPr>
                <w:noProof/>
                <w:webHidden/>
              </w:rPr>
              <w:fldChar w:fldCharType="begin"/>
            </w:r>
            <w:r w:rsidR="00A3140F">
              <w:rPr>
                <w:noProof/>
                <w:webHidden/>
              </w:rPr>
              <w:instrText xml:space="preserve"> PAGEREF _Toc104376541 \h </w:instrText>
            </w:r>
            <w:r w:rsidR="00A3140F">
              <w:rPr>
                <w:noProof/>
                <w:webHidden/>
              </w:rPr>
            </w:r>
            <w:r w:rsidR="00A3140F">
              <w:rPr>
                <w:noProof/>
                <w:webHidden/>
              </w:rPr>
              <w:fldChar w:fldCharType="separate"/>
            </w:r>
            <w:r w:rsidR="00F969F1">
              <w:rPr>
                <w:noProof/>
                <w:webHidden/>
              </w:rPr>
              <w:t>16</w:t>
            </w:r>
            <w:r w:rsidR="00A3140F">
              <w:rPr>
                <w:noProof/>
                <w:webHidden/>
              </w:rPr>
              <w:fldChar w:fldCharType="end"/>
            </w:r>
          </w:hyperlink>
        </w:p>
        <w:p w14:paraId="799FA59B" w14:textId="73E4B792" w:rsidR="00A3140F" w:rsidRDefault="009D3039">
          <w:pPr>
            <w:pStyle w:val="TOC1"/>
            <w:rPr>
              <w:rFonts w:cstheme="minorBidi"/>
              <w:b w:val="0"/>
              <w:bCs w:val="0"/>
              <w:noProof/>
              <w:sz w:val="22"/>
              <w:szCs w:val="22"/>
            </w:rPr>
          </w:pPr>
          <w:hyperlink w:anchor="_Toc104376542" w:history="1">
            <w:r w:rsidR="00A3140F" w:rsidRPr="00852D74">
              <w:rPr>
                <w:rStyle w:val="Hyperlink"/>
                <w:noProof/>
              </w:rPr>
              <w:t>What Are Your Spill and Overfill Prevention Requirements?</w:t>
            </w:r>
            <w:r w:rsidR="00A3140F">
              <w:rPr>
                <w:noProof/>
                <w:webHidden/>
              </w:rPr>
              <w:tab/>
            </w:r>
            <w:r w:rsidR="00A3140F">
              <w:rPr>
                <w:noProof/>
                <w:webHidden/>
              </w:rPr>
              <w:fldChar w:fldCharType="begin"/>
            </w:r>
            <w:r w:rsidR="00A3140F">
              <w:rPr>
                <w:noProof/>
                <w:webHidden/>
              </w:rPr>
              <w:instrText xml:space="preserve"> PAGEREF _Toc104376542 \h </w:instrText>
            </w:r>
            <w:r w:rsidR="00A3140F">
              <w:rPr>
                <w:noProof/>
                <w:webHidden/>
              </w:rPr>
            </w:r>
            <w:r w:rsidR="00A3140F">
              <w:rPr>
                <w:noProof/>
                <w:webHidden/>
              </w:rPr>
              <w:fldChar w:fldCharType="separate"/>
            </w:r>
            <w:r w:rsidR="00F969F1">
              <w:rPr>
                <w:noProof/>
                <w:webHidden/>
              </w:rPr>
              <w:t>17</w:t>
            </w:r>
            <w:r w:rsidR="00A3140F">
              <w:rPr>
                <w:noProof/>
                <w:webHidden/>
              </w:rPr>
              <w:fldChar w:fldCharType="end"/>
            </w:r>
          </w:hyperlink>
        </w:p>
        <w:p w14:paraId="7CA112EE" w14:textId="115B993F" w:rsidR="00A3140F" w:rsidRDefault="009D3039">
          <w:pPr>
            <w:pStyle w:val="TOC1"/>
            <w:rPr>
              <w:rFonts w:cstheme="minorBidi"/>
              <w:b w:val="0"/>
              <w:bCs w:val="0"/>
              <w:noProof/>
              <w:sz w:val="22"/>
              <w:szCs w:val="22"/>
            </w:rPr>
          </w:pPr>
          <w:hyperlink w:anchor="_Toc104376543" w:history="1">
            <w:r w:rsidR="00A3140F" w:rsidRPr="00852D74">
              <w:rPr>
                <w:rStyle w:val="Hyperlink"/>
                <w:noProof/>
              </w:rPr>
              <w:t>What are your Corrosion Protection Requirements?</w:t>
            </w:r>
            <w:r w:rsidR="00A3140F">
              <w:rPr>
                <w:noProof/>
                <w:webHidden/>
              </w:rPr>
              <w:tab/>
            </w:r>
            <w:r w:rsidR="00A3140F">
              <w:rPr>
                <w:noProof/>
                <w:webHidden/>
              </w:rPr>
              <w:fldChar w:fldCharType="begin"/>
            </w:r>
            <w:r w:rsidR="00A3140F">
              <w:rPr>
                <w:noProof/>
                <w:webHidden/>
              </w:rPr>
              <w:instrText xml:space="preserve"> PAGEREF _Toc104376543 \h </w:instrText>
            </w:r>
            <w:r w:rsidR="00A3140F">
              <w:rPr>
                <w:noProof/>
                <w:webHidden/>
              </w:rPr>
            </w:r>
            <w:r w:rsidR="00A3140F">
              <w:rPr>
                <w:noProof/>
                <w:webHidden/>
              </w:rPr>
              <w:fldChar w:fldCharType="separate"/>
            </w:r>
            <w:r w:rsidR="00F969F1">
              <w:rPr>
                <w:noProof/>
                <w:webHidden/>
              </w:rPr>
              <w:t>25</w:t>
            </w:r>
            <w:r w:rsidR="00A3140F">
              <w:rPr>
                <w:noProof/>
                <w:webHidden/>
              </w:rPr>
              <w:fldChar w:fldCharType="end"/>
            </w:r>
          </w:hyperlink>
        </w:p>
        <w:p w14:paraId="4A603CC1" w14:textId="03AB7BAB" w:rsidR="00A3140F" w:rsidRDefault="009D3039">
          <w:pPr>
            <w:pStyle w:val="TOC1"/>
            <w:rPr>
              <w:rFonts w:cstheme="minorBidi"/>
              <w:b w:val="0"/>
              <w:bCs w:val="0"/>
              <w:noProof/>
              <w:sz w:val="22"/>
              <w:szCs w:val="22"/>
            </w:rPr>
          </w:pPr>
          <w:hyperlink w:anchor="_Toc104376544" w:history="1">
            <w:r w:rsidR="00A3140F" w:rsidRPr="00852D74">
              <w:rPr>
                <w:rStyle w:val="Hyperlink"/>
                <w:noProof/>
              </w:rPr>
              <w:t>What Are the Release Detection Requirements?</w:t>
            </w:r>
            <w:r w:rsidR="00A3140F">
              <w:rPr>
                <w:noProof/>
                <w:webHidden/>
              </w:rPr>
              <w:tab/>
            </w:r>
            <w:r w:rsidR="00A3140F">
              <w:rPr>
                <w:noProof/>
                <w:webHidden/>
              </w:rPr>
              <w:fldChar w:fldCharType="begin"/>
            </w:r>
            <w:r w:rsidR="00A3140F">
              <w:rPr>
                <w:noProof/>
                <w:webHidden/>
              </w:rPr>
              <w:instrText xml:space="preserve"> PAGEREF _Toc104376544 \h </w:instrText>
            </w:r>
            <w:r w:rsidR="00A3140F">
              <w:rPr>
                <w:noProof/>
                <w:webHidden/>
              </w:rPr>
            </w:r>
            <w:r w:rsidR="00A3140F">
              <w:rPr>
                <w:noProof/>
                <w:webHidden/>
              </w:rPr>
              <w:fldChar w:fldCharType="separate"/>
            </w:r>
            <w:r w:rsidR="00F969F1">
              <w:rPr>
                <w:noProof/>
                <w:webHidden/>
              </w:rPr>
              <w:t>28</w:t>
            </w:r>
            <w:r w:rsidR="00A3140F">
              <w:rPr>
                <w:noProof/>
                <w:webHidden/>
              </w:rPr>
              <w:fldChar w:fldCharType="end"/>
            </w:r>
          </w:hyperlink>
        </w:p>
        <w:p w14:paraId="6907A189" w14:textId="63838185" w:rsidR="00A3140F" w:rsidRDefault="009D3039">
          <w:pPr>
            <w:pStyle w:val="TOC1"/>
            <w:rPr>
              <w:rFonts w:cstheme="minorBidi"/>
              <w:b w:val="0"/>
              <w:bCs w:val="0"/>
              <w:noProof/>
              <w:sz w:val="22"/>
              <w:szCs w:val="22"/>
            </w:rPr>
          </w:pPr>
          <w:hyperlink w:anchor="_Toc104376545" w:history="1">
            <w:r w:rsidR="00A3140F" w:rsidRPr="00852D74">
              <w:rPr>
                <w:rStyle w:val="Hyperlink"/>
                <w:noProof/>
              </w:rPr>
              <w:t>How Must You Do Walkthrough Inspections?</w:t>
            </w:r>
            <w:r w:rsidR="00A3140F">
              <w:rPr>
                <w:noProof/>
                <w:webHidden/>
              </w:rPr>
              <w:tab/>
            </w:r>
            <w:r w:rsidR="00A3140F">
              <w:rPr>
                <w:noProof/>
                <w:webHidden/>
              </w:rPr>
              <w:fldChar w:fldCharType="begin"/>
            </w:r>
            <w:r w:rsidR="00A3140F">
              <w:rPr>
                <w:noProof/>
                <w:webHidden/>
              </w:rPr>
              <w:instrText xml:space="preserve"> PAGEREF _Toc104376545 \h </w:instrText>
            </w:r>
            <w:r w:rsidR="00A3140F">
              <w:rPr>
                <w:noProof/>
                <w:webHidden/>
              </w:rPr>
            </w:r>
            <w:r w:rsidR="00A3140F">
              <w:rPr>
                <w:noProof/>
                <w:webHidden/>
              </w:rPr>
              <w:fldChar w:fldCharType="separate"/>
            </w:r>
            <w:r w:rsidR="00F969F1">
              <w:rPr>
                <w:noProof/>
                <w:webHidden/>
              </w:rPr>
              <w:t>49</w:t>
            </w:r>
            <w:r w:rsidR="00A3140F">
              <w:rPr>
                <w:noProof/>
                <w:webHidden/>
              </w:rPr>
              <w:fldChar w:fldCharType="end"/>
            </w:r>
          </w:hyperlink>
        </w:p>
        <w:p w14:paraId="64CCF469" w14:textId="7F496FCF" w:rsidR="00A3140F" w:rsidRDefault="009D3039">
          <w:pPr>
            <w:pStyle w:val="TOC1"/>
            <w:rPr>
              <w:rFonts w:cstheme="minorBidi"/>
              <w:b w:val="0"/>
              <w:bCs w:val="0"/>
              <w:noProof/>
              <w:sz w:val="22"/>
              <w:szCs w:val="22"/>
            </w:rPr>
          </w:pPr>
          <w:hyperlink w:anchor="_Toc104376546" w:history="1">
            <w:r w:rsidR="00A3140F" w:rsidRPr="00852D74">
              <w:rPr>
                <w:rStyle w:val="Hyperlink"/>
                <w:noProof/>
              </w:rPr>
              <w:t>Is Your UST System Compatible with Biofuels and Other</w:t>
            </w:r>
            <w:r w:rsidR="00A3140F" w:rsidRPr="00852D74">
              <w:rPr>
                <w:rStyle w:val="Hyperlink"/>
                <w:rFonts w:ascii="Times New Roman" w:hAnsi="Times New Roman"/>
                <w:noProof/>
              </w:rPr>
              <w:t xml:space="preserve"> </w:t>
            </w:r>
            <w:r w:rsidR="00A3140F" w:rsidRPr="00852D74">
              <w:rPr>
                <w:rStyle w:val="Hyperlink"/>
                <w:noProof/>
              </w:rPr>
              <w:t>Regulated Substances</w:t>
            </w:r>
            <w:r w:rsidR="00A3140F">
              <w:rPr>
                <w:noProof/>
                <w:webHidden/>
              </w:rPr>
              <w:tab/>
            </w:r>
            <w:r w:rsidR="00A3140F">
              <w:rPr>
                <w:noProof/>
                <w:webHidden/>
              </w:rPr>
              <w:fldChar w:fldCharType="begin"/>
            </w:r>
            <w:r w:rsidR="00A3140F">
              <w:rPr>
                <w:noProof/>
                <w:webHidden/>
              </w:rPr>
              <w:instrText xml:space="preserve"> PAGEREF _Toc104376546 \h </w:instrText>
            </w:r>
            <w:r w:rsidR="00A3140F">
              <w:rPr>
                <w:noProof/>
                <w:webHidden/>
              </w:rPr>
            </w:r>
            <w:r w:rsidR="00A3140F">
              <w:rPr>
                <w:noProof/>
                <w:webHidden/>
              </w:rPr>
              <w:fldChar w:fldCharType="separate"/>
            </w:r>
            <w:r w:rsidR="00F969F1">
              <w:rPr>
                <w:noProof/>
                <w:webHidden/>
              </w:rPr>
              <w:t>53</w:t>
            </w:r>
            <w:r w:rsidR="00A3140F">
              <w:rPr>
                <w:noProof/>
                <w:webHidden/>
              </w:rPr>
              <w:fldChar w:fldCharType="end"/>
            </w:r>
          </w:hyperlink>
        </w:p>
        <w:p w14:paraId="25C952B6" w14:textId="7A890C19" w:rsidR="00A3140F" w:rsidRDefault="009D3039">
          <w:pPr>
            <w:pStyle w:val="TOC1"/>
            <w:rPr>
              <w:rFonts w:cstheme="minorBidi"/>
              <w:b w:val="0"/>
              <w:bCs w:val="0"/>
              <w:noProof/>
              <w:sz w:val="22"/>
              <w:szCs w:val="22"/>
            </w:rPr>
          </w:pPr>
          <w:hyperlink w:anchor="_Toc104376547" w:history="1">
            <w:r w:rsidR="00A3140F" w:rsidRPr="00852D74">
              <w:rPr>
                <w:rStyle w:val="Hyperlink"/>
                <w:noProof/>
              </w:rPr>
              <w:t>What are the Operator Training Requirements?</w:t>
            </w:r>
            <w:r w:rsidR="00A3140F">
              <w:rPr>
                <w:noProof/>
                <w:webHidden/>
              </w:rPr>
              <w:tab/>
            </w:r>
            <w:r w:rsidR="00A3140F">
              <w:rPr>
                <w:noProof/>
                <w:webHidden/>
              </w:rPr>
              <w:fldChar w:fldCharType="begin"/>
            </w:r>
            <w:r w:rsidR="00A3140F">
              <w:rPr>
                <w:noProof/>
                <w:webHidden/>
              </w:rPr>
              <w:instrText xml:space="preserve"> PAGEREF _Toc104376547 \h </w:instrText>
            </w:r>
            <w:r w:rsidR="00A3140F">
              <w:rPr>
                <w:noProof/>
                <w:webHidden/>
              </w:rPr>
            </w:r>
            <w:r w:rsidR="00A3140F">
              <w:rPr>
                <w:noProof/>
                <w:webHidden/>
              </w:rPr>
              <w:fldChar w:fldCharType="separate"/>
            </w:r>
            <w:r w:rsidR="00F969F1">
              <w:rPr>
                <w:noProof/>
                <w:webHidden/>
              </w:rPr>
              <w:t>54</w:t>
            </w:r>
            <w:r w:rsidR="00A3140F">
              <w:rPr>
                <w:noProof/>
                <w:webHidden/>
              </w:rPr>
              <w:fldChar w:fldCharType="end"/>
            </w:r>
          </w:hyperlink>
        </w:p>
        <w:p w14:paraId="3776DF8B" w14:textId="3736A6F0" w:rsidR="00A3140F" w:rsidRDefault="009D3039">
          <w:pPr>
            <w:pStyle w:val="TOC1"/>
            <w:rPr>
              <w:rFonts w:cstheme="minorBidi"/>
              <w:b w:val="0"/>
              <w:bCs w:val="0"/>
              <w:noProof/>
              <w:sz w:val="22"/>
              <w:szCs w:val="22"/>
            </w:rPr>
          </w:pPr>
          <w:hyperlink w:anchor="_Toc104376548" w:history="1">
            <w:r w:rsidR="00A3140F" w:rsidRPr="00852D74">
              <w:rPr>
                <w:rStyle w:val="Hyperlink"/>
                <w:noProof/>
              </w:rPr>
              <w:t>How do you Repair UST Systems?</w:t>
            </w:r>
            <w:r w:rsidR="00A3140F">
              <w:rPr>
                <w:noProof/>
                <w:webHidden/>
              </w:rPr>
              <w:tab/>
            </w:r>
            <w:r w:rsidR="00A3140F">
              <w:rPr>
                <w:noProof/>
                <w:webHidden/>
              </w:rPr>
              <w:fldChar w:fldCharType="begin"/>
            </w:r>
            <w:r w:rsidR="00A3140F">
              <w:rPr>
                <w:noProof/>
                <w:webHidden/>
              </w:rPr>
              <w:instrText xml:space="preserve"> PAGEREF _Toc104376548 \h </w:instrText>
            </w:r>
            <w:r w:rsidR="00A3140F">
              <w:rPr>
                <w:noProof/>
                <w:webHidden/>
              </w:rPr>
            </w:r>
            <w:r w:rsidR="00A3140F">
              <w:rPr>
                <w:noProof/>
                <w:webHidden/>
              </w:rPr>
              <w:fldChar w:fldCharType="separate"/>
            </w:r>
            <w:r w:rsidR="00F969F1">
              <w:rPr>
                <w:noProof/>
                <w:webHidden/>
              </w:rPr>
              <w:t>55</w:t>
            </w:r>
            <w:r w:rsidR="00A3140F">
              <w:rPr>
                <w:noProof/>
                <w:webHidden/>
              </w:rPr>
              <w:fldChar w:fldCharType="end"/>
            </w:r>
          </w:hyperlink>
        </w:p>
        <w:p w14:paraId="666A9FA6" w14:textId="042D933B" w:rsidR="00A3140F" w:rsidRDefault="009D3039">
          <w:pPr>
            <w:pStyle w:val="TOC1"/>
            <w:rPr>
              <w:rFonts w:cstheme="minorBidi"/>
              <w:b w:val="0"/>
              <w:bCs w:val="0"/>
              <w:noProof/>
              <w:sz w:val="22"/>
              <w:szCs w:val="22"/>
            </w:rPr>
          </w:pPr>
          <w:hyperlink w:anchor="_Toc104376549" w:history="1">
            <w:r w:rsidR="00A3140F" w:rsidRPr="00852D74">
              <w:rPr>
                <w:rStyle w:val="Hyperlink"/>
                <w:noProof/>
              </w:rPr>
              <w:t>What are Your Financial Responsibilities?</w:t>
            </w:r>
            <w:r w:rsidR="00A3140F">
              <w:rPr>
                <w:noProof/>
                <w:webHidden/>
              </w:rPr>
              <w:tab/>
            </w:r>
            <w:r w:rsidR="00A3140F">
              <w:rPr>
                <w:noProof/>
                <w:webHidden/>
              </w:rPr>
              <w:fldChar w:fldCharType="begin"/>
            </w:r>
            <w:r w:rsidR="00A3140F">
              <w:rPr>
                <w:noProof/>
                <w:webHidden/>
              </w:rPr>
              <w:instrText xml:space="preserve"> PAGEREF _Toc104376549 \h </w:instrText>
            </w:r>
            <w:r w:rsidR="00A3140F">
              <w:rPr>
                <w:noProof/>
                <w:webHidden/>
              </w:rPr>
            </w:r>
            <w:r w:rsidR="00A3140F">
              <w:rPr>
                <w:noProof/>
                <w:webHidden/>
              </w:rPr>
              <w:fldChar w:fldCharType="separate"/>
            </w:r>
            <w:r w:rsidR="00F969F1">
              <w:rPr>
                <w:noProof/>
                <w:webHidden/>
              </w:rPr>
              <w:t>57</w:t>
            </w:r>
            <w:r w:rsidR="00A3140F">
              <w:rPr>
                <w:noProof/>
                <w:webHidden/>
              </w:rPr>
              <w:fldChar w:fldCharType="end"/>
            </w:r>
          </w:hyperlink>
        </w:p>
        <w:p w14:paraId="237BA070" w14:textId="5DABA710" w:rsidR="00A3140F" w:rsidRDefault="009D3039">
          <w:pPr>
            <w:pStyle w:val="TOC1"/>
            <w:rPr>
              <w:rFonts w:cstheme="minorBidi"/>
              <w:b w:val="0"/>
              <w:bCs w:val="0"/>
              <w:noProof/>
              <w:sz w:val="22"/>
              <w:szCs w:val="22"/>
            </w:rPr>
          </w:pPr>
          <w:hyperlink w:anchor="_Toc104376550" w:history="1">
            <w:r w:rsidR="00A3140F" w:rsidRPr="00852D74">
              <w:rPr>
                <w:rStyle w:val="Hyperlink"/>
                <w:noProof/>
              </w:rPr>
              <w:t>What Must You Do About UST Releases?</w:t>
            </w:r>
            <w:r w:rsidR="00A3140F">
              <w:rPr>
                <w:noProof/>
                <w:webHidden/>
              </w:rPr>
              <w:tab/>
            </w:r>
            <w:r w:rsidR="00A3140F">
              <w:rPr>
                <w:noProof/>
                <w:webHidden/>
              </w:rPr>
              <w:fldChar w:fldCharType="begin"/>
            </w:r>
            <w:r w:rsidR="00A3140F">
              <w:rPr>
                <w:noProof/>
                <w:webHidden/>
              </w:rPr>
              <w:instrText xml:space="preserve"> PAGEREF _Toc104376550 \h </w:instrText>
            </w:r>
            <w:r w:rsidR="00A3140F">
              <w:rPr>
                <w:noProof/>
                <w:webHidden/>
              </w:rPr>
            </w:r>
            <w:r w:rsidR="00A3140F">
              <w:rPr>
                <w:noProof/>
                <w:webHidden/>
              </w:rPr>
              <w:fldChar w:fldCharType="separate"/>
            </w:r>
            <w:r w:rsidR="00F969F1">
              <w:rPr>
                <w:noProof/>
                <w:webHidden/>
              </w:rPr>
              <w:t>58</w:t>
            </w:r>
            <w:r w:rsidR="00A3140F">
              <w:rPr>
                <w:noProof/>
                <w:webHidden/>
              </w:rPr>
              <w:fldChar w:fldCharType="end"/>
            </w:r>
          </w:hyperlink>
        </w:p>
        <w:p w14:paraId="58C6A933" w14:textId="11657A35" w:rsidR="00A3140F" w:rsidRDefault="009D3039">
          <w:pPr>
            <w:pStyle w:val="TOC1"/>
            <w:rPr>
              <w:rFonts w:cstheme="minorBidi"/>
              <w:b w:val="0"/>
              <w:bCs w:val="0"/>
              <w:noProof/>
              <w:sz w:val="22"/>
              <w:szCs w:val="22"/>
            </w:rPr>
          </w:pPr>
          <w:hyperlink w:anchor="_Toc104376551" w:history="1">
            <w:r w:rsidR="00A3140F" w:rsidRPr="00852D74">
              <w:rPr>
                <w:rStyle w:val="Hyperlink"/>
                <w:noProof/>
              </w:rPr>
              <w:t>How Do You Close USTs?</w:t>
            </w:r>
            <w:r w:rsidR="00A3140F">
              <w:rPr>
                <w:noProof/>
                <w:webHidden/>
              </w:rPr>
              <w:tab/>
            </w:r>
            <w:r w:rsidR="00A3140F">
              <w:rPr>
                <w:noProof/>
                <w:webHidden/>
              </w:rPr>
              <w:fldChar w:fldCharType="begin"/>
            </w:r>
            <w:r w:rsidR="00A3140F">
              <w:rPr>
                <w:noProof/>
                <w:webHidden/>
              </w:rPr>
              <w:instrText xml:space="preserve"> PAGEREF _Toc104376551 \h </w:instrText>
            </w:r>
            <w:r w:rsidR="00A3140F">
              <w:rPr>
                <w:noProof/>
                <w:webHidden/>
              </w:rPr>
            </w:r>
            <w:r w:rsidR="00A3140F">
              <w:rPr>
                <w:noProof/>
                <w:webHidden/>
              </w:rPr>
              <w:fldChar w:fldCharType="separate"/>
            </w:r>
            <w:r w:rsidR="00F969F1">
              <w:rPr>
                <w:noProof/>
                <w:webHidden/>
              </w:rPr>
              <w:t>62</w:t>
            </w:r>
            <w:r w:rsidR="00A3140F">
              <w:rPr>
                <w:noProof/>
                <w:webHidden/>
              </w:rPr>
              <w:fldChar w:fldCharType="end"/>
            </w:r>
          </w:hyperlink>
        </w:p>
        <w:p w14:paraId="5855F26D" w14:textId="3EEA69AA" w:rsidR="00A3140F" w:rsidRDefault="009D3039">
          <w:pPr>
            <w:pStyle w:val="TOC1"/>
            <w:rPr>
              <w:rFonts w:cstheme="minorBidi"/>
              <w:b w:val="0"/>
              <w:bCs w:val="0"/>
              <w:noProof/>
              <w:sz w:val="22"/>
              <w:szCs w:val="22"/>
            </w:rPr>
          </w:pPr>
          <w:hyperlink w:anchor="_Toc104376552" w:history="1">
            <w:r w:rsidR="00A3140F" w:rsidRPr="00852D74">
              <w:rPr>
                <w:rStyle w:val="Hyperlink"/>
                <w:noProof/>
              </w:rPr>
              <w:t>What Records Must you Keep?</w:t>
            </w:r>
            <w:r w:rsidR="00A3140F">
              <w:rPr>
                <w:noProof/>
                <w:webHidden/>
              </w:rPr>
              <w:tab/>
            </w:r>
            <w:r w:rsidR="00A3140F">
              <w:rPr>
                <w:noProof/>
                <w:webHidden/>
              </w:rPr>
              <w:fldChar w:fldCharType="begin"/>
            </w:r>
            <w:r w:rsidR="00A3140F">
              <w:rPr>
                <w:noProof/>
                <w:webHidden/>
              </w:rPr>
              <w:instrText xml:space="preserve"> PAGEREF _Toc104376552 \h </w:instrText>
            </w:r>
            <w:r w:rsidR="00A3140F">
              <w:rPr>
                <w:noProof/>
                <w:webHidden/>
              </w:rPr>
            </w:r>
            <w:r w:rsidR="00A3140F">
              <w:rPr>
                <w:noProof/>
                <w:webHidden/>
              </w:rPr>
              <w:fldChar w:fldCharType="separate"/>
            </w:r>
            <w:r w:rsidR="00F969F1">
              <w:rPr>
                <w:noProof/>
                <w:webHidden/>
              </w:rPr>
              <w:t>64</w:t>
            </w:r>
            <w:r w:rsidR="00A3140F">
              <w:rPr>
                <w:noProof/>
                <w:webHidden/>
              </w:rPr>
              <w:fldChar w:fldCharType="end"/>
            </w:r>
          </w:hyperlink>
        </w:p>
        <w:p w14:paraId="744224D3" w14:textId="61D345CC" w:rsidR="00A3140F" w:rsidRDefault="009D3039">
          <w:pPr>
            <w:pStyle w:val="TOC1"/>
            <w:rPr>
              <w:rFonts w:cstheme="minorBidi"/>
              <w:b w:val="0"/>
              <w:bCs w:val="0"/>
              <w:noProof/>
              <w:sz w:val="22"/>
              <w:szCs w:val="22"/>
            </w:rPr>
          </w:pPr>
          <w:hyperlink w:anchor="_Toc104376553" w:history="1">
            <w:r w:rsidR="00A3140F" w:rsidRPr="00852D74">
              <w:rPr>
                <w:rStyle w:val="Hyperlink"/>
                <w:noProof/>
              </w:rPr>
              <w:t>Links for More Information</w:t>
            </w:r>
            <w:r w:rsidR="00A3140F">
              <w:rPr>
                <w:noProof/>
                <w:webHidden/>
              </w:rPr>
              <w:tab/>
            </w:r>
            <w:r w:rsidR="00A3140F">
              <w:rPr>
                <w:noProof/>
                <w:webHidden/>
              </w:rPr>
              <w:fldChar w:fldCharType="begin"/>
            </w:r>
            <w:r w:rsidR="00A3140F">
              <w:rPr>
                <w:noProof/>
                <w:webHidden/>
              </w:rPr>
              <w:instrText xml:space="preserve"> PAGEREF _Toc104376553 \h </w:instrText>
            </w:r>
            <w:r w:rsidR="00A3140F">
              <w:rPr>
                <w:noProof/>
                <w:webHidden/>
              </w:rPr>
            </w:r>
            <w:r w:rsidR="00A3140F">
              <w:rPr>
                <w:noProof/>
                <w:webHidden/>
              </w:rPr>
              <w:fldChar w:fldCharType="separate"/>
            </w:r>
            <w:r w:rsidR="00F969F1">
              <w:rPr>
                <w:noProof/>
                <w:webHidden/>
              </w:rPr>
              <w:t>65</w:t>
            </w:r>
            <w:r w:rsidR="00A3140F">
              <w:rPr>
                <w:noProof/>
                <w:webHidden/>
              </w:rPr>
              <w:fldChar w:fldCharType="end"/>
            </w:r>
          </w:hyperlink>
        </w:p>
        <w:p w14:paraId="340682EB" w14:textId="45507438" w:rsidR="00D46803" w:rsidRDefault="00C7557E" w:rsidP="00BF3578">
          <w:pPr>
            <w:rPr>
              <w:b/>
              <w:bCs/>
              <w:noProof/>
            </w:rPr>
          </w:pPr>
          <w:r>
            <w:rPr>
              <w:rFonts w:asciiTheme="minorHAnsi" w:eastAsiaTheme="minorEastAsia" w:hAnsiTheme="minorHAnsi" w:cstheme="minorHAnsi"/>
              <w:szCs w:val="20"/>
            </w:rPr>
            <w:fldChar w:fldCharType="end"/>
          </w:r>
        </w:p>
      </w:sdtContent>
    </w:sdt>
    <w:p w14:paraId="6A6D523E" w14:textId="4405F7F6" w:rsidR="00BF3578" w:rsidRPr="00BF3578" w:rsidRDefault="00BF3578" w:rsidP="00BF3578"/>
    <w:p w14:paraId="32D6C9AD" w14:textId="2D707333" w:rsidR="00BF3578" w:rsidRDefault="00BF3578" w:rsidP="00BF3578">
      <w:pPr>
        <w:tabs>
          <w:tab w:val="left" w:pos="5420"/>
        </w:tabs>
        <w:rPr>
          <w:rFonts w:asciiTheme="minorHAnsi" w:eastAsia="Times New Roman" w:hAnsiTheme="minorHAnsi" w:cstheme="minorHAnsi"/>
          <w:b/>
          <w:bCs/>
          <w:iCs/>
          <w:noProof/>
          <w:sz w:val="28"/>
          <w:szCs w:val="28"/>
        </w:rPr>
      </w:pPr>
      <w:r>
        <w:rPr>
          <w:rFonts w:asciiTheme="minorHAnsi" w:eastAsia="Times New Roman" w:hAnsiTheme="minorHAnsi" w:cstheme="minorHAnsi"/>
          <w:b/>
          <w:bCs/>
          <w:iCs/>
          <w:noProof/>
          <w:sz w:val="28"/>
          <w:szCs w:val="28"/>
        </w:rPr>
        <w:tab/>
      </w:r>
    </w:p>
    <w:p w14:paraId="71C38ACC" w14:textId="7503CA2F" w:rsidR="00BF3578" w:rsidRPr="00BF3578" w:rsidRDefault="00BF3578" w:rsidP="00BF3578">
      <w:pPr>
        <w:tabs>
          <w:tab w:val="left" w:pos="5420"/>
        </w:tabs>
        <w:sectPr w:rsidR="00BF3578" w:rsidRPr="00BF3578" w:rsidSect="002E73C4">
          <w:footerReference w:type="default" r:id="rId35"/>
          <w:type w:val="continuous"/>
          <w:pgSz w:w="12240" w:h="15840"/>
          <w:pgMar w:top="1440" w:right="1440" w:bottom="1440" w:left="1440" w:header="288" w:footer="720" w:gutter="0"/>
          <w:pgNumType w:fmt="lowerRoman"/>
          <w:cols w:space="720"/>
          <w:docGrid w:linePitch="360"/>
        </w:sectPr>
      </w:pPr>
      <w:r>
        <w:tab/>
      </w:r>
    </w:p>
    <w:p w14:paraId="5E725235" w14:textId="34B20691" w:rsidR="00AD7F01" w:rsidRDefault="00AD7F01" w:rsidP="00D735D9">
      <w:pPr>
        <w:pStyle w:val="Heading2"/>
      </w:pPr>
    </w:p>
    <w:p w14:paraId="05CCE5FE" w14:textId="633FE9D8" w:rsidR="00AD7F01" w:rsidRDefault="00FB654C" w:rsidP="00AD7F01">
      <w:pPr>
        <w:jc w:val="center"/>
        <w:sectPr w:rsidR="00AD7F01" w:rsidSect="00AD7F01">
          <w:pgSz w:w="12240" w:h="15840"/>
          <w:pgMar w:top="1440" w:right="1440" w:bottom="1440" w:left="1440" w:header="288" w:footer="720" w:gutter="0"/>
          <w:pgNumType w:fmt="lowerRoman"/>
          <w:cols w:space="720"/>
          <w:docGrid w:linePitch="360"/>
        </w:sectPr>
      </w:pPr>
      <w:r w:rsidRPr="00867F16">
        <w:rPr>
          <w:noProof/>
          <w:szCs w:val="24"/>
        </w:rPr>
        <mc:AlternateContent>
          <mc:Choice Requires="wps">
            <w:drawing>
              <wp:inline distT="0" distB="0" distL="0" distR="0" wp14:anchorId="0E96ED4E" wp14:editId="753CA541">
                <wp:extent cx="5340096" cy="2414016"/>
                <wp:effectExtent l="0" t="0" r="0" b="5715"/>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0096" cy="2414016"/>
                        </a:xfrm>
                        <a:prstGeom prst="rect">
                          <a:avLst/>
                        </a:prstGeom>
                        <a:solidFill>
                          <a:srgbClr val="6C406D"/>
                        </a:solidFill>
                        <a:ln w="9525">
                          <a:noFill/>
                          <a:miter lim="800000"/>
                          <a:headEnd/>
                          <a:tailEnd/>
                        </a:ln>
                        <a:effectLst/>
                      </wps:spPr>
                      <wps:txbx>
                        <w:txbxContent>
                          <w:p w14:paraId="341ECCFA" w14:textId="34CDD83B" w:rsidR="00DC5415" w:rsidRDefault="00DC5415" w:rsidP="008D7A11">
                            <w:pPr>
                              <w:pStyle w:val="Heading1"/>
                              <w:jc w:val="center"/>
                            </w:pPr>
                            <w:bookmarkStart w:id="1" w:name="_Toc98352038"/>
                            <w:bookmarkStart w:id="2" w:name="_Toc104376538"/>
                            <w:r>
                              <w:t>Disclaimer</w:t>
                            </w:r>
                            <w:bookmarkEnd w:id="1"/>
                            <w:bookmarkEnd w:id="2"/>
                          </w:p>
                          <w:p w14:paraId="1CAA525D" w14:textId="6FDB3F6E" w:rsidR="00DC5415" w:rsidRPr="006B1375" w:rsidRDefault="00DC5415" w:rsidP="00867F16">
                            <w:pPr>
                              <w:pStyle w:val="Whiteboxtext"/>
                              <w:spacing w:after="0" w:line="240" w:lineRule="auto"/>
                              <w:rPr>
                                <w:rFonts w:ascii="Times New Roman" w:hAnsi="Times New Roman"/>
                                <w:b w:val="0"/>
                              </w:rPr>
                            </w:pPr>
                            <w:r w:rsidRPr="006B1375">
                              <w:rPr>
                                <w:rFonts w:ascii="Times New Roman" w:hAnsi="Times New Roman"/>
                                <w:b w:val="0"/>
                              </w:rPr>
                              <w:t xml:space="preserve">This document provides information about requirements for emergency power generator UST systems. </w:t>
                            </w:r>
                            <w:r>
                              <w:rPr>
                                <w:rFonts w:ascii="Times New Roman" w:hAnsi="Times New Roman"/>
                                <w:b w:val="0"/>
                              </w:rPr>
                              <w:t>T</w:t>
                            </w:r>
                            <w:r w:rsidRPr="006B1375">
                              <w:rPr>
                                <w:rFonts w:ascii="Times New Roman" w:hAnsi="Times New Roman"/>
                                <w:b w:val="0"/>
                              </w:rPr>
                              <w:t xml:space="preserve">he document is not a </w:t>
                            </w:r>
                            <w:r>
                              <w:rPr>
                                <w:rFonts w:ascii="Times New Roman" w:hAnsi="Times New Roman"/>
                                <w:b w:val="0"/>
                              </w:rPr>
                              <w:t xml:space="preserve">regulation, nor is it a </w:t>
                            </w:r>
                            <w:r w:rsidRPr="006B1375">
                              <w:rPr>
                                <w:rFonts w:ascii="Times New Roman" w:hAnsi="Times New Roman"/>
                                <w:b w:val="0"/>
                              </w:rPr>
                              <w:t>substitute for U.S. Environmental Protection Agency regulations</w:t>
                            </w:r>
                            <w:r>
                              <w:rPr>
                                <w:rFonts w:ascii="Times New Roman" w:hAnsi="Times New Roman"/>
                                <w:b w:val="0"/>
                              </w:rPr>
                              <w:t>. I</w:t>
                            </w:r>
                            <w:r w:rsidRPr="006B1375">
                              <w:rPr>
                                <w:rFonts w:ascii="Times New Roman" w:hAnsi="Times New Roman"/>
                                <w:b w:val="0"/>
                              </w:rPr>
                              <w:t xml:space="preserve">t does not impose legally binding requirements. </w:t>
                            </w:r>
                          </w:p>
                          <w:p w14:paraId="4D266E76" w14:textId="77777777" w:rsidR="00DC5415" w:rsidRPr="006B1375" w:rsidRDefault="00DC5415" w:rsidP="00867F16">
                            <w:pPr>
                              <w:pStyle w:val="Whiteboxtext"/>
                              <w:spacing w:after="0" w:line="240" w:lineRule="auto"/>
                              <w:rPr>
                                <w:rFonts w:ascii="Times New Roman" w:hAnsi="Times New Roman"/>
                                <w:b w:val="0"/>
                              </w:rPr>
                            </w:pPr>
                          </w:p>
                          <w:p w14:paraId="566872F1" w14:textId="23BD4EF2" w:rsidR="00DC5415" w:rsidRPr="006B1375" w:rsidRDefault="00DC5415" w:rsidP="00867F16">
                            <w:pPr>
                              <w:pStyle w:val="Whiteboxtext"/>
                              <w:spacing w:after="0" w:line="240" w:lineRule="auto"/>
                              <w:rPr>
                                <w:rFonts w:ascii="Times New Roman" w:hAnsi="Times New Roman"/>
                                <w:b w:val="0"/>
                              </w:rPr>
                            </w:pPr>
                            <w:r>
                              <w:rPr>
                                <w:rFonts w:ascii="Times New Roman" w:hAnsi="Times New Roman"/>
                                <w:b w:val="0"/>
                              </w:rPr>
                              <w:t>F</w:t>
                            </w:r>
                            <w:r w:rsidRPr="006B1375">
                              <w:rPr>
                                <w:rFonts w:ascii="Times New Roman" w:hAnsi="Times New Roman"/>
                                <w:b w:val="0"/>
                              </w:rPr>
                              <w:t>or regulatory requirements regarding UST systems, refer to the federal regulation governing UST systems (40 CFR part 280).</w:t>
                            </w:r>
                          </w:p>
                        </w:txbxContent>
                      </wps:txbx>
                      <wps:bodyPr rot="0" vert="horz" wrap="square" lIns="182880" tIns="91440" rIns="182880" bIns="91440" anchor="t" anchorCtr="0">
                        <a:noAutofit/>
                      </wps:bodyPr>
                    </wps:wsp>
                  </a:graphicData>
                </a:graphic>
              </wp:inline>
            </w:drawing>
          </mc:Choice>
          <mc:Fallback>
            <w:pict>
              <v:shape w14:anchorId="0E96ED4E" id="Text Box 2" o:spid="_x0000_s1034" type="#_x0000_t202" style="width:420.5pt;height:190.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" fillcolor="#6c406d" stroked="f">
                <v:textbox inset="14.4pt,7.2pt,14.4pt,7.2pt">
                  <w:txbxContent>
                    <w:p w14:paraId="341ECCFA" w14:textId="34CDD83B" w:rsidR="00DC5415" w:rsidRDefault="00DC5415" w:rsidP="008D7A11">
                      <w:pPr>
                        <w:pStyle w:val="Heading1"/>
                        <w:jc w:val="center"/>
                      </w:pPr>
                      <w:bookmarkStart w:id="3" w:name="_Toc98352038"/>
                      <w:bookmarkStart w:id="4" w:name="_Toc104376538"/>
                      <w:r>
                        <w:t>Disclaimer</w:t>
                      </w:r>
                      <w:bookmarkEnd w:id="3"/>
                      <w:bookmarkEnd w:id="4"/>
                    </w:p>
                    <w:p w14:paraId="1CAA525D" w14:textId="6FDB3F6E" w:rsidR="00DC5415" w:rsidRPr="006B1375" w:rsidRDefault="00DC5415" w:rsidP="00867F16">
                      <w:pPr>
                        <w:pStyle w:val="Whiteboxtext"/>
                        <w:spacing w:after="0" w:line="240" w:lineRule="auto"/>
                        <w:rPr>
                          <w:rFonts w:ascii="Times New Roman" w:hAnsi="Times New Roman"/>
                          <w:b w:val="0"/>
                        </w:rPr>
                      </w:pPr>
                      <w:r w:rsidRPr="006B1375">
                        <w:rPr>
                          <w:rFonts w:ascii="Times New Roman" w:hAnsi="Times New Roman"/>
                          <w:b w:val="0"/>
                        </w:rPr>
                        <w:t xml:space="preserve">This document provides information about requirements for emergency power generator UST systems. </w:t>
                      </w:r>
                      <w:r>
                        <w:rPr>
                          <w:rFonts w:ascii="Times New Roman" w:hAnsi="Times New Roman"/>
                          <w:b w:val="0"/>
                        </w:rPr>
                        <w:t>T</w:t>
                      </w:r>
                      <w:r w:rsidRPr="006B1375">
                        <w:rPr>
                          <w:rFonts w:ascii="Times New Roman" w:hAnsi="Times New Roman"/>
                          <w:b w:val="0"/>
                        </w:rPr>
                        <w:t xml:space="preserve">he document is not a </w:t>
                      </w:r>
                      <w:r>
                        <w:rPr>
                          <w:rFonts w:ascii="Times New Roman" w:hAnsi="Times New Roman"/>
                          <w:b w:val="0"/>
                        </w:rPr>
                        <w:t xml:space="preserve">regulation, nor is it a </w:t>
                      </w:r>
                      <w:r w:rsidRPr="006B1375">
                        <w:rPr>
                          <w:rFonts w:ascii="Times New Roman" w:hAnsi="Times New Roman"/>
                          <w:b w:val="0"/>
                        </w:rPr>
                        <w:t>substitute for U.S. Environmental Protection Agency regulations</w:t>
                      </w:r>
                      <w:r>
                        <w:rPr>
                          <w:rFonts w:ascii="Times New Roman" w:hAnsi="Times New Roman"/>
                          <w:b w:val="0"/>
                        </w:rPr>
                        <w:t>. I</w:t>
                      </w:r>
                      <w:r w:rsidRPr="006B1375">
                        <w:rPr>
                          <w:rFonts w:ascii="Times New Roman" w:hAnsi="Times New Roman"/>
                          <w:b w:val="0"/>
                        </w:rPr>
                        <w:t xml:space="preserve">t does not impose legally binding requirements. </w:t>
                      </w:r>
                    </w:p>
                    <w:p w14:paraId="4D266E76" w14:textId="77777777" w:rsidR="00DC5415" w:rsidRPr="006B1375" w:rsidRDefault="00DC5415" w:rsidP="00867F16">
                      <w:pPr>
                        <w:pStyle w:val="Whiteboxtext"/>
                        <w:spacing w:after="0" w:line="240" w:lineRule="auto"/>
                        <w:rPr>
                          <w:rFonts w:ascii="Times New Roman" w:hAnsi="Times New Roman"/>
                          <w:b w:val="0"/>
                        </w:rPr>
                      </w:pPr>
                    </w:p>
                    <w:p w14:paraId="566872F1" w14:textId="23BD4EF2" w:rsidR="00DC5415" w:rsidRPr="006B1375" w:rsidRDefault="00DC5415" w:rsidP="00867F16">
                      <w:pPr>
                        <w:pStyle w:val="Whiteboxtext"/>
                        <w:spacing w:after="0" w:line="240" w:lineRule="auto"/>
                        <w:rPr>
                          <w:rFonts w:ascii="Times New Roman" w:hAnsi="Times New Roman"/>
                          <w:b w:val="0"/>
                        </w:rPr>
                      </w:pPr>
                      <w:r>
                        <w:rPr>
                          <w:rFonts w:ascii="Times New Roman" w:hAnsi="Times New Roman"/>
                          <w:b w:val="0"/>
                        </w:rPr>
                        <w:t>F</w:t>
                      </w:r>
                      <w:r w:rsidRPr="006B1375">
                        <w:rPr>
                          <w:rFonts w:ascii="Times New Roman" w:hAnsi="Times New Roman"/>
                          <w:b w:val="0"/>
                        </w:rPr>
                        <w:t>or regulatory requirements regarding UST systems, refer to the federal regulation governing UST systems (40 CFR part 280).</w:t>
                      </w:r>
                    </w:p>
                  </w:txbxContent>
                </v:textbox>
                <w10:anchorlock/>
              </v:shape>
            </w:pict>
          </mc:Fallback>
        </mc:AlternateContent>
      </w:r>
    </w:p>
    <w:p w14:paraId="3DF2BED0" w14:textId="5B06E4E4" w:rsidR="00D20B52" w:rsidRDefault="00D20B52" w:rsidP="00AD7F01">
      <w:pPr>
        <w:jc w:val="center"/>
        <w:rPr>
          <w:rFonts w:asciiTheme="minorHAnsi" w:hAnsiTheme="minorHAnsi"/>
          <w:b/>
          <w:noProof/>
          <w:color w:val="FFFFFF" w:themeColor="background1"/>
          <w:sz w:val="40"/>
          <w:szCs w:val="40"/>
        </w:rPr>
      </w:pPr>
    </w:p>
    <w:p w14:paraId="3ACA2D04" w14:textId="4867221F" w:rsidR="002D251E" w:rsidRDefault="002D251E" w:rsidP="002D251E">
      <w:pPr>
        <w:pStyle w:val="Heading1"/>
        <w:tabs>
          <w:tab w:val="center" w:pos="2160"/>
        </w:tabs>
        <w:spacing w:before="480" w:line="240" w:lineRule="auto"/>
        <w:ind w:right="5040"/>
        <w:sectPr w:rsidR="002D251E" w:rsidSect="00AD7F01">
          <w:headerReference w:type="default" r:id="rId36"/>
          <w:footerReference w:type="default" r:id="rId37"/>
          <w:type w:val="continuous"/>
          <w:pgSz w:w="12240" w:h="15840"/>
          <w:pgMar w:top="720" w:right="4320" w:bottom="1080" w:left="1440" w:header="720" w:footer="720" w:gutter="0"/>
          <w:cols w:space="720"/>
          <w:docGrid w:linePitch="360"/>
        </w:sectPr>
      </w:pPr>
      <w:bookmarkStart w:id="3" w:name="_Toc447118458"/>
      <w:bookmarkStart w:id="4" w:name="_Hlk88036996"/>
      <w:bookmarkStart w:id="5" w:name="_Toc416444180"/>
    </w:p>
    <w:p w14:paraId="44801202" w14:textId="2EAEF3AB" w:rsidR="008F6702" w:rsidRDefault="008F6702" w:rsidP="008F6702">
      <w:r>
        <w:rPr>
          <w:noProof/>
        </w:rPr>
        <w:lastRenderedPageBreak/>
        <mc:AlternateContent>
          <mc:Choice Requires="wpg">
            <w:drawing>
              <wp:anchor distT="0" distB="0" distL="114300" distR="114300" simplePos="0" relativeHeight="251453952" behindDoc="1" locked="0" layoutInCell="1" allowOverlap="1" wp14:anchorId="08C6A431" wp14:editId="355365F4">
                <wp:simplePos x="0" y="0"/>
                <wp:positionH relativeFrom="column">
                  <wp:posOffset>-914400</wp:posOffset>
                </wp:positionH>
                <wp:positionV relativeFrom="page">
                  <wp:align>top</wp:align>
                </wp:positionV>
                <wp:extent cx="7973568" cy="1691640"/>
                <wp:effectExtent l="0" t="0" r="8890" b="3810"/>
                <wp:wrapNone/>
                <wp:docPr id="1" name="Group 1" descr="Decorative image for &quot;What is this Document About&quot; section header."/>
                <wp:cNvGraphicFramePr/>
                <a:graphic xmlns:a="http://schemas.openxmlformats.org/drawingml/2006/main">
                  <a:graphicData uri="http://schemas.microsoft.com/office/word/2010/wordprocessingGroup">
                    <wpg:wgp>
                      <wpg:cNvGrpSpPr/>
                      <wpg:grpSpPr>
                        <a:xfrm>
                          <a:off x="0" y="0"/>
                          <a:ext cx="7973568" cy="1691640"/>
                          <a:chOff x="0" y="0"/>
                          <a:chExt cx="7973060" cy="1691640"/>
                        </a:xfrm>
                      </wpg:grpSpPr>
                      <wps:wsp>
                        <wps:cNvPr id="559" name="Rectangle 559"/>
                        <wps:cNvSpPr/>
                        <wps:spPr>
                          <a:xfrm>
                            <a:off x="0" y="0"/>
                            <a:ext cx="7973060" cy="1691640"/>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08" name="Picture 108" descr="A picture containing text, indoor, computer, worktable&#10;&#10;Description automatically generated"/>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4063482" y="0"/>
                            <a:ext cx="3909070" cy="1691005"/>
                          </a:xfrm>
                          <a:prstGeom prst="rect">
                            <a:avLst/>
                          </a:prstGeom>
                          <a:noFill/>
                        </pic:spPr>
                      </pic:pic>
                    </wpg:wgp>
                  </a:graphicData>
                </a:graphic>
                <wp14:sizeRelH relativeFrom="margin">
                  <wp14:pctWidth>0</wp14:pctWidth>
                </wp14:sizeRelH>
              </wp:anchor>
            </w:drawing>
          </mc:Choice>
          <mc:Fallback>
            <w:pict>
              <v:group w14:anchorId="2B82E210" id="Group 1" o:spid="_x0000_s1026" alt="Decorative image for &quot;What is this Document About&quot; section header." style="position:absolute;margin-left:-1in;margin-top:0;width:627.85pt;height:133.2pt;z-index:-251862528;mso-position-vertical:top;mso-position-vertical-relative:page;mso-width-relative:margin" coordsize="79730,169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">
                <v:rect id="Rectangle 559" o:spid="_x0000_s1027" style="position:absolute;width:79730;height:169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" fillcolor="#3e1f3f" stroked="f" strokeweight="2pt">
                  <v:fill color2="#6f3d70" rotate="t" angle="90" colors="0 #3e1f3f;.5 #5c315d;1 #6f3d70" focus="100%" type="gradient"/>
                </v:rect>
                <v:shape id="Picture 108" o:spid="_x0000_s1028" type="#_x0000_t75" alt="A picture containing text, indoor, computer, worktable&#10;&#10;Description automatically generated" style="position:absolute;left:40634;width:39091;height:169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">
                  <v:imagedata r:id="rId42" o:title="A picture containing text, indoor, computer, worktable&#10;&#10;Description automatically generated"/>
                </v:shape>
                <w10:wrap anchory="page"/>
              </v:group>
            </w:pict>
          </mc:Fallback>
        </mc:AlternateContent>
      </w:r>
    </w:p>
    <w:p w14:paraId="5A530726" w14:textId="1B29EF5A" w:rsidR="002D251E" w:rsidRPr="00211291" w:rsidRDefault="002D251E" w:rsidP="008F6702">
      <w:pPr>
        <w:pStyle w:val="Heading1"/>
        <w:spacing w:before="0" w:after="360"/>
      </w:pPr>
      <w:bookmarkStart w:id="6" w:name="_Toc104376539"/>
      <w:r w:rsidRPr="00211291">
        <w:t xml:space="preserve">What Is This Document </w:t>
      </w:r>
      <w:r>
        <w:br/>
      </w:r>
      <w:r w:rsidRPr="00211291">
        <w:t>About?</w:t>
      </w:r>
      <w:bookmarkEnd w:id="6"/>
    </w:p>
    <w:p w14:paraId="00C6821E" w14:textId="3F16971B" w:rsidR="00867F16" w:rsidRPr="00922161" w:rsidRDefault="001F75EC" w:rsidP="00AD7F01">
      <w:pPr>
        <w:pStyle w:val="BodyText1"/>
        <w:rPr>
          <w:b/>
        </w:rPr>
      </w:pPr>
      <w:r>
        <w:t>T</w:t>
      </w:r>
      <w:r w:rsidR="006B1375">
        <w:t xml:space="preserve">his </w:t>
      </w:r>
      <w:r w:rsidR="00C96831">
        <w:t>document</w:t>
      </w:r>
      <w:r w:rsidR="00867F16" w:rsidRPr="00922161">
        <w:t xml:space="preserve"> discusses requirements for </w:t>
      </w:r>
      <w:r w:rsidR="00A31AC3">
        <w:t>emergency power generator</w:t>
      </w:r>
      <w:r w:rsidR="00164C97">
        <w:t xml:space="preserve"> (EPG)</w:t>
      </w:r>
      <w:r w:rsidR="00FE2CF9">
        <w:t xml:space="preserve"> underground storage tank </w:t>
      </w:r>
      <w:r w:rsidR="005D2200">
        <w:t>(</w:t>
      </w:r>
      <w:r w:rsidR="00A31AC3">
        <w:t>UST</w:t>
      </w:r>
      <w:r w:rsidR="005D2200">
        <w:t>)</w:t>
      </w:r>
      <w:r w:rsidR="00867F16" w:rsidRPr="00922161">
        <w:t xml:space="preserve"> sys</w:t>
      </w:r>
      <w:r w:rsidR="005D2200">
        <w:t>tems</w:t>
      </w:r>
      <w:r w:rsidR="00867F16" w:rsidRPr="00922161">
        <w:t>.</w:t>
      </w:r>
      <w:bookmarkEnd w:id="3"/>
      <w:r w:rsidR="006B1375">
        <w:t xml:space="preserve"> </w:t>
      </w:r>
      <w:bookmarkEnd w:id="4"/>
    </w:p>
    <w:p w14:paraId="5A7A63E8" w14:textId="65293B6C" w:rsidR="00867F16" w:rsidRDefault="006E3B6E" w:rsidP="00AD7F01">
      <w:pPr>
        <w:pStyle w:val="BodyText1"/>
      </w:pPr>
      <w:r>
        <w:rPr>
          <w:noProof/>
        </w:rPr>
        <mc:AlternateContent>
          <mc:Choice Requires="wpg">
            <w:drawing>
              <wp:anchor distT="0" distB="0" distL="114300" distR="114300" simplePos="0" relativeHeight="251636224" behindDoc="0" locked="0" layoutInCell="1" allowOverlap="1" wp14:anchorId="79D99824" wp14:editId="5C1E12E9">
                <wp:simplePos x="0" y="0"/>
                <wp:positionH relativeFrom="column">
                  <wp:posOffset>4584221</wp:posOffset>
                </wp:positionH>
                <wp:positionV relativeFrom="paragraph">
                  <wp:posOffset>166011</wp:posOffset>
                </wp:positionV>
                <wp:extent cx="1773936" cy="5776103"/>
                <wp:effectExtent l="38100" t="38100" r="112395" b="110490"/>
                <wp:wrapNone/>
                <wp:docPr id="531" name="Group 5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773936" cy="5776103"/>
                          <a:chOff x="0" y="0"/>
                          <a:chExt cx="1773936" cy="5776103"/>
                        </a:xfrm>
                      </wpg:grpSpPr>
                      <wps:wsp>
                        <wps:cNvPr id="193" name="Text Box 2"/>
                        <wps:cNvSpPr txBox="1">
                          <a:spLocks noChangeArrowheads="1"/>
                        </wps:cNvSpPr>
                        <wps:spPr bwMode="auto">
                          <a:xfrm>
                            <a:off x="0" y="0"/>
                            <a:ext cx="1773936" cy="5776103"/>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031E6728" w14:textId="64B59E6F" w:rsidR="00DC5415" w:rsidRDefault="00DC5415" w:rsidP="00F64D7E">
                              <w:pPr>
                                <w:spacing w:after="0" w:line="240" w:lineRule="auto"/>
                                <w:rPr>
                                  <w:rFonts w:asciiTheme="minorHAnsi" w:hAnsiTheme="minorHAnsi"/>
                                  <w:b/>
                                  <w:color w:val="FFFFFF" w:themeColor="background1"/>
                                  <w:sz w:val="22"/>
                                </w:rPr>
                              </w:pPr>
                            </w:p>
                            <w:p w14:paraId="0A393F19" w14:textId="15342737" w:rsidR="00DC5415" w:rsidRPr="008D7A11" w:rsidRDefault="00DC5415" w:rsidP="004C5C60">
                              <w:pPr>
                                <w:pStyle w:val="Sidebar"/>
                                <w:jc w:val="right"/>
                              </w:pPr>
                              <w:r w:rsidRPr="008D7A11">
                                <w:t>Releases from USTs can threaten human health and the environment</w:t>
                              </w:r>
                              <w:r>
                                <w:t xml:space="preserve"> by </w:t>
                              </w:r>
                              <w:r w:rsidRPr="008D7A11">
                                <w:t xml:space="preserve">contaminating both soil and groundwater.  As of 2021, approximately 564,000 UST releases have been confirmed.   </w:t>
                              </w:r>
                            </w:p>
                            <w:p w14:paraId="513655A2" w14:textId="77777777" w:rsidR="00DC5415" w:rsidRPr="008D7A11" w:rsidRDefault="00DC5415" w:rsidP="008D7A11">
                              <w:pPr>
                                <w:pStyle w:val="Sidebar"/>
                              </w:pPr>
                            </w:p>
                            <w:p w14:paraId="2C80007E" w14:textId="7291596C" w:rsidR="00DC5415" w:rsidRPr="008D7A11" w:rsidRDefault="00DC5415" w:rsidP="008D7A11">
                              <w:pPr>
                                <w:pStyle w:val="Sidebar"/>
                              </w:pPr>
                            </w:p>
                            <w:p w14:paraId="459FB70B" w14:textId="7E60E8B2" w:rsidR="00DC5415" w:rsidRPr="008D7A11" w:rsidRDefault="00DC5415" w:rsidP="008D7A11">
                              <w:pPr>
                                <w:pStyle w:val="Sidebar"/>
                              </w:pPr>
                              <w:r w:rsidRPr="008D7A11">
                                <w:rPr>
                                  <w:noProof/>
                                </w:rPr>
                                <w:drawing>
                                  <wp:inline distT="0" distB="0" distL="0" distR="0" wp14:anchorId="66CC0174" wp14:editId="56FC1D6D">
                                    <wp:extent cx="1398905" cy="565785"/>
                                    <wp:effectExtent l="0" t="0" r="0" b="5715"/>
                                    <wp:docPr id="479" name="Picture 479" descr="Image with text that says &quot;About half of the United States population uses groundwater as a source of drinking water.&quot;"/>
                                    <wp:cNvGraphicFramePr/>
                                    <a:graphic xmlns:a="http://schemas.openxmlformats.org/drawingml/2006/main">
                                      <a:graphicData uri="http://schemas.openxmlformats.org/drawingml/2006/picture">
                                        <pic:pic xmlns:pic="http://schemas.openxmlformats.org/drawingml/2006/picture">
                                          <pic:nvPicPr>
                                            <pic:cNvPr id="479" name="Picture 479" descr="Image with text that says &quot;About half of the United States population uses groundwater as a source of drinking water.&quot;"/>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398905" cy="565785"/>
                                            </a:xfrm>
                                            <a:prstGeom prst="rect">
                                              <a:avLst/>
                                            </a:prstGeom>
                                            <a:solidFill>
                                              <a:schemeClr val="bg1">
                                                <a:lumMod val="95000"/>
                                              </a:schemeClr>
                                            </a:solidFill>
                                          </pic:spPr>
                                        </pic:pic>
                                      </a:graphicData>
                                    </a:graphic>
                                  </wp:inline>
                                </w:drawing>
                              </w:r>
                            </w:p>
                            <w:p w14:paraId="321D88D0" w14:textId="77777777" w:rsidR="00DC5415" w:rsidRPr="008D7A11" w:rsidRDefault="00DC5415" w:rsidP="008D7A11">
                              <w:pPr>
                                <w:pStyle w:val="Sidebar"/>
                              </w:pPr>
                            </w:p>
                            <w:p w14:paraId="0188F994" w14:textId="77777777" w:rsidR="00DC5415" w:rsidRDefault="00DC5415" w:rsidP="00A6201C">
                              <w:pPr>
                                <w:pStyle w:val="Sidebar"/>
                                <w:jc w:val="right"/>
                              </w:pPr>
                            </w:p>
                            <w:p w14:paraId="5446918E" w14:textId="119E50A8" w:rsidR="00DC5415" w:rsidRPr="008D7A11" w:rsidRDefault="00DC5415" w:rsidP="00A6201C">
                              <w:pPr>
                                <w:pStyle w:val="Sidebar"/>
                                <w:jc w:val="right"/>
                              </w:pPr>
                              <w:r w:rsidRPr="008D7A11">
                                <w:t xml:space="preserve">EPA deferred the release detection requirement because the monthly monitoring requirements of the 1988 federal UST regulation were unworkable because some EPG UST systems were located at unmanned stations in remote areas and visited infrequently. </w:t>
                              </w:r>
                            </w:p>
                            <w:p w14:paraId="3E52E26E" w14:textId="031F7FB2" w:rsidR="00DC5415" w:rsidRDefault="00DC5415" w:rsidP="00F64D7E">
                              <w:pPr>
                                <w:spacing w:after="0" w:line="240" w:lineRule="auto"/>
                                <w:rPr>
                                  <w:rFonts w:asciiTheme="minorHAnsi" w:hAnsiTheme="minorHAnsi"/>
                                  <w:b/>
                                  <w:color w:val="FFFFFF" w:themeColor="background1"/>
                                  <w:sz w:val="22"/>
                                </w:rPr>
                              </w:pPr>
                            </w:p>
                          </w:txbxContent>
                        </wps:txbx>
                        <wps:bodyPr rot="0" vert="horz" wrap="square" lIns="182880" tIns="91440" rIns="182880" bIns="91440" anchor="t" anchorCtr="0">
                          <a:noAutofit/>
                        </wps:bodyPr>
                      </wps:wsp>
                      <wps:wsp>
                        <wps:cNvPr id="6" name="Straight Connector 6"/>
                        <wps:cNvCnPr>
                          <a:cxnSpLocks/>
                        </wps:cNvCnPr>
                        <wps:spPr>
                          <a:xfrm>
                            <a:off x="74043" y="2051289"/>
                            <a:ext cx="1608802"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195" name="Straight Connector 195"/>
                        <wps:cNvCnPr>
                          <a:cxnSpLocks/>
                        </wps:cNvCnPr>
                        <wps:spPr>
                          <a:xfrm>
                            <a:off x="74043" y="5562240"/>
                            <a:ext cx="1608802"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5" name="Straight Connector 5"/>
                        <wps:cNvCnPr>
                          <a:cxnSpLocks/>
                        </wps:cNvCnPr>
                        <wps:spPr>
                          <a:xfrm>
                            <a:off x="74043" y="2982942"/>
                            <a:ext cx="1608802"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37" name="Straight Connector 37"/>
                        <wps:cNvCnPr>
                          <a:cxnSpLocks/>
                        </wps:cNvCnPr>
                        <wps:spPr>
                          <a:xfrm>
                            <a:off x="74043" y="187984"/>
                            <a:ext cx="1609012"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79D99824" id="Group 531" o:spid="_x0000_s1035" alt="&quot;&quot;" style="position:absolute;margin-left:360.95pt;margin-top:13.05pt;width:139.7pt;height:454.8pt;z-index:251636224;mso-position-horizontal-relative:text;mso-position-vertical-relative:text" coordsize="17739,577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">
                <v:shape id="_x0000_s1036" type="#_x0000_t202" style="position:absolute;width:17739;height:57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" fillcolor="#6c406d" strokecolor="white [3212]">
                  <v:shadow on="t" color="black" opacity="26214f" origin="-.5,-.5" offset=".74836mm,.74836mm"/>
                  <v:textbox inset="14.4pt,7.2pt,14.4pt,7.2pt">
                    <w:txbxContent>
                      <w:p w14:paraId="031E6728" w14:textId="64B59E6F" w:rsidR="00DC5415" w:rsidRDefault="00DC5415" w:rsidP="00F64D7E">
                        <w:pPr>
                          <w:spacing w:after="0" w:line="240" w:lineRule="auto"/>
                          <w:rPr>
                            <w:rFonts w:asciiTheme="minorHAnsi" w:hAnsiTheme="minorHAnsi"/>
                            <w:b/>
                            <w:color w:val="FFFFFF" w:themeColor="background1"/>
                            <w:sz w:val="22"/>
                          </w:rPr>
                        </w:pPr>
                      </w:p>
                      <w:p w14:paraId="0A393F19" w14:textId="15342737" w:rsidR="00DC5415" w:rsidRPr="008D7A11" w:rsidRDefault="00DC5415" w:rsidP="004C5C60">
                        <w:pPr>
                          <w:pStyle w:val="Sidebar"/>
                          <w:jc w:val="right"/>
                        </w:pPr>
                        <w:r w:rsidRPr="008D7A11">
                          <w:t>Releases from USTs can threaten human health and the environment</w:t>
                        </w:r>
                        <w:r>
                          <w:t xml:space="preserve"> by </w:t>
                        </w:r>
                        <w:r w:rsidRPr="008D7A11">
                          <w:t xml:space="preserve">contaminating both soil and groundwater.  As of 2021, approximately 564,000 UST releases have been confirmed.   </w:t>
                        </w:r>
                      </w:p>
                      <w:p w14:paraId="513655A2" w14:textId="77777777" w:rsidR="00DC5415" w:rsidRPr="008D7A11" w:rsidRDefault="00DC5415" w:rsidP="008D7A11">
                        <w:pPr>
                          <w:pStyle w:val="Sidebar"/>
                        </w:pPr>
                      </w:p>
                      <w:p w14:paraId="2C80007E" w14:textId="7291596C" w:rsidR="00DC5415" w:rsidRPr="008D7A11" w:rsidRDefault="00DC5415" w:rsidP="008D7A11">
                        <w:pPr>
                          <w:pStyle w:val="Sidebar"/>
                        </w:pPr>
                      </w:p>
                      <w:p w14:paraId="459FB70B" w14:textId="7E60E8B2" w:rsidR="00DC5415" w:rsidRPr="008D7A11" w:rsidRDefault="00DC5415" w:rsidP="008D7A11">
                        <w:pPr>
                          <w:pStyle w:val="Sidebar"/>
                        </w:pPr>
                        <w:r w:rsidRPr="008D7A11">
                          <w:rPr>
                            <w:noProof/>
                          </w:rPr>
                          <w:drawing>
                            <wp:inline distT="0" distB="0" distL="0" distR="0" wp14:anchorId="66CC0174" wp14:editId="56FC1D6D">
                              <wp:extent cx="1398905" cy="565785"/>
                              <wp:effectExtent l="0" t="0" r="0" b="5715"/>
                              <wp:docPr id="479" name="Picture 479" descr="Image with text that says &quot;About half of the United States population uses groundwater as a source of drinking water.&quot;"/>
                              <wp:cNvGraphicFramePr/>
                              <a:graphic xmlns:a="http://schemas.openxmlformats.org/drawingml/2006/main">
                                <a:graphicData uri="http://schemas.openxmlformats.org/drawingml/2006/picture">
                                  <pic:pic xmlns:pic="http://schemas.openxmlformats.org/drawingml/2006/picture">
                                    <pic:nvPicPr>
                                      <pic:cNvPr id="479" name="Picture 479" descr="Image with text that says &quot;About half of the United States population uses groundwater as a source of drinking water.&quot;"/>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398905" cy="565785"/>
                                      </a:xfrm>
                                      <a:prstGeom prst="rect">
                                        <a:avLst/>
                                      </a:prstGeom>
                                      <a:solidFill>
                                        <a:schemeClr val="bg1">
                                          <a:lumMod val="95000"/>
                                        </a:schemeClr>
                                      </a:solidFill>
                                    </pic:spPr>
                                  </pic:pic>
                                </a:graphicData>
                              </a:graphic>
                            </wp:inline>
                          </w:drawing>
                        </w:r>
                      </w:p>
                      <w:p w14:paraId="321D88D0" w14:textId="77777777" w:rsidR="00DC5415" w:rsidRPr="008D7A11" w:rsidRDefault="00DC5415" w:rsidP="008D7A11">
                        <w:pPr>
                          <w:pStyle w:val="Sidebar"/>
                        </w:pPr>
                      </w:p>
                      <w:p w14:paraId="0188F994" w14:textId="77777777" w:rsidR="00DC5415" w:rsidRDefault="00DC5415" w:rsidP="00A6201C">
                        <w:pPr>
                          <w:pStyle w:val="Sidebar"/>
                          <w:jc w:val="right"/>
                        </w:pPr>
                      </w:p>
                      <w:p w14:paraId="5446918E" w14:textId="119E50A8" w:rsidR="00DC5415" w:rsidRPr="008D7A11" w:rsidRDefault="00DC5415" w:rsidP="00A6201C">
                        <w:pPr>
                          <w:pStyle w:val="Sidebar"/>
                          <w:jc w:val="right"/>
                        </w:pPr>
                        <w:r w:rsidRPr="008D7A11">
                          <w:t xml:space="preserve">EPA deferred the release detection requirement because the monthly monitoring requirements of the 1988 federal UST regulation were unworkable because some EPG UST systems were located at unmanned stations in remote areas and visited infrequently. </w:t>
                        </w:r>
                      </w:p>
                      <w:p w14:paraId="3E52E26E" w14:textId="031F7FB2" w:rsidR="00DC5415" w:rsidRDefault="00DC5415" w:rsidP="00F64D7E">
                        <w:pPr>
                          <w:spacing w:after="0" w:line="240" w:lineRule="auto"/>
                          <w:rPr>
                            <w:rFonts w:asciiTheme="minorHAnsi" w:hAnsiTheme="minorHAnsi"/>
                            <w:b/>
                            <w:color w:val="FFFFFF" w:themeColor="background1"/>
                            <w:sz w:val="22"/>
                          </w:rPr>
                        </w:pPr>
                      </w:p>
                    </w:txbxContent>
                  </v:textbox>
                </v:shape>
                <v:line id="Straight Connector 6" o:spid="_x0000_s1037" style="position:absolute;visibility:visible;mso-wrap-style:square" from="740,20512" to="16828,20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" strokecolor="white [3212]" strokeweight="2.25pt">
                  <o:lock v:ext="edit" shapetype="f"/>
                </v:line>
                <v:line id="Straight Connector 195" o:spid="_x0000_s1038" style="position:absolute;visibility:visible;mso-wrap-style:square" from="740,55622" to="16828,556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" strokecolor="white [3212]" strokeweight="2.25pt">
                  <o:lock v:ext="edit" shapetype="f"/>
                </v:line>
                <v:line id="Straight Connector 5" o:spid="_x0000_s1039" style="position:absolute;visibility:visible;mso-wrap-style:square" from="740,29829" to="16828,298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" strokecolor="white [3212]" strokeweight="2.25pt">
                  <o:lock v:ext="edit" shapetype="f"/>
                </v:line>
                <v:line id="Straight Connector 37" o:spid="_x0000_s1040" style="position:absolute;visibility:visible;mso-wrap-style:square" from="740,1879" to="16830,18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" strokecolor="white [3212]" strokeweight="2.25pt">
                  <o:lock v:ext="edit" shapetype="f"/>
                </v:line>
              </v:group>
            </w:pict>
          </mc:Fallback>
        </mc:AlternateContent>
      </w:r>
    </w:p>
    <w:p w14:paraId="1816DF3A" w14:textId="039E69A4" w:rsidR="003C537E" w:rsidRDefault="001F4060" w:rsidP="00AD7F01">
      <w:pPr>
        <w:pStyle w:val="BodyText1"/>
      </w:pPr>
      <w:r w:rsidRPr="001C193F">
        <w:t xml:space="preserve">As of </w:t>
      </w:r>
      <w:r w:rsidRPr="00243AB4">
        <w:t>20</w:t>
      </w:r>
      <w:r w:rsidR="003532DE" w:rsidRPr="00243AB4">
        <w:t>2</w:t>
      </w:r>
      <w:r w:rsidR="00243AB4" w:rsidRPr="00243AB4">
        <w:t>2</w:t>
      </w:r>
      <w:r>
        <w:t xml:space="preserve">, the U.S. Environmental Protection Agency (EPA) regulates </w:t>
      </w:r>
      <w:r w:rsidR="009A5BF8">
        <w:t xml:space="preserve">more than a </w:t>
      </w:r>
      <w:r>
        <w:t>half million USTs that contain petroleum or hazardous substances.</w:t>
      </w:r>
      <w:r w:rsidR="006B1375">
        <w:t xml:space="preserve"> </w:t>
      </w:r>
      <w:r>
        <w:t>EPA’s Office of Underground Storage Tanks</w:t>
      </w:r>
      <w:r w:rsidRPr="00492B3B">
        <w:t xml:space="preserve"> was formed in response to the discovery in the early 1980s that thousands of USTs had leaked and contaminated groundwater supplies</w:t>
      </w:r>
      <w:r>
        <w:t xml:space="preserve"> in the United States.</w:t>
      </w:r>
      <w:r w:rsidR="006B1375">
        <w:t xml:space="preserve"> </w:t>
      </w:r>
      <w:r w:rsidR="002C52E2">
        <w:t xml:space="preserve">While the number of annual releases since that time has </w:t>
      </w:r>
      <w:r w:rsidR="003E0675">
        <w:t>decreased</w:t>
      </w:r>
      <w:r w:rsidR="002C52E2">
        <w:t xml:space="preserve"> significantly, releases of petroleum from USTs into the environment are still a significant concern.</w:t>
      </w:r>
      <w:r w:rsidR="006B1375">
        <w:t xml:space="preserve"> </w:t>
      </w:r>
      <w:r w:rsidR="003E0675">
        <w:t>USTs</w:t>
      </w:r>
      <w:r w:rsidR="002C52E2">
        <w:t xml:space="preserve"> form a crucial part of our country’s fueling infrastructure.</w:t>
      </w:r>
      <w:r w:rsidR="006B1375">
        <w:t xml:space="preserve"> </w:t>
      </w:r>
      <w:r w:rsidR="002C52E2">
        <w:t xml:space="preserve">It is important </w:t>
      </w:r>
      <w:r w:rsidR="003E0675">
        <w:t>that they</w:t>
      </w:r>
      <w:r w:rsidR="002C52E2">
        <w:t xml:space="preserve"> be constructed, maintained, and operated in a manner such that petroleum and other regulated substances are stored safely.</w:t>
      </w:r>
      <w:r w:rsidR="006B1375">
        <w:t xml:space="preserve"> </w:t>
      </w:r>
      <w:r w:rsidR="002C52E2">
        <w:t>EPA developed the UST regulation to help owners and operators meet these goals.</w:t>
      </w:r>
      <w:r w:rsidR="006B1375">
        <w:t xml:space="preserve"> </w:t>
      </w:r>
    </w:p>
    <w:p w14:paraId="6437740F" w14:textId="09B23AC8" w:rsidR="002C52E2" w:rsidRDefault="002C52E2" w:rsidP="00AD7F01">
      <w:pPr>
        <w:pStyle w:val="BodyText1"/>
      </w:pPr>
    </w:p>
    <w:p w14:paraId="561C9CFB" w14:textId="6F475832" w:rsidR="002C52E2" w:rsidRDefault="00855C69" w:rsidP="00AD7F01">
      <w:pPr>
        <w:pStyle w:val="BodyText1"/>
      </w:pPr>
      <w:r>
        <w:t>A properly installed and managed</w:t>
      </w:r>
      <w:r w:rsidR="002C52E2">
        <w:t xml:space="preserve"> UST system should not threaten our health or </w:t>
      </w:r>
      <w:r w:rsidR="00CF292F">
        <w:t xml:space="preserve">the </w:t>
      </w:r>
      <w:r w:rsidR="002C52E2">
        <w:t>environment.</w:t>
      </w:r>
      <w:r w:rsidR="006B1375">
        <w:t xml:space="preserve"> </w:t>
      </w:r>
      <w:r w:rsidR="002C52E2">
        <w:t xml:space="preserve">Congress passed federal laws, which required EPA to develop the UST regulation described in this </w:t>
      </w:r>
      <w:r w:rsidR="004D50A0">
        <w:t>document</w:t>
      </w:r>
      <w:r w:rsidR="002C52E2">
        <w:t>.</w:t>
      </w:r>
      <w:r w:rsidR="006B1375">
        <w:t xml:space="preserve"> </w:t>
      </w:r>
      <w:bookmarkStart w:id="7" w:name="USTRegulation"/>
      <w:r w:rsidR="00AA7C41">
        <w:t>F</w:t>
      </w:r>
      <w:r w:rsidR="002C52E2">
        <w:t>ederal UST regulation</w:t>
      </w:r>
      <w:r w:rsidR="00346B23">
        <w:t xml:space="preserve"> in 40 </w:t>
      </w:r>
      <w:r w:rsidR="00723F1B">
        <w:t>CFR</w:t>
      </w:r>
      <w:r w:rsidR="00346B23">
        <w:t xml:space="preserve"> part 280</w:t>
      </w:r>
      <w:bookmarkEnd w:id="7"/>
      <w:r w:rsidR="00346B23">
        <w:t xml:space="preserve"> requires owners and operators of USTs to:</w:t>
      </w:r>
    </w:p>
    <w:p w14:paraId="638F34B6" w14:textId="1F0F6908" w:rsidR="001F4060" w:rsidRDefault="00303ADA" w:rsidP="00AD7F01">
      <w:pPr>
        <w:pStyle w:val="BodyText1"/>
        <w:numPr>
          <w:ilvl w:val="0"/>
          <w:numId w:val="56"/>
        </w:numPr>
      </w:pPr>
      <w:r>
        <w:t>p</w:t>
      </w:r>
      <w:r w:rsidR="001F4060">
        <w:t>revent releases from USTs;</w:t>
      </w:r>
      <w:r w:rsidR="00816AB1" w:rsidRPr="00816AB1">
        <w:rPr>
          <w:noProof/>
        </w:rPr>
        <w:t xml:space="preserve"> </w:t>
      </w:r>
    </w:p>
    <w:p w14:paraId="07E6187E" w14:textId="2D3D1CEB" w:rsidR="001F4060" w:rsidRDefault="00303ADA" w:rsidP="00AD7F01">
      <w:pPr>
        <w:pStyle w:val="BodyText1"/>
        <w:numPr>
          <w:ilvl w:val="0"/>
          <w:numId w:val="56"/>
        </w:numPr>
      </w:pPr>
      <w:r>
        <w:t>d</w:t>
      </w:r>
      <w:r w:rsidR="001F4060">
        <w:t xml:space="preserve">etect releases from USTs; </w:t>
      </w:r>
      <w:r w:rsidR="00346B23">
        <w:t>and</w:t>
      </w:r>
    </w:p>
    <w:p w14:paraId="1E81DF48" w14:textId="1C8B2203" w:rsidR="001F4060" w:rsidRDefault="00303ADA" w:rsidP="00AD7F01">
      <w:pPr>
        <w:pStyle w:val="BodyText1"/>
        <w:numPr>
          <w:ilvl w:val="0"/>
          <w:numId w:val="56"/>
        </w:numPr>
      </w:pPr>
      <w:r>
        <w:t>c</w:t>
      </w:r>
      <w:r w:rsidR="001F4060">
        <w:t>orrect the problems created by releases from USTs</w:t>
      </w:r>
      <w:r w:rsidR="00346B23">
        <w:t>.</w:t>
      </w:r>
    </w:p>
    <w:p w14:paraId="6D066EF2" w14:textId="7FD62EBD" w:rsidR="00346B23" w:rsidRDefault="00346B23" w:rsidP="00AD7F01">
      <w:pPr>
        <w:pStyle w:val="BodyText1"/>
      </w:pPr>
    </w:p>
    <w:p w14:paraId="3DC395D3" w14:textId="1F93817F" w:rsidR="004F6A52" w:rsidRDefault="00346B23" w:rsidP="00AD7F01">
      <w:pPr>
        <w:pStyle w:val="BodyText1"/>
      </w:pPr>
      <w:r>
        <w:t>In a</w:t>
      </w:r>
      <w:r w:rsidR="00855C69">
        <w:t>ddition, the regulation requires</w:t>
      </w:r>
      <w:r>
        <w:t xml:space="preserve"> UST owners and operators </w:t>
      </w:r>
      <w:r w:rsidR="00AD7F01">
        <w:t xml:space="preserve">to </w:t>
      </w:r>
      <w:r>
        <w:t xml:space="preserve">maintain documentation showing they </w:t>
      </w:r>
      <w:r w:rsidR="00A6201C">
        <w:t>can</w:t>
      </w:r>
      <w:r>
        <w:t xml:space="preserve"> pay for cleaning up release</w:t>
      </w:r>
      <w:r w:rsidR="00793E85">
        <w:t>s</w:t>
      </w:r>
      <w:r>
        <w:t xml:space="preserve"> if their USTs leak.</w:t>
      </w:r>
      <w:r w:rsidR="006B1375">
        <w:t xml:space="preserve"> </w:t>
      </w:r>
      <w:bookmarkEnd w:id="5"/>
    </w:p>
    <w:p w14:paraId="2018E5EF" w14:textId="2E65D3D4" w:rsidR="004F6A52" w:rsidRDefault="004F6A52" w:rsidP="00AD7F01">
      <w:pPr>
        <w:pStyle w:val="BodyText1"/>
      </w:pPr>
    </w:p>
    <w:p w14:paraId="6104576F" w14:textId="7ECB39D9" w:rsidR="000C6FFE" w:rsidRDefault="005203F4" w:rsidP="00AD7F01">
      <w:pPr>
        <w:pStyle w:val="BodyText1"/>
      </w:pPr>
      <w:bookmarkStart w:id="8" w:name="_Hlk88036969"/>
      <w:r>
        <w:t>In t</w:t>
      </w:r>
      <w:r w:rsidR="00B96A71">
        <w:t xml:space="preserve">he 1988 UST </w:t>
      </w:r>
      <w:r w:rsidR="00B96A71" w:rsidRPr="00C35C7D">
        <w:t>regulation</w:t>
      </w:r>
      <w:r>
        <w:t>, EPA</w:t>
      </w:r>
      <w:r w:rsidR="00B96A71" w:rsidRPr="00C35C7D">
        <w:t xml:space="preserve"> deferred </w:t>
      </w:r>
      <w:r w:rsidR="0025004C" w:rsidRPr="00C35C7D">
        <w:t xml:space="preserve">UST systems </w:t>
      </w:r>
      <w:r w:rsidR="0022170B" w:rsidRPr="00C35C7D">
        <w:t>that store fuel for use by emergency power generators</w:t>
      </w:r>
      <w:r>
        <w:t>—</w:t>
      </w:r>
      <w:r w:rsidR="003E3EB0" w:rsidRPr="00C35C7D">
        <w:t xml:space="preserve">sometimes referred to as </w:t>
      </w:r>
      <w:r w:rsidR="00B9193F">
        <w:t>EPG</w:t>
      </w:r>
      <w:r w:rsidR="00772874" w:rsidRPr="00C35C7D">
        <w:t xml:space="preserve"> UST system</w:t>
      </w:r>
      <w:r>
        <w:t>s</w:t>
      </w:r>
      <w:r w:rsidR="00772874" w:rsidRPr="00C35C7D">
        <w:t xml:space="preserve"> </w:t>
      </w:r>
      <w:r w:rsidR="00772874" w:rsidRPr="00651EE2">
        <w:t xml:space="preserve">or </w:t>
      </w:r>
      <w:r w:rsidR="0022170B" w:rsidRPr="00651EE2">
        <w:t xml:space="preserve">emergency generator </w:t>
      </w:r>
      <w:r w:rsidR="005B7D06" w:rsidRPr="00651EE2">
        <w:t>tanks</w:t>
      </w:r>
      <w:r>
        <w:t>—</w:t>
      </w:r>
      <w:r w:rsidR="005B7D06">
        <w:t>f</w:t>
      </w:r>
      <w:r w:rsidR="00054EE3">
        <w:t xml:space="preserve">rom </w:t>
      </w:r>
      <w:r w:rsidR="00EA369A">
        <w:t>the release detection requirement</w:t>
      </w:r>
      <w:r w:rsidR="00F62DEB">
        <w:t>.</w:t>
      </w:r>
      <w:r w:rsidR="006B1375">
        <w:t xml:space="preserve"> </w:t>
      </w:r>
      <w:bookmarkEnd w:id="8"/>
      <w:r w:rsidR="00F62DEB">
        <w:t>All other federal UST regulatory requirements have been in effect.</w:t>
      </w:r>
      <w:r w:rsidR="006B1375">
        <w:t xml:space="preserve"> </w:t>
      </w:r>
      <w:r>
        <w:t>EPA deferred t</w:t>
      </w:r>
      <w:r w:rsidR="00F62DEB">
        <w:t xml:space="preserve">he release detection requirement </w:t>
      </w:r>
      <w:r w:rsidR="00B96A71" w:rsidRPr="00DD3D15">
        <w:t xml:space="preserve">because </w:t>
      </w:r>
      <w:r w:rsidR="000C6FFE">
        <w:t>EPG UST systems</w:t>
      </w:r>
      <w:r w:rsidR="006B3F38">
        <w:t xml:space="preserve"> often were located at </w:t>
      </w:r>
      <w:r w:rsidR="00446824">
        <w:t xml:space="preserve">unsupervised </w:t>
      </w:r>
      <w:r w:rsidR="006B3F38">
        <w:t>stations in remote areas and visited infrequently</w:t>
      </w:r>
      <w:r>
        <w:t>, which made monthly monitoring unworkable</w:t>
      </w:r>
      <w:r w:rsidR="006B3F38">
        <w:t>.</w:t>
      </w:r>
      <w:r w:rsidR="006B1375">
        <w:t xml:space="preserve"> </w:t>
      </w:r>
    </w:p>
    <w:p w14:paraId="1F3073CB" w14:textId="51895EF9" w:rsidR="000C6FFE" w:rsidRDefault="000C6FFE" w:rsidP="004003C2">
      <w:pPr>
        <w:spacing w:after="0" w:line="240" w:lineRule="auto"/>
        <w:ind w:right="994"/>
        <w:rPr>
          <w:rFonts w:cs="Times New Roman"/>
          <w:color w:val="000000"/>
        </w:rPr>
      </w:pPr>
    </w:p>
    <w:p w14:paraId="68D3E37C" w14:textId="325FCB5A" w:rsidR="00976A25" w:rsidRPr="000834B6" w:rsidRDefault="002D3CCE" w:rsidP="00AD7F01">
      <w:pPr>
        <w:pStyle w:val="BodyText1"/>
      </w:pPr>
      <w:bookmarkStart w:id="9" w:name="_Hlk88037119"/>
      <w:r w:rsidRPr="000834B6">
        <w:t xml:space="preserve">Since the 1988 UST regulation, release detection technologies have </w:t>
      </w:r>
      <w:r w:rsidR="00BC67CC" w:rsidRPr="000834B6">
        <w:t>matured, which</w:t>
      </w:r>
      <w:r w:rsidRPr="000834B6">
        <w:t xml:space="preserve"> means the rationale for the deferral no longer </w:t>
      </w:r>
      <w:r w:rsidRPr="000834B6">
        <w:lastRenderedPageBreak/>
        <w:t>applie</w:t>
      </w:r>
      <w:r w:rsidR="00EA1506" w:rsidRPr="000834B6">
        <w:t>s</w:t>
      </w:r>
      <w:r w:rsidRPr="000834B6">
        <w:t>.</w:t>
      </w:r>
      <w:r w:rsidR="006B1375" w:rsidRPr="000834B6">
        <w:t xml:space="preserve"> </w:t>
      </w:r>
      <w:r w:rsidR="009D7837">
        <w:t>Available t</w:t>
      </w:r>
      <w:r w:rsidRPr="000834B6">
        <w:t xml:space="preserve">echnology </w:t>
      </w:r>
      <w:r w:rsidR="009D7837">
        <w:t>can</w:t>
      </w:r>
      <w:r w:rsidRPr="000834B6">
        <w:t xml:space="preserve"> </w:t>
      </w:r>
      <w:r w:rsidR="0047612B">
        <w:t>detect</w:t>
      </w:r>
      <w:r w:rsidR="0047612B" w:rsidRPr="000834B6">
        <w:t xml:space="preserve"> </w:t>
      </w:r>
      <w:r w:rsidR="00865EBB" w:rsidRPr="000834B6">
        <w:rPr>
          <w:noProof/>
        </w:rPr>
        <mc:AlternateContent>
          <mc:Choice Requires="wps">
            <w:drawing>
              <wp:anchor distT="4294967295" distB="4294967295" distL="114300" distR="114300" simplePos="0" relativeHeight="251637248" behindDoc="0" locked="0" layoutInCell="1" allowOverlap="1" wp14:anchorId="11997B1C" wp14:editId="6403BD87">
                <wp:simplePos x="0" y="0"/>
                <wp:positionH relativeFrom="margin">
                  <wp:posOffset>0</wp:posOffset>
                </wp:positionH>
                <wp:positionV relativeFrom="paragraph">
                  <wp:posOffset>719455</wp:posOffset>
                </wp:positionV>
                <wp:extent cx="1608666" cy="0"/>
                <wp:effectExtent l="0" t="19050" r="29845" b="19050"/>
                <wp:wrapNone/>
                <wp:docPr id="490" name="Straight Connector 4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08666"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78D1F58" id="Straight Connector 490" o:spid="_x0000_s1026" alt="&quot;&quot;" style="position:absolute;z-index:25163724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0,56.65pt" to="126.65pt,5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" strokecolor="white [3212]" strokeweight="2.25pt">
                <o:lock v:ext="edit" shapetype="f"/>
                <w10:wrap anchorx="margin"/>
              </v:line>
            </w:pict>
          </mc:Fallback>
        </mc:AlternateContent>
      </w:r>
      <w:r w:rsidRPr="000834B6">
        <w:t>release</w:t>
      </w:r>
      <w:r w:rsidR="0047612B">
        <w:t>s</w:t>
      </w:r>
      <w:r w:rsidRPr="000834B6">
        <w:t xml:space="preserve"> at remote sites.</w:t>
      </w:r>
      <w:r w:rsidR="006B1375" w:rsidRPr="000834B6">
        <w:t xml:space="preserve"> </w:t>
      </w:r>
      <w:r w:rsidR="000C6FFE" w:rsidRPr="000834B6">
        <w:t>EPG UST systems</w:t>
      </w:r>
      <w:r w:rsidRPr="000834B6">
        <w:t xml:space="preserve"> can now be monitored for releases by most methods listed in 40 CFR, part 280 subpart D.</w:t>
      </w:r>
      <w:r w:rsidR="006B1375" w:rsidRPr="000834B6">
        <w:t xml:space="preserve"> </w:t>
      </w:r>
      <w:r w:rsidRPr="000834B6">
        <w:t xml:space="preserve">As a result, EPA </w:t>
      </w:r>
      <w:r w:rsidR="00147C11">
        <w:t xml:space="preserve">published new UST regulation </w:t>
      </w:r>
      <w:r w:rsidRPr="000834B6">
        <w:t>in</w:t>
      </w:r>
      <w:r w:rsidR="00AA4453" w:rsidRPr="000834B6">
        <w:t xml:space="preserve"> 2015 </w:t>
      </w:r>
      <w:r w:rsidR="00147C11">
        <w:t>to</w:t>
      </w:r>
      <w:r w:rsidR="00AA4453" w:rsidRPr="000834B6">
        <w:t xml:space="preserve"> remove the release detection deferral for </w:t>
      </w:r>
      <w:r w:rsidR="000C6FFE" w:rsidRPr="000834B6">
        <w:t>EPG UST systems</w:t>
      </w:r>
      <w:r w:rsidR="00AA4453" w:rsidRPr="000834B6">
        <w:t>.</w:t>
      </w:r>
      <w:r w:rsidR="006B1375" w:rsidRPr="000834B6">
        <w:t xml:space="preserve"> </w:t>
      </w:r>
      <w:r w:rsidR="0015746C">
        <w:t>A</w:t>
      </w:r>
      <w:r w:rsidR="00976A25" w:rsidRPr="000834B6">
        <w:t xml:space="preserve">t the time of </w:t>
      </w:r>
      <w:r w:rsidR="00167888" w:rsidRPr="000834B6">
        <w:t>publishing the 2015 federal UST regulation</w:t>
      </w:r>
      <w:r w:rsidR="0015746C">
        <w:t>, EPA estimated</w:t>
      </w:r>
      <w:r w:rsidR="00976A25" w:rsidRPr="000834B6">
        <w:t xml:space="preserve"> that greater than 30 percent of </w:t>
      </w:r>
      <w:r w:rsidR="000C6FFE" w:rsidRPr="000834B6">
        <w:t xml:space="preserve">EPG UST systems </w:t>
      </w:r>
      <w:r w:rsidR="00167888" w:rsidRPr="000834B6">
        <w:t xml:space="preserve">in the United States </w:t>
      </w:r>
      <w:r w:rsidR="00976A25" w:rsidRPr="000834B6">
        <w:t>ha</w:t>
      </w:r>
      <w:r w:rsidR="00BF3975" w:rsidRPr="000834B6">
        <w:t>d</w:t>
      </w:r>
      <w:r w:rsidR="00976A25" w:rsidRPr="000834B6">
        <w:t xml:space="preserve"> </w:t>
      </w:r>
      <w:r w:rsidR="00BB262D" w:rsidRPr="000834B6">
        <w:t xml:space="preserve">some form of </w:t>
      </w:r>
      <w:r w:rsidR="00976A25" w:rsidRPr="000834B6">
        <w:t>release detection</w:t>
      </w:r>
      <w:r w:rsidR="00167888" w:rsidRPr="000834B6">
        <w:t>.</w:t>
      </w:r>
      <w:r w:rsidR="006B1375" w:rsidRPr="000834B6">
        <w:t xml:space="preserve"> </w:t>
      </w:r>
      <w:r w:rsidR="00EA442A">
        <w:t xml:space="preserve">Systems were </w:t>
      </w:r>
      <w:r w:rsidR="00D7367C">
        <w:t>monitored</w:t>
      </w:r>
      <w:r w:rsidR="00EA442A">
        <w:t xml:space="preserve"> </w:t>
      </w:r>
      <w:r w:rsidR="00BF3975" w:rsidRPr="000834B6">
        <w:t xml:space="preserve">in large part </w:t>
      </w:r>
      <w:r w:rsidR="00F40226" w:rsidRPr="001238B8">
        <w:rPr>
          <w:bCs/>
          <w:noProof/>
          <w:color w:val="FF0000"/>
        </w:rPr>
        <mc:AlternateContent>
          <mc:Choice Requires="wpg">
            <w:drawing>
              <wp:anchor distT="0" distB="0" distL="114300" distR="114300" simplePos="0" relativeHeight="251867648" behindDoc="0" locked="0" layoutInCell="1" allowOverlap="1" wp14:anchorId="742B9049" wp14:editId="0E277FD7">
                <wp:simplePos x="0" y="0"/>
                <wp:positionH relativeFrom="column">
                  <wp:posOffset>4524375</wp:posOffset>
                </wp:positionH>
                <wp:positionV relativeFrom="paragraph">
                  <wp:posOffset>1596390</wp:posOffset>
                </wp:positionV>
                <wp:extent cx="1737360" cy="4070350"/>
                <wp:effectExtent l="57150" t="57150" r="148590" b="158750"/>
                <wp:wrapNone/>
                <wp:docPr id="564" name="Group 56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737360" cy="4070350"/>
                          <a:chOff x="50053" y="670628"/>
                          <a:chExt cx="1766570" cy="2072850"/>
                        </a:xfrm>
                        <a:effectLst>
                          <a:outerShdw blurRad="50800" dist="38100" dir="2700000" algn="tl" rotWithShape="0">
                            <a:prstClr val="black">
                              <a:alpha val="40000"/>
                            </a:prstClr>
                          </a:outerShdw>
                        </a:effectLst>
                      </wpg:grpSpPr>
                      <wps:wsp>
                        <wps:cNvPr id="567" name="Text Box 2"/>
                        <wps:cNvSpPr txBox="1">
                          <a:spLocks noChangeArrowheads="1"/>
                        </wps:cNvSpPr>
                        <wps:spPr bwMode="auto">
                          <a:xfrm>
                            <a:off x="50053" y="670628"/>
                            <a:ext cx="1766570" cy="2072850"/>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7BC56ACE" w14:textId="77777777" w:rsidR="00DC5415" w:rsidRPr="008D7A11" w:rsidRDefault="00DC5415" w:rsidP="005D3800">
                              <w:pPr>
                                <w:pStyle w:val="Sidebar"/>
                                <w:jc w:val="right"/>
                              </w:pPr>
                            </w:p>
                          </w:txbxContent>
                        </wps:txbx>
                        <wps:bodyPr rot="0" vert="horz" wrap="square" lIns="182880" tIns="91440" rIns="182880" bIns="91440" anchor="t" anchorCtr="0">
                          <a:noAutofit/>
                        </wps:bodyPr>
                      </wps:wsp>
                      <wps:wsp>
                        <wps:cNvPr id="569" name="Text Box 569"/>
                        <wps:cNvSpPr txBox="1"/>
                        <wps:spPr>
                          <a:xfrm>
                            <a:off x="157671" y="761640"/>
                            <a:ext cx="1562100" cy="1876250"/>
                          </a:xfrm>
                          <a:prstGeom prst="rect">
                            <a:avLst/>
                          </a:prstGeom>
                          <a:noFill/>
                          <a:ln w="6350">
                            <a:solidFill>
                              <a:sysClr val="window" lastClr="FFFFFF"/>
                            </a:solidFill>
                          </a:ln>
                        </wps:spPr>
                        <wps:txbx>
                          <w:txbxContent>
                            <w:p w14:paraId="19AF3502" w14:textId="77777777" w:rsidR="00DC5415" w:rsidRPr="004B2B78" w:rsidRDefault="00DC5415" w:rsidP="008B0F95">
                              <w:pPr>
                                <w:rPr>
                                  <w:rFonts w:asciiTheme="majorHAnsi" w:hAnsiTheme="majorHAnsi" w:cs="Times New Roman"/>
                                  <w:b/>
                                  <w:bCs/>
                                  <w:i/>
                                  <w:iCs/>
                                  <w:color w:val="FFFFFF" w:themeColor="background1"/>
                                  <w:sz w:val="22"/>
                                </w:rPr>
                              </w:pPr>
                              <w:r w:rsidRPr="004B2B78">
                                <w:rPr>
                                  <w:rFonts w:asciiTheme="majorHAnsi" w:hAnsiTheme="majorHAnsi" w:cs="Times New Roman"/>
                                  <w:b/>
                                  <w:bCs/>
                                  <w:i/>
                                  <w:iCs/>
                                  <w:color w:val="FFFFFF" w:themeColor="background1"/>
                                  <w:sz w:val="22"/>
                                </w:rPr>
                                <w:t>An airport hydrant fuel distribution system is an UST system, which fuels aircraft and operates under high pressure with large diameter piping that typically terminates into one or more hydrants, also known as fill stands.  The hydrant system begins where fuel enters one or more tanks from an external source such as a pipeline, barge, rail car, or other motor fuel carrier.</w:t>
                              </w:r>
                            </w:p>
                            <w:p w14:paraId="00CD8936" w14:textId="08A96555" w:rsidR="00DC5415" w:rsidRPr="009F01E9" w:rsidRDefault="00DC5415" w:rsidP="005D3800">
                              <w:pPr>
                                <w:rPr>
                                  <w:rFonts w:asciiTheme="majorHAnsi" w:hAnsiTheme="majorHAnsi"/>
                                  <w:b/>
                                  <w:bCs/>
                                  <w:i/>
                                  <w:iCs/>
                                  <w:color w:val="FFFFFF" w:themeColor="background1"/>
                                  <w:sz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42B9049" id="Group 564" o:spid="_x0000_s1041" alt="&quot;&quot;" style="position:absolute;margin-left:356.25pt;margin-top:125.7pt;width:136.8pt;height:320.5pt;z-index:251867648;mso-position-horizontal-relative:text;mso-position-vertical-relative:text;mso-width-relative:margin;mso-height-relative:margin" coordorigin="500,6706" coordsize="17665,20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">
                <v:shape id="_x0000_s1042" type="#_x0000_t202" style="position:absolute;left:500;top:6706;width:17666;height:207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" fillcolor="#6c406d" strokecolor="window">
                  <v:shadow on="t" color="black" opacity="26214f" origin="-.5,-.5" offset="1.24725mm,1.24725mm"/>
                  <v:textbox inset="14.4pt,7.2pt,14.4pt,7.2pt">
                    <w:txbxContent>
                      <w:p w14:paraId="7BC56ACE" w14:textId="77777777" w:rsidR="00DC5415" w:rsidRPr="008D7A11" w:rsidRDefault="00DC5415" w:rsidP="005D3800">
                        <w:pPr>
                          <w:pStyle w:val="Sidebar"/>
                          <w:jc w:val="right"/>
                        </w:pPr>
                      </w:p>
                    </w:txbxContent>
                  </v:textbox>
                </v:shape>
                <v:shape id="Text Box 569" o:spid="_x0000_s1043" type="#_x0000_t202" style="position:absolute;left:1576;top:7616;width:15621;height:18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" filled="f" strokecolor="window" strokeweight=".5pt">
                  <v:textbox>
                    <w:txbxContent>
                      <w:p w14:paraId="19AF3502" w14:textId="77777777" w:rsidR="00DC5415" w:rsidRPr="004B2B78" w:rsidRDefault="00DC5415" w:rsidP="008B0F95">
                        <w:pPr>
                          <w:rPr>
                            <w:rFonts w:asciiTheme="majorHAnsi" w:hAnsiTheme="majorHAnsi" w:cs="Times New Roman"/>
                            <w:b/>
                            <w:bCs/>
                            <w:i/>
                            <w:iCs/>
                            <w:color w:val="FFFFFF" w:themeColor="background1"/>
                            <w:sz w:val="22"/>
                          </w:rPr>
                        </w:pPr>
                        <w:r w:rsidRPr="004B2B78">
                          <w:rPr>
                            <w:rFonts w:asciiTheme="majorHAnsi" w:hAnsiTheme="majorHAnsi" w:cs="Times New Roman"/>
                            <w:b/>
                            <w:bCs/>
                            <w:i/>
                            <w:iCs/>
                            <w:color w:val="FFFFFF" w:themeColor="background1"/>
                            <w:sz w:val="22"/>
                          </w:rPr>
                          <w:t>An airport hydrant fuel distribution system is an UST system, which fuels aircraft and operates under high pressure with large diameter piping that typically terminates into one or more hydrants, also known as fill stands.  The hydrant system begins where fuel enters one or more tanks from an external source such as a pipeline, barge, rail car, or other motor fuel carrier.</w:t>
                        </w:r>
                      </w:p>
                      <w:p w14:paraId="00CD8936" w14:textId="08A96555" w:rsidR="00DC5415" w:rsidRPr="009F01E9" w:rsidRDefault="00DC5415" w:rsidP="005D3800">
                        <w:pPr>
                          <w:rPr>
                            <w:rFonts w:asciiTheme="majorHAnsi" w:hAnsiTheme="majorHAnsi"/>
                            <w:b/>
                            <w:bCs/>
                            <w:i/>
                            <w:iCs/>
                            <w:color w:val="FFFFFF" w:themeColor="background1"/>
                            <w:sz w:val="22"/>
                          </w:rPr>
                        </w:pPr>
                      </w:p>
                    </w:txbxContent>
                  </v:textbox>
                </v:shape>
              </v:group>
            </w:pict>
          </mc:Fallback>
        </mc:AlternateContent>
      </w:r>
      <w:r w:rsidR="00BF3975" w:rsidRPr="000834B6">
        <w:t>because m</w:t>
      </w:r>
      <w:r w:rsidR="00167888" w:rsidRPr="000834B6">
        <w:t xml:space="preserve">any state UST implementing agencies did not defer </w:t>
      </w:r>
      <w:r w:rsidR="00EA442A">
        <w:t>them</w:t>
      </w:r>
      <w:r w:rsidR="007A07D9" w:rsidRPr="000834B6">
        <w:t xml:space="preserve"> from the release detection requirement</w:t>
      </w:r>
      <w:r w:rsidR="00BF3975" w:rsidRPr="000834B6">
        <w:t xml:space="preserve"> as </w:t>
      </w:r>
      <w:r w:rsidR="00167888" w:rsidRPr="000834B6">
        <w:t>EPA</w:t>
      </w:r>
      <w:r w:rsidR="00BF3975" w:rsidRPr="000834B6">
        <w:t xml:space="preserve"> did</w:t>
      </w:r>
      <w:r w:rsidR="00167888" w:rsidRPr="000834B6">
        <w:t>.</w:t>
      </w:r>
    </w:p>
    <w:bookmarkEnd w:id="9"/>
    <w:p w14:paraId="3696A745" w14:textId="5878EE6E" w:rsidR="00AA4453" w:rsidRDefault="00AA4453" w:rsidP="007574C7">
      <w:pPr>
        <w:spacing w:after="0" w:line="240" w:lineRule="auto"/>
        <w:rPr>
          <w:rFonts w:cs="Times New Roman"/>
          <w:szCs w:val="24"/>
        </w:rPr>
      </w:pPr>
    </w:p>
    <w:p w14:paraId="77DAE005" w14:textId="58B5C416" w:rsidR="00B86654" w:rsidRPr="00E56C2E" w:rsidRDefault="00B86654" w:rsidP="00B86654">
      <w:pPr>
        <w:pStyle w:val="Heading2"/>
      </w:pPr>
      <w:r w:rsidRPr="00E56C2E">
        <w:t>What About Airport Hydrant Systems and UST Systems with Field-Constructed Tanks?</w:t>
      </w:r>
    </w:p>
    <w:p w14:paraId="27B4A282" w14:textId="01C79907" w:rsidR="00B86654" w:rsidRPr="00E56C2E" w:rsidRDefault="00B86654" w:rsidP="004A60B2">
      <w:pPr>
        <w:spacing w:after="0"/>
        <w:rPr>
          <w:rFonts w:cs="Times New Roman"/>
          <w:szCs w:val="24"/>
        </w:rPr>
      </w:pPr>
    </w:p>
    <w:p w14:paraId="25C7F338" w14:textId="29FDDC4E" w:rsidR="009F5FC5" w:rsidRPr="00E56C2E" w:rsidRDefault="00CF3409" w:rsidP="004A60B2">
      <w:pPr>
        <w:spacing w:after="0"/>
        <w:rPr>
          <w:rFonts w:cs="Times New Roman"/>
          <w:szCs w:val="24"/>
        </w:rPr>
      </w:pPr>
      <w:r w:rsidRPr="00E56C2E">
        <w:rPr>
          <w:rFonts w:cs="Times New Roman"/>
          <w:szCs w:val="24"/>
        </w:rPr>
        <w:t xml:space="preserve">This document </w:t>
      </w:r>
      <w:r w:rsidR="00EE50B5" w:rsidRPr="00E56C2E">
        <w:rPr>
          <w:rFonts w:cs="Times New Roman"/>
          <w:szCs w:val="24"/>
        </w:rPr>
        <w:t xml:space="preserve">primarily </w:t>
      </w:r>
      <w:r w:rsidRPr="00E56C2E">
        <w:rPr>
          <w:rFonts w:cs="Times New Roman"/>
          <w:szCs w:val="24"/>
        </w:rPr>
        <w:t xml:space="preserve">focuses on emergency power generator UST systems </w:t>
      </w:r>
      <w:r w:rsidR="00E56C2E">
        <w:rPr>
          <w:rFonts w:cs="Times New Roman"/>
          <w:szCs w:val="24"/>
        </w:rPr>
        <w:t xml:space="preserve">that are not </w:t>
      </w:r>
      <w:r w:rsidRPr="00E56C2E">
        <w:rPr>
          <w:rFonts w:cs="Times New Roman"/>
          <w:szCs w:val="24"/>
        </w:rPr>
        <w:t xml:space="preserve">airport hydrant </w:t>
      </w:r>
      <w:r w:rsidR="00423F62" w:rsidRPr="00E56C2E">
        <w:rPr>
          <w:rFonts w:cs="Times New Roman"/>
          <w:szCs w:val="24"/>
        </w:rPr>
        <w:t xml:space="preserve">fueling </w:t>
      </w:r>
      <w:r w:rsidR="00991563" w:rsidRPr="00E56C2E">
        <w:rPr>
          <w:rFonts w:cs="Times New Roman"/>
          <w:szCs w:val="24"/>
        </w:rPr>
        <w:t>systems (</w:t>
      </w:r>
      <w:r w:rsidR="00423F62" w:rsidRPr="00E56C2E">
        <w:rPr>
          <w:rFonts w:cs="Times New Roman"/>
          <w:szCs w:val="24"/>
        </w:rPr>
        <w:t xml:space="preserve">AHS) </w:t>
      </w:r>
      <w:r w:rsidRPr="00E56C2E">
        <w:rPr>
          <w:rFonts w:cs="Times New Roman"/>
          <w:szCs w:val="24"/>
        </w:rPr>
        <w:t xml:space="preserve">and </w:t>
      </w:r>
      <w:r w:rsidR="00423F62" w:rsidRPr="00E56C2E">
        <w:rPr>
          <w:rFonts w:cs="Times New Roman"/>
          <w:szCs w:val="24"/>
        </w:rPr>
        <w:t>US</w:t>
      </w:r>
      <w:r w:rsidR="004A60B2" w:rsidRPr="00E56C2E">
        <w:rPr>
          <w:rFonts w:cs="Times New Roman"/>
          <w:szCs w:val="24"/>
        </w:rPr>
        <w:t>T</w:t>
      </w:r>
      <w:r w:rsidR="00423F62" w:rsidRPr="00E56C2E">
        <w:rPr>
          <w:rFonts w:cs="Times New Roman"/>
          <w:szCs w:val="24"/>
        </w:rPr>
        <w:t xml:space="preserve"> systems </w:t>
      </w:r>
      <w:r w:rsidR="007F6711" w:rsidRPr="00E56C2E">
        <w:rPr>
          <w:rFonts w:cs="Times New Roman"/>
          <w:szCs w:val="24"/>
        </w:rPr>
        <w:t>with</w:t>
      </w:r>
      <w:r w:rsidRPr="00E56C2E">
        <w:rPr>
          <w:rFonts w:cs="Times New Roman"/>
          <w:szCs w:val="24"/>
        </w:rPr>
        <w:t xml:space="preserve"> field-constructed tanks</w:t>
      </w:r>
      <w:r w:rsidR="00423F62" w:rsidRPr="00E56C2E">
        <w:rPr>
          <w:rFonts w:cs="Times New Roman"/>
          <w:szCs w:val="24"/>
        </w:rPr>
        <w:t xml:space="preserve"> (FCT). Information in this document may not</w:t>
      </w:r>
      <w:r w:rsidR="0035568A" w:rsidRPr="00E56C2E">
        <w:rPr>
          <w:rFonts w:cs="Times New Roman"/>
          <w:szCs w:val="24"/>
        </w:rPr>
        <w:t xml:space="preserve"> </w:t>
      </w:r>
      <w:r w:rsidR="00423F62" w:rsidRPr="00E56C2E">
        <w:rPr>
          <w:rFonts w:cs="Times New Roman"/>
          <w:szCs w:val="24"/>
        </w:rPr>
        <w:t>fully appl</w:t>
      </w:r>
      <w:r w:rsidR="0035568A" w:rsidRPr="00E56C2E">
        <w:rPr>
          <w:rFonts w:cs="Times New Roman"/>
          <w:szCs w:val="24"/>
        </w:rPr>
        <w:t>y</w:t>
      </w:r>
      <w:r w:rsidR="00423F62" w:rsidRPr="00E56C2E">
        <w:rPr>
          <w:rFonts w:cs="Times New Roman"/>
          <w:szCs w:val="24"/>
        </w:rPr>
        <w:t xml:space="preserve"> </w:t>
      </w:r>
      <w:r w:rsidR="00562A88" w:rsidRPr="00E56C2E">
        <w:rPr>
          <w:rFonts w:cs="Times New Roman"/>
          <w:szCs w:val="24"/>
        </w:rPr>
        <w:t xml:space="preserve">to or </w:t>
      </w:r>
      <w:r w:rsidR="00423F62" w:rsidRPr="00E56C2E">
        <w:rPr>
          <w:rFonts w:cs="Times New Roman"/>
          <w:szCs w:val="24"/>
        </w:rPr>
        <w:t xml:space="preserve">completely cover federal UST requirements pertaining to AHSs and FCTs. </w:t>
      </w:r>
      <w:r w:rsidR="004A60B2" w:rsidRPr="00E56C2E">
        <w:rPr>
          <w:rFonts w:cs="Times New Roman"/>
          <w:szCs w:val="24"/>
        </w:rPr>
        <w:t>EPA strongly recommends that o</w:t>
      </w:r>
      <w:r w:rsidR="00423F62" w:rsidRPr="00E56C2E">
        <w:rPr>
          <w:rFonts w:cs="Times New Roman"/>
          <w:szCs w:val="24"/>
        </w:rPr>
        <w:t>wners and operators of these</w:t>
      </w:r>
      <w:r w:rsidR="004A60B2" w:rsidRPr="00E56C2E">
        <w:rPr>
          <w:rFonts w:cs="Times New Roman"/>
          <w:szCs w:val="24"/>
        </w:rPr>
        <w:t xml:space="preserve"> systems reference 40 CFR part 280</w:t>
      </w:r>
      <w:r w:rsidR="0035568A" w:rsidRPr="00E56C2E">
        <w:rPr>
          <w:rFonts w:cs="Times New Roman"/>
          <w:szCs w:val="24"/>
        </w:rPr>
        <w:t>, subpart K</w:t>
      </w:r>
      <w:r w:rsidR="0001353B" w:rsidRPr="00E56C2E">
        <w:rPr>
          <w:rFonts w:cs="Times New Roman"/>
          <w:szCs w:val="24"/>
        </w:rPr>
        <w:t xml:space="preserve"> for </w:t>
      </w:r>
      <w:r w:rsidR="00B82CB6" w:rsidRPr="00E56C2E">
        <w:rPr>
          <w:rFonts w:cs="Times New Roman"/>
          <w:szCs w:val="24"/>
        </w:rPr>
        <w:t>applicable requirements</w:t>
      </w:r>
      <w:r w:rsidR="004A60B2" w:rsidRPr="00E56C2E">
        <w:rPr>
          <w:rFonts w:cs="Times New Roman"/>
          <w:szCs w:val="24"/>
        </w:rPr>
        <w:t xml:space="preserve"> and EPA publication</w:t>
      </w:r>
      <w:r w:rsidR="006C41D1">
        <w:rPr>
          <w:rFonts w:cs="Times New Roman"/>
          <w:szCs w:val="24"/>
        </w:rPr>
        <w:t xml:space="preserve"> </w:t>
      </w:r>
      <w:r w:rsidR="004A60B2" w:rsidRPr="006C41D1">
        <w:rPr>
          <w:rFonts w:cs="Times New Roman"/>
          <w:bCs/>
          <w:i/>
          <w:iCs/>
          <w:szCs w:val="24"/>
        </w:rPr>
        <w:t>Requirements For Field-Constructed Tanks And Airport Hydrant Systems</w:t>
      </w:r>
      <w:r w:rsidR="004A60B2" w:rsidRPr="006C41D1">
        <w:rPr>
          <w:rFonts w:cs="Times New Roman"/>
          <w:bCs/>
          <w:szCs w:val="24"/>
        </w:rPr>
        <w:t xml:space="preserve"> </w:t>
      </w:r>
      <w:r w:rsidR="004A60B2" w:rsidRPr="00E56C2E">
        <w:rPr>
          <w:rFonts w:cs="Times New Roman"/>
          <w:szCs w:val="24"/>
        </w:rPr>
        <w:t xml:space="preserve">at </w:t>
      </w:r>
      <w:hyperlink r:id="rId45" w:history="1">
        <w:r w:rsidR="00FF6413" w:rsidRPr="00E56C2E">
          <w:rPr>
            <w:rStyle w:val="Hyperlink"/>
            <w:rFonts w:cs="Times New Roman"/>
            <w:szCs w:val="24"/>
          </w:rPr>
          <w:t>https://www.epa.gov/ust/requirements-field-constructed-tanks-and-airport-hydrant-systems</w:t>
        </w:r>
      </w:hyperlink>
      <w:r w:rsidR="00B82CB6" w:rsidRPr="00E56C2E">
        <w:rPr>
          <w:rFonts w:cs="Times New Roman"/>
          <w:szCs w:val="24"/>
        </w:rPr>
        <w:t xml:space="preserve"> fo</w:t>
      </w:r>
      <w:r w:rsidR="00733EBF" w:rsidRPr="00E56C2E">
        <w:rPr>
          <w:rFonts w:cs="Times New Roman"/>
          <w:szCs w:val="24"/>
        </w:rPr>
        <w:t>r</w:t>
      </w:r>
      <w:r w:rsidR="00B82CB6" w:rsidRPr="00E56C2E">
        <w:rPr>
          <w:rFonts w:cs="Times New Roman"/>
          <w:szCs w:val="24"/>
        </w:rPr>
        <w:t xml:space="preserve"> </w:t>
      </w:r>
      <w:r w:rsidR="00FF6413" w:rsidRPr="00E56C2E">
        <w:rPr>
          <w:rFonts w:cs="Times New Roman"/>
          <w:szCs w:val="24"/>
        </w:rPr>
        <w:t>information on complying with the federal UST regulation f</w:t>
      </w:r>
      <w:r w:rsidR="00B82CB6" w:rsidRPr="00E56C2E">
        <w:rPr>
          <w:rFonts w:cs="Times New Roman"/>
          <w:szCs w:val="24"/>
        </w:rPr>
        <w:t>or these systems</w:t>
      </w:r>
      <w:r w:rsidR="00FF6413" w:rsidRPr="00E56C2E">
        <w:rPr>
          <w:rFonts w:cs="Times New Roman"/>
          <w:szCs w:val="24"/>
        </w:rPr>
        <w:t xml:space="preserve">.  </w:t>
      </w:r>
    </w:p>
    <w:p w14:paraId="2AFD34EF" w14:textId="0676A827" w:rsidR="009F5FC5" w:rsidRPr="00E56C2E" w:rsidRDefault="009F5FC5" w:rsidP="004A60B2">
      <w:pPr>
        <w:spacing w:after="0"/>
        <w:rPr>
          <w:rFonts w:cs="Times New Roman"/>
          <w:szCs w:val="24"/>
        </w:rPr>
      </w:pPr>
    </w:p>
    <w:p w14:paraId="6E07444D" w14:textId="1E534BD3" w:rsidR="00F40226" w:rsidRPr="00E56C2E" w:rsidRDefault="00F40226" w:rsidP="00F40226">
      <w:pPr>
        <w:spacing w:after="0"/>
        <w:rPr>
          <w:rFonts w:cs="Times New Roman"/>
          <w:szCs w:val="24"/>
        </w:rPr>
      </w:pPr>
      <w:r w:rsidRPr="00E56C2E">
        <w:rPr>
          <w:rFonts w:cs="Times New Roman"/>
          <w:bCs/>
          <w:noProof/>
          <w:color w:val="FF0000"/>
          <w:szCs w:val="24"/>
        </w:rPr>
        <mc:AlternateContent>
          <mc:Choice Requires="wpg">
            <w:drawing>
              <wp:anchor distT="0" distB="0" distL="114300" distR="114300" simplePos="0" relativeHeight="251865600" behindDoc="0" locked="0" layoutInCell="1" allowOverlap="1" wp14:anchorId="19FEA2F7" wp14:editId="0831EC67">
                <wp:simplePos x="0" y="0"/>
                <wp:positionH relativeFrom="column">
                  <wp:posOffset>4526600</wp:posOffset>
                </wp:positionH>
                <wp:positionV relativeFrom="paragraph">
                  <wp:posOffset>747205</wp:posOffset>
                </wp:positionV>
                <wp:extent cx="1737360" cy="2732482"/>
                <wp:effectExtent l="57150" t="57150" r="148590" b="144145"/>
                <wp:wrapNone/>
                <wp:docPr id="473" name="Group 47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737360" cy="2732482"/>
                          <a:chOff x="0" y="0"/>
                          <a:chExt cx="1766570" cy="2072850"/>
                        </a:xfrm>
                        <a:effectLst>
                          <a:outerShdw blurRad="50800" dist="38100" dir="2700000" algn="tl" rotWithShape="0">
                            <a:prstClr val="black">
                              <a:alpha val="40000"/>
                            </a:prstClr>
                          </a:outerShdw>
                        </a:effectLst>
                      </wpg:grpSpPr>
                      <wps:wsp>
                        <wps:cNvPr id="484" name="Text Box 2"/>
                        <wps:cNvSpPr txBox="1">
                          <a:spLocks noChangeArrowheads="1"/>
                        </wps:cNvSpPr>
                        <wps:spPr bwMode="auto">
                          <a:xfrm>
                            <a:off x="0" y="0"/>
                            <a:ext cx="1766570" cy="2072850"/>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01F23EAA" w14:textId="77777777" w:rsidR="00DC5415" w:rsidRPr="008D7A11" w:rsidRDefault="00DC5415" w:rsidP="005D3800">
                              <w:pPr>
                                <w:pStyle w:val="Sidebar"/>
                                <w:jc w:val="right"/>
                              </w:pPr>
                            </w:p>
                          </w:txbxContent>
                        </wps:txbx>
                        <wps:bodyPr rot="0" vert="horz" wrap="square" lIns="182880" tIns="91440" rIns="182880" bIns="91440" anchor="t" anchorCtr="0">
                          <a:noAutofit/>
                        </wps:bodyPr>
                      </wps:wsp>
                      <wps:wsp>
                        <wps:cNvPr id="66" name="Text Box 66"/>
                        <wps:cNvSpPr txBox="1"/>
                        <wps:spPr>
                          <a:xfrm>
                            <a:off x="95250" y="129116"/>
                            <a:ext cx="1562100" cy="1876250"/>
                          </a:xfrm>
                          <a:prstGeom prst="rect">
                            <a:avLst/>
                          </a:prstGeom>
                          <a:noFill/>
                          <a:ln w="6350">
                            <a:solidFill>
                              <a:sysClr val="window" lastClr="FFFFFF"/>
                            </a:solidFill>
                          </a:ln>
                        </wps:spPr>
                        <wps:txbx>
                          <w:txbxContent>
                            <w:p w14:paraId="70D3E4CC" w14:textId="77777777" w:rsidR="00DC5415" w:rsidRPr="005D3800" w:rsidRDefault="00DC5415" w:rsidP="008B0F95">
                              <w:pPr>
                                <w:rPr>
                                  <w:rFonts w:asciiTheme="majorHAnsi" w:hAnsiTheme="majorHAnsi"/>
                                  <w:b/>
                                  <w:bCs/>
                                  <w:i/>
                                  <w:iCs/>
                                  <w:color w:val="FFFFFF" w:themeColor="background1"/>
                                  <w:sz w:val="22"/>
                                </w:rPr>
                              </w:pPr>
                              <w:r w:rsidRPr="005D3800">
                                <w:rPr>
                                  <w:rFonts w:asciiTheme="majorHAnsi" w:eastAsia="Times New Roman" w:hAnsiTheme="majorHAnsi" w:cs="Times New Roman"/>
                                  <w:b/>
                                  <w:bCs/>
                                  <w:i/>
                                  <w:iCs/>
                                  <w:color w:val="FFFFFF" w:themeColor="background1"/>
                                  <w:sz w:val="22"/>
                                </w:rPr>
                                <w:t>A field-constructed tank is a tank constructed in the field.  For example, a tank constructed of concrete that is poured in the field, or a steel or fiberglass tank primarily fabricated in the field is considered field constructed.</w:t>
                              </w:r>
                            </w:p>
                            <w:p w14:paraId="455AC045" w14:textId="41F861FC" w:rsidR="00DC5415" w:rsidRPr="005D3800" w:rsidRDefault="00DC5415" w:rsidP="005D3800">
                              <w:pPr>
                                <w:rPr>
                                  <w:rFonts w:asciiTheme="majorHAnsi" w:hAnsiTheme="majorHAnsi"/>
                                  <w:b/>
                                  <w:bCs/>
                                  <w:i/>
                                  <w:iCs/>
                                  <w:color w:val="FFFFFF" w:themeColor="background1"/>
                                  <w:sz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9FEA2F7" id="Group 473" o:spid="_x0000_s1044" alt="&quot;&quot;" style="position:absolute;margin-left:356.45pt;margin-top:58.85pt;width:136.8pt;height:215.15pt;z-index:251865600;mso-position-horizontal-relative:text;mso-position-vertical-relative:text;mso-width-relative:margin;mso-height-relative:margin" coordsize="17665,20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">
                <v:shape id="_x0000_s1045" type="#_x0000_t202" style="position:absolute;width:17665;height:207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" fillcolor="#6c406d" strokecolor="window">
                  <v:shadow on="t" color="black" opacity="26214f" origin="-.5,-.5" offset="1.24725mm,1.24725mm"/>
                  <v:textbox inset="14.4pt,7.2pt,14.4pt,7.2pt">
                    <w:txbxContent>
                      <w:p w14:paraId="01F23EAA" w14:textId="77777777" w:rsidR="00DC5415" w:rsidRPr="008D7A11" w:rsidRDefault="00DC5415" w:rsidP="005D3800">
                        <w:pPr>
                          <w:pStyle w:val="Sidebar"/>
                          <w:jc w:val="right"/>
                        </w:pPr>
                      </w:p>
                    </w:txbxContent>
                  </v:textbox>
                </v:shape>
                <v:shape id="Text Box 66" o:spid="_x0000_s1046" type="#_x0000_t202" style="position:absolute;left:952;top:1291;width:15621;height:18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" filled="f" strokecolor="window" strokeweight=".5pt">
                  <v:textbox>
                    <w:txbxContent>
                      <w:p w14:paraId="70D3E4CC" w14:textId="77777777" w:rsidR="00DC5415" w:rsidRPr="005D3800" w:rsidRDefault="00DC5415" w:rsidP="008B0F95">
                        <w:pPr>
                          <w:rPr>
                            <w:rFonts w:asciiTheme="majorHAnsi" w:hAnsiTheme="majorHAnsi"/>
                            <w:b/>
                            <w:bCs/>
                            <w:i/>
                            <w:iCs/>
                            <w:color w:val="FFFFFF" w:themeColor="background1"/>
                            <w:sz w:val="22"/>
                          </w:rPr>
                        </w:pPr>
                        <w:r w:rsidRPr="005D3800">
                          <w:rPr>
                            <w:rFonts w:asciiTheme="majorHAnsi" w:eastAsia="Times New Roman" w:hAnsiTheme="majorHAnsi" w:cs="Times New Roman"/>
                            <w:b/>
                            <w:bCs/>
                            <w:i/>
                            <w:iCs/>
                            <w:color w:val="FFFFFF" w:themeColor="background1"/>
                            <w:sz w:val="22"/>
                          </w:rPr>
                          <w:t>A field-constructed tank is a tank constructed in the field.  For example, a tank constructed of concrete that is poured in the field, or a steel or fiberglass tank primarily fabricated in the field is considered field constructed.</w:t>
                        </w:r>
                      </w:p>
                      <w:p w14:paraId="455AC045" w14:textId="41F861FC" w:rsidR="00DC5415" w:rsidRPr="005D3800" w:rsidRDefault="00DC5415" w:rsidP="005D3800">
                        <w:pPr>
                          <w:rPr>
                            <w:rFonts w:asciiTheme="majorHAnsi" w:hAnsiTheme="majorHAnsi"/>
                            <w:b/>
                            <w:bCs/>
                            <w:i/>
                            <w:iCs/>
                            <w:color w:val="FFFFFF" w:themeColor="background1"/>
                            <w:sz w:val="22"/>
                          </w:rPr>
                        </w:pPr>
                      </w:p>
                    </w:txbxContent>
                  </v:textbox>
                </v:shape>
              </v:group>
            </w:pict>
          </mc:Fallback>
        </mc:AlternateContent>
      </w:r>
      <w:r w:rsidRPr="00E56C2E">
        <w:rPr>
          <w:rFonts w:cs="Times New Roman"/>
          <w:szCs w:val="24"/>
        </w:rPr>
        <w:t xml:space="preserve">It is important to note that emergency power generators can be part of either an AHS or UST system with field-constructed tanks.  There is an important distinction between an EPG UST system that is located at the site of an AHS or UST system with field-constructed tanks versus one that is part of such UST systems.  EPG UST systems that are merely located at the site of </w:t>
      </w:r>
      <w:r w:rsidR="00BB7E46" w:rsidRPr="00E56C2E">
        <w:rPr>
          <w:rFonts w:cs="Times New Roman"/>
          <w:szCs w:val="24"/>
        </w:rPr>
        <w:t xml:space="preserve">an </w:t>
      </w:r>
      <w:r w:rsidRPr="00E56C2E">
        <w:rPr>
          <w:rFonts w:cs="Times New Roman"/>
          <w:szCs w:val="24"/>
        </w:rPr>
        <w:t>AHS or</w:t>
      </w:r>
      <w:r w:rsidR="00BB7E46" w:rsidRPr="00E56C2E">
        <w:rPr>
          <w:rFonts w:cs="Times New Roman"/>
          <w:szCs w:val="24"/>
        </w:rPr>
        <w:t xml:space="preserve"> UST system with</w:t>
      </w:r>
      <w:r w:rsidRPr="00E56C2E">
        <w:rPr>
          <w:rFonts w:cs="Times New Roman"/>
          <w:szCs w:val="24"/>
        </w:rPr>
        <w:t xml:space="preserve"> FCT</w:t>
      </w:r>
      <w:r w:rsidR="00BB7E46" w:rsidRPr="00E56C2E">
        <w:rPr>
          <w:rFonts w:cs="Times New Roman"/>
          <w:szCs w:val="24"/>
        </w:rPr>
        <w:t>s</w:t>
      </w:r>
      <w:r w:rsidRPr="00E56C2E">
        <w:rPr>
          <w:rFonts w:cs="Times New Roman"/>
          <w:szCs w:val="24"/>
        </w:rPr>
        <w:t xml:space="preserve">, that are not part of the volume capacities of such systems, are separate UST systems.  Therefore, the federal UST regulation fully applies.  </w:t>
      </w:r>
      <w:r w:rsidR="00D12C36">
        <w:rPr>
          <w:rFonts w:cs="Times New Roman"/>
          <w:szCs w:val="24"/>
        </w:rPr>
        <w:t xml:space="preserve">The </w:t>
      </w:r>
      <w:r w:rsidR="00CE607D">
        <w:rPr>
          <w:rFonts w:cs="Times New Roman"/>
          <w:szCs w:val="24"/>
        </w:rPr>
        <w:t>S</w:t>
      </w:r>
      <w:r w:rsidR="00D12C36">
        <w:rPr>
          <w:rFonts w:cs="Times New Roman"/>
          <w:szCs w:val="24"/>
        </w:rPr>
        <w:t xml:space="preserve">pill </w:t>
      </w:r>
      <w:r w:rsidR="00CE607D">
        <w:rPr>
          <w:rFonts w:cs="Times New Roman"/>
          <w:szCs w:val="24"/>
        </w:rPr>
        <w:t>P</w:t>
      </w:r>
      <w:r w:rsidR="00D12C36">
        <w:rPr>
          <w:rFonts w:cs="Times New Roman"/>
          <w:szCs w:val="24"/>
        </w:rPr>
        <w:t xml:space="preserve">revention, </w:t>
      </w:r>
      <w:r w:rsidR="00CE607D">
        <w:rPr>
          <w:rFonts w:cs="Times New Roman"/>
          <w:szCs w:val="24"/>
        </w:rPr>
        <w:t>C</w:t>
      </w:r>
      <w:r w:rsidR="00D12C36">
        <w:rPr>
          <w:rFonts w:cs="Times New Roman"/>
          <w:szCs w:val="24"/>
        </w:rPr>
        <w:t>ontro</w:t>
      </w:r>
      <w:r w:rsidR="00CE607D">
        <w:rPr>
          <w:rFonts w:cs="Times New Roman"/>
          <w:szCs w:val="24"/>
        </w:rPr>
        <w:t>l</w:t>
      </w:r>
      <w:r w:rsidR="00D12C36">
        <w:rPr>
          <w:rFonts w:cs="Times New Roman"/>
          <w:szCs w:val="24"/>
        </w:rPr>
        <w:t xml:space="preserve">, and </w:t>
      </w:r>
      <w:r w:rsidR="00CE607D">
        <w:rPr>
          <w:rFonts w:cs="Times New Roman"/>
          <w:szCs w:val="24"/>
        </w:rPr>
        <w:t>C</w:t>
      </w:r>
      <w:r w:rsidR="00D12C36">
        <w:rPr>
          <w:rFonts w:cs="Times New Roman"/>
          <w:szCs w:val="24"/>
        </w:rPr>
        <w:t>ountermeasures (</w:t>
      </w:r>
      <w:r w:rsidRPr="00E56C2E">
        <w:rPr>
          <w:rFonts w:cs="Times New Roman"/>
          <w:szCs w:val="24"/>
        </w:rPr>
        <w:t>SPCC</w:t>
      </w:r>
      <w:r w:rsidR="00D12C36">
        <w:rPr>
          <w:rFonts w:cs="Times New Roman"/>
          <w:szCs w:val="24"/>
        </w:rPr>
        <w:t>)</w:t>
      </w:r>
      <w:r w:rsidRPr="00E56C2E">
        <w:rPr>
          <w:rFonts w:cs="Times New Roman"/>
          <w:szCs w:val="24"/>
        </w:rPr>
        <w:t xml:space="preserve"> requirements may also apply.</w:t>
      </w:r>
    </w:p>
    <w:p w14:paraId="667AC0C1" w14:textId="78F466F2" w:rsidR="00F40226" w:rsidRPr="00E56C2E" w:rsidRDefault="00F40226" w:rsidP="004A60B2">
      <w:pPr>
        <w:spacing w:after="0"/>
        <w:rPr>
          <w:rFonts w:cs="Times New Roman"/>
          <w:szCs w:val="24"/>
        </w:rPr>
      </w:pPr>
    </w:p>
    <w:p w14:paraId="623B8D87" w14:textId="2A95D18D" w:rsidR="00F40226" w:rsidRPr="006C41D1" w:rsidRDefault="00F40226" w:rsidP="006C41D1">
      <w:r w:rsidRPr="00E56C2E">
        <w:t>In the event the EPG UST system is an integral part of the total storage system, and that system meets the definitions of UST system, specifically an AHS or most likely UST system with field-constructed tanks, the associated aboveground storage tanks are partially excluded from the federal UST regulation. See EPA publication</w:t>
      </w:r>
      <w:r w:rsidRPr="003D16FE">
        <w:t xml:space="preserve"> </w:t>
      </w:r>
      <w:r w:rsidRPr="0014308B">
        <w:rPr>
          <w:i/>
          <w:iCs/>
        </w:rPr>
        <w:t xml:space="preserve">Requirements For Field-Constructed Tanks And </w:t>
      </w:r>
      <w:r w:rsidRPr="0014308B">
        <w:rPr>
          <w:i/>
          <w:iCs/>
        </w:rPr>
        <w:lastRenderedPageBreak/>
        <w:t>Airport Hydrant Systems</w:t>
      </w:r>
      <w:r w:rsidRPr="003D16FE">
        <w:t xml:space="preserve"> </w:t>
      </w:r>
      <w:r w:rsidR="003D16FE">
        <w:t xml:space="preserve">at </w:t>
      </w:r>
      <w:hyperlink r:id="rId46" w:history="1">
        <w:r w:rsidR="003D16FE" w:rsidRPr="00297F62">
          <w:rPr>
            <w:rStyle w:val="Hyperlink"/>
          </w:rPr>
          <w:t>https://www.epa.gov/ust/requirements-field-constructed-tanks-and-airport-hydrant-systems</w:t>
        </w:r>
      </w:hyperlink>
      <w:r w:rsidR="003D16FE">
        <w:t xml:space="preserve"> for </w:t>
      </w:r>
      <w:r w:rsidRPr="006C41D1">
        <w:t xml:space="preserve">more information. SPCC </w:t>
      </w:r>
      <w:r w:rsidRPr="006C41D1">
        <w:rPr>
          <w:bCs/>
        </w:rPr>
        <w:t>requirements are likely applicable to components such as aboveground piping, day and belly tanks, and other aboveground appurtenances.</w:t>
      </w:r>
    </w:p>
    <w:p w14:paraId="325FCF65" w14:textId="35DEA56E" w:rsidR="00F40226" w:rsidRPr="00E56C2E" w:rsidRDefault="0014308B" w:rsidP="009F01E9">
      <w:pPr>
        <w:spacing w:after="0"/>
        <w:rPr>
          <w:rFonts w:cs="Times New Roman"/>
          <w:szCs w:val="24"/>
        </w:rPr>
      </w:pPr>
      <w:r w:rsidRPr="00E56C2E">
        <w:rPr>
          <w:rFonts w:asciiTheme="majorHAnsi" w:hAnsiTheme="majorHAnsi" w:cs="Times New Roman"/>
          <w:b/>
          <w:bCs/>
          <w:i/>
          <w:iCs/>
          <w:noProof/>
          <w:sz w:val="22"/>
        </w:rPr>
        <mc:AlternateContent>
          <mc:Choice Requires="wpg">
            <w:drawing>
              <wp:anchor distT="0" distB="0" distL="114300" distR="114300" simplePos="0" relativeHeight="251869696" behindDoc="0" locked="0" layoutInCell="1" allowOverlap="1" wp14:anchorId="34FB9649" wp14:editId="012A77F8">
                <wp:simplePos x="0" y="0"/>
                <wp:positionH relativeFrom="column">
                  <wp:posOffset>4617085</wp:posOffset>
                </wp:positionH>
                <wp:positionV relativeFrom="paragraph">
                  <wp:posOffset>200137</wp:posOffset>
                </wp:positionV>
                <wp:extent cx="1737360" cy="3759200"/>
                <wp:effectExtent l="57150" t="57150" r="148590" b="146050"/>
                <wp:wrapNone/>
                <wp:docPr id="47" name="Group 4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737360" cy="3759200"/>
                          <a:chOff x="0" y="0"/>
                          <a:chExt cx="1766570" cy="2117912"/>
                        </a:xfrm>
                        <a:effectLst>
                          <a:outerShdw blurRad="50800" dist="38100" dir="2700000" algn="tl" rotWithShape="0">
                            <a:prstClr val="black">
                              <a:alpha val="40000"/>
                            </a:prstClr>
                          </a:outerShdw>
                        </a:effectLst>
                      </wpg:grpSpPr>
                      <wps:wsp>
                        <wps:cNvPr id="53" name="Text Box 2"/>
                        <wps:cNvSpPr txBox="1">
                          <a:spLocks noChangeArrowheads="1"/>
                        </wps:cNvSpPr>
                        <wps:spPr bwMode="auto">
                          <a:xfrm>
                            <a:off x="0" y="0"/>
                            <a:ext cx="1766570" cy="2117912"/>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4EF7DBE7" w14:textId="77777777" w:rsidR="00DC5415" w:rsidRPr="008D7A11" w:rsidRDefault="00DC5415" w:rsidP="00F40226">
                              <w:pPr>
                                <w:pStyle w:val="Sidebar"/>
                                <w:jc w:val="right"/>
                              </w:pPr>
                            </w:p>
                          </w:txbxContent>
                        </wps:txbx>
                        <wps:bodyPr rot="0" vert="horz" wrap="square" lIns="182880" tIns="91440" rIns="182880" bIns="91440" anchor="t" anchorCtr="0">
                          <a:noAutofit/>
                        </wps:bodyPr>
                      </wps:wsp>
                      <wps:wsp>
                        <wps:cNvPr id="54" name="Text Box 54"/>
                        <wps:cNvSpPr txBox="1"/>
                        <wps:spPr>
                          <a:xfrm>
                            <a:off x="95250" y="129116"/>
                            <a:ext cx="1562100" cy="1876250"/>
                          </a:xfrm>
                          <a:prstGeom prst="rect">
                            <a:avLst/>
                          </a:prstGeom>
                          <a:noFill/>
                          <a:ln w="6350">
                            <a:solidFill>
                              <a:sysClr val="window" lastClr="FFFFFF"/>
                            </a:solidFill>
                          </a:ln>
                        </wps:spPr>
                        <wps:txbx>
                          <w:txbxContent>
                            <w:p w14:paraId="15BC1D50" w14:textId="77777777" w:rsidR="00DC5415" w:rsidRPr="009F01E9" w:rsidRDefault="00DC5415" w:rsidP="00F40226">
                              <w:pPr>
                                <w:rPr>
                                  <w:rFonts w:asciiTheme="majorHAnsi" w:hAnsiTheme="majorHAnsi"/>
                                  <w:b/>
                                  <w:bCs/>
                                  <w:i/>
                                  <w:iCs/>
                                  <w:color w:val="FFFFFF" w:themeColor="background1"/>
                                  <w:sz w:val="22"/>
                                </w:rPr>
                              </w:pPr>
                              <w:r>
                                <w:rPr>
                                  <w:rFonts w:asciiTheme="majorHAnsi" w:hAnsiTheme="majorHAnsi" w:cs="Times New Roman"/>
                                  <w:b/>
                                  <w:bCs/>
                                  <w:i/>
                                  <w:iCs/>
                                  <w:color w:val="FFFFFF" w:themeColor="background1"/>
                                  <w:sz w:val="22"/>
                                </w:rPr>
                                <w:t xml:space="preserve">EPA points out potential applicability of SPCC and other federal oil spill requirements in this document. </w:t>
                              </w:r>
                              <w:r w:rsidRPr="009F01E9">
                                <w:rPr>
                                  <w:rFonts w:asciiTheme="majorHAnsi" w:hAnsiTheme="majorHAnsi" w:cs="Times New Roman"/>
                                  <w:b/>
                                  <w:bCs/>
                                  <w:i/>
                                  <w:iCs/>
                                  <w:color w:val="FFFFFF" w:themeColor="background1"/>
                                  <w:sz w:val="22"/>
                                </w:rPr>
                                <w:t>There may be overlaps between the federal UST requirements and federal oil spill prevention program requirements.</w:t>
                              </w:r>
                              <w:r>
                                <w:rPr>
                                  <w:rFonts w:asciiTheme="majorHAnsi" w:hAnsiTheme="majorHAnsi" w:cs="Times New Roman"/>
                                  <w:b/>
                                  <w:bCs/>
                                  <w:i/>
                                  <w:iCs/>
                                  <w:color w:val="FFFFFF" w:themeColor="background1"/>
                                  <w:sz w:val="22"/>
                                </w:rPr>
                                <w:t xml:space="preserve"> A</w:t>
                              </w:r>
                              <w:r w:rsidRPr="009F01E9">
                                <w:rPr>
                                  <w:rFonts w:asciiTheme="majorHAnsi" w:hAnsiTheme="majorHAnsi" w:cs="Times New Roman"/>
                                  <w:b/>
                                  <w:bCs/>
                                  <w:i/>
                                  <w:iCs/>
                                  <w:color w:val="FFFFFF" w:themeColor="background1"/>
                                  <w:sz w:val="22"/>
                                </w:rPr>
                                <w:t>ll applicable regulatory requirements of each program</w:t>
                              </w:r>
                              <w:r>
                                <w:rPr>
                                  <w:rFonts w:asciiTheme="majorHAnsi" w:hAnsiTheme="majorHAnsi" w:cs="Times New Roman"/>
                                  <w:b/>
                                  <w:bCs/>
                                  <w:i/>
                                  <w:iCs/>
                                  <w:color w:val="FFFFFF" w:themeColor="background1"/>
                                  <w:sz w:val="22"/>
                                </w:rPr>
                                <w:t xml:space="preserve"> must be met.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4FB9649" id="Group 47" o:spid="_x0000_s1047" alt="&quot;&quot;" style="position:absolute;margin-left:363.55pt;margin-top:15.75pt;width:136.8pt;height:296pt;z-index:251869696;mso-position-horizontal-relative:text;mso-position-vertical-relative:text;mso-width-relative:margin;mso-height-relative:margin" coordsize="17665,21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">
                <v:shape id="_x0000_s1048" type="#_x0000_t202" style="position:absolute;width:17665;height:211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" fillcolor="#6c406d" strokecolor="window">
                  <v:shadow on="t" color="black" opacity="26214f" origin="-.5,-.5" offset="1.24725mm,1.24725mm"/>
                  <v:textbox inset="14.4pt,7.2pt,14.4pt,7.2pt">
                    <w:txbxContent>
                      <w:p w14:paraId="4EF7DBE7" w14:textId="77777777" w:rsidR="00DC5415" w:rsidRPr="008D7A11" w:rsidRDefault="00DC5415" w:rsidP="00F40226">
                        <w:pPr>
                          <w:pStyle w:val="Sidebar"/>
                          <w:jc w:val="right"/>
                        </w:pPr>
                      </w:p>
                    </w:txbxContent>
                  </v:textbox>
                </v:shape>
                <v:shape id="Text Box 54" o:spid="_x0000_s1049" type="#_x0000_t202" style="position:absolute;left:952;top:1291;width:15621;height:18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" filled="f" strokecolor="window" strokeweight=".5pt">
                  <v:textbox>
                    <w:txbxContent>
                      <w:p w14:paraId="15BC1D50" w14:textId="77777777" w:rsidR="00DC5415" w:rsidRPr="009F01E9" w:rsidRDefault="00DC5415" w:rsidP="00F40226">
                        <w:pPr>
                          <w:rPr>
                            <w:rFonts w:asciiTheme="majorHAnsi" w:hAnsiTheme="majorHAnsi"/>
                            <w:b/>
                            <w:bCs/>
                            <w:i/>
                            <w:iCs/>
                            <w:color w:val="FFFFFF" w:themeColor="background1"/>
                            <w:sz w:val="22"/>
                          </w:rPr>
                        </w:pPr>
                        <w:r>
                          <w:rPr>
                            <w:rFonts w:asciiTheme="majorHAnsi" w:hAnsiTheme="majorHAnsi" w:cs="Times New Roman"/>
                            <w:b/>
                            <w:bCs/>
                            <w:i/>
                            <w:iCs/>
                            <w:color w:val="FFFFFF" w:themeColor="background1"/>
                            <w:sz w:val="22"/>
                          </w:rPr>
                          <w:t xml:space="preserve">EPA points out potential applicability of SPCC and other federal oil spill requirements in this document. </w:t>
                        </w:r>
                        <w:r w:rsidRPr="009F01E9">
                          <w:rPr>
                            <w:rFonts w:asciiTheme="majorHAnsi" w:hAnsiTheme="majorHAnsi" w:cs="Times New Roman"/>
                            <w:b/>
                            <w:bCs/>
                            <w:i/>
                            <w:iCs/>
                            <w:color w:val="FFFFFF" w:themeColor="background1"/>
                            <w:sz w:val="22"/>
                          </w:rPr>
                          <w:t>There may be overlaps between the federal UST requirements and federal oil spill prevention program requirements.</w:t>
                        </w:r>
                        <w:r>
                          <w:rPr>
                            <w:rFonts w:asciiTheme="majorHAnsi" w:hAnsiTheme="majorHAnsi" w:cs="Times New Roman"/>
                            <w:b/>
                            <w:bCs/>
                            <w:i/>
                            <w:iCs/>
                            <w:color w:val="FFFFFF" w:themeColor="background1"/>
                            <w:sz w:val="22"/>
                          </w:rPr>
                          <w:t xml:space="preserve"> A</w:t>
                        </w:r>
                        <w:r w:rsidRPr="009F01E9">
                          <w:rPr>
                            <w:rFonts w:asciiTheme="majorHAnsi" w:hAnsiTheme="majorHAnsi" w:cs="Times New Roman"/>
                            <w:b/>
                            <w:bCs/>
                            <w:i/>
                            <w:iCs/>
                            <w:color w:val="FFFFFF" w:themeColor="background1"/>
                            <w:sz w:val="22"/>
                          </w:rPr>
                          <w:t>ll applicable regulatory requirements of each program</w:t>
                        </w:r>
                        <w:r>
                          <w:rPr>
                            <w:rFonts w:asciiTheme="majorHAnsi" w:hAnsiTheme="majorHAnsi" w:cs="Times New Roman"/>
                            <w:b/>
                            <w:bCs/>
                            <w:i/>
                            <w:iCs/>
                            <w:color w:val="FFFFFF" w:themeColor="background1"/>
                            <w:sz w:val="22"/>
                          </w:rPr>
                          <w:t xml:space="preserve"> must be met.</w:t>
                        </w:r>
                      </w:p>
                    </w:txbxContent>
                  </v:textbox>
                </v:shape>
              </v:group>
            </w:pict>
          </mc:Fallback>
        </mc:AlternateContent>
      </w:r>
      <w:r w:rsidR="00B82CB6" w:rsidRPr="00E56C2E">
        <w:rPr>
          <w:rFonts w:cs="Times New Roman"/>
          <w:szCs w:val="24"/>
        </w:rPr>
        <w:t xml:space="preserve">There are major differences </w:t>
      </w:r>
      <w:r w:rsidR="002E782C" w:rsidRPr="00E56C2E">
        <w:rPr>
          <w:rFonts w:cs="Times New Roman"/>
          <w:szCs w:val="24"/>
        </w:rPr>
        <w:t>in</w:t>
      </w:r>
      <w:r w:rsidR="00B82CB6" w:rsidRPr="00E56C2E">
        <w:rPr>
          <w:rFonts w:cs="Times New Roman"/>
          <w:szCs w:val="24"/>
        </w:rPr>
        <w:t xml:space="preserve"> scope and requirements of the</w:t>
      </w:r>
      <w:r w:rsidR="007F6711" w:rsidRPr="00E56C2E">
        <w:rPr>
          <w:rFonts w:cs="Times New Roman"/>
          <w:szCs w:val="24"/>
        </w:rPr>
        <w:t xml:space="preserve"> federal UST regulation</w:t>
      </w:r>
      <w:r w:rsidR="00FF6413" w:rsidRPr="00E56C2E">
        <w:rPr>
          <w:rFonts w:cs="Times New Roman"/>
          <w:szCs w:val="24"/>
        </w:rPr>
        <w:t xml:space="preserve"> </w:t>
      </w:r>
      <w:r w:rsidR="004C3F89" w:rsidRPr="00E56C2E">
        <w:rPr>
          <w:rFonts w:cs="Times New Roman"/>
          <w:szCs w:val="24"/>
        </w:rPr>
        <w:t>for</w:t>
      </w:r>
      <w:r w:rsidR="00B82CB6" w:rsidRPr="00E56C2E">
        <w:rPr>
          <w:rFonts w:cs="Times New Roman"/>
          <w:szCs w:val="24"/>
        </w:rPr>
        <w:t xml:space="preserve"> AHS and FCTs. Among these </w:t>
      </w:r>
      <w:r w:rsidR="005E5D78" w:rsidRPr="00E56C2E">
        <w:rPr>
          <w:rFonts w:cs="Times New Roman"/>
          <w:szCs w:val="24"/>
        </w:rPr>
        <w:t>is the allowance for alternative release detection options</w:t>
      </w:r>
      <w:r w:rsidR="002E782C" w:rsidRPr="00E56C2E">
        <w:rPr>
          <w:rFonts w:cs="Times New Roman"/>
          <w:szCs w:val="24"/>
        </w:rPr>
        <w:t xml:space="preserve">.  These options may be used in addition </w:t>
      </w:r>
      <w:r w:rsidR="004C3F89" w:rsidRPr="00E56C2E">
        <w:rPr>
          <w:rFonts w:cs="Times New Roman"/>
          <w:szCs w:val="24"/>
        </w:rPr>
        <w:t xml:space="preserve">to </w:t>
      </w:r>
      <w:r w:rsidR="002E782C" w:rsidRPr="00E56C2E">
        <w:rPr>
          <w:rFonts w:cs="Times New Roman"/>
          <w:szCs w:val="24"/>
        </w:rPr>
        <w:t>t</w:t>
      </w:r>
      <w:r w:rsidR="007B7222" w:rsidRPr="00E56C2E">
        <w:rPr>
          <w:rFonts w:cs="Times New Roman"/>
          <w:szCs w:val="24"/>
        </w:rPr>
        <w:t xml:space="preserve">hose </w:t>
      </w:r>
      <w:r w:rsidR="002E782C" w:rsidRPr="00E56C2E">
        <w:rPr>
          <w:rFonts w:cs="Times New Roman"/>
          <w:szCs w:val="24"/>
        </w:rPr>
        <w:t>noted under subpart D</w:t>
      </w:r>
      <w:r w:rsidR="007B7222" w:rsidRPr="00E56C2E">
        <w:rPr>
          <w:rFonts w:cs="Times New Roman"/>
          <w:szCs w:val="24"/>
        </w:rPr>
        <w:t xml:space="preserve">. </w:t>
      </w:r>
      <w:r w:rsidR="00EE50B5" w:rsidRPr="00E56C2E">
        <w:rPr>
          <w:rFonts w:cs="Times New Roman"/>
          <w:szCs w:val="24"/>
        </w:rPr>
        <w:t xml:space="preserve">A </w:t>
      </w:r>
      <w:r w:rsidR="005E5D78" w:rsidRPr="00E56C2E">
        <w:rPr>
          <w:rFonts w:cs="Times New Roman"/>
          <w:szCs w:val="24"/>
        </w:rPr>
        <w:t>significant</w:t>
      </w:r>
      <w:r w:rsidR="007B7222" w:rsidRPr="00E56C2E">
        <w:rPr>
          <w:rFonts w:cs="Times New Roman"/>
          <w:szCs w:val="24"/>
        </w:rPr>
        <w:t xml:space="preserve"> difference in </w:t>
      </w:r>
      <w:r w:rsidR="004C3F89" w:rsidRPr="00E56C2E">
        <w:rPr>
          <w:rFonts w:cs="Times New Roman"/>
          <w:szCs w:val="24"/>
        </w:rPr>
        <w:t xml:space="preserve">the </w:t>
      </w:r>
      <w:r w:rsidR="007B7222" w:rsidRPr="00E56C2E">
        <w:rPr>
          <w:rFonts w:cs="Times New Roman"/>
          <w:szCs w:val="24"/>
        </w:rPr>
        <w:t>scope of requirements</w:t>
      </w:r>
      <w:r w:rsidR="005E5D78" w:rsidRPr="00E56C2E">
        <w:rPr>
          <w:rFonts w:cs="Times New Roman"/>
          <w:szCs w:val="24"/>
        </w:rPr>
        <w:t xml:space="preserve"> is that </w:t>
      </w:r>
      <w:r w:rsidR="00FF6413" w:rsidRPr="00E56C2E">
        <w:rPr>
          <w:rFonts w:cs="Times New Roman"/>
          <w:szCs w:val="24"/>
        </w:rPr>
        <w:t>aboveground storage tan</w:t>
      </w:r>
      <w:r w:rsidR="007F6711" w:rsidRPr="00E56C2E">
        <w:rPr>
          <w:rFonts w:cs="Times New Roman"/>
          <w:szCs w:val="24"/>
        </w:rPr>
        <w:t>k</w:t>
      </w:r>
      <w:r w:rsidR="00FF6413" w:rsidRPr="00E56C2E">
        <w:rPr>
          <w:rFonts w:cs="Times New Roman"/>
          <w:szCs w:val="24"/>
        </w:rPr>
        <w:t>s regulated under subpart K</w:t>
      </w:r>
      <w:r w:rsidR="007F6711" w:rsidRPr="00E56C2E">
        <w:rPr>
          <w:rFonts w:cs="Times New Roman"/>
          <w:szCs w:val="24"/>
        </w:rPr>
        <w:t xml:space="preserve"> of 40 CFR part 280</w:t>
      </w:r>
      <w:r w:rsidR="004C3F89" w:rsidRPr="00E56C2E">
        <w:rPr>
          <w:rFonts w:cs="Times New Roman"/>
          <w:szCs w:val="24"/>
        </w:rPr>
        <w:t>,</w:t>
      </w:r>
      <w:r w:rsidR="001E7B08" w:rsidRPr="00E56C2E">
        <w:rPr>
          <w:rFonts w:cs="Times New Roman"/>
          <w:szCs w:val="24"/>
        </w:rPr>
        <w:t xml:space="preserve"> </w:t>
      </w:r>
      <w:r w:rsidR="007F6711" w:rsidRPr="00E56C2E">
        <w:rPr>
          <w:rFonts w:cs="Times New Roman"/>
          <w:szCs w:val="24"/>
        </w:rPr>
        <w:t>associated with AHSs and FCTs, are partially excluded.</w:t>
      </w:r>
      <w:r w:rsidR="009F2F7D" w:rsidRPr="00E56C2E">
        <w:rPr>
          <w:rFonts w:cs="Times New Roman"/>
          <w:szCs w:val="24"/>
        </w:rPr>
        <w:t xml:space="preserve">  T</w:t>
      </w:r>
      <w:r w:rsidR="004C3F89" w:rsidRPr="00E56C2E">
        <w:rPr>
          <w:rFonts w:cs="Times New Roman"/>
          <w:szCs w:val="24"/>
        </w:rPr>
        <w:t>herefore,</w:t>
      </w:r>
      <w:r w:rsidR="009F2F7D" w:rsidRPr="00E56C2E">
        <w:rPr>
          <w:rFonts w:cs="Times New Roman"/>
          <w:szCs w:val="24"/>
        </w:rPr>
        <w:t xml:space="preserve"> </w:t>
      </w:r>
      <w:r w:rsidR="0035568A" w:rsidRPr="00E56C2E">
        <w:rPr>
          <w:rFonts w:cs="Times New Roman"/>
          <w:szCs w:val="24"/>
        </w:rPr>
        <w:t>UST technical prevention requirements do not apply.</w:t>
      </w:r>
      <w:r w:rsidR="001E7B08" w:rsidRPr="00E56C2E">
        <w:rPr>
          <w:rFonts w:cs="Times New Roman"/>
          <w:szCs w:val="24"/>
        </w:rPr>
        <w:t xml:space="preserve"> Because of this and other statutory and regulatory factors, EPG UST systems</w:t>
      </w:r>
      <w:r w:rsidR="004C3F89" w:rsidRPr="00E56C2E">
        <w:rPr>
          <w:rFonts w:cs="Times New Roman"/>
          <w:szCs w:val="24"/>
        </w:rPr>
        <w:t xml:space="preserve"> at AHSs and FCTs may be, </w:t>
      </w:r>
      <w:r w:rsidR="001E7B08" w:rsidRPr="00E56C2E">
        <w:rPr>
          <w:rFonts w:cs="Times New Roman"/>
          <w:szCs w:val="24"/>
        </w:rPr>
        <w:t>most notably</w:t>
      </w:r>
      <w:r w:rsidR="004C3F89" w:rsidRPr="00E56C2E">
        <w:rPr>
          <w:rFonts w:cs="Times New Roman"/>
          <w:szCs w:val="24"/>
        </w:rPr>
        <w:t xml:space="preserve"> </w:t>
      </w:r>
      <w:r w:rsidR="001E7B08" w:rsidRPr="00E56C2E">
        <w:rPr>
          <w:rFonts w:cs="Times New Roman"/>
          <w:szCs w:val="24"/>
        </w:rPr>
        <w:t>but not exclusively</w:t>
      </w:r>
      <w:r w:rsidR="007B7222" w:rsidRPr="00E56C2E">
        <w:rPr>
          <w:rFonts w:cs="Times New Roman"/>
          <w:szCs w:val="24"/>
        </w:rPr>
        <w:t>,</w:t>
      </w:r>
      <w:r w:rsidR="001E7B08" w:rsidRPr="00E56C2E">
        <w:rPr>
          <w:rFonts w:cs="Times New Roman"/>
          <w:szCs w:val="24"/>
        </w:rPr>
        <w:t xml:space="preserve"> subject to the SPCC requirements.  </w:t>
      </w:r>
    </w:p>
    <w:p w14:paraId="521CEFFB" w14:textId="6B25E273" w:rsidR="00F40226" w:rsidRPr="00E56C2E" w:rsidRDefault="00F40226" w:rsidP="009F01E9">
      <w:pPr>
        <w:spacing w:after="0"/>
        <w:rPr>
          <w:rFonts w:cs="Times New Roman"/>
          <w:szCs w:val="24"/>
        </w:rPr>
      </w:pPr>
    </w:p>
    <w:p w14:paraId="0FC43DEE" w14:textId="77BAABF8" w:rsidR="005D3800" w:rsidRPr="006C41D1" w:rsidRDefault="00B82CB6" w:rsidP="006C41D1">
      <w:pPr>
        <w:spacing w:after="0"/>
        <w:rPr>
          <w:rFonts w:cs="Times New Roman"/>
          <w:szCs w:val="24"/>
        </w:rPr>
      </w:pPr>
      <w:r w:rsidRPr="00E56C2E">
        <w:rPr>
          <w:rFonts w:cs="Times New Roman"/>
          <w:szCs w:val="24"/>
        </w:rPr>
        <w:t xml:space="preserve">EPA has noted in various areas in this document the potential applicability of SPCC requirements or more broadly, federal oil spill prevention programs. </w:t>
      </w:r>
      <w:r w:rsidR="00553D3D" w:rsidRPr="00E56C2E">
        <w:rPr>
          <w:rFonts w:cs="Times New Roman"/>
          <w:szCs w:val="24"/>
        </w:rPr>
        <w:t>T</w:t>
      </w:r>
      <w:r w:rsidR="007B7222" w:rsidRPr="00E56C2E">
        <w:rPr>
          <w:rFonts w:cs="Times New Roman"/>
          <w:szCs w:val="24"/>
        </w:rPr>
        <w:t xml:space="preserve">here may be overlaps between </w:t>
      </w:r>
      <w:r w:rsidR="00553D3D" w:rsidRPr="00E56C2E">
        <w:rPr>
          <w:rFonts w:cs="Times New Roman"/>
          <w:szCs w:val="24"/>
        </w:rPr>
        <w:t xml:space="preserve">the </w:t>
      </w:r>
      <w:r w:rsidR="007B7222" w:rsidRPr="00E56C2E">
        <w:rPr>
          <w:rFonts w:cs="Times New Roman"/>
          <w:szCs w:val="24"/>
        </w:rPr>
        <w:t xml:space="preserve">federal UST requirements and federal oil spill prevention program requirements. </w:t>
      </w:r>
      <w:r w:rsidR="00C564A4" w:rsidRPr="00E56C2E">
        <w:rPr>
          <w:rFonts w:cs="Times New Roman"/>
          <w:szCs w:val="24"/>
        </w:rPr>
        <w:t>C</w:t>
      </w:r>
      <w:r w:rsidR="00CA03A7" w:rsidRPr="00E56C2E">
        <w:rPr>
          <w:rFonts w:cs="Times New Roman"/>
          <w:szCs w:val="24"/>
        </w:rPr>
        <w:t xml:space="preserve">ompliance with one </w:t>
      </w:r>
      <w:r w:rsidR="007B7222" w:rsidRPr="00E56C2E">
        <w:rPr>
          <w:rFonts w:cs="Times New Roman"/>
          <w:szCs w:val="24"/>
        </w:rPr>
        <w:t>set of federal program requirements</w:t>
      </w:r>
      <w:r w:rsidR="00CA03A7" w:rsidRPr="00E56C2E">
        <w:rPr>
          <w:rFonts w:cs="Times New Roman"/>
          <w:szCs w:val="24"/>
        </w:rPr>
        <w:t xml:space="preserve">, </w:t>
      </w:r>
      <w:r w:rsidR="00991563" w:rsidRPr="00E56C2E">
        <w:rPr>
          <w:rFonts w:cs="Times New Roman"/>
          <w:szCs w:val="24"/>
        </w:rPr>
        <w:t xml:space="preserve">will </w:t>
      </w:r>
      <w:r w:rsidR="00CA03A7" w:rsidRPr="00E56C2E">
        <w:rPr>
          <w:rFonts w:cs="Times New Roman"/>
          <w:szCs w:val="24"/>
        </w:rPr>
        <w:t>not achieve compliance with all applicable regulatory requirements</w:t>
      </w:r>
      <w:r w:rsidR="007B7222" w:rsidRPr="00E56C2E">
        <w:rPr>
          <w:rFonts w:cs="Times New Roman"/>
          <w:szCs w:val="24"/>
        </w:rPr>
        <w:t xml:space="preserve"> of </w:t>
      </w:r>
      <w:r w:rsidR="00991563" w:rsidRPr="00E56C2E">
        <w:rPr>
          <w:rFonts w:cs="Times New Roman"/>
          <w:szCs w:val="24"/>
        </w:rPr>
        <w:t>each</w:t>
      </w:r>
      <w:r w:rsidR="007B7222" w:rsidRPr="00E56C2E">
        <w:rPr>
          <w:rFonts w:cs="Times New Roman"/>
          <w:szCs w:val="24"/>
        </w:rPr>
        <w:t xml:space="preserve"> program.</w:t>
      </w:r>
      <w:r w:rsidR="00CA03A7" w:rsidRPr="00E56C2E">
        <w:rPr>
          <w:rFonts w:cs="Times New Roman"/>
          <w:szCs w:val="24"/>
        </w:rPr>
        <w:t xml:space="preserve"> </w:t>
      </w:r>
      <w:r w:rsidR="001E7B08" w:rsidRPr="00E56C2E">
        <w:rPr>
          <w:rFonts w:cs="Times New Roman"/>
          <w:szCs w:val="24"/>
        </w:rPr>
        <w:t xml:space="preserve">See </w:t>
      </w:r>
      <w:r w:rsidR="001E7B08" w:rsidRPr="0045327E">
        <w:rPr>
          <w:rFonts w:cs="Times New Roman"/>
          <w:szCs w:val="24"/>
        </w:rPr>
        <w:t xml:space="preserve">page </w:t>
      </w:r>
      <w:r w:rsidR="0045327E" w:rsidRPr="0045327E">
        <w:rPr>
          <w:rFonts w:cs="Times New Roman"/>
          <w:szCs w:val="24"/>
        </w:rPr>
        <w:fldChar w:fldCharType="begin"/>
      </w:r>
      <w:r w:rsidR="0045327E" w:rsidRPr="0045327E">
        <w:rPr>
          <w:rFonts w:cs="Times New Roman"/>
          <w:szCs w:val="24"/>
        </w:rPr>
        <w:instrText xml:space="preserve"> PAGEREF SPCCRule \h </w:instrText>
      </w:r>
      <w:r w:rsidR="0045327E" w:rsidRPr="0045327E">
        <w:rPr>
          <w:rFonts w:cs="Times New Roman"/>
          <w:szCs w:val="24"/>
        </w:rPr>
      </w:r>
      <w:r w:rsidR="0045327E" w:rsidRPr="0045327E">
        <w:rPr>
          <w:rFonts w:cs="Times New Roman"/>
          <w:szCs w:val="24"/>
        </w:rPr>
        <w:fldChar w:fldCharType="separate"/>
      </w:r>
      <w:r w:rsidR="00D41421">
        <w:rPr>
          <w:rFonts w:cs="Times New Roman"/>
          <w:noProof/>
          <w:szCs w:val="24"/>
        </w:rPr>
        <w:t>12</w:t>
      </w:r>
      <w:r w:rsidR="0045327E" w:rsidRPr="0045327E">
        <w:rPr>
          <w:rFonts w:cs="Times New Roman"/>
          <w:szCs w:val="24"/>
        </w:rPr>
        <w:fldChar w:fldCharType="end"/>
      </w:r>
      <w:r w:rsidR="001E7B08" w:rsidRPr="00E56C2E">
        <w:rPr>
          <w:rFonts w:cs="Times New Roman"/>
          <w:szCs w:val="24"/>
        </w:rPr>
        <w:t xml:space="preserve"> for more information</w:t>
      </w:r>
      <w:r w:rsidR="005E5D78" w:rsidRPr="00E56C2E">
        <w:rPr>
          <w:rFonts w:cs="Times New Roman"/>
          <w:szCs w:val="24"/>
        </w:rPr>
        <w:t xml:space="preserve"> on SPCC and facilities subject to its requirements.</w:t>
      </w:r>
    </w:p>
    <w:p w14:paraId="426D5E61" w14:textId="0D403241" w:rsidR="00CF3409" w:rsidRPr="005D3800" w:rsidRDefault="00CF3409" w:rsidP="0014308B">
      <w:pPr>
        <w:pStyle w:val="BodyText1"/>
      </w:pPr>
    </w:p>
    <w:bookmarkStart w:id="10" w:name="_Toc421571574"/>
    <w:bookmarkStart w:id="11" w:name="_Toc422235923"/>
    <w:bookmarkStart w:id="12" w:name="_Toc431243466"/>
    <w:bookmarkStart w:id="13" w:name="_Toc447118459"/>
    <w:p w14:paraId="77949A52" w14:textId="169C20EC" w:rsidR="00702F28" w:rsidRPr="00224D8A" w:rsidRDefault="00A57BFF" w:rsidP="00224D8A">
      <w:pPr>
        <w:pStyle w:val="Heading2"/>
      </w:pPr>
      <w:r w:rsidRPr="00224D8A">
        <mc:AlternateContent>
          <mc:Choice Requires="wpg">
            <w:drawing>
              <wp:anchor distT="0" distB="0" distL="114300" distR="114300" simplePos="0" relativeHeight="251639296" behindDoc="0" locked="0" layoutInCell="1" allowOverlap="1" wp14:anchorId="3C6AF064" wp14:editId="1892E0A2">
                <wp:simplePos x="0" y="0"/>
                <wp:positionH relativeFrom="column">
                  <wp:posOffset>4580890</wp:posOffset>
                </wp:positionH>
                <wp:positionV relativeFrom="paragraph">
                  <wp:posOffset>158980</wp:posOffset>
                </wp:positionV>
                <wp:extent cx="1737360" cy="2002536"/>
                <wp:effectExtent l="57150" t="57150" r="148590" b="150495"/>
                <wp:wrapNone/>
                <wp:docPr id="455" name="Group 45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737360" cy="2002536"/>
                          <a:chOff x="0" y="0"/>
                          <a:chExt cx="1766570" cy="2000250"/>
                        </a:xfrm>
                        <a:effectLst>
                          <a:outerShdw blurRad="50800" dist="38100" dir="2700000" algn="tl" rotWithShape="0">
                            <a:prstClr val="black">
                              <a:alpha val="40000"/>
                            </a:prstClr>
                          </a:outerShdw>
                        </a:effectLst>
                      </wpg:grpSpPr>
                      <wps:wsp>
                        <wps:cNvPr id="34" name="Text Box 2"/>
                        <wps:cNvSpPr txBox="1">
                          <a:spLocks noChangeArrowheads="1"/>
                        </wps:cNvSpPr>
                        <wps:spPr bwMode="auto">
                          <a:xfrm>
                            <a:off x="0" y="0"/>
                            <a:ext cx="1766570" cy="2000250"/>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12938F9B" w14:textId="5B8FABEB" w:rsidR="00DC5415" w:rsidRPr="008D7A11" w:rsidRDefault="00DC5415" w:rsidP="008D7A11">
                              <w:pPr>
                                <w:pStyle w:val="Sidebar"/>
                                <w:jc w:val="right"/>
                              </w:pPr>
                            </w:p>
                          </w:txbxContent>
                        </wps:txbx>
                        <wps:bodyPr rot="0" vert="horz" wrap="square" lIns="182880" tIns="91440" rIns="182880" bIns="91440" anchor="t" anchorCtr="0">
                          <a:noAutofit/>
                        </wps:bodyPr>
                      </wps:wsp>
                      <wps:wsp>
                        <wps:cNvPr id="556" name="Text Box 556"/>
                        <wps:cNvSpPr txBox="1"/>
                        <wps:spPr>
                          <a:xfrm>
                            <a:off x="95250" y="129117"/>
                            <a:ext cx="1562100" cy="1704975"/>
                          </a:xfrm>
                          <a:prstGeom prst="rect">
                            <a:avLst/>
                          </a:prstGeom>
                          <a:noFill/>
                          <a:ln w="6350">
                            <a:solidFill>
                              <a:schemeClr val="bg1"/>
                            </a:solidFill>
                          </a:ln>
                        </wps:spPr>
                        <wps:txbx>
                          <w:txbxContent>
                            <w:p w14:paraId="29613954" w14:textId="77777777" w:rsidR="00DC5415" w:rsidRPr="008D7A11" w:rsidRDefault="00DC5415" w:rsidP="0048298E">
                              <w:pPr>
                                <w:pStyle w:val="Sidebar"/>
                                <w:jc w:val="right"/>
                              </w:pPr>
                              <w:r w:rsidRPr="008D7A11">
                                <w:t xml:space="preserve">Fire codes and other non-UST-related requirements apply to emergency power generator fueling systems and must be addressed, in addition to meeting the federal UST requirements. </w:t>
                              </w:r>
                            </w:p>
                            <w:p w14:paraId="0C65A7DE" w14:textId="77777777" w:rsidR="00DC5415" w:rsidRDefault="00DC54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C6AF064" id="Group 455" o:spid="_x0000_s1050" alt="&quot;&quot;" style="position:absolute;margin-left:360.7pt;margin-top:12.5pt;width:136.8pt;height:157.7pt;z-index:251639296;mso-position-horizontal-relative:text;mso-position-vertical-relative:text;mso-width-relative:margin;mso-height-relative:margin" coordsize="17665,20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">
                <v:shape id="_x0000_s1051" type="#_x0000_t202" style="position:absolute;width:17665;height:200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" fillcolor="#6c406d" strokecolor="window">
                  <v:shadow on="t" color="black" opacity="26214f" origin="-.5,-.5" offset="1.24725mm,1.24725mm"/>
                  <v:textbox inset="14.4pt,7.2pt,14.4pt,7.2pt">
                    <w:txbxContent>
                      <w:p w14:paraId="12938F9B" w14:textId="5B8FABEB" w:rsidR="00DC5415" w:rsidRPr="008D7A11" w:rsidRDefault="00DC5415" w:rsidP="008D7A11">
                        <w:pPr>
                          <w:pStyle w:val="Sidebar"/>
                          <w:jc w:val="right"/>
                        </w:pPr>
                      </w:p>
                    </w:txbxContent>
                  </v:textbox>
                </v:shape>
                <v:shape id="Text Box 556" o:spid="_x0000_s1052" type="#_x0000_t202" style="position:absolute;left:952;top:1291;width:15621;height:170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" filled="f" strokecolor="white [3212]" strokeweight=".5pt">
                  <v:textbox>
                    <w:txbxContent>
                      <w:p w14:paraId="29613954" w14:textId="77777777" w:rsidR="00DC5415" w:rsidRPr="008D7A11" w:rsidRDefault="00DC5415" w:rsidP="0048298E">
                        <w:pPr>
                          <w:pStyle w:val="Sidebar"/>
                          <w:jc w:val="right"/>
                        </w:pPr>
                        <w:r w:rsidRPr="008D7A11">
                          <w:t xml:space="preserve">Fire codes and other non-UST-related requirements apply to emergency power generator fueling systems and must be addressed, in addition to meeting the federal UST requirements. </w:t>
                        </w:r>
                      </w:p>
                      <w:p w14:paraId="0C65A7DE" w14:textId="77777777" w:rsidR="00DC5415" w:rsidRDefault="00DC5415"/>
                    </w:txbxContent>
                  </v:textbox>
                </v:shape>
              </v:group>
            </w:pict>
          </mc:Fallback>
        </mc:AlternateContent>
      </w:r>
      <w:r w:rsidR="00702F28" w:rsidRPr="00224D8A">
        <w:t xml:space="preserve">What </w:t>
      </w:r>
      <w:r w:rsidR="00AD7F01" w:rsidRPr="00224D8A">
        <w:t xml:space="preserve">Is An </w:t>
      </w:r>
      <w:r w:rsidR="00164C97" w:rsidRPr="00224D8A">
        <w:t>EPG</w:t>
      </w:r>
      <w:r w:rsidR="00886F75" w:rsidRPr="00224D8A">
        <w:t xml:space="preserve"> UST </w:t>
      </w:r>
      <w:r w:rsidR="004003C2" w:rsidRPr="00224D8A">
        <w:t>S</w:t>
      </w:r>
      <w:r w:rsidR="00886F75" w:rsidRPr="00224D8A">
        <w:t>ystem</w:t>
      </w:r>
      <w:r w:rsidR="00867F16" w:rsidRPr="00224D8A">
        <w:t>?</w:t>
      </w:r>
      <w:bookmarkEnd w:id="10"/>
      <w:bookmarkEnd w:id="11"/>
      <w:bookmarkEnd w:id="12"/>
      <w:bookmarkEnd w:id="13"/>
      <w:r w:rsidR="006B1375" w:rsidRPr="00224D8A">
        <w:t xml:space="preserve"> </w:t>
      </w:r>
    </w:p>
    <w:p w14:paraId="2995BFA8" w14:textId="6BECE9C6" w:rsidR="00702F28" w:rsidRPr="006505B7" w:rsidRDefault="00702F28" w:rsidP="007574C7">
      <w:pPr>
        <w:widowControl w:val="0"/>
        <w:autoSpaceDE w:val="0"/>
        <w:autoSpaceDN w:val="0"/>
        <w:adjustRightInd w:val="0"/>
        <w:spacing w:after="0" w:line="240" w:lineRule="auto"/>
        <w:rPr>
          <w:rFonts w:eastAsia="Times New Roman" w:cs="Times New Roman"/>
          <w:szCs w:val="24"/>
        </w:rPr>
      </w:pPr>
    </w:p>
    <w:p w14:paraId="0B228095" w14:textId="02013966" w:rsidR="00D50F7D" w:rsidRPr="006C41D1" w:rsidRDefault="006B1375" w:rsidP="00AD7F01">
      <w:pPr>
        <w:pStyle w:val="BodyText1"/>
      </w:pPr>
      <w:r>
        <w:t>A</w:t>
      </w:r>
      <w:r w:rsidR="00944A50">
        <w:t xml:space="preserve">n </w:t>
      </w:r>
      <w:r w:rsidR="00164C97">
        <w:t>EPG</w:t>
      </w:r>
      <w:r w:rsidR="00D071F9" w:rsidRPr="0041360B">
        <w:t xml:space="preserve"> UST system</w:t>
      </w:r>
      <w:r w:rsidR="00B40F3B" w:rsidRPr="0041360B">
        <w:t xml:space="preserve"> </w:t>
      </w:r>
      <w:r w:rsidR="00372EDC" w:rsidRPr="0041360B">
        <w:t xml:space="preserve">or emergency generator tank </w:t>
      </w:r>
      <w:r w:rsidR="00D50F7D" w:rsidRPr="0041360B">
        <w:t>is a</w:t>
      </w:r>
      <w:r w:rsidR="004003C2">
        <w:t>n</w:t>
      </w:r>
      <w:r w:rsidR="00372EDC" w:rsidRPr="0041360B">
        <w:t xml:space="preserve"> UST system</w:t>
      </w:r>
      <w:r w:rsidR="00D50F7D" w:rsidRPr="0041360B">
        <w:t xml:space="preserve"> that stores fuel for use by emergency power generators.</w:t>
      </w:r>
      <w:r w:rsidRPr="00A55F45">
        <w:t xml:space="preserve"> </w:t>
      </w:r>
    </w:p>
    <w:p w14:paraId="5EF168D3" w14:textId="4880E324" w:rsidR="00D50F7D" w:rsidRDefault="00D50F7D" w:rsidP="00AD7F01">
      <w:pPr>
        <w:pStyle w:val="BodyText1"/>
      </w:pPr>
    </w:p>
    <w:p w14:paraId="190F0BDA" w14:textId="3D5E18B8" w:rsidR="00742D45" w:rsidRDefault="00084A0E" w:rsidP="00AD7F01">
      <w:pPr>
        <w:pStyle w:val="BodyText1"/>
      </w:pPr>
      <w:r>
        <w:t xml:space="preserve">Emergency generator tanks </w:t>
      </w:r>
      <w:r w:rsidR="0075208A">
        <w:t>are part of fuel</w:t>
      </w:r>
      <w:r w:rsidR="004215DD">
        <w:t>ing</w:t>
      </w:r>
      <w:r w:rsidR="0075208A">
        <w:t xml:space="preserve"> systems</w:t>
      </w:r>
      <w:r w:rsidR="00374A44">
        <w:t>;</w:t>
      </w:r>
      <w:r w:rsidR="0075208A">
        <w:t xml:space="preserve"> th</w:t>
      </w:r>
      <w:r w:rsidR="00374A44">
        <w:t>ey</w:t>
      </w:r>
      <w:r w:rsidR="0075208A">
        <w:t xml:space="preserve"> </w:t>
      </w:r>
      <w:r w:rsidR="00CF5654" w:rsidRPr="00372EDC">
        <w:t xml:space="preserve">contain unique features that are </w:t>
      </w:r>
      <w:r w:rsidR="0047612B">
        <w:t>un</w:t>
      </w:r>
      <w:r w:rsidR="00CF5654" w:rsidRPr="00372EDC">
        <w:t xml:space="preserve">characteristic of UST systems installed at </w:t>
      </w:r>
      <w:r w:rsidR="00CF5654" w:rsidRPr="00E37018">
        <w:t>conventional UST sites such as gas stations, convenience stores, and other retail and non-retail facilities.</w:t>
      </w:r>
      <w:r w:rsidR="006B1375">
        <w:t xml:space="preserve"> </w:t>
      </w:r>
      <w:r w:rsidR="00732E87" w:rsidRPr="00E37018">
        <w:t>T</w:t>
      </w:r>
      <w:r w:rsidR="00CF5654" w:rsidRPr="00E37018">
        <w:t>hese features include</w:t>
      </w:r>
      <w:r w:rsidR="003130CE" w:rsidRPr="00E37018">
        <w:t xml:space="preserve">, but are not limited </w:t>
      </w:r>
      <w:r w:rsidR="00B0657B" w:rsidRPr="00E37018">
        <w:t>to</w:t>
      </w:r>
      <w:r w:rsidR="00CF292F">
        <w:t>,</w:t>
      </w:r>
      <w:r w:rsidR="00CF5654" w:rsidRPr="00E37018">
        <w:t xml:space="preserve"> return product piping, day tanks</w:t>
      </w:r>
      <w:r w:rsidR="004215DD" w:rsidRPr="00E37018">
        <w:t>, sub-base tanks</w:t>
      </w:r>
      <w:r w:rsidR="00192D94" w:rsidRPr="00E37018">
        <w:t xml:space="preserve"> also called belly tanks</w:t>
      </w:r>
      <w:r w:rsidR="00CF5654" w:rsidRPr="00E37018">
        <w:t>, and a power generator.</w:t>
      </w:r>
      <w:r w:rsidR="006B1375">
        <w:t xml:space="preserve"> </w:t>
      </w:r>
      <w:r w:rsidR="0047612B">
        <w:t>Because they were previously deferred</w:t>
      </w:r>
      <w:r w:rsidR="00CF5654" w:rsidRPr="00E37018">
        <w:t xml:space="preserve"> from the release detection requirements, many EPG UST</w:t>
      </w:r>
      <w:r w:rsidR="004215DD" w:rsidRPr="00E37018">
        <w:t xml:space="preserve"> systems</w:t>
      </w:r>
      <w:r w:rsidR="00CF5654" w:rsidRPr="00E37018">
        <w:t xml:space="preserve"> were installed without considerations </w:t>
      </w:r>
      <w:r w:rsidR="00CF292F">
        <w:t xml:space="preserve">for </w:t>
      </w:r>
      <w:r w:rsidR="00CF5654" w:rsidRPr="00E37018">
        <w:t>meeting federal UST system release detection requirements.</w:t>
      </w:r>
      <w:r w:rsidR="006B1375">
        <w:t xml:space="preserve"> </w:t>
      </w:r>
      <w:r w:rsidR="00374A44" w:rsidRPr="00E37018">
        <w:t>F</w:t>
      </w:r>
      <w:r w:rsidR="00FA3DEE" w:rsidRPr="00E37018">
        <w:t>ire code</w:t>
      </w:r>
      <w:r w:rsidR="00191C9D" w:rsidRPr="00E37018">
        <w:t>s</w:t>
      </w:r>
      <w:r w:rsidR="00FA3DEE" w:rsidRPr="00E37018">
        <w:t xml:space="preserve"> and other non-UST-related</w:t>
      </w:r>
      <w:r w:rsidR="004215DD" w:rsidRPr="00E37018">
        <w:t xml:space="preserve"> requirements</w:t>
      </w:r>
      <w:r w:rsidR="00D327BD" w:rsidRPr="00E37018">
        <w:t xml:space="preserve"> </w:t>
      </w:r>
      <w:r w:rsidR="00FA3DEE" w:rsidRPr="00E37018">
        <w:t xml:space="preserve">apply to </w:t>
      </w:r>
      <w:r w:rsidR="0047612B">
        <w:t>EPG</w:t>
      </w:r>
      <w:r w:rsidR="004370F8" w:rsidRPr="00E37018">
        <w:t xml:space="preserve"> fueling systems</w:t>
      </w:r>
      <w:r w:rsidR="00CF5654" w:rsidRPr="00E37018">
        <w:t xml:space="preserve"> </w:t>
      </w:r>
      <w:r w:rsidR="00374A44" w:rsidRPr="00E37018">
        <w:t xml:space="preserve">and </w:t>
      </w:r>
      <w:r w:rsidR="00CF5654" w:rsidRPr="00E37018">
        <w:t>must be addressed</w:t>
      </w:r>
      <w:r w:rsidR="00D327BD" w:rsidRPr="00E37018">
        <w:t xml:space="preserve">, in addition to meeting </w:t>
      </w:r>
      <w:r w:rsidR="00CF5654" w:rsidRPr="00E37018">
        <w:t>the federal UST requirements.</w:t>
      </w:r>
      <w:r w:rsidR="006B1375">
        <w:t xml:space="preserve"> </w:t>
      </w:r>
      <w:r w:rsidR="00CF5654" w:rsidRPr="00E37018">
        <w:t xml:space="preserve">Some </w:t>
      </w:r>
      <w:r w:rsidRPr="00E37018">
        <w:t xml:space="preserve">EPG UST systems </w:t>
      </w:r>
      <w:r w:rsidR="00374A44" w:rsidRPr="00E37018">
        <w:t xml:space="preserve">include </w:t>
      </w:r>
      <w:r w:rsidR="00CF5654" w:rsidRPr="00E37018">
        <w:t xml:space="preserve">relatively long pipe runs that begin at </w:t>
      </w:r>
      <w:r w:rsidR="00CF5654" w:rsidRPr="00E37018">
        <w:lastRenderedPageBreak/>
        <w:t>underground locations and extend through multiple-story structures.</w:t>
      </w:r>
      <w:r w:rsidR="006B1375">
        <w:t xml:space="preserve"> </w:t>
      </w:r>
      <w:r w:rsidR="00CF5654" w:rsidRPr="00E37018">
        <w:t xml:space="preserve">These pipe runs contain underground and aboveground piping, some without transition sumps or separation points that more easily allow </w:t>
      </w:r>
      <w:r w:rsidR="002E5716" w:rsidRPr="00E37018">
        <w:t xml:space="preserve">required </w:t>
      </w:r>
      <w:r w:rsidR="00CF5654" w:rsidRPr="00E37018">
        <w:t>testing of underground piping components.</w:t>
      </w:r>
      <w:r w:rsidR="006B1375">
        <w:t xml:space="preserve"> </w:t>
      </w:r>
      <w:r w:rsidR="006654FC">
        <w:t>T</w:t>
      </w:r>
      <w:r w:rsidR="006B1375">
        <w:t xml:space="preserve">his </w:t>
      </w:r>
      <w:r w:rsidR="00374A44" w:rsidRPr="00E37018">
        <w:t>booklet discusses</w:t>
      </w:r>
      <w:r w:rsidR="00374A44">
        <w:t xml:space="preserve"> s</w:t>
      </w:r>
      <w:r w:rsidR="00D327BD">
        <w:t>ome of these concerns in the section</w:t>
      </w:r>
      <w:r w:rsidR="00374A44">
        <w:t>,</w:t>
      </w:r>
      <w:r w:rsidR="00D327BD">
        <w:t xml:space="preserve"> </w:t>
      </w:r>
      <w:r w:rsidR="00D327BD" w:rsidRPr="00E25EEB">
        <w:rPr>
          <w:i/>
          <w:iCs/>
        </w:rPr>
        <w:t xml:space="preserve">What </w:t>
      </w:r>
      <w:r w:rsidR="00944A50">
        <w:rPr>
          <w:i/>
          <w:iCs/>
        </w:rPr>
        <w:t xml:space="preserve">are the </w:t>
      </w:r>
      <w:r w:rsidR="00D327BD" w:rsidRPr="00E25EEB">
        <w:rPr>
          <w:i/>
          <w:iCs/>
        </w:rPr>
        <w:t>Release Detection Requirements</w:t>
      </w:r>
      <w:r w:rsidR="00D327BD">
        <w:t>?</w:t>
      </w:r>
    </w:p>
    <w:p w14:paraId="4284A696" w14:textId="77777777" w:rsidR="000834B6" w:rsidRDefault="000834B6" w:rsidP="00AD7F01">
      <w:pPr>
        <w:pStyle w:val="BodyText1"/>
      </w:pPr>
    </w:p>
    <w:bookmarkStart w:id="14" w:name="StorageSystem"/>
    <w:bookmarkEnd w:id="14"/>
    <w:p w14:paraId="0A44D4AB" w14:textId="48994DC8" w:rsidR="0057132A" w:rsidRPr="00EC3C3B" w:rsidRDefault="0087342D" w:rsidP="00D735D9">
      <w:pPr>
        <w:pStyle w:val="Heading2"/>
      </w:pPr>
      <w:r w:rsidRPr="00EC3C3B">
        <mc:AlternateContent>
          <mc:Choice Requires="wps">
            <w:drawing>
              <wp:anchor distT="182880" distB="182880" distL="182880" distR="182880" simplePos="0" relativeHeight="251457024" behindDoc="0" locked="0" layoutInCell="1" allowOverlap="1" wp14:anchorId="0D1A3EA9" wp14:editId="057329DC">
                <wp:simplePos x="0" y="0"/>
                <wp:positionH relativeFrom="margin">
                  <wp:posOffset>3886200</wp:posOffset>
                </wp:positionH>
                <wp:positionV relativeFrom="margin">
                  <wp:posOffset>-18878550</wp:posOffset>
                </wp:positionV>
                <wp:extent cx="2057400" cy="6915150"/>
                <wp:effectExtent l="0" t="0" r="0" b="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6915150"/>
                        </a:xfrm>
                        <a:prstGeom prst="rect">
                          <a:avLst/>
                        </a:prstGeom>
                        <a:solidFill>
                          <a:schemeClr val="accent1"/>
                        </a:solidFill>
                        <a:ln w="9525">
                          <a:noFill/>
                          <a:miter lim="800000"/>
                          <a:headEnd/>
                          <a:tailEnd/>
                        </a:ln>
                        <a:effectLst/>
                      </wps:spPr>
                      <wps:txbx>
                        <w:txbxContent>
                          <w:p w14:paraId="489CB6AD" w14:textId="77777777" w:rsidR="00DC5415" w:rsidRDefault="00DC5415" w:rsidP="0007383E">
                            <w:pPr>
                              <w:spacing w:after="0" w:line="240" w:lineRule="auto"/>
                              <w:rPr>
                                <w:rFonts w:asciiTheme="minorHAnsi" w:hAnsiTheme="minorHAnsi"/>
                                <w:b/>
                                <w:color w:val="FFFFFF" w:themeColor="background1"/>
                                <w:sz w:val="22"/>
                              </w:rPr>
                            </w:pPr>
                          </w:p>
                          <w:p w14:paraId="3F18DB52" w14:textId="77777777" w:rsidR="00DC5415" w:rsidRPr="00861456" w:rsidRDefault="00DC5415" w:rsidP="0007383E">
                            <w:pPr>
                              <w:spacing w:after="0" w:line="240" w:lineRule="auto"/>
                              <w:rPr>
                                <w:rFonts w:asciiTheme="minorHAnsi" w:hAnsiTheme="minorHAnsi"/>
                                <w:b/>
                                <w:color w:val="FFFFFF" w:themeColor="background1"/>
                                <w:sz w:val="22"/>
                              </w:rPr>
                            </w:pPr>
                          </w:p>
                          <w:p w14:paraId="37A2B5C7" w14:textId="77777777" w:rsidR="00DC5415" w:rsidRDefault="00DC5415" w:rsidP="0007383E">
                            <w:pPr>
                              <w:spacing w:after="0" w:line="240" w:lineRule="auto"/>
                              <w:rPr>
                                <w:rFonts w:asciiTheme="minorHAnsi" w:hAnsiTheme="minorHAnsi"/>
                                <w:b/>
                                <w:color w:val="FFFFFF" w:themeColor="background1"/>
                                <w:sz w:val="22"/>
                              </w:rPr>
                            </w:pPr>
                          </w:p>
                          <w:p w14:paraId="782456BA" w14:textId="77777777" w:rsidR="00DC5415" w:rsidRDefault="00DC5415" w:rsidP="0007383E">
                            <w:pPr>
                              <w:spacing w:after="0" w:line="240" w:lineRule="auto"/>
                              <w:rPr>
                                <w:rFonts w:asciiTheme="minorHAnsi" w:hAnsiTheme="minorHAnsi"/>
                                <w:b/>
                                <w:color w:val="FFFFFF" w:themeColor="background1"/>
                                <w:sz w:val="22"/>
                              </w:rPr>
                            </w:pPr>
                            <w:r w:rsidRPr="00861456">
                              <w:rPr>
                                <w:rFonts w:asciiTheme="minorHAnsi" w:hAnsiTheme="minorHAnsi"/>
                                <w:b/>
                                <w:color w:val="FFFFFF" w:themeColor="background1"/>
                                <w:sz w:val="22"/>
                              </w:rPr>
                              <w:t xml:space="preserve">Releases from USTs can threaten human health and the environment.  UST releases can also contaminate soil and drinking water supplies.  </w:t>
                            </w:r>
                          </w:p>
                          <w:p w14:paraId="252009B2" w14:textId="77777777" w:rsidR="00DC5415" w:rsidRPr="00861456" w:rsidRDefault="00DC5415" w:rsidP="0007383E">
                            <w:pPr>
                              <w:spacing w:after="0" w:line="240" w:lineRule="auto"/>
                              <w:rPr>
                                <w:rFonts w:asciiTheme="minorHAnsi" w:hAnsiTheme="minorHAnsi"/>
                                <w:b/>
                                <w:color w:val="FFFFFF" w:themeColor="background1"/>
                                <w:sz w:val="22"/>
                              </w:rPr>
                            </w:pPr>
                          </w:p>
                          <w:p w14:paraId="5920A956" w14:textId="77777777" w:rsidR="00DC5415" w:rsidRPr="00861456" w:rsidRDefault="00DC5415" w:rsidP="0007383E">
                            <w:pPr>
                              <w:spacing w:after="0" w:line="240" w:lineRule="auto"/>
                              <w:rPr>
                                <w:rFonts w:asciiTheme="minorHAnsi" w:hAnsiTheme="minorHAnsi"/>
                                <w:b/>
                                <w:color w:val="FFFFFF" w:themeColor="background1"/>
                                <w:sz w:val="22"/>
                              </w:rPr>
                            </w:pPr>
                          </w:p>
                          <w:p w14:paraId="550D2082" w14:textId="77777777" w:rsidR="00DC5415" w:rsidRPr="00861456" w:rsidRDefault="00DC5415" w:rsidP="0007383E">
                            <w:pPr>
                              <w:spacing w:after="0" w:line="240" w:lineRule="auto"/>
                              <w:rPr>
                                <w:rFonts w:asciiTheme="minorHAnsi" w:hAnsiTheme="minorHAnsi"/>
                                <w:b/>
                                <w:color w:val="FFFFFF" w:themeColor="background1"/>
                                <w:sz w:val="22"/>
                              </w:rPr>
                            </w:pPr>
                          </w:p>
                          <w:p w14:paraId="73A4F404" w14:textId="77777777" w:rsidR="00DC5415" w:rsidRDefault="00DC5415" w:rsidP="0007383E">
                            <w:pPr>
                              <w:spacing w:after="0" w:line="240" w:lineRule="auto"/>
                              <w:rPr>
                                <w:rFonts w:asciiTheme="minorHAnsi" w:hAnsiTheme="minorHAnsi"/>
                                <w:b/>
                                <w:color w:val="FFFFFF" w:themeColor="background1"/>
                                <w:sz w:val="22"/>
                              </w:rPr>
                            </w:pPr>
                          </w:p>
                          <w:p w14:paraId="1A3220A9" w14:textId="77777777" w:rsidR="00DC5415" w:rsidRPr="00861456" w:rsidRDefault="00DC5415" w:rsidP="0007383E">
                            <w:pPr>
                              <w:spacing w:after="0" w:line="240" w:lineRule="auto"/>
                              <w:rPr>
                                <w:rFonts w:asciiTheme="minorHAnsi" w:hAnsiTheme="minorHAnsi"/>
                                <w:b/>
                                <w:color w:val="FFFFFF" w:themeColor="background1"/>
                                <w:sz w:val="22"/>
                              </w:rPr>
                            </w:pPr>
                          </w:p>
                          <w:p w14:paraId="101BB9C1" w14:textId="77777777" w:rsidR="00DC5415" w:rsidRPr="00861456" w:rsidRDefault="00DC5415" w:rsidP="0007383E">
                            <w:pPr>
                              <w:spacing w:after="0" w:line="240" w:lineRule="auto"/>
                              <w:rPr>
                                <w:rFonts w:asciiTheme="minorHAnsi" w:hAnsiTheme="minorHAnsi"/>
                                <w:b/>
                                <w:color w:val="FFFFFF" w:themeColor="background1"/>
                                <w:sz w:val="22"/>
                              </w:rPr>
                            </w:pPr>
                          </w:p>
                          <w:p w14:paraId="12B1EA19" w14:textId="77777777" w:rsidR="00DC5415" w:rsidRPr="00861456" w:rsidRDefault="00DC5415" w:rsidP="0007383E">
                            <w:pPr>
                              <w:spacing w:after="0" w:line="240" w:lineRule="auto"/>
                              <w:rPr>
                                <w:rFonts w:asciiTheme="minorHAnsi" w:hAnsiTheme="minorHAnsi"/>
                                <w:b/>
                                <w:color w:val="FFFFFF" w:themeColor="background1"/>
                                <w:sz w:val="22"/>
                              </w:rPr>
                            </w:pPr>
                          </w:p>
                          <w:p w14:paraId="4E6E7169" w14:textId="77777777" w:rsidR="00DC5415" w:rsidRPr="00861456" w:rsidRDefault="00DC5415" w:rsidP="0007383E">
                            <w:pPr>
                              <w:spacing w:after="0" w:line="240" w:lineRule="auto"/>
                              <w:rPr>
                                <w:rFonts w:asciiTheme="minorHAnsi" w:hAnsiTheme="minorHAnsi"/>
                                <w:b/>
                                <w:color w:val="FFFFFF" w:themeColor="background1"/>
                                <w:sz w:val="22"/>
                              </w:rPr>
                            </w:pPr>
                          </w:p>
                          <w:p w14:paraId="7E01A90D" w14:textId="77777777" w:rsidR="00DC5415" w:rsidRPr="00861456" w:rsidRDefault="00DC5415" w:rsidP="0007383E">
                            <w:pPr>
                              <w:spacing w:after="0" w:line="240" w:lineRule="auto"/>
                              <w:rPr>
                                <w:rFonts w:asciiTheme="minorHAnsi" w:hAnsiTheme="minorHAnsi"/>
                                <w:b/>
                                <w:color w:val="FFFFFF" w:themeColor="background1"/>
                                <w:sz w:val="22"/>
                              </w:rPr>
                            </w:pPr>
                          </w:p>
                          <w:p w14:paraId="20BF44BF" w14:textId="77777777" w:rsidR="00DC5415" w:rsidRPr="00861456" w:rsidRDefault="00DC5415" w:rsidP="0007383E">
                            <w:pPr>
                              <w:spacing w:after="0" w:line="240" w:lineRule="auto"/>
                              <w:rPr>
                                <w:rFonts w:asciiTheme="minorHAnsi" w:hAnsiTheme="minorHAnsi"/>
                                <w:b/>
                                <w:color w:val="FFFFFF" w:themeColor="background1"/>
                                <w:sz w:val="22"/>
                              </w:rPr>
                            </w:pPr>
                          </w:p>
                          <w:p w14:paraId="64BD11F3" w14:textId="77777777" w:rsidR="00DC5415" w:rsidRPr="00861456" w:rsidRDefault="00DC5415" w:rsidP="0007383E">
                            <w:pPr>
                              <w:spacing w:after="0" w:line="240" w:lineRule="auto"/>
                              <w:rPr>
                                <w:rFonts w:asciiTheme="minorHAnsi" w:hAnsiTheme="minorHAnsi"/>
                                <w:b/>
                                <w:color w:val="FFFFFF" w:themeColor="background1"/>
                                <w:sz w:val="22"/>
                              </w:rPr>
                            </w:pPr>
                          </w:p>
                          <w:p w14:paraId="678063ED" w14:textId="77777777" w:rsidR="00DC5415" w:rsidRDefault="00DC5415" w:rsidP="0007383E">
                            <w:pPr>
                              <w:spacing w:after="0" w:line="240" w:lineRule="auto"/>
                              <w:rPr>
                                <w:rFonts w:asciiTheme="minorHAnsi" w:hAnsiTheme="minorHAnsi"/>
                                <w:b/>
                                <w:color w:val="FFFFFF" w:themeColor="background1"/>
                                <w:sz w:val="22"/>
                              </w:rPr>
                            </w:pPr>
                          </w:p>
                          <w:p w14:paraId="438656BC" w14:textId="77777777" w:rsidR="00DC5415" w:rsidRDefault="00DC5415" w:rsidP="0007383E">
                            <w:pPr>
                              <w:spacing w:after="0" w:line="240" w:lineRule="auto"/>
                              <w:rPr>
                                <w:rFonts w:asciiTheme="minorHAnsi" w:hAnsiTheme="minorHAnsi"/>
                                <w:b/>
                                <w:color w:val="FFFFFF" w:themeColor="background1"/>
                                <w:sz w:val="22"/>
                              </w:rPr>
                            </w:pPr>
                          </w:p>
                          <w:p w14:paraId="13BA49C2" w14:textId="77777777" w:rsidR="00DC5415" w:rsidRDefault="00DC5415" w:rsidP="0007383E">
                            <w:pPr>
                              <w:spacing w:after="0" w:line="240" w:lineRule="auto"/>
                              <w:rPr>
                                <w:rFonts w:asciiTheme="minorHAnsi" w:hAnsiTheme="minorHAnsi"/>
                                <w:b/>
                                <w:color w:val="FFFFFF" w:themeColor="background1"/>
                                <w:sz w:val="22"/>
                              </w:rPr>
                            </w:pPr>
                          </w:p>
                          <w:p w14:paraId="6CAC5AAF" w14:textId="77777777" w:rsidR="00DC5415" w:rsidRDefault="00DC5415" w:rsidP="0007383E">
                            <w:pPr>
                              <w:spacing w:after="0" w:line="240" w:lineRule="auto"/>
                              <w:rPr>
                                <w:rFonts w:asciiTheme="minorHAnsi" w:hAnsiTheme="minorHAnsi"/>
                                <w:b/>
                                <w:color w:val="FFFFFF" w:themeColor="background1"/>
                                <w:sz w:val="22"/>
                              </w:rPr>
                            </w:pPr>
                          </w:p>
                          <w:p w14:paraId="5A6ACC87" w14:textId="60C13F77" w:rsidR="00DC5415" w:rsidRDefault="00DC5415" w:rsidP="0007383E">
                            <w:pPr>
                              <w:spacing w:after="0" w:line="240" w:lineRule="auto"/>
                              <w:rPr>
                                <w:rFonts w:asciiTheme="minorHAnsi" w:hAnsiTheme="minorHAnsi"/>
                                <w:b/>
                                <w:color w:val="FFFFFF" w:themeColor="background1"/>
                                <w:sz w:val="22"/>
                              </w:rPr>
                            </w:pPr>
                            <w:r w:rsidRPr="00774777">
                              <w:rPr>
                                <w:rFonts w:asciiTheme="minorHAnsi" w:hAnsiTheme="minorHAnsi"/>
                                <w:b/>
                                <w:color w:val="FFFFFF" w:themeColor="background1"/>
                                <w:sz w:val="22"/>
                              </w:rPr>
                              <w:t>EPA partially excludes aboveground tanks associated with FCTs and AHSs</w:t>
                            </w:r>
                            <w:r>
                              <w:rPr>
                                <w:rFonts w:asciiTheme="minorHAnsi" w:hAnsiTheme="minorHAnsi"/>
                                <w:b/>
                                <w:color w:val="FFFFFF" w:themeColor="background1"/>
                                <w:sz w:val="22"/>
                              </w:rPr>
                              <w:t xml:space="preserve"> that meet the definition of an UST </w:t>
                            </w:r>
                          </w:p>
                          <w:p w14:paraId="6DF98DB9" w14:textId="77777777" w:rsidR="00DC5415" w:rsidRDefault="00DC5415" w:rsidP="0007383E">
                            <w:pPr>
                              <w:spacing w:after="0" w:line="240" w:lineRule="auto"/>
                              <w:rPr>
                                <w:rFonts w:asciiTheme="minorHAnsi" w:hAnsiTheme="minorHAnsi"/>
                                <w:b/>
                                <w:color w:val="FFFFFF" w:themeColor="background1"/>
                                <w:sz w:val="22"/>
                              </w:rPr>
                            </w:pPr>
                          </w:p>
                          <w:p w14:paraId="1EDD1ACC" w14:textId="7A74364F" w:rsidR="00DC5415" w:rsidRDefault="00DC5415" w:rsidP="0007383E">
                            <w:pPr>
                              <w:spacing w:after="0" w:line="240" w:lineRule="auto"/>
                              <w:rPr>
                                <w:rFonts w:asciiTheme="minorHAnsi" w:hAnsiTheme="minorHAnsi"/>
                                <w:b/>
                                <w:color w:val="FFFFFF" w:themeColor="background1"/>
                                <w:sz w:val="22"/>
                              </w:rPr>
                            </w:pPr>
                            <w:r>
                              <w:rPr>
                                <w:rFonts w:asciiTheme="minorHAnsi" w:hAnsiTheme="minorHAnsi"/>
                                <w:b/>
                                <w:color w:val="FFFFFF" w:themeColor="background1"/>
                                <w:sz w:val="22"/>
                              </w:rPr>
                              <w:t xml:space="preserve">Remember, partially excluded aboveground </w:t>
                            </w:r>
                            <w:r w:rsidRPr="00933141">
                              <w:rPr>
                                <w:rFonts w:asciiTheme="minorHAnsi" w:hAnsiTheme="minorHAnsi"/>
                                <w:b/>
                                <w:color w:val="FFFFFF" w:themeColor="background1"/>
                                <w:sz w:val="22"/>
                              </w:rPr>
                              <w:t xml:space="preserve">tanks </w:t>
                            </w:r>
                            <w:r>
                              <w:rPr>
                                <w:rFonts w:asciiTheme="minorHAnsi" w:hAnsiTheme="minorHAnsi"/>
                                <w:b/>
                                <w:color w:val="FFFFFF" w:themeColor="background1"/>
                                <w:sz w:val="22"/>
                              </w:rPr>
                              <w:t xml:space="preserve">associated with FCT and AHSs </w:t>
                            </w:r>
                            <w:r w:rsidRPr="00933141">
                              <w:rPr>
                                <w:rFonts w:asciiTheme="minorHAnsi" w:hAnsiTheme="minorHAnsi"/>
                                <w:b/>
                                <w:color w:val="FFFFFF" w:themeColor="background1"/>
                                <w:sz w:val="22"/>
                              </w:rPr>
                              <w:t>are still required to comply with subparts A</w:t>
                            </w:r>
                            <w:r>
                              <w:rPr>
                                <w:rFonts w:asciiTheme="minorHAnsi" w:hAnsiTheme="minorHAnsi"/>
                                <w:b/>
                                <w:color w:val="FFFFFF" w:themeColor="background1"/>
                                <w:sz w:val="22"/>
                              </w:rPr>
                              <w:t>, F, and H, and may be subject to other regulations.</w:t>
                            </w:r>
                          </w:p>
                          <w:p w14:paraId="43944AC9" w14:textId="77777777" w:rsidR="00DC5415" w:rsidRDefault="00DC5415" w:rsidP="0007383E">
                            <w:pPr>
                              <w:spacing w:after="0" w:line="240" w:lineRule="auto"/>
                              <w:rPr>
                                <w:rFonts w:asciiTheme="minorHAnsi" w:hAnsiTheme="minorHAnsi"/>
                                <w:b/>
                                <w:color w:val="FFFFFF" w:themeColor="background1"/>
                                <w:sz w:val="22"/>
                              </w:rPr>
                            </w:pPr>
                          </w:p>
                          <w:p w14:paraId="7BCF1CF2" w14:textId="77777777" w:rsidR="00DC5415" w:rsidRDefault="00DC5415" w:rsidP="0007383E">
                            <w:pPr>
                              <w:spacing w:after="0" w:line="240" w:lineRule="auto"/>
                              <w:rPr>
                                <w:rFonts w:asciiTheme="minorHAnsi" w:hAnsiTheme="minorHAnsi"/>
                                <w:b/>
                                <w:color w:val="FFFFFF" w:themeColor="background1"/>
                                <w:sz w:val="22"/>
                              </w:rPr>
                            </w:pP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0D1A3EA9" id="_x0000_s1053" type="#_x0000_t202" style="position:absolute;margin-left:306pt;margin-top:-1486.5pt;width:162pt;height:544.5pt;z-index:251457024;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" fillcolor="#355777 [3204]" stroked="f">
                <v:textbox inset="14.4pt,7.2pt,14.4pt,7.2pt">
                  <w:txbxContent>
                    <w:p w14:paraId="489CB6AD" w14:textId="77777777" w:rsidR="00DC5415" w:rsidRDefault="00DC5415" w:rsidP="0007383E">
                      <w:pPr>
                        <w:spacing w:after="0" w:line="240" w:lineRule="auto"/>
                        <w:rPr>
                          <w:rFonts w:asciiTheme="minorHAnsi" w:hAnsiTheme="minorHAnsi"/>
                          <w:b/>
                          <w:color w:val="FFFFFF" w:themeColor="background1"/>
                          <w:sz w:val="22"/>
                        </w:rPr>
                      </w:pPr>
                    </w:p>
                    <w:p w14:paraId="3F18DB52" w14:textId="77777777" w:rsidR="00DC5415" w:rsidRPr="00861456" w:rsidRDefault="00DC5415" w:rsidP="0007383E">
                      <w:pPr>
                        <w:spacing w:after="0" w:line="240" w:lineRule="auto"/>
                        <w:rPr>
                          <w:rFonts w:asciiTheme="minorHAnsi" w:hAnsiTheme="minorHAnsi"/>
                          <w:b/>
                          <w:color w:val="FFFFFF" w:themeColor="background1"/>
                          <w:sz w:val="22"/>
                        </w:rPr>
                      </w:pPr>
                    </w:p>
                    <w:p w14:paraId="37A2B5C7" w14:textId="77777777" w:rsidR="00DC5415" w:rsidRDefault="00DC5415" w:rsidP="0007383E">
                      <w:pPr>
                        <w:spacing w:after="0" w:line="240" w:lineRule="auto"/>
                        <w:rPr>
                          <w:rFonts w:asciiTheme="minorHAnsi" w:hAnsiTheme="minorHAnsi"/>
                          <w:b/>
                          <w:color w:val="FFFFFF" w:themeColor="background1"/>
                          <w:sz w:val="22"/>
                        </w:rPr>
                      </w:pPr>
                    </w:p>
                    <w:p w14:paraId="782456BA" w14:textId="77777777" w:rsidR="00DC5415" w:rsidRDefault="00DC5415" w:rsidP="0007383E">
                      <w:pPr>
                        <w:spacing w:after="0" w:line="240" w:lineRule="auto"/>
                        <w:rPr>
                          <w:rFonts w:asciiTheme="minorHAnsi" w:hAnsiTheme="minorHAnsi"/>
                          <w:b/>
                          <w:color w:val="FFFFFF" w:themeColor="background1"/>
                          <w:sz w:val="22"/>
                        </w:rPr>
                      </w:pPr>
                      <w:r w:rsidRPr="00861456">
                        <w:rPr>
                          <w:rFonts w:asciiTheme="minorHAnsi" w:hAnsiTheme="minorHAnsi"/>
                          <w:b/>
                          <w:color w:val="FFFFFF" w:themeColor="background1"/>
                          <w:sz w:val="22"/>
                        </w:rPr>
                        <w:t xml:space="preserve">Releases from USTs can threaten human health and the environment.  UST releases can also contaminate soil and drinking water supplies.  </w:t>
                      </w:r>
                    </w:p>
                    <w:p w14:paraId="252009B2" w14:textId="77777777" w:rsidR="00DC5415" w:rsidRPr="00861456" w:rsidRDefault="00DC5415" w:rsidP="0007383E">
                      <w:pPr>
                        <w:spacing w:after="0" w:line="240" w:lineRule="auto"/>
                        <w:rPr>
                          <w:rFonts w:asciiTheme="minorHAnsi" w:hAnsiTheme="minorHAnsi"/>
                          <w:b/>
                          <w:color w:val="FFFFFF" w:themeColor="background1"/>
                          <w:sz w:val="22"/>
                        </w:rPr>
                      </w:pPr>
                    </w:p>
                    <w:p w14:paraId="5920A956" w14:textId="77777777" w:rsidR="00DC5415" w:rsidRPr="00861456" w:rsidRDefault="00DC5415" w:rsidP="0007383E">
                      <w:pPr>
                        <w:spacing w:after="0" w:line="240" w:lineRule="auto"/>
                        <w:rPr>
                          <w:rFonts w:asciiTheme="minorHAnsi" w:hAnsiTheme="minorHAnsi"/>
                          <w:b/>
                          <w:color w:val="FFFFFF" w:themeColor="background1"/>
                          <w:sz w:val="22"/>
                        </w:rPr>
                      </w:pPr>
                    </w:p>
                    <w:p w14:paraId="550D2082" w14:textId="77777777" w:rsidR="00DC5415" w:rsidRPr="00861456" w:rsidRDefault="00DC5415" w:rsidP="0007383E">
                      <w:pPr>
                        <w:spacing w:after="0" w:line="240" w:lineRule="auto"/>
                        <w:rPr>
                          <w:rFonts w:asciiTheme="minorHAnsi" w:hAnsiTheme="minorHAnsi"/>
                          <w:b/>
                          <w:color w:val="FFFFFF" w:themeColor="background1"/>
                          <w:sz w:val="22"/>
                        </w:rPr>
                      </w:pPr>
                    </w:p>
                    <w:p w14:paraId="73A4F404" w14:textId="77777777" w:rsidR="00DC5415" w:rsidRDefault="00DC5415" w:rsidP="0007383E">
                      <w:pPr>
                        <w:spacing w:after="0" w:line="240" w:lineRule="auto"/>
                        <w:rPr>
                          <w:rFonts w:asciiTheme="minorHAnsi" w:hAnsiTheme="minorHAnsi"/>
                          <w:b/>
                          <w:color w:val="FFFFFF" w:themeColor="background1"/>
                          <w:sz w:val="22"/>
                        </w:rPr>
                      </w:pPr>
                    </w:p>
                    <w:p w14:paraId="1A3220A9" w14:textId="77777777" w:rsidR="00DC5415" w:rsidRPr="00861456" w:rsidRDefault="00DC5415" w:rsidP="0007383E">
                      <w:pPr>
                        <w:spacing w:after="0" w:line="240" w:lineRule="auto"/>
                        <w:rPr>
                          <w:rFonts w:asciiTheme="minorHAnsi" w:hAnsiTheme="minorHAnsi"/>
                          <w:b/>
                          <w:color w:val="FFFFFF" w:themeColor="background1"/>
                          <w:sz w:val="22"/>
                        </w:rPr>
                      </w:pPr>
                    </w:p>
                    <w:p w14:paraId="101BB9C1" w14:textId="77777777" w:rsidR="00DC5415" w:rsidRPr="00861456" w:rsidRDefault="00DC5415" w:rsidP="0007383E">
                      <w:pPr>
                        <w:spacing w:after="0" w:line="240" w:lineRule="auto"/>
                        <w:rPr>
                          <w:rFonts w:asciiTheme="minorHAnsi" w:hAnsiTheme="minorHAnsi"/>
                          <w:b/>
                          <w:color w:val="FFFFFF" w:themeColor="background1"/>
                          <w:sz w:val="22"/>
                        </w:rPr>
                      </w:pPr>
                    </w:p>
                    <w:p w14:paraId="12B1EA19" w14:textId="77777777" w:rsidR="00DC5415" w:rsidRPr="00861456" w:rsidRDefault="00DC5415" w:rsidP="0007383E">
                      <w:pPr>
                        <w:spacing w:after="0" w:line="240" w:lineRule="auto"/>
                        <w:rPr>
                          <w:rFonts w:asciiTheme="minorHAnsi" w:hAnsiTheme="minorHAnsi"/>
                          <w:b/>
                          <w:color w:val="FFFFFF" w:themeColor="background1"/>
                          <w:sz w:val="22"/>
                        </w:rPr>
                      </w:pPr>
                    </w:p>
                    <w:p w14:paraId="4E6E7169" w14:textId="77777777" w:rsidR="00DC5415" w:rsidRPr="00861456" w:rsidRDefault="00DC5415" w:rsidP="0007383E">
                      <w:pPr>
                        <w:spacing w:after="0" w:line="240" w:lineRule="auto"/>
                        <w:rPr>
                          <w:rFonts w:asciiTheme="minorHAnsi" w:hAnsiTheme="minorHAnsi"/>
                          <w:b/>
                          <w:color w:val="FFFFFF" w:themeColor="background1"/>
                          <w:sz w:val="22"/>
                        </w:rPr>
                      </w:pPr>
                    </w:p>
                    <w:p w14:paraId="7E01A90D" w14:textId="77777777" w:rsidR="00DC5415" w:rsidRPr="00861456" w:rsidRDefault="00DC5415" w:rsidP="0007383E">
                      <w:pPr>
                        <w:spacing w:after="0" w:line="240" w:lineRule="auto"/>
                        <w:rPr>
                          <w:rFonts w:asciiTheme="minorHAnsi" w:hAnsiTheme="minorHAnsi"/>
                          <w:b/>
                          <w:color w:val="FFFFFF" w:themeColor="background1"/>
                          <w:sz w:val="22"/>
                        </w:rPr>
                      </w:pPr>
                    </w:p>
                    <w:p w14:paraId="20BF44BF" w14:textId="77777777" w:rsidR="00DC5415" w:rsidRPr="00861456" w:rsidRDefault="00DC5415" w:rsidP="0007383E">
                      <w:pPr>
                        <w:spacing w:after="0" w:line="240" w:lineRule="auto"/>
                        <w:rPr>
                          <w:rFonts w:asciiTheme="minorHAnsi" w:hAnsiTheme="minorHAnsi"/>
                          <w:b/>
                          <w:color w:val="FFFFFF" w:themeColor="background1"/>
                          <w:sz w:val="22"/>
                        </w:rPr>
                      </w:pPr>
                    </w:p>
                    <w:p w14:paraId="64BD11F3" w14:textId="77777777" w:rsidR="00DC5415" w:rsidRPr="00861456" w:rsidRDefault="00DC5415" w:rsidP="0007383E">
                      <w:pPr>
                        <w:spacing w:after="0" w:line="240" w:lineRule="auto"/>
                        <w:rPr>
                          <w:rFonts w:asciiTheme="minorHAnsi" w:hAnsiTheme="minorHAnsi"/>
                          <w:b/>
                          <w:color w:val="FFFFFF" w:themeColor="background1"/>
                          <w:sz w:val="22"/>
                        </w:rPr>
                      </w:pPr>
                    </w:p>
                    <w:p w14:paraId="678063ED" w14:textId="77777777" w:rsidR="00DC5415" w:rsidRDefault="00DC5415" w:rsidP="0007383E">
                      <w:pPr>
                        <w:spacing w:after="0" w:line="240" w:lineRule="auto"/>
                        <w:rPr>
                          <w:rFonts w:asciiTheme="minorHAnsi" w:hAnsiTheme="minorHAnsi"/>
                          <w:b/>
                          <w:color w:val="FFFFFF" w:themeColor="background1"/>
                          <w:sz w:val="22"/>
                        </w:rPr>
                      </w:pPr>
                    </w:p>
                    <w:p w14:paraId="438656BC" w14:textId="77777777" w:rsidR="00DC5415" w:rsidRDefault="00DC5415" w:rsidP="0007383E">
                      <w:pPr>
                        <w:spacing w:after="0" w:line="240" w:lineRule="auto"/>
                        <w:rPr>
                          <w:rFonts w:asciiTheme="minorHAnsi" w:hAnsiTheme="minorHAnsi"/>
                          <w:b/>
                          <w:color w:val="FFFFFF" w:themeColor="background1"/>
                          <w:sz w:val="22"/>
                        </w:rPr>
                      </w:pPr>
                    </w:p>
                    <w:p w14:paraId="13BA49C2" w14:textId="77777777" w:rsidR="00DC5415" w:rsidRDefault="00DC5415" w:rsidP="0007383E">
                      <w:pPr>
                        <w:spacing w:after="0" w:line="240" w:lineRule="auto"/>
                        <w:rPr>
                          <w:rFonts w:asciiTheme="minorHAnsi" w:hAnsiTheme="minorHAnsi"/>
                          <w:b/>
                          <w:color w:val="FFFFFF" w:themeColor="background1"/>
                          <w:sz w:val="22"/>
                        </w:rPr>
                      </w:pPr>
                    </w:p>
                    <w:p w14:paraId="6CAC5AAF" w14:textId="77777777" w:rsidR="00DC5415" w:rsidRDefault="00DC5415" w:rsidP="0007383E">
                      <w:pPr>
                        <w:spacing w:after="0" w:line="240" w:lineRule="auto"/>
                        <w:rPr>
                          <w:rFonts w:asciiTheme="minorHAnsi" w:hAnsiTheme="minorHAnsi"/>
                          <w:b/>
                          <w:color w:val="FFFFFF" w:themeColor="background1"/>
                          <w:sz w:val="22"/>
                        </w:rPr>
                      </w:pPr>
                    </w:p>
                    <w:p w14:paraId="5A6ACC87" w14:textId="60C13F77" w:rsidR="00DC5415" w:rsidRDefault="00DC5415" w:rsidP="0007383E">
                      <w:pPr>
                        <w:spacing w:after="0" w:line="240" w:lineRule="auto"/>
                        <w:rPr>
                          <w:rFonts w:asciiTheme="minorHAnsi" w:hAnsiTheme="minorHAnsi"/>
                          <w:b/>
                          <w:color w:val="FFFFFF" w:themeColor="background1"/>
                          <w:sz w:val="22"/>
                        </w:rPr>
                      </w:pPr>
                      <w:r w:rsidRPr="00774777">
                        <w:rPr>
                          <w:rFonts w:asciiTheme="minorHAnsi" w:hAnsiTheme="minorHAnsi"/>
                          <w:b/>
                          <w:color w:val="FFFFFF" w:themeColor="background1"/>
                          <w:sz w:val="22"/>
                        </w:rPr>
                        <w:t>EPA partially excludes aboveground tanks associated with FCTs and AHSs</w:t>
                      </w:r>
                      <w:r>
                        <w:rPr>
                          <w:rFonts w:asciiTheme="minorHAnsi" w:hAnsiTheme="minorHAnsi"/>
                          <w:b/>
                          <w:color w:val="FFFFFF" w:themeColor="background1"/>
                          <w:sz w:val="22"/>
                        </w:rPr>
                        <w:t xml:space="preserve"> that meet the definition of an UST </w:t>
                      </w:r>
                    </w:p>
                    <w:p w14:paraId="6DF98DB9" w14:textId="77777777" w:rsidR="00DC5415" w:rsidRDefault="00DC5415" w:rsidP="0007383E">
                      <w:pPr>
                        <w:spacing w:after="0" w:line="240" w:lineRule="auto"/>
                        <w:rPr>
                          <w:rFonts w:asciiTheme="minorHAnsi" w:hAnsiTheme="minorHAnsi"/>
                          <w:b/>
                          <w:color w:val="FFFFFF" w:themeColor="background1"/>
                          <w:sz w:val="22"/>
                        </w:rPr>
                      </w:pPr>
                    </w:p>
                    <w:p w14:paraId="1EDD1ACC" w14:textId="7A74364F" w:rsidR="00DC5415" w:rsidRDefault="00DC5415" w:rsidP="0007383E">
                      <w:pPr>
                        <w:spacing w:after="0" w:line="240" w:lineRule="auto"/>
                        <w:rPr>
                          <w:rFonts w:asciiTheme="minorHAnsi" w:hAnsiTheme="minorHAnsi"/>
                          <w:b/>
                          <w:color w:val="FFFFFF" w:themeColor="background1"/>
                          <w:sz w:val="22"/>
                        </w:rPr>
                      </w:pPr>
                      <w:r>
                        <w:rPr>
                          <w:rFonts w:asciiTheme="minorHAnsi" w:hAnsiTheme="minorHAnsi"/>
                          <w:b/>
                          <w:color w:val="FFFFFF" w:themeColor="background1"/>
                          <w:sz w:val="22"/>
                        </w:rPr>
                        <w:t xml:space="preserve">Remember, partially excluded aboveground </w:t>
                      </w:r>
                      <w:r w:rsidRPr="00933141">
                        <w:rPr>
                          <w:rFonts w:asciiTheme="minorHAnsi" w:hAnsiTheme="minorHAnsi"/>
                          <w:b/>
                          <w:color w:val="FFFFFF" w:themeColor="background1"/>
                          <w:sz w:val="22"/>
                        </w:rPr>
                        <w:t xml:space="preserve">tanks </w:t>
                      </w:r>
                      <w:r>
                        <w:rPr>
                          <w:rFonts w:asciiTheme="minorHAnsi" w:hAnsiTheme="minorHAnsi"/>
                          <w:b/>
                          <w:color w:val="FFFFFF" w:themeColor="background1"/>
                          <w:sz w:val="22"/>
                        </w:rPr>
                        <w:t xml:space="preserve">associated with FCT and AHSs </w:t>
                      </w:r>
                      <w:r w:rsidRPr="00933141">
                        <w:rPr>
                          <w:rFonts w:asciiTheme="minorHAnsi" w:hAnsiTheme="minorHAnsi"/>
                          <w:b/>
                          <w:color w:val="FFFFFF" w:themeColor="background1"/>
                          <w:sz w:val="22"/>
                        </w:rPr>
                        <w:t>are still required to comply with subparts A</w:t>
                      </w:r>
                      <w:r>
                        <w:rPr>
                          <w:rFonts w:asciiTheme="minorHAnsi" w:hAnsiTheme="minorHAnsi"/>
                          <w:b/>
                          <w:color w:val="FFFFFF" w:themeColor="background1"/>
                          <w:sz w:val="22"/>
                        </w:rPr>
                        <w:t>, F, and H, and may be subject to other regulations.</w:t>
                      </w:r>
                    </w:p>
                    <w:p w14:paraId="43944AC9" w14:textId="77777777" w:rsidR="00DC5415" w:rsidRDefault="00DC5415" w:rsidP="0007383E">
                      <w:pPr>
                        <w:spacing w:after="0" w:line="240" w:lineRule="auto"/>
                        <w:rPr>
                          <w:rFonts w:asciiTheme="minorHAnsi" w:hAnsiTheme="minorHAnsi"/>
                          <w:b/>
                          <w:color w:val="FFFFFF" w:themeColor="background1"/>
                          <w:sz w:val="22"/>
                        </w:rPr>
                      </w:pPr>
                    </w:p>
                    <w:p w14:paraId="7BCF1CF2" w14:textId="77777777" w:rsidR="00DC5415" w:rsidRDefault="00DC5415" w:rsidP="0007383E">
                      <w:pPr>
                        <w:spacing w:after="0" w:line="240" w:lineRule="auto"/>
                        <w:rPr>
                          <w:rFonts w:asciiTheme="minorHAnsi" w:hAnsiTheme="minorHAnsi"/>
                          <w:b/>
                          <w:color w:val="FFFFFF" w:themeColor="background1"/>
                          <w:sz w:val="22"/>
                        </w:rPr>
                      </w:pPr>
                    </w:p>
                  </w:txbxContent>
                </v:textbox>
                <w10:wrap type="square" anchorx="margin" anchory="margin"/>
              </v:shape>
            </w:pict>
          </mc:Fallback>
        </mc:AlternateContent>
      </w:r>
      <w:r w:rsidR="000C59C4" w:rsidRPr="00EC3C3B">
        <w:t xml:space="preserve">How </w:t>
      </w:r>
      <w:r w:rsidR="00AD7F01">
        <w:t xml:space="preserve">Do You </w:t>
      </w:r>
      <w:r w:rsidR="002D51B9" w:rsidRPr="00EC3C3B">
        <w:t>D</w:t>
      </w:r>
      <w:r w:rsidR="000C59C4" w:rsidRPr="00EC3C3B">
        <w:t xml:space="preserve">etermine </w:t>
      </w:r>
      <w:r w:rsidR="002D51B9" w:rsidRPr="00EC3C3B">
        <w:t>W</w:t>
      </w:r>
      <w:r w:rsidR="000C59C4" w:rsidRPr="00EC3C3B">
        <w:t xml:space="preserve">hether </w:t>
      </w:r>
      <w:r w:rsidR="00AD7F01">
        <w:t xml:space="preserve">Your </w:t>
      </w:r>
      <w:r w:rsidR="00F45AB6" w:rsidRPr="00EC3C3B">
        <w:t>Storage</w:t>
      </w:r>
      <w:r w:rsidR="00D327BD" w:rsidRPr="00EC3C3B">
        <w:t xml:space="preserve"> </w:t>
      </w:r>
      <w:r w:rsidR="002D51B9" w:rsidRPr="00EC3C3B">
        <w:t>S</w:t>
      </w:r>
      <w:r w:rsidR="000C59C4" w:rsidRPr="00EC3C3B">
        <w:t>ystem</w:t>
      </w:r>
      <w:r w:rsidR="00D327BD" w:rsidRPr="00EC3C3B">
        <w:t xml:space="preserve"> </w:t>
      </w:r>
      <w:r w:rsidR="00AD7F01">
        <w:t>T</w:t>
      </w:r>
      <w:r w:rsidR="00AD7F01" w:rsidRPr="00EC3C3B">
        <w:t xml:space="preserve">hat </w:t>
      </w:r>
      <w:r w:rsidR="00954DA5" w:rsidRPr="00EC3C3B">
        <w:t xml:space="preserve">Includes </w:t>
      </w:r>
      <w:r w:rsidR="00AD7F01">
        <w:t xml:space="preserve">an </w:t>
      </w:r>
      <w:r w:rsidR="00164C97">
        <w:t>EPG</w:t>
      </w:r>
      <w:r w:rsidR="00D327BD" w:rsidRPr="00EC3C3B">
        <w:t xml:space="preserve"> </w:t>
      </w:r>
      <w:r w:rsidR="002D51B9" w:rsidRPr="00EC3C3B">
        <w:t xml:space="preserve">Meets EPA’s Definition </w:t>
      </w:r>
      <w:r w:rsidR="00AD7F01">
        <w:t>o</w:t>
      </w:r>
      <w:r w:rsidR="00AD7F01" w:rsidRPr="00EC3C3B">
        <w:t xml:space="preserve">f </w:t>
      </w:r>
      <w:r w:rsidR="00AD7F01">
        <w:t>a</w:t>
      </w:r>
      <w:r w:rsidR="00AD7F01" w:rsidRPr="00EC3C3B">
        <w:t xml:space="preserve"> </w:t>
      </w:r>
      <w:r w:rsidR="002D51B9" w:rsidRPr="00EC3C3B">
        <w:t>R</w:t>
      </w:r>
      <w:r w:rsidR="000C59C4" w:rsidRPr="00EC3C3B">
        <w:t>egulated</w:t>
      </w:r>
      <w:r w:rsidR="003C70A7" w:rsidRPr="00EC3C3B">
        <w:t xml:space="preserve"> UST?</w:t>
      </w:r>
      <w:r w:rsidR="006B1375">
        <w:t xml:space="preserve"> </w:t>
      </w:r>
    </w:p>
    <w:p w14:paraId="0D9F4C36" w14:textId="3C49CDE5" w:rsidR="0057132A" w:rsidRDefault="00A3140F" w:rsidP="007574C7">
      <w:pPr>
        <w:keepNext/>
        <w:spacing w:after="0" w:line="240" w:lineRule="auto"/>
      </w:pPr>
      <w:r>
        <w:rPr>
          <w:noProof/>
        </w:rPr>
        <mc:AlternateContent>
          <mc:Choice Requires="wpg">
            <w:drawing>
              <wp:anchor distT="0" distB="0" distL="114300" distR="114300" simplePos="0" relativeHeight="251729408" behindDoc="0" locked="0" layoutInCell="1" allowOverlap="1" wp14:anchorId="2EA9ED01" wp14:editId="2616CA03">
                <wp:simplePos x="0" y="0"/>
                <wp:positionH relativeFrom="column">
                  <wp:posOffset>4576056</wp:posOffset>
                </wp:positionH>
                <wp:positionV relativeFrom="paragraph">
                  <wp:posOffset>120956</wp:posOffset>
                </wp:positionV>
                <wp:extent cx="1737360" cy="3393563"/>
                <wp:effectExtent l="57150" t="57150" r="148590" b="149860"/>
                <wp:wrapNone/>
                <wp:docPr id="528" name="Group 52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737360" cy="3393563"/>
                          <a:chOff x="0" y="-8474"/>
                          <a:chExt cx="1737360" cy="3148043"/>
                        </a:xfrm>
                      </wpg:grpSpPr>
                      <wps:wsp>
                        <wps:cNvPr id="28" name="Text Box 2"/>
                        <wps:cNvSpPr txBox="1">
                          <a:spLocks noChangeArrowheads="1"/>
                        </wps:cNvSpPr>
                        <wps:spPr bwMode="auto">
                          <a:xfrm>
                            <a:off x="0" y="-8474"/>
                            <a:ext cx="1737360" cy="3148043"/>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6E316389" w14:textId="1B091AA3" w:rsidR="00DC5415" w:rsidRDefault="00DC5415" w:rsidP="006519AD">
                              <w:pPr>
                                <w:spacing w:after="0" w:line="240" w:lineRule="auto"/>
                                <w:ind w:right="29"/>
                                <w:jc w:val="right"/>
                                <w:rPr>
                                  <w:rFonts w:asciiTheme="majorHAnsi" w:hAnsiTheme="majorHAnsi" w:cs="Arial"/>
                                  <w:b/>
                                  <w:i/>
                                  <w:color w:val="FFFFFF" w:themeColor="background1"/>
                                  <w:sz w:val="20"/>
                                  <w:szCs w:val="20"/>
                                </w:rPr>
                              </w:pPr>
                            </w:p>
                          </w:txbxContent>
                        </wps:txbx>
                        <wps:bodyPr rot="0" vert="horz" wrap="square" lIns="182880" tIns="91440" rIns="182880" bIns="91440" anchor="ctr" anchorCtr="0">
                          <a:noAutofit/>
                        </wps:bodyPr>
                      </wps:wsp>
                      <wps:wsp>
                        <wps:cNvPr id="13" name="Text Box 13"/>
                        <wps:cNvSpPr txBox="1"/>
                        <wps:spPr>
                          <a:xfrm>
                            <a:off x="63619" y="98126"/>
                            <a:ext cx="1577975" cy="2916175"/>
                          </a:xfrm>
                          <a:prstGeom prst="rect">
                            <a:avLst/>
                          </a:prstGeom>
                          <a:noFill/>
                          <a:ln w="6350">
                            <a:solidFill>
                              <a:schemeClr val="bg1"/>
                            </a:solidFill>
                          </a:ln>
                        </wps:spPr>
                        <wps:txbx>
                          <w:txbxContent>
                            <w:p w14:paraId="16BB5039" w14:textId="2E5D23E0" w:rsidR="00DC5415" w:rsidRPr="006519AD" w:rsidRDefault="00DC5415" w:rsidP="006519AD">
                              <w:pPr>
                                <w:jc w:val="right"/>
                                <w:rPr>
                                  <w:rFonts w:asciiTheme="majorHAnsi" w:hAnsiTheme="majorHAnsi"/>
                                  <w:b/>
                                  <w:bCs/>
                                  <w:i/>
                                  <w:iCs/>
                                  <w:color w:val="FFFFFF" w:themeColor="background1"/>
                                  <w:sz w:val="22"/>
                                </w:rPr>
                              </w:pPr>
                              <w:r w:rsidRPr="006519AD">
                                <w:rPr>
                                  <w:rFonts w:asciiTheme="majorHAnsi" w:hAnsiTheme="majorHAnsi"/>
                                  <w:b/>
                                  <w:bCs/>
                                  <w:i/>
                                  <w:iCs/>
                                  <w:color w:val="FFFFFF" w:themeColor="background1"/>
                                  <w:sz w:val="22"/>
                                </w:rPr>
                                <w:t>Aboveground piping is not included in the calculation because EPA’s definition of UST does not include aboveground piping.</w:t>
                              </w:r>
                              <w:r>
                                <w:rPr>
                                  <w:rFonts w:asciiTheme="majorHAnsi" w:hAnsiTheme="majorHAnsi"/>
                                  <w:b/>
                                  <w:bCs/>
                                  <w:i/>
                                  <w:iCs/>
                                  <w:color w:val="FFFFFF" w:themeColor="background1"/>
                                  <w:sz w:val="22"/>
                                </w:rPr>
                                <w:t xml:space="preserve"> Aboveground piping is exempt from federal UST technical prevention requirements, but release investigation and cleanup requirements apply. SPCC requirements may be applicable.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EA9ED01" id="Group 528" o:spid="_x0000_s1054" alt="&quot;&quot;" style="position:absolute;margin-left:360.3pt;margin-top:9.5pt;width:136.8pt;height:267.2pt;z-index:251729408;mso-position-horizontal-relative:text;mso-position-vertical-relative:text;mso-width-relative:margin;mso-height-relative:margin" coordorigin=",-84" coordsize="17373,3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">
                <v:shape id="_x0000_s1055" type="#_x0000_t202" style="position:absolute;top:-84;width:17373;height:314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" fillcolor="#6c406d" strokecolor="window">
                  <v:shadow on="t" color="black" opacity="26214f" origin="-.5,-.5" offset="1.24725mm,1.24725mm"/>
                  <v:textbox inset="14.4pt,7.2pt,14.4pt,7.2pt">
                    <w:txbxContent>
                      <w:p w14:paraId="6E316389" w14:textId="1B091AA3" w:rsidR="00DC5415" w:rsidRDefault="00DC5415" w:rsidP="006519AD">
                        <w:pPr>
                          <w:spacing w:after="0" w:line="240" w:lineRule="auto"/>
                          <w:ind w:right="29"/>
                          <w:jc w:val="right"/>
                          <w:rPr>
                            <w:rFonts w:asciiTheme="majorHAnsi" w:hAnsiTheme="majorHAnsi" w:cs="Arial"/>
                            <w:b/>
                            <w:i/>
                            <w:color w:val="FFFFFF" w:themeColor="background1"/>
                            <w:sz w:val="20"/>
                            <w:szCs w:val="20"/>
                          </w:rPr>
                        </w:pPr>
                      </w:p>
                    </w:txbxContent>
                  </v:textbox>
                </v:shape>
                <v:shape id="Text Box 13" o:spid="_x0000_s1056" type="#_x0000_t202" style="position:absolute;left:636;top:981;width:15779;height:291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" filled="f" strokecolor="white [3212]" strokeweight=".5pt">
                  <v:textbox>
                    <w:txbxContent>
                      <w:p w14:paraId="16BB5039" w14:textId="2E5D23E0" w:rsidR="00DC5415" w:rsidRPr="006519AD" w:rsidRDefault="00DC5415" w:rsidP="006519AD">
                        <w:pPr>
                          <w:jc w:val="right"/>
                          <w:rPr>
                            <w:rFonts w:asciiTheme="majorHAnsi" w:hAnsiTheme="majorHAnsi"/>
                            <w:b/>
                            <w:bCs/>
                            <w:i/>
                            <w:iCs/>
                            <w:color w:val="FFFFFF" w:themeColor="background1"/>
                            <w:sz w:val="22"/>
                          </w:rPr>
                        </w:pPr>
                        <w:r w:rsidRPr="006519AD">
                          <w:rPr>
                            <w:rFonts w:asciiTheme="majorHAnsi" w:hAnsiTheme="majorHAnsi"/>
                            <w:b/>
                            <w:bCs/>
                            <w:i/>
                            <w:iCs/>
                            <w:color w:val="FFFFFF" w:themeColor="background1"/>
                            <w:sz w:val="22"/>
                          </w:rPr>
                          <w:t>Aboveground piping is not included in the calculation because EPA’s definition of UST does not include aboveground piping.</w:t>
                        </w:r>
                        <w:r>
                          <w:rPr>
                            <w:rFonts w:asciiTheme="majorHAnsi" w:hAnsiTheme="majorHAnsi"/>
                            <w:b/>
                            <w:bCs/>
                            <w:i/>
                            <w:iCs/>
                            <w:color w:val="FFFFFF" w:themeColor="background1"/>
                            <w:sz w:val="22"/>
                          </w:rPr>
                          <w:t xml:space="preserve"> Aboveground piping is exempt from federal UST technical prevention requirements, but release investigation and cleanup requirements apply. SPCC requirements may be applicable.</w:t>
                        </w:r>
                      </w:p>
                    </w:txbxContent>
                  </v:textbox>
                </v:shape>
              </v:group>
            </w:pict>
          </mc:Fallback>
        </mc:AlternateContent>
      </w:r>
    </w:p>
    <w:p w14:paraId="4849FCF0" w14:textId="59C68C5D" w:rsidR="00655767" w:rsidRDefault="0047612B" w:rsidP="00AD7F01">
      <w:pPr>
        <w:pStyle w:val="BodyText1"/>
      </w:pPr>
      <w:r>
        <w:t>First</w:t>
      </w:r>
      <w:r w:rsidR="00E85FBB">
        <w:t>,</w:t>
      </w:r>
      <w:r w:rsidR="00B67606">
        <w:t xml:space="preserve"> </w:t>
      </w:r>
      <w:r w:rsidR="00444999">
        <w:t xml:space="preserve">calculate what percentage of volume is </w:t>
      </w:r>
      <w:r w:rsidR="00444999" w:rsidRPr="000834B6">
        <w:t>underground</w:t>
      </w:r>
      <w:r w:rsidR="00444999">
        <w:t xml:space="preserve"> to determine whether your </w:t>
      </w:r>
      <w:r w:rsidR="008D4DA7">
        <w:t>storage</w:t>
      </w:r>
      <w:r w:rsidR="00444999">
        <w:t xml:space="preserve"> system is a </w:t>
      </w:r>
      <w:r w:rsidR="00444999" w:rsidRPr="009046A8">
        <w:t>regulated UST.</w:t>
      </w:r>
      <w:r w:rsidR="006B1375">
        <w:t xml:space="preserve"> T</w:t>
      </w:r>
      <w:r w:rsidR="00944A50">
        <w:t xml:space="preserve">he </w:t>
      </w:r>
      <w:bookmarkStart w:id="15" w:name="Calculation"/>
      <w:r w:rsidR="00444999">
        <w:t>calculation</w:t>
      </w:r>
      <w:bookmarkEnd w:id="15"/>
      <w:r w:rsidR="00444999">
        <w:t xml:space="preserve"> must include all </w:t>
      </w:r>
      <w:r w:rsidR="00444999" w:rsidRPr="00E37018">
        <w:t xml:space="preserve">aboveground and underground tanks storing </w:t>
      </w:r>
      <w:r w:rsidR="00DF6976" w:rsidRPr="00E37018">
        <w:t>regulated substances</w:t>
      </w:r>
      <w:r w:rsidR="00444999" w:rsidRPr="00E37018">
        <w:t xml:space="preserve"> and all underground </w:t>
      </w:r>
      <w:r w:rsidR="00FC16D5" w:rsidRPr="00E37018">
        <w:t>pipes connected thereto</w:t>
      </w:r>
      <w:r w:rsidR="00444999" w:rsidRPr="00E37018">
        <w:t>.</w:t>
      </w:r>
      <w:r w:rsidR="006B1375">
        <w:t xml:space="preserve"> </w:t>
      </w:r>
      <w:r w:rsidR="00444999" w:rsidRPr="00E37018">
        <w:t>If 10 percent or more of the total capacity is underground, then th</w:t>
      </w:r>
      <w:r w:rsidR="008A11FC" w:rsidRPr="00E37018">
        <w:t>e storage system</w:t>
      </w:r>
      <w:r w:rsidR="00444999" w:rsidRPr="00E37018">
        <w:t xml:space="preserve"> meets the definition of a regulated UST system.</w:t>
      </w:r>
      <w:r w:rsidR="006B1375">
        <w:t xml:space="preserve"> </w:t>
      </w:r>
      <w:r>
        <w:t>N</w:t>
      </w:r>
      <w:r w:rsidR="00145B4F" w:rsidRPr="00E37018">
        <w:t>ext</w:t>
      </w:r>
      <w:r w:rsidR="00E85FBB">
        <w:t>,</w:t>
      </w:r>
      <w:r w:rsidR="00145B4F" w:rsidRPr="00E37018">
        <w:t xml:space="preserve"> determine whether </w:t>
      </w:r>
      <w:r w:rsidR="00323D06" w:rsidRPr="00E37018">
        <w:t>the storage system is excluded from the 2015 UST regulation.</w:t>
      </w:r>
      <w:r w:rsidR="006B1375">
        <w:t xml:space="preserve"> </w:t>
      </w:r>
      <w:r w:rsidR="00C84425" w:rsidRPr="00E37018">
        <w:t>Examples of e</w:t>
      </w:r>
      <w:r w:rsidR="00655767" w:rsidRPr="00E37018">
        <w:t>xcluded</w:t>
      </w:r>
      <w:r w:rsidR="00C84425" w:rsidRPr="00E37018">
        <w:t xml:space="preserve"> systems </w:t>
      </w:r>
      <w:r w:rsidR="002C3E91" w:rsidRPr="00E37018">
        <w:t>are</w:t>
      </w:r>
      <w:r w:rsidR="00C84425" w:rsidRPr="00E37018">
        <w:t xml:space="preserve"> </w:t>
      </w:r>
      <w:r w:rsidR="00435CEF" w:rsidRPr="00E37018">
        <w:t>those storing heating oil for consumptive use on premises, entire system</w:t>
      </w:r>
      <w:r w:rsidR="00AD7F01">
        <w:t>s</w:t>
      </w:r>
      <w:r w:rsidR="00435CEF" w:rsidRPr="00E37018">
        <w:t xml:space="preserve"> </w:t>
      </w:r>
      <w:r w:rsidR="00AD7F01">
        <w:t xml:space="preserve">that are </w:t>
      </w:r>
      <w:r w:rsidR="00435CEF" w:rsidRPr="00E37018">
        <w:t xml:space="preserve">situated in an underground area that is accessible for inspection, </w:t>
      </w:r>
      <w:r w:rsidR="00C84425" w:rsidRPr="00E37018">
        <w:t>farm or residential tank</w:t>
      </w:r>
      <w:r w:rsidR="00AD7F01">
        <w:t>s</w:t>
      </w:r>
      <w:r w:rsidR="00C84425" w:rsidRPr="00E37018">
        <w:t xml:space="preserve"> of 1,100 gallons or less capacity, septic tank</w:t>
      </w:r>
      <w:r w:rsidR="00AD7F01">
        <w:t>s</w:t>
      </w:r>
      <w:r w:rsidR="00C84425" w:rsidRPr="00E37018">
        <w:t>, surface impoundment</w:t>
      </w:r>
      <w:r w:rsidR="00AD7F01">
        <w:t>s</w:t>
      </w:r>
      <w:r w:rsidR="00C84425" w:rsidRPr="00E37018">
        <w:t>, pit</w:t>
      </w:r>
      <w:r w:rsidR="00AD7F01">
        <w:t>s</w:t>
      </w:r>
      <w:r w:rsidR="00C84425" w:rsidRPr="00E37018">
        <w:t>, pond</w:t>
      </w:r>
      <w:r w:rsidR="00AD7F01">
        <w:t>s</w:t>
      </w:r>
      <w:r w:rsidR="00C84425" w:rsidRPr="00E37018">
        <w:t>, and lagoon</w:t>
      </w:r>
      <w:r w:rsidR="00AD7F01">
        <w:t>s</w:t>
      </w:r>
      <w:r w:rsidR="00C84425" w:rsidRPr="00E37018">
        <w:t>.</w:t>
      </w:r>
      <w:r w:rsidR="00655767">
        <w:t xml:space="preserve"> </w:t>
      </w:r>
    </w:p>
    <w:p w14:paraId="110CD6D9" w14:textId="3A528100" w:rsidR="008B5B07" w:rsidRPr="00D45B02" w:rsidRDefault="008B5B07" w:rsidP="00E76B5D">
      <w:pPr>
        <w:spacing w:after="0" w:line="240" w:lineRule="auto"/>
        <w:rPr>
          <w:rFonts w:asciiTheme="minorHAnsi" w:hAnsiTheme="minorHAnsi"/>
          <w:b/>
          <w:sz w:val="26"/>
          <w:szCs w:val="26"/>
        </w:rPr>
      </w:pPr>
      <w:bookmarkStart w:id="16" w:name="_Toc421571576"/>
      <w:bookmarkStart w:id="17" w:name="_Toc422235925"/>
    </w:p>
    <w:p w14:paraId="7FE46D2E" w14:textId="5BBD550E" w:rsidR="001578DA" w:rsidRDefault="001578DA" w:rsidP="00AD7F01">
      <w:pPr>
        <w:pStyle w:val="BodyText1"/>
      </w:pPr>
      <w:r w:rsidRPr="00651EE2">
        <w:t xml:space="preserve">In many cases, since the underground capacity of storage systems </w:t>
      </w:r>
      <w:r w:rsidR="008E7F50">
        <w:t>for</w:t>
      </w:r>
      <w:r w:rsidR="008E7F50" w:rsidRPr="00651EE2">
        <w:t xml:space="preserve"> </w:t>
      </w:r>
      <w:r w:rsidR="00164C97">
        <w:t>EPG</w:t>
      </w:r>
      <w:r w:rsidRPr="00651EE2">
        <w:t xml:space="preserve">s </w:t>
      </w:r>
      <w:r w:rsidR="002C3E91">
        <w:t>meets</w:t>
      </w:r>
      <w:r w:rsidRPr="00651EE2">
        <w:t xml:space="preserve"> or </w:t>
      </w:r>
      <w:r w:rsidR="002C3E91">
        <w:t>exceeds</w:t>
      </w:r>
      <w:r w:rsidRPr="00651EE2">
        <w:t xml:space="preserve"> the 10 percent beneath the </w:t>
      </w:r>
      <w:r w:rsidRPr="001C3E08">
        <w:t xml:space="preserve">surface of the </w:t>
      </w:r>
      <w:bookmarkStart w:id="18" w:name="GroundThreshold"/>
      <w:r w:rsidRPr="001C3E08">
        <w:t xml:space="preserve">ground threshold </w:t>
      </w:r>
      <w:bookmarkEnd w:id="18"/>
      <w:r w:rsidRPr="001C3E08">
        <w:t xml:space="preserve">and the system does not meet one of </w:t>
      </w:r>
      <w:r w:rsidR="00435CEF" w:rsidRPr="001C3E08">
        <w:t xml:space="preserve">the </w:t>
      </w:r>
      <w:r w:rsidR="00D31879" w:rsidRPr="001C3E08">
        <w:t xml:space="preserve">regulatory </w:t>
      </w:r>
      <w:r w:rsidRPr="001C3E08">
        <w:t>exclusions</w:t>
      </w:r>
      <w:r w:rsidR="00435CEF" w:rsidRPr="001C3E08">
        <w:t>,</w:t>
      </w:r>
      <w:r w:rsidRPr="001C3E08">
        <w:t xml:space="preserve"> many emergency generator tank storage systems are regulated under 40 CFR part 280.</w:t>
      </w:r>
      <w:r w:rsidR="006B1375">
        <w:t xml:space="preserve"> </w:t>
      </w:r>
      <w:r w:rsidR="00355D92" w:rsidRPr="00DF3EA5">
        <w:t>Shop-built, day</w:t>
      </w:r>
      <w:r w:rsidRPr="001C3E08">
        <w:t xml:space="preserve"> tanks, belly tanks, and other tanks situated above</w:t>
      </w:r>
      <w:r w:rsidR="001E7FEE" w:rsidRPr="001C3E08">
        <w:t>ground</w:t>
      </w:r>
      <w:r w:rsidRPr="001C3E08">
        <w:t>, in addition to underground tanks and connected underground piping, are regulated</w:t>
      </w:r>
      <w:r w:rsidRPr="00651EE2">
        <w:t xml:space="preserve"> as part of the UST system.</w:t>
      </w:r>
      <w:r w:rsidR="00355D92">
        <w:t xml:space="preserve"> </w:t>
      </w:r>
      <w:r w:rsidR="00355D92" w:rsidRPr="00DF3EA5">
        <w:t>Remember, aboveground tanks that are part of an AHS or UST system with field-constructed tanks are excluded from the federal UST technical prevention requirements.</w:t>
      </w:r>
    </w:p>
    <w:p w14:paraId="5F10928B" w14:textId="6B00C92A" w:rsidR="001578DA" w:rsidRDefault="001578DA" w:rsidP="00E76B5D">
      <w:pPr>
        <w:spacing w:after="0" w:line="240" w:lineRule="auto"/>
        <w:rPr>
          <w:szCs w:val="24"/>
        </w:rPr>
      </w:pPr>
    </w:p>
    <w:p w14:paraId="403BE4EB" w14:textId="4F64470C" w:rsidR="00D45B02" w:rsidRPr="00373C66" w:rsidRDefault="00D45B02" w:rsidP="00AD7F01">
      <w:pPr>
        <w:pStyle w:val="BodyText1"/>
      </w:pPr>
      <w:r>
        <w:t xml:space="preserve">EPA’s </w:t>
      </w:r>
      <w:r w:rsidRPr="00A55243">
        <w:rPr>
          <w:i/>
          <w:iCs/>
        </w:rPr>
        <w:t>UST Technical Compendium</w:t>
      </w:r>
      <w:r>
        <w:t xml:space="preserve"> at </w:t>
      </w:r>
      <w:hyperlink r:id="rId47" w:anchor="generators" w:history="1">
        <w:r w:rsidR="00E85FBB">
          <w:rPr>
            <w:rStyle w:val="Hyperlink"/>
          </w:rPr>
          <w:t>http://www.epa.gov/ust/underground-storage-tank-ust-technical-compendium-about-2015-ust-regulation#generators</w:t>
        </w:r>
      </w:hyperlink>
      <w:r w:rsidR="00E85FBB">
        <w:t xml:space="preserve"> p</w:t>
      </w:r>
      <w:r w:rsidRPr="00373C66">
        <w:t>rovides</w:t>
      </w:r>
      <w:r>
        <w:rPr>
          <w:color w:val="CC9900"/>
        </w:rPr>
        <w:t xml:space="preserve"> </w:t>
      </w:r>
      <w:r w:rsidRPr="001C3E08">
        <w:t xml:space="preserve">information on </w:t>
      </w:r>
      <w:r w:rsidR="00361268" w:rsidRPr="001C3E08">
        <w:t>determin</w:t>
      </w:r>
      <w:r w:rsidR="00625A03" w:rsidRPr="001C3E08">
        <w:t>ing</w:t>
      </w:r>
      <w:r w:rsidR="00151A4F" w:rsidRPr="001C3E08">
        <w:t xml:space="preserve"> whether</w:t>
      </w:r>
      <w:r w:rsidR="00D31879" w:rsidRPr="001C3E08">
        <w:t xml:space="preserve"> 10 percent or </w:t>
      </w:r>
      <w:r w:rsidR="00D31879" w:rsidRPr="000834B6">
        <w:t>more</w:t>
      </w:r>
      <w:r w:rsidR="00D31879" w:rsidRPr="001C3E08">
        <w:t xml:space="preserve"> of the total capacity </w:t>
      </w:r>
      <w:r w:rsidR="00151A4F" w:rsidRPr="001C3E08">
        <w:t xml:space="preserve">is </w:t>
      </w:r>
      <w:r w:rsidR="00D31879" w:rsidRPr="001C3E08">
        <w:t xml:space="preserve">underground </w:t>
      </w:r>
      <w:r w:rsidRPr="001C3E08">
        <w:t>and discusses</w:t>
      </w:r>
      <w:r w:rsidR="00D31879" w:rsidRPr="001C3E08">
        <w:t xml:space="preserve"> two </w:t>
      </w:r>
      <w:r w:rsidR="00A00E5F" w:rsidRPr="001C3E08">
        <w:t xml:space="preserve">of the more common </w:t>
      </w:r>
      <w:r w:rsidR="00D31879" w:rsidRPr="001C3E08">
        <w:t xml:space="preserve">regulatory exclusions </w:t>
      </w:r>
      <w:r w:rsidR="00F977A6" w:rsidRPr="001C3E08">
        <w:t xml:space="preserve">that </w:t>
      </w:r>
      <w:r w:rsidR="00B50C2E" w:rsidRPr="001C3E08">
        <w:t xml:space="preserve">could </w:t>
      </w:r>
      <w:r w:rsidR="006E69DB" w:rsidRPr="001C3E08">
        <w:t xml:space="preserve">apply to </w:t>
      </w:r>
      <w:r w:rsidR="00164C97">
        <w:t>EPG</w:t>
      </w:r>
      <w:r w:rsidR="00960DA5" w:rsidRPr="001C3E08">
        <w:t xml:space="preserve"> storage</w:t>
      </w:r>
      <w:r w:rsidR="00D31879" w:rsidRPr="001C3E08">
        <w:t xml:space="preserve"> systems</w:t>
      </w:r>
      <w:r w:rsidRPr="001C3E08">
        <w:t>.</w:t>
      </w:r>
      <w:r w:rsidR="006B1375">
        <w:t xml:space="preserve"> </w:t>
      </w:r>
    </w:p>
    <w:p w14:paraId="7480C2C0" w14:textId="7C8F044C" w:rsidR="00D45B02" w:rsidRDefault="00D45B02" w:rsidP="00E76B5D">
      <w:pPr>
        <w:spacing w:after="0" w:line="240" w:lineRule="auto"/>
        <w:rPr>
          <w:szCs w:val="24"/>
        </w:rPr>
      </w:pPr>
    </w:p>
    <w:p w14:paraId="25D3FA4C" w14:textId="22EBA053" w:rsidR="008B5B07" w:rsidRPr="00D735D9" w:rsidRDefault="008B5B07" w:rsidP="0014308B">
      <w:pPr>
        <w:pStyle w:val="Heading3"/>
        <w:keepNext/>
        <w:widowControl/>
      </w:pPr>
      <w:r w:rsidRPr="00D735D9">
        <w:lastRenderedPageBreak/>
        <mc:AlternateContent>
          <mc:Choice Requires="wps">
            <w:drawing>
              <wp:anchor distT="182880" distB="182880" distL="182880" distR="182880" simplePos="0" relativeHeight="251547136" behindDoc="0" locked="0" layoutInCell="1" allowOverlap="1" wp14:anchorId="2ED64085" wp14:editId="688C93E4">
                <wp:simplePos x="0" y="0"/>
                <wp:positionH relativeFrom="margin">
                  <wp:posOffset>3886200</wp:posOffset>
                </wp:positionH>
                <wp:positionV relativeFrom="margin">
                  <wp:posOffset>-18878550</wp:posOffset>
                </wp:positionV>
                <wp:extent cx="2057400" cy="6915150"/>
                <wp:effectExtent l="0" t="0" r="0" b="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6915150"/>
                        </a:xfrm>
                        <a:prstGeom prst="rect">
                          <a:avLst/>
                        </a:prstGeom>
                        <a:solidFill>
                          <a:schemeClr val="accent1"/>
                        </a:solidFill>
                        <a:ln w="9525">
                          <a:noFill/>
                          <a:miter lim="800000"/>
                          <a:headEnd/>
                          <a:tailEnd/>
                        </a:ln>
                        <a:effectLst/>
                      </wps:spPr>
                      <wps:txbx>
                        <w:txbxContent>
                          <w:p w14:paraId="7CFBCED7" w14:textId="77777777" w:rsidR="00DC5415" w:rsidRDefault="00DC5415" w:rsidP="008B5B07">
                            <w:pPr>
                              <w:spacing w:after="0" w:line="240" w:lineRule="auto"/>
                              <w:rPr>
                                <w:rFonts w:asciiTheme="minorHAnsi" w:hAnsiTheme="minorHAnsi"/>
                                <w:b/>
                                <w:color w:val="FFFFFF" w:themeColor="background1"/>
                                <w:sz w:val="22"/>
                              </w:rPr>
                            </w:pPr>
                          </w:p>
                          <w:p w14:paraId="633B10DB" w14:textId="77777777" w:rsidR="00DC5415" w:rsidRPr="00861456" w:rsidRDefault="00DC5415" w:rsidP="008B5B07">
                            <w:pPr>
                              <w:spacing w:after="0" w:line="240" w:lineRule="auto"/>
                              <w:rPr>
                                <w:rFonts w:asciiTheme="minorHAnsi" w:hAnsiTheme="minorHAnsi"/>
                                <w:b/>
                                <w:color w:val="FFFFFF" w:themeColor="background1"/>
                                <w:sz w:val="22"/>
                              </w:rPr>
                            </w:pPr>
                          </w:p>
                          <w:p w14:paraId="6C027A0C" w14:textId="77777777" w:rsidR="00DC5415" w:rsidRDefault="00DC5415" w:rsidP="008B5B07">
                            <w:pPr>
                              <w:spacing w:after="0" w:line="240" w:lineRule="auto"/>
                              <w:rPr>
                                <w:rFonts w:asciiTheme="minorHAnsi" w:hAnsiTheme="minorHAnsi"/>
                                <w:b/>
                                <w:color w:val="FFFFFF" w:themeColor="background1"/>
                                <w:sz w:val="22"/>
                              </w:rPr>
                            </w:pPr>
                          </w:p>
                          <w:p w14:paraId="36110C0E" w14:textId="77777777" w:rsidR="00DC5415" w:rsidRDefault="00DC5415" w:rsidP="008B5B07">
                            <w:pPr>
                              <w:spacing w:after="0" w:line="240" w:lineRule="auto"/>
                              <w:rPr>
                                <w:rFonts w:asciiTheme="minorHAnsi" w:hAnsiTheme="minorHAnsi"/>
                                <w:b/>
                                <w:color w:val="FFFFFF" w:themeColor="background1"/>
                                <w:sz w:val="22"/>
                              </w:rPr>
                            </w:pPr>
                            <w:r w:rsidRPr="00861456">
                              <w:rPr>
                                <w:rFonts w:asciiTheme="minorHAnsi" w:hAnsiTheme="minorHAnsi"/>
                                <w:b/>
                                <w:color w:val="FFFFFF" w:themeColor="background1"/>
                                <w:sz w:val="22"/>
                              </w:rPr>
                              <w:t xml:space="preserve">Releases from USTs can threaten human health and the environment.  UST releases can also contaminate soil and drinking water supplies.  </w:t>
                            </w:r>
                          </w:p>
                          <w:p w14:paraId="47084BED" w14:textId="77777777" w:rsidR="00DC5415" w:rsidRPr="00861456" w:rsidRDefault="00DC5415" w:rsidP="008B5B07">
                            <w:pPr>
                              <w:spacing w:after="0" w:line="240" w:lineRule="auto"/>
                              <w:rPr>
                                <w:rFonts w:asciiTheme="minorHAnsi" w:hAnsiTheme="minorHAnsi"/>
                                <w:b/>
                                <w:color w:val="FFFFFF" w:themeColor="background1"/>
                                <w:sz w:val="22"/>
                              </w:rPr>
                            </w:pPr>
                          </w:p>
                          <w:p w14:paraId="2455B0F2" w14:textId="77777777" w:rsidR="00DC5415" w:rsidRPr="00861456" w:rsidRDefault="00DC5415" w:rsidP="008B5B07">
                            <w:pPr>
                              <w:spacing w:after="0" w:line="240" w:lineRule="auto"/>
                              <w:rPr>
                                <w:rFonts w:asciiTheme="minorHAnsi" w:hAnsiTheme="minorHAnsi"/>
                                <w:b/>
                                <w:color w:val="FFFFFF" w:themeColor="background1"/>
                                <w:sz w:val="22"/>
                              </w:rPr>
                            </w:pPr>
                          </w:p>
                          <w:p w14:paraId="0671F255" w14:textId="77777777" w:rsidR="00DC5415" w:rsidRPr="00861456" w:rsidRDefault="00DC5415" w:rsidP="008B5B07">
                            <w:pPr>
                              <w:spacing w:after="0" w:line="240" w:lineRule="auto"/>
                              <w:rPr>
                                <w:rFonts w:asciiTheme="minorHAnsi" w:hAnsiTheme="minorHAnsi"/>
                                <w:b/>
                                <w:color w:val="FFFFFF" w:themeColor="background1"/>
                                <w:sz w:val="22"/>
                              </w:rPr>
                            </w:pPr>
                          </w:p>
                          <w:p w14:paraId="5C6A661E" w14:textId="77777777" w:rsidR="00DC5415" w:rsidRDefault="00DC5415" w:rsidP="008B5B07">
                            <w:pPr>
                              <w:spacing w:after="0" w:line="240" w:lineRule="auto"/>
                              <w:rPr>
                                <w:rFonts w:asciiTheme="minorHAnsi" w:hAnsiTheme="minorHAnsi"/>
                                <w:b/>
                                <w:color w:val="FFFFFF" w:themeColor="background1"/>
                                <w:sz w:val="22"/>
                              </w:rPr>
                            </w:pPr>
                          </w:p>
                          <w:p w14:paraId="78DC726C" w14:textId="77777777" w:rsidR="00DC5415" w:rsidRPr="00861456" w:rsidRDefault="00DC5415" w:rsidP="008B5B07">
                            <w:pPr>
                              <w:spacing w:after="0" w:line="240" w:lineRule="auto"/>
                              <w:rPr>
                                <w:rFonts w:asciiTheme="minorHAnsi" w:hAnsiTheme="minorHAnsi"/>
                                <w:b/>
                                <w:color w:val="FFFFFF" w:themeColor="background1"/>
                                <w:sz w:val="22"/>
                              </w:rPr>
                            </w:pPr>
                          </w:p>
                          <w:p w14:paraId="3C1E9E28" w14:textId="77777777" w:rsidR="00DC5415" w:rsidRPr="00861456" w:rsidRDefault="00DC5415" w:rsidP="008B5B07">
                            <w:pPr>
                              <w:spacing w:after="0" w:line="240" w:lineRule="auto"/>
                              <w:rPr>
                                <w:rFonts w:asciiTheme="minorHAnsi" w:hAnsiTheme="minorHAnsi"/>
                                <w:b/>
                                <w:color w:val="FFFFFF" w:themeColor="background1"/>
                                <w:sz w:val="22"/>
                              </w:rPr>
                            </w:pPr>
                          </w:p>
                          <w:p w14:paraId="7DA6475C" w14:textId="77777777" w:rsidR="00DC5415" w:rsidRPr="00861456" w:rsidRDefault="00DC5415" w:rsidP="008B5B07">
                            <w:pPr>
                              <w:spacing w:after="0" w:line="240" w:lineRule="auto"/>
                              <w:rPr>
                                <w:rFonts w:asciiTheme="minorHAnsi" w:hAnsiTheme="minorHAnsi"/>
                                <w:b/>
                                <w:color w:val="FFFFFF" w:themeColor="background1"/>
                                <w:sz w:val="22"/>
                              </w:rPr>
                            </w:pPr>
                          </w:p>
                          <w:p w14:paraId="6F0C84A9" w14:textId="77777777" w:rsidR="00DC5415" w:rsidRPr="00861456" w:rsidRDefault="00DC5415" w:rsidP="008B5B07">
                            <w:pPr>
                              <w:spacing w:after="0" w:line="240" w:lineRule="auto"/>
                              <w:rPr>
                                <w:rFonts w:asciiTheme="minorHAnsi" w:hAnsiTheme="minorHAnsi"/>
                                <w:b/>
                                <w:color w:val="FFFFFF" w:themeColor="background1"/>
                                <w:sz w:val="22"/>
                              </w:rPr>
                            </w:pPr>
                          </w:p>
                          <w:p w14:paraId="4E4A4B7E" w14:textId="77777777" w:rsidR="00DC5415" w:rsidRPr="00861456" w:rsidRDefault="00DC5415" w:rsidP="008B5B07">
                            <w:pPr>
                              <w:spacing w:after="0" w:line="240" w:lineRule="auto"/>
                              <w:rPr>
                                <w:rFonts w:asciiTheme="minorHAnsi" w:hAnsiTheme="minorHAnsi"/>
                                <w:b/>
                                <w:color w:val="FFFFFF" w:themeColor="background1"/>
                                <w:sz w:val="22"/>
                              </w:rPr>
                            </w:pPr>
                          </w:p>
                          <w:p w14:paraId="133F039B" w14:textId="77777777" w:rsidR="00DC5415" w:rsidRPr="00861456" w:rsidRDefault="00DC5415" w:rsidP="008B5B07">
                            <w:pPr>
                              <w:spacing w:after="0" w:line="240" w:lineRule="auto"/>
                              <w:rPr>
                                <w:rFonts w:asciiTheme="minorHAnsi" w:hAnsiTheme="minorHAnsi"/>
                                <w:b/>
                                <w:color w:val="FFFFFF" w:themeColor="background1"/>
                                <w:sz w:val="22"/>
                              </w:rPr>
                            </w:pPr>
                          </w:p>
                          <w:p w14:paraId="737A1B2F" w14:textId="77777777" w:rsidR="00DC5415" w:rsidRPr="00861456" w:rsidRDefault="00DC5415" w:rsidP="008B5B07">
                            <w:pPr>
                              <w:spacing w:after="0" w:line="240" w:lineRule="auto"/>
                              <w:rPr>
                                <w:rFonts w:asciiTheme="minorHAnsi" w:hAnsiTheme="minorHAnsi"/>
                                <w:b/>
                                <w:color w:val="FFFFFF" w:themeColor="background1"/>
                                <w:sz w:val="22"/>
                              </w:rPr>
                            </w:pPr>
                          </w:p>
                          <w:p w14:paraId="2E71DE06" w14:textId="77777777" w:rsidR="00DC5415" w:rsidRDefault="00DC5415" w:rsidP="008B5B07">
                            <w:pPr>
                              <w:spacing w:after="0" w:line="240" w:lineRule="auto"/>
                              <w:rPr>
                                <w:rFonts w:asciiTheme="minorHAnsi" w:hAnsiTheme="minorHAnsi"/>
                                <w:b/>
                                <w:color w:val="FFFFFF" w:themeColor="background1"/>
                                <w:sz w:val="22"/>
                              </w:rPr>
                            </w:pPr>
                          </w:p>
                          <w:p w14:paraId="615F6112" w14:textId="77777777" w:rsidR="00DC5415" w:rsidRDefault="00DC5415" w:rsidP="008B5B07">
                            <w:pPr>
                              <w:spacing w:after="0" w:line="240" w:lineRule="auto"/>
                              <w:rPr>
                                <w:rFonts w:asciiTheme="minorHAnsi" w:hAnsiTheme="minorHAnsi"/>
                                <w:b/>
                                <w:color w:val="FFFFFF" w:themeColor="background1"/>
                                <w:sz w:val="22"/>
                              </w:rPr>
                            </w:pPr>
                          </w:p>
                          <w:p w14:paraId="231BE807" w14:textId="77777777" w:rsidR="00DC5415" w:rsidRDefault="00DC5415" w:rsidP="008B5B07">
                            <w:pPr>
                              <w:spacing w:after="0" w:line="240" w:lineRule="auto"/>
                              <w:rPr>
                                <w:rFonts w:asciiTheme="minorHAnsi" w:hAnsiTheme="minorHAnsi"/>
                                <w:b/>
                                <w:color w:val="FFFFFF" w:themeColor="background1"/>
                                <w:sz w:val="22"/>
                              </w:rPr>
                            </w:pPr>
                          </w:p>
                          <w:p w14:paraId="00A10B05" w14:textId="77777777" w:rsidR="00DC5415" w:rsidRDefault="00DC5415" w:rsidP="008B5B07">
                            <w:pPr>
                              <w:spacing w:after="0" w:line="240" w:lineRule="auto"/>
                              <w:rPr>
                                <w:rFonts w:asciiTheme="minorHAnsi" w:hAnsiTheme="minorHAnsi"/>
                                <w:b/>
                                <w:color w:val="FFFFFF" w:themeColor="background1"/>
                                <w:sz w:val="22"/>
                              </w:rPr>
                            </w:pPr>
                          </w:p>
                          <w:p w14:paraId="3D307451" w14:textId="77777777" w:rsidR="00DC5415" w:rsidRDefault="00DC5415" w:rsidP="008B5B07">
                            <w:pPr>
                              <w:spacing w:after="0" w:line="240" w:lineRule="auto"/>
                              <w:rPr>
                                <w:rFonts w:asciiTheme="minorHAnsi" w:hAnsiTheme="minorHAnsi"/>
                                <w:b/>
                                <w:color w:val="FFFFFF" w:themeColor="background1"/>
                                <w:sz w:val="22"/>
                              </w:rPr>
                            </w:pPr>
                            <w:r w:rsidRPr="00774777">
                              <w:rPr>
                                <w:rFonts w:asciiTheme="minorHAnsi" w:hAnsiTheme="minorHAnsi"/>
                                <w:b/>
                                <w:color w:val="FFFFFF" w:themeColor="background1"/>
                                <w:sz w:val="22"/>
                              </w:rPr>
                              <w:t>EPA partially excludes aboveground tanks associated with FCTs and AHSs</w:t>
                            </w:r>
                            <w:r>
                              <w:rPr>
                                <w:rFonts w:asciiTheme="minorHAnsi" w:hAnsiTheme="minorHAnsi"/>
                                <w:b/>
                                <w:color w:val="FFFFFF" w:themeColor="background1"/>
                                <w:sz w:val="22"/>
                              </w:rPr>
                              <w:t xml:space="preserve"> that meet the definition of an UST </w:t>
                            </w:r>
                          </w:p>
                          <w:p w14:paraId="06EB156E" w14:textId="77777777" w:rsidR="00DC5415" w:rsidRDefault="00DC5415" w:rsidP="008B5B07">
                            <w:pPr>
                              <w:spacing w:after="0" w:line="240" w:lineRule="auto"/>
                              <w:rPr>
                                <w:rFonts w:asciiTheme="minorHAnsi" w:hAnsiTheme="minorHAnsi"/>
                                <w:b/>
                                <w:color w:val="FFFFFF" w:themeColor="background1"/>
                                <w:sz w:val="22"/>
                              </w:rPr>
                            </w:pPr>
                          </w:p>
                          <w:p w14:paraId="03A1DF47" w14:textId="77777777" w:rsidR="00DC5415" w:rsidRDefault="00DC5415" w:rsidP="008B5B07">
                            <w:pPr>
                              <w:spacing w:after="0" w:line="240" w:lineRule="auto"/>
                              <w:rPr>
                                <w:rFonts w:asciiTheme="minorHAnsi" w:hAnsiTheme="minorHAnsi"/>
                                <w:b/>
                                <w:color w:val="FFFFFF" w:themeColor="background1"/>
                                <w:sz w:val="22"/>
                              </w:rPr>
                            </w:pPr>
                            <w:r>
                              <w:rPr>
                                <w:rFonts w:asciiTheme="minorHAnsi" w:hAnsiTheme="minorHAnsi"/>
                                <w:b/>
                                <w:color w:val="FFFFFF" w:themeColor="background1"/>
                                <w:sz w:val="22"/>
                              </w:rPr>
                              <w:t xml:space="preserve">Remember, partially excluded aboveground </w:t>
                            </w:r>
                            <w:r w:rsidRPr="00933141">
                              <w:rPr>
                                <w:rFonts w:asciiTheme="minorHAnsi" w:hAnsiTheme="minorHAnsi"/>
                                <w:b/>
                                <w:color w:val="FFFFFF" w:themeColor="background1"/>
                                <w:sz w:val="22"/>
                              </w:rPr>
                              <w:t xml:space="preserve">tanks </w:t>
                            </w:r>
                            <w:r>
                              <w:rPr>
                                <w:rFonts w:asciiTheme="minorHAnsi" w:hAnsiTheme="minorHAnsi"/>
                                <w:b/>
                                <w:color w:val="FFFFFF" w:themeColor="background1"/>
                                <w:sz w:val="22"/>
                              </w:rPr>
                              <w:t xml:space="preserve">associated with FCT and AHSs </w:t>
                            </w:r>
                            <w:r w:rsidRPr="00933141">
                              <w:rPr>
                                <w:rFonts w:asciiTheme="minorHAnsi" w:hAnsiTheme="minorHAnsi"/>
                                <w:b/>
                                <w:color w:val="FFFFFF" w:themeColor="background1"/>
                                <w:sz w:val="22"/>
                              </w:rPr>
                              <w:t>are still required to comply with subparts A</w:t>
                            </w:r>
                            <w:r>
                              <w:rPr>
                                <w:rFonts w:asciiTheme="minorHAnsi" w:hAnsiTheme="minorHAnsi"/>
                                <w:b/>
                                <w:color w:val="FFFFFF" w:themeColor="background1"/>
                                <w:sz w:val="22"/>
                              </w:rPr>
                              <w:t>, F, and H, and may be subject to other regulations.</w:t>
                            </w:r>
                          </w:p>
                          <w:p w14:paraId="73FF50C0" w14:textId="77777777" w:rsidR="00DC5415" w:rsidRDefault="00DC5415" w:rsidP="008B5B07">
                            <w:pPr>
                              <w:spacing w:after="0" w:line="240" w:lineRule="auto"/>
                              <w:rPr>
                                <w:rFonts w:asciiTheme="minorHAnsi" w:hAnsiTheme="minorHAnsi"/>
                                <w:b/>
                                <w:color w:val="FFFFFF" w:themeColor="background1"/>
                                <w:sz w:val="22"/>
                              </w:rPr>
                            </w:pPr>
                          </w:p>
                          <w:p w14:paraId="24C9CB2A" w14:textId="77777777" w:rsidR="00DC5415" w:rsidRDefault="00DC5415" w:rsidP="008B5B07">
                            <w:pPr>
                              <w:spacing w:after="0" w:line="240" w:lineRule="auto"/>
                              <w:rPr>
                                <w:rFonts w:asciiTheme="minorHAnsi" w:hAnsiTheme="minorHAnsi"/>
                                <w:b/>
                                <w:color w:val="FFFFFF" w:themeColor="background1"/>
                                <w:sz w:val="22"/>
                              </w:rPr>
                            </w:pP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2ED64085" id="_x0000_s1057" type="#_x0000_t202" style="position:absolute;margin-left:306pt;margin-top:-1486.5pt;width:162pt;height:544.5pt;z-index:251547136;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" fillcolor="#355777 [3204]" stroked="f">
                <v:textbox inset="14.4pt,7.2pt,14.4pt,7.2pt">
                  <w:txbxContent>
                    <w:p w14:paraId="7CFBCED7" w14:textId="77777777" w:rsidR="00DC5415" w:rsidRDefault="00DC5415" w:rsidP="008B5B07">
                      <w:pPr>
                        <w:spacing w:after="0" w:line="240" w:lineRule="auto"/>
                        <w:rPr>
                          <w:rFonts w:asciiTheme="minorHAnsi" w:hAnsiTheme="minorHAnsi"/>
                          <w:b/>
                          <w:color w:val="FFFFFF" w:themeColor="background1"/>
                          <w:sz w:val="22"/>
                        </w:rPr>
                      </w:pPr>
                    </w:p>
                    <w:p w14:paraId="633B10DB" w14:textId="77777777" w:rsidR="00DC5415" w:rsidRPr="00861456" w:rsidRDefault="00DC5415" w:rsidP="008B5B07">
                      <w:pPr>
                        <w:spacing w:after="0" w:line="240" w:lineRule="auto"/>
                        <w:rPr>
                          <w:rFonts w:asciiTheme="minorHAnsi" w:hAnsiTheme="minorHAnsi"/>
                          <w:b/>
                          <w:color w:val="FFFFFF" w:themeColor="background1"/>
                          <w:sz w:val="22"/>
                        </w:rPr>
                      </w:pPr>
                    </w:p>
                    <w:p w14:paraId="6C027A0C" w14:textId="77777777" w:rsidR="00DC5415" w:rsidRDefault="00DC5415" w:rsidP="008B5B07">
                      <w:pPr>
                        <w:spacing w:after="0" w:line="240" w:lineRule="auto"/>
                        <w:rPr>
                          <w:rFonts w:asciiTheme="minorHAnsi" w:hAnsiTheme="minorHAnsi"/>
                          <w:b/>
                          <w:color w:val="FFFFFF" w:themeColor="background1"/>
                          <w:sz w:val="22"/>
                        </w:rPr>
                      </w:pPr>
                    </w:p>
                    <w:p w14:paraId="36110C0E" w14:textId="77777777" w:rsidR="00DC5415" w:rsidRDefault="00DC5415" w:rsidP="008B5B07">
                      <w:pPr>
                        <w:spacing w:after="0" w:line="240" w:lineRule="auto"/>
                        <w:rPr>
                          <w:rFonts w:asciiTheme="minorHAnsi" w:hAnsiTheme="minorHAnsi"/>
                          <w:b/>
                          <w:color w:val="FFFFFF" w:themeColor="background1"/>
                          <w:sz w:val="22"/>
                        </w:rPr>
                      </w:pPr>
                      <w:r w:rsidRPr="00861456">
                        <w:rPr>
                          <w:rFonts w:asciiTheme="minorHAnsi" w:hAnsiTheme="minorHAnsi"/>
                          <w:b/>
                          <w:color w:val="FFFFFF" w:themeColor="background1"/>
                          <w:sz w:val="22"/>
                        </w:rPr>
                        <w:t xml:space="preserve">Releases from USTs can threaten human health and the environment.  UST releases can also contaminate soil and drinking water supplies.  </w:t>
                      </w:r>
                    </w:p>
                    <w:p w14:paraId="47084BED" w14:textId="77777777" w:rsidR="00DC5415" w:rsidRPr="00861456" w:rsidRDefault="00DC5415" w:rsidP="008B5B07">
                      <w:pPr>
                        <w:spacing w:after="0" w:line="240" w:lineRule="auto"/>
                        <w:rPr>
                          <w:rFonts w:asciiTheme="minorHAnsi" w:hAnsiTheme="minorHAnsi"/>
                          <w:b/>
                          <w:color w:val="FFFFFF" w:themeColor="background1"/>
                          <w:sz w:val="22"/>
                        </w:rPr>
                      </w:pPr>
                    </w:p>
                    <w:p w14:paraId="2455B0F2" w14:textId="77777777" w:rsidR="00DC5415" w:rsidRPr="00861456" w:rsidRDefault="00DC5415" w:rsidP="008B5B07">
                      <w:pPr>
                        <w:spacing w:after="0" w:line="240" w:lineRule="auto"/>
                        <w:rPr>
                          <w:rFonts w:asciiTheme="minorHAnsi" w:hAnsiTheme="minorHAnsi"/>
                          <w:b/>
                          <w:color w:val="FFFFFF" w:themeColor="background1"/>
                          <w:sz w:val="22"/>
                        </w:rPr>
                      </w:pPr>
                    </w:p>
                    <w:p w14:paraId="0671F255" w14:textId="77777777" w:rsidR="00DC5415" w:rsidRPr="00861456" w:rsidRDefault="00DC5415" w:rsidP="008B5B07">
                      <w:pPr>
                        <w:spacing w:after="0" w:line="240" w:lineRule="auto"/>
                        <w:rPr>
                          <w:rFonts w:asciiTheme="minorHAnsi" w:hAnsiTheme="minorHAnsi"/>
                          <w:b/>
                          <w:color w:val="FFFFFF" w:themeColor="background1"/>
                          <w:sz w:val="22"/>
                        </w:rPr>
                      </w:pPr>
                    </w:p>
                    <w:p w14:paraId="5C6A661E" w14:textId="77777777" w:rsidR="00DC5415" w:rsidRDefault="00DC5415" w:rsidP="008B5B07">
                      <w:pPr>
                        <w:spacing w:after="0" w:line="240" w:lineRule="auto"/>
                        <w:rPr>
                          <w:rFonts w:asciiTheme="minorHAnsi" w:hAnsiTheme="minorHAnsi"/>
                          <w:b/>
                          <w:color w:val="FFFFFF" w:themeColor="background1"/>
                          <w:sz w:val="22"/>
                        </w:rPr>
                      </w:pPr>
                    </w:p>
                    <w:p w14:paraId="78DC726C" w14:textId="77777777" w:rsidR="00DC5415" w:rsidRPr="00861456" w:rsidRDefault="00DC5415" w:rsidP="008B5B07">
                      <w:pPr>
                        <w:spacing w:after="0" w:line="240" w:lineRule="auto"/>
                        <w:rPr>
                          <w:rFonts w:asciiTheme="minorHAnsi" w:hAnsiTheme="minorHAnsi"/>
                          <w:b/>
                          <w:color w:val="FFFFFF" w:themeColor="background1"/>
                          <w:sz w:val="22"/>
                        </w:rPr>
                      </w:pPr>
                    </w:p>
                    <w:p w14:paraId="3C1E9E28" w14:textId="77777777" w:rsidR="00DC5415" w:rsidRPr="00861456" w:rsidRDefault="00DC5415" w:rsidP="008B5B07">
                      <w:pPr>
                        <w:spacing w:after="0" w:line="240" w:lineRule="auto"/>
                        <w:rPr>
                          <w:rFonts w:asciiTheme="minorHAnsi" w:hAnsiTheme="minorHAnsi"/>
                          <w:b/>
                          <w:color w:val="FFFFFF" w:themeColor="background1"/>
                          <w:sz w:val="22"/>
                        </w:rPr>
                      </w:pPr>
                    </w:p>
                    <w:p w14:paraId="7DA6475C" w14:textId="77777777" w:rsidR="00DC5415" w:rsidRPr="00861456" w:rsidRDefault="00DC5415" w:rsidP="008B5B07">
                      <w:pPr>
                        <w:spacing w:after="0" w:line="240" w:lineRule="auto"/>
                        <w:rPr>
                          <w:rFonts w:asciiTheme="minorHAnsi" w:hAnsiTheme="minorHAnsi"/>
                          <w:b/>
                          <w:color w:val="FFFFFF" w:themeColor="background1"/>
                          <w:sz w:val="22"/>
                        </w:rPr>
                      </w:pPr>
                    </w:p>
                    <w:p w14:paraId="6F0C84A9" w14:textId="77777777" w:rsidR="00DC5415" w:rsidRPr="00861456" w:rsidRDefault="00DC5415" w:rsidP="008B5B07">
                      <w:pPr>
                        <w:spacing w:after="0" w:line="240" w:lineRule="auto"/>
                        <w:rPr>
                          <w:rFonts w:asciiTheme="minorHAnsi" w:hAnsiTheme="minorHAnsi"/>
                          <w:b/>
                          <w:color w:val="FFFFFF" w:themeColor="background1"/>
                          <w:sz w:val="22"/>
                        </w:rPr>
                      </w:pPr>
                    </w:p>
                    <w:p w14:paraId="4E4A4B7E" w14:textId="77777777" w:rsidR="00DC5415" w:rsidRPr="00861456" w:rsidRDefault="00DC5415" w:rsidP="008B5B07">
                      <w:pPr>
                        <w:spacing w:after="0" w:line="240" w:lineRule="auto"/>
                        <w:rPr>
                          <w:rFonts w:asciiTheme="minorHAnsi" w:hAnsiTheme="minorHAnsi"/>
                          <w:b/>
                          <w:color w:val="FFFFFF" w:themeColor="background1"/>
                          <w:sz w:val="22"/>
                        </w:rPr>
                      </w:pPr>
                    </w:p>
                    <w:p w14:paraId="133F039B" w14:textId="77777777" w:rsidR="00DC5415" w:rsidRPr="00861456" w:rsidRDefault="00DC5415" w:rsidP="008B5B07">
                      <w:pPr>
                        <w:spacing w:after="0" w:line="240" w:lineRule="auto"/>
                        <w:rPr>
                          <w:rFonts w:asciiTheme="minorHAnsi" w:hAnsiTheme="minorHAnsi"/>
                          <w:b/>
                          <w:color w:val="FFFFFF" w:themeColor="background1"/>
                          <w:sz w:val="22"/>
                        </w:rPr>
                      </w:pPr>
                    </w:p>
                    <w:p w14:paraId="737A1B2F" w14:textId="77777777" w:rsidR="00DC5415" w:rsidRPr="00861456" w:rsidRDefault="00DC5415" w:rsidP="008B5B07">
                      <w:pPr>
                        <w:spacing w:after="0" w:line="240" w:lineRule="auto"/>
                        <w:rPr>
                          <w:rFonts w:asciiTheme="minorHAnsi" w:hAnsiTheme="minorHAnsi"/>
                          <w:b/>
                          <w:color w:val="FFFFFF" w:themeColor="background1"/>
                          <w:sz w:val="22"/>
                        </w:rPr>
                      </w:pPr>
                    </w:p>
                    <w:p w14:paraId="2E71DE06" w14:textId="77777777" w:rsidR="00DC5415" w:rsidRDefault="00DC5415" w:rsidP="008B5B07">
                      <w:pPr>
                        <w:spacing w:after="0" w:line="240" w:lineRule="auto"/>
                        <w:rPr>
                          <w:rFonts w:asciiTheme="minorHAnsi" w:hAnsiTheme="minorHAnsi"/>
                          <w:b/>
                          <w:color w:val="FFFFFF" w:themeColor="background1"/>
                          <w:sz w:val="22"/>
                        </w:rPr>
                      </w:pPr>
                    </w:p>
                    <w:p w14:paraId="615F6112" w14:textId="77777777" w:rsidR="00DC5415" w:rsidRDefault="00DC5415" w:rsidP="008B5B07">
                      <w:pPr>
                        <w:spacing w:after="0" w:line="240" w:lineRule="auto"/>
                        <w:rPr>
                          <w:rFonts w:asciiTheme="minorHAnsi" w:hAnsiTheme="minorHAnsi"/>
                          <w:b/>
                          <w:color w:val="FFFFFF" w:themeColor="background1"/>
                          <w:sz w:val="22"/>
                        </w:rPr>
                      </w:pPr>
                    </w:p>
                    <w:p w14:paraId="231BE807" w14:textId="77777777" w:rsidR="00DC5415" w:rsidRDefault="00DC5415" w:rsidP="008B5B07">
                      <w:pPr>
                        <w:spacing w:after="0" w:line="240" w:lineRule="auto"/>
                        <w:rPr>
                          <w:rFonts w:asciiTheme="minorHAnsi" w:hAnsiTheme="minorHAnsi"/>
                          <w:b/>
                          <w:color w:val="FFFFFF" w:themeColor="background1"/>
                          <w:sz w:val="22"/>
                        </w:rPr>
                      </w:pPr>
                    </w:p>
                    <w:p w14:paraId="00A10B05" w14:textId="77777777" w:rsidR="00DC5415" w:rsidRDefault="00DC5415" w:rsidP="008B5B07">
                      <w:pPr>
                        <w:spacing w:after="0" w:line="240" w:lineRule="auto"/>
                        <w:rPr>
                          <w:rFonts w:asciiTheme="minorHAnsi" w:hAnsiTheme="minorHAnsi"/>
                          <w:b/>
                          <w:color w:val="FFFFFF" w:themeColor="background1"/>
                          <w:sz w:val="22"/>
                        </w:rPr>
                      </w:pPr>
                    </w:p>
                    <w:p w14:paraId="3D307451" w14:textId="77777777" w:rsidR="00DC5415" w:rsidRDefault="00DC5415" w:rsidP="008B5B07">
                      <w:pPr>
                        <w:spacing w:after="0" w:line="240" w:lineRule="auto"/>
                        <w:rPr>
                          <w:rFonts w:asciiTheme="minorHAnsi" w:hAnsiTheme="minorHAnsi"/>
                          <w:b/>
                          <w:color w:val="FFFFFF" w:themeColor="background1"/>
                          <w:sz w:val="22"/>
                        </w:rPr>
                      </w:pPr>
                      <w:r w:rsidRPr="00774777">
                        <w:rPr>
                          <w:rFonts w:asciiTheme="minorHAnsi" w:hAnsiTheme="minorHAnsi"/>
                          <w:b/>
                          <w:color w:val="FFFFFF" w:themeColor="background1"/>
                          <w:sz w:val="22"/>
                        </w:rPr>
                        <w:t>EPA partially excludes aboveground tanks associated with FCTs and AHSs</w:t>
                      </w:r>
                      <w:r>
                        <w:rPr>
                          <w:rFonts w:asciiTheme="minorHAnsi" w:hAnsiTheme="minorHAnsi"/>
                          <w:b/>
                          <w:color w:val="FFFFFF" w:themeColor="background1"/>
                          <w:sz w:val="22"/>
                        </w:rPr>
                        <w:t xml:space="preserve"> that meet the definition of an UST </w:t>
                      </w:r>
                    </w:p>
                    <w:p w14:paraId="06EB156E" w14:textId="77777777" w:rsidR="00DC5415" w:rsidRDefault="00DC5415" w:rsidP="008B5B07">
                      <w:pPr>
                        <w:spacing w:after="0" w:line="240" w:lineRule="auto"/>
                        <w:rPr>
                          <w:rFonts w:asciiTheme="minorHAnsi" w:hAnsiTheme="minorHAnsi"/>
                          <w:b/>
                          <w:color w:val="FFFFFF" w:themeColor="background1"/>
                          <w:sz w:val="22"/>
                        </w:rPr>
                      </w:pPr>
                    </w:p>
                    <w:p w14:paraId="03A1DF47" w14:textId="77777777" w:rsidR="00DC5415" w:rsidRDefault="00DC5415" w:rsidP="008B5B07">
                      <w:pPr>
                        <w:spacing w:after="0" w:line="240" w:lineRule="auto"/>
                        <w:rPr>
                          <w:rFonts w:asciiTheme="minorHAnsi" w:hAnsiTheme="minorHAnsi"/>
                          <w:b/>
                          <w:color w:val="FFFFFF" w:themeColor="background1"/>
                          <w:sz w:val="22"/>
                        </w:rPr>
                      </w:pPr>
                      <w:r>
                        <w:rPr>
                          <w:rFonts w:asciiTheme="minorHAnsi" w:hAnsiTheme="minorHAnsi"/>
                          <w:b/>
                          <w:color w:val="FFFFFF" w:themeColor="background1"/>
                          <w:sz w:val="22"/>
                        </w:rPr>
                        <w:t xml:space="preserve">Remember, partially excluded aboveground </w:t>
                      </w:r>
                      <w:r w:rsidRPr="00933141">
                        <w:rPr>
                          <w:rFonts w:asciiTheme="minorHAnsi" w:hAnsiTheme="minorHAnsi"/>
                          <w:b/>
                          <w:color w:val="FFFFFF" w:themeColor="background1"/>
                          <w:sz w:val="22"/>
                        </w:rPr>
                        <w:t xml:space="preserve">tanks </w:t>
                      </w:r>
                      <w:r>
                        <w:rPr>
                          <w:rFonts w:asciiTheme="minorHAnsi" w:hAnsiTheme="minorHAnsi"/>
                          <w:b/>
                          <w:color w:val="FFFFFF" w:themeColor="background1"/>
                          <w:sz w:val="22"/>
                        </w:rPr>
                        <w:t xml:space="preserve">associated with FCT and AHSs </w:t>
                      </w:r>
                      <w:r w:rsidRPr="00933141">
                        <w:rPr>
                          <w:rFonts w:asciiTheme="minorHAnsi" w:hAnsiTheme="minorHAnsi"/>
                          <w:b/>
                          <w:color w:val="FFFFFF" w:themeColor="background1"/>
                          <w:sz w:val="22"/>
                        </w:rPr>
                        <w:t>are still required to comply with subparts A</w:t>
                      </w:r>
                      <w:r>
                        <w:rPr>
                          <w:rFonts w:asciiTheme="minorHAnsi" w:hAnsiTheme="minorHAnsi"/>
                          <w:b/>
                          <w:color w:val="FFFFFF" w:themeColor="background1"/>
                          <w:sz w:val="22"/>
                        </w:rPr>
                        <w:t>, F, and H, and may be subject to other regulations.</w:t>
                      </w:r>
                    </w:p>
                    <w:p w14:paraId="73FF50C0" w14:textId="77777777" w:rsidR="00DC5415" w:rsidRDefault="00DC5415" w:rsidP="008B5B07">
                      <w:pPr>
                        <w:spacing w:after="0" w:line="240" w:lineRule="auto"/>
                        <w:rPr>
                          <w:rFonts w:asciiTheme="minorHAnsi" w:hAnsiTheme="minorHAnsi"/>
                          <w:b/>
                          <w:color w:val="FFFFFF" w:themeColor="background1"/>
                          <w:sz w:val="22"/>
                        </w:rPr>
                      </w:pPr>
                    </w:p>
                    <w:p w14:paraId="24C9CB2A" w14:textId="77777777" w:rsidR="00DC5415" w:rsidRDefault="00DC5415" w:rsidP="008B5B07">
                      <w:pPr>
                        <w:spacing w:after="0" w:line="240" w:lineRule="auto"/>
                        <w:rPr>
                          <w:rFonts w:asciiTheme="minorHAnsi" w:hAnsiTheme="minorHAnsi"/>
                          <w:b/>
                          <w:color w:val="FFFFFF" w:themeColor="background1"/>
                          <w:sz w:val="22"/>
                        </w:rPr>
                      </w:pPr>
                    </w:p>
                  </w:txbxContent>
                </v:textbox>
                <w10:wrap type="square" anchorx="margin" anchory="margin"/>
              </v:shape>
            </w:pict>
          </mc:Fallback>
        </mc:AlternateContent>
      </w:r>
      <w:r w:rsidRPr="00D735D9">
        <w:t xml:space="preserve">What Components </w:t>
      </w:r>
      <w:r w:rsidR="00AD7F01" w:rsidRPr="00D735D9">
        <w:t>A</w:t>
      </w:r>
      <w:r w:rsidR="00944A50" w:rsidRPr="00D735D9">
        <w:t xml:space="preserve">re </w:t>
      </w:r>
      <w:r w:rsidRPr="00D735D9">
        <w:t xml:space="preserve">Regulated Under </w:t>
      </w:r>
      <w:r w:rsidR="00944A50" w:rsidRPr="00D735D9">
        <w:t xml:space="preserve">the </w:t>
      </w:r>
      <w:r w:rsidRPr="00D735D9">
        <w:t xml:space="preserve">Federal UST Regulation? </w:t>
      </w:r>
    </w:p>
    <w:p w14:paraId="399352D1" w14:textId="6DAD84FF" w:rsidR="00CB203F" w:rsidRPr="004C2E59" w:rsidRDefault="00A3140F" w:rsidP="0014308B">
      <w:pPr>
        <w:keepNext/>
        <w:spacing w:after="0" w:line="240" w:lineRule="auto"/>
        <w:rPr>
          <w:szCs w:val="24"/>
        </w:rPr>
      </w:pPr>
      <w:r>
        <w:rPr>
          <w:noProof/>
          <w:szCs w:val="24"/>
        </w:rPr>
        <mc:AlternateContent>
          <mc:Choice Requires="wpg">
            <w:drawing>
              <wp:anchor distT="0" distB="0" distL="114300" distR="114300" simplePos="0" relativeHeight="251621888" behindDoc="0" locked="0" layoutInCell="1" allowOverlap="1" wp14:anchorId="364EA94A" wp14:editId="68C973F1">
                <wp:simplePos x="0" y="0"/>
                <wp:positionH relativeFrom="column">
                  <wp:posOffset>4552950</wp:posOffset>
                </wp:positionH>
                <wp:positionV relativeFrom="paragraph">
                  <wp:posOffset>202850</wp:posOffset>
                </wp:positionV>
                <wp:extent cx="1663700" cy="1343660"/>
                <wp:effectExtent l="57150" t="57150" r="146050" b="161290"/>
                <wp:wrapNone/>
                <wp:docPr id="499" name="Group 49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663700" cy="1343660"/>
                          <a:chOff x="0" y="0"/>
                          <a:chExt cx="1664970" cy="1344930"/>
                        </a:xfrm>
                        <a:effectLst>
                          <a:outerShdw blurRad="50800" dist="38100" dir="2700000" algn="tl" rotWithShape="0">
                            <a:prstClr val="black">
                              <a:alpha val="40000"/>
                            </a:prstClr>
                          </a:outerShdw>
                        </a:effectLst>
                      </wpg:grpSpPr>
                      <wps:wsp>
                        <wps:cNvPr id="16" name="Text Box 2"/>
                        <wps:cNvSpPr txBox="1">
                          <a:spLocks noChangeArrowheads="1"/>
                        </wps:cNvSpPr>
                        <wps:spPr bwMode="auto">
                          <a:xfrm>
                            <a:off x="0" y="0"/>
                            <a:ext cx="1664970" cy="1344930"/>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7B3642FB" w14:textId="3DF74B8E" w:rsidR="00DC5415" w:rsidRDefault="00DC5415" w:rsidP="008D7A11">
                              <w:pPr>
                                <w:pStyle w:val="Sidebar"/>
                              </w:pPr>
                            </w:p>
                          </w:txbxContent>
                        </wps:txbx>
                        <wps:bodyPr rot="0" vert="horz" wrap="square" lIns="182880" tIns="91440" rIns="182880" bIns="91440" anchor="t" anchorCtr="0">
                          <a:noAutofit/>
                        </wps:bodyPr>
                      </wps:wsp>
                      <wps:wsp>
                        <wps:cNvPr id="9" name="Text Box 9"/>
                        <wps:cNvSpPr txBox="1"/>
                        <wps:spPr>
                          <a:xfrm>
                            <a:off x="86783" y="86783"/>
                            <a:ext cx="1459230" cy="1143000"/>
                          </a:xfrm>
                          <a:prstGeom prst="rect">
                            <a:avLst/>
                          </a:prstGeom>
                          <a:noFill/>
                          <a:ln w="6350">
                            <a:solidFill>
                              <a:schemeClr val="bg1"/>
                            </a:solidFill>
                          </a:ln>
                        </wps:spPr>
                        <wps:txbx>
                          <w:txbxContent>
                            <w:p w14:paraId="2091E149" w14:textId="77777777" w:rsidR="00DC5415" w:rsidRDefault="00DC5415" w:rsidP="00B074FD">
                              <w:pPr>
                                <w:pStyle w:val="Sidebar"/>
                                <w:jc w:val="right"/>
                              </w:pPr>
                              <w:r>
                                <w:t>The phrase</w:t>
                              </w:r>
                              <w:r w:rsidRPr="00C94A39">
                                <w:t xml:space="preserve"> “</w:t>
                              </w:r>
                              <w:r>
                                <w:t xml:space="preserve">one or a combination of tanks” refers to tanks located either underground or aboveground.  </w:t>
                              </w:r>
                            </w:p>
                            <w:p w14:paraId="4F73D9FA" w14:textId="77777777" w:rsidR="00DC5415" w:rsidRDefault="00DC54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64EA94A" id="Group 499" o:spid="_x0000_s1058" alt="&quot;&quot;" style="position:absolute;margin-left:358.5pt;margin-top:15.95pt;width:131pt;height:105.8pt;z-index:251621888;mso-position-horizontal-relative:text;mso-position-vertical-relative:text;mso-width-relative:margin;mso-height-relative:margin" coordsize="16649,134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">
                <v:shape id="_x0000_s1059" type="#_x0000_t202" style="position:absolute;width:16649;height:13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" fillcolor="#6c406d" strokecolor="window">
                  <v:shadow on="t" color="black" opacity="26214f" origin="-.5,-.5" offset="1.24725mm,1.24725mm"/>
                  <v:textbox inset="14.4pt,7.2pt,14.4pt,7.2pt">
                    <w:txbxContent>
                      <w:p w14:paraId="7B3642FB" w14:textId="3DF74B8E" w:rsidR="00DC5415" w:rsidRDefault="00DC5415" w:rsidP="008D7A11">
                        <w:pPr>
                          <w:pStyle w:val="Sidebar"/>
                        </w:pPr>
                      </w:p>
                    </w:txbxContent>
                  </v:textbox>
                </v:shape>
                <v:shape id="Text Box 9" o:spid="_x0000_s1060" type="#_x0000_t202" style="position:absolute;left:867;top:867;width:14593;height:11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" filled="f" strokecolor="white [3212]" strokeweight=".5pt">
                  <v:textbox>
                    <w:txbxContent>
                      <w:p w14:paraId="2091E149" w14:textId="77777777" w:rsidR="00DC5415" w:rsidRDefault="00DC5415" w:rsidP="00B074FD">
                        <w:pPr>
                          <w:pStyle w:val="Sidebar"/>
                          <w:jc w:val="right"/>
                        </w:pPr>
                        <w:r>
                          <w:t>The phrase</w:t>
                        </w:r>
                        <w:r w:rsidRPr="00C94A39">
                          <w:t xml:space="preserve"> “</w:t>
                        </w:r>
                        <w:r>
                          <w:t xml:space="preserve">one or a combination of tanks” refers to tanks located either underground or aboveground.  </w:t>
                        </w:r>
                      </w:p>
                      <w:p w14:paraId="4F73D9FA" w14:textId="77777777" w:rsidR="00DC5415" w:rsidRDefault="00DC5415"/>
                    </w:txbxContent>
                  </v:textbox>
                </v:shape>
              </v:group>
            </w:pict>
          </mc:Fallback>
        </mc:AlternateContent>
      </w:r>
    </w:p>
    <w:p w14:paraId="07ECFE05" w14:textId="1DAC14FA" w:rsidR="00192D94" w:rsidRDefault="004C2E59" w:rsidP="00AD7F01">
      <w:pPr>
        <w:pStyle w:val="BodyText1"/>
      </w:pPr>
      <w:r w:rsidRPr="00C94A39">
        <w:t xml:space="preserve">EPA defines </w:t>
      </w:r>
      <w:r w:rsidR="002377F7">
        <w:t xml:space="preserve">an </w:t>
      </w:r>
      <w:r w:rsidRPr="00C94A39">
        <w:t xml:space="preserve">UST system as one or </w:t>
      </w:r>
      <w:r w:rsidR="002377F7">
        <w:t xml:space="preserve">a </w:t>
      </w:r>
      <w:r w:rsidRPr="00C94A39">
        <w:t>combination of tanks</w:t>
      </w:r>
      <w:r w:rsidR="00452CE5">
        <w:t>—</w:t>
      </w:r>
      <w:r w:rsidRPr="00C94A39">
        <w:t>including</w:t>
      </w:r>
      <w:r w:rsidR="0096349C" w:rsidRPr="00C94A39">
        <w:t xml:space="preserve"> </w:t>
      </w:r>
      <w:r w:rsidR="002A6930">
        <w:t xml:space="preserve">connected </w:t>
      </w:r>
      <w:r w:rsidR="0096349C" w:rsidRPr="00C94A39">
        <w:t>underground pipes</w:t>
      </w:r>
      <w:r w:rsidR="00452CE5">
        <w:t>—</w:t>
      </w:r>
      <w:r w:rsidR="0096349C" w:rsidRPr="00C94A39">
        <w:t>that contain an accumulation of regulated substances, and the volume of which</w:t>
      </w:r>
      <w:r w:rsidR="00452CE5">
        <w:t>—</w:t>
      </w:r>
      <w:r w:rsidR="0096349C" w:rsidRPr="00C94A39">
        <w:t xml:space="preserve">including the </w:t>
      </w:r>
      <w:r w:rsidR="002A6930">
        <w:t xml:space="preserve">connected </w:t>
      </w:r>
      <w:r w:rsidR="0096349C" w:rsidRPr="00C94A39">
        <w:t>underground pipes</w:t>
      </w:r>
      <w:r w:rsidR="00452CE5">
        <w:t>—</w:t>
      </w:r>
      <w:r w:rsidR="0096349C" w:rsidRPr="00C94A39">
        <w:t>is 10 percent or more beneath the surface of the ground.</w:t>
      </w:r>
      <w:r w:rsidR="006B1375">
        <w:t xml:space="preserve"> </w:t>
      </w:r>
      <w:r w:rsidR="002C3E91">
        <w:t>T</w:t>
      </w:r>
      <w:r w:rsidR="006B1375">
        <w:t xml:space="preserve">his </w:t>
      </w:r>
      <w:r w:rsidR="002A6930">
        <w:t xml:space="preserve">includes </w:t>
      </w:r>
      <w:r w:rsidR="0096349C" w:rsidRPr="00C94A39">
        <w:t>underground ancillary equipment and containment system if any.</w:t>
      </w:r>
    </w:p>
    <w:p w14:paraId="210DBF44" w14:textId="7AFB2787" w:rsidR="00192D94" w:rsidRDefault="00192D94" w:rsidP="00E76B5D">
      <w:pPr>
        <w:spacing w:after="0" w:line="240" w:lineRule="auto"/>
        <w:rPr>
          <w:szCs w:val="24"/>
        </w:rPr>
      </w:pPr>
    </w:p>
    <w:p w14:paraId="1D02A2CB" w14:textId="6357CA90" w:rsidR="00A05469" w:rsidRDefault="008C4ED4" w:rsidP="00AD7F01">
      <w:pPr>
        <w:pStyle w:val="BodyText1"/>
      </w:pPr>
      <w:r w:rsidRPr="00C94A39">
        <w:t xml:space="preserve">EPA defines ancillary equipment as any devices, including, but not limited to, </w:t>
      </w:r>
      <w:r w:rsidR="00452CE5">
        <w:t>items such</w:t>
      </w:r>
      <w:r w:rsidRPr="00C94A39">
        <w:t xml:space="preserve"> as piping, fittings, flanges, valves, and pumps used to distribute</w:t>
      </w:r>
      <w:r w:rsidR="009046A8" w:rsidRPr="00C94A39">
        <w:t xml:space="preserve">, meter, or control the flow of regulated substances to and from </w:t>
      </w:r>
      <w:r w:rsidR="002C3E91">
        <w:t>a</w:t>
      </w:r>
      <w:r w:rsidR="009046A8" w:rsidRPr="00C94A39">
        <w:t xml:space="preserve"> UST.</w:t>
      </w:r>
      <w:r w:rsidR="006B1375">
        <w:t xml:space="preserve"> </w:t>
      </w:r>
    </w:p>
    <w:p w14:paraId="773B6EEB" w14:textId="210C27CE" w:rsidR="00A05469" w:rsidRDefault="00A05469" w:rsidP="00E76B5D">
      <w:pPr>
        <w:spacing w:after="0" w:line="240" w:lineRule="auto"/>
        <w:rPr>
          <w:szCs w:val="24"/>
        </w:rPr>
      </w:pPr>
    </w:p>
    <w:p w14:paraId="5D91BB68" w14:textId="2939A92C" w:rsidR="00192D94" w:rsidRDefault="001C31E7" w:rsidP="00AD7F01">
      <w:pPr>
        <w:pStyle w:val="BodyText1"/>
      </w:pPr>
      <w:r>
        <w:t xml:space="preserve">Although </w:t>
      </w:r>
      <w:r w:rsidR="007A07D9">
        <w:t>the power generator and other aboveground components</w:t>
      </w:r>
      <w:r>
        <w:t>,</w:t>
      </w:r>
      <w:r w:rsidR="007A07D9">
        <w:t xml:space="preserve"> such as standalone filtration or polishing units</w:t>
      </w:r>
      <w:r>
        <w:t>,</w:t>
      </w:r>
      <w:r w:rsidR="007A07D9">
        <w:t xml:space="preserve"> that are part of the complete fueling and power systems may be subject to other federal requirements, the federal UST regulation does not apply.</w:t>
      </w:r>
    </w:p>
    <w:p w14:paraId="2E8799C5" w14:textId="1420DBE7" w:rsidR="00A05469" w:rsidRPr="00A05469" w:rsidRDefault="00A05469" w:rsidP="00A05469">
      <w:pPr>
        <w:spacing w:after="0" w:line="240" w:lineRule="auto"/>
        <w:ind w:right="634"/>
        <w:rPr>
          <w:szCs w:val="24"/>
        </w:rPr>
      </w:pPr>
    </w:p>
    <w:p w14:paraId="1D98C588" w14:textId="198AD8D1" w:rsidR="001F5C4C" w:rsidRDefault="005B46A6" w:rsidP="00AD7F01">
      <w:pPr>
        <w:pStyle w:val="BodyText1"/>
      </w:pPr>
      <w:r w:rsidRPr="00525EBF">
        <w:t xml:space="preserve">Previously installed </w:t>
      </w:r>
      <w:r w:rsidR="00ED3FD9" w:rsidRPr="00525EBF">
        <w:t xml:space="preserve">EPG </w:t>
      </w:r>
      <w:r w:rsidR="00A05469" w:rsidRPr="00525EBF">
        <w:t xml:space="preserve">UST systems are </w:t>
      </w:r>
      <w:r w:rsidR="00726A9C" w:rsidRPr="00525EBF">
        <w:t xml:space="preserve">more </w:t>
      </w:r>
      <w:r w:rsidR="00A05469" w:rsidRPr="00525EBF">
        <w:t xml:space="preserve">likely to </w:t>
      </w:r>
      <w:r w:rsidR="00B31246" w:rsidRPr="00525EBF">
        <w:t xml:space="preserve">include </w:t>
      </w:r>
      <w:r w:rsidR="005346E2" w:rsidRPr="00525EBF">
        <w:t xml:space="preserve">relatively small capacity </w:t>
      </w:r>
      <w:r w:rsidR="00A142E1">
        <w:t xml:space="preserve">shop-fabricated </w:t>
      </w:r>
      <w:r w:rsidR="00AC0F4E" w:rsidRPr="00525EBF">
        <w:t>aboveground storage tanks (</w:t>
      </w:r>
      <w:r w:rsidR="00A05469" w:rsidRPr="00525EBF">
        <w:t>ASTs</w:t>
      </w:r>
      <w:r w:rsidR="00AC0F4E" w:rsidRPr="00525EBF">
        <w:t>)</w:t>
      </w:r>
      <w:r w:rsidR="00726A9C" w:rsidRPr="00525EBF">
        <w:t>.</w:t>
      </w:r>
      <w:r w:rsidR="006B1375">
        <w:t xml:space="preserve"> </w:t>
      </w:r>
      <w:r w:rsidR="00726A9C" w:rsidRPr="00525EBF">
        <w:t>Regardless of size, these ASTs</w:t>
      </w:r>
      <w:r w:rsidR="00A05469" w:rsidRPr="00525EBF">
        <w:t xml:space="preserve"> must meet all applicable federal UST requirements.</w:t>
      </w:r>
      <w:r w:rsidR="006B1375">
        <w:t xml:space="preserve"> </w:t>
      </w:r>
      <w:r w:rsidR="005346E2" w:rsidRPr="00525EBF">
        <w:t>These ASTs</w:t>
      </w:r>
      <w:r w:rsidR="00AC0F4E" w:rsidRPr="00525EBF">
        <w:t>—</w:t>
      </w:r>
      <w:r w:rsidR="005346E2" w:rsidRPr="00525EBF">
        <w:t>specifically</w:t>
      </w:r>
      <w:r w:rsidR="00A05469" w:rsidRPr="00525EBF">
        <w:t xml:space="preserve"> belly tanks </w:t>
      </w:r>
      <w:r w:rsidR="005346E2" w:rsidRPr="00525EBF">
        <w:t>and day tanks</w:t>
      </w:r>
      <w:r w:rsidR="00AC0F4E" w:rsidRPr="00525EBF">
        <w:t>—</w:t>
      </w:r>
      <w:r w:rsidR="00FD082B" w:rsidRPr="00525EBF">
        <w:t xml:space="preserve">supply fuel to the power generator </w:t>
      </w:r>
      <w:r w:rsidR="00A53DA6" w:rsidRPr="00525EBF">
        <w:t xml:space="preserve">if </w:t>
      </w:r>
      <w:r w:rsidR="00FD082B" w:rsidRPr="00525EBF">
        <w:t xml:space="preserve">the main storage tank </w:t>
      </w:r>
      <w:r w:rsidR="001217C0" w:rsidRPr="00525EBF">
        <w:t xml:space="preserve">is not located close enough to the generator </w:t>
      </w:r>
      <w:r w:rsidR="00BE3077" w:rsidRPr="00525EBF">
        <w:t>to provide fuel directly</w:t>
      </w:r>
      <w:r w:rsidR="00FD082B" w:rsidRPr="00525EBF">
        <w:t>.</w:t>
      </w:r>
      <w:r w:rsidR="006B1375">
        <w:t xml:space="preserve"> </w:t>
      </w:r>
      <w:r w:rsidR="00666C7A" w:rsidRPr="00525EBF">
        <w:t xml:space="preserve">Sizing of </w:t>
      </w:r>
      <w:r w:rsidR="00274F6D" w:rsidRPr="00525EBF">
        <w:t xml:space="preserve">day </w:t>
      </w:r>
      <w:r w:rsidR="00666C7A" w:rsidRPr="00525EBF">
        <w:t xml:space="preserve">tanks </w:t>
      </w:r>
      <w:r w:rsidR="00AD7F01">
        <w:t>is</w:t>
      </w:r>
      <w:r w:rsidR="00666C7A" w:rsidRPr="00525EBF">
        <w:t xml:space="preserve"> based on </w:t>
      </w:r>
      <w:r w:rsidR="00AD7F01">
        <w:t xml:space="preserve">the </w:t>
      </w:r>
      <w:r w:rsidR="00666C7A" w:rsidRPr="00525EBF">
        <w:t>desired runtime</w:t>
      </w:r>
      <w:r w:rsidR="00AC0F4E" w:rsidRPr="00525EBF">
        <w:t>, which is</w:t>
      </w:r>
      <w:r w:rsidR="00666C7A" w:rsidRPr="00525EBF">
        <w:t xml:space="preserve"> how long the power generator</w:t>
      </w:r>
      <w:r w:rsidR="00D22AB8" w:rsidRPr="00525EBF">
        <w:t xml:space="preserve"> must operate during an emergency event without </w:t>
      </w:r>
      <w:r w:rsidR="006A1A11" w:rsidRPr="00525EBF">
        <w:t>getting a delivery</w:t>
      </w:r>
      <w:r w:rsidR="00D22AB8" w:rsidRPr="00525EBF">
        <w:t>.</w:t>
      </w:r>
      <w:r w:rsidR="006B1375">
        <w:t xml:space="preserve"> </w:t>
      </w:r>
      <w:r w:rsidR="00666C7A" w:rsidRPr="00525EBF">
        <w:t>Some systems have b</w:t>
      </w:r>
      <w:r w:rsidR="00FD082B" w:rsidRPr="00525EBF">
        <w:t>elly tanks</w:t>
      </w:r>
      <w:r w:rsidR="008A01BA">
        <w:t>, which</w:t>
      </w:r>
      <w:r w:rsidR="00666C7A" w:rsidRPr="00525EBF">
        <w:t xml:space="preserve"> </w:t>
      </w:r>
      <w:r w:rsidR="00FD082B" w:rsidRPr="00525EBF">
        <w:t>are located directly beneath the power generator.</w:t>
      </w:r>
      <w:r w:rsidR="006B1375">
        <w:t xml:space="preserve"> </w:t>
      </w:r>
      <w:r w:rsidR="00666C7A" w:rsidRPr="00525EBF">
        <w:t xml:space="preserve">Other systems have day </w:t>
      </w:r>
      <w:r w:rsidR="00D22AB8" w:rsidRPr="00525EBF">
        <w:t>tanks</w:t>
      </w:r>
      <w:r w:rsidR="00666C7A" w:rsidRPr="00525EBF">
        <w:t xml:space="preserve"> </w:t>
      </w:r>
      <w:r w:rsidR="00D22AB8" w:rsidRPr="00525EBF">
        <w:t xml:space="preserve">that are </w:t>
      </w:r>
      <w:r w:rsidR="00D41F7A" w:rsidRPr="00525EBF">
        <w:t xml:space="preserve">manufactured and installed separately from the power generator and </w:t>
      </w:r>
      <w:r w:rsidR="00666C7A" w:rsidRPr="00525EBF">
        <w:t xml:space="preserve">located in the same </w:t>
      </w:r>
      <w:r w:rsidR="00D22AB8" w:rsidRPr="00525EBF">
        <w:t>room</w:t>
      </w:r>
      <w:r w:rsidR="00666C7A" w:rsidRPr="00525EBF">
        <w:t xml:space="preserve"> as</w:t>
      </w:r>
      <w:r w:rsidR="00D22AB8" w:rsidRPr="00525EBF">
        <w:t xml:space="preserve"> </w:t>
      </w:r>
      <w:r w:rsidR="00666C7A" w:rsidRPr="00525EBF">
        <w:t>the generator or</w:t>
      </w:r>
      <w:r w:rsidR="00D22AB8" w:rsidRPr="00525EBF">
        <w:t xml:space="preserve"> in a dedicate</w:t>
      </w:r>
      <w:r w:rsidR="00AC0F4E" w:rsidRPr="00525EBF">
        <w:t>d</w:t>
      </w:r>
      <w:r w:rsidR="00D22AB8" w:rsidRPr="00525EBF">
        <w:t xml:space="preserve"> room.</w:t>
      </w:r>
      <w:r w:rsidR="006B1375">
        <w:t xml:space="preserve"> </w:t>
      </w:r>
      <w:r w:rsidR="00D41F7A" w:rsidRPr="00525EBF">
        <w:t xml:space="preserve">Fire codes, in particular </w:t>
      </w:r>
      <w:r w:rsidR="00AC0F4E" w:rsidRPr="00525EBF">
        <w:t>National Fire Protection Association (</w:t>
      </w:r>
      <w:r w:rsidR="00E7380E" w:rsidRPr="00525EBF">
        <w:t>NFPA</w:t>
      </w:r>
      <w:r w:rsidR="00AC0F4E" w:rsidRPr="00525EBF">
        <w:t>)</w:t>
      </w:r>
      <w:r w:rsidR="00E7380E" w:rsidRPr="00525EBF">
        <w:t xml:space="preserve"> 37</w:t>
      </w:r>
      <w:r w:rsidR="000F00DE">
        <w:t xml:space="preserve"> </w:t>
      </w:r>
      <w:r w:rsidR="000F00DE" w:rsidRPr="00AF00E5">
        <w:t>(2021)</w:t>
      </w:r>
      <w:r w:rsidR="001F5C4C" w:rsidRPr="006E3B6E">
        <w:t xml:space="preserve">, </w:t>
      </w:r>
      <w:r w:rsidR="001F5C4C" w:rsidRPr="00525EBF">
        <w:t xml:space="preserve">allow fuel tanks of any size to be permitted within engine rooms or </w:t>
      </w:r>
      <w:r w:rsidR="001460D7" w:rsidRPr="00525EBF">
        <w:rPr>
          <w:noProof/>
        </w:rPr>
        <mc:AlternateContent>
          <mc:Choice Requires="wps">
            <w:drawing>
              <wp:anchor distT="0" distB="0" distL="114300" distR="114300" simplePos="0" relativeHeight="251574784" behindDoc="0" locked="0" layoutInCell="1" allowOverlap="1" wp14:anchorId="015A798B" wp14:editId="54BA58EC">
                <wp:simplePos x="0" y="0"/>
                <wp:positionH relativeFrom="margin">
                  <wp:posOffset>4577715</wp:posOffset>
                </wp:positionH>
                <wp:positionV relativeFrom="paragraph">
                  <wp:posOffset>-17145</wp:posOffset>
                </wp:positionV>
                <wp:extent cx="1718945" cy="3963035"/>
                <wp:effectExtent l="76200" t="76200" r="128905" b="13271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8945" cy="3963035"/>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11363D49" w14:textId="683DF385" w:rsidR="00DC5415" w:rsidRPr="00C87E88" w:rsidRDefault="00DC5415" w:rsidP="00BB39F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C87E88">
                              <w:rPr>
                                <w:rFonts w:asciiTheme="majorHAnsi" w:hAnsiTheme="majorHAnsi" w:cs="Arial"/>
                                <w:b/>
                                <w:i/>
                                <w:color w:val="FFFFFF" w:themeColor="background1"/>
                                <w:sz w:val="22"/>
                              </w:rPr>
                              <w:t>The size</w:t>
                            </w:r>
                            <w:r>
                              <w:rPr>
                                <w:rFonts w:asciiTheme="majorHAnsi" w:hAnsiTheme="majorHAnsi" w:cs="Arial"/>
                                <w:b/>
                                <w:i/>
                                <w:color w:val="FFFFFF" w:themeColor="background1"/>
                                <w:sz w:val="22"/>
                              </w:rPr>
                              <w:t>s</w:t>
                            </w:r>
                            <w:r w:rsidRPr="00C87E88">
                              <w:rPr>
                                <w:rFonts w:asciiTheme="majorHAnsi" w:hAnsiTheme="majorHAnsi" w:cs="Arial"/>
                                <w:b/>
                                <w:i/>
                                <w:color w:val="FFFFFF" w:themeColor="background1"/>
                                <w:sz w:val="22"/>
                              </w:rPr>
                              <w:t xml:space="preserve"> of ASTs that are part of EPG UST systems may exceed the noted limits.  Regardless, ensure you accurately determine whether your storage system is regulated under 40 CFR Part 280</w:t>
                            </w:r>
                            <w:r w:rsidRPr="00BF045B">
                              <w:rPr>
                                <w:rFonts w:asciiTheme="majorHAnsi" w:hAnsiTheme="majorHAnsi" w:cs="Arial"/>
                                <w:b/>
                                <w:i/>
                                <w:color w:val="FFFFFF" w:themeColor="background1"/>
                                <w:sz w:val="22"/>
                              </w:rPr>
                              <w:t>.</w:t>
                            </w:r>
                            <w:r w:rsidRPr="00C87E88">
                              <w:rPr>
                                <w:rFonts w:asciiTheme="majorHAnsi" w:hAnsiTheme="majorHAnsi" w:cs="Arial"/>
                                <w:b/>
                                <w:i/>
                                <w:color w:val="FFFFFF" w:themeColor="background1"/>
                                <w:sz w:val="22"/>
                              </w:rPr>
                              <w:t xml:space="preserve">  Account for the underground capacity of your storage system to determine whether it meets or exceeds the 10 percent beneath the surface of the ground threshold discussed on </w:t>
                            </w:r>
                            <w:r w:rsidRPr="0014308B">
                              <w:rPr>
                                <w:rFonts w:asciiTheme="majorHAnsi" w:hAnsiTheme="majorHAnsi" w:cs="Arial"/>
                                <w:b/>
                                <w:i/>
                                <w:color w:val="FFFFFF" w:themeColor="background1"/>
                                <w:sz w:val="22"/>
                              </w:rPr>
                              <w:t xml:space="preserve">page </w:t>
                            </w:r>
                            <w:r>
                              <w:rPr>
                                <w:rFonts w:asciiTheme="majorHAnsi" w:hAnsiTheme="majorHAnsi" w:cs="Arial"/>
                                <w:b/>
                                <w:i/>
                                <w:color w:val="FFFFFF" w:themeColor="background1"/>
                                <w:sz w:val="22"/>
                              </w:rPr>
                              <w:fldChar w:fldCharType="begin"/>
                            </w:r>
                            <w:r>
                              <w:rPr>
                                <w:rFonts w:asciiTheme="majorHAnsi" w:hAnsiTheme="majorHAnsi" w:cs="Arial"/>
                                <w:b/>
                                <w:i/>
                                <w:color w:val="FFFFFF" w:themeColor="background1"/>
                                <w:sz w:val="22"/>
                              </w:rPr>
                              <w:instrText xml:space="preserve"> PAGEREF GroundThreshold \h </w:instrText>
                            </w:r>
                            <w:r>
                              <w:rPr>
                                <w:rFonts w:asciiTheme="majorHAnsi" w:hAnsiTheme="majorHAnsi" w:cs="Arial"/>
                                <w:b/>
                                <w:i/>
                                <w:color w:val="FFFFFF" w:themeColor="background1"/>
                                <w:sz w:val="22"/>
                              </w:rPr>
                            </w:r>
                            <w:r>
                              <w:rPr>
                                <w:rFonts w:asciiTheme="majorHAnsi" w:hAnsiTheme="majorHAnsi" w:cs="Arial"/>
                                <w:b/>
                                <w:i/>
                                <w:color w:val="FFFFFF" w:themeColor="background1"/>
                                <w:sz w:val="22"/>
                              </w:rPr>
                              <w:fldChar w:fldCharType="separate"/>
                            </w:r>
                            <w:r>
                              <w:rPr>
                                <w:rFonts w:asciiTheme="majorHAnsi" w:hAnsiTheme="majorHAnsi" w:cs="Arial"/>
                                <w:b/>
                                <w:i/>
                                <w:noProof/>
                                <w:color w:val="FFFFFF" w:themeColor="background1"/>
                                <w:sz w:val="22"/>
                              </w:rPr>
                              <w:t>4</w:t>
                            </w:r>
                            <w:r>
                              <w:rPr>
                                <w:rFonts w:asciiTheme="majorHAnsi" w:hAnsiTheme="majorHAnsi" w:cs="Arial"/>
                                <w:b/>
                                <w:i/>
                                <w:color w:val="FFFFFF" w:themeColor="background1"/>
                                <w:sz w:val="22"/>
                              </w:rPr>
                              <w:fldChar w:fldCharType="end"/>
                            </w:r>
                            <w:r w:rsidRPr="0014308B">
                              <w:rPr>
                                <w:rFonts w:asciiTheme="majorHAnsi" w:hAnsiTheme="majorHAnsi" w:cs="Arial"/>
                                <w:b/>
                                <w:i/>
                                <w:color w:val="FFFFFF" w:themeColor="background1"/>
                                <w:sz w:val="22"/>
                              </w:rPr>
                              <w:t>.</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015A798B" id="_x0000_s1061" type="#_x0000_t202" style="position:absolute;margin-left:360.45pt;margin-top:-1.35pt;width:135.35pt;height:312.05pt;z-index:251574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" fillcolor="#6c406d" strokecolor="window">
                <v:shadow on="t" color="black" opacity="26214f" origin="-.5,-.5" offset=".74836mm,.74836mm"/>
                <v:textbox inset="14.4pt,7.2pt,14.4pt,7.2pt">
                  <w:txbxContent>
                    <w:p w14:paraId="11363D49" w14:textId="683DF385" w:rsidR="00DC5415" w:rsidRPr="00C87E88" w:rsidRDefault="00DC5415" w:rsidP="00BB39F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C87E88">
                        <w:rPr>
                          <w:rFonts w:asciiTheme="majorHAnsi" w:hAnsiTheme="majorHAnsi" w:cs="Arial"/>
                          <w:b/>
                          <w:i/>
                          <w:color w:val="FFFFFF" w:themeColor="background1"/>
                          <w:sz w:val="22"/>
                        </w:rPr>
                        <w:t>The size</w:t>
                      </w:r>
                      <w:r>
                        <w:rPr>
                          <w:rFonts w:asciiTheme="majorHAnsi" w:hAnsiTheme="majorHAnsi" w:cs="Arial"/>
                          <w:b/>
                          <w:i/>
                          <w:color w:val="FFFFFF" w:themeColor="background1"/>
                          <w:sz w:val="22"/>
                        </w:rPr>
                        <w:t>s</w:t>
                      </w:r>
                      <w:r w:rsidRPr="00C87E88">
                        <w:rPr>
                          <w:rFonts w:asciiTheme="majorHAnsi" w:hAnsiTheme="majorHAnsi" w:cs="Arial"/>
                          <w:b/>
                          <w:i/>
                          <w:color w:val="FFFFFF" w:themeColor="background1"/>
                          <w:sz w:val="22"/>
                        </w:rPr>
                        <w:t xml:space="preserve"> of ASTs that are part of EPG UST systems may exceed the noted limits.  Regardless, ensure you accurately determine whether your storage system is regulated under 40 CFR Part 280</w:t>
                      </w:r>
                      <w:r w:rsidRPr="00BF045B">
                        <w:rPr>
                          <w:rFonts w:asciiTheme="majorHAnsi" w:hAnsiTheme="majorHAnsi" w:cs="Arial"/>
                          <w:b/>
                          <w:i/>
                          <w:color w:val="FFFFFF" w:themeColor="background1"/>
                          <w:sz w:val="22"/>
                        </w:rPr>
                        <w:t>.</w:t>
                      </w:r>
                      <w:r w:rsidRPr="00C87E88">
                        <w:rPr>
                          <w:rFonts w:asciiTheme="majorHAnsi" w:hAnsiTheme="majorHAnsi" w:cs="Arial"/>
                          <w:b/>
                          <w:i/>
                          <w:color w:val="FFFFFF" w:themeColor="background1"/>
                          <w:sz w:val="22"/>
                        </w:rPr>
                        <w:t xml:space="preserve">  Account for the underground capacity of your storage system to determine whether it meets or exceeds the 10 percent beneath the surface of the ground threshold discussed on </w:t>
                      </w:r>
                      <w:r w:rsidRPr="0014308B">
                        <w:rPr>
                          <w:rFonts w:asciiTheme="majorHAnsi" w:hAnsiTheme="majorHAnsi" w:cs="Arial"/>
                          <w:b/>
                          <w:i/>
                          <w:color w:val="FFFFFF" w:themeColor="background1"/>
                          <w:sz w:val="22"/>
                        </w:rPr>
                        <w:t xml:space="preserve">page </w:t>
                      </w:r>
                      <w:r>
                        <w:rPr>
                          <w:rFonts w:asciiTheme="majorHAnsi" w:hAnsiTheme="majorHAnsi" w:cs="Arial"/>
                          <w:b/>
                          <w:i/>
                          <w:color w:val="FFFFFF" w:themeColor="background1"/>
                          <w:sz w:val="22"/>
                        </w:rPr>
                        <w:fldChar w:fldCharType="begin"/>
                      </w:r>
                      <w:r>
                        <w:rPr>
                          <w:rFonts w:asciiTheme="majorHAnsi" w:hAnsiTheme="majorHAnsi" w:cs="Arial"/>
                          <w:b/>
                          <w:i/>
                          <w:color w:val="FFFFFF" w:themeColor="background1"/>
                          <w:sz w:val="22"/>
                        </w:rPr>
                        <w:instrText xml:space="preserve"> PAGEREF GroundThreshold \h </w:instrText>
                      </w:r>
                      <w:r>
                        <w:rPr>
                          <w:rFonts w:asciiTheme="majorHAnsi" w:hAnsiTheme="majorHAnsi" w:cs="Arial"/>
                          <w:b/>
                          <w:i/>
                          <w:color w:val="FFFFFF" w:themeColor="background1"/>
                          <w:sz w:val="22"/>
                        </w:rPr>
                      </w:r>
                      <w:r>
                        <w:rPr>
                          <w:rFonts w:asciiTheme="majorHAnsi" w:hAnsiTheme="majorHAnsi" w:cs="Arial"/>
                          <w:b/>
                          <w:i/>
                          <w:color w:val="FFFFFF" w:themeColor="background1"/>
                          <w:sz w:val="22"/>
                        </w:rPr>
                        <w:fldChar w:fldCharType="separate"/>
                      </w:r>
                      <w:r>
                        <w:rPr>
                          <w:rFonts w:asciiTheme="majorHAnsi" w:hAnsiTheme="majorHAnsi" w:cs="Arial"/>
                          <w:b/>
                          <w:i/>
                          <w:noProof/>
                          <w:color w:val="FFFFFF" w:themeColor="background1"/>
                          <w:sz w:val="22"/>
                        </w:rPr>
                        <w:t>4</w:t>
                      </w:r>
                      <w:r>
                        <w:rPr>
                          <w:rFonts w:asciiTheme="majorHAnsi" w:hAnsiTheme="majorHAnsi" w:cs="Arial"/>
                          <w:b/>
                          <w:i/>
                          <w:color w:val="FFFFFF" w:themeColor="background1"/>
                          <w:sz w:val="22"/>
                        </w:rPr>
                        <w:fldChar w:fldCharType="end"/>
                      </w:r>
                      <w:r w:rsidRPr="0014308B">
                        <w:rPr>
                          <w:rFonts w:asciiTheme="majorHAnsi" w:hAnsiTheme="majorHAnsi" w:cs="Arial"/>
                          <w:b/>
                          <w:i/>
                          <w:color w:val="FFFFFF" w:themeColor="background1"/>
                          <w:sz w:val="22"/>
                        </w:rPr>
                        <w:t>.</w:t>
                      </w:r>
                    </w:p>
                  </w:txbxContent>
                </v:textbox>
                <w10:wrap anchorx="margin"/>
              </v:shape>
            </w:pict>
          </mc:Fallback>
        </mc:AlternateContent>
      </w:r>
      <w:r w:rsidR="001F5C4C" w:rsidRPr="00525EBF">
        <w:t>mechanical spaces, provided the engine or mechanical room is designed using recognized engineering practices with suitable fire detection, fire suppression, and containment means to prevent the spread of fire beyond the room of origin.</w:t>
      </w:r>
      <w:r w:rsidR="006B1375">
        <w:t xml:space="preserve"> </w:t>
      </w:r>
      <w:r w:rsidR="001F5C4C" w:rsidRPr="00525EBF">
        <w:t xml:space="preserve">Otherwise, as noted in section </w:t>
      </w:r>
      <w:r w:rsidR="001F5C4C" w:rsidRPr="00525EBF">
        <w:rPr>
          <w:i/>
          <w:iCs/>
        </w:rPr>
        <w:t>6.3.2 Fuel Tanks Inside Structures</w:t>
      </w:r>
      <w:r w:rsidR="001F5C4C" w:rsidRPr="00525EBF">
        <w:t xml:space="preserve">, there are </w:t>
      </w:r>
      <w:r w:rsidR="00E7380E" w:rsidRPr="00525EBF">
        <w:t>l</w:t>
      </w:r>
      <w:r w:rsidR="00D22AB8" w:rsidRPr="00525EBF">
        <w:t>imit</w:t>
      </w:r>
      <w:r w:rsidR="0036466E" w:rsidRPr="00525EBF">
        <w:t>s</w:t>
      </w:r>
      <w:r w:rsidR="00D22AB8" w:rsidRPr="00525EBF">
        <w:t xml:space="preserve"> </w:t>
      </w:r>
      <w:r w:rsidR="001F5C4C" w:rsidRPr="00525EBF">
        <w:t xml:space="preserve">on </w:t>
      </w:r>
      <w:r w:rsidR="00D22AB8" w:rsidRPr="00525EBF">
        <w:t xml:space="preserve">the number of ASTs allowed for a single generator and </w:t>
      </w:r>
      <w:r w:rsidR="004B68F2" w:rsidRPr="00525EBF">
        <w:t xml:space="preserve">the </w:t>
      </w:r>
      <w:r w:rsidR="00D22AB8" w:rsidRPr="00525EBF">
        <w:t>total storage capacity</w:t>
      </w:r>
      <w:r w:rsidR="00FF1EF3" w:rsidRPr="00525EBF">
        <w:t xml:space="preserve"> of the ASTs</w:t>
      </w:r>
      <w:r w:rsidRPr="00525EBF">
        <w:t xml:space="preserve"> in a building</w:t>
      </w:r>
      <w:r w:rsidR="001F5C4C" w:rsidRPr="00525EBF">
        <w:t xml:space="preserve"> as follows:</w:t>
      </w:r>
      <w:r w:rsidR="00C56F9A" w:rsidRPr="00525EBF">
        <w:t xml:space="preserve"> </w:t>
      </w:r>
    </w:p>
    <w:p w14:paraId="0C8BFAB0" w14:textId="0A2BB7BE" w:rsidR="00B00F2B" w:rsidRPr="00525EBF" w:rsidRDefault="00B00F2B" w:rsidP="00625A03">
      <w:pPr>
        <w:spacing w:after="0" w:line="240" w:lineRule="auto"/>
        <w:rPr>
          <w:szCs w:val="24"/>
        </w:rPr>
      </w:pPr>
    </w:p>
    <w:p w14:paraId="47FCF174" w14:textId="498586D3" w:rsidR="001F5C4C" w:rsidRPr="007A6F57" w:rsidRDefault="00AF4B0E" w:rsidP="00AD7F01">
      <w:pPr>
        <w:pStyle w:val="ListParagraph"/>
        <w:numPr>
          <w:ilvl w:val="0"/>
          <w:numId w:val="53"/>
        </w:numPr>
        <w:spacing w:after="0" w:line="240" w:lineRule="auto"/>
        <w:rPr>
          <w:szCs w:val="24"/>
        </w:rPr>
      </w:pPr>
      <w:r w:rsidRPr="007A6F57">
        <w:rPr>
          <w:szCs w:val="24"/>
        </w:rPr>
        <w:t xml:space="preserve">Only one 660-gallon tank, or two or more tanks with the same aggregate capacity, are allowed to be connected to a </w:t>
      </w:r>
      <w:r w:rsidR="002C3E91" w:rsidRPr="007A6F57">
        <w:rPr>
          <w:szCs w:val="24"/>
        </w:rPr>
        <w:t>single</w:t>
      </w:r>
      <w:r w:rsidR="00AD7F01">
        <w:rPr>
          <w:szCs w:val="24"/>
        </w:rPr>
        <w:t xml:space="preserve"> </w:t>
      </w:r>
      <w:r w:rsidR="002C3E91" w:rsidRPr="007A6F57">
        <w:rPr>
          <w:szCs w:val="24"/>
        </w:rPr>
        <w:t>engine</w:t>
      </w:r>
      <w:r w:rsidRPr="007A6F57">
        <w:rPr>
          <w:szCs w:val="24"/>
        </w:rPr>
        <w:t>.</w:t>
      </w:r>
      <w:r w:rsidR="006B1375" w:rsidRPr="007A6F57">
        <w:rPr>
          <w:szCs w:val="24"/>
        </w:rPr>
        <w:t xml:space="preserve"> </w:t>
      </w:r>
      <w:r w:rsidR="00C56F9A" w:rsidRPr="007A6F57">
        <w:rPr>
          <w:szCs w:val="24"/>
        </w:rPr>
        <w:t xml:space="preserve">Fuel tanks that are not in a room by </w:t>
      </w:r>
      <w:r w:rsidR="00AD7F01">
        <w:rPr>
          <w:szCs w:val="24"/>
        </w:rPr>
        <w:t>themselves</w:t>
      </w:r>
      <w:r w:rsidR="00C56F9A" w:rsidRPr="007A6F57">
        <w:rPr>
          <w:szCs w:val="24"/>
        </w:rPr>
        <w:t xml:space="preserve"> cannot exceed 660 gallons </w:t>
      </w:r>
      <w:r w:rsidR="00E85FBB">
        <w:rPr>
          <w:szCs w:val="24"/>
        </w:rPr>
        <w:t xml:space="preserve">of </w:t>
      </w:r>
      <w:r w:rsidR="00C56F9A" w:rsidRPr="007A6F57">
        <w:rPr>
          <w:szCs w:val="24"/>
        </w:rPr>
        <w:t>capacity.</w:t>
      </w:r>
      <w:r w:rsidR="006B1375" w:rsidRPr="007A6F57">
        <w:rPr>
          <w:szCs w:val="24"/>
        </w:rPr>
        <w:t xml:space="preserve"> </w:t>
      </w:r>
      <w:r w:rsidR="00C56F9A" w:rsidRPr="007A6F57">
        <w:rPr>
          <w:szCs w:val="24"/>
        </w:rPr>
        <w:t>If the</w:t>
      </w:r>
      <w:r w:rsidR="004F0865" w:rsidRPr="007A6F57">
        <w:rPr>
          <w:szCs w:val="24"/>
        </w:rPr>
        <w:t xml:space="preserve"> </w:t>
      </w:r>
      <w:r w:rsidR="00C56F9A" w:rsidRPr="007A6F57">
        <w:rPr>
          <w:szCs w:val="24"/>
        </w:rPr>
        <w:lastRenderedPageBreak/>
        <w:t xml:space="preserve">fuel tank is larger than 660 gallons, it must be </w:t>
      </w:r>
      <w:r w:rsidR="007A6F57" w:rsidRPr="007A6F57">
        <w:rPr>
          <w:szCs w:val="24"/>
        </w:rPr>
        <w:t>e</w:t>
      </w:r>
      <w:r w:rsidR="00C56F9A" w:rsidRPr="007A6F57">
        <w:rPr>
          <w:szCs w:val="24"/>
        </w:rPr>
        <w:t>nclosed</w:t>
      </w:r>
      <w:r w:rsidR="004F0865" w:rsidRPr="007A6F57">
        <w:rPr>
          <w:szCs w:val="24"/>
        </w:rPr>
        <w:t xml:space="preserve"> </w:t>
      </w:r>
      <w:r w:rsidR="00C56F9A" w:rsidRPr="007A6F57">
        <w:rPr>
          <w:szCs w:val="24"/>
        </w:rPr>
        <w:t xml:space="preserve">in a room, unless special </w:t>
      </w:r>
      <w:r w:rsidR="002C3E91" w:rsidRPr="007A6F57">
        <w:rPr>
          <w:szCs w:val="24"/>
        </w:rPr>
        <w:t>considerations</w:t>
      </w:r>
      <w:r w:rsidR="00C56F9A" w:rsidRPr="007A6F57">
        <w:rPr>
          <w:szCs w:val="24"/>
        </w:rPr>
        <w:t xml:space="preserve"> are met.</w:t>
      </w:r>
      <w:r w:rsidR="006B1375" w:rsidRPr="007A6F57">
        <w:rPr>
          <w:szCs w:val="24"/>
        </w:rPr>
        <w:t xml:space="preserve"> </w:t>
      </w:r>
    </w:p>
    <w:p w14:paraId="7D5CAE9A" w14:textId="77777777" w:rsidR="00207034" w:rsidRPr="008D6124" w:rsidRDefault="006521C5" w:rsidP="00DC5415">
      <w:pPr>
        <w:pStyle w:val="ListParagraph"/>
        <w:numPr>
          <w:ilvl w:val="0"/>
          <w:numId w:val="53"/>
        </w:numPr>
        <w:spacing w:after="0" w:line="240" w:lineRule="auto"/>
      </w:pPr>
      <w:r w:rsidRPr="008F1F81">
        <w:rPr>
          <w:szCs w:val="24"/>
        </w:rPr>
        <w:t xml:space="preserve">Also, the combined capacity of all tanks in a building is limited to 1,320 </w:t>
      </w:r>
      <w:r w:rsidR="001F5C4C" w:rsidRPr="008F1F81">
        <w:rPr>
          <w:szCs w:val="24"/>
        </w:rPr>
        <w:t>gallons,</w:t>
      </w:r>
      <w:r w:rsidRPr="008F1F81">
        <w:rPr>
          <w:szCs w:val="24"/>
        </w:rPr>
        <w:t xml:space="preserve"> </w:t>
      </w:r>
      <w:r w:rsidR="00C56F9A" w:rsidRPr="008F1F81">
        <w:rPr>
          <w:szCs w:val="24"/>
        </w:rPr>
        <w:t xml:space="preserve">unless that portion exceeding </w:t>
      </w:r>
      <w:r w:rsidR="002C10BE" w:rsidRPr="008F1F81">
        <w:rPr>
          <w:szCs w:val="24"/>
        </w:rPr>
        <w:t>1</w:t>
      </w:r>
      <w:r w:rsidR="002205F4">
        <w:rPr>
          <w:szCs w:val="24"/>
        </w:rPr>
        <w:t>,</w:t>
      </w:r>
      <w:r w:rsidR="002C10BE" w:rsidRPr="008F1F81">
        <w:rPr>
          <w:szCs w:val="24"/>
        </w:rPr>
        <w:t>320</w:t>
      </w:r>
      <w:r w:rsidR="00C56F9A" w:rsidRPr="008F1F81">
        <w:rPr>
          <w:szCs w:val="24"/>
        </w:rPr>
        <w:t xml:space="preserve"> gallons is enclosed in a room</w:t>
      </w:r>
      <w:r w:rsidR="00BB39FF" w:rsidRPr="008F1F81">
        <w:rPr>
          <w:szCs w:val="24"/>
        </w:rPr>
        <w:t xml:space="preserve"> </w:t>
      </w:r>
      <w:r w:rsidR="00216DAB">
        <w:rPr>
          <w:szCs w:val="24"/>
        </w:rPr>
        <w:t>and</w:t>
      </w:r>
      <w:r w:rsidR="00216DAB" w:rsidRPr="008F1F81">
        <w:rPr>
          <w:szCs w:val="24"/>
        </w:rPr>
        <w:t xml:space="preserve"> </w:t>
      </w:r>
      <w:r w:rsidR="00BB39FF" w:rsidRPr="008F1F81">
        <w:rPr>
          <w:szCs w:val="24"/>
        </w:rPr>
        <w:t>special considerations are met</w:t>
      </w:r>
      <w:r w:rsidR="00C56F9A" w:rsidRPr="008F1F81">
        <w:rPr>
          <w:szCs w:val="24"/>
        </w:rPr>
        <w:t>.</w:t>
      </w:r>
      <w:bookmarkStart w:id="19" w:name="_Toc431243467"/>
      <w:bookmarkStart w:id="20" w:name="_Toc447118460"/>
    </w:p>
    <w:p w14:paraId="215202A9" w14:textId="77777777" w:rsidR="00207034" w:rsidRDefault="00207034" w:rsidP="00207034">
      <w:pPr>
        <w:spacing w:after="0" w:line="240" w:lineRule="auto"/>
        <w:rPr>
          <w:szCs w:val="24"/>
        </w:rPr>
      </w:pPr>
    </w:p>
    <w:p w14:paraId="6BA9A88B" w14:textId="60FA8942" w:rsidR="00F2234E" w:rsidRPr="00D46803" w:rsidRDefault="00F2234E" w:rsidP="00D46803">
      <w:pPr>
        <w:pStyle w:val="Heading2"/>
      </w:pPr>
      <w:bookmarkStart w:id="21" w:name="FederalUSTRegulation"/>
      <w:r w:rsidRPr="00D46803">
        <w:t xml:space="preserve">What </w:t>
      </w:r>
      <w:r w:rsidR="00AD7F01" w:rsidRPr="00D46803">
        <w:t xml:space="preserve">are the </w:t>
      </w:r>
      <w:r w:rsidRPr="00D46803">
        <w:t xml:space="preserve">Requirements </w:t>
      </w:r>
      <w:r w:rsidR="00AD7F01" w:rsidRPr="00D46803">
        <w:t xml:space="preserve">for </w:t>
      </w:r>
      <w:r w:rsidR="00164C97" w:rsidRPr="00D46803">
        <w:t>EPG</w:t>
      </w:r>
      <w:r w:rsidR="00886F75" w:rsidRPr="00D46803">
        <w:t xml:space="preserve"> UST </w:t>
      </w:r>
      <w:r w:rsidRPr="00D46803">
        <w:t>System</w:t>
      </w:r>
      <w:r w:rsidR="00EF27D6" w:rsidRPr="00D46803">
        <w:t>s</w:t>
      </w:r>
      <w:r w:rsidRPr="00D46803">
        <w:t>?</w:t>
      </w:r>
      <w:bookmarkEnd w:id="16"/>
      <w:bookmarkEnd w:id="17"/>
      <w:bookmarkEnd w:id="19"/>
      <w:bookmarkEnd w:id="20"/>
      <w:r w:rsidR="006B1375" w:rsidRPr="00D46803">
        <w:t xml:space="preserve"> </w:t>
      </w:r>
    </w:p>
    <w:bookmarkEnd w:id="21"/>
    <w:p w14:paraId="12A65CFA" w14:textId="77777777" w:rsidR="00107BC9" w:rsidRPr="00176D77" w:rsidRDefault="00107BC9" w:rsidP="00AD7F01">
      <w:pPr>
        <w:keepNext/>
        <w:spacing w:after="0" w:line="240" w:lineRule="auto"/>
        <w:ind w:right="634"/>
        <w:rPr>
          <w:rFonts w:asciiTheme="minorHAnsi" w:hAnsiTheme="minorHAnsi"/>
          <w:b/>
        </w:rPr>
      </w:pPr>
    </w:p>
    <w:p w14:paraId="4CFCB287" w14:textId="0BA64C32" w:rsidR="00AA7C41" w:rsidRPr="00AA7C41" w:rsidRDefault="00AA7C41" w:rsidP="00AA7C41">
      <w:pPr>
        <w:pStyle w:val="TableCaption"/>
      </w:pPr>
      <w:r w:rsidRPr="00AA7C41">
        <w:t xml:space="preserve">Table </w:t>
      </w:r>
      <w:fldSimple w:instr=" SEQ Table \* ARABIC ">
        <w:r w:rsidR="00D41421">
          <w:rPr>
            <w:noProof/>
          </w:rPr>
          <w:t>1</w:t>
        </w:r>
      </w:fldSimple>
      <w:r w:rsidRPr="00AA7C41">
        <w:t>: For USTs Installed on or Before October 13, 2015</w:t>
      </w:r>
    </w:p>
    <w:tbl>
      <w:tblPr>
        <w:tblStyle w:val="OUSTPubs3"/>
        <w:tblW w:w="8830" w:type="dxa"/>
        <w:tblInd w:w="-2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1A0" w:firstRow="1" w:lastRow="0" w:firstColumn="1" w:lastColumn="1" w:noHBand="0" w:noVBand="0"/>
      </w:tblPr>
      <w:tblGrid>
        <w:gridCol w:w="4415"/>
        <w:gridCol w:w="4415"/>
      </w:tblGrid>
      <w:tr w:rsidR="003863F6" w:rsidRPr="00176D77" w14:paraId="3B3930AE" w14:textId="77777777" w:rsidTr="00D80E2D">
        <w:trPr>
          <w:cnfStyle w:val="100000000000" w:firstRow="1" w:lastRow="0" w:firstColumn="0" w:lastColumn="0" w:oddVBand="0" w:evenVBand="0" w:oddHBand="0" w:evenHBand="0" w:firstRowFirstColumn="0" w:firstRowLastColumn="0" w:lastRowFirstColumn="0" w:lastRowLastColumn="0"/>
          <w:cantSplit/>
          <w:trHeight w:val="232"/>
          <w:tblHeader/>
        </w:trPr>
        <w:tc>
          <w:tcPr>
            <w:cnfStyle w:val="001000000000" w:firstRow="0" w:lastRow="0" w:firstColumn="1" w:lastColumn="0" w:oddVBand="0" w:evenVBand="0" w:oddHBand="0" w:evenHBand="0" w:firstRowFirstColumn="0" w:firstRowLastColumn="0" w:lastRowFirstColumn="0" w:lastRowLastColumn="0"/>
            <w:tcW w:w="4415" w:type="dxa"/>
            <w:tcBorders>
              <w:bottom w:val="single" w:sz="6" w:space="0" w:color="auto"/>
            </w:tcBorders>
            <w:shd w:val="clear" w:color="auto" w:fill="6D406C"/>
          </w:tcPr>
          <w:p w14:paraId="71F14793" w14:textId="673D06D0" w:rsidR="003863F6" w:rsidRPr="003E7E59" w:rsidRDefault="006B1375" w:rsidP="00AD7F01">
            <w:pPr>
              <w:pStyle w:val="TableHeaders"/>
              <w:keepNext/>
              <w:rPr>
                <w:b/>
                <w:bCs w:val="0"/>
              </w:rPr>
            </w:pPr>
            <w:r w:rsidRPr="003E7E59">
              <w:rPr>
                <w:b/>
                <w:bCs w:val="0"/>
              </w:rPr>
              <w:t>F</w:t>
            </w:r>
            <w:r w:rsidR="00944A50" w:rsidRPr="003E7E59">
              <w:rPr>
                <w:b/>
                <w:bCs w:val="0"/>
              </w:rPr>
              <w:t xml:space="preserve">or </w:t>
            </w:r>
            <w:r w:rsidR="004144F0" w:rsidRPr="003E7E59">
              <w:rPr>
                <w:b/>
                <w:bCs w:val="0"/>
              </w:rPr>
              <w:t xml:space="preserve">These Tanks </w:t>
            </w:r>
            <w:r w:rsidRPr="003E7E59">
              <w:rPr>
                <w:b/>
                <w:bCs w:val="0"/>
              </w:rPr>
              <w:t>o</w:t>
            </w:r>
            <w:r w:rsidR="004144F0" w:rsidRPr="003E7E59">
              <w:rPr>
                <w:b/>
                <w:bCs w:val="0"/>
              </w:rPr>
              <w:t xml:space="preserve">r </w:t>
            </w:r>
            <w:r w:rsidR="003863F6" w:rsidRPr="003E7E59">
              <w:rPr>
                <w:b/>
                <w:bCs w:val="0"/>
              </w:rPr>
              <w:t>Facilities:</w:t>
            </w:r>
          </w:p>
        </w:tc>
        <w:tc>
          <w:tcPr>
            <w:cnfStyle w:val="000100000000" w:firstRow="0" w:lastRow="0" w:firstColumn="0" w:lastColumn="1" w:oddVBand="0" w:evenVBand="0" w:oddHBand="0" w:evenHBand="0" w:firstRowFirstColumn="0" w:firstRowLastColumn="0" w:lastRowFirstColumn="0" w:lastRowLastColumn="0"/>
            <w:tcW w:w="4415" w:type="dxa"/>
            <w:tcBorders>
              <w:bottom w:val="single" w:sz="6" w:space="0" w:color="auto"/>
            </w:tcBorders>
            <w:shd w:val="clear" w:color="auto" w:fill="6D406C"/>
          </w:tcPr>
          <w:p w14:paraId="5053D5AD" w14:textId="0EF1B469" w:rsidR="003863F6" w:rsidRPr="003E7E59" w:rsidRDefault="006B1375" w:rsidP="00AD7F01">
            <w:pPr>
              <w:pStyle w:val="TableHeaders"/>
              <w:keepNext/>
              <w:rPr>
                <w:b/>
                <w:bCs w:val="0"/>
              </w:rPr>
            </w:pPr>
            <w:r w:rsidRPr="003E7E59">
              <w:rPr>
                <w:b/>
                <w:bCs w:val="0"/>
              </w:rPr>
              <w:t>Y</w:t>
            </w:r>
            <w:r w:rsidR="00944A50" w:rsidRPr="003E7E59">
              <w:rPr>
                <w:b/>
                <w:bCs w:val="0"/>
              </w:rPr>
              <w:t xml:space="preserve">ou </w:t>
            </w:r>
            <w:r w:rsidR="003863F6" w:rsidRPr="003E7E59">
              <w:rPr>
                <w:b/>
                <w:bCs w:val="0"/>
              </w:rPr>
              <w:t xml:space="preserve">Must Have </w:t>
            </w:r>
            <w:r w:rsidRPr="003E7E59">
              <w:rPr>
                <w:b/>
                <w:bCs w:val="0"/>
              </w:rPr>
              <w:t xml:space="preserve">this </w:t>
            </w:r>
            <w:r w:rsidR="003863F6" w:rsidRPr="003E7E59">
              <w:rPr>
                <w:b/>
                <w:bCs w:val="0"/>
              </w:rPr>
              <w:t xml:space="preserve">Equipment </w:t>
            </w:r>
            <w:r w:rsidRPr="003E7E59">
              <w:rPr>
                <w:b/>
                <w:bCs w:val="0"/>
              </w:rPr>
              <w:t>o</w:t>
            </w:r>
            <w:r w:rsidR="003863F6" w:rsidRPr="003E7E59">
              <w:rPr>
                <w:b/>
                <w:bCs w:val="0"/>
              </w:rPr>
              <w:t>r Perform These Actions:</w:t>
            </w:r>
          </w:p>
        </w:tc>
      </w:tr>
      <w:tr w:rsidR="00BC4CB9" w:rsidRPr="00176D77" w14:paraId="455348F1"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left w:val="none" w:sz="0" w:space="0" w:color="auto"/>
              <w:bottom w:val="single" w:sz="6" w:space="0" w:color="auto"/>
              <w:right w:val="nil"/>
            </w:tcBorders>
            <w:shd w:val="clear" w:color="auto" w:fill="C198C2"/>
            <w:vAlign w:val="center"/>
          </w:tcPr>
          <w:p w14:paraId="0FC60298" w14:textId="1151F409" w:rsidR="00BC4CB9" w:rsidRPr="00C87E88" w:rsidRDefault="00BC4CB9" w:rsidP="00BC4CB9">
            <w:pPr>
              <w:pStyle w:val="TableHeaders"/>
              <w:keepNext/>
              <w:jc w:val="left"/>
              <w:rPr>
                <w:color w:val="auto"/>
              </w:rPr>
            </w:pPr>
            <w:r w:rsidRPr="00C87E88">
              <w:rPr>
                <w:b/>
                <w:bCs w:val="0"/>
              </w:rPr>
              <w:t xml:space="preserve">Installation (page </w:t>
            </w:r>
            <w:r>
              <w:fldChar w:fldCharType="begin"/>
            </w:r>
            <w:r>
              <w:rPr>
                <w:b/>
                <w:bCs w:val="0"/>
              </w:rPr>
              <w:instrText xml:space="preserve"> PAGEREF Install \h </w:instrText>
            </w:r>
            <w:r>
              <w:fldChar w:fldCharType="separate"/>
            </w:r>
            <w:r w:rsidR="00D41421">
              <w:rPr>
                <w:b/>
                <w:bCs w:val="0"/>
                <w:noProof/>
              </w:rPr>
              <w:t>11</w:t>
            </w:r>
            <w:r>
              <w:fldChar w:fldCharType="end"/>
            </w:r>
            <w:r w:rsidRPr="00C87E88">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left w:val="nil"/>
              <w:bottom w:val="single" w:sz="6" w:space="0" w:color="auto"/>
              <w:right w:val="none" w:sz="0" w:space="0" w:color="auto"/>
            </w:tcBorders>
            <w:shd w:val="clear" w:color="auto" w:fill="C198C2"/>
          </w:tcPr>
          <w:p w14:paraId="1C0D4D18" w14:textId="1C80AEFE" w:rsidR="00BC4CB9" w:rsidRPr="00C87E88" w:rsidRDefault="00BC4CB9" w:rsidP="00AD7F01">
            <w:pPr>
              <w:pStyle w:val="TableHeaders"/>
              <w:keepNext/>
              <w:rPr>
                <w:b/>
                <w:bCs w:val="0"/>
                <w:color w:val="auto"/>
              </w:rPr>
            </w:pPr>
          </w:p>
        </w:tc>
      </w:tr>
      <w:tr w:rsidR="00BA79EA" w:rsidRPr="00176D77" w14:paraId="74D0FAF7"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bottom w:val="single" w:sz="6" w:space="0" w:color="auto"/>
            </w:tcBorders>
          </w:tcPr>
          <w:p w14:paraId="27221A5F" w14:textId="1903322A" w:rsidR="00BA79EA" w:rsidRPr="006B1375" w:rsidRDefault="00BA79EA" w:rsidP="00AD7F01">
            <w:pPr>
              <w:keepNext/>
              <w:jc w:val="left"/>
              <w:rPr>
                <w:rFonts w:cs="Times New Roman"/>
                <w:bCs w:val="0"/>
                <w:spacing w:val="-7"/>
                <w:w w:val="105"/>
                <w:sz w:val="20"/>
                <w:szCs w:val="20"/>
              </w:rPr>
            </w:pPr>
            <w:r w:rsidRPr="006B1375">
              <w:rPr>
                <w:rFonts w:cs="Times New Roman"/>
                <w:b w:val="0"/>
                <w:bCs w:val="0"/>
                <w:spacing w:val="-7"/>
                <w:w w:val="105"/>
                <w:sz w:val="20"/>
                <w:szCs w:val="20"/>
              </w:rPr>
              <w:t>Tanks</w:t>
            </w:r>
            <w:r w:rsidR="00AF0B13" w:rsidRPr="006B1375">
              <w:rPr>
                <w:rFonts w:cs="Times New Roman"/>
                <w:b w:val="0"/>
                <w:bCs w:val="0"/>
                <w:spacing w:val="-7"/>
                <w:w w:val="105"/>
                <w:sz w:val="20"/>
                <w:szCs w:val="20"/>
              </w:rPr>
              <w:t xml:space="preserve"> </w:t>
            </w:r>
            <w:r w:rsidR="00944A50" w:rsidRPr="006B1375">
              <w:rPr>
                <w:rFonts w:cs="Times New Roman"/>
                <w:b w:val="0"/>
                <w:bCs w:val="0"/>
                <w:spacing w:val="-7"/>
                <w:w w:val="105"/>
                <w:sz w:val="20"/>
                <w:szCs w:val="20"/>
              </w:rPr>
              <w:t xml:space="preserve">and </w:t>
            </w:r>
            <w:r w:rsidR="00AF0B13" w:rsidRPr="006B1375">
              <w:rPr>
                <w:rFonts w:cs="Times New Roman"/>
                <w:b w:val="0"/>
                <w:bCs w:val="0"/>
                <w:spacing w:val="-7"/>
                <w:w w:val="105"/>
                <w:sz w:val="20"/>
                <w:szCs w:val="20"/>
              </w:rPr>
              <w:t xml:space="preserve">Piping Installed </w:t>
            </w:r>
            <w:r w:rsidR="00FE7322" w:rsidRPr="006B1375">
              <w:rPr>
                <w:rFonts w:cs="Times New Roman"/>
                <w:b w:val="0"/>
                <w:bCs w:val="0"/>
                <w:spacing w:val="-7"/>
                <w:w w:val="105"/>
                <w:sz w:val="20"/>
                <w:szCs w:val="20"/>
              </w:rPr>
              <w:t>A</w:t>
            </w:r>
            <w:r w:rsidR="00AF0B13" w:rsidRPr="006B1375">
              <w:rPr>
                <w:rFonts w:cs="Times New Roman"/>
                <w:b w:val="0"/>
                <w:bCs w:val="0"/>
                <w:spacing w:val="-7"/>
                <w:w w:val="105"/>
                <w:sz w:val="20"/>
                <w:szCs w:val="20"/>
              </w:rPr>
              <w:t>fter 1988</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bottom w:val="single" w:sz="6" w:space="0" w:color="auto"/>
            </w:tcBorders>
          </w:tcPr>
          <w:p w14:paraId="43FA4FB7" w14:textId="44C30BD6" w:rsidR="00BA79EA" w:rsidRPr="006B1375" w:rsidRDefault="00BA785A" w:rsidP="00AD7F01">
            <w:pPr>
              <w:keepNext/>
              <w:numPr>
                <w:ilvl w:val="0"/>
                <w:numId w:val="3"/>
              </w:numPr>
              <w:ind w:left="432" w:hanging="357"/>
              <w:contextualSpacing/>
              <w:jc w:val="left"/>
              <w:rPr>
                <w:rFonts w:cs="Times New Roman"/>
                <w:bCs w:val="0"/>
                <w:spacing w:val="-7"/>
                <w:w w:val="105"/>
                <w:sz w:val="20"/>
                <w:szCs w:val="20"/>
              </w:rPr>
            </w:pPr>
            <w:r w:rsidRPr="006B1375">
              <w:rPr>
                <w:rFonts w:cs="Times New Roman"/>
                <w:b w:val="0"/>
                <w:bCs w:val="0"/>
                <w:spacing w:val="-7"/>
                <w:w w:val="105"/>
                <w:sz w:val="20"/>
                <w:szCs w:val="20"/>
              </w:rPr>
              <w:t>Me</w:t>
            </w:r>
            <w:r w:rsidR="00AD0E78" w:rsidRPr="006B1375">
              <w:rPr>
                <w:rFonts w:cs="Times New Roman"/>
                <w:b w:val="0"/>
                <w:bCs w:val="0"/>
                <w:spacing w:val="-7"/>
                <w:w w:val="105"/>
                <w:sz w:val="20"/>
                <w:szCs w:val="20"/>
              </w:rPr>
              <w:t>e</w:t>
            </w:r>
            <w:r w:rsidRPr="006B1375">
              <w:rPr>
                <w:rFonts w:cs="Times New Roman"/>
                <w:b w:val="0"/>
                <w:bCs w:val="0"/>
                <w:spacing w:val="-7"/>
                <w:w w:val="105"/>
                <w:sz w:val="20"/>
                <w:szCs w:val="20"/>
              </w:rPr>
              <w:t>t</w:t>
            </w:r>
            <w:r w:rsidR="00BA79EA" w:rsidRPr="006B1375">
              <w:rPr>
                <w:rFonts w:cs="Times New Roman"/>
                <w:b w:val="0"/>
                <w:bCs w:val="0"/>
                <w:spacing w:val="-7"/>
                <w:w w:val="105"/>
                <w:sz w:val="20"/>
                <w:szCs w:val="20"/>
              </w:rPr>
              <w:t xml:space="preserve"> the requirements concerning correct installation</w:t>
            </w:r>
            <w:r w:rsidR="00920458" w:rsidRPr="006B1375">
              <w:rPr>
                <w:rFonts w:cs="Times New Roman"/>
                <w:b w:val="0"/>
                <w:bCs w:val="0"/>
                <w:spacing w:val="-7"/>
                <w:w w:val="105"/>
                <w:sz w:val="20"/>
                <w:szCs w:val="20"/>
              </w:rPr>
              <w:t xml:space="preserve"> </w:t>
            </w:r>
          </w:p>
        </w:tc>
      </w:tr>
      <w:tr w:rsidR="00BC4CB9" w:rsidRPr="00176D77" w14:paraId="6E34F1D9"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left w:val="none" w:sz="0" w:space="0" w:color="auto"/>
              <w:bottom w:val="single" w:sz="6" w:space="0" w:color="auto"/>
              <w:right w:val="nil"/>
            </w:tcBorders>
            <w:shd w:val="clear" w:color="auto" w:fill="C198C2"/>
            <w:vAlign w:val="center"/>
          </w:tcPr>
          <w:p w14:paraId="32D8C252" w14:textId="2E6B1FD3" w:rsidR="00BC4CB9" w:rsidRPr="00C87E88" w:rsidRDefault="00BC4CB9" w:rsidP="00BC4CB9">
            <w:pPr>
              <w:keepNext/>
              <w:ind w:left="345" w:hanging="270"/>
              <w:jc w:val="left"/>
              <w:rPr>
                <w:rFonts w:asciiTheme="minorHAnsi" w:hAnsiTheme="minorHAnsi" w:cstheme="minorHAnsi"/>
                <w:b w:val="0"/>
                <w:color w:val="FFFFFF" w:themeColor="background1"/>
                <w:spacing w:val="-4"/>
                <w:w w:val="105"/>
                <w:szCs w:val="24"/>
              </w:rPr>
            </w:pPr>
            <w:r w:rsidRPr="00C87E88">
              <w:rPr>
                <w:rFonts w:asciiTheme="minorHAnsi" w:hAnsiTheme="minorHAnsi" w:cstheme="minorHAnsi"/>
                <w:color w:val="FFFFFF" w:themeColor="background1"/>
                <w:spacing w:val="-4"/>
                <w:w w:val="105"/>
                <w:szCs w:val="24"/>
              </w:rPr>
              <w:t xml:space="preserve">Reporting (page </w:t>
            </w:r>
            <w:r>
              <w:rPr>
                <w:rFonts w:asciiTheme="minorHAnsi" w:hAnsiTheme="minorHAnsi" w:cstheme="minorHAnsi"/>
                <w:color w:val="FFFFFF" w:themeColor="background1"/>
                <w:spacing w:val="-4"/>
                <w:w w:val="105"/>
                <w:szCs w:val="24"/>
              </w:rPr>
              <w:fldChar w:fldCharType="begin"/>
            </w:r>
            <w:r>
              <w:rPr>
                <w:rFonts w:asciiTheme="minorHAnsi" w:hAnsiTheme="minorHAnsi" w:cstheme="minorHAnsi"/>
                <w:color w:val="FFFFFF" w:themeColor="background1"/>
                <w:spacing w:val="-4"/>
                <w:w w:val="105"/>
                <w:szCs w:val="24"/>
              </w:rPr>
              <w:instrText xml:space="preserve"> PAGEREF Reporting \h </w:instrText>
            </w:r>
            <w:r>
              <w:rPr>
                <w:rFonts w:asciiTheme="minorHAnsi" w:hAnsiTheme="minorHAnsi" w:cstheme="minorHAnsi"/>
                <w:color w:val="FFFFFF" w:themeColor="background1"/>
                <w:spacing w:val="-4"/>
                <w:w w:val="105"/>
                <w:szCs w:val="24"/>
              </w:rPr>
            </w:r>
            <w:r>
              <w:rPr>
                <w:rFonts w:asciiTheme="minorHAnsi" w:hAnsiTheme="minorHAnsi" w:cstheme="minorHAnsi"/>
                <w:color w:val="FFFFFF" w:themeColor="background1"/>
                <w:spacing w:val="-4"/>
                <w:w w:val="105"/>
                <w:szCs w:val="24"/>
              </w:rPr>
              <w:fldChar w:fldCharType="separate"/>
            </w:r>
            <w:r w:rsidR="00D41421">
              <w:rPr>
                <w:rFonts w:asciiTheme="minorHAnsi" w:hAnsiTheme="minorHAnsi" w:cstheme="minorHAnsi"/>
                <w:noProof/>
                <w:color w:val="FFFFFF" w:themeColor="background1"/>
                <w:spacing w:val="-4"/>
                <w:w w:val="105"/>
                <w:szCs w:val="24"/>
              </w:rPr>
              <w:t>16</w:t>
            </w:r>
            <w:r>
              <w:rPr>
                <w:rFonts w:asciiTheme="minorHAnsi" w:hAnsiTheme="minorHAnsi" w:cstheme="minorHAnsi"/>
                <w:color w:val="FFFFFF" w:themeColor="background1"/>
                <w:spacing w:val="-4"/>
                <w:w w:val="105"/>
                <w:szCs w:val="24"/>
              </w:rPr>
              <w:fldChar w:fldCharType="end"/>
            </w:r>
            <w:r w:rsidRPr="00C87E88">
              <w:rPr>
                <w:rFonts w:asciiTheme="minorHAnsi" w:hAnsiTheme="minorHAnsi" w:cstheme="minorHAnsi"/>
                <w:color w:val="FFFFFF" w:themeColor="background1"/>
                <w:spacing w:val="-4"/>
                <w:w w:val="105"/>
                <w:szCs w:val="24"/>
              </w:rPr>
              <w:t>)</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left w:val="nil"/>
              <w:bottom w:val="single" w:sz="6" w:space="0" w:color="auto"/>
              <w:right w:val="none" w:sz="0" w:space="0" w:color="auto"/>
            </w:tcBorders>
            <w:shd w:val="clear" w:color="auto" w:fill="C198C2"/>
            <w:vAlign w:val="center"/>
          </w:tcPr>
          <w:p w14:paraId="1038CD9E" w14:textId="76799F14" w:rsidR="00BC4CB9" w:rsidRPr="00C87E88" w:rsidRDefault="00BC4CB9" w:rsidP="00BC4CB9">
            <w:pPr>
              <w:keepNext/>
              <w:ind w:left="345" w:hanging="270"/>
              <w:jc w:val="left"/>
              <w:rPr>
                <w:rFonts w:asciiTheme="minorHAnsi" w:hAnsiTheme="minorHAnsi" w:cstheme="minorHAnsi"/>
                <w:bCs w:val="0"/>
                <w:color w:val="FFFFFF" w:themeColor="background1"/>
                <w:spacing w:val="-4"/>
                <w:w w:val="105"/>
                <w:szCs w:val="24"/>
              </w:rPr>
            </w:pPr>
          </w:p>
        </w:tc>
      </w:tr>
      <w:tr w:rsidR="00BA79EA" w:rsidRPr="00176D77" w14:paraId="4F696ACF"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bottom w:val="single" w:sz="6" w:space="0" w:color="auto"/>
            </w:tcBorders>
          </w:tcPr>
          <w:p w14:paraId="002F0EAB" w14:textId="2B823321" w:rsidR="00BA79EA" w:rsidRPr="006B1375" w:rsidRDefault="00BA79EA" w:rsidP="00BA79EA">
            <w:pPr>
              <w:jc w:val="left"/>
              <w:rPr>
                <w:rFonts w:cs="Times New Roman"/>
                <w:bCs w:val="0"/>
                <w:spacing w:val="-8"/>
                <w:w w:val="105"/>
                <w:sz w:val="20"/>
                <w:szCs w:val="20"/>
              </w:rPr>
            </w:pPr>
            <w:r w:rsidRPr="006B1375">
              <w:rPr>
                <w:rFonts w:cs="Times New Roman"/>
                <w:b w:val="0"/>
                <w:bCs w:val="0"/>
                <w:spacing w:val="-8"/>
                <w:w w:val="105"/>
                <w:sz w:val="20"/>
                <w:szCs w:val="20"/>
              </w:rPr>
              <w:t>All Facilities</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bottom w:val="single" w:sz="6" w:space="0" w:color="auto"/>
            </w:tcBorders>
          </w:tcPr>
          <w:p w14:paraId="1EC937E2" w14:textId="3874FE91" w:rsidR="00AF535F" w:rsidRPr="006B1375" w:rsidRDefault="00D60E83" w:rsidP="00453459">
            <w:pPr>
              <w:numPr>
                <w:ilvl w:val="0"/>
                <w:numId w:val="3"/>
              </w:numPr>
              <w:ind w:left="432" w:hanging="357"/>
              <w:contextualSpacing/>
              <w:jc w:val="left"/>
              <w:rPr>
                <w:rFonts w:eastAsia="Arial" w:cs="Times New Roman"/>
                <w:bCs w:val="0"/>
                <w:sz w:val="20"/>
                <w:szCs w:val="20"/>
              </w:rPr>
            </w:pPr>
            <w:r w:rsidRPr="006B1375">
              <w:rPr>
                <w:rFonts w:cs="Times New Roman"/>
                <w:b w:val="0"/>
                <w:bCs w:val="0"/>
                <w:spacing w:val="-4"/>
                <w:w w:val="105"/>
                <w:sz w:val="20"/>
                <w:szCs w:val="20"/>
              </w:rPr>
              <w:t>Notify</w:t>
            </w:r>
            <w:r w:rsidR="00AF535F" w:rsidRPr="006B1375">
              <w:rPr>
                <w:rFonts w:cs="Times New Roman"/>
                <w:b w:val="0"/>
                <w:bCs w:val="0"/>
                <w:spacing w:val="-4"/>
                <w:w w:val="105"/>
                <w:sz w:val="20"/>
                <w:szCs w:val="20"/>
              </w:rPr>
              <w:t xml:space="preserve"> your </w:t>
            </w:r>
            <w:r w:rsidR="00AF535F" w:rsidRPr="006B1375">
              <w:rPr>
                <w:rFonts w:cs="Times New Roman"/>
                <w:b w:val="0"/>
                <w:bCs w:val="0"/>
                <w:spacing w:val="-7"/>
                <w:w w:val="105"/>
                <w:sz w:val="20"/>
                <w:szCs w:val="20"/>
              </w:rPr>
              <w:t xml:space="preserve">implementing </w:t>
            </w:r>
            <w:r w:rsidR="00AF535F" w:rsidRPr="006B1375">
              <w:rPr>
                <w:rFonts w:cs="Times New Roman"/>
                <w:b w:val="0"/>
                <w:bCs w:val="0"/>
                <w:spacing w:val="-4"/>
                <w:w w:val="105"/>
                <w:sz w:val="20"/>
                <w:szCs w:val="20"/>
              </w:rPr>
              <w:t xml:space="preserve">agency of the existence of the EPG UST system </w:t>
            </w:r>
          </w:p>
          <w:p w14:paraId="0D4BFD1F" w14:textId="463CC005" w:rsidR="00AF535F" w:rsidRPr="006B1375" w:rsidRDefault="00734EC1" w:rsidP="00453459">
            <w:pPr>
              <w:numPr>
                <w:ilvl w:val="0"/>
                <w:numId w:val="3"/>
              </w:numPr>
              <w:ind w:left="432" w:hanging="357"/>
              <w:contextualSpacing/>
              <w:jc w:val="left"/>
              <w:rPr>
                <w:rFonts w:eastAsia="Arial" w:cs="Times New Roman"/>
                <w:bCs w:val="0"/>
                <w:sz w:val="20"/>
                <w:szCs w:val="20"/>
              </w:rPr>
            </w:pPr>
            <w:r w:rsidRPr="006B1375">
              <w:rPr>
                <w:rFonts w:eastAsia="Arial" w:cs="Times New Roman"/>
                <w:b w:val="0"/>
                <w:bCs w:val="0"/>
                <w:sz w:val="20"/>
                <w:szCs w:val="20"/>
              </w:rPr>
              <w:t>As of</w:t>
            </w:r>
            <w:r w:rsidR="00BA79EA" w:rsidRPr="006B1375">
              <w:rPr>
                <w:rFonts w:eastAsia="Arial" w:cs="Times New Roman"/>
                <w:b w:val="0"/>
                <w:bCs w:val="0"/>
                <w:sz w:val="20"/>
                <w:szCs w:val="20"/>
              </w:rPr>
              <w:t xml:space="preserve"> October 13, 2018, notify your </w:t>
            </w:r>
            <w:r w:rsidR="00BA79EA" w:rsidRPr="006B1375">
              <w:rPr>
                <w:rFonts w:cs="Times New Roman"/>
                <w:b w:val="0"/>
                <w:bCs w:val="0"/>
                <w:spacing w:val="-7"/>
                <w:w w:val="105"/>
                <w:sz w:val="20"/>
                <w:szCs w:val="20"/>
              </w:rPr>
              <w:t xml:space="preserve">implementing </w:t>
            </w:r>
            <w:r w:rsidR="00BA79EA" w:rsidRPr="006B1375">
              <w:rPr>
                <w:rFonts w:eastAsia="Arial" w:cs="Times New Roman"/>
                <w:b w:val="0"/>
                <w:bCs w:val="0"/>
                <w:sz w:val="20"/>
                <w:szCs w:val="20"/>
              </w:rPr>
              <w:t xml:space="preserve">agency at least 30 days prior to switching to regulated substances blended with greater than 10 percent ethanol or greater than 20 percent biodiesel or other regulated substances identified by your </w:t>
            </w:r>
            <w:r w:rsidR="00BA79EA" w:rsidRPr="006B1375">
              <w:rPr>
                <w:rFonts w:cs="Times New Roman"/>
                <w:b w:val="0"/>
                <w:bCs w:val="0"/>
                <w:spacing w:val="-7"/>
                <w:w w:val="105"/>
                <w:sz w:val="20"/>
                <w:szCs w:val="20"/>
              </w:rPr>
              <w:t xml:space="preserve">implementing </w:t>
            </w:r>
            <w:r w:rsidR="00BA79EA" w:rsidRPr="006B1375">
              <w:rPr>
                <w:rFonts w:eastAsia="Arial" w:cs="Times New Roman"/>
                <w:b w:val="0"/>
                <w:bCs w:val="0"/>
                <w:sz w:val="20"/>
                <w:szCs w:val="20"/>
              </w:rPr>
              <w:t>agency</w:t>
            </w:r>
            <w:r w:rsidR="00920458" w:rsidRPr="006B1375">
              <w:rPr>
                <w:rFonts w:eastAsia="Arial" w:cs="Times New Roman"/>
                <w:b w:val="0"/>
                <w:bCs w:val="0"/>
                <w:sz w:val="20"/>
                <w:szCs w:val="20"/>
              </w:rPr>
              <w:t xml:space="preserve"> </w:t>
            </w:r>
          </w:p>
          <w:p w14:paraId="2D667A2A" w14:textId="6B339101" w:rsidR="00207034" w:rsidRPr="006B1375" w:rsidRDefault="00AF535F" w:rsidP="00E85FBB">
            <w:pPr>
              <w:numPr>
                <w:ilvl w:val="0"/>
                <w:numId w:val="3"/>
              </w:numPr>
              <w:ind w:left="432" w:hanging="357"/>
              <w:contextualSpacing/>
              <w:jc w:val="left"/>
              <w:rPr>
                <w:rFonts w:eastAsia="Arial" w:cs="Times New Roman"/>
                <w:bCs w:val="0"/>
                <w:sz w:val="20"/>
                <w:szCs w:val="20"/>
              </w:rPr>
            </w:pPr>
            <w:r w:rsidRPr="006B1375">
              <w:rPr>
                <w:rFonts w:eastAsia="Arial" w:cs="Times New Roman"/>
                <w:b w:val="0"/>
                <w:bCs w:val="0"/>
                <w:sz w:val="20"/>
                <w:szCs w:val="20"/>
              </w:rPr>
              <w:t xml:space="preserve">Notify your </w:t>
            </w:r>
            <w:r w:rsidRPr="006B1375">
              <w:rPr>
                <w:rFonts w:cs="Times New Roman"/>
                <w:b w:val="0"/>
                <w:bCs w:val="0"/>
                <w:spacing w:val="-7"/>
                <w:w w:val="105"/>
                <w:sz w:val="20"/>
                <w:szCs w:val="20"/>
              </w:rPr>
              <w:t xml:space="preserve">implementing </w:t>
            </w:r>
            <w:r w:rsidRPr="006B1375">
              <w:rPr>
                <w:rFonts w:eastAsia="Arial" w:cs="Times New Roman"/>
                <w:b w:val="0"/>
                <w:bCs w:val="0"/>
                <w:sz w:val="20"/>
                <w:szCs w:val="20"/>
              </w:rPr>
              <w:t>agency at least 30 days before permanently closing an UST</w:t>
            </w:r>
          </w:p>
        </w:tc>
      </w:tr>
      <w:tr w:rsidR="00BC4CB9" w:rsidRPr="00176D77" w14:paraId="401BAE6F"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left w:val="none" w:sz="0" w:space="0" w:color="auto"/>
              <w:bottom w:val="single" w:sz="6" w:space="0" w:color="auto"/>
              <w:right w:val="nil"/>
            </w:tcBorders>
            <w:shd w:val="clear" w:color="auto" w:fill="C198C2"/>
            <w:vAlign w:val="center"/>
          </w:tcPr>
          <w:p w14:paraId="3B9A084E" w14:textId="39866B71" w:rsidR="00BC4CB9" w:rsidRPr="00D80E2D" w:rsidRDefault="00BC4CB9" w:rsidP="00D80E2D">
            <w:pPr>
              <w:pStyle w:val="TableHeaders"/>
              <w:keepNext/>
              <w:jc w:val="left"/>
              <w:rPr>
                <w:b/>
                <w:bCs w:val="0"/>
              </w:rPr>
            </w:pPr>
            <w:r w:rsidRPr="00D80E2D">
              <w:rPr>
                <w:b/>
                <w:bCs w:val="0"/>
              </w:rPr>
              <w:t xml:space="preserve">Spill and Overfill Prevention (page </w:t>
            </w:r>
            <w:r w:rsidRPr="00D80E2D">
              <w:fldChar w:fldCharType="begin"/>
            </w:r>
            <w:r w:rsidRPr="00D80E2D">
              <w:rPr>
                <w:b/>
                <w:bCs w:val="0"/>
              </w:rPr>
              <w:instrText xml:space="preserve"> PAGEREF SpillOverfill \h </w:instrText>
            </w:r>
            <w:r w:rsidRPr="00D80E2D">
              <w:fldChar w:fldCharType="separate"/>
            </w:r>
            <w:r w:rsidR="00D41421">
              <w:rPr>
                <w:b/>
                <w:bCs w:val="0"/>
                <w:noProof/>
              </w:rPr>
              <w:t>17</w:t>
            </w:r>
            <w:r w:rsidRPr="00D80E2D">
              <w:fldChar w:fldCharType="end"/>
            </w:r>
            <w:r w:rsidRPr="00D80E2D">
              <w:rPr>
                <w:b/>
                <w:bCs w:val="0"/>
              </w:rPr>
              <w:t>)</w:t>
            </w:r>
            <w:r w:rsidRPr="00B1435A">
              <w:rPr>
                <w:b/>
                <w:bCs w:val="0"/>
                <w:vertAlign w:val="superscript"/>
              </w:rPr>
              <w:t>1</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left w:val="nil"/>
              <w:bottom w:val="single" w:sz="6" w:space="0" w:color="auto"/>
              <w:right w:val="none" w:sz="0" w:space="0" w:color="auto"/>
            </w:tcBorders>
            <w:shd w:val="clear" w:color="auto" w:fill="C198C2"/>
          </w:tcPr>
          <w:p w14:paraId="1A3360F7" w14:textId="3A3C6FCE" w:rsidR="00BC4CB9" w:rsidRPr="00D80E2D" w:rsidRDefault="00BC4CB9" w:rsidP="00D80E2D">
            <w:pPr>
              <w:pStyle w:val="TableHeaders"/>
              <w:keepNext/>
              <w:jc w:val="left"/>
              <w:rPr>
                <w:b/>
                <w:bCs w:val="0"/>
              </w:rPr>
            </w:pPr>
          </w:p>
        </w:tc>
      </w:tr>
      <w:tr w:rsidR="00BA79EA" w:rsidRPr="00176D77" w14:paraId="5C07B7DC"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bottom w:val="single" w:sz="6" w:space="0" w:color="auto"/>
            </w:tcBorders>
          </w:tcPr>
          <w:p w14:paraId="4702F4DC" w14:textId="77777777" w:rsidR="00BA79EA" w:rsidRPr="006B1375" w:rsidRDefault="00BA79EA" w:rsidP="00BA79EA">
            <w:pPr>
              <w:jc w:val="left"/>
              <w:rPr>
                <w:rFonts w:cs="Times New Roman"/>
                <w:b w:val="0"/>
                <w:spacing w:val="-7"/>
                <w:w w:val="105"/>
                <w:sz w:val="20"/>
                <w:szCs w:val="20"/>
              </w:rPr>
            </w:pPr>
            <w:r w:rsidRPr="006B1375">
              <w:rPr>
                <w:rFonts w:cs="Times New Roman"/>
                <w:b w:val="0"/>
                <w:spacing w:val="-7"/>
                <w:w w:val="105"/>
                <w:sz w:val="20"/>
                <w:szCs w:val="20"/>
              </w:rPr>
              <w:t xml:space="preserve">All Tanks </w:t>
            </w:r>
          </w:p>
          <w:p w14:paraId="5778826C" w14:textId="77777777" w:rsidR="006215CB" w:rsidRPr="006B1375" w:rsidRDefault="006215CB" w:rsidP="00BA79EA">
            <w:pPr>
              <w:jc w:val="left"/>
              <w:rPr>
                <w:rFonts w:cs="Times New Roman"/>
                <w:b w:val="0"/>
                <w:spacing w:val="-7"/>
                <w:w w:val="105"/>
                <w:sz w:val="20"/>
                <w:szCs w:val="20"/>
              </w:rPr>
            </w:pPr>
          </w:p>
          <w:p w14:paraId="453055A8" w14:textId="77777777" w:rsidR="006215CB" w:rsidRPr="006B1375" w:rsidRDefault="006215CB" w:rsidP="00BA79EA">
            <w:pPr>
              <w:jc w:val="left"/>
              <w:rPr>
                <w:rFonts w:cs="Times New Roman"/>
                <w:b w:val="0"/>
                <w:spacing w:val="-7"/>
                <w:w w:val="105"/>
                <w:sz w:val="20"/>
                <w:szCs w:val="20"/>
              </w:rPr>
            </w:pPr>
          </w:p>
          <w:p w14:paraId="6A52E180" w14:textId="77777777" w:rsidR="006215CB" w:rsidRPr="006B1375" w:rsidRDefault="006215CB" w:rsidP="00BA79EA">
            <w:pPr>
              <w:jc w:val="left"/>
              <w:rPr>
                <w:rFonts w:cs="Times New Roman"/>
                <w:b w:val="0"/>
                <w:spacing w:val="-7"/>
                <w:w w:val="105"/>
                <w:sz w:val="20"/>
                <w:szCs w:val="20"/>
              </w:rPr>
            </w:pPr>
          </w:p>
          <w:p w14:paraId="08A1D2AE" w14:textId="77777777" w:rsidR="006215CB" w:rsidRPr="006B1375" w:rsidRDefault="006215CB" w:rsidP="00BA79EA">
            <w:pPr>
              <w:jc w:val="left"/>
              <w:rPr>
                <w:rFonts w:cs="Times New Roman"/>
                <w:b w:val="0"/>
                <w:spacing w:val="-7"/>
                <w:w w:val="105"/>
                <w:sz w:val="20"/>
                <w:szCs w:val="20"/>
              </w:rPr>
            </w:pPr>
          </w:p>
          <w:p w14:paraId="25BC8464" w14:textId="237F688C" w:rsidR="006215CB" w:rsidRPr="006B1375" w:rsidRDefault="006215CB" w:rsidP="006215CB">
            <w:pPr>
              <w:rPr>
                <w:rFonts w:cs="Times New Roman"/>
                <w:b w:val="0"/>
                <w:bCs w:val="0"/>
                <w:spacing w:val="-8"/>
                <w:w w:val="105"/>
                <w:sz w:val="20"/>
                <w:szCs w:val="20"/>
              </w:rPr>
            </w:pP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bottom w:val="single" w:sz="6" w:space="0" w:color="auto"/>
            </w:tcBorders>
          </w:tcPr>
          <w:p w14:paraId="0A3EA790" w14:textId="31AD631B" w:rsidR="00BA79EA" w:rsidRPr="006B1375" w:rsidRDefault="006B350E" w:rsidP="00453459">
            <w:pPr>
              <w:pStyle w:val="ListParagraph"/>
              <w:numPr>
                <w:ilvl w:val="0"/>
                <w:numId w:val="3"/>
              </w:numPr>
              <w:ind w:left="432"/>
              <w:jc w:val="left"/>
              <w:rPr>
                <w:rFonts w:eastAsia="Arial" w:cs="Times New Roman"/>
                <w:b w:val="0"/>
                <w:sz w:val="20"/>
                <w:szCs w:val="20"/>
              </w:rPr>
            </w:pPr>
            <w:r w:rsidRPr="006B1375">
              <w:rPr>
                <w:rFonts w:cs="Times New Roman"/>
                <w:b w:val="0"/>
                <w:spacing w:val="-5"/>
                <w:w w:val="105"/>
                <w:sz w:val="20"/>
                <w:szCs w:val="20"/>
              </w:rPr>
              <w:t xml:space="preserve">Be equipped with </w:t>
            </w:r>
            <w:r w:rsidR="00BA79EA" w:rsidRPr="006B1375">
              <w:rPr>
                <w:rFonts w:cs="Times New Roman"/>
                <w:b w:val="0"/>
                <w:spacing w:val="-5"/>
                <w:w w:val="105"/>
                <w:sz w:val="20"/>
                <w:szCs w:val="20"/>
              </w:rPr>
              <w:t>spill bucket</w:t>
            </w:r>
            <w:r w:rsidR="00BA79EA" w:rsidRPr="006B1375">
              <w:rPr>
                <w:rFonts w:cs="Times New Roman"/>
                <w:b w:val="0"/>
                <w:spacing w:val="-7"/>
                <w:w w:val="105"/>
                <w:sz w:val="20"/>
                <w:szCs w:val="20"/>
              </w:rPr>
              <w:t>s</w:t>
            </w:r>
            <w:r w:rsidR="00920458" w:rsidRPr="006B1375">
              <w:rPr>
                <w:rFonts w:cs="Times New Roman"/>
                <w:b w:val="0"/>
                <w:spacing w:val="-7"/>
                <w:w w:val="105"/>
                <w:sz w:val="20"/>
                <w:szCs w:val="20"/>
              </w:rPr>
              <w:t xml:space="preserve"> </w:t>
            </w:r>
          </w:p>
          <w:p w14:paraId="20AEFA95" w14:textId="03F76D2E" w:rsidR="00BA79EA" w:rsidRPr="006B1375" w:rsidRDefault="006B350E" w:rsidP="00453459">
            <w:pPr>
              <w:pStyle w:val="ListParagraph"/>
              <w:numPr>
                <w:ilvl w:val="0"/>
                <w:numId w:val="3"/>
              </w:numPr>
              <w:ind w:left="432"/>
              <w:jc w:val="left"/>
              <w:rPr>
                <w:rFonts w:eastAsia="Arial" w:cs="Times New Roman"/>
                <w:sz w:val="20"/>
                <w:szCs w:val="20"/>
              </w:rPr>
            </w:pPr>
            <w:r w:rsidRPr="006B1375">
              <w:rPr>
                <w:rFonts w:cs="Times New Roman"/>
                <w:b w:val="0"/>
                <w:w w:val="105"/>
                <w:sz w:val="20"/>
                <w:szCs w:val="20"/>
              </w:rPr>
              <w:t xml:space="preserve">Be equipped with </w:t>
            </w:r>
            <w:r w:rsidR="00BA79EA" w:rsidRPr="006B1375">
              <w:rPr>
                <w:rFonts w:cs="Times New Roman"/>
                <w:b w:val="0"/>
                <w:w w:val="105"/>
                <w:sz w:val="20"/>
                <w:szCs w:val="20"/>
              </w:rPr>
              <w:t>automatic</w:t>
            </w:r>
            <w:r w:rsidR="00BA79EA" w:rsidRPr="006B1375">
              <w:rPr>
                <w:rFonts w:cs="Times New Roman"/>
                <w:b w:val="0"/>
                <w:spacing w:val="-13"/>
                <w:w w:val="105"/>
                <w:sz w:val="20"/>
                <w:szCs w:val="20"/>
              </w:rPr>
              <w:t xml:space="preserve"> s</w:t>
            </w:r>
            <w:r w:rsidR="00BA79EA" w:rsidRPr="006B1375">
              <w:rPr>
                <w:rFonts w:cs="Times New Roman"/>
                <w:b w:val="0"/>
                <w:w w:val="105"/>
                <w:sz w:val="20"/>
                <w:szCs w:val="20"/>
              </w:rPr>
              <w:t>hutoff</w:t>
            </w:r>
            <w:r w:rsidR="00BA79EA" w:rsidRPr="006B1375">
              <w:rPr>
                <w:rFonts w:cs="Times New Roman"/>
                <w:b w:val="0"/>
                <w:spacing w:val="-12"/>
                <w:w w:val="105"/>
                <w:sz w:val="20"/>
                <w:szCs w:val="20"/>
              </w:rPr>
              <w:t xml:space="preserve"> d</w:t>
            </w:r>
            <w:r w:rsidR="00BA79EA" w:rsidRPr="006B1375">
              <w:rPr>
                <w:rFonts w:cs="Times New Roman"/>
                <w:b w:val="0"/>
                <w:spacing w:val="-7"/>
                <w:w w:val="105"/>
                <w:sz w:val="20"/>
                <w:szCs w:val="20"/>
              </w:rPr>
              <w:t>evices</w:t>
            </w:r>
            <w:r w:rsidR="00CB5084" w:rsidRPr="006B1375">
              <w:rPr>
                <w:rFonts w:cs="Times New Roman"/>
                <w:b w:val="0"/>
                <w:spacing w:val="-7"/>
                <w:w w:val="105"/>
                <w:sz w:val="20"/>
                <w:szCs w:val="20"/>
              </w:rPr>
              <w:t xml:space="preserve"> </w:t>
            </w:r>
            <w:r w:rsidR="00BA79EA" w:rsidRPr="006B1375">
              <w:rPr>
                <w:rFonts w:cs="Times New Roman"/>
                <w:b w:val="0"/>
                <w:iCs/>
                <w:spacing w:val="-3"/>
                <w:w w:val="105"/>
                <w:sz w:val="20"/>
                <w:szCs w:val="20"/>
              </w:rPr>
              <w:t>or</w:t>
            </w:r>
            <w:r w:rsidR="00BA79EA" w:rsidRPr="006B1375">
              <w:rPr>
                <w:rFonts w:cs="Times New Roman"/>
                <w:b w:val="0"/>
                <w:i/>
                <w:spacing w:val="-12"/>
                <w:w w:val="105"/>
                <w:sz w:val="20"/>
                <w:szCs w:val="20"/>
              </w:rPr>
              <w:t xml:space="preserve"> </w:t>
            </w:r>
            <w:r w:rsidR="00BA79EA" w:rsidRPr="006B1375">
              <w:rPr>
                <w:rFonts w:cs="Times New Roman"/>
                <w:b w:val="0"/>
                <w:w w:val="105"/>
                <w:sz w:val="20"/>
                <w:szCs w:val="20"/>
              </w:rPr>
              <w:t>overfill</w:t>
            </w:r>
            <w:r w:rsidR="00BA79EA" w:rsidRPr="006B1375">
              <w:rPr>
                <w:rFonts w:cs="Times New Roman"/>
                <w:b w:val="0"/>
                <w:spacing w:val="-12"/>
                <w:w w:val="105"/>
                <w:sz w:val="20"/>
                <w:szCs w:val="20"/>
              </w:rPr>
              <w:t xml:space="preserve"> a</w:t>
            </w:r>
            <w:r w:rsidR="00BA79EA" w:rsidRPr="006B1375">
              <w:rPr>
                <w:rFonts w:cs="Times New Roman"/>
                <w:b w:val="0"/>
                <w:spacing w:val="-4"/>
                <w:w w:val="105"/>
                <w:sz w:val="20"/>
                <w:szCs w:val="20"/>
              </w:rPr>
              <w:t>larms</w:t>
            </w:r>
            <w:r w:rsidR="0035626E" w:rsidRPr="006B1375">
              <w:rPr>
                <w:rFonts w:cs="Times New Roman"/>
                <w:b w:val="0"/>
                <w:spacing w:val="-4"/>
                <w:w w:val="105"/>
                <w:sz w:val="20"/>
                <w:szCs w:val="20"/>
              </w:rPr>
              <w:t>;</w:t>
            </w:r>
            <w:r w:rsidR="00CB5084" w:rsidRPr="006B1375">
              <w:rPr>
                <w:rFonts w:cs="Times New Roman"/>
                <w:b w:val="0"/>
                <w:spacing w:val="-4"/>
                <w:w w:val="105"/>
                <w:sz w:val="20"/>
                <w:szCs w:val="20"/>
              </w:rPr>
              <w:t xml:space="preserve"> </w:t>
            </w:r>
            <w:r w:rsidR="0035626E" w:rsidRPr="006B1375">
              <w:rPr>
                <w:rFonts w:cs="Times New Roman"/>
                <w:b w:val="0"/>
                <w:spacing w:val="-4"/>
                <w:w w:val="105"/>
                <w:sz w:val="20"/>
                <w:szCs w:val="20"/>
              </w:rPr>
              <w:t>i</w:t>
            </w:r>
            <w:r w:rsidR="00CB5084" w:rsidRPr="006B1375">
              <w:rPr>
                <w:rFonts w:cs="Times New Roman"/>
                <w:b w:val="0"/>
                <w:spacing w:val="-4"/>
                <w:w w:val="105"/>
                <w:sz w:val="20"/>
                <w:szCs w:val="20"/>
              </w:rPr>
              <w:t xml:space="preserve">nstallation standards </w:t>
            </w:r>
            <w:r w:rsidR="00F560B8" w:rsidRPr="006B1375">
              <w:rPr>
                <w:rFonts w:cs="Times New Roman"/>
                <w:b w:val="0"/>
                <w:spacing w:val="-4"/>
                <w:w w:val="105"/>
                <w:sz w:val="20"/>
                <w:szCs w:val="20"/>
              </w:rPr>
              <w:t xml:space="preserve">and fire codes </w:t>
            </w:r>
            <w:r w:rsidR="00CB5084" w:rsidRPr="006B1375">
              <w:rPr>
                <w:rFonts w:cs="Times New Roman"/>
                <w:b w:val="0"/>
                <w:spacing w:val="-4"/>
                <w:w w:val="105"/>
                <w:sz w:val="20"/>
                <w:szCs w:val="20"/>
              </w:rPr>
              <w:t xml:space="preserve">recommend against </w:t>
            </w:r>
            <w:r w:rsidR="00D94D1A" w:rsidRPr="006B1375">
              <w:rPr>
                <w:rFonts w:cs="Times New Roman"/>
                <w:b w:val="0"/>
                <w:spacing w:val="-4"/>
                <w:w w:val="105"/>
                <w:sz w:val="20"/>
                <w:szCs w:val="20"/>
              </w:rPr>
              <w:t xml:space="preserve">or prohibit </w:t>
            </w:r>
            <w:r w:rsidR="00CB5084" w:rsidRPr="006B1375">
              <w:rPr>
                <w:rFonts w:cs="Times New Roman"/>
                <w:b w:val="0"/>
                <w:spacing w:val="-4"/>
                <w:w w:val="105"/>
                <w:sz w:val="20"/>
                <w:szCs w:val="20"/>
              </w:rPr>
              <w:t xml:space="preserve">using ball float </w:t>
            </w:r>
            <w:r w:rsidR="00846F96" w:rsidRPr="006B1375">
              <w:rPr>
                <w:rFonts w:cs="Times New Roman"/>
                <w:b w:val="0"/>
                <w:spacing w:val="-4"/>
                <w:w w:val="105"/>
                <w:sz w:val="20"/>
                <w:szCs w:val="20"/>
              </w:rPr>
              <w:t xml:space="preserve">vent </w:t>
            </w:r>
            <w:r w:rsidR="00CB5084" w:rsidRPr="006B1375">
              <w:rPr>
                <w:rFonts w:cs="Times New Roman"/>
                <w:b w:val="0"/>
                <w:spacing w:val="-4"/>
                <w:w w:val="105"/>
                <w:sz w:val="20"/>
                <w:szCs w:val="20"/>
              </w:rPr>
              <w:t>valves</w:t>
            </w:r>
            <w:r w:rsidR="006B1375" w:rsidRPr="006B1375">
              <w:rPr>
                <w:rFonts w:cs="Times New Roman"/>
                <w:b w:val="0"/>
                <w:spacing w:val="-4"/>
                <w:w w:val="105"/>
                <w:sz w:val="20"/>
                <w:szCs w:val="20"/>
              </w:rPr>
              <w:t xml:space="preserve"> </w:t>
            </w:r>
          </w:p>
          <w:p w14:paraId="73CFF39A" w14:textId="12FDDB62" w:rsidR="00BA79EA" w:rsidRPr="006B1375" w:rsidRDefault="00BA79EA" w:rsidP="00453459">
            <w:pPr>
              <w:pStyle w:val="ListParagraph"/>
              <w:numPr>
                <w:ilvl w:val="0"/>
                <w:numId w:val="3"/>
              </w:numPr>
              <w:ind w:left="432"/>
              <w:jc w:val="left"/>
              <w:rPr>
                <w:rFonts w:eastAsia="Arial" w:cs="Times New Roman"/>
                <w:b w:val="0"/>
                <w:sz w:val="20"/>
                <w:szCs w:val="20"/>
              </w:rPr>
            </w:pPr>
            <w:r w:rsidRPr="006B1375">
              <w:rPr>
                <w:rFonts w:eastAsia="Arial" w:cs="Times New Roman"/>
                <w:b w:val="0"/>
                <w:sz w:val="20"/>
                <w:szCs w:val="20"/>
              </w:rPr>
              <w:t>Use correct filling practices</w:t>
            </w:r>
            <w:r w:rsidR="00920458" w:rsidRPr="006B1375">
              <w:rPr>
                <w:rFonts w:eastAsia="Arial" w:cs="Times New Roman"/>
                <w:b w:val="0"/>
                <w:sz w:val="20"/>
                <w:szCs w:val="20"/>
              </w:rPr>
              <w:t xml:space="preserve"> </w:t>
            </w:r>
          </w:p>
          <w:p w14:paraId="0BC1541C" w14:textId="7B1A87D1" w:rsidR="00BA79EA" w:rsidRPr="006B1375" w:rsidRDefault="00BA79EA" w:rsidP="00453459">
            <w:pPr>
              <w:pStyle w:val="ListParagraph"/>
              <w:numPr>
                <w:ilvl w:val="0"/>
                <w:numId w:val="3"/>
              </w:numPr>
              <w:ind w:left="432"/>
              <w:jc w:val="left"/>
              <w:rPr>
                <w:rFonts w:eastAsia="Arial" w:cs="Times New Roman"/>
                <w:b w:val="0"/>
                <w:sz w:val="20"/>
                <w:szCs w:val="20"/>
              </w:rPr>
            </w:pPr>
            <w:r w:rsidRPr="006B1375">
              <w:rPr>
                <w:rFonts w:eastAsia="Arial" w:cs="Times New Roman"/>
                <w:b w:val="0"/>
                <w:sz w:val="20"/>
                <w:szCs w:val="20"/>
              </w:rPr>
              <w:t>Test spill buckets every three years</w:t>
            </w:r>
            <w:r w:rsidR="00631BCD" w:rsidRPr="006B1375">
              <w:rPr>
                <w:rFonts w:eastAsia="Arial" w:cs="Times New Roman"/>
                <w:b w:val="0"/>
                <w:sz w:val="20"/>
                <w:szCs w:val="20"/>
                <w:vertAlign w:val="superscript"/>
              </w:rPr>
              <w:t>2</w:t>
            </w:r>
            <w:r w:rsidR="00920458" w:rsidRPr="006B1375">
              <w:rPr>
                <w:rFonts w:eastAsia="Arial" w:cs="Times New Roman"/>
                <w:b w:val="0"/>
                <w:sz w:val="20"/>
                <w:szCs w:val="20"/>
                <w:vertAlign w:val="superscript"/>
              </w:rPr>
              <w:t xml:space="preserve"> </w:t>
            </w:r>
          </w:p>
          <w:p w14:paraId="4C2FACDF" w14:textId="3158AD91" w:rsidR="006215CB" w:rsidRPr="006B1375" w:rsidRDefault="00BA79EA" w:rsidP="00453459">
            <w:pPr>
              <w:numPr>
                <w:ilvl w:val="0"/>
                <w:numId w:val="3"/>
              </w:numPr>
              <w:ind w:left="432"/>
              <w:contextualSpacing/>
              <w:jc w:val="both"/>
              <w:rPr>
                <w:rFonts w:cs="Times New Roman"/>
                <w:b w:val="0"/>
                <w:bCs w:val="0"/>
                <w:spacing w:val="-5"/>
                <w:w w:val="105"/>
                <w:sz w:val="20"/>
                <w:szCs w:val="20"/>
              </w:rPr>
            </w:pPr>
            <w:r w:rsidRPr="006B1375">
              <w:rPr>
                <w:rFonts w:eastAsia="Arial" w:cs="Times New Roman"/>
                <w:b w:val="0"/>
                <w:sz w:val="20"/>
                <w:szCs w:val="20"/>
              </w:rPr>
              <w:t>Inspect overfill prevention equipment every three years</w:t>
            </w:r>
            <w:r w:rsidR="00920458" w:rsidRPr="006B1375">
              <w:rPr>
                <w:rFonts w:eastAsia="Arial" w:cs="Times New Roman"/>
                <w:b w:val="0"/>
                <w:sz w:val="20"/>
                <w:szCs w:val="20"/>
              </w:rPr>
              <w:t xml:space="preserve"> </w:t>
            </w:r>
          </w:p>
        </w:tc>
      </w:tr>
      <w:tr w:rsidR="00D80E2D" w:rsidRPr="00176D77" w14:paraId="72D35705"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left w:val="none" w:sz="0" w:space="0" w:color="auto"/>
              <w:bottom w:val="single" w:sz="6" w:space="0" w:color="auto"/>
              <w:right w:val="nil"/>
            </w:tcBorders>
            <w:shd w:val="clear" w:color="auto" w:fill="C198C2"/>
          </w:tcPr>
          <w:p w14:paraId="49EBD030" w14:textId="1D7604C9" w:rsidR="00D80E2D" w:rsidRPr="00D80E2D" w:rsidRDefault="00D80E2D" w:rsidP="00D80E2D">
            <w:pPr>
              <w:pStyle w:val="TableHeaders"/>
              <w:keepNext/>
              <w:jc w:val="left"/>
              <w:rPr>
                <w:b/>
                <w:bCs w:val="0"/>
              </w:rPr>
            </w:pPr>
            <w:r w:rsidRPr="00D80E2D">
              <w:rPr>
                <w:b/>
                <w:bCs w:val="0"/>
              </w:rPr>
              <w:t xml:space="preserve">Corrosion Protection (page </w:t>
            </w:r>
            <w:r w:rsidRPr="00D80E2D">
              <w:fldChar w:fldCharType="begin"/>
            </w:r>
            <w:r w:rsidRPr="00D80E2D">
              <w:rPr>
                <w:b/>
                <w:bCs w:val="0"/>
              </w:rPr>
              <w:instrText xml:space="preserve"> PAGEREF Corrosion \h </w:instrText>
            </w:r>
            <w:r w:rsidRPr="00D80E2D">
              <w:fldChar w:fldCharType="separate"/>
            </w:r>
            <w:r w:rsidR="00D41421">
              <w:rPr>
                <w:b/>
                <w:bCs w:val="0"/>
                <w:noProof/>
              </w:rPr>
              <w:t>25</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left w:val="nil"/>
              <w:bottom w:val="single" w:sz="6" w:space="0" w:color="auto"/>
              <w:right w:val="none" w:sz="0" w:space="0" w:color="auto"/>
            </w:tcBorders>
            <w:shd w:val="clear" w:color="auto" w:fill="C198C2"/>
          </w:tcPr>
          <w:p w14:paraId="059CFE45" w14:textId="75FEC581" w:rsidR="00D80E2D" w:rsidRPr="00D80E2D" w:rsidRDefault="00D80E2D" w:rsidP="00D80E2D">
            <w:pPr>
              <w:pStyle w:val="TableHeaders"/>
              <w:keepNext/>
              <w:jc w:val="left"/>
              <w:rPr>
                <w:b/>
                <w:bCs w:val="0"/>
              </w:rPr>
            </w:pPr>
          </w:p>
        </w:tc>
      </w:tr>
      <w:tr w:rsidR="003151C8" w:rsidRPr="00176D77" w14:paraId="41DA12B9"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tcBorders>
          </w:tcPr>
          <w:p w14:paraId="2CC229C2" w14:textId="1AAA9D24" w:rsidR="003151C8" w:rsidRPr="006B1375" w:rsidRDefault="003151C8" w:rsidP="003151C8">
            <w:pPr>
              <w:jc w:val="left"/>
              <w:rPr>
                <w:rFonts w:cs="Times New Roman"/>
                <w:b w:val="0"/>
                <w:bCs w:val="0"/>
                <w:w w:val="105"/>
                <w:sz w:val="20"/>
                <w:szCs w:val="20"/>
              </w:rPr>
            </w:pPr>
            <w:r w:rsidRPr="006B1375">
              <w:rPr>
                <w:rFonts w:cs="Times New Roman"/>
                <w:b w:val="0"/>
                <w:w w:val="105"/>
                <w:sz w:val="20"/>
                <w:szCs w:val="20"/>
              </w:rPr>
              <w:t>Tanks</w:t>
            </w:r>
            <w:r w:rsidRPr="006B1375">
              <w:rPr>
                <w:rFonts w:cs="Times New Roman"/>
                <w:b w:val="0"/>
                <w:spacing w:val="-18"/>
                <w:w w:val="105"/>
                <w:sz w:val="20"/>
                <w:szCs w:val="20"/>
              </w:rPr>
              <w:t xml:space="preserve"> </w:t>
            </w:r>
            <w:r w:rsidR="00944A50" w:rsidRPr="006B1375">
              <w:rPr>
                <w:rFonts w:cs="Times New Roman"/>
                <w:b w:val="0"/>
                <w:spacing w:val="-18"/>
                <w:w w:val="105"/>
                <w:sz w:val="20"/>
                <w:szCs w:val="20"/>
              </w:rPr>
              <w:t xml:space="preserve">and </w:t>
            </w:r>
            <w:r w:rsidRPr="006B1375">
              <w:rPr>
                <w:rFonts w:cs="Times New Roman"/>
                <w:b w:val="0"/>
                <w:spacing w:val="-9"/>
                <w:w w:val="105"/>
                <w:sz w:val="20"/>
                <w:szCs w:val="20"/>
              </w:rPr>
              <w:t xml:space="preserve">Piping Installed </w:t>
            </w:r>
            <w:r w:rsidR="006B1375" w:rsidRPr="006B1375">
              <w:rPr>
                <w:rFonts w:cs="Times New Roman"/>
                <w:b w:val="0"/>
                <w:spacing w:val="-9"/>
                <w:w w:val="105"/>
                <w:sz w:val="20"/>
                <w:szCs w:val="20"/>
              </w:rPr>
              <w:t>on</w:t>
            </w:r>
            <w:r w:rsidRPr="006B1375">
              <w:rPr>
                <w:rFonts w:cs="Times New Roman"/>
                <w:b w:val="0"/>
                <w:spacing w:val="-9"/>
                <w:w w:val="105"/>
                <w:sz w:val="20"/>
                <w:szCs w:val="20"/>
              </w:rPr>
              <w:t xml:space="preserve"> </w:t>
            </w:r>
            <w:r w:rsidR="006B1375">
              <w:rPr>
                <w:rFonts w:cs="Times New Roman"/>
                <w:b w:val="0"/>
                <w:spacing w:val="-9"/>
                <w:w w:val="105"/>
                <w:sz w:val="20"/>
                <w:szCs w:val="20"/>
              </w:rPr>
              <w:t>o</w:t>
            </w:r>
            <w:r w:rsidRPr="006B1375">
              <w:rPr>
                <w:rFonts w:cs="Times New Roman"/>
                <w:b w:val="0"/>
                <w:spacing w:val="-9"/>
                <w:w w:val="105"/>
                <w:sz w:val="20"/>
                <w:szCs w:val="20"/>
              </w:rPr>
              <w:t>r Before December 22, 1988</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tcBorders>
          </w:tcPr>
          <w:p w14:paraId="2B8F4358" w14:textId="27BFDA93" w:rsidR="003151C8" w:rsidRPr="006B1375" w:rsidRDefault="003151C8" w:rsidP="00453459">
            <w:pPr>
              <w:pStyle w:val="ListParagraph"/>
              <w:numPr>
                <w:ilvl w:val="0"/>
                <w:numId w:val="3"/>
              </w:numPr>
              <w:ind w:left="314"/>
              <w:jc w:val="left"/>
              <w:rPr>
                <w:rFonts w:eastAsia="Arial" w:cs="Times New Roman"/>
                <w:b w:val="0"/>
                <w:sz w:val="20"/>
                <w:szCs w:val="20"/>
              </w:rPr>
            </w:pPr>
            <w:r w:rsidRPr="006B1375">
              <w:rPr>
                <w:rFonts w:cs="Times New Roman"/>
                <w:b w:val="0"/>
                <w:spacing w:val="-4"/>
                <w:w w:val="105"/>
                <w:sz w:val="20"/>
                <w:szCs w:val="20"/>
              </w:rPr>
              <w:t>Same</w:t>
            </w:r>
            <w:r w:rsidRPr="006B1375">
              <w:rPr>
                <w:rFonts w:cs="Times New Roman"/>
                <w:b w:val="0"/>
                <w:spacing w:val="-11"/>
                <w:w w:val="105"/>
                <w:sz w:val="20"/>
                <w:szCs w:val="20"/>
              </w:rPr>
              <w:t xml:space="preserve"> o</w:t>
            </w:r>
            <w:r w:rsidRPr="006B1375">
              <w:rPr>
                <w:rFonts w:cs="Times New Roman"/>
                <w:b w:val="0"/>
                <w:spacing w:val="-7"/>
                <w:w w:val="105"/>
                <w:sz w:val="20"/>
                <w:szCs w:val="20"/>
              </w:rPr>
              <w:t>ptions</w:t>
            </w:r>
            <w:r w:rsidRPr="006B1375">
              <w:rPr>
                <w:rFonts w:cs="Times New Roman"/>
                <w:b w:val="0"/>
                <w:spacing w:val="-13"/>
                <w:w w:val="105"/>
                <w:sz w:val="20"/>
                <w:szCs w:val="20"/>
              </w:rPr>
              <w:t xml:space="preserve"> a</w:t>
            </w:r>
            <w:r w:rsidRPr="006B1375">
              <w:rPr>
                <w:rFonts w:cs="Times New Roman"/>
                <w:b w:val="0"/>
                <w:spacing w:val="-5"/>
                <w:w w:val="105"/>
                <w:sz w:val="20"/>
                <w:szCs w:val="20"/>
              </w:rPr>
              <w:t>s</w:t>
            </w:r>
            <w:r w:rsidRPr="006B1375">
              <w:rPr>
                <w:rFonts w:cs="Times New Roman"/>
                <w:b w:val="0"/>
                <w:spacing w:val="-14"/>
                <w:w w:val="105"/>
                <w:sz w:val="20"/>
                <w:szCs w:val="20"/>
              </w:rPr>
              <w:t xml:space="preserve"> f</w:t>
            </w:r>
            <w:r w:rsidRPr="006B1375">
              <w:rPr>
                <w:rFonts w:cs="Times New Roman"/>
                <w:b w:val="0"/>
                <w:spacing w:val="-4"/>
                <w:w w:val="105"/>
                <w:sz w:val="20"/>
                <w:szCs w:val="20"/>
              </w:rPr>
              <w:t>or</w:t>
            </w:r>
            <w:r w:rsidRPr="006B1375">
              <w:rPr>
                <w:rFonts w:cs="Times New Roman"/>
                <w:b w:val="0"/>
                <w:spacing w:val="-12"/>
                <w:w w:val="105"/>
                <w:sz w:val="20"/>
                <w:szCs w:val="20"/>
              </w:rPr>
              <w:t xml:space="preserve"> t</w:t>
            </w:r>
            <w:r w:rsidRPr="006B1375">
              <w:rPr>
                <w:rFonts w:cs="Times New Roman"/>
                <w:b w:val="0"/>
                <w:spacing w:val="-5"/>
                <w:w w:val="105"/>
                <w:sz w:val="20"/>
                <w:szCs w:val="20"/>
              </w:rPr>
              <w:t>anks</w:t>
            </w:r>
            <w:r w:rsidRPr="006B1375">
              <w:rPr>
                <w:rFonts w:cs="Times New Roman"/>
                <w:b w:val="0"/>
                <w:spacing w:val="-11"/>
                <w:w w:val="105"/>
                <w:sz w:val="20"/>
                <w:szCs w:val="20"/>
              </w:rPr>
              <w:t xml:space="preserve"> and</w:t>
            </w:r>
            <w:r w:rsidRPr="006B1375">
              <w:rPr>
                <w:rFonts w:cs="Times New Roman"/>
                <w:b w:val="0"/>
                <w:w w:val="105"/>
                <w:sz w:val="20"/>
                <w:szCs w:val="20"/>
              </w:rPr>
              <w:t xml:space="preserve"> p</w:t>
            </w:r>
            <w:r w:rsidRPr="006B1375">
              <w:rPr>
                <w:rFonts w:cs="Times New Roman"/>
                <w:b w:val="0"/>
                <w:spacing w:val="-7"/>
                <w:w w:val="105"/>
                <w:sz w:val="20"/>
                <w:szCs w:val="20"/>
              </w:rPr>
              <w:t>iping installed after December 22, 1988</w:t>
            </w:r>
            <w:r w:rsidR="00BF2532">
              <w:rPr>
                <w:rFonts w:cs="Times New Roman"/>
                <w:b w:val="0"/>
                <w:spacing w:val="-7"/>
                <w:w w:val="105"/>
                <w:sz w:val="20"/>
                <w:szCs w:val="20"/>
              </w:rPr>
              <w:t>,</w:t>
            </w:r>
            <w:r w:rsidR="005C7AD9" w:rsidRPr="006B1375">
              <w:rPr>
                <w:rFonts w:cs="Times New Roman"/>
                <w:b w:val="0"/>
                <w:spacing w:val="-7"/>
                <w:w w:val="105"/>
                <w:sz w:val="20"/>
                <w:szCs w:val="20"/>
              </w:rPr>
              <w:t xml:space="preserve"> (see below)</w:t>
            </w:r>
            <w:r w:rsidRPr="006B1375">
              <w:rPr>
                <w:rFonts w:cs="Times New Roman"/>
                <w:b w:val="0"/>
                <w:spacing w:val="-7"/>
                <w:w w:val="105"/>
                <w:sz w:val="20"/>
                <w:szCs w:val="20"/>
              </w:rPr>
              <w:t>;</w:t>
            </w:r>
            <w:r w:rsidRPr="006B1375">
              <w:rPr>
                <w:rFonts w:cs="Times New Roman"/>
                <w:b w:val="0"/>
                <w:spacing w:val="-14"/>
                <w:w w:val="105"/>
                <w:sz w:val="20"/>
                <w:szCs w:val="20"/>
              </w:rPr>
              <w:t xml:space="preserve"> </w:t>
            </w:r>
            <w:r w:rsidRPr="006B1375">
              <w:rPr>
                <w:rFonts w:cs="Times New Roman"/>
                <w:b w:val="0"/>
                <w:spacing w:val="-5"/>
                <w:w w:val="105"/>
                <w:sz w:val="20"/>
                <w:szCs w:val="20"/>
              </w:rPr>
              <w:t>or</w:t>
            </w:r>
          </w:p>
          <w:p w14:paraId="321763BB" w14:textId="77777777" w:rsidR="003151C8" w:rsidRPr="006B1375" w:rsidRDefault="003151C8" w:rsidP="00453459">
            <w:pPr>
              <w:pStyle w:val="ListParagraph"/>
              <w:numPr>
                <w:ilvl w:val="0"/>
                <w:numId w:val="3"/>
              </w:numPr>
              <w:ind w:left="314"/>
              <w:jc w:val="left"/>
              <w:rPr>
                <w:rFonts w:eastAsia="Arial" w:cs="Times New Roman"/>
                <w:b w:val="0"/>
                <w:sz w:val="20"/>
                <w:szCs w:val="20"/>
              </w:rPr>
            </w:pPr>
            <w:r w:rsidRPr="006B1375">
              <w:rPr>
                <w:rFonts w:cs="Times New Roman"/>
                <w:b w:val="0"/>
                <w:w w:val="105"/>
                <w:sz w:val="20"/>
                <w:szCs w:val="20"/>
              </w:rPr>
              <w:t>Cathodically</w:t>
            </w:r>
            <w:r w:rsidRPr="006B1375">
              <w:rPr>
                <w:rFonts w:cs="Times New Roman"/>
                <w:b w:val="0"/>
                <w:spacing w:val="-15"/>
                <w:w w:val="105"/>
                <w:sz w:val="20"/>
                <w:szCs w:val="20"/>
              </w:rPr>
              <w:t xml:space="preserve"> p</w:t>
            </w:r>
            <w:r w:rsidRPr="006B1375">
              <w:rPr>
                <w:rFonts w:cs="Times New Roman"/>
                <w:b w:val="0"/>
                <w:w w:val="105"/>
                <w:sz w:val="20"/>
                <w:szCs w:val="20"/>
              </w:rPr>
              <w:t>rotected</w:t>
            </w:r>
            <w:r w:rsidRPr="006B1375">
              <w:rPr>
                <w:rFonts w:cs="Times New Roman"/>
                <w:b w:val="0"/>
                <w:spacing w:val="-15"/>
                <w:w w:val="105"/>
                <w:sz w:val="20"/>
                <w:szCs w:val="20"/>
              </w:rPr>
              <w:t xml:space="preserve"> s</w:t>
            </w:r>
            <w:r w:rsidRPr="006B1375">
              <w:rPr>
                <w:rFonts w:cs="Times New Roman"/>
                <w:b w:val="0"/>
                <w:w w:val="105"/>
                <w:sz w:val="20"/>
                <w:szCs w:val="20"/>
              </w:rPr>
              <w:t>teel and cathodic protection testing;</w:t>
            </w:r>
            <w:r w:rsidRPr="006B1375">
              <w:rPr>
                <w:rFonts w:cs="Times New Roman"/>
                <w:b w:val="0"/>
                <w:spacing w:val="-14"/>
                <w:w w:val="105"/>
                <w:sz w:val="20"/>
                <w:szCs w:val="20"/>
              </w:rPr>
              <w:t xml:space="preserve"> </w:t>
            </w:r>
            <w:r w:rsidRPr="006B1375">
              <w:rPr>
                <w:rFonts w:cs="Times New Roman"/>
                <w:b w:val="0"/>
                <w:spacing w:val="-5"/>
                <w:w w:val="105"/>
                <w:sz w:val="20"/>
                <w:szCs w:val="20"/>
              </w:rPr>
              <w:t>or</w:t>
            </w:r>
          </w:p>
          <w:p w14:paraId="0193B6AC" w14:textId="77777777" w:rsidR="003151C8" w:rsidRPr="006B1375" w:rsidRDefault="003151C8" w:rsidP="00453459">
            <w:pPr>
              <w:pStyle w:val="ListParagraph"/>
              <w:numPr>
                <w:ilvl w:val="0"/>
                <w:numId w:val="3"/>
              </w:numPr>
              <w:ind w:left="314"/>
              <w:jc w:val="left"/>
              <w:rPr>
                <w:rFonts w:cs="Times New Roman"/>
                <w:b w:val="0"/>
                <w:w w:val="105"/>
                <w:sz w:val="20"/>
                <w:szCs w:val="20"/>
              </w:rPr>
            </w:pPr>
            <w:r w:rsidRPr="006B1375">
              <w:rPr>
                <w:rFonts w:cs="Times New Roman"/>
                <w:b w:val="0"/>
                <w:spacing w:val="-4"/>
                <w:w w:val="105"/>
                <w:sz w:val="20"/>
                <w:szCs w:val="20"/>
              </w:rPr>
              <w:t>Tank</w:t>
            </w:r>
            <w:r w:rsidRPr="006B1375">
              <w:rPr>
                <w:rFonts w:cs="Times New Roman"/>
                <w:b w:val="0"/>
                <w:spacing w:val="-11"/>
                <w:w w:val="105"/>
                <w:sz w:val="20"/>
                <w:szCs w:val="20"/>
              </w:rPr>
              <w:t xml:space="preserve"> i</w:t>
            </w:r>
            <w:r w:rsidRPr="006B1375">
              <w:rPr>
                <w:rFonts w:cs="Times New Roman"/>
                <w:b w:val="0"/>
                <w:spacing w:val="-7"/>
                <w:w w:val="105"/>
                <w:sz w:val="20"/>
                <w:szCs w:val="20"/>
              </w:rPr>
              <w:t>nterior</w:t>
            </w:r>
            <w:r w:rsidRPr="006B1375">
              <w:rPr>
                <w:rFonts w:cs="Times New Roman"/>
                <w:b w:val="0"/>
                <w:spacing w:val="-13"/>
                <w:w w:val="105"/>
                <w:sz w:val="20"/>
                <w:szCs w:val="20"/>
              </w:rPr>
              <w:t xml:space="preserve"> l</w:t>
            </w:r>
            <w:r w:rsidRPr="006B1375">
              <w:rPr>
                <w:rFonts w:cs="Times New Roman"/>
                <w:b w:val="0"/>
                <w:spacing w:val="-7"/>
                <w:w w:val="105"/>
                <w:sz w:val="20"/>
                <w:szCs w:val="20"/>
              </w:rPr>
              <w:t>ining and internal lining inspections;</w:t>
            </w:r>
            <w:r w:rsidRPr="006B1375">
              <w:rPr>
                <w:rFonts w:cs="Times New Roman"/>
                <w:b w:val="0"/>
                <w:spacing w:val="-14"/>
                <w:w w:val="105"/>
                <w:sz w:val="20"/>
                <w:szCs w:val="20"/>
              </w:rPr>
              <w:t xml:space="preserve"> </w:t>
            </w:r>
            <w:r w:rsidRPr="006B1375">
              <w:rPr>
                <w:rFonts w:cs="Times New Roman"/>
                <w:b w:val="0"/>
                <w:spacing w:val="-5"/>
                <w:w w:val="105"/>
                <w:sz w:val="20"/>
                <w:szCs w:val="20"/>
              </w:rPr>
              <w:t>or</w:t>
            </w:r>
          </w:p>
          <w:p w14:paraId="2FC8B525" w14:textId="1C1A7C4D" w:rsidR="003151C8" w:rsidRPr="006B1375" w:rsidRDefault="003151C8" w:rsidP="00453459">
            <w:pPr>
              <w:pStyle w:val="ListParagraph"/>
              <w:numPr>
                <w:ilvl w:val="0"/>
                <w:numId w:val="3"/>
              </w:numPr>
              <w:ind w:left="314"/>
              <w:jc w:val="left"/>
              <w:rPr>
                <w:rFonts w:cs="Times New Roman"/>
                <w:b w:val="0"/>
                <w:w w:val="105"/>
                <w:sz w:val="20"/>
                <w:szCs w:val="20"/>
              </w:rPr>
            </w:pPr>
            <w:r w:rsidRPr="006B1375">
              <w:rPr>
                <w:rFonts w:cs="Times New Roman"/>
                <w:b w:val="0"/>
                <w:spacing w:val="-4"/>
                <w:w w:val="105"/>
                <w:sz w:val="20"/>
                <w:szCs w:val="20"/>
              </w:rPr>
              <w:t>Tank</w:t>
            </w:r>
            <w:r w:rsidRPr="006B1375">
              <w:rPr>
                <w:rFonts w:cs="Times New Roman"/>
                <w:b w:val="0"/>
                <w:spacing w:val="-13"/>
                <w:w w:val="105"/>
                <w:sz w:val="20"/>
                <w:szCs w:val="20"/>
              </w:rPr>
              <w:t xml:space="preserve"> i</w:t>
            </w:r>
            <w:r w:rsidRPr="006B1375">
              <w:rPr>
                <w:rFonts w:cs="Times New Roman"/>
                <w:b w:val="0"/>
                <w:spacing w:val="-7"/>
                <w:w w:val="105"/>
                <w:sz w:val="20"/>
                <w:szCs w:val="20"/>
              </w:rPr>
              <w:t>nterior</w:t>
            </w:r>
            <w:r w:rsidRPr="006B1375">
              <w:rPr>
                <w:rFonts w:cs="Times New Roman"/>
                <w:b w:val="0"/>
                <w:spacing w:val="-15"/>
                <w:w w:val="105"/>
                <w:sz w:val="20"/>
                <w:szCs w:val="20"/>
              </w:rPr>
              <w:t xml:space="preserve"> l</w:t>
            </w:r>
            <w:r w:rsidRPr="006B1375">
              <w:rPr>
                <w:rFonts w:cs="Times New Roman"/>
                <w:b w:val="0"/>
                <w:w w:val="105"/>
                <w:sz w:val="20"/>
                <w:szCs w:val="20"/>
              </w:rPr>
              <w:t>ining</w:t>
            </w:r>
            <w:r w:rsidRPr="006B1375">
              <w:rPr>
                <w:rFonts w:cs="Times New Roman"/>
                <w:b w:val="0"/>
                <w:spacing w:val="-14"/>
                <w:w w:val="105"/>
                <w:sz w:val="20"/>
                <w:szCs w:val="20"/>
              </w:rPr>
              <w:t xml:space="preserve"> and c</w:t>
            </w:r>
            <w:r w:rsidRPr="006B1375">
              <w:rPr>
                <w:rFonts w:cs="Times New Roman"/>
                <w:b w:val="0"/>
                <w:w w:val="105"/>
                <w:sz w:val="20"/>
                <w:szCs w:val="20"/>
              </w:rPr>
              <w:t>athodic</w:t>
            </w:r>
            <w:r w:rsidRPr="006B1375">
              <w:rPr>
                <w:rFonts w:cs="Times New Roman"/>
                <w:b w:val="0"/>
                <w:spacing w:val="-14"/>
                <w:w w:val="105"/>
                <w:sz w:val="20"/>
                <w:szCs w:val="20"/>
              </w:rPr>
              <w:t xml:space="preserve"> p</w:t>
            </w:r>
            <w:r w:rsidRPr="006B1375">
              <w:rPr>
                <w:rFonts w:cs="Times New Roman"/>
                <w:b w:val="0"/>
                <w:spacing w:val="-7"/>
                <w:w w:val="105"/>
                <w:sz w:val="20"/>
                <w:szCs w:val="20"/>
              </w:rPr>
              <w:t>rotection and cathodic protection testing and internal lining inspections, as appropriate</w:t>
            </w:r>
            <w:r w:rsidR="00F262D4" w:rsidRPr="006B1375">
              <w:rPr>
                <w:rFonts w:cs="Times New Roman"/>
                <w:b w:val="0"/>
                <w:spacing w:val="-7"/>
                <w:w w:val="105"/>
                <w:sz w:val="20"/>
                <w:szCs w:val="20"/>
                <w:vertAlign w:val="superscript"/>
              </w:rPr>
              <w:t>3</w:t>
            </w:r>
          </w:p>
        </w:tc>
      </w:tr>
      <w:tr w:rsidR="003151C8" w:rsidRPr="00176D77" w14:paraId="64749434"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41B29DC7" w14:textId="78C56F99" w:rsidR="003151C8" w:rsidRPr="006B1375" w:rsidRDefault="003151C8" w:rsidP="003151C8">
            <w:pPr>
              <w:jc w:val="left"/>
              <w:rPr>
                <w:rFonts w:cs="Times New Roman"/>
                <w:w w:val="105"/>
                <w:sz w:val="20"/>
                <w:szCs w:val="20"/>
              </w:rPr>
            </w:pPr>
            <w:r w:rsidRPr="006B1375">
              <w:rPr>
                <w:rFonts w:cs="Times New Roman"/>
                <w:b w:val="0"/>
                <w:w w:val="105"/>
                <w:sz w:val="20"/>
                <w:szCs w:val="20"/>
              </w:rPr>
              <w:lastRenderedPageBreak/>
              <w:t>Tanks</w:t>
            </w:r>
            <w:r w:rsidRPr="006B1375">
              <w:rPr>
                <w:rFonts w:cs="Times New Roman"/>
                <w:b w:val="0"/>
                <w:spacing w:val="-16"/>
                <w:w w:val="105"/>
                <w:sz w:val="20"/>
                <w:szCs w:val="20"/>
              </w:rPr>
              <w:t xml:space="preserve"> </w:t>
            </w:r>
            <w:r w:rsidR="00944A50" w:rsidRPr="006B1375">
              <w:rPr>
                <w:rFonts w:cs="Times New Roman"/>
                <w:b w:val="0"/>
                <w:w w:val="105"/>
                <w:sz w:val="20"/>
                <w:szCs w:val="20"/>
              </w:rPr>
              <w:t xml:space="preserve">and </w:t>
            </w:r>
            <w:r w:rsidRPr="006B1375">
              <w:rPr>
                <w:rFonts w:cs="Times New Roman"/>
                <w:b w:val="0"/>
                <w:spacing w:val="-9"/>
                <w:w w:val="105"/>
                <w:sz w:val="20"/>
                <w:szCs w:val="20"/>
              </w:rPr>
              <w:t>Piping Installed After December 22, 1988</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6E0FCB28" w14:textId="77777777" w:rsidR="003151C8" w:rsidRPr="006B1375" w:rsidRDefault="003151C8" w:rsidP="00453459">
            <w:pPr>
              <w:pStyle w:val="ListParagraph"/>
              <w:numPr>
                <w:ilvl w:val="0"/>
                <w:numId w:val="3"/>
              </w:numPr>
              <w:ind w:left="314"/>
              <w:jc w:val="left"/>
              <w:rPr>
                <w:rFonts w:eastAsia="Arial" w:cs="Times New Roman"/>
                <w:b w:val="0"/>
                <w:sz w:val="20"/>
                <w:szCs w:val="20"/>
              </w:rPr>
            </w:pPr>
            <w:r w:rsidRPr="006B1375">
              <w:rPr>
                <w:rFonts w:cs="Times New Roman"/>
                <w:b w:val="0"/>
                <w:w w:val="105"/>
                <w:sz w:val="20"/>
                <w:szCs w:val="20"/>
              </w:rPr>
              <w:t>Coated</w:t>
            </w:r>
            <w:r w:rsidRPr="006B1375">
              <w:rPr>
                <w:rFonts w:cs="Times New Roman"/>
                <w:b w:val="0"/>
                <w:spacing w:val="-14"/>
                <w:w w:val="105"/>
                <w:sz w:val="20"/>
                <w:szCs w:val="20"/>
              </w:rPr>
              <w:t xml:space="preserve"> </w:t>
            </w:r>
            <w:r w:rsidRPr="006B1375">
              <w:rPr>
                <w:rFonts w:cs="Times New Roman"/>
                <w:b w:val="0"/>
                <w:spacing w:val="-4"/>
                <w:w w:val="105"/>
                <w:sz w:val="20"/>
                <w:szCs w:val="20"/>
              </w:rPr>
              <w:t>and</w:t>
            </w:r>
            <w:r w:rsidRPr="006B1375">
              <w:rPr>
                <w:rFonts w:cs="Times New Roman"/>
                <w:b w:val="0"/>
                <w:spacing w:val="-13"/>
                <w:w w:val="105"/>
                <w:sz w:val="20"/>
                <w:szCs w:val="20"/>
              </w:rPr>
              <w:t xml:space="preserve"> </w:t>
            </w:r>
            <w:r w:rsidRPr="006B1375">
              <w:rPr>
                <w:rFonts w:cs="Times New Roman"/>
                <w:b w:val="0"/>
                <w:w w:val="105"/>
                <w:sz w:val="20"/>
                <w:szCs w:val="20"/>
              </w:rPr>
              <w:t>cathodically</w:t>
            </w:r>
            <w:r w:rsidRPr="006B1375">
              <w:rPr>
                <w:rFonts w:cs="Times New Roman"/>
                <w:b w:val="0"/>
                <w:spacing w:val="-14"/>
                <w:w w:val="105"/>
                <w:sz w:val="20"/>
                <w:szCs w:val="20"/>
              </w:rPr>
              <w:t xml:space="preserve"> p</w:t>
            </w:r>
            <w:r w:rsidRPr="006B1375">
              <w:rPr>
                <w:rFonts w:cs="Times New Roman"/>
                <w:b w:val="0"/>
                <w:w w:val="105"/>
                <w:sz w:val="20"/>
                <w:szCs w:val="20"/>
              </w:rPr>
              <w:t>rotected</w:t>
            </w:r>
            <w:r w:rsidRPr="006B1375">
              <w:rPr>
                <w:rFonts w:cs="Times New Roman"/>
                <w:b w:val="0"/>
                <w:spacing w:val="-14"/>
                <w:w w:val="105"/>
                <w:sz w:val="20"/>
                <w:szCs w:val="20"/>
              </w:rPr>
              <w:t xml:space="preserve"> s</w:t>
            </w:r>
            <w:r w:rsidRPr="006B1375">
              <w:rPr>
                <w:rFonts w:cs="Times New Roman"/>
                <w:b w:val="0"/>
                <w:w w:val="105"/>
                <w:sz w:val="20"/>
                <w:szCs w:val="20"/>
              </w:rPr>
              <w:t>teel and cathodic protection testing;</w:t>
            </w:r>
            <w:r w:rsidRPr="006B1375">
              <w:rPr>
                <w:rFonts w:cs="Times New Roman"/>
                <w:b w:val="0"/>
                <w:spacing w:val="-13"/>
                <w:w w:val="105"/>
                <w:sz w:val="20"/>
                <w:szCs w:val="20"/>
              </w:rPr>
              <w:t xml:space="preserve"> </w:t>
            </w:r>
            <w:r w:rsidRPr="006B1375">
              <w:rPr>
                <w:rFonts w:cs="Times New Roman"/>
                <w:b w:val="0"/>
                <w:spacing w:val="-5"/>
                <w:w w:val="105"/>
                <w:sz w:val="20"/>
                <w:szCs w:val="20"/>
              </w:rPr>
              <w:t>or</w:t>
            </w:r>
          </w:p>
          <w:p w14:paraId="6EF1B6C3" w14:textId="46CFEE3E" w:rsidR="003151C8" w:rsidRPr="006B1375" w:rsidRDefault="003151C8" w:rsidP="00453459">
            <w:pPr>
              <w:pStyle w:val="ListParagraph"/>
              <w:numPr>
                <w:ilvl w:val="0"/>
                <w:numId w:val="3"/>
              </w:numPr>
              <w:ind w:left="314"/>
              <w:jc w:val="left"/>
              <w:rPr>
                <w:rFonts w:eastAsia="Arial" w:cs="Times New Roman"/>
                <w:b w:val="0"/>
                <w:sz w:val="20"/>
                <w:szCs w:val="20"/>
              </w:rPr>
            </w:pPr>
            <w:r w:rsidRPr="006B1375">
              <w:rPr>
                <w:rFonts w:cs="Times New Roman"/>
                <w:b w:val="0"/>
                <w:w w:val="105"/>
                <w:sz w:val="20"/>
                <w:szCs w:val="20"/>
              </w:rPr>
              <w:t>Noncorrodible material, such as fiberglass</w:t>
            </w:r>
            <w:r w:rsidRPr="006B1375">
              <w:rPr>
                <w:rFonts w:cs="Times New Roman"/>
                <w:b w:val="0"/>
                <w:spacing w:val="-15"/>
                <w:w w:val="105"/>
                <w:sz w:val="20"/>
                <w:szCs w:val="20"/>
              </w:rPr>
              <w:t xml:space="preserve"> r</w:t>
            </w:r>
            <w:r w:rsidRPr="006B1375">
              <w:rPr>
                <w:rFonts w:cs="Times New Roman"/>
                <w:b w:val="0"/>
                <w:spacing w:val="-5"/>
                <w:w w:val="105"/>
                <w:sz w:val="20"/>
                <w:szCs w:val="20"/>
              </w:rPr>
              <w:t>einforced</w:t>
            </w:r>
            <w:r w:rsidRPr="006B1375">
              <w:rPr>
                <w:rFonts w:cs="Times New Roman"/>
                <w:b w:val="0"/>
                <w:spacing w:val="-13"/>
                <w:w w:val="105"/>
                <w:sz w:val="20"/>
                <w:szCs w:val="20"/>
              </w:rPr>
              <w:t xml:space="preserve"> p</w:t>
            </w:r>
            <w:r w:rsidRPr="006B1375">
              <w:rPr>
                <w:rFonts w:cs="Times New Roman"/>
                <w:b w:val="0"/>
                <w:spacing w:val="-7"/>
                <w:w w:val="105"/>
                <w:sz w:val="20"/>
                <w:szCs w:val="20"/>
              </w:rPr>
              <w:t>lastic</w:t>
            </w:r>
            <w:r w:rsidRPr="006B1375">
              <w:rPr>
                <w:rFonts w:cs="Times New Roman"/>
                <w:b w:val="0"/>
                <w:spacing w:val="-15"/>
                <w:w w:val="105"/>
                <w:sz w:val="20"/>
                <w:szCs w:val="20"/>
              </w:rPr>
              <w:t xml:space="preserve"> </w:t>
            </w:r>
            <w:r w:rsidRPr="006B1375">
              <w:rPr>
                <w:rFonts w:cs="Times New Roman"/>
                <w:b w:val="0"/>
                <w:w w:val="105"/>
                <w:sz w:val="20"/>
                <w:szCs w:val="20"/>
              </w:rPr>
              <w:t>(FRP) or flexible plastic (piping only);</w:t>
            </w:r>
            <w:r w:rsidRPr="006B1375">
              <w:rPr>
                <w:rFonts w:cs="Times New Roman"/>
                <w:b w:val="0"/>
                <w:spacing w:val="-15"/>
                <w:w w:val="105"/>
                <w:sz w:val="20"/>
                <w:szCs w:val="20"/>
              </w:rPr>
              <w:t xml:space="preserve"> </w:t>
            </w:r>
            <w:r w:rsidRPr="006B1375">
              <w:rPr>
                <w:rFonts w:cs="Times New Roman"/>
                <w:b w:val="0"/>
                <w:spacing w:val="-5"/>
                <w:w w:val="105"/>
                <w:sz w:val="20"/>
                <w:szCs w:val="20"/>
              </w:rPr>
              <w:t>or</w:t>
            </w:r>
            <w:r w:rsidR="00D91590" w:rsidRPr="006B1375">
              <w:rPr>
                <w:rFonts w:cs="Times New Roman"/>
                <w:b w:val="0"/>
                <w:spacing w:val="-5"/>
                <w:w w:val="105"/>
                <w:sz w:val="20"/>
                <w:szCs w:val="20"/>
              </w:rPr>
              <w:t xml:space="preserve"> </w:t>
            </w:r>
          </w:p>
          <w:p w14:paraId="7C5BAFCF" w14:textId="49FD5325" w:rsidR="003151C8" w:rsidRPr="006B1375" w:rsidRDefault="003151C8" w:rsidP="00453459">
            <w:pPr>
              <w:pStyle w:val="ListParagraph"/>
              <w:numPr>
                <w:ilvl w:val="0"/>
                <w:numId w:val="3"/>
              </w:numPr>
              <w:ind w:left="314"/>
              <w:jc w:val="left"/>
              <w:rPr>
                <w:rFonts w:eastAsia="Arial" w:cs="Times New Roman"/>
                <w:b w:val="0"/>
                <w:sz w:val="20"/>
                <w:szCs w:val="20"/>
              </w:rPr>
            </w:pPr>
            <w:r w:rsidRPr="006B1375">
              <w:rPr>
                <w:rFonts w:cs="Times New Roman"/>
                <w:b w:val="0"/>
                <w:spacing w:val="-5"/>
                <w:w w:val="105"/>
                <w:sz w:val="20"/>
                <w:szCs w:val="20"/>
              </w:rPr>
              <w:t>Steel</w:t>
            </w:r>
            <w:r w:rsidRPr="006B1375">
              <w:rPr>
                <w:rFonts w:cs="Times New Roman"/>
                <w:b w:val="0"/>
                <w:spacing w:val="-12"/>
                <w:w w:val="105"/>
                <w:sz w:val="20"/>
                <w:szCs w:val="20"/>
              </w:rPr>
              <w:t xml:space="preserve"> t</w:t>
            </w:r>
            <w:r w:rsidRPr="006B1375">
              <w:rPr>
                <w:rFonts w:cs="Times New Roman"/>
                <w:b w:val="0"/>
                <w:spacing w:val="-4"/>
                <w:w w:val="105"/>
                <w:sz w:val="20"/>
                <w:szCs w:val="20"/>
              </w:rPr>
              <w:t>ank</w:t>
            </w:r>
            <w:r w:rsidRPr="006B1375">
              <w:rPr>
                <w:rFonts w:cs="Times New Roman"/>
                <w:b w:val="0"/>
                <w:spacing w:val="-10"/>
                <w:w w:val="105"/>
                <w:sz w:val="20"/>
                <w:szCs w:val="20"/>
              </w:rPr>
              <w:t xml:space="preserve"> c</w:t>
            </w:r>
            <w:r w:rsidRPr="006B1375">
              <w:rPr>
                <w:rFonts w:cs="Times New Roman"/>
                <w:b w:val="0"/>
                <w:spacing w:val="-4"/>
                <w:w w:val="105"/>
                <w:sz w:val="20"/>
                <w:szCs w:val="20"/>
              </w:rPr>
              <w:t>lad</w:t>
            </w:r>
            <w:r w:rsidRPr="006B1375">
              <w:rPr>
                <w:rFonts w:cs="Times New Roman"/>
                <w:b w:val="0"/>
                <w:spacing w:val="-10"/>
                <w:w w:val="105"/>
                <w:sz w:val="20"/>
                <w:szCs w:val="20"/>
              </w:rPr>
              <w:t xml:space="preserve"> or jacketed w</w:t>
            </w:r>
            <w:r w:rsidRPr="006B1375">
              <w:rPr>
                <w:rFonts w:cs="Times New Roman"/>
                <w:b w:val="0"/>
                <w:spacing w:val="-5"/>
                <w:w w:val="105"/>
                <w:sz w:val="20"/>
                <w:szCs w:val="20"/>
              </w:rPr>
              <w:t>ith</w:t>
            </w:r>
            <w:r w:rsidRPr="006B1375">
              <w:rPr>
                <w:rFonts w:cs="Times New Roman"/>
                <w:b w:val="0"/>
                <w:spacing w:val="-12"/>
                <w:w w:val="105"/>
                <w:sz w:val="20"/>
                <w:szCs w:val="20"/>
              </w:rPr>
              <w:t xml:space="preserve"> noncorrodible material </w:t>
            </w:r>
            <w:r w:rsidRPr="006B1375">
              <w:rPr>
                <w:rFonts w:cs="Times New Roman"/>
                <w:b w:val="0"/>
                <w:spacing w:val="-5"/>
                <w:w w:val="105"/>
                <w:sz w:val="20"/>
                <w:szCs w:val="20"/>
              </w:rPr>
              <w:t>(tanks only</w:t>
            </w:r>
            <w:r w:rsidRPr="006B1375">
              <w:rPr>
                <w:rFonts w:cs="Times New Roman"/>
                <w:b w:val="0"/>
                <w:spacing w:val="-7"/>
                <w:w w:val="105"/>
                <w:sz w:val="20"/>
                <w:szCs w:val="20"/>
              </w:rPr>
              <w:t>)</w:t>
            </w:r>
          </w:p>
        </w:tc>
      </w:tr>
      <w:tr w:rsidR="00D80E2D" w:rsidRPr="00176D77" w14:paraId="30F59F61"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right w:val="nil"/>
            </w:tcBorders>
            <w:shd w:val="clear" w:color="auto" w:fill="C198C2"/>
          </w:tcPr>
          <w:p w14:paraId="459F1A1C" w14:textId="17B0172F" w:rsidR="00D80E2D" w:rsidRPr="00D80E2D" w:rsidRDefault="00D80E2D" w:rsidP="00D80E2D">
            <w:pPr>
              <w:pStyle w:val="TableHeaders"/>
              <w:keepNext/>
              <w:jc w:val="left"/>
              <w:rPr>
                <w:b/>
                <w:bCs w:val="0"/>
              </w:rPr>
            </w:pPr>
            <w:r w:rsidRPr="00D80E2D">
              <w:rPr>
                <w:b/>
                <w:bCs w:val="0"/>
              </w:rPr>
              <w:t xml:space="preserve">Release Detection (page </w:t>
            </w:r>
            <w:r w:rsidRPr="00D80E2D">
              <w:fldChar w:fldCharType="begin"/>
            </w:r>
            <w:r w:rsidRPr="00D80E2D">
              <w:rPr>
                <w:b/>
                <w:bCs w:val="0"/>
              </w:rPr>
              <w:instrText xml:space="preserve"> PAGEREF ReleaseDetection \h </w:instrText>
            </w:r>
            <w:r w:rsidRPr="00D80E2D">
              <w:fldChar w:fldCharType="separate"/>
            </w:r>
            <w:r w:rsidR="00D41421">
              <w:rPr>
                <w:b/>
                <w:bCs w:val="0"/>
                <w:noProof/>
              </w:rPr>
              <w:t>28</w:t>
            </w:r>
            <w:r w:rsidRPr="00D80E2D">
              <w:fldChar w:fldCharType="end"/>
            </w:r>
            <w:r w:rsidRPr="00D80E2D">
              <w:rPr>
                <w:b/>
                <w:bCs w:val="0"/>
              </w:rPr>
              <w:t xml:space="preserve">) </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24F6F3D9" w14:textId="054F132B" w:rsidR="00D80E2D" w:rsidRPr="00D80E2D" w:rsidRDefault="00D80E2D" w:rsidP="00D80E2D">
            <w:pPr>
              <w:pStyle w:val="TableHeaders"/>
              <w:keepNext/>
              <w:jc w:val="left"/>
              <w:rPr>
                <w:b/>
                <w:bCs w:val="0"/>
              </w:rPr>
            </w:pPr>
          </w:p>
        </w:tc>
      </w:tr>
      <w:tr w:rsidR="003151C8" w:rsidRPr="00176D77" w14:paraId="2031DC7A"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1BCAB11A" w14:textId="58D1634A" w:rsidR="003151C8" w:rsidRPr="006B1375" w:rsidRDefault="003151C8" w:rsidP="003151C8">
            <w:pPr>
              <w:jc w:val="left"/>
              <w:rPr>
                <w:rFonts w:eastAsia="Arial" w:cs="Times New Roman"/>
                <w:bCs w:val="0"/>
                <w:sz w:val="20"/>
                <w:szCs w:val="20"/>
              </w:rPr>
            </w:pPr>
            <w:r w:rsidRPr="006B1375">
              <w:rPr>
                <w:rFonts w:cs="Times New Roman"/>
                <w:b w:val="0"/>
                <w:bCs w:val="0"/>
                <w:spacing w:val="-7"/>
                <w:w w:val="105"/>
                <w:sz w:val="20"/>
                <w:szCs w:val="20"/>
              </w:rPr>
              <w:t>All Tanks</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16597F82" w14:textId="731371D8" w:rsidR="003151C8" w:rsidRPr="006B1375" w:rsidRDefault="00734EC1" w:rsidP="003151C8">
            <w:pPr>
              <w:ind w:left="44"/>
              <w:contextualSpacing/>
              <w:jc w:val="left"/>
              <w:rPr>
                <w:rFonts w:eastAsia="Arial" w:cs="Times New Roman"/>
                <w:bCs w:val="0"/>
                <w:sz w:val="20"/>
                <w:szCs w:val="20"/>
              </w:rPr>
            </w:pPr>
            <w:r w:rsidRPr="006B1375">
              <w:rPr>
                <w:rFonts w:cs="Times New Roman"/>
                <w:b w:val="0"/>
                <w:bCs w:val="0"/>
                <w:spacing w:val="-9"/>
                <w:w w:val="105"/>
                <w:sz w:val="20"/>
                <w:szCs w:val="20"/>
              </w:rPr>
              <w:t>As of</w:t>
            </w:r>
            <w:r w:rsidR="003151C8" w:rsidRPr="006B1375">
              <w:rPr>
                <w:rFonts w:cs="Times New Roman"/>
                <w:b w:val="0"/>
                <w:bCs w:val="0"/>
                <w:spacing w:val="-9"/>
                <w:w w:val="105"/>
                <w:sz w:val="20"/>
                <w:szCs w:val="20"/>
              </w:rPr>
              <w:t xml:space="preserve"> October 13, 2018</w:t>
            </w:r>
            <w:r w:rsidR="00256A87" w:rsidRPr="006B1375">
              <w:rPr>
                <w:rFonts w:cs="Times New Roman"/>
                <w:b w:val="0"/>
                <w:bCs w:val="0"/>
                <w:spacing w:val="-9"/>
                <w:w w:val="105"/>
                <w:sz w:val="20"/>
                <w:szCs w:val="20"/>
              </w:rPr>
              <w:t>,</w:t>
            </w:r>
            <w:r w:rsidR="003151C8" w:rsidRPr="006B1375">
              <w:rPr>
                <w:rFonts w:cs="Times New Roman"/>
                <w:b w:val="0"/>
                <w:bCs w:val="0"/>
                <w:spacing w:val="-9"/>
                <w:w w:val="105"/>
                <w:sz w:val="20"/>
                <w:szCs w:val="20"/>
              </w:rPr>
              <w:t xml:space="preserve"> </w:t>
            </w:r>
            <w:r w:rsidR="002F0472" w:rsidRPr="006B1375">
              <w:rPr>
                <w:rFonts w:cs="Times New Roman"/>
                <w:b w:val="0"/>
                <w:bCs w:val="0"/>
                <w:spacing w:val="-9"/>
                <w:w w:val="105"/>
                <w:sz w:val="20"/>
                <w:szCs w:val="20"/>
              </w:rPr>
              <w:t xml:space="preserve">must have </w:t>
            </w:r>
            <w:r w:rsidR="003151C8" w:rsidRPr="006B1375">
              <w:rPr>
                <w:rFonts w:cs="Times New Roman"/>
                <w:b w:val="0"/>
                <w:bCs w:val="0"/>
                <w:spacing w:val="-9"/>
                <w:w w:val="105"/>
                <w:sz w:val="20"/>
                <w:szCs w:val="20"/>
              </w:rPr>
              <w:t>met one of the following:</w:t>
            </w:r>
          </w:p>
          <w:p w14:paraId="027D5860" w14:textId="778F712D" w:rsidR="003151C8" w:rsidRPr="006B1375" w:rsidRDefault="003151C8" w:rsidP="00453459">
            <w:pPr>
              <w:keepNext/>
              <w:keepLines/>
              <w:numPr>
                <w:ilvl w:val="0"/>
                <w:numId w:val="3"/>
              </w:numPr>
              <w:ind w:left="432" w:hanging="355"/>
              <w:contextualSpacing/>
              <w:jc w:val="left"/>
              <w:rPr>
                <w:rFonts w:eastAsia="Arial" w:cs="Times New Roman"/>
                <w:bCs w:val="0"/>
                <w:sz w:val="20"/>
                <w:szCs w:val="20"/>
              </w:rPr>
            </w:pPr>
            <w:r w:rsidRPr="006B1375">
              <w:rPr>
                <w:rFonts w:cs="Times New Roman"/>
                <w:b w:val="0"/>
                <w:bCs w:val="0"/>
                <w:spacing w:val="-7"/>
                <w:w w:val="105"/>
                <w:sz w:val="20"/>
                <w:szCs w:val="20"/>
              </w:rPr>
              <w:t>Monthly</w:t>
            </w:r>
            <w:r w:rsidRPr="006B1375">
              <w:rPr>
                <w:rFonts w:cs="Times New Roman"/>
                <w:b w:val="0"/>
                <w:bCs w:val="0"/>
                <w:spacing w:val="-17"/>
                <w:w w:val="105"/>
                <w:sz w:val="20"/>
                <w:szCs w:val="20"/>
              </w:rPr>
              <w:t xml:space="preserve"> m</w:t>
            </w:r>
            <w:r w:rsidRPr="006B1375">
              <w:rPr>
                <w:rFonts w:cs="Times New Roman"/>
                <w:b w:val="0"/>
                <w:bCs w:val="0"/>
                <w:spacing w:val="-7"/>
                <w:w w:val="105"/>
                <w:sz w:val="20"/>
                <w:szCs w:val="20"/>
              </w:rPr>
              <w:t>onitoring;</w:t>
            </w:r>
            <w:r w:rsidR="00F262D4" w:rsidRPr="006B1375">
              <w:rPr>
                <w:rFonts w:cs="Times New Roman"/>
                <w:b w:val="0"/>
                <w:bCs w:val="0"/>
                <w:spacing w:val="-7"/>
                <w:w w:val="105"/>
                <w:sz w:val="20"/>
                <w:szCs w:val="20"/>
                <w:vertAlign w:val="superscript"/>
              </w:rPr>
              <w:t>4</w:t>
            </w:r>
            <w:r w:rsidRPr="006B1375">
              <w:rPr>
                <w:rFonts w:cs="Times New Roman"/>
                <w:b w:val="0"/>
                <w:bCs w:val="0"/>
                <w:spacing w:val="-7"/>
                <w:w w:val="105"/>
                <w:sz w:val="20"/>
                <w:szCs w:val="20"/>
                <w:vertAlign w:val="superscript"/>
              </w:rPr>
              <w:t xml:space="preserve"> </w:t>
            </w:r>
            <w:r w:rsidRPr="006B1375">
              <w:rPr>
                <w:rFonts w:cs="Times New Roman"/>
                <w:b w:val="0"/>
                <w:bCs w:val="0"/>
                <w:i/>
                <w:spacing w:val="-5"/>
                <w:w w:val="105"/>
                <w:sz w:val="20"/>
                <w:szCs w:val="20"/>
              </w:rPr>
              <w:t>or</w:t>
            </w:r>
          </w:p>
          <w:p w14:paraId="5660C6CA" w14:textId="1EE66234" w:rsidR="003151C8" w:rsidRPr="006B1375" w:rsidRDefault="00F645E3" w:rsidP="00453459">
            <w:pPr>
              <w:keepNext/>
              <w:keepLines/>
              <w:numPr>
                <w:ilvl w:val="0"/>
                <w:numId w:val="3"/>
              </w:numPr>
              <w:ind w:left="432" w:hanging="355"/>
              <w:contextualSpacing/>
              <w:jc w:val="left"/>
              <w:rPr>
                <w:rFonts w:eastAsia="Arial" w:cs="Times New Roman"/>
                <w:bCs w:val="0"/>
                <w:sz w:val="20"/>
                <w:szCs w:val="20"/>
              </w:rPr>
            </w:pPr>
            <w:bookmarkStart w:id="22" w:name="_Hlk67087542"/>
            <w:r w:rsidRPr="006B1375">
              <w:rPr>
                <w:rFonts w:cs="Times New Roman"/>
                <w:b w:val="0"/>
                <w:bCs w:val="0"/>
                <w:spacing w:val="-8"/>
                <w:w w:val="105"/>
                <w:sz w:val="20"/>
                <w:szCs w:val="20"/>
              </w:rPr>
              <w:t>M</w:t>
            </w:r>
            <w:r w:rsidR="00AD5C18" w:rsidRPr="006B1375">
              <w:rPr>
                <w:rFonts w:cs="Times New Roman"/>
                <w:b w:val="0"/>
                <w:bCs w:val="0"/>
                <w:spacing w:val="-13"/>
                <w:w w:val="105"/>
                <w:sz w:val="20"/>
                <w:szCs w:val="20"/>
              </w:rPr>
              <w:t>anual tank gauging</w:t>
            </w:r>
            <w:r w:rsidR="00F262D4" w:rsidRPr="006B1375">
              <w:rPr>
                <w:rFonts w:cs="Times New Roman"/>
                <w:b w:val="0"/>
                <w:spacing w:val="-5"/>
                <w:w w:val="105"/>
                <w:sz w:val="20"/>
                <w:szCs w:val="20"/>
                <w:vertAlign w:val="superscript"/>
              </w:rPr>
              <w:t>5</w:t>
            </w:r>
            <w:r w:rsidR="00AD5C18" w:rsidRPr="006B1375">
              <w:rPr>
                <w:rFonts w:cs="Times New Roman"/>
                <w:b w:val="0"/>
                <w:bCs w:val="0"/>
                <w:spacing w:val="-13"/>
                <w:w w:val="105"/>
                <w:sz w:val="20"/>
                <w:szCs w:val="20"/>
              </w:rPr>
              <w:t xml:space="preserve"> p</w:t>
            </w:r>
            <w:r w:rsidR="00AD5C18" w:rsidRPr="006B1375">
              <w:rPr>
                <w:rFonts w:cs="Times New Roman"/>
                <w:b w:val="0"/>
                <w:bCs w:val="0"/>
                <w:spacing w:val="-5"/>
                <w:w w:val="105"/>
                <w:sz w:val="20"/>
                <w:szCs w:val="20"/>
              </w:rPr>
              <w:t>lus</w:t>
            </w:r>
            <w:r w:rsidR="00AD5C18" w:rsidRPr="006B1375">
              <w:rPr>
                <w:rFonts w:cs="Times New Roman"/>
                <w:b w:val="0"/>
                <w:bCs w:val="0"/>
                <w:spacing w:val="-14"/>
                <w:w w:val="105"/>
                <w:sz w:val="20"/>
                <w:szCs w:val="20"/>
              </w:rPr>
              <w:t xml:space="preserve"> t</w:t>
            </w:r>
            <w:r w:rsidR="00AD5C18" w:rsidRPr="006B1375">
              <w:rPr>
                <w:rFonts w:cs="Times New Roman"/>
                <w:b w:val="0"/>
                <w:bCs w:val="0"/>
                <w:spacing w:val="-4"/>
                <w:w w:val="105"/>
                <w:sz w:val="20"/>
                <w:szCs w:val="20"/>
              </w:rPr>
              <w:t>ank</w:t>
            </w:r>
            <w:r w:rsidR="00AD5C18" w:rsidRPr="006B1375">
              <w:rPr>
                <w:rFonts w:cs="Times New Roman"/>
                <w:b w:val="0"/>
                <w:bCs w:val="0"/>
                <w:spacing w:val="-13"/>
                <w:w w:val="105"/>
                <w:sz w:val="20"/>
                <w:szCs w:val="20"/>
              </w:rPr>
              <w:t xml:space="preserve"> t</w:t>
            </w:r>
            <w:r w:rsidR="00AD5C18" w:rsidRPr="006B1375">
              <w:rPr>
                <w:rFonts w:cs="Times New Roman"/>
                <w:b w:val="0"/>
                <w:bCs w:val="0"/>
                <w:spacing w:val="-7"/>
                <w:w w:val="105"/>
                <w:sz w:val="20"/>
                <w:szCs w:val="20"/>
              </w:rPr>
              <w:t>ightness</w:t>
            </w:r>
            <w:r w:rsidR="00AD5C18" w:rsidRPr="006B1375">
              <w:rPr>
                <w:rFonts w:cs="Times New Roman"/>
                <w:b w:val="0"/>
                <w:bCs w:val="0"/>
                <w:spacing w:val="-15"/>
                <w:w w:val="105"/>
                <w:sz w:val="20"/>
                <w:szCs w:val="20"/>
              </w:rPr>
              <w:t xml:space="preserve"> t</w:t>
            </w:r>
            <w:r w:rsidR="00AD5C18" w:rsidRPr="006B1375">
              <w:rPr>
                <w:rFonts w:cs="Times New Roman"/>
                <w:b w:val="0"/>
                <w:bCs w:val="0"/>
                <w:w w:val="105"/>
                <w:sz w:val="20"/>
                <w:szCs w:val="20"/>
              </w:rPr>
              <w:t>esting</w:t>
            </w:r>
            <w:r w:rsidR="00ED6368" w:rsidRPr="006B1375">
              <w:rPr>
                <w:rFonts w:cs="Times New Roman"/>
                <w:b w:val="0"/>
                <w:bCs w:val="0"/>
                <w:w w:val="105"/>
                <w:sz w:val="20"/>
                <w:szCs w:val="20"/>
                <w:vertAlign w:val="superscript"/>
              </w:rPr>
              <w:t>6</w:t>
            </w:r>
            <w:r w:rsidR="00AD5C18" w:rsidRPr="006B1375">
              <w:rPr>
                <w:rFonts w:cs="Times New Roman"/>
                <w:b w:val="0"/>
                <w:bCs w:val="0"/>
                <w:w w:val="105"/>
                <w:sz w:val="20"/>
                <w:szCs w:val="20"/>
              </w:rPr>
              <w:t>; EPA allows this</w:t>
            </w:r>
            <w:r w:rsidR="00AD5C18" w:rsidRPr="006B1375">
              <w:rPr>
                <w:rFonts w:cs="Times New Roman"/>
                <w:b w:val="0"/>
                <w:bCs w:val="0"/>
                <w:w w:val="105"/>
                <w:sz w:val="20"/>
                <w:szCs w:val="20"/>
                <w:vertAlign w:val="superscript"/>
              </w:rPr>
              <w:t xml:space="preserve"> </w:t>
            </w:r>
            <w:r w:rsidR="00AD5C18" w:rsidRPr="006B1375">
              <w:rPr>
                <w:rFonts w:cs="Times New Roman"/>
                <w:b w:val="0"/>
                <w:bCs w:val="0"/>
                <w:spacing w:val="-5"/>
                <w:w w:val="105"/>
                <w:sz w:val="20"/>
                <w:szCs w:val="20"/>
              </w:rPr>
              <w:t xml:space="preserve">method </w:t>
            </w:r>
            <w:r w:rsidR="00AD5C18" w:rsidRPr="006B1375">
              <w:rPr>
                <w:rFonts w:cs="Times New Roman"/>
                <w:b w:val="0"/>
                <w:bCs w:val="0"/>
                <w:spacing w:val="-3"/>
                <w:w w:val="105"/>
                <w:sz w:val="20"/>
                <w:szCs w:val="20"/>
              </w:rPr>
              <w:t>for</w:t>
            </w:r>
            <w:r w:rsidR="00AD5C18" w:rsidRPr="006B1375">
              <w:rPr>
                <w:rFonts w:cs="Times New Roman"/>
                <w:b w:val="0"/>
                <w:bCs w:val="0"/>
                <w:spacing w:val="-10"/>
                <w:w w:val="105"/>
                <w:sz w:val="20"/>
                <w:szCs w:val="20"/>
              </w:rPr>
              <w:t xml:space="preserve"> up to </w:t>
            </w:r>
            <w:r w:rsidR="00AD5C18" w:rsidRPr="006B1375">
              <w:rPr>
                <w:rFonts w:cs="Times New Roman"/>
                <w:b w:val="0"/>
                <w:bCs w:val="0"/>
                <w:spacing w:val="-3"/>
                <w:w w:val="105"/>
                <w:sz w:val="20"/>
                <w:szCs w:val="20"/>
              </w:rPr>
              <w:t>10</w:t>
            </w:r>
            <w:r w:rsidR="00AD5C18" w:rsidRPr="006B1375">
              <w:rPr>
                <w:rFonts w:cs="Times New Roman"/>
                <w:b w:val="0"/>
                <w:bCs w:val="0"/>
                <w:spacing w:val="-11"/>
                <w:w w:val="105"/>
                <w:sz w:val="20"/>
                <w:szCs w:val="20"/>
              </w:rPr>
              <w:t xml:space="preserve"> </w:t>
            </w:r>
            <w:r w:rsidR="00AD5C18" w:rsidRPr="006B1375">
              <w:rPr>
                <w:rFonts w:cs="Times New Roman"/>
                <w:b w:val="0"/>
                <w:bCs w:val="0"/>
                <w:w w:val="105"/>
                <w:sz w:val="20"/>
                <w:szCs w:val="20"/>
              </w:rPr>
              <w:t>years</w:t>
            </w:r>
            <w:r w:rsidR="00AD5C18" w:rsidRPr="006B1375">
              <w:rPr>
                <w:rFonts w:cs="Times New Roman"/>
                <w:b w:val="0"/>
                <w:bCs w:val="0"/>
                <w:spacing w:val="-12"/>
                <w:w w:val="105"/>
                <w:sz w:val="20"/>
                <w:szCs w:val="20"/>
              </w:rPr>
              <w:t xml:space="preserve"> </w:t>
            </w:r>
            <w:r w:rsidR="00AD5C18" w:rsidRPr="006B1375">
              <w:rPr>
                <w:rFonts w:cs="Times New Roman"/>
                <w:b w:val="0"/>
                <w:bCs w:val="0"/>
                <w:spacing w:val="-5"/>
                <w:w w:val="105"/>
                <w:sz w:val="20"/>
                <w:szCs w:val="20"/>
              </w:rPr>
              <w:t>after</w:t>
            </w:r>
            <w:r w:rsidR="00AD5C18" w:rsidRPr="006B1375">
              <w:rPr>
                <w:rFonts w:cs="Times New Roman"/>
                <w:b w:val="0"/>
                <w:bCs w:val="0"/>
                <w:spacing w:val="-11"/>
                <w:w w:val="105"/>
                <w:sz w:val="20"/>
                <w:szCs w:val="20"/>
              </w:rPr>
              <w:t xml:space="preserve"> </w:t>
            </w:r>
            <w:r w:rsidR="00CF292F">
              <w:rPr>
                <w:rFonts w:cs="Times New Roman"/>
                <w:b w:val="0"/>
                <w:bCs w:val="0"/>
                <w:spacing w:val="-11"/>
                <w:w w:val="105"/>
                <w:sz w:val="20"/>
                <w:szCs w:val="20"/>
              </w:rPr>
              <w:t xml:space="preserve">the </w:t>
            </w:r>
            <w:r w:rsidR="00AD5C18" w:rsidRPr="006B1375">
              <w:rPr>
                <w:rFonts w:cs="Times New Roman"/>
                <w:b w:val="0"/>
                <w:bCs w:val="0"/>
                <w:w w:val="105"/>
                <w:sz w:val="20"/>
                <w:szCs w:val="20"/>
              </w:rPr>
              <w:t>tank was installed</w:t>
            </w:r>
            <w:r w:rsidR="003151C8" w:rsidRPr="006B1375">
              <w:rPr>
                <w:rFonts w:cs="Times New Roman"/>
                <w:b w:val="0"/>
                <w:spacing w:val="-5"/>
                <w:w w:val="105"/>
                <w:sz w:val="20"/>
                <w:szCs w:val="20"/>
              </w:rPr>
              <w:t xml:space="preserve">; </w:t>
            </w:r>
            <w:bookmarkEnd w:id="22"/>
            <w:r w:rsidR="003151C8" w:rsidRPr="006B1375">
              <w:rPr>
                <w:rFonts w:cs="Times New Roman"/>
                <w:b w:val="0"/>
                <w:spacing w:val="-5"/>
                <w:w w:val="105"/>
                <w:sz w:val="20"/>
                <w:szCs w:val="20"/>
              </w:rPr>
              <w:t>or</w:t>
            </w:r>
          </w:p>
          <w:p w14:paraId="5E4BE234" w14:textId="5662D3B8" w:rsidR="003151C8" w:rsidRPr="006B1375" w:rsidRDefault="003151C8" w:rsidP="00453459">
            <w:pPr>
              <w:keepNext/>
              <w:keepLines/>
              <w:numPr>
                <w:ilvl w:val="0"/>
                <w:numId w:val="3"/>
              </w:numPr>
              <w:ind w:left="432" w:hanging="355"/>
              <w:contextualSpacing/>
              <w:jc w:val="left"/>
              <w:rPr>
                <w:rFonts w:eastAsia="Arial" w:cs="Times New Roman"/>
                <w:bCs w:val="0"/>
                <w:sz w:val="20"/>
                <w:szCs w:val="20"/>
              </w:rPr>
            </w:pPr>
            <w:r w:rsidRPr="006B1375">
              <w:rPr>
                <w:rFonts w:cs="Times New Roman"/>
                <w:b w:val="0"/>
                <w:spacing w:val="-5"/>
                <w:w w:val="105"/>
                <w:sz w:val="20"/>
                <w:szCs w:val="20"/>
              </w:rPr>
              <w:t>Visual-based assessment</w:t>
            </w:r>
            <w:r w:rsidR="001F1CFE" w:rsidRPr="006B1375">
              <w:rPr>
                <w:rFonts w:cs="Times New Roman"/>
                <w:b w:val="0"/>
                <w:spacing w:val="-5"/>
                <w:w w:val="105"/>
                <w:sz w:val="20"/>
                <w:szCs w:val="20"/>
              </w:rPr>
              <w:t xml:space="preserve"> </w:t>
            </w:r>
            <w:r w:rsidR="004220B9" w:rsidRPr="006B1375">
              <w:rPr>
                <w:rFonts w:cs="Times New Roman"/>
                <w:b w:val="0"/>
                <w:spacing w:val="-5"/>
                <w:w w:val="105"/>
                <w:sz w:val="20"/>
                <w:szCs w:val="20"/>
              </w:rPr>
              <w:t xml:space="preserve">for </w:t>
            </w:r>
            <w:r w:rsidR="0044524D" w:rsidRPr="006B1375">
              <w:rPr>
                <w:rFonts w:cs="Times New Roman"/>
                <w:b w:val="0"/>
                <w:spacing w:val="-5"/>
                <w:w w:val="105"/>
                <w:sz w:val="20"/>
                <w:szCs w:val="20"/>
              </w:rPr>
              <w:t>above</w:t>
            </w:r>
            <w:r w:rsidR="006B483B" w:rsidRPr="006B1375">
              <w:rPr>
                <w:rFonts w:cs="Times New Roman"/>
                <w:b w:val="0"/>
                <w:spacing w:val="-5"/>
                <w:w w:val="105"/>
                <w:sz w:val="20"/>
                <w:szCs w:val="20"/>
              </w:rPr>
              <w:t>ground</w:t>
            </w:r>
            <w:r w:rsidR="0044524D" w:rsidRPr="006B1375">
              <w:rPr>
                <w:rFonts w:cs="Times New Roman"/>
                <w:b w:val="0"/>
                <w:spacing w:val="-5"/>
                <w:w w:val="105"/>
                <w:sz w:val="20"/>
                <w:szCs w:val="20"/>
              </w:rPr>
              <w:t xml:space="preserve"> tanks only</w:t>
            </w:r>
            <w:r w:rsidR="0044524D" w:rsidRPr="006B1375">
              <w:rPr>
                <w:rFonts w:cs="Times New Roman"/>
                <w:b w:val="0"/>
                <w:spacing w:val="-5"/>
                <w:w w:val="105"/>
                <w:sz w:val="20"/>
                <w:szCs w:val="20"/>
                <w:vertAlign w:val="superscript"/>
              </w:rPr>
              <w:t>7</w:t>
            </w:r>
          </w:p>
        </w:tc>
      </w:tr>
      <w:tr w:rsidR="003151C8" w:rsidRPr="00176D77" w14:paraId="455FC687"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shd w:val="clear" w:color="auto" w:fill="FFFFFF" w:themeFill="background1"/>
          </w:tcPr>
          <w:p w14:paraId="3FE97452" w14:textId="339F3FB7" w:rsidR="003151C8" w:rsidRPr="006B1375" w:rsidRDefault="003151C8" w:rsidP="003151C8">
            <w:pPr>
              <w:jc w:val="left"/>
              <w:rPr>
                <w:rFonts w:cs="Times New Roman"/>
                <w:b w:val="0"/>
                <w:bCs w:val="0"/>
                <w:spacing w:val="-7"/>
                <w:w w:val="105"/>
                <w:sz w:val="20"/>
                <w:szCs w:val="20"/>
              </w:rPr>
            </w:pPr>
            <w:r w:rsidRPr="006B1375">
              <w:rPr>
                <w:rFonts w:cs="Times New Roman"/>
                <w:b w:val="0"/>
                <w:bCs w:val="0"/>
                <w:spacing w:val="-7"/>
                <w:w w:val="105"/>
                <w:sz w:val="20"/>
                <w:szCs w:val="20"/>
              </w:rPr>
              <w:t>Pressurized Piping (Underground)</w:t>
            </w:r>
          </w:p>
        </w:tc>
        <w:tc>
          <w:tcPr>
            <w:cnfStyle w:val="000100000000" w:firstRow="0" w:lastRow="0" w:firstColumn="0" w:lastColumn="1" w:oddVBand="0" w:evenVBand="0" w:oddHBand="0" w:evenHBand="0" w:firstRowFirstColumn="0" w:firstRowLastColumn="0" w:lastRowFirstColumn="0" w:lastRowLastColumn="0"/>
            <w:tcW w:w="4415" w:type="dxa"/>
            <w:shd w:val="clear" w:color="auto" w:fill="FFFFFF" w:themeFill="background1"/>
          </w:tcPr>
          <w:p w14:paraId="60DD4352" w14:textId="093EFE0B" w:rsidR="003151C8" w:rsidRPr="006B1375" w:rsidRDefault="00526CA9" w:rsidP="003151C8">
            <w:pPr>
              <w:ind w:left="44"/>
              <w:contextualSpacing/>
              <w:jc w:val="left"/>
              <w:rPr>
                <w:rFonts w:eastAsia="Arial" w:cs="Times New Roman"/>
                <w:bCs w:val="0"/>
                <w:sz w:val="20"/>
                <w:szCs w:val="20"/>
              </w:rPr>
            </w:pPr>
            <w:r w:rsidRPr="006B1375">
              <w:rPr>
                <w:rFonts w:cs="Times New Roman"/>
                <w:b w:val="0"/>
                <w:bCs w:val="0"/>
                <w:spacing w:val="-9"/>
                <w:w w:val="105"/>
                <w:sz w:val="20"/>
                <w:szCs w:val="20"/>
              </w:rPr>
              <w:t>As of</w:t>
            </w:r>
            <w:r w:rsidR="003151C8" w:rsidRPr="006B1375">
              <w:rPr>
                <w:rFonts w:cs="Times New Roman"/>
                <w:b w:val="0"/>
                <w:bCs w:val="0"/>
                <w:spacing w:val="-9"/>
                <w:w w:val="105"/>
                <w:sz w:val="20"/>
                <w:szCs w:val="20"/>
              </w:rPr>
              <w:t xml:space="preserve"> October 13, 2018</w:t>
            </w:r>
            <w:r w:rsidR="00BF2532">
              <w:rPr>
                <w:rFonts w:cs="Times New Roman"/>
                <w:b w:val="0"/>
                <w:bCs w:val="0"/>
                <w:spacing w:val="-9"/>
                <w:w w:val="105"/>
                <w:sz w:val="20"/>
                <w:szCs w:val="20"/>
              </w:rPr>
              <w:t>, must have met one of the following</w:t>
            </w:r>
            <w:r w:rsidR="003151C8" w:rsidRPr="006B1375">
              <w:rPr>
                <w:rFonts w:cs="Times New Roman"/>
                <w:b w:val="0"/>
                <w:bCs w:val="0"/>
                <w:spacing w:val="-9"/>
                <w:w w:val="105"/>
                <w:sz w:val="20"/>
                <w:szCs w:val="20"/>
              </w:rPr>
              <w:t>:</w:t>
            </w:r>
          </w:p>
          <w:p w14:paraId="236C814C" w14:textId="65A1AAEB" w:rsidR="003151C8" w:rsidRPr="006B1375" w:rsidRDefault="00BB36C5" w:rsidP="00453459">
            <w:pPr>
              <w:numPr>
                <w:ilvl w:val="0"/>
                <w:numId w:val="3"/>
              </w:numPr>
              <w:ind w:left="437" w:hanging="365"/>
              <w:contextualSpacing/>
              <w:jc w:val="left"/>
              <w:rPr>
                <w:rFonts w:eastAsia="Arial" w:cs="Times New Roman"/>
                <w:sz w:val="20"/>
                <w:szCs w:val="20"/>
              </w:rPr>
            </w:pPr>
            <w:r w:rsidRPr="006B1375">
              <w:rPr>
                <w:rFonts w:cs="Times New Roman"/>
                <w:b w:val="0"/>
                <w:bCs w:val="0"/>
                <w:w w:val="105"/>
                <w:sz w:val="20"/>
                <w:szCs w:val="20"/>
              </w:rPr>
              <w:t>Be equipped with an a</w:t>
            </w:r>
            <w:r w:rsidR="003151C8" w:rsidRPr="006B1375">
              <w:rPr>
                <w:rFonts w:cs="Times New Roman"/>
                <w:b w:val="0"/>
                <w:bCs w:val="0"/>
                <w:w w:val="105"/>
                <w:sz w:val="20"/>
                <w:szCs w:val="20"/>
              </w:rPr>
              <w:t>utomatic</w:t>
            </w:r>
            <w:r w:rsidR="003151C8" w:rsidRPr="006B1375">
              <w:rPr>
                <w:rFonts w:cs="Times New Roman"/>
                <w:b w:val="0"/>
                <w:bCs w:val="0"/>
                <w:spacing w:val="-14"/>
                <w:w w:val="105"/>
                <w:sz w:val="20"/>
                <w:szCs w:val="20"/>
              </w:rPr>
              <w:t xml:space="preserve"> line leak </w:t>
            </w:r>
            <w:r w:rsidR="00BF15B9" w:rsidRPr="006B1375">
              <w:rPr>
                <w:rFonts w:cs="Times New Roman"/>
                <w:b w:val="0"/>
                <w:bCs w:val="0"/>
                <w:spacing w:val="-14"/>
                <w:w w:val="105"/>
                <w:sz w:val="20"/>
                <w:szCs w:val="20"/>
              </w:rPr>
              <w:t>detector</w:t>
            </w:r>
            <w:r w:rsidR="00BF15B9" w:rsidRPr="006B1375">
              <w:rPr>
                <w:rFonts w:cs="Times New Roman"/>
                <w:b w:val="0"/>
                <w:bCs w:val="0"/>
                <w:spacing w:val="-7"/>
                <w:w w:val="105"/>
                <w:sz w:val="20"/>
                <w:szCs w:val="20"/>
              </w:rPr>
              <w:t>,</w:t>
            </w:r>
            <w:r w:rsidR="003151C8" w:rsidRPr="006B1375">
              <w:rPr>
                <w:rFonts w:cs="Times New Roman"/>
                <w:b w:val="0"/>
                <w:bCs w:val="0"/>
                <w:spacing w:val="-7"/>
                <w:w w:val="105"/>
                <w:sz w:val="20"/>
                <w:szCs w:val="20"/>
              </w:rPr>
              <w:t xml:space="preserve"> </w:t>
            </w:r>
            <w:r w:rsidR="003151C8" w:rsidRPr="006B1375">
              <w:rPr>
                <w:rFonts w:cs="Times New Roman"/>
                <w:b w:val="0"/>
                <w:bCs w:val="0"/>
                <w:i/>
                <w:spacing w:val="-7"/>
                <w:w w:val="105"/>
                <w:sz w:val="20"/>
                <w:szCs w:val="20"/>
              </w:rPr>
              <w:t>and either</w:t>
            </w:r>
            <w:r w:rsidRPr="006B1375">
              <w:rPr>
                <w:rFonts w:cs="Times New Roman"/>
                <w:b w:val="0"/>
                <w:bCs w:val="0"/>
                <w:i/>
                <w:spacing w:val="-7"/>
                <w:w w:val="105"/>
                <w:sz w:val="20"/>
                <w:szCs w:val="20"/>
              </w:rPr>
              <w:t xml:space="preserve"> use</w:t>
            </w:r>
          </w:p>
          <w:p w14:paraId="14A918A7" w14:textId="689D7B65" w:rsidR="003151C8" w:rsidRPr="006B1375" w:rsidRDefault="003151C8" w:rsidP="00204D82">
            <w:pPr>
              <w:numPr>
                <w:ilvl w:val="1"/>
                <w:numId w:val="3"/>
              </w:numPr>
              <w:contextualSpacing/>
              <w:jc w:val="left"/>
              <w:rPr>
                <w:rFonts w:eastAsia="Arial" w:cs="Times New Roman"/>
                <w:bCs w:val="0"/>
                <w:sz w:val="20"/>
                <w:szCs w:val="20"/>
              </w:rPr>
            </w:pPr>
            <w:r w:rsidRPr="006B1375">
              <w:rPr>
                <w:rFonts w:cs="Times New Roman"/>
                <w:b w:val="0"/>
                <w:bCs w:val="0"/>
                <w:spacing w:val="-5"/>
                <w:w w:val="105"/>
                <w:sz w:val="20"/>
                <w:szCs w:val="20"/>
              </w:rPr>
              <w:t>Annual</w:t>
            </w:r>
            <w:r w:rsidRPr="006B1375">
              <w:rPr>
                <w:rFonts w:cs="Times New Roman"/>
                <w:b w:val="0"/>
                <w:bCs w:val="0"/>
                <w:spacing w:val="-13"/>
                <w:w w:val="105"/>
                <w:sz w:val="20"/>
                <w:szCs w:val="20"/>
              </w:rPr>
              <w:t xml:space="preserve"> l</w:t>
            </w:r>
            <w:r w:rsidRPr="006B1375">
              <w:rPr>
                <w:rFonts w:cs="Times New Roman"/>
                <w:b w:val="0"/>
                <w:bCs w:val="0"/>
                <w:w w:val="105"/>
                <w:sz w:val="20"/>
                <w:szCs w:val="20"/>
              </w:rPr>
              <w:t>ine</w:t>
            </w:r>
            <w:r w:rsidRPr="006B1375">
              <w:rPr>
                <w:rFonts w:cs="Times New Roman"/>
                <w:b w:val="0"/>
                <w:bCs w:val="0"/>
                <w:spacing w:val="-13"/>
                <w:w w:val="105"/>
                <w:sz w:val="20"/>
                <w:szCs w:val="20"/>
              </w:rPr>
              <w:t xml:space="preserve"> t</w:t>
            </w:r>
            <w:r w:rsidRPr="006B1375">
              <w:rPr>
                <w:rFonts w:cs="Times New Roman"/>
                <w:b w:val="0"/>
                <w:bCs w:val="0"/>
                <w:spacing w:val="-7"/>
                <w:w w:val="105"/>
                <w:sz w:val="20"/>
                <w:szCs w:val="20"/>
              </w:rPr>
              <w:t>ightness</w:t>
            </w:r>
            <w:r w:rsidRPr="006B1375">
              <w:rPr>
                <w:rFonts w:cs="Times New Roman"/>
                <w:b w:val="0"/>
                <w:bCs w:val="0"/>
                <w:spacing w:val="-14"/>
                <w:w w:val="105"/>
                <w:sz w:val="20"/>
                <w:szCs w:val="20"/>
              </w:rPr>
              <w:t xml:space="preserve"> t</w:t>
            </w:r>
            <w:r w:rsidRPr="006B1375">
              <w:rPr>
                <w:rFonts w:cs="Times New Roman"/>
                <w:b w:val="0"/>
                <w:bCs w:val="0"/>
                <w:spacing w:val="-5"/>
                <w:w w:val="105"/>
                <w:sz w:val="20"/>
                <w:szCs w:val="20"/>
              </w:rPr>
              <w:t>est</w:t>
            </w:r>
            <w:r w:rsidRPr="006B1375">
              <w:rPr>
                <w:rFonts w:cs="Times New Roman"/>
                <w:b w:val="0"/>
                <w:bCs w:val="0"/>
                <w:spacing w:val="-13"/>
                <w:w w:val="105"/>
                <w:sz w:val="20"/>
                <w:szCs w:val="20"/>
              </w:rPr>
              <w:t xml:space="preserve"> </w:t>
            </w:r>
            <w:r w:rsidRPr="006B1375">
              <w:rPr>
                <w:rFonts w:cs="Times New Roman"/>
                <w:b w:val="0"/>
                <w:bCs w:val="0"/>
                <w:i/>
                <w:spacing w:val="-5"/>
                <w:w w:val="105"/>
                <w:sz w:val="20"/>
                <w:szCs w:val="20"/>
              </w:rPr>
              <w:t>or</w:t>
            </w:r>
            <w:r w:rsidR="00D91590" w:rsidRPr="006B1375">
              <w:rPr>
                <w:rFonts w:cs="Times New Roman"/>
                <w:b w:val="0"/>
                <w:bCs w:val="0"/>
                <w:iCs/>
                <w:spacing w:val="-5"/>
                <w:w w:val="105"/>
                <w:sz w:val="20"/>
                <w:szCs w:val="20"/>
              </w:rPr>
              <w:t xml:space="preserve"> </w:t>
            </w:r>
          </w:p>
          <w:p w14:paraId="3994A176" w14:textId="77777777" w:rsidR="003151C8" w:rsidRPr="006B1375" w:rsidRDefault="003151C8" w:rsidP="00204D82">
            <w:pPr>
              <w:numPr>
                <w:ilvl w:val="1"/>
                <w:numId w:val="3"/>
              </w:numPr>
              <w:contextualSpacing/>
              <w:jc w:val="left"/>
              <w:rPr>
                <w:rFonts w:eastAsia="Arial" w:cs="Times New Roman"/>
                <w:bCs w:val="0"/>
                <w:sz w:val="20"/>
                <w:szCs w:val="20"/>
              </w:rPr>
            </w:pPr>
            <w:r w:rsidRPr="006B1375">
              <w:rPr>
                <w:rFonts w:eastAsia="Arial" w:cs="Times New Roman"/>
                <w:b w:val="0"/>
                <w:bCs w:val="0"/>
                <w:sz w:val="20"/>
                <w:szCs w:val="20"/>
              </w:rPr>
              <w:t>Monthly monitoring</w:t>
            </w:r>
            <w:r w:rsidR="001C7DFA" w:rsidRPr="006B1375">
              <w:rPr>
                <w:rFonts w:eastAsia="Arial" w:cs="Times New Roman"/>
                <w:b w:val="0"/>
                <w:bCs w:val="0"/>
                <w:sz w:val="20"/>
                <w:szCs w:val="20"/>
                <w:vertAlign w:val="superscript"/>
              </w:rPr>
              <w:t>4</w:t>
            </w:r>
            <w:r w:rsidRPr="006B1375">
              <w:rPr>
                <w:rFonts w:eastAsia="Arial" w:cs="Times New Roman"/>
                <w:b w:val="0"/>
                <w:bCs w:val="0"/>
                <w:sz w:val="20"/>
                <w:szCs w:val="20"/>
              </w:rPr>
              <w:t>, except automatic tank gauging</w:t>
            </w:r>
            <w:r w:rsidR="003C0161" w:rsidRPr="006B1375">
              <w:rPr>
                <w:rFonts w:eastAsia="Arial" w:cs="Times New Roman"/>
                <w:b w:val="0"/>
                <w:bCs w:val="0"/>
                <w:sz w:val="20"/>
                <w:szCs w:val="20"/>
              </w:rPr>
              <w:t xml:space="preserve"> and continuous in-tank leak detection</w:t>
            </w:r>
            <w:r w:rsidR="00204D82" w:rsidRPr="006B1375">
              <w:rPr>
                <w:rFonts w:eastAsia="Arial" w:cs="Times New Roman"/>
                <w:b w:val="0"/>
                <w:bCs w:val="0"/>
                <w:sz w:val="20"/>
                <w:szCs w:val="20"/>
              </w:rPr>
              <w:t xml:space="preserve"> or</w:t>
            </w:r>
          </w:p>
          <w:p w14:paraId="7A2054BD" w14:textId="109C5304" w:rsidR="00204D82" w:rsidRPr="006B1375" w:rsidRDefault="00204D82" w:rsidP="00453459">
            <w:pPr>
              <w:numPr>
                <w:ilvl w:val="0"/>
                <w:numId w:val="3"/>
              </w:numPr>
              <w:ind w:left="437" w:hanging="365"/>
              <w:contextualSpacing/>
              <w:jc w:val="left"/>
              <w:rPr>
                <w:rFonts w:eastAsia="Arial" w:cs="Times New Roman"/>
                <w:bCs w:val="0"/>
                <w:sz w:val="20"/>
                <w:szCs w:val="20"/>
              </w:rPr>
            </w:pPr>
            <w:r w:rsidRPr="006B1375">
              <w:rPr>
                <w:rFonts w:eastAsia="Arial" w:cs="Times New Roman"/>
                <w:b w:val="0"/>
                <w:bCs w:val="0"/>
                <w:sz w:val="20"/>
                <w:szCs w:val="20"/>
              </w:rPr>
              <w:t>A</w:t>
            </w:r>
            <w:r w:rsidR="00FE7322" w:rsidRPr="006B1375">
              <w:rPr>
                <w:rFonts w:eastAsia="Arial" w:cs="Times New Roman"/>
                <w:b w:val="0"/>
                <w:bCs w:val="0"/>
                <w:sz w:val="20"/>
                <w:szCs w:val="20"/>
              </w:rPr>
              <w:t>utomatic interstitial monitoring (AIM)</w:t>
            </w:r>
            <w:r w:rsidRPr="006B1375">
              <w:rPr>
                <w:rFonts w:eastAsia="Arial" w:cs="Times New Roman"/>
                <w:b w:val="0"/>
                <w:bCs w:val="0"/>
                <w:sz w:val="20"/>
                <w:szCs w:val="20"/>
              </w:rPr>
              <w:t xml:space="preserve"> system</w:t>
            </w:r>
          </w:p>
        </w:tc>
      </w:tr>
      <w:tr w:rsidR="003151C8" w:rsidRPr="00185EC3" w14:paraId="2F46A825"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shd w:val="clear" w:color="auto" w:fill="FFFFFF" w:themeFill="background1"/>
          </w:tcPr>
          <w:p w14:paraId="761EB1E3" w14:textId="0C9EAC7E" w:rsidR="003151C8" w:rsidRPr="00185EC3" w:rsidRDefault="003151C8" w:rsidP="003151C8">
            <w:pPr>
              <w:jc w:val="left"/>
              <w:rPr>
                <w:rFonts w:cs="Times New Roman"/>
                <w:bCs w:val="0"/>
                <w:spacing w:val="-7"/>
                <w:w w:val="105"/>
                <w:sz w:val="20"/>
                <w:szCs w:val="20"/>
              </w:rPr>
            </w:pPr>
            <w:bookmarkStart w:id="23" w:name="_Hlk65692120"/>
            <w:r w:rsidRPr="00185EC3">
              <w:rPr>
                <w:rFonts w:cs="Times New Roman"/>
                <w:b w:val="0"/>
                <w:bCs w:val="0"/>
                <w:spacing w:val="-7"/>
                <w:w w:val="105"/>
                <w:sz w:val="20"/>
                <w:szCs w:val="20"/>
              </w:rPr>
              <w:t>Suction Piping (Underground)</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shd w:val="clear" w:color="auto" w:fill="FFFFFF" w:themeFill="background1"/>
          </w:tcPr>
          <w:p w14:paraId="7B726AD2" w14:textId="4119E523" w:rsidR="003151C8" w:rsidRPr="00185EC3" w:rsidRDefault="00526CA9" w:rsidP="003151C8">
            <w:pPr>
              <w:ind w:left="44"/>
              <w:contextualSpacing/>
              <w:jc w:val="left"/>
              <w:rPr>
                <w:rFonts w:eastAsia="Arial" w:cs="Times New Roman"/>
                <w:bCs w:val="0"/>
                <w:sz w:val="20"/>
                <w:szCs w:val="20"/>
              </w:rPr>
            </w:pPr>
            <w:r w:rsidRPr="00185EC3">
              <w:rPr>
                <w:rFonts w:cs="Times New Roman"/>
                <w:b w:val="0"/>
                <w:bCs w:val="0"/>
                <w:spacing w:val="-9"/>
                <w:w w:val="105"/>
                <w:sz w:val="20"/>
                <w:szCs w:val="20"/>
              </w:rPr>
              <w:t>As of</w:t>
            </w:r>
            <w:r w:rsidR="003151C8" w:rsidRPr="00185EC3">
              <w:rPr>
                <w:rFonts w:cs="Times New Roman"/>
                <w:b w:val="0"/>
                <w:bCs w:val="0"/>
                <w:spacing w:val="-9"/>
                <w:w w:val="105"/>
                <w:sz w:val="20"/>
                <w:szCs w:val="20"/>
              </w:rPr>
              <w:t xml:space="preserve"> October 13, 2018</w:t>
            </w:r>
            <w:r w:rsidR="00714741" w:rsidRPr="00185EC3">
              <w:rPr>
                <w:rFonts w:cs="Times New Roman"/>
                <w:b w:val="0"/>
                <w:bCs w:val="0"/>
                <w:spacing w:val="-9"/>
                <w:w w:val="105"/>
                <w:sz w:val="20"/>
                <w:szCs w:val="20"/>
              </w:rPr>
              <w:t>,</w:t>
            </w:r>
            <w:r w:rsidR="00BB36C5" w:rsidRPr="00185EC3">
              <w:rPr>
                <w:rFonts w:cs="Times New Roman"/>
                <w:b w:val="0"/>
                <w:bCs w:val="0"/>
                <w:spacing w:val="-9"/>
                <w:w w:val="105"/>
                <w:sz w:val="20"/>
                <w:szCs w:val="20"/>
              </w:rPr>
              <w:t xml:space="preserve"> use</w:t>
            </w:r>
            <w:r w:rsidR="003151C8" w:rsidRPr="00185EC3">
              <w:rPr>
                <w:rFonts w:cs="Times New Roman"/>
                <w:b w:val="0"/>
                <w:bCs w:val="0"/>
                <w:spacing w:val="-9"/>
                <w:w w:val="105"/>
                <w:sz w:val="20"/>
                <w:szCs w:val="20"/>
              </w:rPr>
              <w:t>:</w:t>
            </w:r>
          </w:p>
          <w:p w14:paraId="55A17A9B" w14:textId="0E984352" w:rsidR="003151C8" w:rsidRPr="00185EC3" w:rsidRDefault="003151C8" w:rsidP="00453459">
            <w:pPr>
              <w:numPr>
                <w:ilvl w:val="0"/>
                <w:numId w:val="3"/>
              </w:numPr>
              <w:ind w:left="432"/>
              <w:contextualSpacing/>
              <w:jc w:val="left"/>
              <w:rPr>
                <w:rFonts w:eastAsia="Arial" w:cs="Times New Roman"/>
                <w:bCs w:val="0"/>
                <w:sz w:val="20"/>
                <w:szCs w:val="20"/>
              </w:rPr>
            </w:pPr>
            <w:r w:rsidRPr="00185EC3">
              <w:rPr>
                <w:rFonts w:eastAsia="Arial" w:cs="Times New Roman"/>
                <w:b w:val="0"/>
                <w:bCs w:val="0"/>
                <w:sz w:val="20"/>
                <w:szCs w:val="20"/>
              </w:rPr>
              <w:t>Monthly monitoring</w:t>
            </w:r>
            <w:r w:rsidR="00F262D4" w:rsidRPr="00185EC3">
              <w:rPr>
                <w:rFonts w:eastAsia="Arial" w:cs="Times New Roman"/>
                <w:b w:val="0"/>
                <w:bCs w:val="0"/>
                <w:sz w:val="20"/>
                <w:szCs w:val="20"/>
                <w:vertAlign w:val="superscript"/>
              </w:rPr>
              <w:t>4</w:t>
            </w:r>
            <w:r w:rsidRPr="00185EC3">
              <w:rPr>
                <w:rFonts w:eastAsia="Arial" w:cs="Times New Roman"/>
                <w:b w:val="0"/>
                <w:bCs w:val="0"/>
                <w:sz w:val="20"/>
                <w:szCs w:val="20"/>
              </w:rPr>
              <w:t>, except automatic tank gauging</w:t>
            </w:r>
            <w:r w:rsidR="003C0161" w:rsidRPr="00185EC3">
              <w:rPr>
                <w:rFonts w:eastAsia="Arial" w:cs="Times New Roman"/>
                <w:b w:val="0"/>
                <w:bCs w:val="0"/>
                <w:sz w:val="20"/>
                <w:szCs w:val="20"/>
              </w:rPr>
              <w:t xml:space="preserve"> and continuous in-tank leak detection</w:t>
            </w:r>
            <w:r w:rsidRPr="00185EC3">
              <w:rPr>
                <w:rFonts w:eastAsia="Arial" w:cs="Times New Roman"/>
                <w:b w:val="0"/>
                <w:bCs w:val="0"/>
                <w:sz w:val="20"/>
                <w:szCs w:val="20"/>
              </w:rPr>
              <w:t>; or</w:t>
            </w:r>
          </w:p>
          <w:p w14:paraId="7C34F79E" w14:textId="77777777" w:rsidR="003151C8" w:rsidRPr="00185EC3" w:rsidRDefault="003151C8" w:rsidP="00453459">
            <w:pPr>
              <w:numPr>
                <w:ilvl w:val="0"/>
                <w:numId w:val="3"/>
              </w:numPr>
              <w:ind w:left="432"/>
              <w:contextualSpacing/>
              <w:jc w:val="left"/>
              <w:rPr>
                <w:rFonts w:eastAsia="Arial" w:cs="Times New Roman"/>
                <w:bCs w:val="0"/>
                <w:sz w:val="20"/>
                <w:szCs w:val="20"/>
              </w:rPr>
            </w:pPr>
            <w:r w:rsidRPr="00185EC3">
              <w:rPr>
                <w:rFonts w:eastAsia="Arial" w:cs="Times New Roman"/>
                <w:b w:val="0"/>
                <w:bCs w:val="0"/>
                <w:sz w:val="20"/>
                <w:szCs w:val="20"/>
              </w:rPr>
              <w:t>Line testing every 3 years; or</w:t>
            </w:r>
          </w:p>
          <w:p w14:paraId="5395A779" w14:textId="495F5BD6" w:rsidR="003151C8" w:rsidRPr="00185EC3" w:rsidRDefault="003151C8" w:rsidP="00453459">
            <w:pPr>
              <w:numPr>
                <w:ilvl w:val="0"/>
                <w:numId w:val="3"/>
              </w:numPr>
              <w:ind w:left="432"/>
              <w:contextualSpacing/>
              <w:jc w:val="left"/>
              <w:rPr>
                <w:rFonts w:eastAsia="Arial" w:cs="Times New Roman"/>
                <w:bCs w:val="0"/>
                <w:sz w:val="20"/>
                <w:szCs w:val="20"/>
              </w:rPr>
            </w:pPr>
            <w:r w:rsidRPr="00185EC3">
              <w:rPr>
                <w:rFonts w:eastAsia="Arial" w:cs="Times New Roman"/>
                <w:b w:val="0"/>
                <w:bCs w:val="0"/>
                <w:sz w:val="20"/>
                <w:szCs w:val="20"/>
              </w:rPr>
              <w:t xml:space="preserve">No </w:t>
            </w:r>
            <w:r w:rsidR="00BB36C5" w:rsidRPr="00185EC3">
              <w:rPr>
                <w:rFonts w:eastAsia="Arial" w:cs="Times New Roman"/>
                <w:b w:val="0"/>
                <w:bCs w:val="0"/>
                <w:sz w:val="20"/>
                <w:szCs w:val="20"/>
              </w:rPr>
              <w:t xml:space="preserve">release detection </w:t>
            </w:r>
            <w:r w:rsidRPr="00185EC3">
              <w:rPr>
                <w:rFonts w:eastAsia="Arial" w:cs="Times New Roman"/>
                <w:b w:val="0"/>
                <w:bCs w:val="0"/>
                <w:sz w:val="20"/>
                <w:szCs w:val="20"/>
              </w:rPr>
              <w:t xml:space="preserve">requirements (if the system has the characteristics described </w:t>
            </w:r>
            <w:r w:rsidR="002E73C4">
              <w:rPr>
                <w:rFonts w:eastAsia="Arial" w:cs="Times New Roman"/>
                <w:b w:val="0"/>
                <w:bCs w:val="0"/>
                <w:sz w:val="20"/>
                <w:szCs w:val="20"/>
              </w:rPr>
              <w:t xml:space="preserve">in </w:t>
            </w:r>
            <w:r w:rsidR="0015535C">
              <w:rPr>
                <w:rFonts w:eastAsia="Arial" w:cs="Times New Roman"/>
                <w:b w:val="0"/>
                <w:bCs w:val="0"/>
                <w:sz w:val="20"/>
                <w:szCs w:val="20"/>
              </w:rPr>
              <w:t>Table 6</w:t>
            </w:r>
            <w:r w:rsidR="004D4DAD" w:rsidRPr="0048298E">
              <w:rPr>
                <w:rFonts w:eastAsia="Arial" w:cs="Times New Roman"/>
                <w:b w:val="0"/>
                <w:bCs w:val="0"/>
                <w:sz w:val="20"/>
                <w:szCs w:val="20"/>
              </w:rPr>
              <w:t>)</w:t>
            </w:r>
            <w:r w:rsidRPr="00185EC3">
              <w:rPr>
                <w:rFonts w:eastAsia="Arial" w:cs="Times New Roman"/>
                <w:b w:val="0"/>
                <w:bCs w:val="0"/>
                <w:sz w:val="20"/>
                <w:szCs w:val="20"/>
              </w:rPr>
              <w:t xml:space="preserve"> </w:t>
            </w:r>
          </w:p>
        </w:tc>
      </w:tr>
      <w:bookmarkEnd w:id="23"/>
      <w:tr w:rsidR="003151C8" w:rsidRPr="00185EC3" w14:paraId="6BF53A98"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shd w:val="clear" w:color="auto" w:fill="FFFFFF" w:themeFill="background1"/>
          </w:tcPr>
          <w:p w14:paraId="25FFCCE8" w14:textId="0827AFB9" w:rsidR="003151C8" w:rsidRPr="00185EC3" w:rsidRDefault="003151C8" w:rsidP="003151C8">
            <w:pPr>
              <w:jc w:val="left"/>
              <w:rPr>
                <w:rFonts w:cs="Times New Roman"/>
                <w:bCs w:val="0"/>
                <w:spacing w:val="-5"/>
                <w:w w:val="105"/>
                <w:sz w:val="20"/>
                <w:szCs w:val="20"/>
              </w:rPr>
            </w:pPr>
            <w:r w:rsidRPr="00185EC3">
              <w:rPr>
                <w:rFonts w:cs="Times New Roman"/>
                <w:b w:val="0"/>
                <w:bCs w:val="0"/>
                <w:spacing w:val="-5"/>
                <w:w w:val="105"/>
                <w:sz w:val="20"/>
                <w:szCs w:val="20"/>
              </w:rPr>
              <w:t xml:space="preserve">Release Detection Testing </w:t>
            </w:r>
          </w:p>
        </w:tc>
        <w:tc>
          <w:tcPr>
            <w:cnfStyle w:val="000100000000" w:firstRow="0" w:lastRow="0" w:firstColumn="0" w:lastColumn="1" w:oddVBand="0" w:evenVBand="0" w:oddHBand="0" w:evenHBand="0" w:firstRowFirstColumn="0" w:firstRowLastColumn="0" w:lastRowFirstColumn="0" w:lastRowLastColumn="0"/>
            <w:tcW w:w="4415" w:type="dxa"/>
            <w:shd w:val="clear" w:color="auto" w:fill="FFFFFF" w:themeFill="background1"/>
          </w:tcPr>
          <w:p w14:paraId="4F3F5508" w14:textId="344ECF39" w:rsidR="003151C8" w:rsidRPr="00185EC3" w:rsidRDefault="001726FD" w:rsidP="00453459">
            <w:pPr>
              <w:numPr>
                <w:ilvl w:val="0"/>
                <w:numId w:val="3"/>
              </w:numPr>
              <w:ind w:left="432" w:hanging="357"/>
              <w:contextualSpacing/>
              <w:jc w:val="left"/>
              <w:rPr>
                <w:rFonts w:cs="Times New Roman"/>
                <w:bCs w:val="0"/>
                <w:spacing w:val="-5"/>
                <w:w w:val="105"/>
                <w:sz w:val="20"/>
                <w:szCs w:val="20"/>
              </w:rPr>
            </w:pPr>
            <w:r w:rsidRPr="00185EC3">
              <w:rPr>
                <w:rFonts w:cs="Times New Roman"/>
                <w:b w:val="0"/>
                <w:bCs w:val="0"/>
                <w:spacing w:val="-5"/>
                <w:w w:val="105"/>
                <w:sz w:val="20"/>
                <w:szCs w:val="20"/>
              </w:rPr>
              <w:t>As of</w:t>
            </w:r>
            <w:r w:rsidR="003151C8" w:rsidRPr="00185EC3">
              <w:rPr>
                <w:rFonts w:cs="Times New Roman"/>
                <w:b w:val="0"/>
                <w:bCs w:val="0"/>
                <w:spacing w:val="-5"/>
                <w:w w:val="105"/>
                <w:sz w:val="20"/>
                <w:szCs w:val="20"/>
              </w:rPr>
              <w:t xml:space="preserve"> October 13, 2018, annually test </w:t>
            </w:r>
            <w:r w:rsidR="00E85FBB">
              <w:rPr>
                <w:rFonts w:cs="Times New Roman"/>
                <w:b w:val="0"/>
                <w:bCs w:val="0"/>
                <w:spacing w:val="-5"/>
                <w:w w:val="105"/>
                <w:sz w:val="20"/>
                <w:szCs w:val="20"/>
              </w:rPr>
              <w:t xml:space="preserve">the </w:t>
            </w:r>
            <w:r w:rsidR="00BB36C5" w:rsidRPr="00185EC3">
              <w:rPr>
                <w:rFonts w:cs="Times New Roman"/>
                <w:b w:val="0"/>
                <w:bCs w:val="0"/>
                <w:spacing w:val="-5"/>
                <w:w w:val="105"/>
                <w:sz w:val="20"/>
                <w:szCs w:val="20"/>
              </w:rPr>
              <w:t xml:space="preserve">proper operation of electronic and mechanical components of </w:t>
            </w:r>
            <w:r w:rsidR="003151C8" w:rsidRPr="00185EC3">
              <w:rPr>
                <w:rFonts w:cs="Times New Roman"/>
                <w:b w:val="0"/>
                <w:bCs w:val="0"/>
                <w:spacing w:val="-5"/>
                <w:w w:val="105"/>
                <w:sz w:val="20"/>
                <w:szCs w:val="20"/>
              </w:rPr>
              <w:t xml:space="preserve">release detection </w:t>
            </w:r>
            <w:r w:rsidR="00BB36C5" w:rsidRPr="00185EC3">
              <w:rPr>
                <w:rFonts w:cs="Times New Roman"/>
                <w:b w:val="0"/>
                <w:bCs w:val="0"/>
                <w:spacing w:val="-5"/>
                <w:w w:val="105"/>
                <w:sz w:val="20"/>
                <w:szCs w:val="20"/>
              </w:rPr>
              <w:t xml:space="preserve">equipment </w:t>
            </w:r>
          </w:p>
          <w:p w14:paraId="61649D59" w14:textId="2EEDD231" w:rsidR="003151C8" w:rsidRPr="00185EC3" w:rsidRDefault="001726FD" w:rsidP="00453459">
            <w:pPr>
              <w:numPr>
                <w:ilvl w:val="0"/>
                <w:numId w:val="3"/>
              </w:numPr>
              <w:ind w:left="432" w:hanging="357"/>
              <w:contextualSpacing/>
              <w:jc w:val="left"/>
              <w:rPr>
                <w:rFonts w:cs="Times New Roman"/>
                <w:bCs w:val="0"/>
                <w:spacing w:val="-5"/>
                <w:w w:val="105"/>
                <w:sz w:val="20"/>
                <w:szCs w:val="20"/>
              </w:rPr>
            </w:pPr>
            <w:r w:rsidRPr="00185EC3">
              <w:rPr>
                <w:rFonts w:cs="Times New Roman"/>
                <w:b w:val="0"/>
                <w:bCs w:val="0"/>
                <w:spacing w:val="-5"/>
                <w:w w:val="105"/>
                <w:sz w:val="20"/>
                <w:szCs w:val="20"/>
              </w:rPr>
              <w:t xml:space="preserve">As of </w:t>
            </w:r>
            <w:r w:rsidR="003151C8" w:rsidRPr="00185EC3">
              <w:rPr>
                <w:rFonts w:cs="Times New Roman"/>
                <w:b w:val="0"/>
                <w:bCs w:val="0"/>
                <w:spacing w:val="-5"/>
                <w:w w:val="105"/>
                <w:sz w:val="20"/>
                <w:szCs w:val="20"/>
              </w:rPr>
              <w:t>October 13, 2018</w:t>
            </w:r>
            <w:r w:rsidR="003151C8" w:rsidRPr="00185EC3">
              <w:rPr>
                <w:rFonts w:cs="Times New Roman"/>
                <w:b w:val="0"/>
                <w:bCs w:val="0"/>
                <w:spacing w:val="-5"/>
                <w:w w:val="105"/>
                <w:sz w:val="20"/>
                <w:szCs w:val="20"/>
                <w:vertAlign w:val="superscript"/>
              </w:rPr>
              <w:t>2</w:t>
            </w:r>
            <w:r w:rsidR="003151C8" w:rsidRPr="00185EC3">
              <w:rPr>
                <w:rFonts w:cs="Times New Roman"/>
                <w:b w:val="0"/>
                <w:bCs w:val="0"/>
                <w:spacing w:val="-5"/>
                <w:w w:val="105"/>
                <w:sz w:val="20"/>
                <w:szCs w:val="20"/>
              </w:rPr>
              <w:t xml:space="preserve">, test containment sumps used for piping interstitial monitoring </w:t>
            </w:r>
            <w:r w:rsidR="001567A1">
              <w:rPr>
                <w:rFonts w:cs="Times New Roman"/>
                <w:b w:val="0"/>
                <w:bCs w:val="0"/>
                <w:spacing w:val="-5"/>
                <w:w w:val="105"/>
                <w:sz w:val="20"/>
                <w:szCs w:val="20"/>
              </w:rPr>
              <w:t>every three years</w:t>
            </w:r>
          </w:p>
        </w:tc>
      </w:tr>
      <w:tr w:rsidR="003151C8" w:rsidRPr="00185EC3" w14:paraId="74928D2E"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shd w:val="clear" w:color="auto" w:fill="FFFFFF" w:themeFill="background1"/>
          </w:tcPr>
          <w:p w14:paraId="39D5BC33" w14:textId="6B3BDF8B" w:rsidR="003151C8" w:rsidRPr="00185EC3" w:rsidRDefault="003151C8" w:rsidP="003151C8">
            <w:pPr>
              <w:jc w:val="left"/>
              <w:rPr>
                <w:rFonts w:cs="Times New Roman"/>
                <w:bCs w:val="0"/>
                <w:spacing w:val="-5"/>
                <w:w w:val="105"/>
                <w:sz w:val="20"/>
                <w:szCs w:val="20"/>
              </w:rPr>
            </w:pPr>
            <w:r w:rsidRPr="00185EC3">
              <w:rPr>
                <w:rFonts w:cs="Times New Roman"/>
                <w:b w:val="0"/>
                <w:bCs w:val="0"/>
                <w:spacing w:val="-5"/>
                <w:w w:val="105"/>
                <w:sz w:val="20"/>
                <w:szCs w:val="20"/>
              </w:rPr>
              <w:t xml:space="preserve">Facilities Using Vapor </w:t>
            </w:r>
            <w:r w:rsidR="0048298E" w:rsidRPr="00185EC3">
              <w:rPr>
                <w:rFonts w:cs="Times New Roman"/>
                <w:b w:val="0"/>
                <w:bCs w:val="0"/>
                <w:spacing w:val="-5"/>
                <w:w w:val="105"/>
                <w:sz w:val="20"/>
                <w:szCs w:val="20"/>
              </w:rPr>
              <w:t>or</w:t>
            </w:r>
            <w:r w:rsidRPr="00185EC3">
              <w:rPr>
                <w:rFonts w:cs="Times New Roman"/>
                <w:b w:val="0"/>
                <w:bCs w:val="0"/>
                <w:spacing w:val="-5"/>
                <w:w w:val="105"/>
                <w:sz w:val="20"/>
                <w:szCs w:val="20"/>
              </w:rPr>
              <w:t xml:space="preserve"> Groundwater Monitoring</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shd w:val="clear" w:color="auto" w:fill="FFFFFF" w:themeFill="background1"/>
          </w:tcPr>
          <w:p w14:paraId="57A1C86B" w14:textId="5D66BFCA" w:rsidR="003151C8" w:rsidRPr="00185EC3" w:rsidRDefault="001726FD" w:rsidP="00453459">
            <w:pPr>
              <w:numPr>
                <w:ilvl w:val="0"/>
                <w:numId w:val="3"/>
              </w:numPr>
              <w:ind w:left="432"/>
              <w:contextualSpacing/>
              <w:jc w:val="left"/>
              <w:rPr>
                <w:rFonts w:cs="Times New Roman"/>
                <w:bCs w:val="0"/>
                <w:spacing w:val="-5"/>
                <w:w w:val="105"/>
                <w:sz w:val="20"/>
                <w:szCs w:val="20"/>
              </w:rPr>
            </w:pPr>
            <w:r w:rsidRPr="00185EC3">
              <w:rPr>
                <w:rFonts w:eastAsia="Arial" w:cs="Times New Roman"/>
                <w:b w:val="0"/>
                <w:bCs w:val="0"/>
                <w:sz w:val="20"/>
                <w:szCs w:val="20"/>
              </w:rPr>
              <w:t>As of</w:t>
            </w:r>
            <w:r w:rsidR="003151C8" w:rsidRPr="00185EC3">
              <w:rPr>
                <w:rFonts w:eastAsia="Arial" w:cs="Times New Roman"/>
                <w:b w:val="0"/>
                <w:bCs w:val="0"/>
                <w:sz w:val="20"/>
                <w:szCs w:val="20"/>
              </w:rPr>
              <w:t xml:space="preserve"> October 13, 2018, </w:t>
            </w:r>
            <w:r w:rsidR="00BE4095" w:rsidRPr="00185EC3">
              <w:rPr>
                <w:rFonts w:eastAsia="Arial" w:cs="Times New Roman"/>
                <w:b w:val="0"/>
                <w:bCs w:val="0"/>
                <w:sz w:val="20"/>
                <w:szCs w:val="20"/>
              </w:rPr>
              <w:t>maintain</w:t>
            </w:r>
            <w:r w:rsidR="003151C8" w:rsidRPr="00185EC3">
              <w:rPr>
                <w:rFonts w:eastAsia="Arial" w:cs="Times New Roman"/>
                <w:b w:val="0"/>
                <w:bCs w:val="0"/>
                <w:sz w:val="20"/>
                <w:szCs w:val="20"/>
              </w:rPr>
              <w:t xml:space="preserve"> a record of a site assessment for as long as the method is used </w:t>
            </w:r>
          </w:p>
        </w:tc>
      </w:tr>
      <w:tr w:rsidR="00D80E2D" w:rsidRPr="00185EC3" w14:paraId="29455017"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right w:val="nil"/>
            </w:tcBorders>
            <w:shd w:val="clear" w:color="auto" w:fill="C198C2"/>
          </w:tcPr>
          <w:p w14:paraId="1F72D979" w14:textId="262EA053" w:rsidR="00D80E2D" w:rsidRPr="00D80E2D" w:rsidRDefault="00D80E2D" w:rsidP="00D80E2D">
            <w:pPr>
              <w:pStyle w:val="TableHeaders"/>
              <w:keepNext/>
              <w:jc w:val="left"/>
              <w:rPr>
                <w:b/>
                <w:bCs w:val="0"/>
              </w:rPr>
            </w:pPr>
            <w:r w:rsidRPr="00D80E2D">
              <w:rPr>
                <w:b/>
                <w:bCs w:val="0"/>
              </w:rPr>
              <w:t xml:space="preserve">Walkthrough Inspections (page </w:t>
            </w:r>
            <w:r w:rsidRPr="00D80E2D">
              <w:fldChar w:fldCharType="begin"/>
            </w:r>
            <w:r w:rsidRPr="00D80E2D">
              <w:rPr>
                <w:b/>
                <w:bCs w:val="0"/>
              </w:rPr>
              <w:instrText xml:space="preserve"> PAGEREF Walkthrough \h </w:instrText>
            </w:r>
            <w:r w:rsidRPr="00D80E2D">
              <w:fldChar w:fldCharType="separate"/>
            </w:r>
            <w:r w:rsidR="00D41421">
              <w:rPr>
                <w:b/>
                <w:bCs w:val="0"/>
                <w:noProof/>
              </w:rPr>
              <w:t>49</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5024A7C7" w14:textId="72B4DC43" w:rsidR="00D80E2D" w:rsidRPr="00D80E2D" w:rsidRDefault="00D80E2D" w:rsidP="00D80E2D">
            <w:pPr>
              <w:pStyle w:val="TableHeaders"/>
              <w:keepNext/>
              <w:jc w:val="left"/>
              <w:rPr>
                <w:b/>
                <w:bCs w:val="0"/>
              </w:rPr>
            </w:pPr>
          </w:p>
        </w:tc>
      </w:tr>
      <w:tr w:rsidR="003151C8" w:rsidRPr="00185EC3" w14:paraId="7A4ADB07"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2340899A" w14:textId="49776485" w:rsidR="003151C8" w:rsidRPr="00185EC3" w:rsidRDefault="003151C8" w:rsidP="003151C8">
            <w:pPr>
              <w:jc w:val="left"/>
              <w:rPr>
                <w:rFonts w:cs="Times New Roman"/>
                <w:bCs w:val="0"/>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54D7EA78" w14:textId="0C45AB97" w:rsidR="003151C8" w:rsidRPr="00185EC3" w:rsidRDefault="001726FD" w:rsidP="00453459">
            <w:pPr>
              <w:pStyle w:val="ListParagraph"/>
              <w:numPr>
                <w:ilvl w:val="0"/>
                <w:numId w:val="3"/>
              </w:numPr>
              <w:ind w:left="432"/>
              <w:jc w:val="left"/>
              <w:rPr>
                <w:rFonts w:eastAsia="Arial" w:cs="Times New Roman"/>
                <w:b w:val="0"/>
                <w:sz w:val="20"/>
                <w:szCs w:val="20"/>
              </w:rPr>
            </w:pPr>
            <w:r w:rsidRPr="00185EC3">
              <w:rPr>
                <w:rFonts w:cs="Times New Roman"/>
                <w:b w:val="0"/>
                <w:spacing w:val="-7"/>
                <w:w w:val="105"/>
                <w:sz w:val="20"/>
                <w:szCs w:val="20"/>
              </w:rPr>
              <w:t>As of</w:t>
            </w:r>
            <w:r w:rsidR="00BE4095" w:rsidRPr="00185EC3">
              <w:rPr>
                <w:rFonts w:cs="Times New Roman"/>
                <w:b w:val="0"/>
                <w:spacing w:val="-7"/>
                <w:w w:val="105"/>
                <w:sz w:val="20"/>
                <w:szCs w:val="20"/>
              </w:rPr>
              <w:t xml:space="preserve"> </w:t>
            </w:r>
            <w:r w:rsidR="003151C8" w:rsidRPr="00185EC3">
              <w:rPr>
                <w:rFonts w:cs="Times New Roman"/>
                <w:b w:val="0"/>
                <w:spacing w:val="-7"/>
                <w:w w:val="105"/>
                <w:sz w:val="20"/>
                <w:szCs w:val="20"/>
              </w:rPr>
              <w:t>October 13, 2018, conduct 30</w:t>
            </w:r>
            <w:r w:rsidR="001567A1">
              <w:rPr>
                <w:rFonts w:cs="Times New Roman"/>
                <w:b w:val="0"/>
                <w:spacing w:val="-7"/>
                <w:w w:val="105"/>
                <w:sz w:val="20"/>
                <w:szCs w:val="20"/>
              </w:rPr>
              <w:t>-</w:t>
            </w:r>
            <w:r w:rsidR="003151C8" w:rsidRPr="00185EC3">
              <w:rPr>
                <w:rFonts w:cs="Times New Roman"/>
                <w:b w:val="0"/>
                <w:spacing w:val="-7"/>
                <w:w w:val="105"/>
                <w:sz w:val="20"/>
                <w:szCs w:val="20"/>
              </w:rPr>
              <w:t xml:space="preserve">day and annual walkthrough inspections </w:t>
            </w:r>
          </w:p>
        </w:tc>
      </w:tr>
      <w:tr w:rsidR="00D80E2D" w:rsidRPr="00185EC3" w14:paraId="2FA980EE" w14:textId="77777777" w:rsidTr="00A3140F">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bottom w:val="single" w:sz="6" w:space="0" w:color="auto"/>
              <w:right w:val="nil"/>
            </w:tcBorders>
            <w:shd w:val="clear" w:color="auto" w:fill="C198C2"/>
          </w:tcPr>
          <w:p w14:paraId="3A368597" w14:textId="75E0C166" w:rsidR="00D80E2D" w:rsidRPr="00D80E2D" w:rsidRDefault="00D80E2D" w:rsidP="00D80E2D">
            <w:pPr>
              <w:pStyle w:val="TableHeaders"/>
              <w:keepNext/>
              <w:jc w:val="left"/>
              <w:rPr>
                <w:b/>
                <w:bCs w:val="0"/>
              </w:rPr>
            </w:pPr>
            <w:r w:rsidRPr="00D80E2D">
              <w:rPr>
                <w:b/>
                <w:bCs w:val="0"/>
              </w:rPr>
              <w:t xml:space="preserve">Compatibility (page </w:t>
            </w:r>
            <w:r w:rsidRPr="00D80E2D">
              <w:fldChar w:fldCharType="begin"/>
            </w:r>
            <w:r w:rsidRPr="00D80E2D">
              <w:rPr>
                <w:b/>
                <w:bCs w:val="0"/>
              </w:rPr>
              <w:instrText xml:space="preserve"> PAGEREF Compatibility \h </w:instrText>
            </w:r>
            <w:r w:rsidRPr="00D80E2D">
              <w:fldChar w:fldCharType="separate"/>
            </w:r>
            <w:r w:rsidR="00D41421">
              <w:rPr>
                <w:b/>
                <w:bCs w:val="0"/>
                <w:noProof/>
              </w:rPr>
              <w:t>53</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24C188CA" w14:textId="0B6198FB" w:rsidR="00D80E2D" w:rsidRPr="00D80E2D" w:rsidRDefault="00D80E2D" w:rsidP="00D80E2D">
            <w:pPr>
              <w:pStyle w:val="TableHeaders"/>
              <w:keepNext/>
              <w:jc w:val="left"/>
              <w:rPr>
                <w:b/>
                <w:bCs w:val="0"/>
              </w:rPr>
            </w:pPr>
          </w:p>
        </w:tc>
      </w:tr>
      <w:tr w:rsidR="003151C8" w:rsidRPr="00185EC3" w14:paraId="5B0D7FFC" w14:textId="77777777" w:rsidTr="00A3140F">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left w:val="none" w:sz="0" w:space="0" w:color="auto"/>
              <w:bottom w:val="single" w:sz="6" w:space="0" w:color="auto"/>
              <w:right w:val="single" w:sz="4" w:space="0" w:color="auto"/>
            </w:tcBorders>
          </w:tcPr>
          <w:p w14:paraId="1D5CCFF3" w14:textId="10C30E4D" w:rsidR="003151C8" w:rsidRPr="00185EC3" w:rsidRDefault="003151C8" w:rsidP="003151C8">
            <w:pPr>
              <w:jc w:val="left"/>
              <w:rPr>
                <w:rFonts w:cs="Times New Roman"/>
                <w:b w:val="0"/>
                <w:spacing w:val="-8"/>
                <w:w w:val="105"/>
                <w:sz w:val="20"/>
                <w:szCs w:val="20"/>
              </w:rPr>
            </w:pPr>
            <w:r w:rsidRPr="00185EC3">
              <w:rPr>
                <w:rFonts w:cs="Times New Roman"/>
                <w:b w:val="0"/>
                <w:bCs w:val="0"/>
                <w:spacing w:val="-8"/>
                <w:w w:val="105"/>
                <w:sz w:val="20"/>
                <w:szCs w:val="20"/>
              </w:rPr>
              <w:t>All Facilities</w:t>
            </w:r>
          </w:p>
          <w:p w14:paraId="411216AE" w14:textId="73ABB572" w:rsidR="003151C8" w:rsidRPr="00185EC3" w:rsidRDefault="003151C8" w:rsidP="003151C8">
            <w:pPr>
              <w:jc w:val="left"/>
              <w:rPr>
                <w:rFonts w:cs="Times New Roman"/>
                <w:bCs w:val="0"/>
                <w:spacing w:val="-8"/>
                <w:w w:val="105"/>
                <w:sz w:val="20"/>
                <w:szCs w:val="20"/>
              </w:rPr>
            </w:pP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left w:val="single" w:sz="4" w:space="0" w:color="auto"/>
              <w:bottom w:val="none" w:sz="0" w:space="0" w:color="auto"/>
              <w:right w:val="none" w:sz="0" w:space="0" w:color="auto"/>
            </w:tcBorders>
          </w:tcPr>
          <w:p w14:paraId="73E7CE6B" w14:textId="0AF2BF4E" w:rsidR="003151C8" w:rsidRPr="00185EC3" w:rsidRDefault="003151C8" w:rsidP="00453459">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 xml:space="preserve">Use UST systems made of or lined with </w:t>
            </w:r>
            <w:r w:rsidR="002C3E91">
              <w:rPr>
                <w:rFonts w:cs="Times New Roman"/>
                <w:b w:val="0"/>
                <w:bCs w:val="0"/>
                <w:spacing w:val="-4"/>
                <w:w w:val="105"/>
                <w:sz w:val="20"/>
                <w:szCs w:val="20"/>
              </w:rPr>
              <w:t xml:space="preserve">a </w:t>
            </w:r>
            <w:r w:rsidRPr="00185EC3">
              <w:rPr>
                <w:rFonts w:cs="Times New Roman"/>
                <w:b w:val="0"/>
                <w:bCs w:val="0"/>
                <w:spacing w:val="-4"/>
                <w:w w:val="105"/>
                <w:sz w:val="20"/>
                <w:szCs w:val="20"/>
              </w:rPr>
              <w:t xml:space="preserve">material compatible with the substance stored; </w:t>
            </w:r>
            <w:r w:rsidRPr="00185EC3">
              <w:rPr>
                <w:rFonts w:cs="Times New Roman"/>
                <w:b w:val="0"/>
                <w:bCs w:val="0"/>
                <w:i/>
                <w:spacing w:val="-4"/>
                <w:w w:val="105"/>
                <w:sz w:val="20"/>
                <w:szCs w:val="20"/>
              </w:rPr>
              <w:t>and</w:t>
            </w:r>
          </w:p>
          <w:p w14:paraId="1CCC0CA3" w14:textId="17A99862" w:rsidR="003151C8" w:rsidRPr="00185EC3" w:rsidRDefault="004D79D2" w:rsidP="00453459">
            <w:pPr>
              <w:numPr>
                <w:ilvl w:val="0"/>
                <w:numId w:val="3"/>
              </w:numPr>
              <w:ind w:left="432" w:hanging="357"/>
              <w:contextualSpacing/>
              <w:jc w:val="left"/>
              <w:rPr>
                <w:rFonts w:eastAsia="Arial" w:cs="Times New Roman"/>
                <w:bCs w:val="0"/>
                <w:sz w:val="20"/>
                <w:szCs w:val="20"/>
              </w:rPr>
            </w:pPr>
            <w:r>
              <w:rPr>
                <w:rFonts w:cs="Times New Roman"/>
                <w:b w:val="0"/>
                <w:bCs w:val="0"/>
                <w:spacing w:val="-4"/>
                <w:w w:val="105"/>
                <w:sz w:val="20"/>
                <w:szCs w:val="20"/>
              </w:rPr>
              <w:t>For s</w:t>
            </w:r>
            <w:r w:rsidR="003151C8" w:rsidRPr="004D79D2">
              <w:rPr>
                <w:rFonts w:cs="Times New Roman"/>
                <w:b w:val="0"/>
                <w:bCs w:val="0"/>
                <w:spacing w:val="-4"/>
                <w:w w:val="105"/>
                <w:sz w:val="20"/>
                <w:szCs w:val="20"/>
              </w:rPr>
              <w:t>ystems</w:t>
            </w:r>
            <w:r w:rsidR="003151C8" w:rsidRPr="00185EC3">
              <w:rPr>
                <w:rFonts w:cs="Times New Roman"/>
                <w:b w:val="0"/>
                <w:bCs w:val="0"/>
                <w:spacing w:val="-4"/>
                <w:w w:val="105"/>
                <w:sz w:val="20"/>
                <w:szCs w:val="20"/>
              </w:rPr>
              <w:t xml:space="preserve"> storing certain regulated substances, maintain records demonstrating compliance with the compatibility requirement</w:t>
            </w:r>
          </w:p>
        </w:tc>
      </w:tr>
      <w:tr w:rsidR="00D80E2D" w:rsidRPr="00185EC3" w14:paraId="39A35409" w14:textId="77777777" w:rsidTr="00A3140F">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single" w:sz="6" w:space="0" w:color="auto"/>
              <w:right w:val="nil"/>
            </w:tcBorders>
            <w:shd w:val="clear" w:color="auto" w:fill="C198C2"/>
          </w:tcPr>
          <w:p w14:paraId="631CA686" w14:textId="1F8721FD" w:rsidR="00D80E2D" w:rsidRPr="00D80E2D" w:rsidRDefault="00D80E2D" w:rsidP="00D80E2D">
            <w:pPr>
              <w:pStyle w:val="TableHeaders"/>
              <w:keepNext/>
              <w:jc w:val="left"/>
              <w:rPr>
                <w:b/>
                <w:bCs w:val="0"/>
              </w:rPr>
            </w:pPr>
            <w:r w:rsidRPr="00D80E2D">
              <w:rPr>
                <w:b/>
                <w:bCs w:val="0"/>
              </w:rPr>
              <w:lastRenderedPageBreak/>
              <w:t xml:space="preserve">Operator Training (page </w:t>
            </w:r>
            <w:r w:rsidRPr="00D80E2D">
              <w:fldChar w:fldCharType="begin"/>
            </w:r>
            <w:r w:rsidRPr="00D80E2D">
              <w:rPr>
                <w:b/>
                <w:bCs w:val="0"/>
              </w:rPr>
              <w:instrText xml:space="preserve"> PAGEREF OperatorTraining \h </w:instrText>
            </w:r>
            <w:r w:rsidRPr="00D80E2D">
              <w:fldChar w:fldCharType="separate"/>
            </w:r>
            <w:r w:rsidR="00D41421">
              <w:rPr>
                <w:b/>
                <w:bCs w:val="0"/>
                <w:noProof/>
              </w:rPr>
              <w:t>54</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2FF3DE49" w14:textId="79D45DBA" w:rsidR="00D80E2D" w:rsidRPr="00D80E2D" w:rsidRDefault="00D80E2D" w:rsidP="00D80E2D">
            <w:pPr>
              <w:pStyle w:val="TableHeaders"/>
              <w:keepNext/>
              <w:jc w:val="left"/>
              <w:rPr>
                <w:b/>
                <w:bCs w:val="0"/>
              </w:rPr>
            </w:pPr>
          </w:p>
        </w:tc>
      </w:tr>
      <w:tr w:rsidR="003151C8" w:rsidRPr="00185EC3" w14:paraId="334BE0C1"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49DBBBFB" w14:textId="481B2F12" w:rsidR="003151C8" w:rsidRPr="00185EC3" w:rsidRDefault="003151C8" w:rsidP="003151C8">
            <w:pPr>
              <w:jc w:val="left"/>
              <w:rPr>
                <w:rFonts w:cs="Times New Roman"/>
                <w:bCs w:val="0"/>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0DC75671" w14:textId="3E35D719" w:rsidR="003151C8" w:rsidRPr="00185EC3" w:rsidRDefault="001726FD" w:rsidP="00453459">
            <w:pPr>
              <w:numPr>
                <w:ilvl w:val="0"/>
                <w:numId w:val="3"/>
              </w:numPr>
              <w:ind w:left="432" w:hanging="357"/>
              <w:contextualSpacing/>
              <w:jc w:val="left"/>
              <w:rPr>
                <w:rFonts w:eastAsia="Arial" w:cs="Times New Roman"/>
                <w:bCs w:val="0"/>
                <w:sz w:val="20"/>
                <w:szCs w:val="20"/>
              </w:rPr>
            </w:pPr>
            <w:r w:rsidRPr="00185EC3">
              <w:rPr>
                <w:rFonts w:cs="Times New Roman"/>
                <w:b w:val="0"/>
                <w:spacing w:val="-4"/>
                <w:w w:val="105"/>
                <w:sz w:val="20"/>
                <w:szCs w:val="20"/>
              </w:rPr>
              <w:t>As of</w:t>
            </w:r>
            <w:r w:rsidR="003151C8" w:rsidRPr="00185EC3">
              <w:rPr>
                <w:rFonts w:cs="Times New Roman"/>
                <w:b w:val="0"/>
                <w:spacing w:val="-4"/>
                <w:w w:val="105"/>
                <w:sz w:val="20"/>
                <w:szCs w:val="20"/>
              </w:rPr>
              <w:t xml:space="preserve"> October 13, 2018, designate and train Class A, B, and C operators </w:t>
            </w:r>
          </w:p>
        </w:tc>
      </w:tr>
      <w:tr w:rsidR="00D80E2D" w:rsidRPr="00185EC3" w14:paraId="13B7BF8C"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right w:val="nil"/>
            </w:tcBorders>
            <w:shd w:val="clear" w:color="auto" w:fill="C198C2"/>
          </w:tcPr>
          <w:p w14:paraId="24860650" w14:textId="2505E556" w:rsidR="00D80E2D" w:rsidRPr="00D80E2D" w:rsidRDefault="00D80E2D" w:rsidP="00D80E2D">
            <w:pPr>
              <w:pStyle w:val="TableHeaders"/>
              <w:keepNext/>
              <w:jc w:val="left"/>
              <w:rPr>
                <w:b/>
                <w:bCs w:val="0"/>
              </w:rPr>
            </w:pPr>
            <w:r w:rsidRPr="00D80E2D">
              <w:rPr>
                <w:b/>
                <w:bCs w:val="0"/>
              </w:rPr>
              <w:t xml:space="preserve">Repairs (page </w:t>
            </w:r>
            <w:r w:rsidRPr="00D80E2D">
              <w:fldChar w:fldCharType="begin"/>
            </w:r>
            <w:r w:rsidRPr="00D80E2D">
              <w:rPr>
                <w:b/>
                <w:bCs w:val="0"/>
              </w:rPr>
              <w:instrText xml:space="preserve"> PAGEREF Repairs \h </w:instrText>
            </w:r>
            <w:r w:rsidRPr="00D80E2D">
              <w:fldChar w:fldCharType="separate"/>
            </w:r>
            <w:r w:rsidR="00D41421">
              <w:rPr>
                <w:b/>
                <w:bCs w:val="0"/>
                <w:noProof/>
              </w:rPr>
              <w:t>55</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00FA0C55" w14:textId="674A32A6" w:rsidR="00D80E2D" w:rsidRPr="00D80E2D" w:rsidRDefault="00D80E2D" w:rsidP="00D80E2D">
            <w:pPr>
              <w:pStyle w:val="TableHeaders"/>
              <w:keepNext/>
              <w:jc w:val="left"/>
              <w:rPr>
                <w:b/>
                <w:bCs w:val="0"/>
              </w:rPr>
            </w:pPr>
          </w:p>
        </w:tc>
      </w:tr>
      <w:tr w:rsidR="003151C8" w:rsidRPr="00185EC3" w14:paraId="60AA45ED"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512BFADA" w14:textId="32044049" w:rsidR="003151C8" w:rsidRPr="00185EC3" w:rsidRDefault="003151C8" w:rsidP="003151C8">
            <w:pPr>
              <w:jc w:val="left"/>
              <w:rPr>
                <w:rFonts w:cs="Times New Roman"/>
                <w:bCs w:val="0"/>
                <w:spacing w:val="-7"/>
                <w:w w:val="105"/>
                <w:sz w:val="20"/>
                <w:szCs w:val="20"/>
              </w:rPr>
            </w:pPr>
            <w:r w:rsidRPr="00185EC3">
              <w:rPr>
                <w:rFonts w:cs="Times New Roman"/>
                <w:b w:val="0"/>
                <w:bCs w:val="0"/>
                <w:spacing w:val="-7"/>
                <w:w w:val="105"/>
                <w:sz w:val="20"/>
                <w:szCs w:val="20"/>
              </w:rPr>
              <w:t>All Tanks</w:t>
            </w:r>
            <w:r w:rsidR="00922CB5" w:rsidRPr="00185EC3">
              <w:rPr>
                <w:rFonts w:cs="Times New Roman"/>
                <w:b w:val="0"/>
                <w:bCs w:val="0"/>
                <w:spacing w:val="-7"/>
                <w:w w:val="105"/>
                <w:sz w:val="20"/>
                <w:szCs w:val="20"/>
              </w:rPr>
              <w:t xml:space="preserve"> </w:t>
            </w:r>
            <w:r w:rsidR="00944A50" w:rsidRPr="00185EC3">
              <w:rPr>
                <w:rFonts w:cs="Times New Roman"/>
                <w:b w:val="0"/>
                <w:bCs w:val="0"/>
                <w:spacing w:val="-7"/>
                <w:w w:val="105"/>
                <w:sz w:val="20"/>
                <w:szCs w:val="20"/>
              </w:rPr>
              <w:t xml:space="preserve">and </w:t>
            </w:r>
            <w:r w:rsidR="00922CB5" w:rsidRPr="00185EC3">
              <w:rPr>
                <w:rFonts w:cs="Times New Roman"/>
                <w:b w:val="0"/>
                <w:bCs w:val="0"/>
                <w:spacing w:val="-7"/>
                <w:w w:val="105"/>
                <w:sz w:val="20"/>
                <w:szCs w:val="20"/>
              </w:rPr>
              <w:t>Piping</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0E0D217A" w14:textId="10A79C30" w:rsidR="003151C8" w:rsidRPr="00185EC3" w:rsidRDefault="003151C8" w:rsidP="00453459">
            <w:pPr>
              <w:numPr>
                <w:ilvl w:val="0"/>
                <w:numId w:val="3"/>
              </w:numPr>
              <w:ind w:left="432" w:hanging="357"/>
              <w:contextualSpacing/>
              <w:jc w:val="left"/>
              <w:rPr>
                <w:rFonts w:cs="Times New Roman"/>
                <w:bCs w:val="0"/>
                <w:spacing w:val="-7"/>
                <w:w w:val="105"/>
                <w:sz w:val="20"/>
                <w:szCs w:val="20"/>
              </w:rPr>
            </w:pPr>
            <w:r w:rsidRPr="00185EC3">
              <w:rPr>
                <w:rFonts w:cs="Times New Roman"/>
                <w:b w:val="0"/>
                <w:bCs w:val="0"/>
                <w:spacing w:val="-7"/>
                <w:w w:val="105"/>
                <w:sz w:val="20"/>
                <w:szCs w:val="20"/>
              </w:rPr>
              <w:t>Test repairs to your tank and piping within 30 days</w:t>
            </w:r>
            <w:r w:rsidR="00BE4095" w:rsidRPr="00185EC3">
              <w:rPr>
                <w:rFonts w:cs="Times New Roman"/>
                <w:b w:val="0"/>
                <w:bCs w:val="0"/>
                <w:spacing w:val="-7"/>
                <w:w w:val="105"/>
                <w:sz w:val="20"/>
                <w:szCs w:val="20"/>
              </w:rPr>
              <w:t>, unless using monthly monitoring</w:t>
            </w:r>
          </w:p>
          <w:p w14:paraId="28CA0F80" w14:textId="76D37C31" w:rsidR="003151C8" w:rsidRPr="00185EC3" w:rsidRDefault="003151C8" w:rsidP="00453459">
            <w:pPr>
              <w:numPr>
                <w:ilvl w:val="0"/>
                <w:numId w:val="3"/>
              </w:numPr>
              <w:ind w:left="432" w:hanging="357"/>
              <w:contextualSpacing/>
              <w:jc w:val="left"/>
              <w:rPr>
                <w:rFonts w:cs="Times New Roman"/>
                <w:b w:val="0"/>
                <w:bCs w:val="0"/>
                <w:spacing w:val="-7"/>
                <w:w w:val="105"/>
                <w:sz w:val="20"/>
                <w:szCs w:val="20"/>
              </w:rPr>
            </w:pPr>
            <w:r w:rsidRPr="00185EC3">
              <w:rPr>
                <w:rFonts w:cs="Times New Roman"/>
                <w:b w:val="0"/>
                <w:bCs w:val="0"/>
                <w:spacing w:val="-7"/>
                <w:w w:val="105"/>
                <w:sz w:val="20"/>
                <w:szCs w:val="20"/>
              </w:rPr>
              <w:t xml:space="preserve">Test repairs to your cathodic protection system within six months </w:t>
            </w:r>
          </w:p>
          <w:p w14:paraId="77645F55" w14:textId="7D440517" w:rsidR="003151C8" w:rsidRPr="00185EC3" w:rsidRDefault="003151C8" w:rsidP="00453459">
            <w:pPr>
              <w:numPr>
                <w:ilvl w:val="0"/>
                <w:numId w:val="3"/>
              </w:numPr>
              <w:ind w:left="432" w:hanging="357"/>
              <w:contextualSpacing/>
              <w:jc w:val="left"/>
              <w:rPr>
                <w:rFonts w:cs="Times New Roman"/>
                <w:bCs w:val="0"/>
                <w:spacing w:val="-7"/>
                <w:w w:val="105"/>
                <w:sz w:val="20"/>
                <w:szCs w:val="20"/>
              </w:rPr>
            </w:pPr>
            <w:r w:rsidRPr="00185EC3">
              <w:rPr>
                <w:rFonts w:cs="Times New Roman"/>
                <w:b w:val="0"/>
                <w:bCs w:val="0"/>
                <w:spacing w:val="-7"/>
                <w:w w:val="105"/>
                <w:sz w:val="20"/>
                <w:szCs w:val="20"/>
              </w:rPr>
              <w:t>Test or inspect components within 30 days after a repair</w:t>
            </w:r>
            <w:r w:rsidR="0035626E" w:rsidRPr="00185EC3">
              <w:rPr>
                <w:rFonts w:cs="Times New Roman"/>
                <w:b w:val="0"/>
                <w:bCs w:val="0"/>
                <w:spacing w:val="-7"/>
                <w:w w:val="105"/>
                <w:sz w:val="20"/>
                <w:szCs w:val="20"/>
              </w:rPr>
              <w:t>,</w:t>
            </w:r>
            <w:r w:rsidRPr="00185EC3">
              <w:rPr>
                <w:rFonts w:cs="Times New Roman"/>
                <w:b w:val="0"/>
                <w:bCs w:val="0"/>
                <w:spacing w:val="-7"/>
                <w:w w:val="105"/>
                <w:sz w:val="20"/>
                <w:szCs w:val="20"/>
              </w:rPr>
              <w:t xml:space="preserve"> </w:t>
            </w:r>
            <w:r w:rsidR="00AC64F8" w:rsidRPr="00185EC3">
              <w:rPr>
                <w:rFonts w:cs="Times New Roman"/>
                <w:b w:val="0"/>
                <w:bCs w:val="0"/>
                <w:spacing w:val="-7"/>
                <w:w w:val="105"/>
                <w:sz w:val="20"/>
                <w:szCs w:val="20"/>
              </w:rPr>
              <w:t>accord</w:t>
            </w:r>
            <w:r w:rsidR="0035626E" w:rsidRPr="00185EC3">
              <w:rPr>
                <w:rFonts w:cs="Times New Roman"/>
                <w:b w:val="0"/>
                <w:bCs w:val="0"/>
                <w:spacing w:val="-7"/>
                <w:w w:val="105"/>
                <w:sz w:val="20"/>
                <w:szCs w:val="20"/>
              </w:rPr>
              <w:t>ing to</w:t>
            </w:r>
            <w:r w:rsidR="00AC64F8" w:rsidRPr="00185EC3">
              <w:rPr>
                <w:rFonts w:cs="Times New Roman"/>
                <w:b w:val="0"/>
                <w:bCs w:val="0"/>
                <w:spacing w:val="-7"/>
                <w:w w:val="105"/>
                <w:sz w:val="20"/>
                <w:szCs w:val="20"/>
              </w:rPr>
              <w:t xml:space="preserve"> code of practice</w:t>
            </w:r>
            <w:r w:rsidR="0035626E" w:rsidRPr="00185EC3">
              <w:rPr>
                <w:rFonts w:cs="Times New Roman"/>
                <w:b w:val="0"/>
                <w:bCs w:val="0"/>
                <w:spacing w:val="-7"/>
                <w:w w:val="105"/>
                <w:sz w:val="20"/>
                <w:szCs w:val="20"/>
              </w:rPr>
              <w:t>,</w:t>
            </w:r>
            <w:r w:rsidR="00AC64F8" w:rsidRPr="00185EC3">
              <w:rPr>
                <w:rFonts w:cs="Times New Roman"/>
                <w:b w:val="0"/>
                <w:bCs w:val="0"/>
                <w:spacing w:val="-7"/>
                <w:w w:val="105"/>
                <w:sz w:val="20"/>
                <w:szCs w:val="20"/>
              </w:rPr>
              <w:t xml:space="preserve"> </w:t>
            </w:r>
            <w:r w:rsidRPr="00185EC3">
              <w:rPr>
                <w:rFonts w:cs="Times New Roman"/>
                <w:b w:val="0"/>
                <w:bCs w:val="0"/>
                <w:spacing w:val="-7"/>
                <w:w w:val="105"/>
                <w:sz w:val="20"/>
                <w:szCs w:val="20"/>
              </w:rPr>
              <w:t>to spill or overfill prevention equipment or secondary containment areas</w:t>
            </w:r>
          </w:p>
        </w:tc>
      </w:tr>
      <w:tr w:rsidR="00D80E2D" w:rsidRPr="00185EC3" w14:paraId="3EF281B4"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right w:val="nil"/>
            </w:tcBorders>
            <w:shd w:val="clear" w:color="auto" w:fill="C198C2"/>
          </w:tcPr>
          <w:p w14:paraId="1F3B0BB2" w14:textId="071EC75F" w:rsidR="00D80E2D" w:rsidRPr="00D80E2D" w:rsidRDefault="00D80E2D" w:rsidP="00D80E2D">
            <w:pPr>
              <w:pStyle w:val="TableHeaders"/>
              <w:keepNext/>
              <w:jc w:val="left"/>
              <w:rPr>
                <w:b/>
                <w:bCs w:val="0"/>
              </w:rPr>
            </w:pPr>
            <w:r w:rsidRPr="00D80E2D">
              <w:rPr>
                <w:b/>
                <w:bCs w:val="0"/>
              </w:rPr>
              <w:t xml:space="preserve">Financial Responsibility (page </w:t>
            </w:r>
            <w:r w:rsidRPr="00D80E2D">
              <w:fldChar w:fldCharType="begin"/>
            </w:r>
            <w:r w:rsidRPr="00D80E2D">
              <w:rPr>
                <w:b/>
                <w:bCs w:val="0"/>
              </w:rPr>
              <w:instrText xml:space="preserve"> PAGEREF Financial \h </w:instrText>
            </w:r>
            <w:r w:rsidRPr="00D80E2D">
              <w:fldChar w:fldCharType="separate"/>
            </w:r>
            <w:r w:rsidR="00D41421">
              <w:rPr>
                <w:b/>
                <w:bCs w:val="0"/>
                <w:noProof/>
              </w:rPr>
              <w:t>57</w:t>
            </w:r>
            <w:r w:rsidRPr="00D80E2D">
              <w:fldChar w:fldCharType="end"/>
            </w:r>
            <w:r w:rsidRPr="00D80E2D">
              <w:rPr>
                <w:b/>
                <w:bCs w:val="0"/>
              </w:rPr>
              <w:t>)</w:t>
            </w:r>
            <w:r w:rsidRPr="00616372">
              <w:rPr>
                <w:b/>
                <w:bCs w:val="0"/>
                <w:vertAlign w:val="superscript"/>
              </w:rPr>
              <w:t>8</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7F496D49" w14:textId="1C0C4EE3" w:rsidR="00D80E2D" w:rsidRPr="00D80E2D" w:rsidRDefault="00D80E2D" w:rsidP="00D80E2D">
            <w:pPr>
              <w:pStyle w:val="TableHeaders"/>
              <w:keepNext/>
              <w:jc w:val="left"/>
              <w:rPr>
                <w:b/>
                <w:bCs w:val="0"/>
              </w:rPr>
            </w:pPr>
          </w:p>
        </w:tc>
      </w:tr>
      <w:tr w:rsidR="003151C8" w:rsidRPr="00185EC3" w14:paraId="6F962E10"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5B17EEAA" w14:textId="0F34FF81" w:rsidR="003151C8" w:rsidRPr="00185EC3" w:rsidRDefault="003151C8" w:rsidP="003151C8">
            <w:pPr>
              <w:jc w:val="left"/>
              <w:rPr>
                <w:rFonts w:cs="Times New Roman"/>
                <w:bCs w:val="0"/>
                <w:sz w:val="20"/>
                <w:szCs w:val="20"/>
              </w:rPr>
            </w:pPr>
            <w:r w:rsidRPr="00185EC3">
              <w:rPr>
                <w:rFonts w:cs="Times New Roman"/>
                <w:b w:val="0"/>
                <w:bCs w:val="0"/>
                <w:spacing w:val="-8"/>
                <w:w w:val="105"/>
                <w:sz w:val="20"/>
                <w:szCs w:val="20"/>
              </w:rPr>
              <w:t>All</w:t>
            </w:r>
            <w:r w:rsidRPr="00185EC3">
              <w:rPr>
                <w:rFonts w:cs="Times New Roman"/>
                <w:b w:val="0"/>
                <w:bCs w:val="0"/>
                <w:spacing w:val="-9"/>
                <w:w w:val="105"/>
                <w:sz w:val="20"/>
                <w:szCs w:val="20"/>
              </w:rPr>
              <w:t xml:space="preserve"> Facilities</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402BE8FE" w14:textId="08561F95" w:rsidR="003151C8" w:rsidRPr="00185EC3" w:rsidRDefault="003151C8" w:rsidP="00453459">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 xml:space="preserve">Keep records demonstrating you have the financial resources to clean up a site if a release occurs, correct environmental damage, and compensate third parties for injury to their property or themselves </w:t>
            </w:r>
          </w:p>
        </w:tc>
      </w:tr>
      <w:tr w:rsidR="00D80E2D" w:rsidRPr="00185EC3" w14:paraId="0789F88D"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right w:val="nil"/>
            </w:tcBorders>
            <w:shd w:val="clear" w:color="auto" w:fill="C198C2"/>
          </w:tcPr>
          <w:p w14:paraId="3819FF06" w14:textId="3DD27ED7" w:rsidR="00D80E2D" w:rsidRPr="00D80E2D" w:rsidRDefault="00D80E2D" w:rsidP="00D80E2D">
            <w:pPr>
              <w:pStyle w:val="TableHeaders"/>
              <w:keepNext/>
              <w:jc w:val="left"/>
              <w:rPr>
                <w:b/>
                <w:bCs w:val="0"/>
              </w:rPr>
            </w:pPr>
            <w:r w:rsidRPr="00D80E2D">
              <w:rPr>
                <w:b/>
                <w:bCs w:val="0"/>
              </w:rPr>
              <w:t xml:space="preserve">Release Response (page </w:t>
            </w:r>
            <w:r w:rsidRPr="00D80E2D">
              <w:fldChar w:fldCharType="begin"/>
            </w:r>
            <w:r w:rsidRPr="00D80E2D">
              <w:rPr>
                <w:b/>
                <w:bCs w:val="0"/>
              </w:rPr>
              <w:instrText xml:space="preserve"> PAGEREF USTReleases \h </w:instrText>
            </w:r>
            <w:r w:rsidRPr="00D80E2D">
              <w:fldChar w:fldCharType="separate"/>
            </w:r>
            <w:r w:rsidR="00D41421">
              <w:rPr>
                <w:b/>
                <w:bCs w:val="0"/>
                <w:noProof/>
              </w:rPr>
              <w:t>58</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6F721B30" w14:textId="0411C0B1" w:rsidR="00D80E2D" w:rsidRPr="00D80E2D" w:rsidRDefault="00D80E2D" w:rsidP="00D80E2D">
            <w:pPr>
              <w:pStyle w:val="TableHeaders"/>
              <w:keepNext/>
              <w:jc w:val="left"/>
              <w:rPr>
                <w:b/>
                <w:bCs w:val="0"/>
              </w:rPr>
            </w:pPr>
          </w:p>
        </w:tc>
      </w:tr>
      <w:tr w:rsidR="003151C8" w:rsidRPr="00185EC3" w14:paraId="0D9FF2CC"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5310F34B" w14:textId="36A28E59" w:rsidR="003151C8" w:rsidRPr="00185EC3" w:rsidRDefault="003151C8" w:rsidP="003151C8">
            <w:pPr>
              <w:jc w:val="left"/>
              <w:rPr>
                <w:rFonts w:cs="Times New Roman"/>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4C525551" w14:textId="2FF7E5A0" w:rsidR="003151C8" w:rsidRPr="00185EC3" w:rsidRDefault="003151C8" w:rsidP="00453459">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Take corrective action in response to releases</w:t>
            </w:r>
          </w:p>
        </w:tc>
      </w:tr>
      <w:tr w:rsidR="00D80E2D" w:rsidRPr="00185EC3" w14:paraId="3F8B9A4E"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right w:val="nil"/>
            </w:tcBorders>
            <w:shd w:val="clear" w:color="auto" w:fill="C198C2"/>
          </w:tcPr>
          <w:p w14:paraId="63CFCA9F" w14:textId="1CE5C1A9" w:rsidR="00D80E2D" w:rsidRPr="00D80E2D" w:rsidRDefault="00D80E2D" w:rsidP="00D80E2D">
            <w:pPr>
              <w:pStyle w:val="TableHeaders"/>
              <w:keepNext/>
              <w:jc w:val="left"/>
              <w:rPr>
                <w:b/>
                <w:bCs w:val="0"/>
              </w:rPr>
            </w:pPr>
            <w:r w:rsidRPr="00D80E2D">
              <w:rPr>
                <w:b/>
                <w:bCs w:val="0"/>
              </w:rPr>
              <w:t xml:space="preserve">Closure (page </w:t>
            </w:r>
            <w:r w:rsidRPr="00D80E2D">
              <w:fldChar w:fldCharType="begin"/>
            </w:r>
            <w:r w:rsidRPr="00D80E2D">
              <w:rPr>
                <w:b/>
                <w:bCs w:val="0"/>
              </w:rPr>
              <w:instrText xml:space="preserve"> PAGEREF CloseUST \h </w:instrText>
            </w:r>
            <w:r w:rsidRPr="00D80E2D">
              <w:fldChar w:fldCharType="separate"/>
            </w:r>
            <w:r w:rsidR="00D41421">
              <w:rPr>
                <w:b/>
                <w:bCs w:val="0"/>
                <w:noProof/>
              </w:rPr>
              <w:t>62</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4415" w:type="dxa"/>
            <w:tcBorders>
              <w:left w:val="nil"/>
            </w:tcBorders>
            <w:shd w:val="clear" w:color="auto" w:fill="C198C2"/>
          </w:tcPr>
          <w:p w14:paraId="4C3244F0" w14:textId="5F69402C" w:rsidR="00D80E2D" w:rsidRPr="00D80E2D" w:rsidRDefault="00D80E2D" w:rsidP="00D80E2D">
            <w:pPr>
              <w:pStyle w:val="TableHeaders"/>
              <w:keepNext/>
              <w:jc w:val="left"/>
              <w:rPr>
                <w:b/>
                <w:bCs w:val="0"/>
              </w:rPr>
            </w:pPr>
          </w:p>
        </w:tc>
      </w:tr>
      <w:tr w:rsidR="003151C8" w:rsidRPr="00185EC3" w14:paraId="35424653"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4415" w:type="dxa"/>
            <w:tcBorders>
              <w:top w:val="none" w:sz="0" w:space="0" w:color="auto"/>
              <w:left w:val="none" w:sz="0" w:space="0" w:color="auto"/>
              <w:bottom w:val="none" w:sz="0" w:space="0" w:color="auto"/>
            </w:tcBorders>
          </w:tcPr>
          <w:p w14:paraId="69AB8A7C" w14:textId="64A46D99" w:rsidR="003151C8" w:rsidRPr="00185EC3" w:rsidRDefault="003151C8" w:rsidP="00BB6C21">
            <w:pPr>
              <w:keepNext/>
              <w:jc w:val="left"/>
              <w:rPr>
                <w:rFonts w:cs="Times New Roman"/>
                <w:bCs w:val="0"/>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4415" w:type="dxa"/>
            <w:tcBorders>
              <w:top w:val="none" w:sz="0" w:space="0" w:color="auto"/>
              <w:bottom w:val="none" w:sz="0" w:space="0" w:color="auto"/>
              <w:right w:val="none" w:sz="0" w:space="0" w:color="auto"/>
            </w:tcBorders>
          </w:tcPr>
          <w:p w14:paraId="74ECA351" w14:textId="27D520D4" w:rsidR="003151C8" w:rsidRPr="00185EC3" w:rsidRDefault="003151C8" w:rsidP="00BB6C21">
            <w:pPr>
              <w:keepNext/>
              <w:numPr>
                <w:ilvl w:val="0"/>
                <w:numId w:val="3"/>
              </w:numPr>
              <w:ind w:left="432" w:hanging="357"/>
              <w:contextualSpacing/>
              <w:jc w:val="left"/>
              <w:rPr>
                <w:rFonts w:cs="Times New Roman"/>
                <w:bCs w:val="0"/>
                <w:spacing w:val="-4"/>
                <w:w w:val="105"/>
                <w:sz w:val="20"/>
                <w:szCs w:val="20"/>
              </w:rPr>
            </w:pPr>
            <w:r w:rsidRPr="00185EC3">
              <w:rPr>
                <w:rFonts w:cs="Times New Roman"/>
                <w:b w:val="0"/>
                <w:bCs w:val="0"/>
                <w:spacing w:val="-4"/>
                <w:w w:val="105"/>
                <w:sz w:val="20"/>
                <w:szCs w:val="20"/>
              </w:rPr>
              <w:t>Temporarily or permanently close your UST system properly</w:t>
            </w:r>
            <w:r w:rsidR="00BE4095" w:rsidRPr="00185EC3">
              <w:rPr>
                <w:rFonts w:cs="Times New Roman"/>
                <w:b w:val="0"/>
                <w:bCs w:val="0"/>
                <w:spacing w:val="-4"/>
                <w:w w:val="105"/>
                <w:sz w:val="20"/>
                <w:szCs w:val="20"/>
              </w:rPr>
              <w:t>, when the UST system is no longer in use or needed</w:t>
            </w:r>
          </w:p>
        </w:tc>
      </w:tr>
    </w:tbl>
    <w:p w14:paraId="2CBB6838" w14:textId="241228C1" w:rsidR="0032360C" w:rsidRPr="00185EC3" w:rsidRDefault="0032360C" w:rsidP="00D46803">
      <w:pPr>
        <w:keepNext/>
        <w:keepLines/>
        <w:tabs>
          <w:tab w:val="left" w:pos="180"/>
        </w:tabs>
        <w:spacing w:before="200" w:after="0" w:line="240" w:lineRule="auto"/>
        <w:rPr>
          <w:rFonts w:cs="Times New Roman"/>
          <w:i/>
          <w:sz w:val="16"/>
          <w:szCs w:val="16"/>
        </w:rPr>
      </w:pPr>
      <w:r w:rsidRPr="00185EC3">
        <w:rPr>
          <w:rFonts w:cs="Times New Roman"/>
          <w:i/>
          <w:sz w:val="16"/>
          <w:szCs w:val="16"/>
        </w:rPr>
        <w:t>Notes:</w:t>
      </w:r>
    </w:p>
    <w:p w14:paraId="27E9D8EB" w14:textId="0FF66B77" w:rsidR="0032360C" w:rsidRPr="00185EC3" w:rsidRDefault="00631BCD" w:rsidP="001D21C5">
      <w:pPr>
        <w:tabs>
          <w:tab w:val="left" w:pos="180"/>
        </w:tabs>
        <w:spacing w:after="0" w:line="240" w:lineRule="auto"/>
        <w:ind w:left="90" w:right="-2340" w:hanging="90"/>
        <w:rPr>
          <w:rFonts w:cs="Times New Roman"/>
          <w:sz w:val="16"/>
          <w:szCs w:val="16"/>
        </w:rPr>
      </w:pPr>
      <w:r w:rsidRPr="00185EC3">
        <w:rPr>
          <w:rFonts w:cs="Times New Roman"/>
          <w:sz w:val="16"/>
          <w:szCs w:val="16"/>
          <w:vertAlign w:val="superscript"/>
        </w:rPr>
        <w:t>1</w:t>
      </w:r>
      <w:r w:rsidR="0032360C" w:rsidRPr="00185EC3">
        <w:rPr>
          <w:rFonts w:cs="Times New Roman"/>
          <w:sz w:val="16"/>
          <w:szCs w:val="16"/>
        </w:rPr>
        <w:t xml:space="preserve"> Spill buckets are not required for UST systems that never receive deliveries greater than 25 gallons or USTs filled by a directly connected pipeline. </w:t>
      </w:r>
    </w:p>
    <w:p w14:paraId="51336FCF" w14:textId="4C2898EF" w:rsidR="0032360C" w:rsidRPr="00185EC3" w:rsidRDefault="00631BCD" w:rsidP="00D17682">
      <w:pPr>
        <w:tabs>
          <w:tab w:val="left" w:pos="90"/>
        </w:tabs>
        <w:spacing w:after="0" w:line="240" w:lineRule="auto"/>
        <w:ind w:left="90" w:right="-2340" w:hanging="90"/>
        <w:rPr>
          <w:rFonts w:cs="Times New Roman"/>
          <w:sz w:val="16"/>
          <w:szCs w:val="16"/>
        </w:rPr>
      </w:pPr>
      <w:r w:rsidRPr="00185EC3">
        <w:rPr>
          <w:rFonts w:cs="Times New Roman"/>
          <w:sz w:val="16"/>
          <w:szCs w:val="16"/>
          <w:vertAlign w:val="superscript"/>
        </w:rPr>
        <w:t xml:space="preserve">2 </w:t>
      </w:r>
      <w:r w:rsidR="0032360C" w:rsidRPr="00185EC3">
        <w:rPr>
          <w:rFonts w:cs="Times New Roman"/>
          <w:sz w:val="16"/>
          <w:szCs w:val="16"/>
        </w:rPr>
        <w:t xml:space="preserve">Spill containment and containment sump testing </w:t>
      </w:r>
      <w:r w:rsidR="005C46B4">
        <w:rPr>
          <w:rFonts w:cs="Times New Roman"/>
          <w:sz w:val="16"/>
          <w:szCs w:val="16"/>
        </w:rPr>
        <w:t>are</w:t>
      </w:r>
      <w:r w:rsidR="0032360C" w:rsidRPr="00185EC3">
        <w:rPr>
          <w:rFonts w:cs="Times New Roman"/>
          <w:sz w:val="16"/>
          <w:szCs w:val="16"/>
        </w:rPr>
        <w:t xml:space="preserve"> not required if the containment is </w:t>
      </w:r>
      <w:r w:rsidR="00E76B5D">
        <w:rPr>
          <w:rFonts w:cs="Times New Roman"/>
          <w:sz w:val="16"/>
          <w:szCs w:val="16"/>
        </w:rPr>
        <w:t>double</w:t>
      </w:r>
      <w:r w:rsidR="00E85FBB">
        <w:rPr>
          <w:rFonts w:cs="Times New Roman"/>
          <w:sz w:val="16"/>
          <w:szCs w:val="16"/>
        </w:rPr>
        <w:t>-</w:t>
      </w:r>
      <w:r w:rsidR="00E76B5D">
        <w:rPr>
          <w:rFonts w:cs="Times New Roman"/>
          <w:sz w:val="16"/>
          <w:szCs w:val="16"/>
        </w:rPr>
        <w:t>walled</w:t>
      </w:r>
      <w:r w:rsidR="0032360C" w:rsidRPr="00185EC3">
        <w:rPr>
          <w:rFonts w:cs="Times New Roman"/>
          <w:sz w:val="16"/>
          <w:szCs w:val="16"/>
        </w:rPr>
        <w:t xml:space="preserve"> </w:t>
      </w:r>
      <w:r w:rsidR="005E4267" w:rsidRPr="00185EC3">
        <w:rPr>
          <w:rFonts w:cs="Times New Roman"/>
          <w:sz w:val="16"/>
          <w:szCs w:val="16"/>
        </w:rPr>
        <w:t xml:space="preserve">(and both walls </w:t>
      </w:r>
      <w:r w:rsidR="0043683D">
        <w:rPr>
          <w:rFonts w:cs="Times New Roman"/>
          <w:sz w:val="16"/>
          <w:szCs w:val="16"/>
        </w:rPr>
        <w:t xml:space="preserve">are </w:t>
      </w:r>
      <w:r w:rsidR="005E4267" w:rsidRPr="00185EC3">
        <w:rPr>
          <w:rFonts w:cs="Times New Roman"/>
          <w:sz w:val="16"/>
          <w:szCs w:val="16"/>
        </w:rPr>
        <w:t>monitored for integrity)</w:t>
      </w:r>
      <w:r w:rsidR="003D7519" w:rsidRPr="00185EC3">
        <w:rPr>
          <w:rFonts w:cs="Times New Roman"/>
          <w:sz w:val="16"/>
          <w:szCs w:val="16"/>
        </w:rPr>
        <w:t>.</w:t>
      </w:r>
    </w:p>
    <w:p w14:paraId="58677DCC" w14:textId="0AF96D6A" w:rsidR="00F262D4" w:rsidRPr="00185EC3" w:rsidRDefault="00631BCD" w:rsidP="00D17682">
      <w:pPr>
        <w:tabs>
          <w:tab w:val="left" w:pos="90"/>
        </w:tabs>
        <w:spacing w:after="0" w:line="240" w:lineRule="auto"/>
        <w:ind w:left="90" w:right="-2340" w:hanging="90"/>
        <w:rPr>
          <w:rFonts w:cs="Times New Roman"/>
          <w:sz w:val="16"/>
          <w:szCs w:val="16"/>
        </w:rPr>
      </w:pPr>
      <w:r w:rsidRPr="00185EC3">
        <w:rPr>
          <w:rFonts w:cs="Times New Roman"/>
          <w:sz w:val="16"/>
          <w:szCs w:val="16"/>
          <w:vertAlign w:val="superscript"/>
        </w:rPr>
        <w:t>3</w:t>
      </w:r>
      <w:r w:rsidR="00F262D4" w:rsidRPr="00185EC3">
        <w:rPr>
          <w:rFonts w:cs="Times New Roman"/>
          <w:sz w:val="16"/>
          <w:szCs w:val="16"/>
          <w:vertAlign w:val="superscript"/>
        </w:rPr>
        <w:t xml:space="preserve"> </w:t>
      </w:r>
      <w:r w:rsidR="001567A1">
        <w:rPr>
          <w:rFonts w:cs="Times New Roman"/>
          <w:sz w:val="16"/>
          <w:szCs w:val="16"/>
        </w:rPr>
        <w:t>F</w:t>
      </w:r>
      <w:r w:rsidR="00944A50" w:rsidRPr="00185EC3">
        <w:rPr>
          <w:rFonts w:cs="Times New Roman"/>
          <w:sz w:val="16"/>
          <w:szCs w:val="16"/>
        </w:rPr>
        <w:t xml:space="preserve">or </w:t>
      </w:r>
      <w:r w:rsidR="00F262D4" w:rsidRPr="00185EC3">
        <w:rPr>
          <w:rFonts w:cs="Times New Roman"/>
          <w:sz w:val="16"/>
          <w:szCs w:val="16"/>
        </w:rPr>
        <w:t>information on</w:t>
      </w:r>
      <w:r w:rsidR="0072185B" w:rsidRPr="00185EC3">
        <w:rPr>
          <w:rFonts w:cs="Times New Roman"/>
          <w:sz w:val="16"/>
          <w:szCs w:val="16"/>
        </w:rPr>
        <w:t xml:space="preserve"> the appropriate monitoring</w:t>
      </w:r>
      <w:r w:rsidR="0035626E" w:rsidRPr="00185EC3">
        <w:rPr>
          <w:rFonts w:cs="Times New Roman"/>
          <w:sz w:val="16"/>
          <w:szCs w:val="16"/>
        </w:rPr>
        <w:t xml:space="preserve"> and </w:t>
      </w:r>
      <w:r w:rsidR="0072185B" w:rsidRPr="00185EC3">
        <w:rPr>
          <w:rFonts w:cs="Times New Roman"/>
          <w:sz w:val="16"/>
          <w:szCs w:val="16"/>
        </w:rPr>
        <w:t xml:space="preserve">inspection requirements </w:t>
      </w:r>
      <w:r w:rsidR="0072185B" w:rsidRPr="00185EC3">
        <w:rPr>
          <w:rFonts w:cs="Times New Roman"/>
          <w:color w:val="212121"/>
          <w:sz w:val="16"/>
          <w:szCs w:val="16"/>
          <w:shd w:val="clear" w:color="auto" w:fill="FFFFFF"/>
        </w:rPr>
        <w:t>when using the combination of internal lining and cathodic protection</w:t>
      </w:r>
      <w:r w:rsidR="00430ABB" w:rsidRPr="00185EC3">
        <w:rPr>
          <w:rFonts w:cs="Times New Roman"/>
          <w:color w:val="212121"/>
          <w:sz w:val="16"/>
          <w:szCs w:val="16"/>
          <w:shd w:val="clear" w:color="auto" w:fill="FFFFFF"/>
        </w:rPr>
        <w:t xml:space="preserve"> </w:t>
      </w:r>
      <w:r w:rsidR="0072185B" w:rsidRPr="00185EC3">
        <w:rPr>
          <w:rFonts w:cs="Times New Roman"/>
          <w:color w:val="212121"/>
          <w:sz w:val="16"/>
          <w:szCs w:val="16"/>
          <w:shd w:val="clear" w:color="auto" w:fill="FFFFFF"/>
        </w:rPr>
        <w:t xml:space="preserve">as a corrosion upgrade, reference </w:t>
      </w:r>
      <w:r w:rsidR="001567A1">
        <w:rPr>
          <w:rFonts w:cs="Times New Roman"/>
          <w:color w:val="212121"/>
          <w:sz w:val="16"/>
          <w:szCs w:val="16"/>
          <w:shd w:val="clear" w:color="auto" w:fill="FFFFFF"/>
        </w:rPr>
        <w:t xml:space="preserve">Question 9 of </w:t>
      </w:r>
      <w:r w:rsidR="001C7DFA" w:rsidRPr="00185EC3">
        <w:rPr>
          <w:rFonts w:cs="Times New Roman"/>
          <w:color w:val="212121"/>
          <w:sz w:val="16"/>
          <w:szCs w:val="16"/>
          <w:shd w:val="clear" w:color="auto" w:fill="FFFFFF"/>
        </w:rPr>
        <w:t>the UST Technical Compendium: New/Upgraded UST System, at</w:t>
      </w:r>
      <w:r w:rsidR="00E729E0" w:rsidRPr="00185EC3">
        <w:rPr>
          <w:rStyle w:val="Hyperlink"/>
          <w:rFonts w:cs="Times New Roman"/>
          <w:color w:val="CC9900"/>
          <w:sz w:val="16"/>
          <w:szCs w:val="16"/>
        </w:rPr>
        <w:t xml:space="preserve"> </w:t>
      </w:r>
      <w:hyperlink r:id="rId48" w:history="1">
        <w:r w:rsidR="00E729E0" w:rsidRPr="0048298E">
          <w:rPr>
            <w:rStyle w:val="Hyperlink"/>
            <w:sz w:val="16"/>
            <w:szCs w:val="16"/>
          </w:rPr>
          <w:t>www.epa.gov/ust/ust-technical-compendium-newupgraded-ust-systems</w:t>
        </w:r>
      </w:hyperlink>
      <w:r w:rsidR="00E729E0" w:rsidRPr="00C87E88">
        <w:rPr>
          <w:rStyle w:val="Hyperlink"/>
          <w:rFonts w:cs="Times New Roman"/>
          <w:color w:val="CC9900"/>
          <w:sz w:val="16"/>
          <w:szCs w:val="16"/>
        </w:rPr>
        <w:t xml:space="preserve"> </w:t>
      </w:r>
    </w:p>
    <w:p w14:paraId="3D553A22" w14:textId="63B41705" w:rsidR="0032360C" w:rsidRPr="00185EC3" w:rsidRDefault="00F262D4" w:rsidP="006C41D1">
      <w:pPr>
        <w:tabs>
          <w:tab w:val="left" w:pos="90"/>
        </w:tabs>
        <w:spacing w:after="0" w:line="240" w:lineRule="auto"/>
        <w:ind w:left="90" w:right="-2340" w:hanging="90"/>
        <w:rPr>
          <w:rFonts w:cs="Times New Roman"/>
          <w:strike/>
          <w:sz w:val="16"/>
          <w:szCs w:val="16"/>
        </w:rPr>
      </w:pPr>
      <w:r w:rsidRPr="00185EC3">
        <w:rPr>
          <w:rFonts w:cs="Times New Roman"/>
          <w:sz w:val="16"/>
          <w:szCs w:val="16"/>
          <w:vertAlign w:val="superscript"/>
        </w:rPr>
        <w:t xml:space="preserve">4 </w:t>
      </w:r>
      <w:r w:rsidR="00631BCD" w:rsidRPr="00185EC3">
        <w:rPr>
          <w:rFonts w:cs="Times New Roman"/>
          <w:sz w:val="16"/>
          <w:szCs w:val="16"/>
        </w:rPr>
        <w:t>Monthly monitoring, which does not exceed 30 days, includes interstitial monitoring; automatic tank gauging; vapor monitoring, groundwater monitoring; continuous in-tank leak detection; and other methods approved by your implementing agency.</w:t>
      </w:r>
    </w:p>
    <w:p w14:paraId="7C7026BB" w14:textId="69E67F54" w:rsidR="008C675D" w:rsidRPr="00185EC3" w:rsidRDefault="00F262D4" w:rsidP="006C41D1">
      <w:pPr>
        <w:tabs>
          <w:tab w:val="left" w:pos="180"/>
        </w:tabs>
        <w:spacing w:after="0" w:line="240" w:lineRule="auto"/>
        <w:ind w:left="90" w:right="-2340" w:hanging="90"/>
        <w:rPr>
          <w:rFonts w:cs="Times New Roman"/>
          <w:sz w:val="16"/>
          <w:szCs w:val="16"/>
        </w:rPr>
      </w:pPr>
      <w:r w:rsidRPr="00185EC3">
        <w:rPr>
          <w:rFonts w:cs="Times New Roman"/>
          <w:sz w:val="16"/>
          <w:szCs w:val="16"/>
          <w:vertAlign w:val="superscript"/>
        </w:rPr>
        <w:t>5</w:t>
      </w:r>
      <w:r w:rsidR="0032360C" w:rsidRPr="00185EC3">
        <w:rPr>
          <w:rFonts w:cs="Times New Roman"/>
          <w:sz w:val="16"/>
          <w:szCs w:val="16"/>
        </w:rPr>
        <w:t xml:space="preserve"> </w:t>
      </w:r>
      <w:r w:rsidR="00D46803">
        <w:rPr>
          <w:rFonts w:cs="Times New Roman"/>
          <w:sz w:val="16"/>
          <w:szCs w:val="16"/>
        </w:rPr>
        <w:t xml:space="preserve">Depending on tank diameter, manual tank gauging may be able to be used for tanks </w:t>
      </w:r>
      <w:r w:rsidR="008C675D" w:rsidRPr="00185EC3">
        <w:rPr>
          <w:rFonts w:cs="Times New Roman"/>
          <w:sz w:val="16"/>
          <w:szCs w:val="16"/>
        </w:rPr>
        <w:t xml:space="preserve">2,000 gallons </w:t>
      </w:r>
      <w:r w:rsidR="00D46803">
        <w:rPr>
          <w:rFonts w:cs="Times New Roman"/>
          <w:sz w:val="16"/>
          <w:szCs w:val="16"/>
        </w:rPr>
        <w:t xml:space="preserve">or </w:t>
      </w:r>
      <w:r w:rsidR="008C675D" w:rsidRPr="00185EC3">
        <w:rPr>
          <w:rFonts w:cs="Times New Roman"/>
          <w:sz w:val="16"/>
          <w:szCs w:val="16"/>
        </w:rPr>
        <w:t>smaller</w:t>
      </w:r>
      <w:r w:rsidR="00D46803">
        <w:rPr>
          <w:rFonts w:cs="Times New Roman"/>
          <w:sz w:val="16"/>
          <w:szCs w:val="16"/>
        </w:rPr>
        <w:t>.</w:t>
      </w:r>
    </w:p>
    <w:p w14:paraId="3A10785C" w14:textId="4B1C5E16" w:rsidR="00C05E28" w:rsidRPr="00185EC3" w:rsidRDefault="00F262D4" w:rsidP="006C41D1">
      <w:pPr>
        <w:tabs>
          <w:tab w:val="left" w:pos="180"/>
        </w:tabs>
        <w:spacing w:after="0" w:line="240" w:lineRule="auto"/>
        <w:ind w:left="90" w:right="-2340" w:hanging="90"/>
        <w:rPr>
          <w:rFonts w:cs="Times New Roman"/>
          <w:sz w:val="16"/>
          <w:szCs w:val="16"/>
        </w:rPr>
      </w:pPr>
      <w:r w:rsidRPr="00185EC3">
        <w:rPr>
          <w:rFonts w:cs="Times New Roman"/>
          <w:sz w:val="16"/>
          <w:szCs w:val="16"/>
          <w:vertAlign w:val="superscript"/>
        </w:rPr>
        <w:t>6</w:t>
      </w:r>
      <w:r w:rsidR="008C675D" w:rsidRPr="00185EC3">
        <w:rPr>
          <w:rFonts w:cs="Times New Roman"/>
          <w:sz w:val="16"/>
          <w:szCs w:val="16"/>
          <w:vertAlign w:val="superscript"/>
        </w:rPr>
        <w:t xml:space="preserve"> </w:t>
      </w:r>
      <w:r w:rsidR="00C05E28" w:rsidRPr="00185EC3">
        <w:rPr>
          <w:rFonts w:cs="Times New Roman"/>
          <w:sz w:val="16"/>
          <w:szCs w:val="16"/>
        </w:rPr>
        <w:t xml:space="preserve">States may no longer allow </w:t>
      </w:r>
      <w:r w:rsidR="005C46B4">
        <w:rPr>
          <w:rFonts w:cs="Times New Roman"/>
          <w:sz w:val="16"/>
          <w:szCs w:val="16"/>
        </w:rPr>
        <w:t xml:space="preserve">the </w:t>
      </w:r>
      <w:r w:rsidR="00C05E28" w:rsidRPr="00185EC3">
        <w:rPr>
          <w:rFonts w:cs="Times New Roman"/>
          <w:sz w:val="16"/>
          <w:szCs w:val="16"/>
        </w:rPr>
        <w:t>use of the combination methods.</w:t>
      </w:r>
      <w:r w:rsidR="006B1375" w:rsidRPr="00185EC3">
        <w:rPr>
          <w:rFonts w:cs="Times New Roman"/>
          <w:sz w:val="16"/>
          <w:szCs w:val="16"/>
        </w:rPr>
        <w:t xml:space="preserve"> </w:t>
      </w:r>
      <w:r w:rsidR="00C05E28" w:rsidRPr="00185EC3">
        <w:rPr>
          <w:rFonts w:cs="Times New Roman"/>
          <w:sz w:val="16"/>
          <w:szCs w:val="16"/>
        </w:rPr>
        <w:t xml:space="preserve">Check with your implementing agency. </w:t>
      </w:r>
    </w:p>
    <w:p w14:paraId="663F2213" w14:textId="07522B8D" w:rsidR="0044524D" w:rsidRPr="00185EC3" w:rsidRDefault="0044524D" w:rsidP="006C41D1">
      <w:pPr>
        <w:tabs>
          <w:tab w:val="left" w:pos="180"/>
        </w:tabs>
        <w:spacing w:after="0" w:line="240" w:lineRule="auto"/>
        <w:ind w:left="90" w:right="-2340" w:hanging="90"/>
        <w:rPr>
          <w:rFonts w:cs="Times New Roman"/>
          <w:sz w:val="16"/>
          <w:szCs w:val="16"/>
        </w:rPr>
      </w:pPr>
      <w:r w:rsidRPr="00185EC3">
        <w:rPr>
          <w:rFonts w:cs="Times New Roman"/>
          <w:sz w:val="16"/>
          <w:szCs w:val="16"/>
          <w:vertAlign w:val="superscript"/>
        </w:rPr>
        <w:t>7</w:t>
      </w:r>
      <w:r w:rsidRPr="00185EC3">
        <w:rPr>
          <w:rFonts w:cs="Times New Roman"/>
          <w:sz w:val="16"/>
          <w:szCs w:val="16"/>
        </w:rPr>
        <w:t xml:space="preserve"> EPA allows visual-based assessments of aboveground situated tanks that are part of UST systems that were installed before </w:t>
      </w:r>
      <w:r w:rsidR="00E76B5D" w:rsidRPr="00185EC3">
        <w:rPr>
          <w:rFonts w:cs="Times New Roman"/>
          <w:sz w:val="16"/>
          <w:szCs w:val="16"/>
        </w:rPr>
        <w:t>April 11, 2016</w:t>
      </w:r>
      <w:r w:rsidR="00CF292F">
        <w:rPr>
          <w:rFonts w:cs="Times New Roman"/>
          <w:sz w:val="16"/>
          <w:szCs w:val="16"/>
        </w:rPr>
        <w:t>,</w:t>
      </w:r>
      <w:r w:rsidR="00E76B5D">
        <w:rPr>
          <w:rFonts w:cs="Times New Roman"/>
          <w:sz w:val="16"/>
          <w:szCs w:val="16"/>
        </w:rPr>
        <w:t xml:space="preserve"> and</w:t>
      </w:r>
      <w:r w:rsidRPr="00185EC3">
        <w:rPr>
          <w:rFonts w:cs="Times New Roman"/>
          <w:sz w:val="16"/>
          <w:szCs w:val="16"/>
        </w:rPr>
        <w:t xml:space="preserve"> are part of EPG UST systems.</w:t>
      </w:r>
    </w:p>
    <w:p w14:paraId="3DB1AFBB" w14:textId="77777777" w:rsidR="00547266" w:rsidRDefault="0044524D" w:rsidP="00E76B5D">
      <w:pPr>
        <w:rPr>
          <w:rFonts w:cs="Times New Roman"/>
          <w:sz w:val="16"/>
          <w:szCs w:val="16"/>
        </w:rPr>
      </w:pPr>
      <w:r w:rsidRPr="00185EC3">
        <w:rPr>
          <w:rFonts w:cs="Times New Roman"/>
          <w:sz w:val="16"/>
          <w:szCs w:val="16"/>
          <w:vertAlign w:val="superscript"/>
        </w:rPr>
        <w:t>8</w:t>
      </w:r>
      <w:r w:rsidR="0032360C" w:rsidRPr="00185EC3">
        <w:rPr>
          <w:rFonts w:cs="Times New Roman"/>
          <w:sz w:val="16"/>
          <w:szCs w:val="16"/>
        </w:rPr>
        <w:t xml:space="preserve"> State and </w:t>
      </w:r>
      <w:r w:rsidR="00663004" w:rsidRPr="00185EC3">
        <w:rPr>
          <w:rFonts w:cs="Times New Roman"/>
          <w:sz w:val="16"/>
          <w:szCs w:val="16"/>
        </w:rPr>
        <w:t>f</w:t>
      </w:r>
      <w:r w:rsidR="0032360C" w:rsidRPr="00185EC3">
        <w:rPr>
          <w:rFonts w:cs="Times New Roman"/>
          <w:sz w:val="16"/>
          <w:szCs w:val="16"/>
        </w:rPr>
        <w:t>ederal governments are exempt from the financial responsibility requirements.</w:t>
      </w:r>
    </w:p>
    <w:p w14:paraId="1DD151B6" w14:textId="77777777" w:rsidR="00A3140F" w:rsidRDefault="00A3140F" w:rsidP="00AA7C41">
      <w:pPr>
        <w:pStyle w:val="TableCaption"/>
      </w:pPr>
      <w:r>
        <w:br w:type="page"/>
      </w:r>
    </w:p>
    <w:p w14:paraId="1049908A" w14:textId="2CFE8A5D" w:rsidR="00AA7C41" w:rsidRDefault="00AA7C41" w:rsidP="00AA7C41">
      <w:pPr>
        <w:pStyle w:val="TableCaption"/>
      </w:pPr>
      <w:r>
        <w:lastRenderedPageBreak/>
        <w:t xml:space="preserve">Table </w:t>
      </w:r>
      <w:fldSimple w:instr=" SEQ Table \* ARABIC ">
        <w:r w:rsidR="00D41421">
          <w:rPr>
            <w:noProof/>
          </w:rPr>
          <w:t>2</w:t>
        </w:r>
      </w:fldSimple>
      <w:r>
        <w:t>: For USTs Installed After October 13, 2015</w:t>
      </w:r>
    </w:p>
    <w:tbl>
      <w:tblPr>
        <w:tblStyle w:val="OUSTPubs3"/>
        <w:tblW w:w="8830"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A0" w:firstRow="1" w:lastRow="0" w:firstColumn="1" w:lastColumn="1" w:noHBand="0" w:noVBand="0"/>
      </w:tblPr>
      <w:tblGrid>
        <w:gridCol w:w="3165"/>
        <w:gridCol w:w="175"/>
        <w:gridCol w:w="360"/>
        <w:gridCol w:w="180"/>
        <w:gridCol w:w="535"/>
        <w:gridCol w:w="4415"/>
      </w:tblGrid>
      <w:tr w:rsidR="00B1629D" w:rsidRPr="00185EC3" w14:paraId="067F615A" w14:textId="77777777" w:rsidTr="00D80E2D">
        <w:trPr>
          <w:cnfStyle w:val="100000000000" w:firstRow="1" w:lastRow="0" w:firstColumn="0" w:lastColumn="0" w:oddVBand="0" w:evenVBand="0" w:oddHBand="0" w:evenHBand="0" w:firstRowFirstColumn="0" w:firstRowLastColumn="0" w:lastRowFirstColumn="0" w:lastRowLastColumn="0"/>
          <w:cantSplit/>
          <w:trHeight w:val="232"/>
          <w:tblHeader/>
        </w:trPr>
        <w:tc>
          <w:tcPr>
            <w:cnfStyle w:val="001000000000" w:firstRow="0" w:lastRow="0" w:firstColumn="1" w:lastColumn="0" w:oddVBand="0" w:evenVBand="0" w:oddHBand="0" w:evenHBand="0" w:firstRowFirstColumn="0" w:firstRowLastColumn="0" w:lastRowFirstColumn="0" w:lastRowLastColumn="0"/>
            <w:tcW w:w="3165" w:type="dxa"/>
            <w:tcBorders>
              <w:top w:val="single" w:sz="8" w:space="0" w:color="auto"/>
              <w:left w:val="single" w:sz="8" w:space="0" w:color="auto"/>
              <w:bottom w:val="single" w:sz="6" w:space="0" w:color="auto"/>
              <w:right w:val="single" w:sz="6" w:space="0" w:color="auto"/>
            </w:tcBorders>
            <w:shd w:val="clear" w:color="auto" w:fill="6D406C"/>
          </w:tcPr>
          <w:p w14:paraId="2F58888E" w14:textId="2019DC97" w:rsidR="00B1629D" w:rsidRPr="005F0B8D" w:rsidRDefault="00185EC3" w:rsidP="001F6687">
            <w:pPr>
              <w:spacing w:line="276" w:lineRule="auto"/>
              <w:jc w:val="left"/>
              <w:rPr>
                <w:rFonts w:asciiTheme="minorHAnsi" w:hAnsiTheme="minorHAnsi" w:cstheme="minorHAnsi"/>
                <w:szCs w:val="24"/>
              </w:rPr>
            </w:pPr>
            <w:r w:rsidRPr="005F0B8D">
              <w:rPr>
                <w:rFonts w:asciiTheme="minorHAnsi" w:hAnsiTheme="minorHAnsi" w:cstheme="minorHAnsi"/>
                <w:bCs w:val="0"/>
                <w:szCs w:val="24"/>
              </w:rPr>
              <w:t>F</w:t>
            </w:r>
            <w:r w:rsidR="00944A50" w:rsidRPr="005F0B8D">
              <w:rPr>
                <w:rFonts w:asciiTheme="minorHAnsi" w:hAnsiTheme="minorHAnsi" w:cstheme="minorHAnsi"/>
                <w:bCs w:val="0"/>
                <w:szCs w:val="24"/>
              </w:rPr>
              <w:t xml:space="preserve">or </w:t>
            </w:r>
            <w:r w:rsidR="00B1629D" w:rsidRPr="005F0B8D">
              <w:rPr>
                <w:rFonts w:asciiTheme="minorHAnsi" w:hAnsiTheme="minorHAnsi" w:cstheme="minorHAnsi"/>
                <w:bCs w:val="0"/>
                <w:szCs w:val="24"/>
              </w:rPr>
              <w:t xml:space="preserve">These Tanks </w:t>
            </w:r>
            <w:r w:rsidRPr="005F0B8D">
              <w:rPr>
                <w:rFonts w:asciiTheme="minorHAnsi" w:hAnsiTheme="minorHAnsi" w:cstheme="minorHAnsi"/>
                <w:bCs w:val="0"/>
                <w:szCs w:val="24"/>
              </w:rPr>
              <w:t>o</w:t>
            </w:r>
            <w:r w:rsidR="00B1629D" w:rsidRPr="005F0B8D">
              <w:rPr>
                <w:rFonts w:asciiTheme="minorHAnsi" w:hAnsiTheme="minorHAnsi" w:cstheme="minorHAnsi"/>
                <w:bCs w:val="0"/>
                <w:szCs w:val="24"/>
              </w:rPr>
              <w:t>r Facilities:</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8" w:space="0" w:color="auto"/>
              <w:left w:val="single" w:sz="6" w:space="0" w:color="auto"/>
              <w:bottom w:val="single" w:sz="6" w:space="0" w:color="auto"/>
              <w:right w:val="single" w:sz="8" w:space="0" w:color="auto"/>
            </w:tcBorders>
            <w:shd w:val="clear" w:color="auto" w:fill="6D406C"/>
          </w:tcPr>
          <w:p w14:paraId="727B7D35" w14:textId="0B158D20" w:rsidR="00B1629D" w:rsidRPr="006C41D1" w:rsidRDefault="00185EC3" w:rsidP="001F6687">
            <w:pPr>
              <w:jc w:val="left"/>
              <w:rPr>
                <w:rFonts w:asciiTheme="minorHAnsi" w:hAnsiTheme="minorHAnsi" w:cstheme="minorHAnsi"/>
                <w:bCs w:val="0"/>
                <w:w w:val="95"/>
                <w:szCs w:val="24"/>
              </w:rPr>
            </w:pPr>
            <w:r w:rsidRPr="006C41D1">
              <w:rPr>
                <w:rFonts w:asciiTheme="minorHAnsi" w:hAnsiTheme="minorHAnsi" w:cstheme="minorHAnsi"/>
                <w:w w:val="95"/>
                <w:szCs w:val="24"/>
              </w:rPr>
              <w:t>Y</w:t>
            </w:r>
            <w:r w:rsidR="00944A50" w:rsidRPr="006C41D1">
              <w:rPr>
                <w:rFonts w:asciiTheme="minorHAnsi" w:hAnsiTheme="minorHAnsi" w:cstheme="minorHAnsi"/>
                <w:w w:val="95"/>
                <w:szCs w:val="24"/>
              </w:rPr>
              <w:t xml:space="preserve">ou </w:t>
            </w:r>
            <w:r w:rsidR="00B1629D" w:rsidRPr="006C41D1">
              <w:rPr>
                <w:rFonts w:asciiTheme="minorHAnsi" w:hAnsiTheme="minorHAnsi" w:cstheme="minorHAnsi"/>
                <w:w w:val="95"/>
                <w:szCs w:val="24"/>
              </w:rPr>
              <w:t xml:space="preserve">Must Have </w:t>
            </w:r>
            <w:r w:rsidR="006B1375" w:rsidRPr="006C41D1">
              <w:rPr>
                <w:rFonts w:asciiTheme="minorHAnsi" w:hAnsiTheme="minorHAnsi" w:cstheme="minorHAnsi"/>
                <w:w w:val="95"/>
                <w:szCs w:val="24"/>
              </w:rPr>
              <w:t xml:space="preserve">this </w:t>
            </w:r>
            <w:r w:rsidR="00B1629D" w:rsidRPr="006C41D1">
              <w:rPr>
                <w:rFonts w:asciiTheme="minorHAnsi" w:hAnsiTheme="minorHAnsi" w:cstheme="minorHAnsi"/>
                <w:w w:val="95"/>
                <w:szCs w:val="24"/>
              </w:rPr>
              <w:t xml:space="preserve">Equipment </w:t>
            </w:r>
            <w:r w:rsidRPr="006C41D1">
              <w:rPr>
                <w:rFonts w:asciiTheme="minorHAnsi" w:hAnsiTheme="minorHAnsi" w:cstheme="minorHAnsi"/>
                <w:w w:val="95"/>
                <w:szCs w:val="24"/>
              </w:rPr>
              <w:t>o</w:t>
            </w:r>
            <w:r w:rsidR="00B1629D" w:rsidRPr="006C41D1">
              <w:rPr>
                <w:rFonts w:asciiTheme="minorHAnsi" w:hAnsiTheme="minorHAnsi" w:cstheme="minorHAnsi"/>
                <w:w w:val="95"/>
                <w:szCs w:val="24"/>
              </w:rPr>
              <w:t>r Perform These Actions:</w:t>
            </w:r>
          </w:p>
        </w:tc>
      </w:tr>
      <w:tr w:rsidR="00D80E2D" w:rsidRPr="00185EC3" w14:paraId="5D36E18C"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420CB583" w14:textId="1FAC5641" w:rsidR="00D80E2D" w:rsidRPr="00D80E2D" w:rsidRDefault="00D80E2D" w:rsidP="00D80E2D">
            <w:pPr>
              <w:pStyle w:val="TableHeaders"/>
              <w:keepNext/>
              <w:jc w:val="left"/>
              <w:rPr>
                <w:b/>
                <w:bCs w:val="0"/>
              </w:rPr>
            </w:pPr>
            <w:r w:rsidRPr="00D80E2D">
              <w:rPr>
                <w:b/>
                <w:bCs w:val="0"/>
              </w:rPr>
              <w:t xml:space="preserve">Installation (page </w:t>
            </w:r>
            <w:r w:rsidRPr="00D80E2D">
              <w:fldChar w:fldCharType="begin"/>
            </w:r>
            <w:r w:rsidRPr="00D80E2D">
              <w:rPr>
                <w:b/>
                <w:bCs w:val="0"/>
              </w:rPr>
              <w:instrText xml:space="preserve"> PAGEREF Install \h </w:instrText>
            </w:r>
            <w:r w:rsidRPr="00D80E2D">
              <w:fldChar w:fldCharType="separate"/>
            </w:r>
            <w:r w:rsidR="00D41421">
              <w:rPr>
                <w:b/>
                <w:bCs w:val="0"/>
                <w:noProof/>
              </w:rPr>
              <w:t>11</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5FC6805A" w14:textId="0C817666" w:rsidR="00D80E2D" w:rsidRPr="00D80E2D" w:rsidRDefault="00D80E2D" w:rsidP="00D80E2D">
            <w:pPr>
              <w:pStyle w:val="TableHeaders"/>
              <w:keepNext/>
              <w:jc w:val="left"/>
              <w:rPr>
                <w:b/>
                <w:bCs w:val="0"/>
              </w:rPr>
            </w:pPr>
          </w:p>
        </w:tc>
      </w:tr>
      <w:tr w:rsidR="00B1629D" w:rsidRPr="00185EC3" w14:paraId="06663ECB"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1D77A46F" w14:textId="23AA5916" w:rsidR="00B1629D" w:rsidRPr="00185EC3" w:rsidRDefault="00B1629D" w:rsidP="00B1629D">
            <w:pPr>
              <w:jc w:val="left"/>
              <w:rPr>
                <w:rFonts w:cs="Times New Roman"/>
                <w:bCs w:val="0"/>
                <w:spacing w:val="-7"/>
                <w:w w:val="105"/>
                <w:sz w:val="20"/>
                <w:szCs w:val="20"/>
              </w:rPr>
            </w:pPr>
            <w:r w:rsidRPr="00185EC3">
              <w:rPr>
                <w:rFonts w:cs="Times New Roman"/>
                <w:b w:val="0"/>
                <w:bCs w:val="0"/>
                <w:spacing w:val="-7"/>
                <w:w w:val="105"/>
                <w:sz w:val="20"/>
                <w:szCs w:val="20"/>
              </w:rPr>
              <w:t>All Tanks</w:t>
            </w:r>
            <w:r w:rsidR="00144D2B" w:rsidRPr="00185EC3">
              <w:rPr>
                <w:rFonts w:cs="Times New Roman"/>
                <w:b w:val="0"/>
                <w:bCs w:val="0"/>
                <w:spacing w:val="-7"/>
                <w:w w:val="105"/>
                <w:sz w:val="20"/>
                <w:szCs w:val="20"/>
              </w:rPr>
              <w:t xml:space="preserve"> </w:t>
            </w:r>
            <w:r w:rsidR="00944A50" w:rsidRPr="00185EC3">
              <w:rPr>
                <w:rFonts w:cs="Times New Roman"/>
                <w:b w:val="0"/>
                <w:bCs w:val="0"/>
                <w:spacing w:val="-7"/>
                <w:w w:val="105"/>
                <w:sz w:val="20"/>
                <w:szCs w:val="20"/>
              </w:rPr>
              <w:t xml:space="preserve">and </w:t>
            </w:r>
            <w:r w:rsidR="00144D2B" w:rsidRPr="00185EC3">
              <w:rPr>
                <w:rFonts w:cs="Times New Roman"/>
                <w:b w:val="0"/>
                <w:bCs w:val="0"/>
                <w:spacing w:val="-7"/>
                <w:w w:val="105"/>
                <w:sz w:val="20"/>
                <w:szCs w:val="20"/>
              </w:rPr>
              <w:t>Piping</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23978216" w14:textId="6149E3E0" w:rsidR="00B1629D" w:rsidRPr="008D6124" w:rsidRDefault="00A22382" w:rsidP="00E85FBB">
            <w:pPr>
              <w:numPr>
                <w:ilvl w:val="0"/>
                <w:numId w:val="3"/>
              </w:numPr>
              <w:ind w:left="432" w:hanging="357"/>
              <w:contextualSpacing/>
              <w:jc w:val="left"/>
              <w:rPr>
                <w:rFonts w:cs="Times New Roman"/>
                <w:bCs w:val="0"/>
                <w:strike/>
                <w:spacing w:val="-7"/>
                <w:w w:val="105"/>
                <w:sz w:val="20"/>
                <w:szCs w:val="20"/>
              </w:rPr>
            </w:pPr>
            <w:r w:rsidRPr="00185EC3">
              <w:rPr>
                <w:rFonts w:cs="Times New Roman"/>
                <w:b w:val="0"/>
                <w:bCs w:val="0"/>
                <w:spacing w:val="-7"/>
                <w:w w:val="105"/>
                <w:sz w:val="20"/>
                <w:szCs w:val="20"/>
              </w:rPr>
              <w:t>When U</w:t>
            </w:r>
            <w:r w:rsidR="00B1629D" w:rsidRPr="00185EC3">
              <w:rPr>
                <w:rFonts w:cs="Times New Roman"/>
                <w:b w:val="0"/>
                <w:bCs w:val="0"/>
                <w:spacing w:val="-7"/>
                <w:w w:val="105"/>
                <w:sz w:val="20"/>
                <w:szCs w:val="20"/>
              </w:rPr>
              <w:t>ST system</w:t>
            </w:r>
            <w:r w:rsidRPr="00185EC3">
              <w:rPr>
                <w:rFonts w:cs="Times New Roman"/>
                <w:b w:val="0"/>
                <w:bCs w:val="0"/>
                <w:spacing w:val="-7"/>
                <w:w w:val="105"/>
                <w:sz w:val="20"/>
                <w:szCs w:val="20"/>
              </w:rPr>
              <w:t xml:space="preserve"> was installed</w:t>
            </w:r>
            <w:r w:rsidR="0073084D">
              <w:rPr>
                <w:rFonts w:cs="Times New Roman"/>
                <w:b w:val="0"/>
                <w:bCs w:val="0"/>
                <w:spacing w:val="-7"/>
                <w:w w:val="105"/>
                <w:sz w:val="20"/>
                <w:szCs w:val="20"/>
              </w:rPr>
              <w:t>,</w:t>
            </w:r>
            <w:r w:rsidRPr="00185EC3">
              <w:rPr>
                <w:rFonts w:cs="Times New Roman"/>
                <w:b w:val="0"/>
                <w:bCs w:val="0"/>
                <w:spacing w:val="-7"/>
                <w:w w:val="105"/>
                <w:sz w:val="20"/>
                <w:szCs w:val="20"/>
              </w:rPr>
              <w:t xml:space="preserve"> it</w:t>
            </w:r>
            <w:r w:rsidR="00B1629D" w:rsidRPr="00185EC3">
              <w:rPr>
                <w:rFonts w:cs="Times New Roman"/>
                <w:b w:val="0"/>
                <w:bCs w:val="0"/>
                <w:spacing w:val="-7"/>
                <w:w w:val="105"/>
                <w:sz w:val="20"/>
                <w:szCs w:val="20"/>
              </w:rPr>
              <w:t xml:space="preserve"> met the requirements concerning correct installation.</w:t>
            </w:r>
          </w:p>
        </w:tc>
      </w:tr>
      <w:tr w:rsidR="00D80E2D" w:rsidRPr="00185EC3" w14:paraId="2294A255"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5674D2B3" w14:textId="0B439199" w:rsidR="00D80E2D" w:rsidRPr="00D80E2D" w:rsidRDefault="00D80E2D" w:rsidP="00D80E2D">
            <w:pPr>
              <w:pStyle w:val="TableHeaders"/>
              <w:keepNext/>
              <w:jc w:val="left"/>
              <w:rPr>
                <w:b/>
                <w:bCs w:val="0"/>
              </w:rPr>
            </w:pPr>
            <w:r w:rsidRPr="00D80E2D">
              <w:rPr>
                <w:b/>
                <w:bCs w:val="0"/>
              </w:rPr>
              <w:t xml:space="preserve">Reporting (page </w:t>
            </w:r>
            <w:r w:rsidRPr="00D80E2D">
              <w:fldChar w:fldCharType="begin"/>
            </w:r>
            <w:r w:rsidRPr="00D80E2D">
              <w:rPr>
                <w:b/>
                <w:bCs w:val="0"/>
              </w:rPr>
              <w:instrText xml:space="preserve"> PAGEREF Reporting \h </w:instrText>
            </w:r>
            <w:r w:rsidRPr="00D80E2D">
              <w:fldChar w:fldCharType="separate"/>
            </w:r>
            <w:r w:rsidR="00D41421">
              <w:rPr>
                <w:b/>
                <w:bCs w:val="0"/>
                <w:noProof/>
              </w:rPr>
              <w:t>16</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1B839916" w14:textId="3EAC2A34" w:rsidR="00D80E2D" w:rsidRPr="00D80E2D" w:rsidRDefault="00D80E2D" w:rsidP="00D80E2D">
            <w:pPr>
              <w:pStyle w:val="TableHeaders"/>
              <w:keepNext/>
              <w:jc w:val="left"/>
              <w:rPr>
                <w:b/>
                <w:bCs w:val="0"/>
              </w:rPr>
            </w:pPr>
          </w:p>
        </w:tc>
      </w:tr>
      <w:tr w:rsidR="00B1629D" w:rsidRPr="00185EC3" w14:paraId="67972E60"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nil"/>
              <w:right w:val="single" w:sz="4" w:space="0" w:color="auto"/>
            </w:tcBorders>
          </w:tcPr>
          <w:p w14:paraId="3B245957" w14:textId="78B25480" w:rsidR="00B1629D" w:rsidRPr="00185EC3" w:rsidRDefault="00B1629D" w:rsidP="00B1629D">
            <w:pPr>
              <w:jc w:val="left"/>
              <w:rPr>
                <w:rFonts w:cs="Times New Roman"/>
                <w:bCs w:val="0"/>
                <w:spacing w:val="-8"/>
                <w:w w:val="105"/>
                <w:sz w:val="20"/>
                <w:szCs w:val="20"/>
              </w:rPr>
            </w:pPr>
            <w:r w:rsidRPr="00185EC3">
              <w:rPr>
                <w:rFonts w:cs="Times New Roman"/>
                <w:b w:val="0"/>
                <w:bCs w:val="0"/>
                <w:spacing w:val="-8"/>
                <w:w w:val="105"/>
                <w:sz w:val="20"/>
                <w:szCs w:val="20"/>
              </w:rPr>
              <w:t>All Facilities</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4" w:space="0" w:color="auto"/>
              <w:bottom w:val="nil"/>
              <w:right w:val="single" w:sz="8" w:space="0" w:color="auto"/>
            </w:tcBorders>
          </w:tcPr>
          <w:p w14:paraId="316AC1BD" w14:textId="098A2D1B" w:rsidR="00B1629D" w:rsidRPr="00D80E2D" w:rsidRDefault="00B1629D" w:rsidP="00D80E2D">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7"/>
                <w:w w:val="105"/>
                <w:sz w:val="20"/>
                <w:szCs w:val="20"/>
              </w:rPr>
              <w:t>After you bring an UST system into use, notify your implementing agency within 30 days</w:t>
            </w:r>
          </w:p>
        </w:tc>
      </w:tr>
      <w:tr w:rsidR="00D80E2D" w:rsidRPr="00185EC3" w14:paraId="258E76E1"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4" w:space="0" w:color="auto"/>
            </w:tcBorders>
          </w:tcPr>
          <w:p w14:paraId="02FA833A" w14:textId="77777777" w:rsidR="00D80E2D" w:rsidRPr="00185EC3" w:rsidRDefault="00D80E2D" w:rsidP="00B1629D">
            <w:pPr>
              <w:rPr>
                <w:rFonts w:cs="Times New Roman"/>
                <w:spacing w:val="-8"/>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nil"/>
              <w:right w:val="single" w:sz="8" w:space="0" w:color="auto"/>
            </w:tcBorders>
          </w:tcPr>
          <w:p w14:paraId="5F88FE3E" w14:textId="309C8360" w:rsidR="00D80E2D" w:rsidRPr="00185EC3" w:rsidRDefault="00D80E2D" w:rsidP="00D80E2D">
            <w:pPr>
              <w:numPr>
                <w:ilvl w:val="0"/>
                <w:numId w:val="3"/>
              </w:numPr>
              <w:ind w:left="432" w:hanging="357"/>
              <w:contextualSpacing/>
              <w:jc w:val="left"/>
              <w:rPr>
                <w:rFonts w:cs="Times New Roman"/>
                <w:spacing w:val="-7"/>
                <w:w w:val="105"/>
                <w:sz w:val="20"/>
                <w:szCs w:val="20"/>
              </w:rPr>
            </w:pPr>
            <w:r w:rsidRPr="00185EC3">
              <w:rPr>
                <w:rFonts w:cs="Times New Roman"/>
                <w:b w:val="0"/>
                <w:bCs w:val="0"/>
                <w:spacing w:val="-4"/>
                <w:w w:val="105"/>
                <w:sz w:val="20"/>
                <w:szCs w:val="20"/>
              </w:rPr>
              <w:t xml:space="preserve">Notify your </w:t>
            </w:r>
            <w:r w:rsidRPr="00185EC3">
              <w:rPr>
                <w:rFonts w:cs="Times New Roman"/>
                <w:b w:val="0"/>
                <w:bCs w:val="0"/>
                <w:spacing w:val="-7"/>
                <w:w w:val="105"/>
                <w:sz w:val="20"/>
                <w:szCs w:val="20"/>
              </w:rPr>
              <w:t xml:space="preserve">implementing </w:t>
            </w:r>
            <w:r w:rsidRPr="00185EC3">
              <w:rPr>
                <w:rFonts w:cs="Times New Roman"/>
                <w:b w:val="0"/>
                <w:bCs w:val="0"/>
                <w:spacing w:val="-4"/>
                <w:w w:val="105"/>
                <w:sz w:val="20"/>
                <w:szCs w:val="20"/>
              </w:rPr>
              <w:t>agency within 30 days of acquiring an UST</w:t>
            </w:r>
          </w:p>
        </w:tc>
      </w:tr>
      <w:tr w:rsidR="00D80E2D" w:rsidRPr="00185EC3" w14:paraId="6BC9EB7D"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4" w:space="0" w:color="auto"/>
            </w:tcBorders>
          </w:tcPr>
          <w:p w14:paraId="3231761C" w14:textId="77777777" w:rsidR="00D80E2D" w:rsidRPr="00185EC3" w:rsidRDefault="00D80E2D" w:rsidP="00B1629D">
            <w:pPr>
              <w:rPr>
                <w:rFonts w:cs="Times New Roman"/>
                <w:spacing w:val="-8"/>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nil"/>
              <w:right w:val="single" w:sz="8" w:space="0" w:color="auto"/>
            </w:tcBorders>
          </w:tcPr>
          <w:p w14:paraId="2E8CD4BC" w14:textId="5C15688B" w:rsidR="00D80E2D" w:rsidRPr="00185EC3" w:rsidRDefault="00D80E2D" w:rsidP="00D80E2D">
            <w:pPr>
              <w:numPr>
                <w:ilvl w:val="0"/>
                <w:numId w:val="3"/>
              </w:numPr>
              <w:ind w:left="432" w:hanging="357"/>
              <w:contextualSpacing/>
              <w:jc w:val="left"/>
              <w:rPr>
                <w:rFonts w:cs="Times New Roman"/>
                <w:spacing w:val="-7"/>
                <w:w w:val="105"/>
                <w:sz w:val="20"/>
                <w:szCs w:val="20"/>
              </w:rPr>
            </w:pPr>
            <w:r w:rsidRPr="00185EC3">
              <w:rPr>
                <w:rFonts w:eastAsia="Arial" w:cs="Times New Roman"/>
                <w:b w:val="0"/>
                <w:bCs w:val="0"/>
                <w:sz w:val="20"/>
                <w:szCs w:val="20"/>
              </w:rPr>
              <w:t xml:space="preserve">As of October 13, 2018, notify your </w:t>
            </w:r>
            <w:r w:rsidRPr="00185EC3">
              <w:rPr>
                <w:rFonts w:cs="Times New Roman"/>
                <w:b w:val="0"/>
                <w:bCs w:val="0"/>
                <w:spacing w:val="-7"/>
                <w:w w:val="105"/>
                <w:sz w:val="20"/>
                <w:szCs w:val="20"/>
              </w:rPr>
              <w:t xml:space="preserve">implementing </w:t>
            </w:r>
            <w:r w:rsidRPr="00185EC3">
              <w:rPr>
                <w:rFonts w:eastAsia="Arial" w:cs="Times New Roman"/>
                <w:b w:val="0"/>
                <w:bCs w:val="0"/>
                <w:sz w:val="20"/>
                <w:szCs w:val="20"/>
              </w:rPr>
              <w:t xml:space="preserve">agency at least 30 days prior to switching to regulated substances blended with greater than 10 percent ethanol or greater than 20 percent biodiesel or other regulated substances identified by your </w:t>
            </w:r>
            <w:r w:rsidRPr="00185EC3">
              <w:rPr>
                <w:rFonts w:cs="Times New Roman"/>
                <w:b w:val="0"/>
                <w:bCs w:val="0"/>
                <w:spacing w:val="-7"/>
                <w:w w:val="105"/>
                <w:sz w:val="20"/>
                <w:szCs w:val="20"/>
              </w:rPr>
              <w:t xml:space="preserve">implementing </w:t>
            </w:r>
            <w:r w:rsidRPr="00185EC3">
              <w:rPr>
                <w:rFonts w:eastAsia="Arial" w:cs="Times New Roman"/>
                <w:b w:val="0"/>
                <w:bCs w:val="0"/>
                <w:sz w:val="20"/>
                <w:szCs w:val="20"/>
              </w:rPr>
              <w:t>agency</w:t>
            </w:r>
          </w:p>
        </w:tc>
      </w:tr>
      <w:tr w:rsidR="00D80E2D" w:rsidRPr="00185EC3" w14:paraId="45E40D33"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single" w:sz="6" w:space="0" w:color="auto"/>
              <w:right w:val="single" w:sz="4" w:space="0" w:color="auto"/>
            </w:tcBorders>
          </w:tcPr>
          <w:p w14:paraId="7DC6CA8E" w14:textId="77777777" w:rsidR="00D80E2D" w:rsidRPr="00185EC3" w:rsidRDefault="00D80E2D" w:rsidP="00B1629D">
            <w:pPr>
              <w:rPr>
                <w:rFonts w:cs="Times New Roman"/>
                <w:spacing w:val="-8"/>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single" w:sz="6" w:space="0" w:color="auto"/>
              <w:right w:val="single" w:sz="8" w:space="0" w:color="auto"/>
            </w:tcBorders>
          </w:tcPr>
          <w:p w14:paraId="4E559FE6" w14:textId="0FF53C80" w:rsidR="00D80E2D" w:rsidRPr="00185EC3" w:rsidRDefault="00D80E2D" w:rsidP="00D80E2D">
            <w:pPr>
              <w:numPr>
                <w:ilvl w:val="0"/>
                <w:numId w:val="3"/>
              </w:numPr>
              <w:ind w:left="432" w:hanging="357"/>
              <w:contextualSpacing/>
              <w:jc w:val="left"/>
              <w:rPr>
                <w:rFonts w:cs="Times New Roman"/>
                <w:spacing w:val="-7"/>
                <w:w w:val="105"/>
                <w:sz w:val="20"/>
                <w:szCs w:val="20"/>
              </w:rPr>
            </w:pPr>
            <w:r w:rsidRPr="00185EC3">
              <w:rPr>
                <w:rFonts w:eastAsia="Arial" w:cs="Times New Roman"/>
                <w:b w:val="0"/>
                <w:bCs w:val="0"/>
                <w:sz w:val="20"/>
                <w:szCs w:val="20"/>
              </w:rPr>
              <w:t xml:space="preserve">Notify your </w:t>
            </w:r>
            <w:r w:rsidRPr="00185EC3">
              <w:rPr>
                <w:rFonts w:cs="Times New Roman"/>
                <w:b w:val="0"/>
                <w:bCs w:val="0"/>
                <w:spacing w:val="-7"/>
                <w:w w:val="105"/>
                <w:sz w:val="20"/>
                <w:szCs w:val="20"/>
              </w:rPr>
              <w:t xml:space="preserve">implementing </w:t>
            </w:r>
            <w:r w:rsidRPr="00185EC3">
              <w:rPr>
                <w:rFonts w:eastAsia="Arial" w:cs="Times New Roman"/>
                <w:b w:val="0"/>
                <w:bCs w:val="0"/>
                <w:sz w:val="20"/>
                <w:szCs w:val="20"/>
              </w:rPr>
              <w:t>agency at least 30 days before permanently closing an UST</w:t>
            </w:r>
          </w:p>
        </w:tc>
      </w:tr>
      <w:tr w:rsidR="00D80E2D" w:rsidRPr="00185EC3" w14:paraId="43CF05F4"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4415" w:type="dxa"/>
            <w:gridSpan w:val="5"/>
            <w:tcBorders>
              <w:top w:val="single" w:sz="6" w:space="0" w:color="auto"/>
              <w:left w:val="single" w:sz="8" w:space="0" w:color="auto"/>
              <w:bottom w:val="single" w:sz="6" w:space="0" w:color="auto"/>
              <w:right w:val="nil"/>
            </w:tcBorders>
            <w:shd w:val="clear" w:color="auto" w:fill="C198C2"/>
          </w:tcPr>
          <w:p w14:paraId="081A7A4E" w14:textId="2CBDC791" w:rsidR="00D80E2D" w:rsidRPr="00D80E2D" w:rsidRDefault="00D80E2D" w:rsidP="00D80E2D">
            <w:pPr>
              <w:pStyle w:val="TableHeaders"/>
              <w:keepNext/>
              <w:jc w:val="left"/>
            </w:pPr>
            <w:r w:rsidRPr="00D80E2D">
              <w:rPr>
                <w:b/>
                <w:bCs w:val="0"/>
              </w:rPr>
              <w:t xml:space="preserve">Spill and Overfill Prevention (page </w:t>
            </w:r>
            <w:r w:rsidRPr="00D80E2D">
              <w:fldChar w:fldCharType="begin"/>
            </w:r>
            <w:r w:rsidRPr="00D80E2D">
              <w:rPr>
                <w:b/>
                <w:bCs w:val="0"/>
              </w:rPr>
              <w:instrText xml:space="preserve"> PAGEREF SpillOverfill \h </w:instrText>
            </w:r>
            <w:r w:rsidRPr="00D80E2D">
              <w:fldChar w:fldCharType="separate"/>
            </w:r>
            <w:r w:rsidR="00D41421">
              <w:rPr>
                <w:b/>
                <w:bCs w:val="0"/>
                <w:noProof/>
              </w:rPr>
              <w:t>17</w:t>
            </w:r>
            <w:r w:rsidRPr="00D80E2D">
              <w:fldChar w:fldCharType="end"/>
            </w:r>
            <w:r w:rsidRPr="00D80E2D">
              <w:rPr>
                <w:b/>
                <w:bCs w:val="0"/>
              </w:rPr>
              <w:t>)</w:t>
            </w:r>
            <w:r w:rsidRPr="0049362B">
              <w:rPr>
                <w:b/>
                <w:bCs w:val="0"/>
                <w:vertAlign w:val="superscript"/>
              </w:rPr>
              <w:t>1</w:t>
            </w:r>
          </w:p>
        </w:tc>
        <w:tc>
          <w:tcPr>
            <w:cnfStyle w:val="000100000000" w:firstRow="0" w:lastRow="0" w:firstColumn="0" w:lastColumn="1" w:oddVBand="0" w:evenVBand="0" w:oddHBand="0" w:evenHBand="0" w:firstRowFirstColumn="0" w:firstRowLastColumn="0" w:lastRowFirstColumn="0" w:lastRowLastColumn="0"/>
            <w:tcW w:w="4415" w:type="dxa"/>
            <w:tcBorders>
              <w:top w:val="single" w:sz="6" w:space="0" w:color="auto"/>
              <w:left w:val="nil"/>
              <w:bottom w:val="single" w:sz="6" w:space="0" w:color="auto"/>
              <w:right w:val="single" w:sz="8" w:space="0" w:color="auto"/>
            </w:tcBorders>
            <w:shd w:val="clear" w:color="auto" w:fill="C198C2"/>
          </w:tcPr>
          <w:p w14:paraId="2DDAF3FD" w14:textId="30109B16" w:rsidR="00D80E2D" w:rsidRPr="00D80E2D" w:rsidRDefault="00D80E2D" w:rsidP="00D80E2D">
            <w:pPr>
              <w:pStyle w:val="TableHeaders"/>
              <w:keepNext/>
              <w:jc w:val="left"/>
              <w:rPr>
                <w:b/>
                <w:bCs w:val="0"/>
              </w:rPr>
            </w:pPr>
          </w:p>
        </w:tc>
      </w:tr>
      <w:tr w:rsidR="00B1629D" w:rsidRPr="00185EC3" w14:paraId="30F2EB73"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nil"/>
              <w:right w:val="single" w:sz="4" w:space="0" w:color="auto"/>
            </w:tcBorders>
          </w:tcPr>
          <w:p w14:paraId="782441B2" w14:textId="625C0AA8" w:rsidR="00B1629D" w:rsidRPr="00185EC3" w:rsidRDefault="00B1629D" w:rsidP="00B1629D">
            <w:pPr>
              <w:jc w:val="left"/>
              <w:rPr>
                <w:rFonts w:cs="Times New Roman"/>
                <w:b w:val="0"/>
                <w:bCs w:val="0"/>
                <w:spacing w:val="-8"/>
                <w:w w:val="105"/>
                <w:sz w:val="20"/>
                <w:szCs w:val="20"/>
              </w:rPr>
            </w:pPr>
            <w:r w:rsidRPr="00185EC3">
              <w:rPr>
                <w:rFonts w:cs="Times New Roman"/>
                <w:b w:val="0"/>
                <w:spacing w:val="-7"/>
                <w:w w:val="105"/>
                <w:sz w:val="20"/>
                <w:szCs w:val="20"/>
              </w:rPr>
              <w:t xml:space="preserve">All Tanks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4" w:space="0" w:color="auto"/>
              <w:bottom w:val="nil"/>
              <w:right w:val="single" w:sz="8" w:space="0" w:color="auto"/>
            </w:tcBorders>
          </w:tcPr>
          <w:p w14:paraId="57A35B50" w14:textId="0FE2E031" w:rsidR="006215CB" w:rsidRPr="00185EC3" w:rsidRDefault="00D160B4" w:rsidP="00D80E2D">
            <w:pPr>
              <w:pStyle w:val="ListParagraph"/>
              <w:numPr>
                <w:ilvl w:val="0"/>
                <w:numId w:val="3"/>
              </w:numPr>
              <w:ind w:left="432"/>
              <w:jc w:val="left"/>
              <w:rPr>
                <w:rFonts w:cs="Times New Roman"/>
                <w:b w:val="0"/>
                <w:bCs w:val="0"/>
                <w:spacing w:val="-5"/>
                <w:w w:val="105"/>
                <w:sz w:val="20"/>
                <w:szCs w:val="20"/>
              </w:rPr>
            </w:pPr>
            <w:r w:rsidRPr="00185EC3">
              <w:rPr>
                <w:rFonts w:cs="Times New Roman"/>
                <w:b w:val="0"/>
                <w:spacing w:val="-5"/>
                <w:w w:val="105"/>
                <w:sz w:val="20"/>
                <w:szCs w:val="20"/>
              </w:rPr>
              <w:t>Be e</w:t>
            </w:r>
            <w:r w:rsidR="00132AE3" w:rsidRPr="00185EC3">
              <w:rPr>
                <w:rFonts w:cs="Times New Roman"/>
                <w:b w:val="0"/>
                <w:spacing w:val="-5"/>
                <w:w w:val="105"/>
                <w:sz w:val="20"/>
                <w:szCs w:val="20"/>
              </w:rPr>
              <w:t>quipped with s</w:t>
            </w:r>
            <w:r w:rsidR="00B1629D" w:rsidRPr="00185EC3">
              <w:rPr>
                <w:rFonts w:cs="Times New Roman"/>
                <w:b w:val="0"/>
                <w:spacing w:val="-5"/>
                <w:w w:val="105"/>
                <w:sz w:val="20"/>
                <w:szCs w:val="20"/>
              </w:rPr>
              <w:t>pill bucket</w:t>
            </w:r>
            <w:r w:rsidR="00B1629D" w:rsidRPr="00185EC3">
              <w:rPr>
                <w:rFonts w:cs="Times New Roman"/>
                <w:b w:val="0"/>
                <w:spacing w:val="-7"/>
                <w:w w:val="105"/>
                <w:sz w:val="20"/>
                <w:szCs w:val="20"/>
              </w:rPr>
              <w:t>s</w:t>
            </w:r>
          </w:p>
        </w:tc>
      </w:tr>
      <w:tr w:rsidR="00D80E2D" w:rsidRPr="00185EC3" w14:paraId="3B40BF20"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4" w:space="0" w:color="auto"/>
            </w:tcBorders>
          </w:tcPr>
          <w:p w14:paraId="0DB0275A" w14:textId="77777777" w:rsidR="00D80E2D" w:rsidRPr="00185EC3" w:rsidRDefault="00D80E2D" w:rsidP="00B1629D">
            <w:pPr>
              <w:rPr>
                <w:rFonts w:cs="Times New Roman"/>
                <w:spacing w:val="-7"/>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nil"/>
              <w:right w:val="single" w:sz="8" w:space="0" w:color="auto"/>
            </w:tcBorders>
          </w:tcPr>
          <w:p w14:paraId="39E2576D" w14:textId="7C1D6CC6" w:rsidR="00D80E2D" w:rsidRPr="00185EC3" w:rsidRDefault="00D80E2D" w:rsidP="00D80E2D">
            <w:pPr>
              <w:pStyle w:val="ListParagraph"/>
              <w:numPr>
                <w:ilvl w:val="0"/>
                <w:numId w:val="3"/>
              </w:numPr>
              <w:ind w:left="432"/>
              <w:jc w:val="left"/>
              <w:rPr>
                <w:rFonts w:cs="Times New Roman"/>
                <w:spacing w:val="-5"/>
                <w:w w:val="105"/>
                <w:sz w:val="20"/>
                <w:szCs w:val="20"/>
              </w:rPr>
            </w:pPr>
            <w:r w:rsidRPr="00185EC3">
              <w:rPr>
                <w:rFonts w:cs="Times New Roman"/>
                <w:b w:val="0"/>
                <w:w w:val="105"/>
                <w:sz w:val="20"/>
                <w:szCs w:val="20"/>
              </w:rPr>
              <w:t>Be equipped with automatic</w:t>
            </w:r>
            <w:r w:rsidRPr="00185EC3">
              <w:rPr>
                <w:rFonts w:cs="Times New Roman"/>
                <w:b w:val="0"/>
                <w:spacing w:val="-13"/>
                <w:w w:val="105"/>
                <w:sz w:val="20"/>
                <w:szCs w:val="20"/>
              </w:rPr>
              <w:t xml:space="preserve"> s</w:t>
            </w:r>
            <w:r w:rsidRPr="00185EC3">
              <w:rPr>
                <w:rFonts w:cs="Times New Roman"/>
                <w:b w:val="0"/>
                <w:w w:val="105"/>
                <w:sz w:val="20"/>
                <w:szCs w:val="20"/>
              </w:rPr>
              <w:t>hutoff</w:t>
            </w:r>
            <w:r w:rsidRPr="00185EC3">
              <w:rPr>
                <w:rFonts w:cs="Times New Roman"/>
                <w:b w:val="0"/>
                <w:spacing w:val="-12"/>
                <w:w w:val="105"/>
                <w:sz w:val="20"/>
                <w:szCs w:val="20"/>
              </w:rPr>
              <w:t xml:space="preserve"> d</w:t>
            </w:r>
            <w:r w:rsidRPr="00185EC3">
              <w:rPr>
                <w:rFonts w:cs="Times New Roman"/>
                <w:b w:val="0"/>
                <w:spacing w:val="-7"/>
                <w:w w:val="105"/>
                <w:sz w:val="20"/>
                <w:szCs w:val="20"/>
              </w:rPr>
              <w:t>evices</w:t>
            </w:r>
            <w:r w:rsidRPr="00185EC3">
              <w:rPr>
                <w:rFonts w:cs="Times New Roman"/>
                <w:b w:val="0"/>
                <w:spacing w:val="-14"/>
                <w:w w:val="105"/>
                <w:sz w:val="20"/>
                <w:szCs w:val="20"/>
              </w:rPr>
              <w:t xml:space="preserve"> </w:t>
            </w:r>
            <w:r w:rsidRPr="00185EC3">
              <w:rPr>
                <w:rFonts w:cs="Times New Roman"/>
                <w:b w:val="0"/>
                <w:i/>
                <w:spacing w:val="-3"/>
                <w:w w:val="105"/>
                <w:sz w:val="20"/>
                <w:szCs w:val="20"/>
              </w:rPr>
              <w:t>or</w:t>
            </w:r>
            <w:r w:rsidRPr="00185EC3">
              <w:rPr>
                <w:rFonts w:cs="Times New Roman"/>
                <w:b w:val="0"/>
                <w:i/>
                <w:spacing w:val="-12"/>
                <w:w w:val="105"/>
                <w:sz w:val="20"/>
                <w:szCs w:val="20"/>
              </w:rPr>
              <w:t xml:space="preserve"> </w:t>
            </w:r>
            <w:r w:rsidRPr="00185EC3">
              <w:rPr>
                <w:rFonts w:cs="Times New Roman"/>
                <w:b w:val="0"/>
                <w:w w:val="105"/>
                <w:sz w:val="20"/>
                <w:szCs w:val="20"/>
              </w:rPr>
              <w:t>overfill</w:t>
            </w:r>
            <w:r w:rsidRPr="00185EC3">
              <w:rPr>
                <w:rFonts w:cs="Times New Roman"/>
                <w:b w:val="0"/>
                <w:spacing w:val="-12"/>
                <w:w w:val="105"/>
                <w:sz w:val="20"/>
                <w:szCs w:val="20"/>
              </w:rPr>
              <w:t xml:space="preserve"> a</w:t>
            </w:r>
            <w:r w:rsidRPr="00185EC3">
              <w:rPr>
                <w:rFonts w:cs="Times New Roman"/>
                <w:b w:val="0"/>
                <w:spacing w:val="-4"/>
                <w:w w:val="105"/>
                <w:sz w:val="20"/>
                <w:szCs w:val="20"/>
              </w:rPr>
              <w:t>larms</w:t>
            </w:r>
          </w:p>
        </w:tc>
      </w:tr>
      <w:tr w:rsidR="00D80E2D" w:rsidRPr="00185EC3" w14:paraId="1231BDFF"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4" w:space="0" w:color="auto"/>
            </w:tcBorders>
          </w:tcPr>
          <w:p w14:paraId="04D12078" w14:textId="77777777" w:rsidR="00D80E2D" w:rsidRPr="00185EC3" w:rsidRDefault="00D80E2D" w:rsidP="00B1629D">
            <w:pPr>
              <w:rPr>
                <w:rFonts w:cs="Times New Roman"/>
                <w:spacing w:val="-7"/>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nil"/>
              <w:right w:val="single" w:sz="8" w:space="0" w:color="auto"/>
            </w:tcBorders>
          </w:tcPr>
          <w:p w14:paraId="65D75DAE" w14:textId="1DE718DB" w:rsidR="00D80E2D" w:rsidRPr="00185EC3" w:rsidRDefault="00D80E2D" w:rsidP="00D80E2D">
            <w:pPr>
              <w:pStyle w:val="ListParagraph"/>
              <w:numPr>
                <w:ilvl w:val="0"/>
                <w:numId w:val="3"/>
              </w:numPr>
              <w:ind w:left="432"/>
              <w:jc w:val="left"/>
              <w:rPr>
                <w:rFonts w:cs="Times New Roman"/>
                <w:spacing w:val="-5"/>
                <w:w w:val="105"/>
                <w:sz w:val="20"/>
                <w:szCs w:val="20"/>
              </w:rPr>
            </w:pPr>
            <w:r w:rsidRPr="00185EC3">
              <w:rPr>
                <w:rFonts w:eastAsia="Arial" w:cs="Times New Roman"/>
                <w:b w:val="0"/>
                <w:sz w:val="20"/>
                <w:szCs w:val="20"/>
              </w:rPr>
              <w:t>Use correct filling practices</w:t>
            </w:r>
          </w:p>
        </w:tc>
      </w:tr>
      <w:tr w:rsidR="00D80E2D" w:rsidRPr="00185EC3" w14:paraId="131090C4"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4" w:space="0" w:color="auto"/>
            </w:tcBorders>
          </w:tcPr>
          <w:p w14:paraId="477FA1EA" w14:textId="77777777" w:rsidR="00D80E2D" w:rsidRPr="00185EC3" w:rsidRDefault="00D80E2D" w:rsidP="00B1629D">
            <w:pPr>
              <w:rPr>
                <w:rFonts w:cs="Times New Roman"/>
                <w:spacing w:val="-7"/>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nil"/>
              <w:right w:val="single" w:sz="8" w:space="0" w:color="auto"/>
            </w:tcBorders>
          </w:tcPr>
          <w:p w14:paraId="06735F02" w14:textId="6EBD0976" w:rsidR="00D80E2D" w:rsidRPr="00185EC3" w:rsidRDefault="00D80E2D" w:rsidP="00D80E2D">
            <w:pPr>
              <w:pStyle w:val="ListParagraph"/>
              <w:numPr>
                <w:ilvl w:val="0"/>
                <w:numId w:val="3"/>
              </w:numPr>
              <w:ind w:left="432"/>
              <w:jc w:val="left"/>
              <w:rPr>
                <w:rFonts w:cs="Times New Roman"/>
                <w:spacing w:val="-5"/>
                <w:w w:val="105"/>
                <w:sz w:val="20"/>
                <w:szCs w:val="20"/>
              </w:rPr>
            </w:pPr>
            <w:r w:rsidRPr="00185EC3">
              <w:rPr>
                <w:rFonts w:eastAsia="Arial" w:cs="Times New Roman"/>
                <w:b w:val="0"/>
                <w:sz w:val="20"/>
                <w:szCs w:val="20"/>
              </w:rPr>
              <w:t>Test spill buckets every three years</w:t>
            </w:r>
            <w:r w:rsidRPr="00185EC3">
              <w:rPr>
                <w:rFonts w:eastAsia="Arial" w:cs="Times New Roman"/>
                <w:b w:val="0"/>
                <w:sz w:val="20"/>
                <w:szCs w:val="20"/>
                <w:vertAlign w:val="superscript"/>
              </w:rPr>
              <w:t>2</w:t>
            </w:r>
          </w:p>
        </w:tc>
      </w:tr>
      <w:tr w:rsidR="00D80E2D" w:rsidRPr="00185EC3" w14:paraId="7EBE2BF7"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single" w:sz="6" w:space="0" w:color="auto"/>
              <w:right w:val="single" w:sz="4" w:space="0" w:color="auto"/>
            </w:tcBorders>
          </w:tcPr>
          <w:p w14:paraId="3CDB7A0E" w14:textId="77777777" w:rsidR="00D80E2D" w:rsidRPr="00185EC3" w:rsidRDefault="00D80E2D" w:rsidP="00B1629D">
            <w:pPr>
              <w:rPr>
                <w:rFonts w:cs="Times New Roman"/>
                <w:spacing w:val="-7"/>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single" w:sz="6" w:space="0" w:color="auto"/>
              <w:right w:val="single" w:sz="8" w:space="0" w:color="auto"/>
            </w:tcBorders>
          </w:tcPr>
          <w:p w14:paraId="4AE643A7" w14:textId="2ECD9B6B" w:rsidR="00D80E2D" w:rsidRPr="00185EC3" w:rsidRDefault="00D80E2D" w:rsidP="00D80E2D">
            <w:pPr>
              <w:pStyle w:val="ListParagraph"/>
              <w:numPr>
                <w:ilvl w:val="0"/>
                <w:numId w:val="3"/>
              </w:numPr>
              <w:ind w:left="432"/>
              <w:jc w:val="left"/>
              <w:rPr>
                <w:rFonts w:cs="Times New Roman"/>
                <w:spacing w:val="-5"/>
                <w:w w:val="105"/>
                <w:sz w:val="20"/>
                <w:szCs w:val="20"/>
              </w:rPr>
            </w:pPr>
            <w:r w:rsidRPr="00185EC3">
              <w:rPr>
                <w:rFonts w:eastAsia="Arial" w:cs="Times New Roman"/>
                <w:b w:val="0"/>
                <w:sz w:val="20"/>
                <w:szCs w:val="20"/>
              </w:rPr>
              <w:t>Inspect overfill prevention equipment every three years</w:t>
            </w:r>
          </w:p>
        </w:tc>
      </w:tr>
      <w:tr w:rsidR="00D80E2D" w:rsidRPr="00185EC3" w14:paraId="02FA3628"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340" w:type="dxa"/>
            <w:gridSpan w:val="2"/>
            <w:tcBorders>
              <w:top w:val="single" w:sz="6" w:space="0" w:color="auto"/>
              <w:left w:val="single" w:sz="8" w:space="0" w:color="auto"/>
              <w:bottom w:val="single" w:sz="6" w:space="0" w:color="auto"/>
              <w:right w:val="nil"/>
            </w:tcBorders>
            <w:shd w:val="clear" w:color="auto" w:fill="C198C2"/>
          </w:tcPr>
          <w:p w14:paraId="7CF89576" w14:textId="4D4CEB5E" w:rsidR="00D80E2D" w:rsidRPr="00D80E2D" w:rsidRDefault="00D80E2D" w:rsidP="00D80E2D">
            <w:pPr>
              <w:pStyle w:val="TableHeaders"/>
              <w:keepNext/>
              <w:jc w:val="left"/>
            </w:pPr>
            <w:r w:rsidRPr="00D80E2D">
              <w:rPr>
                <w:b/>
                <w:bCs w:val="0"/>
              </w:rPr>
              <w:t xml:space="preserve">Corrosion Protection (page </w:t>
            </w:r>
            <w:r w:rsidRPr="00D80E2D">
              <w:fldChar w:fldCharType="begin"/>
            </w:r>
            <w:r w:rsidRPr="00D80E2D">
              <w:rPr>
                <w:b/>
                <w:bCs w:val="0"/>
              </w:rPr>
              <w:instrText xml:space="preserve"> PAGEREF Corrosion \h </w:instrText>
            </w:r>
            <w:r w:rsidRPr="00D80E2D">
              <w:fldChar w:fldCharType="separate"/>
            </w:r>
            <w:r w:rsidR="00D41421">
              <w:rPr>
                <w:b/>
                <w:bCs w:val="0"/>
                <w:noProof/>
              </w:rPr>
              <w:t>25</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490" w:type="dxa"/>
            <w:gridSpan w:val="4"/>
            <w:tcBorders>
              <w:top w:val="single" w:sz="6" w:space="0" w:color="auto"/>
              <w:left w:val="nil"/>
              <w:bottom w:val="single" w:sz="6" w:space="0" w:color="auto"/>
              <w:right w:val="single" w:sz="8" w:space="0" w:color="auto"/>
            </w:tcBorders>
            <w:shd w:val="clear" w:color="auto" w:fill="C198C2"/>
          </w:tcPr>
          <w:p w14:paraId="723F5704" w14:textId="69D0A59C" w:rsidR="00D80E2D" w:rsidRPr="00D80E2D" w:rsidRDefault="00D80E2D" w:rsidP="00D80E2D">
            <w:pPr>
              <w:pStyle w:val="TableHeaders"/>
              <w:keepNext/>
              <w:jc w:val="left"/>
              <w:rPr>
                <w:b/>
                <w:bCs w:val="0"/>
              </w:rPr>
            </w:pPr>
          </w:p>
        </w:tc>
      </w:tr>
      <w:tr w:rsidR="00B1629D" w:rsidRPr="00185EC3" w14:paraId="55EC9FD3"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nil"/>
              <w:right w:val="single" w:sz="4" w:space="0" w:color="auto"/>
            </w:tcBorders>
          </w:tcPr>
          <w:p w14:paraId="53FC6031" w14:textId="2C52366D" w:rsidR="00B1629D" w:rsidRPr="00185EC3" w:rsidRDefault="00B1629D" w:rsidP="00D80E2D">
            <w:pPr>
              <w:keepNext/>
              <w:jc w:val="left"/>
              <w:rPr>
                <w:rFonts w:eastAsia="Arial" w:cs="Times New Roman"/>
                <w:bCs w:val="0"/>
                <w:sz w:val="20"/>
                <w:szCs w:val="20"/>
              </w:rPr>
            </w:pPr>
            <w:r w:rsidRPr="00185EC3">
              <w:rPr>
                <w:rFonts w:cs="Times New Roman"/>
                <w:b w:val="0"/>
                <w:bCs w:val="0"/>
                <w:w w:val="105"/>
                <w:sz w:val="20"/>
                <w:szCs w:val="20"/>
              </w:rPr>
              <w:t>Tanks</w:t>
            </w:r>
            <w:r w:rsidRPr="00185EC3">
              <w:rPr>
                <w:rFonts w:cs="Times New Roman"/>
                <w:b w:val="0"/>
                <w:bCs w:val="0"/>
                <w:spacing w:val="-16"/>
                <w:w w:val="105"/>
                <w:sz w:val="20"/>
                <w:szCs w:val="20"/>
              </w:rPr>
              <w:t xml:space="preserve"> </w:t>
            </w:r>
            <w:r w:rsidR="00944A50" w:rsidRPr="00185EC3">
              <w:rPr>
                <w:rFonts w:cs="Times New Roman"/>
                <w:b w:val="0"/>
                <w:bCs w:val="0"/>
                <w:spacing w:val="-16"/>
                <w:w w:val="105"/>
                <w:sz w:val="20"/>
                <w:szCs w:val="20"/>
              </w:rPr>
              <w:t xml:space="preserve">and </w:t>
            </w:r>
            <w:r w:rsidRPr="00185EC3">
              <w:rPr>
                <w:rFonts w:cs="Times New Roman"/>
                <w:b w:val="0"/>
                <w:bCs w:val="0"/>
                <w:spacing w:val="-9"/>
                <w:w w:val="105"/>
                <w:sz w:val="20"/>
                <w:szCs w:val="20"/>
              </w:rPr>
              <w:t xml:space="preserve">Piping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4" w:space="0" w:color="auto"/>
              <w:bottom w:val="nil"/>
              <w:right w:val="single" w:sz="8" w:space="0" w:color="auto"/>
            </w:tcBorders>
          </w:tcPr>
          <w:p w14:paraId="56DC210C" w14:textId="2545E866" w:rsidR="00B1629D" w:rsidRPr="00D80E2D" w:rsidRDefault="0073084D" w:rsidP="00D80E2D">
            <w:pPr>
              <w:keepNext/>
              <w:numPr>
                <w:ilvl w:val="0"/>
                <w:numId w:val="3"/>
              </w:numPr>
              <w:spacing w:after="160" w:line="259" w:lineRule="auto"/>
              <w:ind w:left="432"/>
              <w:contextualSpacing/>
              <w:jc w:val="left"/>
              <w:rPr>
                <w:rFonts w:eastAsia="Arial" w:cs="Times New Roman"/>
                <w:b w:val="0"/>
                <w:sz w:val="20"/>
                <w:szCs w:val="20"/>
              </w:rPr>
            </w:pPr>
            <w:r>
              <w:rPr>
                <w:rFonts w:eastAsia="Calibri" w:cs="Times New Roman"/>
                <w:b w:val="0"/>
                <w:w w:val="105"/>
                <w:sz w:val="20"/>
                <w:szCs w:val="20"/>
              </w:rPr>
              <w:t>Use c</w:t>
            </w:r>
            <w:r w:rsidR="00164220" w:rsidRPr="00185EC3">
              <w:rPr>
                <w:rFonts w:eastAsia="Calibri" w:cs="Times New Roman"/>
                <w:b w:val="0"/>
                <w:w w:val="105"/>
                <w:sz w:val="20"/>
                <w:szCs w:val="20"/>
              </w:rPr>
              <w:t>oated</w:t>
            </w:r>
            <w:r w:rsidR="00164220" w:rsidRPr="00185EC3">
              <w:rPr>
                <w:rFonts w:eastAsia="Calibri" w:cs="Times New Roman"/>
                <w:b w:val="0"/>
                <w:spacing w:val="-14"/>
                <w:w w:val="105"/>
                <w:sz w:val="20"/>
                <w:szCs w:val="20"/>
              </w:rPr>
              <w:t xml:space="preserve"> </w:t>
            </w:r>
            <w:r w:rsidR="00164220" w:rsidRPr="00185EC3">
              <w:rPr>
                <w:rFonts w:eastAsia="Calibri" w:cs="Times New Roman"/>
                <w:b w:val="0"/>
                <w:spacing w:val="-4"/>
                <w:w w:val="105"/>
                <w:sz w:val="20"/>
                <w:szCs w:val="20"/>
              </w:rPr>
              <w:t>and</w:t>
            </w:r>
            <w:r w:rsidR="00164220" w:rsidRPr="00185EC3">
              <w:rPr>
                <w:rFonts w:eastAsia="Calibri" w:cs="Times New Roman"/>
                <w:b w:val="0"/>
                <w:spacing w:val="-13"/>
                <w:w w:val="105"/>
                <w:sz w:val="20"/>
                <w:szCs w:val="20"/>
              </w:rPr>
              <w:t xml:space="preserve"> </w:t>
            </w:r>
            <w:r w:rsidR="00164220" w:rsidRPr="00185EC3">
              <w:rPr>
                <w:rFonts w:eastAsia="Calibri" w:cs="Times New Roman"/>
                <w:b w:val="0"/>
                <w:w w:val="105"/>
                <w:sz w:val="20"/>
                <w:szCs w:val="20"/>
              </w:rPr>
              <w:t>cathodically</w:t>
            </w:r>
            <w:r w:rsidR="00164220" w:rsidRPr="00185EC3">
              <w:rPr>
                <w:rFonts w:eastAsia="Calibri" w:cs="Times New Roman"/>
                <w:b w:val="0"/>
                <w:spacing w:val="-14"/>
                <w:w w:val="105"/>
                <w:sz w:val="20"/>
                <w:szCs w:val="20"/>
              </w:rPr>
              <w:t xml:space="preserve"> p</w:t>
            </w:r>
            <w:r w:rsidR="00164220" w:rsidRPr="00185EC3">
              <w:rPr>
                <w:rFonts w:eastAsia="Calibri" w:cs="Times New Roman"/>
                <w:b w:val="0"/>
                <w:w w:val="105"/>
                <w:sz w:val="20"/>
                <w:szCs w:val="20"/>
              </w:rPr>
              <w:t>rotected</w:t>
            </w:r>
            <w:r w:rsidR="00164220" w:rsidRPr="00185EC3">
              <w:rPr>
                <w:rFonts w:eastAsia="Calibri" w:cs="Times New Roman"/>
                <w:b w:val="0"/>
                <w:spacing w:val="-14"/>
                <w:w w:val="105"/>
                <w:sz w:val="20"/>
                <w:szCs w:val="20"/>
              </w:rPr>
              <w:t xml:space="preserve"> s</w:t>
            </w:r>
            <w:r w:rsidR="00164220" w:rsidRPr="00185EC3">
              <w:rPr>
                <w:rFonts w:eastAsia="Calibri" w:cs="Times New Roman"/>
                <w:b w:val="0"/>
                <w:w w:val="105"/>
                <w:sz w:val="20"/>
                <w:szCs w:val="20"/>
              </w:rPr>
              <w:t xml:space="preserve">teel </w:t>
            </w:r>
            <w:r w:rsidR="00164220" w:rsidRPr="00185EC3">
              <w:rPr>
                <w:rFonts w:eastAsia="Calibri" w:cs="Times New Roman"/>
                <w:b w:val="0"/>
                <w:i/>
                <w:w w:val="105"/>
                <w:sz w:val="20"/>
                <w:szCs w:val="20"/>
              </w:rPr>
              <w:t>and</w:t>
            </w:r>
            <w:r w:rsidR="00164220" w:rsidRPr="00185EC3">
              <w:rPr>
                <w:rFonts w:eastAsia="Calibri" w:cs="Times New Roman"/>
                <w:b w:val="0"/>
                <w:w w:val="105"/>
                <w:sz w:val="20"/>
                <w:szCs w:val="20"/>
              </w:rPr>
              <w:t xml:space="preserve"> </w:t>
            </w:r>
            <w:r>
              <w:rPr>
                <w:rFonts w:eastAsia="Calibri" w:cs="Times New Roman"/>
                <w:b w:val="0"/>
                <w:w w:val="105"/>
                <w:sz w:val="20"/>
                <w:szCs w:val="20"/>
              </w:rPr>
              <w:t xml:space="preserve">conduct </w:t>
            </w:r>
            <w:r w:rsidR="00164220" w:rsidRPr="00185EC3">
              <w:rPr>
                <w:rFonts w:eastAsia="Calibri" w:cs="Times New Roman"/>
                <w:b w:val="0"/>
                <w:w w:val="105"/>
                <w:sz w:val="20"/>
                <w:szCs w:val="20"/>
              </w:rPr>
              <w:t>cathodic protection testing;</w:t>
            </w:r>
            <w:r w:rsidR="00164220" w:rsidRPr="00185EC3">
              <w:rPr>
                <w:rFonts w:eastAsia="Calibri" w:cs="Times New Roman"/>
                <w:b w:val="0"/>
                <w:iCs/>
                <w:spacing w:val="-13"/>
                <w:w w:val="105"/>
                <w:sz w:val="20"/>
                <w:szCs w:val="20"/>
              </w:rPr>
              <w:t xml:space="preserve"> </w:t>
            </w:r>
            <w:r w:rsidR="00164220" w:rsidRPr="00185EC3">
              <w:rPr>
                <w:rFonts w:eastAsia="Calibri" w:cs="Times New Roman"/>
                <w:b w:val="0"/>
                <w:iCs/>
                <w:spacing w:val="-5"/>
                <w:w w:val="105"/>
                <w:sz w:val="20"/>
                <w:szCs w:val="20"/>
              </w:rPr>
              <w:t>or</w:t>
            </w:r>
          </w:p>
        </w:tc>
      </w:tr>
      <w:tr w:rsidR="00D80E2D" w:rsidRPr="00185EC3" w14:paraId="54B2F2C7"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4" w:space="0" w:color="auto"/>
            </w:tcBorders>
          </w:tcPr>
          <w:p w14:paraId="273CF860" w14:textId="77777777" w:rsidR="00D80E2D" w:rsidRPr="00185EC3" w:rsidRDefault="00D80E2D" w:rsidP="00D80E2D">
            <w:pPr>
              <w:keepNext/>
              <w:rPr>
                <w:rFonts w:cs="Times New Roman"/>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nil"/>
              <w:right w:val="single" w:sz="8" w:space="0" w:color="auto"/>
            </w:tcBorders>
          </w:tcPr>
          <w:p w14:paraId="6911388A" w14:textId="2D0228B7" w:rsidR="00D80E2D" w:rsidRDefault="00D80E2D" w:rsidP="00D80E2D">
            <w:pPr>
              <w:keepNext/>
              <w:numPr>
                <w:ilvl w:val="0"/>
                <w:numId w:val="3"/>
              </w:numPr>
              <w:spacing w:after="160" w:line="259" w:lineRule="auto"/>
              <w:ind w:left="432"/>
              <w:contextualSpacing/>
              <w:jc w:val="left"/>
              <w:rPr>
                <w:rFonts w:eastAsia="Calibri" w:cs="Times New Roman"/>
                <w:w w:val="105"/>
                <w:sz w:val="20"/>
                <w:szCs w:val="20"/>
              </w:rPr>
            </w:pPr>
            <w:r>
              <w:rPr>
                <w:rFonts w:eastAsia="Calibri" w:cs="Times New Roman"/>
                <w:b w:val="0"/>
                <w:w w:val="105"/>
                <w:sz w:val="20"/>
                <w:szCs w:val="20"/>
              </w:rPr>
              <w:t>Use n</w:t>
            </w:r>
            <w:r w:rsidRPr="00185EC3">
              <w:rPr>
                <w:rFonts w:eastAsia="Calibri" w:cs="Times New Roman"/>
                <w:b w:val="0"/>
                <w:w w:val="105"/>
                <w:sz w:val="20"/>
                <w:szCs w:val="20"/>
              </w:rPr>
              <w:t>oncorrodible material, such as fiberglass</w:t>
            </w:r>
            <w:r w:rsidRPr="00185EC3">
              <w:rPr>
                <w:rFonts w:eastAsia="Calibri" w:cs="Times New Roman"/>
                <w:b w:val="0"/>
                <w:spacing w:val="-15"/>
                <w:w w:val="105"/>
                <w:sz w:val="20"/>
                <w:szCs w:val="20"/>
              </w:rPr>
              <w:t xml:space="preserve"> r</w:t>
            </w:r>
            <w:r w:rsidRPr="00185EC3">
              <w:rPr>
                <w:rFonts w:eastAsia="Calibri" w:cs="Times New Roman"/>
                <w:b w:val="0"/>
                <w:spacing w:val="-5"/>
                <w:w w:val="105"/>
                <w:sz w:val="20"/>
                <w:szCs w:val="20"/>
              </w:rPr>
              <w:t>einforced</w:t>
            </w:r>
            <w:r w:rsidRPr="00185EC3">
              <w:rPr>
                <w:rFonts w:eastAsia="Calibri" w:cs="Times New Roman"/>
                <w:b w:val="0"/>
                <w:spacing w:val="-13"/>
                <w:w w:val="105"/>
                <w:sz w:val="20"/>
                <w:szCs w:val="20"/>
              </w:rPr>
              <w:t xml:space="preserve"> p</w:t>
            </w:r>
            <w:r w:rsidRPr="00185EC3">
              <w:rPr>
                <w:rFonts w:eastAsia="Calibri" w:cs="Times New Roman"/>
                <w:b w:val="0"/>
                <w:spacing w:val="-7"/>
                <w:w w:val="105"/>
                <w:sz w:val="20"/>
                <w:szCs w:val="20"/>
              </w:rPr>
              <w:t>lastic</w:t>
            </w:r>
            <w:r w:rsidRPr="00185EC3">
              <w:rPr>
                <w:rFonts w:eastAsia="Calibri" w:cs="Times New Roman"/>
                <w:b w:val="0"/>
                <w:spacing w:val="-15"/>
                <w:w w:val="105"/>
                <w:sz w:val="20"/>
                <w:szCs w:val="20"/>
              </w:rPr>
              <w:t xml:space="preserve"> </w:t>
            </w:r>
            <w:r w:rsidRPr="00185EC3">
              <w:rPr>
                <w:rFonts w:eastAsia="Calibri" w:cs="Times New Roman"/>
                <w:b w:val="0"/>
                <w:w w:val="105"/>
                <w:sz w:val="20"/>
                <w:szCs w:val="20"/>
              </w:rPr>
              <w:t>or flexible plastic</w:t>
            </w:r>
            <w:r>
              <w:rPr>
                <w:rFonts w:eastAsia="Calibri" w:cs="Times New Roman"/>
                <w:b w:val="0"/>
                <w:w w:val="105"/>
                <w:sz w:val="20"/>
                <w:szCs w:val="20"/>
              </w:rPr>
              <w:t>,</w:t>
            </w:r>
            <w:r w:rsidRPr="00185EC3">
              <w:rPr>
                <w:rFonts w:eastAsia="Calibri" w:cs="Times New Roman"/>
                <w:b w:val="0"/>
                <w:w w:val="105"/>
                <w:sz w:val="20"/>
                <w:szCs w:val="20"/>
              </w:rPr>
              <w:t xml:space="preserve"> for piping only;</w:t>
            </w:r>
            <w:r w:rsidRPr="00185EC3">
              <w:rPr>
                <w:rFonts w:eastAsia="Calibri" w:cs="Times New Roman"/>
                <w:b w:val="0"/>
                <w:spacing w:val="-15"/>
                <w:w w:val="105"/>
                <w:sz w:val="20"/>
                <w:szCs w:val="20"/>
              </w:rPr>
              <w:t xml:space="preserve"> </w:t>
            </w:r>
            <w:r w:rsidRPr="00185EC3">
              <w:rPr>
                <w:rFonts w:eastAsia="Calibri" w:cs="Times New Roman"/>
                <w:b w:val="0"/>
                <w:iCs/>
                <w:spacing w:val="-5"/>
                <w:w w:val="105"/>
                <w:sz w:val="20"/>
                <w:szCs w:val="20"/>
              </w:rPr>
              <w:t>or</w:t>
            </w:r>
          </w:p>
        </w:tc>
      </w:tr>
      <w:tr w:rsidR="00D80E2D" w:rsidRPr="00185EC3" w14:paraId="6E5DAB5B"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single" w:sz="6" w:space="0" w:color="auto"/>
              <w:right w:val="single" w:sz="4" w:space="0" w:color="auto"/>
            </w:tcBorders>
          </w:tcPr>
          <w:p w14:paraId="153ADB47" w14:textId="77777777" w:rsidR="00D80E2D" w:rsidRPr="00185EC3" w:rsidRDefault="00D80E2D" w:rsidP="00E60EE0">
            <w:pPr>
              <w:rPr>
                <w:rFonts w:cs="Times New Roman"/>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4" w:space="0" w:color="auto"/>
              <w:bottom w:val="single" w:sz="6" w:space="0" w:color="auto"/>
              <w:right w:val="single" w:sz="8" w:space="0" w:color="auto"/>
            </w:tcBorders>
          </w:tcPr>
          <w:p w14:paraId="0DFAECDE" w14:textId="5F2836B8" w:rsidR="00D80E2D" w:rsidRDefault="00D80E2D" w:rsidP="00D80E2D">
            <w:pPr>
              <w:numPr>
                <w:ilvl w:val="0"/>
                <w:numId w:val="3"/>
              </w:numPr>
              <w:spacing w:after="160" w:line="259" w:lineRule="auto"/>
              <w:ind w:left="432"/>
              <w:contextualSpacing/>
              <w:jc w:val="left"/>
              <w:rPr>
                <w:rFonts w:eastAsia="Calibri" w:cs="Times New Roman"/>
                <w:w w:val="105"/>
                <w:sz w:val="20"/>
                <w:szCs w:val="20"/>
              </w:rPr>
            </w:pPr>
            <w:r>
              <w:rPr>
                <w:rFonts w:eastAsia="Calibri" w:cs="Times New Roman"/>
                <w:b w:val="0"/>
                <w:spacing w:val="-5"/>
                <w:w w:val="105"/>
                <w:sz w:val="20"/>
                <w:szCs w:val="20"/>
              </w:rPr>
              <w:t>Use s</w:t>
            </w:r>
            <w:r w:rsidRPr="00185EC3">
              <w:rPr>
                <w:rFonts w:eastAsia="Calibri" w:cs="Times New Roman"/>
                <w:b w:val="0"/>
                <w:spacing w:val="-5"/>
                <w:w w:val="105"/>
                <w:sz w:val="20"/>
                <w:szCs w:val="20"/>
              </w:rPr>
              <w:t>teel</w:t>
            </w:r>
            <w:r w:rsidRPr="00185EC3">
              <w:rPr>
                <w:rFonts w:eastAsia="Calibri" w:cs="Times New Roman"/>
                <w:b w:val="0"/>
                <w:spacing w:val="-12"/>
                <w:w w:val="105"/>
                <w:sz w:val="20"/>
                <w:szCs w:val="20"/>
              </w:rPr>
              <w:t xml:space="preserve"> t</w:t>
            </w:r>
            <w:r w:rsidRPr="00185EC3">
              <w:rPr>
                <w:rFonts w:eastAsia="Calibri" w:cs="Times New Roman"/>
                <w:b w:val="0"/>
                <w:spacing w:val="-4"/>
                <w:w w:val="105"/>
                <w:sz w:val="20"/>
                <w:szCs w:val="20"/>
              </w:rPr>
              <w:t>ank</w:t>
            </w:r>
            <w:r w:rsidRPr="00185EC3">
              <w:rPr>
                <w:rFonts w:eastAsia="Calibri" w:cs="Times New Roman"/>
                <w:b w:val="0"/>
                <w:spacing w:val="-10"/>
                <w:w w:val="105"/>
                <w:sz w:val="20"/>
                <w:szCs w:val="20"/>
              </w:rPr>
              <w:t xml:space="preserve"> c</w:t>
            </w:r>
            <w:r w:rsidRPr="00185EC3">
              <w:rPr>
                <w:rFonts w:eastAsia="Calibri" w:cs="Times New Roman"/>
                <w:b w:val="0"/>
                <w:spacing w:val="-4"/>
                <w:w w:val="105"/>
                <w:sz w:val="20"/>
                <w:szCs w:val="20"/>
              </w:rPr>
              <w:t>lad</w:t>
            </w:r>
            <w:r w:rsidRPr="00185EC3">
              <w:rPr>
                <w:rFonts w:eastAsia="Calibri" w:cs="Times New Roman"/>
                <w:b w:val="0"/>
                <w:spacing w:val="-10"/>
                <w:w w:val="105"/>
                <w:sz w:val="20"/>
                <w:szCs w:val="20"/>
              </w:rPr>
              <w:t xml:space="preserve"> or jacketed w</w:t>
            </w:r>
            <w:r w:rsidRPr="00185EC3">
              <w:rPr>
                <w:rFonts w:eastAsia="Calibri" w:cs="Times New Roman"/>
                <w:b w:val="0"/>
                <w:spacing w:val="-5"/>
                <w:w w:val="105"/>
                <w:sz w:val="20"/>
                <w:szCs w:val="20"/>
              </w:rPr>
              <w:t>ith</w:t>
            </w:r>
            <w:r w:rsidRPr="00185EC3">
              <w:rPr>
                <w:rFonts w:eastAsia="Calibri" w:cs="Times New Roman"/>
                <w:b w:val="0"/>
                <w:spacing w:val="-12"/>
                <w:w w:val="105"/>
                <w:sz w:val="20"/>
                <w:szCs w:val="20"/>
              </w:rPr>
              <w:t xml:space="preserve"> noncorrodible material </w:t>
            </w:r>
            <w:r w:rsidRPr="00185EC3">
              <w:rPr>
                <w:rFonts w:eastAsia="Calibri" w:cs="Times New Roman"/>
                <w:b w:val="0"/>
                <w:spacing w:val="-5"/>
                <w:w w:val="105"/>
                <w:sz w:val="20"/>
                <w:szCs w:val="20"/>
              </w:rPr>
              <w:t>for tanks only</w:t>
            </w:r>
          </w:p>
        </w:tc>
      </w:tr>
      <w:tr w:rsidR="00D80E2D" w:rsidRPr="00185EC3" w14:paraId="60C9B9D6"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3457191D" w14:textId="44B20210" w:rsidR="00D80E2D" w:rsidRPr="00E953E7" w:rsidRDefault="00D80E2D" w:rsidP="00D80E2D">
            <w:pPr>
              <w:pStyle w:val="TableHeaders"/>
              <w:keepNext/>
              <w:jc w:val="left"/>
              <w:rPr>
                <w:b/>
                <w:bCs w:val="0"/>
              </w:rPr>
            </w:pPr>
            <w:bookmarkStart w:id="24" w:name="_Hlk65847304"/>
            <w:r w:rsidRPr="00D80E2D">
              <w:rPr>
                <w:b/>
                <w:bCs w:val="0"/>
              </w:rPr>
              <w:t xml:space="preserve">Release Detection (page </w:t>
            </w:r>
            <w:r w:rsidRPr="00D80E2D">
              <w:fldChar w:fldCharType="begin"/>
            </w:r>
            <w:r w:rsidRPr="00D80E2D">
              <w:rPr>
                <w:b/>
                <w:bCs w:val="0"/>
              </w:rPr>
              <w:instrText xml:space="preserve"> PAGEREF ReleaseDetection \h </w:instrText>
            </w:r>
            <w:r w:rsidRPr="00D80E2D">
              <w:fldChar w:fldCharType="separate"/>
            </w:r>
            <w:r w:rsidR="00D41421">
              <w:rPr>
                <w:b/>
                <w:bCs w:val="0"/>
                <w:noProof/>
              </w:rPr>
              <w:t>28</w:t>
            </w:r>
            <w:r w:rsidRPr="00D80E2D">
              <w:fldChar w:fldCharType="end"/>
            </w:r>
            <w:r w:rsidRPr="00D80E2D">
              <w:rPr>
                <w:b/>
                <w:bCs w:val="0"/>
              </w:rPr>
              <w:t xml:space="preserve">)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71BC5304" w14:textId="580AB4C3" w:rsidR="00D80E2D" w:rsidRPr="00E953E7" w:rsidRDefault="00D80E2D" w:rsidP="00D80E2D">
            <w:pPr>
              <w:pStyle w:val="TableHeaders"/>
              <w:keepNext/>
              <w:jc w:val="left"/>
              <w:rPr>
                <w:b/>
                <w:bCs w:val="0"/>
              </w:rPr>
            </w:pPr>
          </w:p>
        </w:tc>
      </w:tr>
      <w:tr w:rsidR="00B1629D" w:rsidRPr="00185EC3" w14:paraId="7F74E80C"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nil"/>
              <w:right w:val="single" w:sz="6" w:space="0" w:color="auto"/>
            </w:tcBorders>
          </w:tcPr>
          <w:p w14:paraId="35EB2A79" w14:textId="4869EB9F" w:rsidR="00B1629D" w:rsidRPr="00185EC3" w:rsidRDefault="005F5D03" w:rsidP="00FD1858">
            <w:pPr>
              <w:jc w:val="left"/>
              <w:rPr>
                <w:rFonts w:eastAsia="Arial" w:cs="Times New Roman"/>
                <w:bCs w:val="0"/>
                <w:sz w:val="20"/>
                <w:szCs w:val="20"/>
              </w:rPr>
            </w:pPr>
            <w:bookmarkStart w:id="25" w:name="_Hlk65846638"/>
            <w:bookmarkEnd w:id="24"/>
            <w:r w:rsidRPr="00185EC3">
              <w:rPr>
                <w:rFonts w:cs="Times New Roman"/>
                <w:b w:val="0"/>
                <w:bCs w:val="0"/>
                <w:spacing w:val="-5"/>
                <w:w w:val="105"/>
                <w:sz w:val="20"/>
                <w:szCs w:val="20"/>
              </w:rPr>
              <w:t xml:space="preserve">All </w:t>
            </w:r>
            <w:r w:rsidR="00EC04FB" w:rsidRPr="00185EC3">
              <w:rPr>
                <w:rFonts w:cs="Times New Roman"/>
                <w:b w:val="0"/>
                <w:bCs w:val="0"/>
                <w:spacing w:val="-5"/>
                <w:w w:val="105"/>
                <w:sz w:val="20"/>
                <w:szCs w:val="20"/>
              </w:rPr>
              <w:t>Tanks</w:t>
            </w:r>
            <w:r w:rsidR="000D6653" w:rsidRPr="00185EC3">
              <w:rPr>
                <w:rFonts w:cs="Times New Roman"/>
                <w:b w:val="0"/>
                <w:bCs w:val="0"/>
                <w:spacing w:val="-9"/>
                <w:w w:val="105"/>
                <w:sz w:val="20"/>
                <w:szCs w:val="20"/>
              </w:rPr>
              <w:t xml:space="preserve"> Installed </w:t>
            </w:r>
            <w:r w:rsidR="00E8036E" w:rsidRPr="00185EC3">
              <w:rPr>
                <w:rFonts w:cs="Times New Roman"/>
                <w:b w:val="0"/>
                <w:bCs w:val="0"/>
                <w:spacing w:val="-9"/>
                <w:w w:val="105"/>
                <w:sz w:val="20"/>
                <w:szCs w:val="20"/>
              </w:rPr>
              <w:t>B</w:t>
            </w:r>
            <w:r w:rsidR="000D6653" w:rsidRPr="00185EC3">
              <w:rPr>
                <w:rFonts w:cs="Times New Roman"/>
                <w:b w:val="0"/>
                <w:bCs w:val="0"/>
                <w:spacing w:val="-9"/>
                <w:w w:val="105"/>
                <w:sz w:val="20"/>
                <w:szCs w:val="20"/>
              </w:rPr>
              <w:t xml:space="preserve">etween October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nil"/>
              <w:right w:val="single" w:sz="8" w:space="0" w:color="auto"/>
            </w:tcBorders>
          </w:tcPr>
          <w:p w14:paraId="1F61A147" w14:textId="0F17A785" w:rsidR="00B1629D" w:rsidRPr="00185EC3" w:rsidRDefault="00017E90" w:rsidP="00D80E2D">
            <w:pPr>
              <w:keepNext/>
              <w:keepLines/>
              <w:numPr>
                <w:ilvl w:val="0"/>
                <w:numId w:val="3"/>
              </w:numPr>
              <w:ind w:left="432" w:hanging="355"/>
              <w:contextualSpacing/>
              <w:jc w:val="left"/>
              <w:rPr>
                <w:rFonts w:eastAsia="Arial" w:cs="Times New Roman"/>
                <w:bCs w:val="0"/>
                <w:sz w:val="20"/>
                <w:szCs w:val="20"/>
              </w:rPr>
            </w:pPr>
            <w:r>
              <w:rPr>
                <w:rFonts w:cs="Times New Roman"/>
                <w:b w:val="0"/>
                <w:bCs w:val="0"/>
                <w:spacing w:val="-13"/>
                <w:w w:val="105"/>
                <w:sz w:val="20"/>
                <w:szCs w:val="20"/>
              </w:rPr>
              <w:t>Conduct m</w:t>
            </w:r>
            <w:r w:rsidR="00EE5013" w:rsidRPr="00185EC3">
              <w:rPr>
                <w:rFonts w:cs="Times New Roman"/>
                <w:b w:val="0"/>
                <w:bCs w:val="0"/>
                <w:spacing w:val="-13"/>
                <w:w w:val="105"/>
                <w:sz w:val="20"/>
                <w:szCs w:val="20"/>
              </w:rPr>
              <w:t>onthly monito</w:t>
            </w:r>
            <w:r w:rsidR="00D94D1A" w:rsidRPr="00185EC3">
              <w:rPr>
                <w:rFonts w:cs="Times New Roman"/>
                <w:b w:val="0"/>
                <w:bCs w:val="0"/>
                <w:spacing w:val="-13"/>
                <w:w w:val="105"/>
                <w:sz w:val="20"/>
                <w:szCs w:val="20"/>
              </w:rPr>
              <w:t>r</w:t>
            </w:r>
            <w:r w:rsidR="00EE5013" w:rsidRPr="00185EC3">
              <w:rPr>
                <w:rFonts w:cs="Times New Roman"/>
                <w:b w:val="0"/>
                <w:bCs w:val="0"/>
                <w:spacing w:val="-13"/>
                <w:w w:val="105"/>
                <w:sz w:val="20"/>
                <w:szCs w:val="20"/>
              </w:rPr>
              <w:t>ing</w:t>
            </w:r>
            <w:r w:rsidR="00EE5013" w:rsidRPr="00185EC3">
              <w:rPr>
                <w:rFonts w:cs="Times New Roman"/>
                <w:b w:val="0"/>
                <w:bCs w:val="0"/>
                <w:spacing w:val="-13"/>
                <w:w w:val="105"/>
                <w:sz w:val="20"/>
                <w:szCs w:val="20"/>
                <w:vertAlign w:val="superscript"/>
              </w:rPr>
              <w:t>3</w:t>
            </w:r>
            <w:r w:rsidR="00A433F5" w:rsidRPr="00185EC3">
              <w:rPr>
                <w:rFonts w:cs="Times New Roman"/>
                <w:b w:val="0"/>
                <w:bCs w:val="0"/>
                <w:spacing w:val="-13"/>
                <w:w w:val="105"/>
                <w:sz w:val="20"/>
                <w:szCs w:val="20"/>
              </w:rPr>
              <w:t>; or</w:t>
            </w:r>
          </w:p>
        </w:tc>
      </w:tr>
      <w:tr w:rsidR="00D80E2D" w:rsidRPr="00185EC3" w14:paraId="1F890909"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6" w:space="0" w:color="auto"/>
            </w:tcBorders>
          </w:tcPr>
          <w:p w14:paraId="400AF4C3" w14:textId="2281069C" w:rsidR="00D80E2D" w:rsidRPr="00185EC3" w:rsidRDefault="00D80E2D" w:rsidP="00D80E2D">
            <w:pPr>
              <w:jc w:val="left"/>
              <w:rPr>
                <w:rFonts w:cs="Times New Roman"/>
                <w:spacing w:val="-5"/>
                <w:w w:val="105"/>
                <w:sz w:val="20"/>
                <w:szCs w:val="20"/>
              </w:rPr>
            </w:pPr>
            <w:r w:rsidRPr="00185EC3">
              <w:rPr>
                <w:rFonts w:cs="Times New Roman"/>
                <w:b w:val="0"/>
                <w:bCs w:val="0"/>
                <w:spacing w:val="-9"/>
                <w:w w:val="105"/>
                <w:sz w:val="20"/>
                <w:szCs w:val="20"/>
              </w:rPr>
              <w:t>13, 2015</w:t>
            </w:r>
            <w:r>
              <w:rPr>
                <w:rFonts w:cs="Times New Roman"/>
                <w:b w:val="0"/>
                <w:bCs w:val="0"/>
                <w:spacing w:val="-9"/>
                <w:w w:val="105"/>
                <w:sz w:val="20"/>
                <w:szCs w:val="20"/>
              </w:rPr>
              <w:t>,</w:t>
            </w:r>
            <w:r w:rsidRPr="00185EC3">
              <w:rPr>
                <w:rFonts w:cs="Times New Roman"/>
                <w:b w:val="0"/>
                <w:bCs w:val="0"/>
                <w:spacing w:val="-9"/>
                <w:w w:val="105"/>
                <w:sz w:val="20"/>
                <w:szCs w:val="20"/>
              </w:rPr>
              <w:t xml:space="preserve"> and April 11, 2016</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6" w:space="0" w:color="auto"/>
              <w:bottom w:val="nil"/>
              <w:right w:val="single" w:sz="8" w:space="0" w:color="auto"/>
            </w:tcBorders>
          </w:tcPr>
          <w:p w14:paraId="7F5CA092" w14:textId="5D576522" w:rsidR="00D80E2D" w:rsidRPr="00D80E2D" w:rsidRDefault="00D80E2D" w:rsidP="00D80E2D">
            <w:pPr>
              <w:keepNext/>
              <w:keepLines/>
              <w:numPr>
                <w:ilvl w:val="0"/>
                <w:numId w:val="3"/>
              </w:numPr>
              <w:ind w:left="432" w:hanging="355"/>
              <w:contextualSpacing/>
              <w:jc w:val="left"/>
              <w:rPr>
                <w:rFonts w:eastAsia="Arial" w:cs="Times New Roman"/>
                <w:bCs w:val="0"/>
                <w:sz w:val="20"/>
                <w:szCs w:val="20"/>
              </w:rPr>
            </w:pPr>
            <w:r>
              <w:rPr>
                <w:rFonts w:cs="Times New Roman"/>
                <w:b w:val="0"/>
                <w:bCs w:val="0"/>
                <w:spacing w:val="-13"/>
                <w:w w:val="105"/>
                <w:sz w:val="20"/>
                <w:szCs w:val="20"/>
              </w:rPr>
              <w:t xml:space="preserve">Conduct </w:t>
            </w:r>
            <w:r w:rsidR="002D548D">
              <w:rPr>
                <w:rFonts w:cs="Times New Roman"/>
                <w:b w:val="0"/>
                <w:bCs w:val="0"/>
                <w:spacing w:val="-13"/>
                <w:w w:val="105"/>
                <w:sz w:val="20"/>
                <w:szCs w:val="20"/>
              </w:rPr>
              <w:t>manual</w:t>
            </w:r>
            <w:r w:rsidR="002D548D" w:rsidRPr="00185EC3">
              <w:rPr>
                <w:rFonts w:cs="Times New Roman"/>
                <w:b w:val="0"/>
                <w:bCs w:val="0"/>
                <w:spacing w:val="-13"/>
                <w:w w:val="105"/>
                <w:sz w:val="20"/>
                <w:szCs w:val="20"/>
              </w:rPr>
              <w:t xml:space="preserve"> </w:t>
            </w:r>
            <w:r w:rsidRPr="00185EC3">
              <w:rPr>
                <w:rFonts w:cs="Times New Roman"/>
                <w:b w:val="0"/>
                <w:bCs w:val="0"/>
                <w:spacing w:val="-13"/>
                <w:w w:val="105"/>
                <w:sz w:val="20"/>
                <w:szCs w:val="20"/>
              </w:rPr>
              <w:t>tank gauging</w:t>
            </w:r>
            <w:r w:rsidRPr="00185EC3">
              <w:rPr>
                <w:rFonts w:cs="Times New Roman"/>
                <w:b w:val="0"/>
                <w:spacing w:val="-5"/>
                <w:w w:val="105"/>
                <w:sz w:val="20"/>
                <w:szCs w:val="20"/>
                <w:vertAlign w:val="superscript"/>
              </w:rPr>
              <w:t>4</w:t>
            </w:r>
            <w:r w:rsidRPr="00185EC3">
              <w:rPr>
                <w:rFonts w:cs="Times New Roman"/>
                <w:b w:val="0"/>
                <w:bCs w:val="0"/>
                <w:spacing w:val="-13"/>
                <w:w w:val="105"/>
                <w:sz w:val="20"/>
                <w:szCs w:val="20"/>
              </w:rPr>
              <w:t xml:space="preserve"> p</w:t>
            </w:r>
            <w:r w:rsidRPr="00185EC3">
              <w:rPr>
                <w:rFonts w:cs="Times New Roman"/>
                <w:b w:val="0"/>
                <w:bCs w:val="0"/>
                <w:spacing w:val="-5"/>
                <w:w w:val="105"/>
                <w:sz w:val="20"/>
                <w:szCs w:val="20"/>
              </w:rPr>
              <w:t>lus</w:t>
            </w:r>
            <w:r w:rsidRPr="00185EC3">
              <w:rPr>
                <w:rFonts w:cs="Times New Roman"/>
                <w:b w:val="0"/>
                <w:bCs w:val="0"/>
                <w:spacing w:val="-14"/>
                <w:w w:val="105"/>
                <w:sz w:val="20"/>
                <w:szCs w:val="20"/>
              </w:rPr>
              <w:t xml:space="preserve"> t</w:t>
            </w:r>
            <w:r w:rsidRPr="00185EC3">
              <w:rPr>
                <w:rFonts w:cs="Times New Roman"/>
                <w:b w:val="0"/>
                <w:bCs w:val="0"/>
                <w:spacing w:val="-4"/>
                <w:w w:val="105"/>
                <w:sz w:val="20"/>
                <w:szCs w:val="20"/>
              </w:rPr>
              <w:t>ank</w:t>
            </w:r>
            <w:r w:rsidRPr="00185EC3">
              <w:rPr>
                <w:rFonts w:cs="Times New Roman"/>
                <w:b w:val="0"/>
                <w:bCs w:val="0"/>
                <w:spacing w:val="-13"/>
                <w:w w:val="105"/>
                <w:sz w:val="20"/>
                <w:szCs w:val="20"/>
              </w:rPr>
              <w:t xml:space="preserve"> t</w:t>
            </w:r>
            <w:r w:rsidRPr="00185EC3">
              <w:rPr>
                <w:rFonts w:cs="Times New Roman"/>
                <w:b w:val="0"/>
                <w:bCs w:val="0"/>
                <w:spacing w:val="-7"/>
                <w:w w:val="105"/>
                <w:sz w:val="20"/>
                <w:szCs w:val="20"/>
              </w:rPr>
              <w:t>ightness</w:t>
            </w:r>
            <w:r w:rsidRPr="00185EC3">
              <w:rPr>
                <w:rFonts w:cs="Times New Roman"/>
                <w:b w:val="0"/>
                <w:bCs w:val="0"/>
                <w:spacing w:val="-15"/>
                <w:w w:val="105"/>
                <w:sz w:val="20"/>
                <w:szCs w:val="20"/>
              </w:rPr>
              <w:t xml:space="preserve"> t</w:t>
            </w:r>
            <w:r w:rsidRPr="00185EC3">
              <w:rPr>
                <w:rFonts w:cs="Times New Roman"/>
                <w:b w:val="0"/>
                <w:bCs w:val="0"/>
                <w:w w:val="105"/>
                <w:sz w:val="20"/>
                <w:szCs w:val="20"/>
              </w:rPr>
              <w:t>esting</w:t>
            </w:r>
            <w:r w:rsidRPr="00185EC3">
              <w:rPr>
                <w:rFonts w:cs="Times New Roman"/>
                <w:b w:val="0"/>
                <w:bCs w:val="0"/>
                <w:w w:val="105"/>
                <w:sz w:val="20"/>
                <w:szCs w:val="20"/>
                <w:vertAlign w:val="superscript"/>
              </w:rPr>
              <w:t>5</w:t>
            </w:r>
            <w:r w:rsidRPr="00185EC3">
              <w:rPr>
                <w:rFonts w:cs="Times New Roman"/>
                <w:b w:val="0"/>
                <w:bCs w:val="0"/>
                <w:w w:val="105"/>
                <w:sz w:val="20"/>
                <w:szCs w:val="20"/>
              </w:rPr>
              <w:t>; EPA allows this</w:t>
            </w:r>
            <w:r w:rsidRPr="00185EC3">
              <w:rPr>
                <w:rFonts w:cs="Times New Roman"/>
                <w:b w:val="0"/>
                <w:bCs w:val="0"/>
                <w:w w:val="105"/>
                <w:sz w:val="20"/>
                <w:szCs w:val="20"/>
                <w:vertAlign w:val="superscript"/>
              </w:rPr>
              <w:t xml:space="preserve"> </w:t>
            </w:r>
            <w:r w:rsidRPr="00185EC3">
              <w:rPr>
                <w:rFonts w:cs="Times New Roman"/>
                <w:b w:val="0"/>
                <w:bCs w:val="0"/>
                <w:spacing w:val="-5"/>
                <w:w w:val="105"/>
                <w:sz w:val="20"/>
                <w:szCs w:val="20"/>
              </w:rPr>
              <w:t xml:space="preserve">method </w:t>
            </w:r>
            <w:r w:rsidRPr="00185EC3">
              <w:rPr>
                <w:rFonts w:cs="Times New Roman"/>
                <w:b w:val="0"/>
                <w:bCs w:val="0"/>
                <w:spacing w:val="-3"/>
                <w:w w:val="105"/>
                <w:sz w:val="20"/>
                <w:szCs w:val="20"/>
              </w:rPr>
              <w:t>for</w:t>
            </w:r>
            <w:r w:rsidRPr="00185EC3">
              <w:rPr>
                <w:rFonts w:cs="Times New Roman"/>
                <w:b w:val="0"/>
                <w:bCs w:val="0"/>
                <w:spacing w:val="-10"/>
                <w:w w:val="105"/>
                <w:sz w:val="20"/>
                <w:szCs w:val="20"/>
              </w:rPr>
              <w:t xml:space="preserve"> up to </w:t>
            </w:r>
            <w:r w:rsidRPr="00185EC3">
              <w:rPr>
                <w:rFonts w:cs="Times New Roman"/>
                <w:b w:val="0"/>
                <w:bCs w:val="0"/>
                <w:spacing w:val="-3"/>
                <w:w w:val="105"/>
                <w:sz w:val="20"/>
                <w:szCs w:val="20"/>
              </w:rPr>
              <w:t>10</w:t>
            </w:r>
            <w:r w:rsidRPr="00185EC3">
              <w:rPr>
                <w:rFonts w:cs="Times New Roman"/>
                <w:b w:val="0"/>
                <w:bCs w:val="0"/>
                <w:spacing w:val="-11"/>
                <w:w w:val="105"/>
                <w:sz w:val="20"/>
                <w:szCs w:val="20"/>
              </w:rPr>
              <w:t xml:space="preserve"> </w:t>
            </w:r>
            <w:r w:rsidRPr="00185EC3">
              <w:rPr>
                <w:rFonts w:cs="Times New Roman"/>
                <w:b w:val="0"/>
                <w:bCs w:val="0"/>
                <w:w w:val="105"/>
                <w:sz w:val="20"/>
                <w:szCs w:val="20"/>
              </w:rPr>
              <w:t>years</w:t>
            </w:r>
            <w:r w:rsidRPr="00185EC3">
              <w:rPr>
                <w:rFonts w:cs="Times New Roman"/>
                <w:b w:val="0"/>
                <w:bCs w:val="0"/>
                <w:spacing w:val="-12"/>
                <w:w w:val="105"/>
                <w:sz w:val="20"/>
                <w:szCs w:val="20"/>
              </w:rPr>
              <w:t xml:space="preserve"> </w:t>
            </w:r>
            <w:r w:rsidRPr="00185EC3">
              <w:rPr>
                <w:rFonts w:cs="Times New Roman"/>
                <w:b w:val="0"/>
                <w:bCs w:val="0"/>
                <w:spacing w:val="-5"/>
                <w:w w:val="105"/>
                <w:sz w:val="20"/>
                <w:szCs w:val="20"/>
              </w:rPr>
              <w:t>after</w:t>
            </w:r>
            <w:r w:rsidRPr="00185EC3">
              <w:rPr>
                <w:rFonts w:cs="Times New Roman"/>
                <w:b w:val="0"/>
                <w:bCs w:val="0"/>
                <w:spacing w:val="-11"/>
                <w:w w:val="105"/>
                <w:sz w:val="20"/>
                <w:szCs w:val="20"/>
              </w:rPr>
              <w:t xml:space="preserve"> </w:t>
            </w:r>
            <w:r>
              <w:rPr>
                <w:rFonts w:cs="Times New Roman"/>
                <w:b w:val="0"/>
                <w:bCs w:val="0"/>
                <w:spacing w:val="-11"/>
                <w:w w:val="105"/>
                <w:sz w:val="20"/>
                <w:szCs w:val="20"/>
              </w:rPr>
              <w:t xml:space="preserve">the </w:t>
            </w:r>
            <w:r w:rsidRPr="00185EC3">
              <w:rPr>
                <w:rFonts w:cs="Times New Roman"/>
                <w:b w:val="0"/>
                <w:bCs w:val="0"/>
                <w:w w:val="105"/>
                <w:sz w:val="20"/>
                <w:szCs w:val="20"/>
              </w:rPr>
              <w:t>tank was installed</w:t>
            </w:r>
            <w:r w:rsidRPr="00185EC3">
              <w:rPr>
                <w:rFonts w:cs="Times New Roman"/>
                <w:b w:val="0"/>
                <w:spacing w:val="-5"/>
                <w:w w:val="105"/>
                <w:sz w:val="20"/>
                <w:szCs w:val="20"/>
              </w:rPr>
              <w:t>; or</w:t>
            </w:r>
          </w:p>
        </w:tc>
      </w:tr>
      <w:tr w:rsidR="00D80E2D" w:rsidRPr="00185EC3" w14:paraId="2531EB34"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single" w:sz="6" w:space="0" w:color="auto"/>
              <w:right w:val="single" w:sz="6" w:space="0" w:color="auto"/>
            </w:tcBorders>
          </w:tcPr>
          <w:p w14:paraId="5F3B186F" w14:textId="77777777" w:rsidR="00D80E2D" w:rsidRPr="00185EC3" w:rsidRDefault="00D80E2D" w:rsidP="00FD1858">
            <w:pPr>
              <w:rPr>
                <w:rFonts w:cs="Times New Roman"/>
                <w:spacing w:val="-5"/>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6" w:space="0" w:color="auto"/>
              <w:bottom w:val="single" w:sz="6" w:space="0" w:color="auto"/>
              <w:right w:val="single" w:sz="8" w:space="0" w:color="auto"/>
            </w:tcBorders>
          </w:tcPr>
          <w:p w14:paraId="792540BF" w14:textId="6613E0C1" w:rsidR="00D80E2D" w:rsidRDefault="00D80E2D" w:rsidP="00D80E2D">
            <w:pPr>
              <w:keepNext/>
              <w:keepLines/>
              <w:numPr>
                <w:ilvl w:val="0"/>
                <w:numId w:val="3"/>
              </w:numPr>
              <w:ind w:left="432" w:hanging="355"/>
              <w:contextualSpacing/>
              <w:jc w:val="left"/>
              <w:rPr>
                <w:rFonts w:cs="Times New Roman"/>
                <w:spacing w:val="-13"/>
                <w:w w:val="105"/>
                <w:sz w:val="20"/>
                <w:szCs w:val="20"/>
              </w:rPr>
            </w:pPr>
            <w:r>
              <w:rPr>
                <w:rFonts w:cs="Times New Roman"/>
                <w:b w:val="0"/>
                <w:spacing w:val="-5"/>
                <w:w w:val="105"/>
                <w:sz w:val="20"/>
                <w:szCs w:val="20"/>
              </w:rPr>
              <w:t>Visually</w:t>
            </w:r>
            <w:r w:rsidRPr="00185EC3">
              <w:rPr>
                <w:rFonts w:cs="Times New Roman"/>
                <w:b w:val="0"/>
                <w:spacing w:val="-5"/>
                <w:w w:val="105"/>
                <w:sz w:val="20"/>
                <w:szCs w:val="20"/>
              </w:rPr>
              <w:t xml:space="preserve"> assess</w:t>
            </w:r>
            <w:r w:rsidRPr="00185EC3">
              <w:rPr>
                <w:rFonts w:cs="Times New Roman"/>
                <w:b w:val="0"/>
                <w:spacing w:val="-5"/>
                <w:w w:val="105"/>
                <w:sz w:val="20"/>
                <w:szCs w:val="20"/>
                <w:vertAlign w:val="superscript"/>
              </w:rPr>
              <w:t xml:space="preserve">6 </w:t>
            </w:r>
            <w:r>
              <w:rPr>
                <w:rFonts w:cs="Times New Roman"/>
                <w:b w:val="0"/>
                <w:spacing w:val="-5"/>
                <w:w w:val="105"/>
                <w:sz w:val="20"/>
                <w:szCs w:val="20"/>
              </w:rPr>
              <w:t xml:space="preserve">tanks (for </w:t>
            </w:r>
            <w:r w:rsidRPr="00185EC3">
              <w:rPr>
                <w:rFonts w:cs="Times New Roman"/>
                <w:b w:val="0"/>
                <w:spacing w:val="-5"/>
                <w:w w:val="105"/>
                <w:sz w:val="20"/>
                <w:szCs w:val="20"/>
              </w:rPr>
              <w:t>aboveground tanks only</w:t>
            </w:r>
            <w:r>
              <w:rPr>
                <w:rFonts w:cs="Times New Roman"/>
                <w:b w:val="0"/>
                <w:spacing w:val="-5"/>
                <w:w w:val="105"/>
                <w:sz w:val="20"/>
                <w:szCs w:val="20"/>
              </w:rPr>
              <w:t>)</w:t>
            </w:r>
          </w:p>
        </w:tc>
      </w:tr>
      <w:tr w:rsidR="003E63CD" w:rsidRPr="00185EC3" w14:paraId="6691F6C1"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1A5E5B56" w14:textId="6FD09658" w:rsidR="003E63CD" w:rsidRPr="00185EC3" w:rsidRDefault="005F5D03" w:rsidP="003E63CD">
            <w:pPr>
              <w:jc w:val="left"/>
              <w:rPr>
                <w:rFonts w:cs="Times New Roman"/>
                <w:b w:val="0"/>
                <w:spacing w:val="-7"/>
                <w:w w:val="105"/>
                <w:sz w:val="20"/>
                <w:szCs w:val="20"/>
              </w:rPr>
            </w:pPr>
            <w:bookmarkStart w:id="26" w:name="_Hlk65692985"/>
            <w:bookmarkEnd w:id="25"/>
            <w:r w:rsidRPr="00185EC3">
              <w:rPr>
                <w:rFonts w:cs="Times New Roman"/>
                <w:b w:val="0"/>
                <w:bCs w:val="0"/>
                <w:spacing w:val="-5"/>
                <w:w w:val="105"/>
                <w:sz w:val="20"/>
                <w:szCs w:val="20"/>
              </w:rPr>
              <w:t xml:space="preserve">All </w:t>
            </w:r>
            <w:r w:rsidR="00355DB8" w:rsidRPr="00185EC3">
              <w:rPr>
                <w:rFonts w:cs="Times New Roman"/>
                <w:b w:val="0"/>
                <w:bCs w:val="0"/>
                <w:spacing w:val="-5"/>
                <w:w w:val="105"/>
                <w:sz w:val="20"/>
                <w:szCs w:val="20"/>
              </w:rPr>
              <w:t>T</w:t>
            </w:r>
            <w:r w:rsidR="003E63CD" w:rsidRPr="00185EC3">
              <w:rPr>
                <w:rFonts w:cs="Times New Roman"/>
                <w:b w:val="0"/>
                <w:bCs w:val="0"/>
                <w:spacing w:val="-5"/>
                <w:w w:val="105"/>
                <w:sz w:val="20"/>
                <w:szCs w:val="20"/>
              </w:rPr>
              <w:t>anks</w:t>
            </w:r>
            <w:r w:rsidR="00431584" w:rsidRPr="00185EC3">
              <w:rPr>
                <w:rFonts w:cs="Times New Roman"/>
                <w:b w:val="0"/>
                <w:bCs w:val="0"/>
                <w:spacing w:val="-9"/>
                <w:w w:val="105"/>
                <w:sz w:val="20"/>
                <w:szCs w:val="20"/>
              </w:rPr>
              <w:t xml:space="preserve"> Installed </w:t>
            </w:r>
            <w:r w:rsidR="002C3E91" w:rsidRPr="00185EC3">
              <w:rPr>
                <w:rFonts w:cs="Times New Roman"/>
                <w:b w:val="0"/>
                <w:bCs w:val="0"/>
                <w:spacing w:val="-9"/>
                <w:w w:val="105"/>
                <w:sz w:val="20"/>
                <w:szCs w:val="20"/>
              </w:rPr>
              <w:t>or</w:t>
            </w:r>
            <w:r w:rsidR="00431584" w:rsidRPr="00185EC3">
              <w:rPr>
                <w:rFonts w:cs="Times New Roman"/>
                <w:b w:val="0"/>
                <w:bCs w:val="0"/>
                <w:spacing w:val="-9"/>
                <w:w w:val="105"/>
                <w:sz w:val="20"/>
                <w:szCs w:val="20"/>
              </w:rPr>
              <w:t xml:space="preserve"> </w:t>
            </w:r>
            <w:r w:rsidR="00E8036E" w:rsidRPr="00185EC3">
              <w:rPr>
                <w:rFonts w:cs="Times New Roman"/>
                <w:b w:val="0"/>
                <w:bCs w:val="0"/>
                <w:spacing w:val="-9"/>
                <w:w w:val="105"/>
                <w:sz w:val="20"/>
                <w:szCs w:val="20"/>
              </w:rPr>
              <w:t>R</w:t>
            </w:r>
            <w:r w:rsidR="00431584" w:rsidRPr="00185EC3">
              <w:rPr>
                <w:rFonts w:cs="Times New Roman"/>
                <w:b w:val="0"/>
                <w:bCs w:val="0"/>
                <w:spacing w:val="-9"/>
                <w:w w:val="105"/>
                <w:sz w:val="20"/>
                <w:szCs w:val="20"/>
              </w:rPr>
              <w:t xml:space="preserve">eplaced </w:t>
            </w:r>
            <w:r w:rsidR="00E8036E" w:rsidRPr="00185EC3">
              <w:rPr>
                <w:rFonts w:cs="Times New Roman"/>
                <w:b w:val="0"/>
                <w:bCs w:val="0"/>
                <w:spacing w:val="-9"/>
                <w:w w:val="105"/>
                <w:sz w:val="20"/>
                <w:szCs w:val="20"/>
              </w:rPr>
              <w:t>A</w:t>
            </w:r>
            <w:r w:rsidR="00431584" w:rsidRPr="00185EC3">
              <w:rPr>
                <w:rFonts w:cs="Times New Roman"/>
                <w:b w:val="0"/>
                <w:bCs w:val="0"/>
                <w:spacing w:val="-9"/>
                <w:w w:val="105"/>
                <w:sz w:val="20"/>
                <w:szCs w:val="20"/>
              </w:rPr>
              <w:t>fter April 11, 2016</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047DBB95" w14:textId="5F77CB6C" w:rsidR="00062101" w:rsidRPr="00185EC3" w:rsidRDefault="00017E90" w:rsidP="00AD7F01">
            <w:pPr>
              <w:numPr>
                <w:ilvl w:val="0"/>
                <w:numId w:val="52"/>
              </w:numPr>
              <w:ind w:left="430"/>
              <w:contextualSpacing/>
              <w:jc w:val="left"/>
              <w:rPr>
                <w:rFonts w:eastAsia="Arial" w:cs="Times New Roman"/>
                <w:sz w:val="20"/>
                <w:szCs w:val="20"/>
              </w:rPr>
            </w:pPr>
            <w:r>
              <w:rPr>
                <w:rFonts w:eastAsia="Arial" w:cs="Times New Roman"/>
                <w:b w:val="0"/>
                <w:bCs w:val="0"/>
                <w:sz w:val="20"/>
                <w:szCs w:val="20"/>
              </w:rPr>
              <w:t>Be equipped with s</w:t>
            </w:r>
            <w:r w:rsidR="00E8036E" w:rsidRPr="00185EC3">
              <w:rPr>
                <w:rFonts w:eastAsia="Arial" w:cs="Times New Roman"/>
                <w:b w:val="0"/>
                <w:bCs w:val="0"/>
                <w:sz w:val="20"/>
                <w:szCs w:val="20"/>
              </w:rPr>
              <w:t>econdary containment with interstitial monitoring</w:t>
            </w:r>
            <w:r w:rsidR="006B1375" w:rsidRPr="00185EC3">
              <w:rPr>
                <w:rFonts w:cs="Times New Roman"/>
                <w:b w:val="0"/>
                <w:bCs w:val="0"/>
                <w:w w:val="105"/>
                <w:sz w:val="20"/>
                <w:szCs w:val="20"/>
              </w:rPr>
              <w:t xml:space="preserve"> </w:t>
            </w:r>
          </w:p>
        </w:tc>
      </w:tr>
      <w:tr w:rsidR="003E63CD" w:rsidRPr="00185EC3" w14:paraId="1CD51B8D"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nil"/>
              <w:right w:val="single" w:sz="6" w:space="0" w:color="auto"/>
            </w:tcBorders>
          </w:tcPr>
          <w:p w14:paraId="1AEFAD78" w14:textId="7390943A" w:rsidR="003E63CD" w:rsidRPr="00185EC3" w:rsidRDefault="007E158B" w:rsidP="00D80E2D">
            <w:pPr>
              <w:jc w:val="left"/>
              <w:rPr>
                <w:rFonts w:cs="Times New Roman"/>
                <w:b w:val="0"/>
                <w:bCs w:val="0"/>
                <w:spacing w:val="-7"/>
                <w:w w:val="105"/>
                <w:sz w:val="20"/>
                <w:szCs w:val="20"/>
              </w:rPr>
            </w:pPr>
            <w:bookmarkStart w:id="27" w:name="_Hlk65848535"/>
            <w:bookmarkEnd w:id="26"/>
            <w:r w:rsidRPr="00185EC3">
              <w:rPr>
                <w:rFonts w:cs="Times New Roman"/>
                <w:b w:val="0"/>
                <w:bCs w:val="0"/>
                <w:spacing w:val="-7"/>
                <w:w w:val="105"/>
                <w:sz w:val="20"/>
                <w:szCs w:val="20"/>
              </w:rPr>
              <w:t>Pressurized</w:t>
            </w:r>
            <w:r w:rsidR="003E63CD" w:rsidRPr="00185EC3">
              <w:rPr>
                <w:rFonts w:cs="Times New Roman"/>
                <w:b w:val="0"/>
                <w:bCs w:val="0"/>
                <w:spacing w:val="-7"/>
                <w:w w:val="105"/>
                <w:sz w:val="20"/>
                <w:szCs w:val="20"/>
              </w:rPr>
              <w:t xml:space="preserve"> Piping</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nil"/>
              <w:right w:val="single" w:sz="6" w:space="0" w:color="auto"/>
            </w:tcBorders>
          </w:tcPr>
          <w:p w14:paraId="32BD222E" w14:textId="247901E6" w:rsidR="003E63CD" w:rsidRPr="00D80E2D" w:rsidRDefault="00017E90" w:rsidP="00D80E2D">
            <w:pPr>
              <w:numPr>
                <w:ilvl w:val="0"/>
                <w:numId w:val="3"/>
              </w:numPr>
              <w:ind w:left="437" w:hanging="365"/>
              <w:contextualSpacing/>
              <w:jc w:val="left"/>
              <w:rPr>
                <w:rFonts w:eastAsia="Arial" w:cs="Times New Roman"/>
                <w:sz w:val="20"/>
                <w:szCs w:val="20"/>
              </w:rPr>
            </w:pPr>
            <w:r>
              <w:rPr>
                <w:rFonts w:cs="Times New Roman"/>
                <w:b w:val="0"/>
                <w:bCs w:val="0"/>
                <w:w w:val="105"/>
                <w:sz w:val="20"/>
                <w:szCs w:val="20"/>
              </w:rPr>
              <w:t>Be equipped with a</w:t>
            </w:r>
            <w:r w:rsidR="00A22B1C" w:rsidRPr="00185EC3">
              <w:rPr>
                <w:rFonts w:cs="Times New Roman"/>
                <w:b w:val="0"/>
                <w:bCs w:val="0"/>
                <w:w w:val="105"/>
                <w:sz w:val="20"/>
                <w:szCs w:val="20"/>
              </w:rPr>
              <w:t>utomatic</w:t>
            </w:r>
            <w:r w:rsidR="00A22B1C" w:rsidRPr="00185EC3">
              <w:rPr>
                <w:rFonts w:cs="Times New Roman"/>
                <w:b w:val="0"/>
                <w:bCs w:val="0"/>
                <w:spacing w:val="-14"/>
                <w:w w:val="105"/>
                <w:sz w:val="20"/>
                <w:szCs w:val="20"/>
              </w:rPr>
              <w:t xml:space="preserve"> line leak detector</w:t>
            </w:r>
            <w:r w:rsidR="00A22B1C" w:rsidRPr="00185EC3">
              <w:rPr>
                <w:rFonts w:cs="Times New Roman"/>
                <w:b w:val="0"/>
                <w:bCs w:val="0"/>
                <w:spacing w:val="-7"/>
                <w:w w:val="105"/>
                <w:sz w:val="20"/>
                <w:szCs w:val="20"/>
              </w:rPr>
              <w:t xml:space="preserve">; </w:t>
            </w:r>
            <w:r w:rsidR="00A22B1C" w:rsidRPr="00185EC3">
              <w:rPr>
                <w:rFonts w:cs="Times New Roman"/>
                <w:b w:val="0"/>
                <w:bCs w:val="0"/>
                <w:i/>
                <w:spacing w:val="-7"/>
                <w:w w:val="105"/>
                <w:sz w:val="20"/>
                <w:szCs w:val="20"/>
              </w:rPr>
              <w:t>and either</w:t>
            </w:r>
          </w:p>
        </w:tc>
      </w:tr>
      <w:tr w:rsidR="00D80E2D" w:rsidRPr="00185EC3" w14:paraId="136EBFCA"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6" w:space="0" w:color="auto"/>
            </w:tcBorders>
          </w:tcPr>
          <w:p w14:paraId="34257DAC" w14:textId="4B8F92DA" w:rsidR="00D80E2D" w:rsidRPr="00185EC3" w:rsidRDefault="00D80E2D" w:rsidP="00D80E2D">
            <w:pPr>
              <w:jc w:val="left"/>
              <w:rPr>
                <w:rFonts w:cs="Times New Roman"/>
                <w:spacing w:val="-7"/>
                <w:w w:val="105"/>
                <w:sz w:val="20"/>
                <w:szCs w:val="20"/>
              </w:rPr>
            </w:pPr>
            <w:r w:rsidRPr="00185EC3">
              <w:rPr>
                <w:rFonts w:cs="Times New Roman"/>
                <w:b w:val="0"/>
                <w:bCs w:val="0"/>
                <w:spacing w:val="-7"/>
                <w:w w:val="105"/>
                <w:sz w:val="20"/>
                <w:szCs w:val="20"/>
              </w:rPr>
              <w:t>(Underground)</w:t>
            </w:r>
            <w:r w:rsidRPr="00185EC3">
              <w:rPr>
                <w:rFonts w:cs="Times New Roman"/>
                <w:b w:val="0"/>
                <w:bCs w:val="0"/>
                <w:spacing w:val="-9"/>
                <w:w w:val="105"/>
                <w:sz w:val="20"/>
                <w:szCs w:val="20"/>
              </w:rPr>
              <w:t xml:space="preserve"> Installed Between</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6" w:space="0" w:color="auto"/>
              <w:bottom w:val="nil"/>
              <w:right w:val="single" w:sz="6" w:space="0" w:color="auto"/>
            </w:tcBorders>
          </w:tcPr>
          <w:p w14:paraId="1D52FADD" w14:textId="41439524" w:rsidR="00D80E2D" w:rsidRDefault="00D80E2D" w:rsidP="00D80E2D">
            <w:pPr>
              <w:numPr>
                <w:ilvl w:val="1"/>
                <w:numId w:val="3"/>
              </w:numPr>
              <w:contextualSpacing/>
              <w:jc w:val="left"/>
              <w:rPr>
                <w:rFonts w:cs="Times New Roman"/>
                <w:w w:val="105"/>
                <w:sz w:val="20"/>
                <w:szCs w:val="20"/>
              </w:rPr>
            </w:pPr>
            <w:r w:rsidRPr="00D80E2D">
              <w:rPr>
                <w:rFonts w:eastAsia="Arial" w:cs="Times New Roman"/>
                <w:b w:val="0"/>
                <w:bCs w:val="0"/>
                <w:sz w:val="20"/>
                <w:szCs w:val="20"/>
              </w:rPr>
              <w:t>Annual</w:t>
            </w:r>
            <w:r w:rsidRPr="00185EC3">
              <w:rPr>
                <w:rFonts w:cs="Times New Roman"/>
                <w:b w:val="0"/>
                <w:bCs w:val="0"/>
                <w:spacing w:val="-13"/>
                <w:w w:val="105"/>
                <w:sz w:val="20"/>
                <w:szCs w:val="20"/>
              </w:rPr>
              <w:t xml:space="preserve"> l</w:t>
            </w:r>
            <w:r w:rsidRPr="00185EC3">
              <w:rPr>
                <w:rFonts w:cs="Times New Roman"/>
                <w:b w:val="0"/>
                <w:bCs w:val="0"/>
                <w:w w:val="105"/>
                <w:sz w:val="20"/>
                <w:szCs w:val="20"/>
              </w:rPr>
              <w:t>ine</w:t>
            </w:r>
            <w:r w:rsidRPr="00185EC3">
              <w:rPr>
                <w:rFonts w:cs="Times New Roman"/>
                <w:b w:val="0"/>
                <w:bCs w:val="0"/>
                <w:spacing w:val="-13"/>
                <w:w w:val="105"/>
                <w:sz w:val="20"/>
                <w:szCs w:val="20"/>
              </w:rPr>
              <w:t xml:space="preserve"> t</w:t>
            </w:r>
            <w:r w:rsidRPr="00185EC3">
              <w:rPr>
                <w:rFonts w:cs="Times New Roman"/>
                <w:b w:val="0"/>
                <w:bCs w:val="0"/>
                <w:spacing w:val="-7"/>
                <w:w w:val="105"/>
                <w:sz w:val="20"/>
                <w:szCs w:val="20"/>
              </w:rPr>
              <w:t>ightness</w:t>
            </w:r>
            <w:r w:rsidRPr="00185EC3">
              <w:rPr>
                <w:rFonts w:cs="Times New Roman"/>
                <w:b w:val="0"/>
                <w:bCs w:val="0"/>
                <w:spacing w:val="-14"/>
                <w:w w:val="105"/>
                <w:sz w:val="20"/>
                <w:szCs w:val="20"/>
              </w:rPr>
              <w:t xml:space="preserve"> t</w:t>
            </w:r>
            <w:r w:rsidRPr="00185EC3">
              <w:rPr>
                <w:rFonts w:cs="Times New Roman"/>
                <w:b w:val="0"/>
                <w:bCs w:val="0"/>
                <w:spacing w:val="-5"/>
                <w:w w:val="105"/>
                <w:sz w:val="20"/>
                <w:szCs w:val="20"/>
              </w:rPr>
              <w:t>est</w:t>
            </w:r>
            <w:r w:rsidRPr="00185EC3">
              <w:rPr>
                <w:rFonts w:cs="Times New Roman"/>
                <w:b w:val="0"/>
                <w:bCs w:val="0"/>
                <w:spacing w:val="-13"/>
                <w:w w:val="105"/>
                <w:sz w:val="20"/>
                <w:szCs w:val="20"/>
              </w:rPr>
              <w:t xml:space="preserve"> </w:t>
            </w:r>
            <w:r w:rsidRPr="00185EC3">
              <w:rPr>
                <w:rFonts w:cs="Times New Roman"/>
                <w:b w:val="0"/>
                <w:bCs w:val="0"/>
                <w:i/>
                <w:spacing w:val="-5"/>
                <w:w w:val="105"/>
                <w:sz w:val="20"/>
                <w:szCs w:val="20"/>
              </w:rPr>
              <w:t>or</w:t>
            </w:r>
          </w:p>
        </w:tc>
      </w:tr>
      <w:tr w:rsidR="00D80E2D" w:rsidRPr="00185EC3" w14:paraId="1B4E0BFE"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nil"/>
              <w:right w:val="single" w:sz="6" w:space="0" w:color="auto"/>
            </w:tcBorders>
          </w:tcPr>
          <w:p w14:paraId="5C289AF6" w14:textId="5E01843E" w:rsidR="00D80E2D" w:rsidRPr="00185EC3" w:rsidRDefault="00D80E2D" w:rsidP="00D80E2D">
            <w:pPr>
              <w:jc w:val="left"/>
              <w:rPr>
                <w:rFonts w:cs="Times New Roman"/>
                <w:spacing w:val="-7"/>
                <w:w w:val="105"/>
                <w:sz w:val="20"/>
                <w:szCs w:val="20"/>
              </w:rPr>
            </w:pPr>
            <w:r w:rsidRPr="00185EC3">
              <w:rPr>
                <w:rFonts w:cs="Times New Roman"/>
                <w:b w:val="0"/>
                <w:bCs w:val="0"/>
                <w:spacing w:val="-9"/>
                <w:w w:val="105"/>
                <w:sz w:val="20"/>
                <w:szCs w:val="20"/>
              </w:rPr>
              <w:t>October 13, 2015</w:t>
            </w:r>
            <w:r>
              <w:rPr>
                <w:rFonts w:cs="Times New Roman"/>
                <w:b w:val="0"/>
                <w:bCs w:val="0"/>
                <w:spacing w:val="-9"/>
                <w:w w:val="105"/>
                <w:sz w:val="20"/>
                <w:szCs w:val="20"/>
              </w:rPr>
              <w:t>,</w:t>
            </w:r>
            <w:r w:rsidRPr="00185EC3">
              <w:rPr>
                <w:rFonts w:cs="Times New Roman"/>
                <w:b w:val="0"/>
                <w:bCs w:val="0"/>
                <w:spacing w:val="-9"/>
                <w:w w:val="105"/>
                <w:sz w:val="20"/>
                <w:szCs w:val="20"/>
              </w:rPr>
              <w:t xml:space="preserve"> and April 11, 2016</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6" w:space="0" w:color="auto"/>
              <w:bottom w:val="nil"/>
              <w:right w:val="single" w:sz="6" w:space="0" w:color="auto"/>
            </w:tcBorders>
          </w:tcPr>
          <w:p w14:paraId="1CCDB965" w14:textId="0DA57835" w:rsidR="00D80E2D" w:rsidRPr="00D80E2D" w:rsidRDefault="00D80E2D" w:rsidP="00D80E2D">
            <w:pPr>
              <w:numPr>
                <w:ilvl w:val="1"/>
                <w:numId w:val="3"/>
              </w:numPr>
              <w:contextualSpacing/>
              <w:jc w:val="left"/>
              <w:rPr>
                <w:rFonts w:eastAsia="Arial" w:cs="Times New Roman"/>
                <w:b w:val="0"/>
                <w:sz w:val="20"/>
                <w:szCs w:val="20"/>
              </w:rPr>
            </w:pPr>
            <w:r w:rsidRPr="00185EC3">
              <w:rPr>
                <w:rFonts w:eastAsia="Arial" w:cs="Times New Roman"/>
                <w:b w:val="0"/>
                <w:bCs w:val="0"/>
                <w:sz w:val="20"/>
                <w:szCs w:val="20"/>
              </w:rPr>
              <w:t>Monthly monitoring</w:t>
            </w:r>
            <w:r w:rsidRPr="00185EC3">
              <w:rPr>
                <w:rFonts w:eastAsia="Arial" w:cs="Times New Roman"/>
                <w:b w:val="0"/>
                <w:bCs w:val="0"/>
                <w:sz w:val="20"/>
                <w:szCs w:val="20"/>
                <w:vertAlign w:val="superscript"/>
              </w:rPr>
              <w:t>3</w:t>
            </w:r>
            <w:r w:rsidRPr="00185EC3">
              <w:rPr>
                <w:rFonts w:eastAsia="Arial" w:cs="Times New Roman"/>
                <w:b w:val="0"/>
                <w:bCs w:val="0"/>
                <w:sz w:val="20"/>
                <w:szCs w:val="20"/>
              </w:rPr>
              <w:t>, except automatic tank gauging and continuous in-tank leak detection</w:t>
            </w:r>
            <w:r w:rsidRPr="00185EC3">
              <w:rPr>
                <w:rFonts w:eastAsia="Calibri" w:cs="Times New Roman"/>
                <w:b w:val="0"/>
                <w:spacing w:val="-7"/>
                <w:w w:val="105"/>
                <w:sz w:val="20"/>
                <w:szCs w:val="20"/>
              </w:rPr>
              <w:t>; or</w:t>
            </w:r>
          </w:p>
        </w:tc>
      </w:tr>
      <w:tr w:rsidR="00D80E2D" w:rsidRPr="00185EC3" w14:paraId="7F458E52"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single" w:sz="6" w:space="0" w:color="auto"/>
              <w:right w:val="single" w:sz="6" w:space="0" w:color="auto"/>
            </w:tcBorders>
          </w:tcPr>
          <w:p w14:paraId="30511E9A" w14:textId="77777777" w:rsidR="00D80E2D" w:rsidRPr="00185EC3" w:rsidRDefault="00D80E2D" w:rsidP="00D80E2D">
            <w:pPr>
              <w:jc w:val="left"/>
              <w:rPr>
                <w:rFonts w:cs="Times New Roman"/>
                <w:spacing w:val="-7"/>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6" w:space="0" w:color="auto"/>
              <w:bottom w:val="single" w:sz="6" w:space="0" w:color="auto"/>
              <w:right w:val="single" w:sz="6" w:space="0" w:color="auto"/>
            </w:tcBorders>
          </w:tcPr>
          <w:p w14:paraId="330FC6AC" w14:textId="30D1BD75" w:rsidR="00D80E2D" w:rsidRDefault="00D80E2D" w:rsidP="00D80E2D">
            <w:pPr>
              <w:numPr>
                <w:ilvl w:val="0"/>
                <w:numId w:val="3"/>
              </w:numPr>
              <w:ind w:left="437" w:hanging="365"/>
              <w:contextualSpacing/>
              <w:jc w:val="left"/>
              <w:rPr>
                <w:rFonts w:cs="Times New Roman"/>
                <w:w w:val="105"/>
                <w:sz w:val="20"/>
                <w:szCs w:val="20"/>
              </w:rPr>
            </w:pPr>
            <w:r>
              <w:rPr>
                <w:rFonts w:eastAsia="Calibri" w:cs="Times New Roman"/>
                <w:b w:val="0"/>
                <w:spacing w:val="-7"/>
                <w:w w:val="105"/>
                <w:sz w:val="20"/>
                <w:szCs w:val="20"/>
              </w:rPr>
              <w:t xml:space="preserve">Be equipped with </w:t>
            </w:r>
            <w:r w:rsidRPr="00185EC3">
              <w:rPr>
                <w:rFonts w:eastAsia="Calibri" w:cs="Times New Roman"/>
                <w:b w:val="0"/>
                <w:spacing w:val="-7"/>
                <w:w w:val="105"/>
                <w:sz w:val="20"/>
                <w:szCs w:val="20"/>
              </w:rPr>
              <w:t>AIM system</w:t>
            </w:r>
          </w:p>
        </w:tc>
      </w:tr>
      <w:tr w:rsidR="003E63CD" w:rsidRPr="00185EC3" w14:paraId="30EE9593"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nil"/>
              <w:right w:val="single" w:sz="6" w:space="0" w:color="auto"/>
            </w:tcBorders>
          </w:tcPr>
          <w:p w14:paraId="493DA36A" w14:textId="605D4B37" w:rsidR="007E158B" w:rsidRPr="00185EC3" w:rsidRDefault="007E158B" w:rsidP="003E63CD">
            <w:pPr>
              <w:jc w:val="left"/>
              <w:rPr>
                <w:rFonts w:cs="Times New Roman"/>
                <w:spacing w:val="-7"/>
                <w:w w:val="105"/>
                <w:sz w:val="20"/>
                <w:szCs w:val="20"/>
              </w:rPr>
            </w:pPr>
            <w:r w:rsidRPr="00185EC3">
              <w:rPr>
                <w:rFonts w:cs="Times New Roman"/>
                <w:b w:val="0"/>
                <w:bCs w:val="0"/>
                <w:spacing w:val="-7"/>
                <w:w w:val="105"/>
                <w:sz w:val="20"/>
                <w:szCs w:val="20"/>
              </w:rPr>
              <w:t>Pressurized</w:t>
            </w:r>
            <w:r w:rsidR="003E63CD" w:rsidRPr="00185EC3">
              <w:rPr>
                <w:rFonts w:cs="Times New Roman"/>
                <w:b w:val="0"/>
                <w:bCs w:val="0"/>
                <w:spacing w:val="-7"/>
                <w:w w:val="105"/>
                <w:sz w:val="20"/>
                <w:szCs w:val="20"/>
              </w:rPr>
              <w:t xml:space="preserve"> Piping </w:t>
            </w:r>
          </w:p>
          <w:p w14:paraId="3901E70F" w14:textId="007826B1" w:rsidR="003E63CD" w:rsidRPr="00185EC3" w:rsidRDefault="003E63CD" w:rsidP="00E85FBB">
            <w:pPr>
              <w:jc w:val="left"/>
              <w:rPr>
                <w:rFonts w:cs="Times New Roman"/>
                <w:b w:val="0"/>
                <w:bCs w:val="0"/>
                <w:spacing w:val="-7"/>
                <w:w w:val="105"/>
                <w:sz w:val="20"/>
                <w:szCs w:val="20"/>
              </w:rPr>
            </w:pPr>
            <w:r w:rsidRPr="00185EC3">
              <w:rPr>
                <w:rFonts w:cs="Times New Roman"/>
                <w:b w:val="0"/>
                <w:bCs w:val="0"/>
                <w:spacing w:val="-7"/>
                <w:w w:val="105"/>
                <w:sz w:val="20"/>
                <w:szCs w:val="20"/>
              </w:rPr>
              <w:t>(Underground)</w:t>
            </w:r>
            <w:r w:rsidR="005809FC" w:rsidRPr="00185EC3">
              <w:rPr>
                <w:rFonts w:cs="Times New Roman"/>
                <w:b w:val="0"/>
                <w:bCs w:val="0"/>
                <w:spacing w:val="-9"/>
                <w:w w:val="105"/>
                <w:sz w:val="20"/>
                <w:szCs w:val="20"/>
              </w:rPr>
              <w:t xml:space="preserve"> Installed </w:t>
            </w:r>
            <w:r w:rsidR="002C3E91" w:rsidRPr="00185EC3">
              <w:rPr>
                <w:rFonts w:cs="Times New Roman"/>
                <w:b w:val="0"/>
                <w:bCs w:val="0"/>
                <w:spacing w:val="-9"/>
                <w:w w:val="105"/>
                <w:sz w:val="20"/>
                <w:szCs w:val="20"/>
              </w:rPr>
              <w:t>or</w:t>
            </w:r>
            <w:r w:rsidR="005809FC" w:rsidRPr="00185EC3">
              <w:rPr>
                <w:rFonts w:cs="Times New Roman"/>
                <w:b w:val="0"/>
                <w:bCs w:val="0"/>
                <w:spacing w:val="-9"/>
                <w:w w:val="105"/>
                <w:sz w:val="20"/>
                <w:szCs w:val="20"/>
              </w:rPr>
              <w:t xml:space="preserve"> </w:t>
            </w:r>
            <w:r w:rsidR="00E8036E" w:rsidRPr="00185EC3">
              <w:rPr>
                <w:rFonts w:cs="Times New Roman"/>
                <w:b w:val="0"/>
                <w:bCs w:val="0"/>
                <w:spacing w:val="-9"/>
                <w:w w:val="105"/>
                <w:sz w:val="20"/>
                <w:szCs w:val="20"/>
              </w:rPr>
              <w:t>R</w:t>
            </w:r>
            <w:r w:rsidR="005809FC" w:rsidRPr="00185EC3">
              <w:rPr>
                <w:rFonts w:cs="Times New Roman"/>
                <w:b w:val="0"/>
                <w:bCs w:val="0"/>
                <w:spacing w:val="-9"/>
                <w:w w:val="105"/>
                <w:sz w:val="20"/>
                <w:szCs w:val="20"/>
              </w:rPr>
              <w:t xml:space="preserve">eplaced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nil"/>
              <w:right w:val="single" w:sz="8" w:space="0" w:color="auto"/>
            </w:tcBorders>
          </w:tcPr>
          <w:p w14:paraId="190A0856" w14:textId="6B1C31AA" w:rsidR="003E63CD" w:rsidRPr="00D80E2D" w:rsidRDefault="00017E90" w:rsidP="00D80E2D">
            <w:pPr>
              <w:numPr>
                <w:ilvl w:val="0"/>
                <w:numId w:val="3"/>
              </w:numPr>
              <w:ind w:left="432"/>
              <w:contextualSpacing/>
              <w:jc w:val="left"/>
              <w:rPr>
                <w:rFonts w:eastAsia="Arial" w:cs="Times New Roman"/>
                <w:sz w:val="20"/>
                <w:szCs w:val="20"/>
              </w:rPr>
            </w:pPr>
            <w:r>
              <w:rPr>
                <w:rFonts w:eastAsia="Calibri" w:cs="Times New Roman"/>
                <w:b w:val="0"/>
                <w:w w:val="105"/>
                <w:sz w:val="20"/>
                <w:szCs w:val="20"/>
              </w:rPr>
              <w:t>Be equipped with a</w:t>
            </w:r>
            <w:r w:rsidR="00A22B1C" w:rsidRPr="00185EC3">
              <w:rPr>
                <w:rFonts w:eastAsia="Calibri" w:cs="Times New Roman"/>
                <w:b w:val="0"/>
                <w:w w:val="105"/>
                <w:sz w:val="20"/>
                <w:szCs w:val="20"/>
              </w:rPr>
              <w:t xml:space="preserve">utomatic line leak detector, and </w:t>
            </w:r>
            <w:r w:rsidR="00E8036E" w:rsidRPr="00185EC3">
              <w:rPr>
                <w:rFonts w:eastAsia="Calibri" w:cs="Times New Roman"/>
                <w:b w:val="0"/>
                <w:w w:val="105"/>
                <w:sz w:val="20"/>
                <w:szCs w:val="20"/>
              </w:rPr>
              <w:t>s</w:t>
            </w:r>
            <w:r w:rsidR="00A22B1C" w:rsidRPr="00185EC3">
              <w:rPr>
                <w:rFonts w:eastAsia="Calibri" w:cs="Times New Roman"/>
                <w:b w:val="0"/>
                <w:spacing w:val="-7"/>
                <w:w w:val="105"/>
                <w:sz w:val="20"/>
                <w:szCs w:val="20"/>
              </w:rPr>
              <w:t xml:space="preserve">econdary containment </w:t>
            </w:r>
            <w:r w:rsidR="00EC742D" w:rsidRPr="00185EC3">
              <w:rPr>
                <w:rFonts w:eastAsia="Calibri" w:cs="Times New Roman"/>
                <w:b w:val="0"/>
                <w:spacing w:val="-7"/>
                <w:w w:val="105"/>
                <w:sz w:val="20"/>
                <w:szCs w:val="20"/>
              </w:rPr>
              <w:t xml:space="preserve">with </w:t>
            </w:r>
            <w:r w:rsidR="00A22B1C" w:rsidRPr="00185EC3">
              <w:rPr>
                <w:rFonts w:eastAsia="Calibri" w:cs="Times New Roman"/>
                <w:b w:val="0"/>
                <w:spacing w:val="-7"/>
                <w:w w:val="105"/>
                <w:sz w:val="20"/>
                <w:szCs w:val="20"/>
              </w:rPr>
              <w:t>monthly interstitial monitoring; or</w:t>
            </w:r>
          </w:p>
        </w:tc>
      </w:tr>
      <w:tr w:rsidR="00D80E2D" w:rsidRPr="00185EC3" w14:paraId="436FDF88"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nil"/>
              <w:left w:val="single" w:sz="8" w:space="0" w:color="auto"/>
              <w:bottom w:val="single" w:sz="6" w:space="0" w:color="auto"/>
              <w:right w:val="single" w:sz="6" w:space="0" w:color="auto"/>
            </w:tcBorders>
          </w:tcPr>
          <w:p w14:paraId="641E6970" w14:textId="131BA805" w:rsidR="00D80E2D" w:rsidRPr="00185EC3" w:rsidRDefault="00A55F45" w:rsidP="00891BB7">
            <w:pPr>
              <w:jc w:val="left"/>
              <w:rPr>
                <w:rFonts w:cs="Times New Roman"/>
                <w:spacing w:val="-7"/>
                <w:w w:val="105"/>
                <w:sz w:val="20"/>
                <w:szCs w:val="20"/>
              </w:rPr>
            </w:pPr>
            <w:r w:rsidRPr="00185EC3">
              <w:rPr>
                <w:rFonts w:cs="Times New Roman"/>
                <w:b w:val="0"/>
                <w:bCs w:val="0"/>
                <w:spacing w:val="-9"/>
                <w:w w:val="105"/>
                <w:sz w:val="20"/>
                <w:szCs w:val="20"/>
              </w:rPr>
              <w:t>After April 11, 2016</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nil"/>
              <w:left w:val="single" w:sz="6" w:space="0" w:color="auto"/>
              <w:bottom w:val="single" w:sz="6" w:space="0" w:color="auto"/>
              <w:right w:val="single" w:sz="8" w:space="0" w:color="auto"/>
            </w:tcBorders>
          </w:tcPr>
          <w:p w14:paraId="7DBFD589" w14:textId="693000B1" w:rsidR="00D80E2D" w:rsidRDefault="00D80E2D" w:rsidP="00D80E2D">
            <w:pPr>
              <w:numPr>
                <w:ilvl w:val="0"/>
                <w:numId w:val="3"/>
              </w:numPr>
              <w:ind w:left="432"/>
              <w:contextualSpacing/>
              <w:jc w:val="left"/>
              <w:rPr>
                <w:rFonts w:eastAsia="Calibri" w:cs="Times New Roman"/>
                <w:w w:val="105"/>
                <w:sz w:val="20"/>
                <w:szCs w:val="20"/>
              </w:rPr>
            </w:pPr>
            <w:r>
              <w:rPr>
                <w:rFonts w:eastAsia="Calibri" w:cs="Times New Roman"/>
                <w:b w:val="0"/>
                <w:spacing w:val="-7"/>
                <w:w w:val="105"/>
                <w:sz w:val="20"/>
                <w:szCs w:val="20"/>
              </w:rPr>
              <w:t xml:space="preserve">Be equipped with </w:t>
            </w:r>
            <w:r w:rsidRPr="00185EC3">
              <w:rPr>
                <w:rFonts w:eastAsia="Calibri" w:cs="Times New Roman"/>
                <w:b w:val="0"/>
                <w:spacing w:val="-7"/>
                <w:w w:val="105"/>
                <w:sz w:val="20"/>
                <w:szCs w:val="20"/>
              </w:rPr>
              <w:t>AIM system</w:t>
            </w:r>
          </w:p>
        </w:tc>
      </w:tr>
      <w:bookmarkEnd w:id="27"/>
      <w:tr w:rsidR="00821DF0" w:rsidRPr="00185EC3" w14:paraId="3E3698AB"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shd w:val="clear" w:color="auto" w:fill="FFFFFF" w:themeFill="background1"/>
          </w:tcPr>
          <w:p w14:paraId="59D21C1F" w14:textId="3B9B935D" w:rsidR="00821DF0" w:rsidRPr="002D548D" w:rsidRDefault="00821DF0" w:rsidP="00821DF0">
            <w:pPr>
              <w:jc w:val="left"/>
              <w:rPr>
                <w:rFonts w:cs="Times New Roman"/>
                <w:b w:val="0"/>
                <w:bCs w:val="0"/>
                <w:spacing w:val="-7"/>
                <w:w w:val="105"/>
                <w:sz w:val="20"/>
                <w:szCs w:val="20"/>
              </w:rPr>
            </w:pPr>
            <w:r w:rsidRPr="002D548D">
              <w:rPr>
                <w:rFonts w:cs="Times New Roman"/>
                <w:spacing w:val="-7"/>
                <w:w w:val="105"/>
                <w:sz w:val="20"/>
                <w:szCs w:val="20"/>
              </w:rPr>
              <w:t xml:space="preserve">Suction Piping </w:t>
            </w:r>
          </w:p>
          <w:p w14:paraId="18B16EB6" w14:textId="0BC54CDB" w:rsidR="00821DF0" w:rsidRPr="007B27D0" w:rsidRDefault="00821DF0" w:rsidP="00E85FBB">
            <w:pPr>
              <w:jc w:val="left"/>
              <w:rPr>
                <w:rFonts w:cs="Times New Roman"/>
                <w:b w:val="0"/>
                <w:bCs w:val="0"/>
                <w:spacing w:val="-7"/>
                <w:w w:val="105"/>
                <w:sz w:val="20"/>
                <w:szCs w:val="20"/>
              </w:rPr>
            </w:pPr>
            <w:r w:rsidRPr="002D548D">
              <w:rPr>
                <w:rFonts w:cs="Times New Roman"/>
                <w:spacing w:val="-7"/>
                <w:w w:val="105"/>
                <w:sz w:val="20"/>
                <w:szCs w:val="20"/>
              </w:rPr>
              <w:t>(Underground)</w:t>
            </w:r>
            <w:r w:rsidR="005809FC" w:rsidRPr="002D548D">
              <w:rPr>
                <w:rFonts w:cs="Times New Roman"/>
                <w:spacing w:val="-9"/>
                <w:w w:val="105"/>
                <w:sz w:val="20"/>
                <w:szCs w:val="20"/>
              </w:rPr>
              <w:t xml:space="preserve"> Installed </w:t>
            </w:r>
            <w:r w:rsidR="00E8036E" w:rsidRPr="002D548D">
              <w:rPr>
                <w:rFonts w:cs="Times New Roman"/>
                <w:spacing w:val="-9"/>
                <w:w w:val="105"/>
                <w:sz w:val="20"/>
                <w:szCs w:val="20"/>
              </w:rPr>
              <w:t>B</w:t>
            </w:r>
            <w:r w:rsidR="005809FC" w:rsidRPr="002D548D">
              <w:rPr>
                <w:rFonts w:cs="Times New Roman"/>
                <w:spacing w:val="-9"/>
                <w:w w:val="105"/>
                <w:sz w:val="20"/>
                <w:szCs w:val="20"/>
              </w:rPr>
              <w:t xml:space="preserve">etween October 13, </w:t>
            </w:r>
            <w:r w:rsidR="002C3E91" w:rsidRPr="002D548D">
              <w:rPr>
                <w:rFonts w:cs="Times New Roman"/>
                <w:spacing w:val="-9"/>
                <w:w w:val="105"/>
                <w:sz w:val="20"/>
                <w:szCs w:val="20"/>
              </w:rPr>
              <w:t>2015,</w:t>
            </w:r>
            <w:r w:rsidR="005809FC" w:rsidRPr="002D548D">
              <w:rPr>
                <w:rFonts w:cs="Times New Roman"/>
                <w:spacing w:val="-9"/>
                <w:w w:val="105"/>
                <w:sz w:val="20"/>
                <w:szCs w:val="20"/>
              </w:rPr>
              <w:t xml:space="preserve"> </w:t>
            </w:r>
            <w:r w:rsidR="00944A50" w:rsidRPr="002D548D">
              <w:rPr>
                <w:rFonts w:cs="Times New Roman"/>
                <w:spacing w:val="-9"/>
                <w:w w:val="105"/>
                <w:sz w:val="20"/>
                <w:szCs w:val="20"/>
              </w:rPr>
              <w:t xml:space="preserve">and </w:t>
            </w:r>
            <w:r w:rsidR="005809FC" w:rsidRPr="002D548D">
              <w:rPr>
                <w:rFonts w:cs="Times New Roman"/>
                <w:spacing w:val="-9"/>
                <w:w w:val="105"/>
                <w:sz w:val="20"/>
                <w:szCs w:val="20"/>
              </w:rPr>
              <w:t>April 11, 2016</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shd w:val="clear" w:color="auto" w:fill="FFFFFF" w:themeFill="background1"/>
          </w:tcPr>
          <w:p w14:paraId="41AE95ED" w14:textId="07E50585" w:rsidR="00821DF0" w:rsidRPr="00D46803" w:rsidRDefault="00017E90" w:rsidP="00453459">
            <w:pPr>
              <w:numPr>
                <w:ilvl w:val="0"/>
                <w:numId w:val="3"/>
              </w:numPr>
              <w:ind w:left="432"/>
              <w:contextualSpacing/>
              <w:jc w:val="left"/>
              <w:rPr>
                <w:rFonts w:eastAsia="Arial" w:cs="Times New Roman"/>
                <w:b w:val="0"/>
                <w:bCs w:val="0"/>
                <w:sz w:val="20"/>
                <w:szCs w:val="20"/>
              </w:rPr>
            </w:pPr>
            <w:r>
              <w:rPr>
                <w:rFonts w:eastAsia="Arial" w:cs="Times New Roman"/>
                <w:b w:val="0"/>
                <w:bCs w:val="0"/>
                <w:sz w:val="20"/>
                <w:szCs w:val="20"/>
              </w:rPr>
              <w:t>Conduct m</w:t>
            </w:r>
            <w:r w:rsidR="00821DF0" w:rsidRPr="00185EC3">
              <w:rPr>
                <w:rFonts w:eastAsia="Arial" w:cs="Times New Roman"/>
                <w:b w:val="0"/>
                <w:bCs w:val="0"/>
                <w:sz w:val="20"/>
                <w:szCs w:val="20"/>
              </w:rPr>
              <w:t>onthly monitoring</w:t>
            </w:r>
            <w:r w:rsidR="00821DF0" w:rsidRPr="006074C0">
              <w:rPr>
                <w:rFonts w:eastAsia="Arial" w:cs="Times New Roman"/>
                <w:sz w:val="20"/>
                <w:szCs w:val="20"/>
                <w:vertAlign w:val="superscript"/>
              </w:rPr>
              <w:t>3</w:t>
            </w:r>
            <w:r w:rsidR="00821DF0" w:rsidRPr="00185EC3">
              <w:rPr>
                <w:rFonts w:eastAsia="Arial" w:cs="Times New Roman"/>
                <w:b w:val="0"/>
                <w:bCs w:val="0"/>
                <w:sz w:val="20"/>
                <w:szCs w:val="20"/>
              </w:rPr>
              <w:t>, except automatic tank gauging</w:t>
            </w:r>
            <w:r w:rsidR="00615E33" w:rsidRPr="00185EC3">
              <w:rPr>
                <w:rFonts w:eastAsia="Arial" w:cs="Times New Roman"/>
                <w:b w:val="0"/>
                <w:bCs w:val="0"/>
                <w:sz w:val="20"/>
                <w:szCs w:val="20"/>
              </w:rPr>
              <w:t xml:space="preserve"> and continuous in-tank monitoring</w:t>
            </w:r>
            <w:r w:rsidR="00821DF0" w:rsidRPr="00185EC3">
              <w:rPr>
                <w:rFonts w:eastAsia="Arial" w:cs="Times New Roman"/>
                <w:b w:val="0"/>
                <w:bCs w:val="0"/>
                <w:sz w:val="20"/>
                <w:szCs w:val="20"/>
              </w:rPr>
              <w:t>; or</w:t>
            </w:r>
          </w:p>
          <w:p w14:paraId="61BA8FCB" w14:textId="78117C01" w:rsidR="00821DF0" w:rsidRPr="00D46803" w:rsidRDefault="00017E90" w:rsidP="00453459">
            <w:pPr>
              <w:numPr>
                <w:ilvl w:val="0"/>
                <w:numId w:val="3"/>
              </w:numPr>
              <w:ind w:left="432"/>
              <w:contextualSpacing/>
              <w:jc w:val="left"/>
              <w:rPr>
                <w:rFonts w:eastAsia="Arial" w:cs="Times New Roman"/>
                <w:b w:val="0"/>
                <w:bCs w:val="0"/>
                <w:sz w:val="20"/>
                <w:szCs w:val="20"/>
              </w:rPr>
            </w:pPr>
            <w:r>
              <w:rPr>
                <w:rFonts w:eastAsia="Arial" w:cs="Times New Roman"/>
                <w:b w:val="0"/>
                <w:bCs w:val="0"/>
                <w:sz w:val="20"/>
                <w:szCs w:val="20"/>
              </w:rPr>
              <w:t>Conduct l</w:t>
            </w:r>
            <w:r w:rsidR="00821DF0" w:rsidRPr="00185EC3">
              <w:rPr>
                <w:rFonts w:eastAsia="Arial" w:cs="Times New Roman"/>
                <w:b w:val="0"/>
                <w:bCs w:val="0"/>
                <w:sz w:val="20"/>
                <w:szCs w:val="20"/>
              </w:rPr>
              <w:t>ine testing every 3 years; or</w:t>
            </w:r>
          </w:p>
          <w:p w14:paraId="5EB0C306" w14:textId="3338C4A2" w:rsidR="00821DF0" w:rsidRPr="008D6124" w:rsidRDefault="00821DF0" w:rsidP="00453459">
            <w:pPr>
              <w:numPr>
                <w:ilvl w:val="0"/>
                <w:numId w:val="3"/>
              </w:numPr>
              <w:ind w:left="432"/>
              <w:contextualSpacing/>
              <w:jc w:val="left"/>
              <w:rPr>
                <w:rFonts w:eastAsia="Arial" w:cs="Times New Roman"/>
                <w:b w:val="0"/>
                <w:bCs w:val="0"/>
                <w:sz w:val="20"/>
                <w:szCs w:val="20"/>
              </w:rPr>
            </w:pPr>
            <w:r w:rsidRPr="00185EC3">
              <w:rPr>
                <w:rFonts w:eastAsia="Arial" w:cs="Times New Roman"/>
                <w:b w:val="0"/>
                <w:bCs w:val="0"/>
                <w:sz w:val="20"/>
                <w:szCs w:val="20"/>
              </w:rPr>
              <w:t xml:space="preserve"> </w:t>
            </w:r>
            <w:r w:rsidR="00017E90">
              <w:rPr>
                <w:rFonts w:eastAsia="Arial" w:cs="Times New Roman"/>
                <w:b w:val="0"/>
                <w:bCs w:val="0"/>
                <w:sz w:val="20"/>
                <w:szCs w:val="20"/>
              </w:rPr>
              <w:t>I</w:t>
            </w:r>
            <w:r w:rsidRPr="00185EC3">
              <w:rPr>
                <w:rFonts w:eastAsia="Arial" w:cs="Times New Roman"/>
                <w:b w:val="0"/>
                <w:bCs w:val="0"/>
                <w:sz w:val="20"/>
                <w:szCs w:val="20"/>
              </w:rPr>
              <w:t xml:space="preserve">f the system has the characteristics described </w:t>
            </w:r>
            <w:r w:rsidR="002E73C4">
              <w:rPr>
                <w:rFonts w:eastAsia="Arial" w:cs="Times New Roman"/>
                <w:b w:val="0"/>
                <w:bCs w:val="0"/>
                <w:sz w:val="20"/>
                <w:szCs w:val="20"/>
              </w:rPr>
              <w:t>in Tables 6 and 7</w:t>
            </w:r>
            <w:r w:rsidR="00017E90">
              <w:rPr>
                <w:rFonts w:eastAsia="Arial" w:cs="Times New Roman"/>
                <w:b w:val="0"/>
                <w:bCs w:val="0"/>
                <w:sz w:val="20"/>
                <w:szCs w:val="20"/>
              </w:rPr>
              <w:t>, there are no release detection requirements.</w:t>
            </w:r>
          </w:p>
        </w:tc>
      </w:tr>
      <w:tr w:rsidR="00B6388B" w:rsidRPr="00185EC3" w14:paraId="332F5775" w14:textId="77777777" w:rsidTr="00D80E2D">
        <w:trPr>
          <w:cantSplit/>
          <w:trHeight w:val="754"/>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13AA41F2" w14:textId="77777777" w:rsidR="00B6388B" w:rsidRPr="00185EC3" w:rsidRDefault="00B6388B" w:rsidP="00B6388B">
            <w:pPr>
              <w:jc w:val="left"/>
              <w:rPr>
                <w:rFonts w:cs="Times New Roman"/>
                <w:spacing w:val="-7"/>
                <w:w w:val="105"/>
                <w:sz w:val="20"/>
                <w:szCs w:val="20"/>
              </w:rPr>
            </w:pPr>
            <w:r w:rsidRPr="00185EC3">
              <w:rPr>
                <w:rFonts w:cs="Times New Roman"/>
                <w:b w:val="0"/>
                <w:bCs w:val="0"/>
                <w:spacing w:val="-7"/>
                <w:w w:val="105"/>
                <w:sz w:val="20"/>
                <w:szCs w:val="20"/>
              </w:rPr>
              <w:lastRenderedPageBreak/>
              <w:t xml:space="preserve">Suction Piping </w:t>
            </w:r>
          </w:p>
          <w:p w14:paraId="7D81A2C1" w14:textId="23DC5870" w:rsidR="00B6388B" w:rsidRPr="00185EC3" w:rsidRDefault="00B6388B" w:rsidP="00B6388B">
            <w:pPr>
              <w:jc w:val="left"/>
              <w:rPr>
                <w:rFonts w:cs="Times New Roman"/>
                <w:b w:val="0"/>
                <w:bCs w:val="0"/>
                <w:spacing w:val="-7"/>
                <w:w w:val="105"/>
                <w:sz w:val="20"/>
                <w:szCs w:val="20"/>
              </w:rPr>
            </w:pPr>
            <w:r w:rsidRPr="00185EC3">
              <w:rPr>
                <w:rFonts w:cs="Times New Roman"/>
                <w:b w:val="0"/>
                <w:bCs w:val="0"/>
                <w:spacing w:val="-7"/>
                <w:w w:val="105"/>
                <w:sz w:val="20"/>
                <w:szCs w:val="20"/>
              </w:rPr>
              <w:t>(Underground)</w:t>
            </w:r>
            <w:r w:rsidRPr="00185EC3">
              <w:rPr>
                <w:rFonts w:cs="Times New Roman"/>
                <w:b w:val="0"/>
                <w:bCs w:val="0"/>
                <w:spacing w:val="-9"/>
                <w:w w:val="105"/>
                <w:sz w:val="20"/>
                <w:szCs w:val="20"/>
              </w:rPr>
              <w:t xml:space="preserve"> Installed or Replaced After April 11, 2016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77680214" w14:textId="77777777" w:rsidR="005B4F8D" w:rsidRPr="004D4658" w:rsidRDefault="00B6388B" w:rsidP="00D46803">
            <w:pPr>
              <w:numPr>
                <w:ilvl w:val="0"/>
                <w:numId w:val="3"/>
              </w:numPr>
              <w:ind w:left="432"/>
              <w:contextualSpacing/>
              <w:jc w:val="left"/>
              <w:rPr>
                <w:rFonts w:eastAsia="Arial" w:cs="Times New Roman"/>
                <w:b w:val="0"/>
                <w:bCs w:val="0"/>
                <w:sz w:val="20"/>
                <w:szCs w:val="20"/>
              </w:rPr>
            </w:pPr>
            <w:r w:rsidRPr="004D4658">
              <w:rPr>
                <w:rFonts w:eastAsia="Arial" w:cs="Times New Roman"/>
                <w:sz w:val="20"/>
                <w:szCs w:val="20"/>
              </w:rPr>
              <w:t>Secondary containment and monthly interstitial monitoring; or</w:t>
            </w:r>
          </w:p>
          <w:p w14:paraId="4EB28F46" w14:textId="556684E5" w:rsidR="00B6388B" w:rsidRPr="0097651E" w:rsidRDefault="00B6388B">
            <w:pPr>
              <w:numPr>
                <w:ilvl w:val="0"/>
                <w:numId w:val="3"/>
              </w:numPr>
              <w:ind w:left="432"/>
              <w:contextualSpacing/>
              <w:jc w:val="left"/>
              <w:rPr>
                <w:rFonts w:eastAsia="Arial" w:cs="Times New Roman"/>
                <w:b w:val="0"/>
                <w:bCs w:val="0"/>
                <w:sz w:val="20"/>
                <w:szCs w:val="20"/>
              </w:rPr>
            </w:pPr>
            <w:r w:rsidRPr="004D4658">
              <w:rPr>
                <w:rFonts w:eastAsia="Arial" w:cs="Times New Roman"/>
                <w:sz w:val="20"/>
                <w:szCs w:val="20"/>
              </w:rPr>
              <w:t>No</w:t>
            </w:r>
            <w:r w:rsidRPr="004D4658">
              <w:rPr>
                <w:rFonts w:eastAsia="Arial" w:cs="Times New Roman"/>
                <w:b w:val="0"/>
                <w:bCs w:val="0"/>
                <w:sz w:val="20"/>
                <w:szCs w:val="20"/>
              </w:rPr>
              <w:t xml:space="preserve"> </w:t>
            </w:r>
            <w:r w:rsidRPr="004D4658">
              <w:rPr>
                <w:rFonts w:eastAsia="Arial" w:cs="Times New Roman"/>
                <w:sz w:val="20"/>
                <w:szCs w:val="20"/>
              </w:rPr>
              <w:t xml:space="preserve">release detection requirements (if the system has the characteristics described </w:t>
            </w:r>
            <w:r w:rsidRPr="006074C0">
              <w:rPr>
                <w:rFonts w:eastAsia="Arial" w:cs="Times New Roman"/>
                <w:sz w:val="20"/>
                <w:szCs w:val="20"/>
              </w:rPr>
              <w:t xml:space="preserve">in </w:t>
            </w:r>
            <w:r w:rsidR="004D4658" w:rsidRPr="006074C0">
              <w:rPr>
                <w:rFonts w:eastAsia="Arial" w:cs="Times New Roman"/>
                <w:sz w:val="20"/>
                <w:szCs w:val="20"/>
              </w:rPr>
              <w:t>Table 6</w:t>
            </w:r>
            <w:r w:rsidRPr="004D4658">
              <w:rPr>
                <w:rFonts w:eastAsia="Arial" w:cs="Times New Roman"/>
                <w:sz w:val="20"/>
                <w:szCs w:val="20"/>
              </w:rPr>
              <w:t>)</w:t>
            </w:r>
          </w:p>
        </w:tc>
      </w:tr>
      <w:tr w:rsidR="00B6388B" w:rsidRPr="00185EC3" w14:paraId="0CBDB352"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08B429BA" w14:textId="5AA0DA58" w:rsidR="00B6388B" w:rsidRPr="00185EC3" w:rsidRDefault="00B6388B" w:rsidP="00B6388B">
            <w:pPr>
              <w:jc w:val="left"/>
              <w:rPr>
                <w:rFonts w:cs="Times New Roman"/>
                <w:spacing w:val="-7"/>
                <w:w w:val="105"/>
                <w:sz w:val="20"/>
                <w:szCs w:val="20"/>
              </w:rPr>
            </w:pPr>
            <w:r w:rsidRPr="00185EC3">
              <w:rPr>
                <w:rFonts w:cs="Times New Roman"/>
                <w:b w:val="0"/>
                <w:bCs w:val="0"/>
                <w:spacing w:val="-5"/>
                <w:w w:val="105"/>
                <w:sz w:val="20"/>
                <w:szCs w:val="20"/>
              </w:rPr>
              <w:t xml:space="preserve">Release Detection Testing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1369CD73" w14:textId="3EA20DE6" w:rsidR="00B6388B" w:rsidRPr="004D4658" w:rsidRDefault="00B6388B" w:rsidP="00B6388B">
            <w:pPr>
              <w:numPr>
                <w:ilvl w:val="0"/>
                <w:numId w:val="3"/>
              </w:numPr>
              <w:ind w:left="432"/>
              <w:contextualSpacing/>
              <w:jc w:val="left"/>
              <w:rPr>
                <w:rFonts w:eastAsia="Arial" w:cs="Times New Roman"/>
                <w:b w:val="0"/>
                <w:bCs w:val="0"/>
                <w:sz w:val="20"/>
                <w:szCs w:val="20"/>
              </w:rPr>
            </w:pPr>
            <w:r w:rsidRPr="004D4658">
              <w:rPr>
                <w:rFonts w:eastAsia="Arial" w:cs="Times New Roman"/>
                <w:sz w:val="20"/>
                <w:szCs w:val="20"/>
              </w:rPr>
              <w:t xml:space="preserve">As of October 13, 2018, annually test proper operation of electronic and mechanical release detection equipment </w:t>
            </w:r>
          </w:p>
          <w:p w14:paraId="4DD8AEFB" w14:textId="3A8CA194" w:rsidR="00B6388B" w:rsidRPr="00185EC3" w:rsidRDefault="00B6388B" w:rsidP="00B6388B">
            <w:pPr>
              <w:pStyle w:val="ListParagraph"/>
              <w:numPr>
                <w:ilvl w:val="0"/>
                <w:numId w:val="3"/>
              </w:numPr>
              <w:ind w:left="432"/>
              <w:jc w:val="left"/>
              <w:rPr>
                <w:rFonts w:cs="Times New Roman"/>
                <w:spacing w:val="-9"/>
                <w:w w:val="105"/>
                <w:sz w:val="20"/>
                <w:szCs w:val="20"/>
              </w:rPr>
            </w:pPr>
            <w:r w:rsidRPr="00185EC3">
              <w:rPr>
                <w:rFonts w:cs="Times New Roman"/>
                <w:b w:val="0"/>
                <w:bCs w:val="0"/>
                <w:spacing w:val="-5"/>
                <w:w w:val="105"/>
                <w:sz w:val="20"/>
                <w:szCs w:val="20"/>
              </w:rPr>
              <w:t>As of October 13, 2018</w:t>
            </w:r>
            <w:r w:rsidRPr="00185EC3">
              <w:rPr>
                <w:rFonts w:cs="Times New Roman"/>
                <w:b w:val="0"/>
                <w:bCs w:val="0"/>
                <w:spacing w:val="-5"/>
                <w:w w:val="105"/>
                <w:sz w:val="20"/>
                <w:szCs w:val="20"/>
                <w:vertAlign w:val="superscript"/>
              </w:rPr>
              <w:t>2</w:t>
            </w:r>
            <w:r w:rsidRPr="00185EC3">
              <w:rPr>
                <w:rFonts w:cs="Times New Roman"/>
                <w:b w:val="0"/>
                <w:bCs w:val="0"/>
                <w:spacing w:val="-5"/>
                <w:w w:val="105"/>
                <w:sz w:val="20"/>
                <w:szCs w:val="20"/>
              </w:rPr>
              <w:t>,</w:t>
            </w:r>
            <w:r w:rsidRPr="00185EC3">
              <w:rPr>
                <w:rFonts w:cs="Times New Roman"/>
                <w:b w:val="0"/>
                <w:bCs w:val="0"/>
                <w:spacing w:val="-5"/>
                <w:w w:val="105"/>
                <w:sz w:val="20"/>
                <w:szCs w:val="20"/>
                <w:vertAlign w:val="superscript"/>
              </w:rPr>
              <w:t xml:space="preserve"> </w:t>
            </w:r>
            <w:r w:rsidRPr="00185EC3">
              <w:rPr>
                <w:rFonts w:cs="Times New Roman"/>
                <w:b w:val="0"/>
                <w:bCs w:val="0"/>
                <w:spacing w:val="-5"/>
                <w:w w:val="105"/>
                <w:sz w:val="20"/>
                <w:szCs w:val="20"/>
              </w:rPr>
              <w:t xml:space="preserve">every three years test containment sumps used for piping interstitial monitoring </w:t>
            </w:r>
          </w:p>
        </w:tc>
      </w:tr>
      <w:tr w:rsidR="00B6388B" w:rsidRPr="00185EC3" w14:paraId="5358788A"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3E0A9DC0" w14:textId="46E262EF" w:rsidR="00B6388B" w:rsidRPr="00185EC3" w:rsidRDefault="00B6388B" w:rsidP="00B6388B">
            <w:pPr>
              <w:jc w:val="left"/>
              <w:rPr>
                <w:rFonts w:cs="Times New Roman"/>
                <w:spacing w:val="-7"/>
                <w:w w:val="105"/>
                <w:sz w:val="20"/>
                <w:szCs w:val="20"/>
              </w:rPr>
            </w:pPr>
            <w:r w:rsidRPr="00185EC3">
              <w:rPr>
                <w:rFonts w:cs="Times New Roman"/>
                <w:b w:val="0"/>
                <w:bCs w:val="0"/>
                <w:spacing w:val="-5"/>
                <w:w w:val="105"/>
                <w:sz w:val="20"/>
                <w:szCs w:val="20"/>
              </w:rPr>
              <w:t>Facilities Using Vapor or Groundwater Monitoring</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5AE30C37" w14:textId="5B9CBF6F" w:rsidR="00B6388B" w:rsidRPr="00185EC3" w:rsidRDefault="00B6388B" w:rsidP="00B6388B">
            <w:pPr>
              <w:numPr>
                <w:ilvl w:val="0"/>
                <w:numId w:val="3"/>
              </w:numPr>
              <w:ind w:left="432"/>
              <w:contextualSpacing/>
              <w:jc w:val="left"/>
              <w:rPr>
                <w:rFonts w:cs="Times New Roman"/>
                <w:w w:val="105"/>
                <w:sz w:val="20"/>
                <w:szCs w:val="20"/>
              </w:rPr>
            </w:pPr>
            <w:r w:rsidRPr="00185EC3">
              <w:rPr>
                <w:rFonts w:eastAsia="Arial" w:cs="Times New Roman"/>
                <w:b w:val="0"/>
                <w:bCs w:val="0"/>
                <w:sz w:val="20"/>
                <w:szCs w:val="20"/>
              </w:rPr>
              <w:t>As of October 13, 2018, maintain a record of a site assessment for as long as the method is used</w:t>
            </w:r>
          </w:p>
        </w:tc>
      </w:tr>
      <w:tr w:rsidR="00D80E2D" w:rsidRPr="00185EC3" w14:paraId="10D1C099"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700" w:type="dxa"/>
            <w:gridSpan w:val="3"/>
            <w:tcBorders>
              <w:top w:val="single" w:sz="6" w:space="0" w:color="auto"/>
              <w:left w:val="single" w:sz="8" w:space="0" w:color="auto"/>
              <w:bottom w:val="single" w:sz="6" w:space="0" w:color="auto"/>
              <w:right w:val="nil"/>
            </w:tcBorders>
            <w:shd w:val="clear" w:color="auto" w:fill="C198C2"/>
          </w:tcPr>
          <w:p w14:paraId="64786B00" w14:textId="1A07F743" w:rsidR="00D80E2D" w:rsidRPr="00D80E2D" w:rsidRDefault="00D80E2D" w:rsidP="00D80E2D">
            <w:pPr>
              <w:pStyle w:val="TableHeaders"/>
              <w:keepNext/>
              <w:jc w:val="left"/>
              <w:rPr>
                <w:b/>
                <w:bCs w:val="0"/>
              </w:rPr>
            </w:pPr>
            <w:r w:rsidRPr="00D80E2D">
              <w:rPr>
                <w:b/>
                <w:bCs w:val="0"/>
              </w:rPr>
              <w:t xml:space="preserve">Walkthrough Inspections (page </w:t>
            </w:r>
            <w:r w:rsidRPr="00D80E2D">
              <w:fldChar w:fldCharType="begin"/>
            </w:r>
            <w:r w:rsidRPr="00D80E2D">
              <w:rPr>
                <w:b/>
                <w:bCs w:val="0"/>
              </w:rPr>
              <w:instrText xml:space="preserve"> PAGEREF Walkthrough \h </w:instrText>
            </w:r>
            <w:r w:rsidRPr="00D80E2D">
              <w:fldChar w:fldCharType="separate"/>
            </w:r>
            <w:r w:rsidR="00D41421">
              <w:rPr>
                <w:b/>
                <w:bCs w:val="0"/>
                <w:noProof/>
              </w:rPr>
              <w:t>49</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130" w:type="dxa"/>
            <w:gridSpan w:val="3"/>
            <w:tcBorders>
              <w:top w:val="single" w:sz="6" w:space="0" w:color="auto"/>
              <w:left w:val="nil"/>
              <w:bottom w:val="single" w:sz="6" w:space="0" w:color="auto"/>
              <w:right w:val="single" w:sz="8" w:space="0" w:color="auto"/>
            </w:tcBorders>
            <w:shd w:val="clear" w:color="auto" w:fill="C198C2"/>
          </w:tcPr>
          <w:p w14:paraId="54FD3471" w14:textId="61C00C05" w:rsidR="00D80E2D" w:rsidRPr="00D80E2D" w:rsidRDefault="00D80E2D" w:rsidP="00D80E2D">
            <w:pPr>
              <w:pStyle w:val="TableHeaders"/>
              <w:keepNext/>
              <w:jc w:val="left"/>
              <w:rPr>
                <w:b/>
                <w:bCs w:val="0"/>
              </w:rPr>
            </w:pPr>
          </w:p>
        </w:tc>
      </w:tr>
      <w:tr w:rsidR="00B6388B" w:rsidRPr="00185EC3" w14:paraId="0CAA2162"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59D6767C" w14:textId="73BB5DB6" w:rsidR="00B6388B" w:rsidRPr="00185EC3" w:rsidRDefault="00B6388B" w:rsidP="00B6388B">
            <w:pPr>
              <w:jc w:val="left"/>
              <w:rPr>
                <w:rFonts w:cs="Times New Roman"/>
                <w:bCs w:val="0"/>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138C6923" w14:textId="0ACCB40E" w:rsidR="00B6388B" w:rsidRPr="00185EC3" w:rsidRDefault="00B6388B" w:rsidP="00B6388B">
            <w:pPr>
              <w:pStyle w:val="ListParagraph"/>
              <w:numPr>
                <w:ilvl w:val="0"/>
                <w:numId w:val="3"/>
              </w:numPr>
              <w:ind w:hanging="288"/>
              <w:jc w:val="left"/>
              <w:rPr>
                <w:rFonts w:eastAsia="Arial" w:cs="Times New Roman"/>
                <w:b w:val="0"/>
                <w:sz w:val="20"/>
                <w:szCs w:val="20"/>
              </w:rPr>
            </w:pPr>
            <w:r w:rsidRPr="00185EC3">
              <w:rPr>
                <w:rFonts w:cs="Times New Roman"/>
                <w:b w:val="0"/>
                <w:spacing w:val="-7"/>
                <w:w w:val="105"/>
                <w:sz w:val="20"/>
                <w:szCs w:val="20"/>
              </w:rPr>
              <w:t xml:space="preserve">As of October 13, 2018, conduct 30 day and annual walkthrough inspections </w:t>
            </w:r>
          </w:p>
        </w:tc>
      </w:tr>
      <w:tr w:rsidR="00D80E2D" w:rsidRPr="00185EC3" w14:paraId="3277307A"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122F930C" w14:textId="70A512BA" w:rsidR="00D80E2D" w:rsidRPr="00D80E2D" w:rsidRDefault="00D80E2D" w:rsidP="00D80E2D">
            <w:pPr>
              <w:pStyle w:val="TableHeaders"/>
              <w:keepNext/>
              <w:jc w:val="left"/>
              <w:rPr>
                <w:b/>
                <w:bCs w:val="0"/>
              </w:rPr>
            </w:pPr>
            <w:r w:rsidRPr="00D80E2D">
              <w:rPr>
                <w:b/>
                <w:bCs w:val="0"/>
              </w:rPr>
              <w:t xml:space="preserve">Compatibility (page </w:t>
            </w:r>
            <w:r w:rsidRPr="00D80E2D">
              <w:fldChar w:fldCharType="begin"/>
            </w:r>
            <w:r w:rsidRPr="00D80E2D">
              <w:rPr>
                <w:b/>
                <w:bCs w:val="0"/>
              </w:rPr>
              <w:instrText xml:space="preserve"> PAGEREF Compatibility \h </w:instrText>
            </w:r>
            <w:r w:rsidRPr="00D80E2D">
              <w:fldChar w:fldCharType="separate"/>
            </w:r>
            <w:r w:rsidR="00D41421">
              <w:rPr>
                <w:b/>
                <w:bCs w:val="0"/>
                <w:noProof/>
              </w:rPr>
              <w:t>53</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75CF72E2" w14:textId="037D1FEB" w:rsidR="00D80E2D" w:rsidRPr="00D80E2D" w:rsidRDefault="00D80E2D" w:rsidP="00D80E2D">
            <w:pPr>
              <w:pStyle w:val="TableHeaders"/>
              <w:keepNext/>
              <w:jc w:val="left"/>
              <w:rPr>
                <w:b/>
                <w:bCs w:val="0"/>
              </w:rPr>
            </w:pPr>
          </w:p>
        </w:tc>
      </w:tr>
      <w:tr w:rsidR="00B6388B" w:rsidRPr="00185EC3" w14:paraId="24D081F3"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4EF3790E" w14:textId="4B730F50" w:rsidR="00B6388B" w:rsidRPr="00185EC3" w:rsidRDefault="00B6388B" w:rsidP="00B6388B">
            <w:pPr>
              <w:jc w:val="left"/>
              <w:rPr>
                <w:rFonts w:cs="Times New Roman"/>
                <w:b w:val="0"/>
                <w:spacing w:val="-8"/>
                <w:w w:val="105"/>
                <w:sz w:val="20"/>
                <w:szCs w:val="20"/>
              </w:rPr>
            </w:pPr>
            <w:r w:rsidRPr="00185EC3">
              <w:rPr>
                <w:rFonts w:cs="Times New Roman"/>
                <w:b w:val="0"/>
                <w:bCs w:val="0"/>
                <w:spacing w:val="-8"/>
                <w:w w:val="105"/>
                <w:sz w:val="20"/>
                <w:szCs w:val="20"/>
              </w:rPr>
              <w:t xml:space="preserve">All Facilities </w:t>
            </w:r>
          </w:p>
          <w:p w14:paraId="029B3EC3" w14:textId="77777777" w:rsidR="00B6388B" w:rsidRPr="00185EC3" w:rsidRDefault="00B6388B" w:rsidP="00B6388B">
            <w:pPr>
              <w:jc w:val="left"/>
              <w:rPr>
                <w:rFonts w:cs="Times New Roman"/>
                <w:bCs w:val="0"/>
                <w:spacing w:val="-8"/>
                <w:w w:val="105"/>
                <w:sz w:val="20"/>
                <w:szCs w:val="20"/>
              </w:rPr>
            </w:pP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3C6480A0" w14:textId="14D04B0E" w:rsidR="00B6388B" w:rsidRPr="00185EC3" w:rsidRDefault="00B6388B" w:rsidP="00B6388B">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 xml:space="preserve">Use UST systems made of or lined with </w:t>
            </w:r>
            <w:r>
              <w:rPr>
                <w:rFonts w:cs="Times New Roman"/>
                <w:b w:val="0"/>
                <w:bCs w:val="0"/>
                <w:spacing w:val="-4"/>
                <w:w w:val="105"/>
                <w:sz w:val="20"/>
                <w:szCs w:val="20"/>
              </w:rPr>
              <w:t xml:space="preserve">a </w:t>
            </w:r>
            <w:r w:rsidRPr="00185EC3">
              <w:rPr>
                <w:rFonts w:cs="Times New Roman"/>
                <w:b w:val="0"/>
                <w:bCs w:val="0"/>
                <w:spacing w:val="-4"/>
                <w:w w:val="105"/>
                <w:sz w:val="20"/>
                <w:szCs w:val="20"/>
              </w:rPr>
              <w:t>material compatible with the substance stored</w:t>
            </w:r>
          </w:p>
          <w:p w14:paraId="3980FF57" w14:textId="3B145C08" w:rsidR="00B6388B" w:rsidRPr="00185EC3" w:rsidRDefault="00B32445" w:rsidP="00B6388B">
            <w:pPr>
              <w:numPr>
                <w:ilvl w:val="0"/>
                <w:numId w:val="3"/>
              </w:numPr>
              <w:ind w:left="432" w:hanging="357"/>
              <w:contextualSpacing/>
              <w:jc w:val="left"/>
              <w:rPr>
                <w:rFonts w:eastAsia="Arial" w:cs="Times New Roman"/>
                <w:bCs w:val="0"/>
                <w:sz w:val="20"/>
                <w:szCs w:val="20"/>
              </w:rPr>
            </w:pPr>
            <w:r>
              <w:rPr>
                <w:rFonts w:cs="Times New Roman"/>
                <w:b w:val="0"/>
                <w:bCs w:val="0"/>
                <w:spacing w:val="-4"/>
                <w:w w:val="105"/>
                <w:sz w:val="20"/>
                <w:szCs w:val="20"/>
              </w:rPr>
              <w:t xml:space="preserve">For </w:t>
            </w:r>
            <w:r w:rsidR="00B6388B" w:rsidRPr="00185EC3">
              <w:rPr>
                <w:rFonts w:cs="Times New Roman"/>
                <w:b w:val="0"/>
                <w:bCs w:val="0"/>
                <w:spacing w:val="-4"/>
                <w:w w:val="105"/>
                <w:sz w:val="20"/>
                <w:szCs w:val="20"/>
              </w:rPr>
              <w:t>systems storing certain regulated substances, maintain records demonstrating compliance with the compatibility requirement</w:t>
            </w:r>
          </w:p>
        </w:tc>
      </w:tr>
      <w:tr w:rsidR="00D80E2D" w:rsidRPr="00185EC3" w14:paraId="615D74F1"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57268FFE" w14:textId="4841DFD5" w:rsidR="00D80E2D" w:rsidRPr="00D80E2D" w:rsidRDefault="00D80E2D" w:rsidP="00D80E2D">
            <w:pPr>
              <w:pStyle w:val="TableHeaders"/>
              <w:keepNext/>
              <w:jc w:val="left"/>
              <w:rPr>
                <w:b/>
                <w:bCs w:val="0"/>
              </w:rPr>
            </w:pPr>
            <w:r w:rsidRPr="00D80E2D">
              <w:rPr>
                <w:b/>
                <w:bCs w:val="0"/>
              </w:rPr>
              <w:t xml:space="preserve">Operator Training (page </w:t>
            </w:r>
            <w:r w:rsidRPr="00D80E2D">
              <w:fldChar w:fldCharType="begin"/>
            </w:r>
            <w:r w:rsidRPr="00D80E2D">
              <w:rPr>
                <w:b/>
                <w:bCs w:val="0"/>
              </w:rPr>
              <w:instrText xml:space="preserve"> PAGEREF OperatorTraining \h </w:instrText>
            </w:r>
            <w:r w:rsidRPr="00D80E2D">
              <w:fldChar w:fldCharType="separate"/>
            </w:r>
            <w:r w:rsidR="00D41421">
              <w:rPr>
                <w:b/>
                <w:bCs w:val="0"/>
                <w:noProof/>
              </w:rPr>
              <w:t>54</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6E161CD8" w14:textId="31BE57AC" w:rsidR="00D80E2D" w:rsidRPr="00D80E2D" w:rsidRDefault="00D80E2D" w:rsidP="00D80E2D">
            <w:pPr>
              <w:pStyle w:val="TableHeaders"/>
              <w:keepNext/>
              <w:jc w:val="left"/>
              <w:rPr>
                <w:b/>
                <w:bCs w:val="0"/>
              </w:rPr>
            </w:pPr>
          </w:p>
        </w:tc>
      </w:tr>
      <w:tr w:rsidR="00B6388B" w:rsidRPr="00185EC3" w14:paraId="5EEEE00C"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595C1FBC" w14:textId="58B80433" w:rsidR="00B6388B" w:rsidRPr="00185EC3" w:rsidRDefault="00B6388B" w:rsidP="00B6388B">
            <w:pPr>
              <w:jc w:val="left"/>
              <w:rPr>
                <w:rFonts w:cs="Times New Roman"/>
                <w:bCs w:val="0"/>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3E3A5580" w14:textId="4244EF6E" w:rsidR="00B6388B" w:rsidRPr="00185EC3" w:rsidRDefault="00B6388B" w:rsidP="00B6388B">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 xml:space="preserve">As of October 13, 2018, designate and train Class A, B, and C operators </w:t>
            </w:r>
          </w:p>
        </w:tc>
      </w:tr>
      <w:tr w:rsidR="00D80E2D" w:rsidRPr="00185EC3" w14:paraId="227CB2BE" w14:textId="77777777" w:rsidTr="00223FA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47BD8070" w14:textId="5CD54AD1" w:rsidR="00D80E2D" w:rsidRPr="00D80E2D" w:rsidRDefault="00D80E2D" w:rsidP="00D80E2D">
            <w:pPr>
              <w:pStyle w:val="TableHeaders"/>
              <w:keepNext/>
              <w:jc w:val="left"/>
              <w:rPr>
                <w:b/>
                <w:bCs w:val="0"/>
              </w:rPr>
            </w:pPr>
            <w:r w:rsidRPr="00D80E2D">
              <w:rPr>
                <w:b/>
                <w:bCs w:val="0"/>
              </w:rPr>
              <w:t xml:space="preserve">Repairs (page </w:t>
            </w:r>
            <w:r w:rsidRPr="00D80E2D">
              <w:fldChar w:fldCharType="begin"/>
            </w:r>
            <w:r w:rsidRPr="00D80E2D">
              <w:rPr>
                <w:b/>
                <w:bCs w:val="0"/>
              </w:rPr>
              <w:instrText xml:space="preserve"> PAGEREF Repairs \h </w:instrText>
            </w:r>
            <w:r w:rsidRPr="00D80E2D">
              <w:fldChar w:fldCharType="separate"/>
            </w:r>
            <w:r w:rsidR="00D41421">
              <w:rPr>
                <w:b/>
                <w:bCs w:val="0"/>
                <w:noProof/>
              </w:rPr>
              <w:t>55</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0D161051" w14:textId="7D6070C7" w:rsidR="00D80E2D" w:rsidRPr="00D80E2D" w:rsidRDefault="00D80E2D" w:rsidP="00D80E2D">
            <w:pPr>
              <w:pStyle w:val="TableHeaders"/>
              <w:keepNext/>
              <w:jc w:val="left"/>
              <w:rPr>
                <w:b/>
                <w:bCs w:val="0"/>
              </w:rPr>
            </w:pPr>
          </w:p>
        </w:tc>
      </w:tr>
      <w:tr w:rsidR="00B6388B" w:rsidRPr="00185EC3" w14:paraId="1C736815"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24E1E929" w14:textId="52A056DB" w:rsidR="00B6388B" w:rsidRPr="00185EC3" w:rsidRDefault="00B6388B" w:rsidP="00B6388B">
            <w:pPr>
              <w:jc w:val="left"/>
              <w:rPr>
                <w:rFonts w:cs="Times New Roman"/>
                <w:bCs w:val="0"/>
                <w:spacing w:val="-7"/>
                <w:w w:val="105"/>
                <w:sz w:val="20"/>
                <w:szCs w:val="20"/>
              </w:rPr>
            </w:pPr>
            <w:r w:rsidRPr="00185EC3">
              <w:rPr>
                <w:rFonts w:cs="Times New Roman"/>
                <w:b w:val="0"/>
                <w:bCs w:val="0"/>
                <w:spacing w:val="-7"/>
                <w:w w:val="105"/>
                <w:sz w:val="20"/>
                <w:szCs w:val="20"/>
              </w:rPr>
              <w:t>All Tanks and Piping</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098B26D2" w14:textId="099FB30A" w:rsidR="00B6388B" w:rsidRPr="00185EC3" w:rsidRDefault="00B6388B" w:rsidP="00B6388B">
            <w:pPr>
              <w:numPr>
                <w:ilvl w:val="0"/>
                <w:numId w:val="3"/>
              </w:numPr>
              <w:ind w:left="432" w:hanging="357"/>
              <w:contextualSpacing/>
              <w:jc w:val="left"/>
              <w:rPr>
                <w:rFonts w:cs="Times New Roman"/>
                <w:bCs w:val="0"/>
                <w:spacing w:val="-7"/>
                <w:w w:val="105"/>
                <w:sz w:val="20"/>
                <w:szCs w:val="20"/>
              </w:rPr>
            </w:pPr>
            <w:r w:rsidRPr="00185EC3">
              <w:rPr>
                <w:rFonts w:cs="Times New Roman"/>
                <w:b w:val="0"/>
                <w:bCs w:val="0"/>
                <w:spacing w:val="-7"/>
                <w:w w:val="105"/>
                <w:sz w:val="20"/>
                <w:szCs w:val="20"/>
              </w:rPr>
              <w:t>Test repairs to your tank and piping within 30 days, unless using monthly monitoring</w:t>
            </w:r>
          </w:p>
          <w:p w14:paraId="3A5CE9BB" w14:textId="746B67DA" w:rsidR="00B6388B" w:rsidRPr="00185EC3" w:rsidRDefault="00B6388B" w:rsidP="00B6388B">
            <w:pPr>
              <w:numPr>
                <w:ilvl w:val="0"/>
                <w:numId w:val="3"/>
              </w:numPr>
              <w:ind w:left="432" w:hanging="357"/>
              <w:contextualSpacing/>
              <w:jc w:val="left"/>
              <w:rPr>
                <w:rFonts w:cs="Times New Roman"/>
                <w:bCs w:val="0"/>
                <w:spacing w:val="-7"/>
                <w:w w:val="105"/>
                <w:sz w:val="20"/>
                <w:szCs w:val="20"/>
              </w:rPr>
            </w:pPr>
            <w:r w:rsidRPr="00185EC3">
              <w:rPr>
                <w:rFonts w:cs="Times New Roman"/>
                <w:b w:val="0"/>
                <w:bCs w:val="0"/>
                <w:spacing w:val="-7"/>
                <w:w w:val="105"/>
                <w:sz w:val="20"/>
                <w:szCs w:val="20"/>
              </w:rPr>
              <w:t xml:space="preserve">Test repairs to your cathodic protection system within six months </w:t>
            </w:r>
          </w:p>
          <w:p w14:paraId="7EE46E96" w14:textId="5347A64E" w:rsidR="00B6388B" w:rsidRPr="00185EC3" w:rsidRDefault="00B6388B" w:rsidP="00B6388B">
            <w:pPr>
              <w:numPr>
                <w:ilvl w:val="0"/>
                <w:numId w:val="3"/>
              </w:numPr>
              <w:ind w:left="432" w:hanging="357"/>
              <w:contextualSpacing/>
              <w:jc w:val="left"/>
              <w:rPr>
                <w:rFonts w:cs="Times New Roman"/>
                <w:bCs w:val="0"/>
                <w:spacing w:val="-7"/>
                <w:w w:val="105"/>
                <w:sz w:val="20"/>
                <w:szCs w:val="20"/>
              </w:rPr>
            </w:pPr>
            <w:r w:rsidRPr="00185EC3">
              <w:rPr>
                <w:rFonts w:cs="Times New Roman"/>
                <w:b w:val="0"/>
                <w:bCs w:val="0"/>
                <w:spacing w:val="-7"/>
                <w:w w:val="105"/>
                <w:sz w:val="20"/>
                <w:szCs w:val="20"/>
              </w:rPr>
              <w:t>Test or inspect components within 30 days after a repair (according to a code of practice) to spill or overfill prevention equipment or secondary containment areas</w:t>
            </w:r>
          </w:p>
        </w:tc>
      </w:tr>
      <w:tr w:rsidR="00D80E2D" w:rsidRPr="00185EC3" w14:paraId="6BD7E134"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880" w:type="dxa"/>
            <w:gridSpan w:val="4"/>
            <w:tcBorders>
              <w:top w:val="single" w:sz="6" w:space="0" w:color="auto"/>
              <w:left w:val="single" w:sz="8" w:space="0" w:color="auto"/>
              <w:bottom w:val="single" w:sz="6" w:space="0" w:color="auto"/>
              <w:right w:val="nil"/>
            </w:tcBorders>
            <w:shd w:val="clear" w:color="auto" w:fill="C198C2"/>
          </w:tcPr>
          <w:p w14:paraId="3B916010" w14:textId="1D45E09F" w:rsidR="00D80E2D" w:rsidRPr="00D80E2D" w:rsidRDefault="00D80E2D" w:rsidP="00D80E2D">
            <w:pPr>
              <w:pStyle w:val="TableHeaders"/>
              <w:keepNext/>
              <w:jc w:val="left"/>
            </w:pPr>
            <w:r w:rsidRPr="00D80E2D">
              <w:rPr>
                <w:b/>
                <w:bCs w:val="0"/>
              </w:rPr>
              <w:t xml:space="preserve">Financial Responsibility (page </w:t>
            </w:r>
            <w:r w:rsidRPr="00D80E2D">
              <w:fldChar w:fldCharType="begin"/>
            </w:r>
            <w:r w:rsidRPr="00D80E2D">
              <w:rPr>
                <w:b/>
                <w:bCs w:val="0"/>
              </w:rPr>
              <w:instrText xml:space="preserve"> PAGEREF Financial \h </w:instrText>
            </w:r>
            <w:r w:rsidRPr="00D80E2D">
              <w:fldChar w:fldCharType="separate"/>
            </w:r>
            <w:r w:rsidR="00D41421">
              <w:rPr>
                <w:b/>
                <w:bCs w:val="0"/>
                <w:noProof/>
              </w:rPr>
              <w:t>57</w:t>
            </w:r>
            <w:r w:rsidRPr="00D80E2D">
              <w:fldChar w:fldCharType="end"/>
            </w:r>
            <w:r w:rsidRPr="00D80E2D">
              <w:rPr>
                <w:b/>
                <w:bCs w:val="0"/>
              </w:rPr>
              <w:t>)</w:t>
            </w:r>
            <w:r w:rsidRPr="00616372">
              <w:rPr>
                <w:b/>
                <w:bCs w:val="0"/>
                <w:vertAlign w:val="superscript"/>
              </w:rPr>
              <w:t>7</w:t>
            </w:r>
          </w:p>
        </w:tc>
        <w:tc>
          <w:tcPr>
            <w:cnfStyle w:val="000100000000" w:firstRow="0" w:lastRow="0" w:firstColumn="0" w:lastColumn="1" w:oddVBand="0" w:evenVBand="0" w:oddHBand="0" w:evenHBand="0" w:firstRowFirstColumn="0" w:firstRowLastColumn="0" w:lastRowFirstColumn="0" w:lastRowLastColumn="0"/>
            <w:tcW w:w="4950" w:type="dxa"/>
            <w:gridSpan w:val="2"/>
            <w:tcBorders>
              <w:top w:val="single" w:sz="6" w:space="0" w:color="auto"/>
              <w:left w:val="nil"/>
              <w:bottom w:val="single" w:sz="6" w:space="0" w:color="auto"/>
              <w:right w:val="single" w:sz="8" w:space="0" w:color="auto"/>
            </w:tcBorders>
            <w:shd w:val="clear" w:color="auto" w:fill="C198C2"/>
          </w:tcPr>
          <w:p w14:paraId="126C9D36" w14:textId="63DBE425" w:rsidR="00D80E2D" w:rsidRPr="00D80E2D" w:rsidRDefault="00D80E2D" w:rsidP="00D80E2D">
            <w:pPr>
              <w:pStyle w:val="TableHeaders"/>
              <w:keepNext/>
              <w:jc w:val="left"/>
              <w:rPr>
                <w:b/>
                <w:bCs w:val="0"/>
              </w:rPr>
            </w:pPr>
          </w:p>
        </w:tc>
      </w:tr>
      <w:tr w:rsidR="00B6388B" w:rsidRPr="00185EC3" w14:paraId="400CD36D"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53E777C2" w14:textId="2D815F31" w:rsidR="00B6388B" w:rsidRPr="00185EC3" w:rsidRDefault="00B6388B" w:rsidP="00B6388B">
            <w:pPr>
              <w:jc w:val="left"/>
              <w:rPr>
                <w:rFonts w:cs="Times New Roman"/>
                <w:bCs w:val="0"/>
                <w:sz w:val="20"/>
                <w:szCs w:val="20"/>
              </w:rPr>
            </w:pPr>
            <w:r w:rsidRPr="00185EC3">
              <w:rPr>
                <w:rFonts w:cs="Times New Roman"/>
                <w:b w:val="0"/>
                <w:bCs w:val="0"/>
                <w:spacing w:val="-8"/>
                <w:w w:val="105"/>
                <w:sz w:val="20"/>
                <w:szCs w:val="20"/>
              </w:rPr>
              <w:t>All</w:t>
            </w:r>
            <w:r w:rsidRPr="00185EC3">
              <w:rPr>
                <w:rFonts w:cs="Times New Roman"/>
                <w:b w:val="0"/>
                <w:bCs w:val="0"/>
                <w:spacing w:val="-9"/>
                <w:w w:val="105"/>
                <w:sz w:val="20"/>
                <w:szCs w:val="20"/>
              </w:rPr>
              <w:t xml:space="preserve"> Facilities</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71EA2EA8" w14:textId="0BC8F3AC" w:rsidR="00B6388B" w:rsidRPr="00185EC3" w:rsidRDefault="00B6388B" w:rsidP="00B6388B">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 xml:space="preserve">Keep records demonstrating you have the financial resources to clean up a site if a release occurs, correct environmental damage, and compensate third parties for injury to their property or themselves </w:t>
            </w:r>
          </w:p>
        </w:tc>
      </w:tr>
      <w:tr w:rsidR="00D80E2D" w:rsidRPr="00185EC3" w14:paraId="7570FC0D"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5860BB41" w14:textId="19C970FC" w:rsidR="00D80E2D" w:rsidRPr="00D80E2D" w:rsidRDefault="00D80E2D" w:rsidP="00D80E2D">
            <w:pPr>
              <w:pStyle w:val="TableHeaders"/>
              <w:keepNext/>
              <w:jc w:val="left"/>
              <w:rPr>
                <w:b/>
                <w:bCs w:val="0"/>
              </w:rPr>
            </w:pPr>
            <w:r w:rsidRPr="00D80E2D">
              <w:rPr>
                <w:b/>
                <w:bCs w:val="0"/>
              </w:rPr>
              <w:t xml:space="preserve">Release Response (page </w:t>
            </w:r>
            <w:r w:rsidRPr="00D80E2D">
              <w:fldChar w:fldCharType="begin"/>
            </w:r>
            <w:r w:rsidRPr="00D80E2D">
              <w:rPr>
                <w:b/>
                <w:bCs w:val="0"/>
              </w:rPr>
              <w:instrText xml:space="preserve"> PAGEREF USTReleases \h </w:instrText>
            </w:r>
            <w:r w:rsidRPr="00D80E2D">
              <w:fldChar w:fldCharType="separate"/>
            </w:r>
            <w:r w:rsidR="00D41421">
              <w:rPr>
                <w:b/>
                <w:bCs w:val="0"/>
                <w:noProof/>
              </w:rPr>
              <w:t>58</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4717C1C2" w14:textId="64BB782C" w:rsidR="00D80E2D" w:rsidRPr="00D80E2D" w:rsidRDefault="00D80E2D" w:rsidP="00D80E2D">
            <w:pPr>
              <w:pStyle w:val="TableHeaders"/>
              <w:keepNext/>
              <w:jc w:val="left"/>
              <w:rPr>
                <w:b/>
                <w:bCs w:val="0"/>
              </w:rPr>
            </w:pPr>
          </w:p>
        </w:tc>
      </w:tr>
      <w:tr w:rsidR="00B6388B" w:rsidRPr="00185EC3" w14:paraId="22AC1E2A"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single" w:sz="6" w:space="0" w:color="auto"/>
            </w:tcBorders>
          </w:tcPr>
          <w:p w14:paraId="0A8270FE" w14:textId="292630CE" w:rsidR="00B6388B" w:rsidRPr="00185EC3" w:rsidRDefault="00B6388B" w:rsidP="00B6388B">
            <w:pPr>
              <w:jc w:val="left"/>
              <w:rPr>
                <w:rFonts w:cs="Times New Roman"/>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6" w:space="0" w:color="auto"/>
              <w:right w:val="single" w:sz="8" w:space="0" w:color="auto"/>
            </w:tcBorders>
          </w:tcPr>
          <w:p w14:paraId="493573E6" w14:textId="44C7A8EC" w:rsidR="00B6388B" w:rsidRPr="00185EC3" w:rsidRDefault="00B6388B" w:rsidP="00B6388B">
            <w:pPr>
              <w:numPr>
                <w:ilvl w:val="0"/>
                <w:numId w:val="3"/>
              </w:numPr>
              <w:ind w:left="432" w:hanging="357"/>
              <w:contextualSpacing/>
              <w:jc w:val="left"/>
              <w:rPr>
                <w:rFonts w:eastAsia="Arial" w:cs="Times New Roman"/>
                <w:bCs w:val="0"/>
                <w:sz w:val="20"/>
                <w:szCs w:val="20"/>
              </w:rPr>
            </w:pPr>
            <w:r w:rsidRPr="00185EC3">
              <w:rPr>
                <w:rFonts w:cs="Times New Roman"/>
                <w:b w:val="0"/>
                <w:bCs w:val="0"/>
                <w:spacing w:val="-4"/>
                <w:w w:val="105"/>
                <w:sz w:val="20"/>
                <w:szCs w:val="20"/>
              </w:rPr>
              <w:t>Take corrective action in response to releases</w:t>
            </w:r>
          </w:p>
        </w:tc>
      </w:tr>
      <w:tr w:rsidR="00D80E2D" w:rsidRPr="00185EC3" w14:paraId="747F1EC1" w14:textId="77777777" w:rsidTr="00D80E2D">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6" w:space="0" w:color="auto"/>
              <w:right w:val="nil"/>
            </w:tcBorders>
            <w:shd w:val="clear" w:color="auto" w:fill="C198C2"/>
          </w:tcPr>
          <w:p w14:paraId="03D99E06" w14:textId="024A52D2" w:rsidR="00D80E2D" w:rsidRPr="00D80E2D" w:rsidRDefault="00D80E2D" w:rsidP="00D80E2D">
            <w:pPr>
              <w:pStyle w:val="TableHeaders"/>
              <w:keepNext/>
              <w:jc w:val="left"/>
              <w:rPr>
                <w:b/>
                <w:bCs w:val="0"/>
              </w:rPr>
            </w:pPr>
            <w:r w:rsidRPr="00D80E2D">
              <w:rPr>
                <w:b/>
                <w:bCs w:val="0"/>
              </w:rPr>
              <w:t xml:space="preserve">Closure (page </w:t>
            </w:r>
            <w:r w:rsidRPr="00D80E2D">
              <w:fldChar w:fldCharType="begin"/>
            </w:r>
            <w:r w:rsidRPr="00D80E2D">
              <w:rPr>
                <w:b/>
                <w:bCs w:val="0"/>
              </w:rPr>
              <w:instrText xml:space="preserve"> PAGEREF CloseUST \h </w:instrText>
            </w:r>
            <w:r w:rsidRPr="00D80E2D">
              <w:fldChar w:fldCharType="separate"/>
            </w:r>
            <w:r w:rsidR="00D41421">
              <w:rPr>
                <w:b/>
                <w:bCs w:val="0"/>
                <w:noProof/>
              </w:rPr>
              <w:t>62</w:t>
            </w:r>
            <w:r w:rsidRPr="00D80E2D">
              <w:fldChar w:fldCharType="end"/>
            </w:r>
            <w:r w:rsidRPr="00D80E2D">
              <w:rPr>
                <w:b/>
                <w:bCs w:val="0"/>
              </w:rPr>
              <w:t>)</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nil"/>
              <w:bottom w:val="single" w:sz="6" w:space="0" w:color="auto"/>
              <w:right w:val="single" w:sz="8" w:space="0" w:color="auto"/>
            </w:tcBorders>
            <w:shd w:val="clear" w:color="auto" w:fill="C198C2"/>
          </w:tcPr>
          <w:p w14:paraId="400E0268" w14:textId="0A4CDB57" w:rsidR="00D80E2D" w:rsidRPr="00D80E2D" w:rsidRDefault="00D80E2D" w:rsidP="00D80E2D">
            <w:pPr>
              <w:pStyle w:val="TableHeaders"/>
              <w:keepNext/>
              <w:jc w:val="left"/>
              <w:rPr>
                <w:b/>
                <w:bCs w:val="0"/>
              </w:rPr>
            </w:pPr>
          </w:p>
        </w:tc>
      </w:tr>
      <w:tr w:rsidR="00B6388B" w:rsidRPr="00185EC3" w14:paraId="5903B62D" w14:textId="77777777" w:rsidTr="00D80E2D">
        <w:trPr>
          <w:cantSplit/>
          <w:trHeight w:val="20"/>
        </w:trPr>
        <w:tc>
          <w:tcPr>
            <w:cnfStyle w:val="001000000000" w:firstRow="0" w:lastRow="0" w:firstColumn="1" w:lastColumn="0" w:oddVBand="0" w:evenVBand="0" w:oddHBand="0" w:evenHBand="0" w:firstRowFirstColumn="0" w:firstRowLastColumn="0" w:lastRowFirstColumn="0" w:lastRowLastColumn="0"/>
            <w:tcW w:w="3165" w:type="dxa"/>
            <w:tcBorders>
              <w:top w:val="single" w:sz="6" w:space="0" w:color="auto"/>
              <w:left w:val="single" w:sz="8" w:space="0" w:color="auto"/>
              <w:bottom w:val="single" w:sz="8" w:space="0" w:color="auto"/>
              <w:right w:val="single" w:sz="6" w:space="0" w:color="auto"/>
            </w:tcBorders>
          </w:tcPr>
          <w:p w14:paraId="4BCBBD2F" w14:textId="5C0E31C7" w:rsidR="00B6388B" w:rsidRPr="00185EC3" w:rsidRDefault="00B6388B" w:rsidP="00B6388B">
            <w:pPr>
              <w:jc w:val="left"/>
              <w:rPr>
                <w:rFonts w:cs="Times New Roman"/>
                <w:bCs w:val="0"/>
                <w:spacing w:val="-8"/>
                <w:w w:val="105"/>
                <w:sz w:val="20"/>
                <w:szCs w:val="20"/>
              </w:rPr>
            </w:pPr>
            <w:r w:rsidRPr="00185EC3">
              <w:rPr>
                <w:rFonts w:cs="Times New Roman"/>
                <w:b w:val="0"/>
                <w:bCs w:val="0"/>
                <w:spacing w:val="-8"/>
                <w:w w:val="105"/>
                <w:sz w:val="20"/>
                <w:szCs w:val="20"/>
              </w:rPr>
              <w:t xml:space="preserve">All Facilities </w:t>
            </w:r>
          </w:p>
        </w:tc>
        <w:tc>
          <w:tcPr>
            <w:cnfStyle w:val="000100000000" w:firstRow="0" w:lastRow="0" w:firstColumn="0" w:lastColumn="1" w:oddVBand="0" w:evenVBand="0" w:oddHBand="0" w:evenHBand="0" w:firstRowFirstColumn="0" w:firstRowLastColumn="0" w:lastRowFirstColumn="0" w:lastRowLastColumn="0"/>
            <w:tcW w:w="5665" w:type="dxa"/>
            <w:gridSpan w:val="5"/>
            <w:tcBorders>
              <w:top w:val="single" w:sz="6" w:space="0" w:color="auto"/>
              <w:left w:val="single" w:sz="6" w:space="0" w:color="auto"/>
              <w:bottom w:val="single" w:sz="8" w:space="0" w:color="auto"/>
              <w:right w:val="single" w:sz="8" w:space="0" w:color="auto"/>
            </w:tcBorders>
          </w:tcPr>
          <w:p w14:paraId="6225A3A4" w14:textId="6B63404F" w:rsidR="00B6388B" w:rsidRPr="00185EC3" w:rsidRDefault="00B6388B" w:rsidP="00B6388B">
            <w:pPr>
              <w:numPr>
                <w:ilvl w:val="0"/>
                <w:numId w:val="3"/>
              </w:numPr>
              <w:ind w:left="432" w:hanging="357"/>
              <w:contextualSpacing/>
              <w:jc w:val="left"/>
              <w:rPr>
                <w:rFonts w:cs="Times New Roman"/>
                <w:bCs w:val="0"/>
                <w:spacing w:val="-4"/>
                <w:w w:val="105"/>
                <w:sz w:val="20"/>
                <w:szCs w:val="20"/>
              </w:rPr>
            </w:pPr>
            <w:r w:rsidRPr="00185EC3">
              <w:rPr>
                <w:rFonts w:cs="Times New Roman"/>
                <w:b w:val="0"/>
                <w:bCs w:val="0"/>
                <w:spacing w:val="-4"/>
                <w:w w:val="105"/>
                <w:sz w:val="20"/>
                <w:szCs w:val="20"/>
              </w:rPr>
              <w:t xml:space="preserve">Temporarily or permanently close your UST system properly, when the UST system is no longer in use or </w:t>
            </w:r>
            <w:r>
              <w:rPr>
                <w:rFonts w:cs="Times New Roman"/>
                <w:b w:val="0"/>
                <w:bCs w:val="0"/>
                <w:spacing w:val="-4"/>
                <w:w w:val="105"/>
                <w:sz w:val="20"/>
                <w:szCs w:val="20"/>
              </w:rPr>
              <w:t>need</w:t>
            </w:r>
          </w:p>
        </w:tc>
      </w:tr>
    </w:tbl>
    <w:p w14:paraId="68EAAB40" w14:textId="431EED7D" w:rsidR="00C33A90" w:rsidRDefault="008E47B1" w:rsidP="00E85FBB">
      <w:pPr>
        <w:keepNext/>
        <w:keepLines/>
        <w:tabs>
          <w:tab w:val="left" w:pos="180"/>
          <w:tab w:val="left" w:pos="6480"/>
        </w:tabs>
        <w:spacing w:before="120" w:after="0" w:line="240" w:lineRule="auto"/>
        <w:rPr>
          <w:rFonts w:cs="Times New Roman"/>
          <w:i/>
          <w:sz w:val="16"/>
          <w:szCs w:val="16"/>
        </w:rPr>
      </w:pPr>
      <w:bookmarkStart w:id="28" w:name="_Hlk67933853"/>
      <w:r w:rsidRPr="00185EC3">
        <w:rPr>
          <w:rFonts w:cs="Times New Roman"/>
          <w:i/>
          <w:sz w:val="16"/>
          <w:szCs w:val="16"/>
        </w:rPr>
        <w:t>Notes</w:t>
      </w:r>
      <w:r w:rsidR="00C33A90">
        <w:rPr>
          <w:rFonts w:cs="Times New Roman"/>
          <w:i/>
          <w:sz w:val="16"/>
          <w:szCs w:val="16"/>
        </w:rPr>
        <w:t>:</w:t>
      </w:r>
    </w:p>
    <w:p w14:paraId="7A58347F" w14:textId="77777777" w:rsidR="00CD613A" w:rsidRPr="00185EC3" w:rsidRDefault="00CD613A" w:rsidP="006C41D1">
      <w:pPr>
        <w:keepNext/>
        <w:keepLines/>
        <w:tabs>
          <w:tab w:val="left" w:pos="180"/>
        </w:tabs>
        <w:spacing w:after="0" w:line="240" w:lineRule="auto"/>
        <w:ind w:right="-2340"/>
        <w:rPr>
          <w:rFonts w:cs="Times New Roman"/>
          <w:sz w:val="16"/>
          <w:szCs w:val="16"/>
        </w:rPr>
      </w:pPr>
      <w:r w:rsidRPr="00185EC3">
        <w:rPr>
          <w:rFonts w:cs="Times New Roman"/>
          <w:sz w:val="16"/>
          <w:szCs w:val="16"/>
          <w:vertAlign w:val="superscript"/>
        </w:rPr>
        <w:t>1</w:t>
      </w:r>
      <w:r w:rsidRPr="00185EC3">
        <w:rPr>
          <w:rFonts w:cs="Times New Roman"/>
          <w:sz w:val="16"/>
          <w:szCs w:val="16"/>
        </w:rPr>
        <w:t xml:space="preserve"> Spill buckets are not required for UST systems that never receive deliveries greater than 25 gallons or USTs filled by a directly connected pipeline. </w:t>
      </w:r>
    </w:p>
    <w:p w14:paraId="24E2E8E5" w14:textId="7AC86C06" w:rsidR="00CD613A" w:rsidRPr="00185EC3" w:rsidRDefault="00CD613A" w:rsidP="006C41D1">
      <w:pPr>
        <w:tabs>
          <w:tab w:val="left" w:pos="90"/>
        </w:tabs>
        <w:spacing w:after="0" w:line="240" w:lineRule="auto"/>
        <w:ind w:left="90" w:right="-2340" w:hanging="90"/>
        <w:rPr>
          <w:rFonts w:cs="Times New Roman"/>
          <w:sz w:val="16"/>
          <w:szCs w:val="16"/>
        </w:rPr>
      </w:pPr>
      <w:r w:rsidRPr="00185EC3">
        <w:rPr>
          <w:rFonts w:cs="Times New Roman"/>
          <w:sz w:val="16"/>
          <w:szCs w:val="16"/>
          <w:vertAlign w:val="superscript"/>
        </w:rPr>
        <w:t xml:space="preserve">2 </w:t>
      </w:r>
      <w:r w:rsidRPr="00185EC3">
        <w:rPr>
          <w:rFonts w:cs="Times New Roman"/>
          <w:sz w:val="16"/>
          <w:szCs w:val="16"/>
        </w:rPr>
        <w:t xml:space="preserve">Spill containment and containment sump testing </w:t>
      </w:r>
      <w:r w:rsidR="005C46B4">
        <w:rPr>
          <w:rFonts w:cs="Times New Roman"/>
          <w:sz w:val="16"/>
          <w:szCs w:val="16"/>
        </w:rPr>
        <w:t>are</w:t>
      </w:r>
      <w:r w:rsidRPr="00185EC3">
        <w:rPr>
          <w:rFonts w:cs="Times New Roman"/>
          <w:sz w:val="16"/>
          <w:szCs w:val="16"/>
        </w:rPr>
        <w:t xml:space="preserve"> not required if the containment is </w:t>
      </w:r>
      <w:r w:rsidR="00E76B5D">
        <w:rPr>
          <w:rFonts w:cs="Times New Roman"/>
          <w:sz w:val="16"/>
          <w:szCs w:val="16"/>
        </w:rPr>
        <w:t>double walled</w:t>
      </w:r>
      <w:r w:rsidRPr="00185EC3">
        <w:rPr>
          <w:rFonts w:cs="Times New Roman"/>
          <w:sz w:val="16"/>
          <w:szCs w:val="16"/>
        </w:rPr>
        <w:t xml:space="preserve"> </w:t>
      </w:r>
      <w:r w:rsidR="00157123" w:rsidRPr="00185EC3">
        <w:rPr>
          <w:rFonts w:cs="Times New Roman"/>
          <w:sz w:val="16"/>
          <w:szCs w:val="16"/>
        </w:rPr>
        <w:t>(and both walls monitored for integrity)</w:t>
      </w:r>
      <w:r w:rsidR="00804830" w:rsidRPr="00185EC3">
        <w:rPr>
          <w:rFonts w:cs="Times New Roman"/>
          <w:sz w:val="16"/>
          <w:szCs w:val="16"/>
        </w:rPr>
        <w:t>.</w:t>
      </w:r>
    </w:p>
    <w:p w14:paraId="300D5D4D" w14:textId="15DC1DFF" w:rsidR="00CD613A" w:rsidRPr="00185EC3" w:rsidRDefault="00CD613A" w:rsidP="006C41D1">
      <w:pPr>
        <w:tabs>
          <w:tab w:val="left" w:pos="90"/>
        </w:tabs>
        <w:spacing w:after="0" w:line="240" w:lineRule="auto"/>
        <w:ind w:left="90" w:right="-2340" w:hanging="90"/>
        <w:rPr>
          <w:rFonts w:cs="Times New Roman"/>
          <w:sz w:val="16"/>
          <w:szCs w:val="16"/>
        </w:rPr>
      </w:pPr>
      <w:r w:rsidRPr="00185EC3">
        <w:rPr>
          <w:rFonts w:cs="Times New Roman"/>
          <w:sz w:val="16"/>
          <w:szCs w:val="16"/>
          <w:vertAlign w:val="superscript"/>
        </w:rPr>
        <w:t>3</w:t>
      </w:r>
      <w:r w:rsidRPr="00185EC3">
        <w:rPr>
          <w:rFonts w:cs="Times New Roman"/>
          <w:sz w:val="16"/>
          <w:szCs w:val="16"/>
        </w:rPr>
        <w:t xml:space="preserve"> Monthly monitoring, which does not exceed 30 days, includes interstitial monitoring; automatic tank gauging; vapor monitoring, groundwater monitoring; continuous in-tank leak detection; and other methods approved by your implementing agency.</w:t>
      </w:r>
    </w:p>
    <w:p w14:paraId="12537CB4" w14:textId="79C795F1" w:rsidR="00F4282C" w:rsidRPr="00185EC3" w:rsidRDefault="0029244D" w:rsidP="006C41D1">
      <w:pPr>
        <w:tabs>
          <w:tab w:val="left" w:pos="180"/>
        </w:tabs>
        <w:spacing w:after="0" w:line="240" w:lineRule="auto"/>
        <w:ind w:left="90" w:right="-2340" w:hanging="90"/>
        <w:rPr>
          <w:rFonts w:cs="Times New Roman"/>
          <w:sz w:val="16"/>
          <w:szCs w:val="16"/>
        </w:rPr>
      </w:pPr>
      <w:r w:rsidRPr="00185EC3">
        <w:rPr>
          <w:rFonts w:cs="Times New Roman"/>
          <w:sz w:val="16"/>
          <w:szCs w:val="16"/>
          <w:vertAlign w:val="superscript"/>
        </w:rPr>
        <w:t>4</w:t>
      </w:r>
      <w:r w:rsidRPr="00185EC3">
        <w:rPr>
          <w:rFonts w:cs="Times New Roman"/>
          <w:sz w:val="16"/>
          <w:szCs w:val="16"/>
        </w:rPr>
        <w:t xml:space="preserve"> </w:t>
      </w:r>
      <w:r w:rsidR="00F4282C" w:rsidRPr="00185EC3">
        <w:rPr>
          <w:rFonts w:cs="Times New Roman"/>
          <w:sz w:val="16"/>
          <w:szCs w:val="16"/>
        </w:rPr>
        <w:t>Tanks 2,000 gallons and smaller may be able to use manual tank gauging</w:t>
      </w:r>
      <w:r w:rsidR="00B9210F" w:rsidRPr="00185EC3">
        <w:rPr>
          <w:rFonts w:cs="Times New Roman"/>
          <w:sz w:val="16"/>
          <w:szCs w:val="16"/>
        </w:rPr>
        <w:t>, depending on tank diameter.</w:t>
      </w:r>
    </w:p>
    <w:p w14:paraId="059DD11F" w14:textId="35845C41" w:rsidR="00302BF1" w:rsidRPr="00185EC3" w:rsidRDefault="00F4282C" w:rsidP="006C41D1">
      <w:pPr>
        <w:tabs>
          <w:tab w:val="left" w:pos="180"/>
        </w:tabs>
        <w:spacing w:after="0" w:line="240" w:lineRule="auto"/>
        <w:ind w:left="90" w:right="-2430" w:hanging="90"/>
        <w:rPr>
          <w:rFonts w:cs="Times New Roman"/>
          <w:sz w:val="16"/>
          <w:szCs w:val="16"/>
        </w:rPr>
      </w:pPr>
      <w:r w:rsidRPr="00185EC3">
        <w:rPr>
          <w:rFonts w:cs="Times New Roman"/>
          <w:sz w:val="16"/>
          <w:szCs w:val="16"/>
          <w:vertAlign w:val="superscript"/>
        </w:rPr>
        <w:t>5</w:t>
      </w:r>
      <w:r w:rsidRPr="00185EC3">
        <w:rPr>
          <w:rFonts w:cs="Times New Roman"/>
          <w:sz w:val="16"/>
          <w:szCs w:val="16"/>
        </w:rPr>
        <w:t xml:space="preserve"> </w:t>
      </w:r>
      <w:r w:rsidR="0029244D" w:rsidRPr="00185EC3">
        <w:rPr>
          <w:rFonts w:cs="Times New Roman"/>
          <w:sz w:val="16"/>
          <w:szCs w:val="16"/>
        </w:rPr>
        <w:t xml:space="preserve">States may no longer allow </w:t>
      </w:r>
      <w:r w:rsidR="005C46B4">
        <w:rPr>
          <w:rFonts w:cs="Times New Roman"/>
          <w:sz w:val="16"/>
          <w:szCs w:val="16"/>
        </w:rPr>
        <w:t xml:space="preserve">the </w:t>
      </w:r>
      <w:r w:rsidR="0029244D" w:rsidRPr="00185EC3">
        <w:rPr>
          <w:rFonts w:cs="Times New Roman"/>
          <w:sz w:val="16"/>
          <w:szCs w:val="16"/>
        </w:rPr>
        <w:t>use of the combination methods.</w:t>
      </w:r>
      <w:r w:rsidR="006B1375" w:rsidRPr="00185EC3">
        <w:rPr>
          <w:rFonts w:cs="Times New Roman"/>
          <w:sz w:val="16"/>
          <w:szCs w:val="16"/>
        </w:rPr>
        <w:t xml:space="preserve"> </w:t>
      </w:r>
      <w:r w:rsidR="0029244D" w:rsidRPr="00185EC3">
        <w:rPr>
          <w:rFonts w:cs="Times New Roman"/>
          <w:sz w:val="16"/>
          <w:szCs w:val="16"/>
        </w:rPr>
        <w:t>Check with your implementing agency.</w:t>
      </w:r>
    </w:p>
    <w:p w14:paraId="0BC13116" w14:textId="692EC561" w:rsidR="00CD613A" w:rsidRPr="00185EC3" w:rsidRDefault="00302BF1" w:rsidP="006C41D1">
      <w:pPr>
        <w:tabs>
          <w:tab w:val="left" w:pos="180"/>
        </w:tabs>
        <w:spacing w:after="0" w:line="240" w:lineRule="auto"/>
        <w:ind w:left="90" w:right="-2340" w:hanging="90"/>
        <w:rPr>
          <w:rFonts w:cs="Times New Roman"/>
          <w:sz w:val="16"/>
          <w:szCs w:val="16"/>
          <w:vertAlign w:val="superscript"/>
        </w:rPr>
      </w:pPr>
      <w:r w:rsidRPr="00185EC3">
        <w:rPr>
          <w:rFonts w:cs="Times New Roman"/>
          <w:sz w:val="16"/>
          <w:szCs w:val="16"/>
          <w:vertAlign w:val="superscript"/>
        </w:rPr>
        <w:t>6</w:t>
      </w:r>
      <w:r w:rsidRPr="00185EC3">
        <w:rPr>
          <w:rFonts w:cs="Times New Roman"/>
          <w:sz w:val="16"/>
          <w:szCs w:val="16"/>
        </w:rPr>
        <w:t xml:space="preserve"> EPA allows visual-based assessments of aboveground situated tanks that are part of UST systems that were installed before </w:t>
      </w:r>
      <w:r w:rsidR="002C3E91" w:rsidRPr="00185EC3">
        <w:rPr>
          <w:rFonts w:cs="Times New Roman"/>
          <w:sz w:val="16"/>
          <w:szCs w:val="16"/>
        </w:rPr>
        <w:t xml:space="preserve">April 11, </w:t>
      </w:r>
      <w:r w:rsidR="00970ECF" w:rsidRPr="00185EC3">
        <w:rPr>
          <w:rFonts w:cs="Times New Roman"/>
          <w:sz w:val="16"/>
          <w:szCs w:val="16"/>
        </w:rPr>
        <w:t>2016,</w:t>
      </w:r>
      <w:r w:rsidR="002C3E91">
        <w:rPr>
          <w:rFonts w:cs="Times New Roman"/>
          <w:sz w:val="16"/>
          <w:szCs w:val="16"/>
        </w:rPr>
        <w:t xml:space="preserve"> and</w:t>
      </w:r>
      <w:r w:rsidRPr="00185EC3">
        <w:rPr>
          <w:rFonts w:cs="Times New Roman"/>
          <w:sz w:val="16"/>
          <w:szCs w:val="16"/>
        </w:rPr>
        <w:t xml:space="preserve"> are part of EPG UST systems.</w:t>
      </w:r>
      <w:r w:rsidR="0029244D" w:rsidRPr="00185EC3">
        <w:rPr>
          <w:rFonts w:cs="Times New Roman"/>
          <w:sz w:val="16"/>
          <w:szCs w:val="16"/>
          <w:vertAlign w:val="superscript"/>
        </w:rPr>
        <w:t xml:space="preserve"> </w:t>
      </w:r>
      <w:bookmarkEnd w:id="28"/>
    </w:p>
    <w:p w14:paraId="2760A751" w14:textId="38335A3B" w:rsidR="000926AC" w:rsidRDefault="00302BF1" w:rsidP="006C41D1">
      <w:pPr>
        <w:ind w:right="-2340"/>
      </w:pPr>
      <w:r w:rsidRPr="00185EC3">
        <w:rPr>
          <w:rFonts w:cs="Times New Roman"/>
          <w:sz w:val="16"/>
          <w:szCs w:val="16"/>
          <w:vertAlign w:val="superscript"/>
        </w:rPr>
        <w:t>7</w:t>
      </w:r>
      <w:r w:rsidR="00CD613A" w:rsidRPr="00185EC3">
        <w:rPr>
          <w:rFonts w:cs="Times New Roman"/>
          <w:sz w:val="16"/>
          <w:szCs w:val="16"/>
        </w:rPr>
        <w:t xml:space="preserve"> State and federal governments are exempt from the financial responsibility requirements.</w:t>
      </w:r>
      <w:bookmarkStart w:id="29" w:name="_Toc416871890"/>
      <w:r w:rsidR="000926AC">
        <w:br w:type="page"/>
      </w:r>
    </w:p>
    <w:p w14:paraId="346773CA" w14:textId="7C681518" w:rsidR="00DD3507" w:rsidRDefault="008F1F81" w:rsidP="008F6702">
      <w:pPr>
        <w:pStyle w:val="Heading1"/>
      </w:pPr>
      <w:bookmarkStart w:id="30" w:name="Install"/>
      <w:bookmarkStart w:id="31" w:name="_Toc98352041"/>
      <w:bookmarkStart w:id="32" w:name="_Toc104376540"/>
      <w:r w:rsidRPr="004C1AD1">
        <w:lastRenderedPageBreak/>
        <w:drawing>
          <wp:anchor distT="0" distB="0" distL="114300" distR="114300" simplePos="0" relativeHeight="251513344" behindDoc="1" locked="0" layoutInCell="1" allowOverlap="1" wp14:anchorId="1CF3DD05" wp14:editId="34996C88">
            <wp:simplePos x="0" y="0"/>
            <wp:positionH relativeFrom="column">
              <wp:posOffset>3600450</wp:posOffset>
            </wp:positionH>
            <wp:positionV relativeFrom="page">
              <wp:posOffset>0</wp:posOffset>
            </wp:positionV>
            <wp:extent cx="3253740" cy="1690370"/>
            <wp:effectExtent l="0" t="0" r="3810" b="5080"/>
            <wp:wrapThrough wrapText="bothSides">
              <wp:wrapPolygon edited="0">
                <wp:start x="0" y="0"/>
                <wp:lineTo x="0" y="21421"/>
                <wp:lineTo x="21499" y="21421"/>
                <wp:lineTo x="21499" y="0"/>
                <wp:lineTo x="0" y="0"/>
              </wp:wrapPolygon>
            </wp:wrapThrough>
            <wp:docPr id="216" name="Picture 216" descr="Decorative image for &quot;What Must You Do When You Install and EPA UST System?&quot; section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Picture 216" descr="Decorative image for &quot;What Must You Do When You Install and EPA UST System?&quot; section heade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53740" cy="1690370"/>
                    </a:xfrm>
                    <a:prstGeom prst="rect">
                      <a:avLst/>
                    </a:prstGeom>
                    <a:noFill/>
                  </pic:spPr>
                </pic:pic>
              </a:graphicData>
            </a:graphic>
            <wp14:sizeRelH relativeFrom="margin">
              <wp14:pctWidth>0</wp14:pctWidth>
            </wp14:sizeRelH>
            <wp14:sizeRelV relativeFrom="margin">
              <wp14:pctHeight>0</wp14:pctHeight>
            </wp14:sizeRelV>
          </wp:anchor>
        </w:drawing>
      </w:r>
      <w:r>
        <w:br/>
      </w:r>
      <w:r w:rsidRPr="00DD3507">
        <w:t xml:space="preserve">What Must </w:t>
      </w:r>
      <w:r>
        <w:t>Y</w:t>
      </w:r>
      <w:r w:rsidRPr="00DD3507">
        <w:t xml:space="preserve">ou </w:t>
      </w:r>
      <w:r>
        <w:t>D</w:t>
      </w:r>
      <w:r w:rsidRPr="00DD3507">
        <w:t xml:space="preserve">o When </w:t>
      </w:r>
      <w:r>
        <w:t>Y</w:t>
      </w:r>
      <w:r w:rsidRPr="00DD3507">
        <w:t>ou Install an EPG UST System?</w:t>
      </w:r>
      <w:bookmarkEnd w:id="30"/>
      <w:r w:rsidRPr="00AF00E5">
        <w:rPr>
          <w:sz w:val="22"/>
        </w:rPr>
        <mc:AlternateContent>
          <mc:Choice Requires="wps">
            <w:drawing>
              <wp:anchor distT="0" distB="0" distL="114300" distR="114300" simplePos="0" relativeHeight="251594240" behindDoc="1" locked="0" layoutInCell="1" allowOverlap="1" wp14:anchorId="27508647" wp14:editId="7CE5664F">
                <wp:simplePos x="0" y="0"/>
                <wp:positionH relativeFrom="page">
                  <wp:posOffset>0</wp:posOffset>
                </wp:positionH>
                <wp:positionV relativeFrom="paragraph">
                  <wp:posOffset>-629285</wp:posOffset>
                </wp:positionV>
                <wp:extent cx="7768590" cy="1691640"/>
                <wp:effectExtent l="0" t="0" r="3810" b="3810"/>
                <wp:wrapNone/>
                <wp:docPr id="508" name="Rectangle 50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68590" cy="1691640"/>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EF6DBC" id="Rectangle 508" o:spid="_x0000_s1026" alt="&quot;&quot;" style="position:absolute;margin-left:0;margin-top:-49.55pt;width:611.7pt;height:133.2pt;z-index:-251722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" fillcolor="#3e1f3f" stroked="f" strokeweight="2pt">
                <v:fill color2="#6f3d70" rotate="t" angle="90" colors="0 #3e1f3f;.5 #5c315d;1 #6f3d70" focus="100%" type="gradient"/>
                <w10:wrap anchorx="page"/>
              </v:rect>
            </w:pict>
          </mc:Fallback>
        </mc:AlternateContent>
      </w:r>
      <w:bookmarkEnd w:id="31"/>
      <w:bookmarkEnd w:id="32"/>
    </w:p>
    <w:p w14:paraId="74E1BEC3" w14:textId="5F9387DC" w:rsidR="00CB37C4" w:rsidRPr="00E45E14" w:rsidRDefault="007F6940" w:rsidP="00D46803">
      <w:pPr>
        <w:pStyle w:val="BodyText1"/>
      </w:pPr>
      <w:r>
        <w:rPr>
          <w:noProof/>
        </w:rPr>
        <mc:AlternateContent>
          <mc:Choice Requires="wpg">
            <w:drawing>
              <wp:anchor distT="0" distB="0" distL="114300" distR="114300" simplePos="0" relativeHeight="251723264" behindDoc="0" locked="0" layoutInCell="1" allowOverlap="1" wp14:anchorId="4827459D" wp14:editId="6293943B">
                <wp:simplePos x="0" y="0"/>
                <wp:positionH relativeFrom="column">
                  <wp:posOffset>4405148</wp:posOffset>
                </wp:positionH>
                <wp:positionV relativeFrom="paragraph">
                  <wp:posOffset>36151</wp:posOffset>
                </wp:positionV>
                <wp:extent cx="1965960" cy="7064266"/>
                <wp:effectExtent l="38100" t="38100" r="110490" b="118110"/>
                <wp:wrapNone/>
                <wp:docPr id="303" name="Group 30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965960" cy="7064266"/>
                          <a:chOff x="0" y="0"/>
                          <a:chExt cx="1965960" cy="6983802"/>
                        </a:xfrm>
                      </wpg:grpSpPr>
                      <wps:wsp>
                        <wps:cNvPr id="27" name="Text Box 2"/>
                        <wps:cNvSpPr txBox="1">
                          <a:spLocks noChangeArrowheads="1"/>
                        </wps:cNvSpPr>
                        <wps:spPr bwMode="auto">
                          <a:xfrm>
                            <a:off x="0" y="0"/>
                            <a:ext cx="1965960" cy="6983802"/>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4900C125" w14:textId="2F552FDD" w:rsidR="00DC5415" w:rsidRDefault="00DC5415" w:rsidP="00506BD9">
                              <w:pPr>
                                <w:spacing w:after="0" w:line="240" w:lineRule="auto"/>
                                <w:rPr>
                                  <w:noProof/>
                                  <w:color w:val="FFFFFF" w:themeColor="background1"/>
                                </w:rPr>
                              </w:pPr>
                              <w:r w:rsidRPr="008968D0">
                                <w:rPr>
                                  <w:noProof/>
                                </w:rPr>
                                <w:drawing>
                                  <wp:inline distT="0" distB="0" distL="0" distR="0" wp14:anchorId="35469EBB" wp14:editId="040B1257">
                                    <wp:extent cx="1587500" cy="1192530"/>
                                    <wp:effectExtent l="0" t="0" r="0" b="7620"/>
                                    <wp:docPr id="549" name="Picture 549" descr="Picture of an EPA UST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Picture 549" descr="Picture of an EPA UST System."/>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587500" cy="1192530"/>
                                            </a:xfrm>
                                            <a:prstGeom prst="rect">
                                              <a:avLst/>
                                            </a:prstGeom>
                                            <a:noFill/>
                                            <a:ln>
                                              <a:noFill/>
                                            </a:ln>
                                          </pic:spPr>
                                        </pic:pic>
                                      </a:graphicData>
                                    </a:graphic>
                                  </wp:inline>
                                </w:drawing>
                              </w:r>
                            </w:p>
                            <w:p w14:paraId="721A09D9" w14:textId="77777777" w:rsidR="00DC5415" w:rsidRPr="00506BD9" w:rsidRDefault="00DC5415" w:rsidP="00506BD9">
                              <w:pPr>
                                <w:spacing w:after="0" w:line="240" w:lineRule="auto"/>
                                <w:rPr>
                                  <w:noProof/>
                                  <w:color w:val="FFFFFF" w:themeColor="background1"/>
                                </w:rPr>
                              </w:pPr>
                            </w:p>
                            <w:p w14:paraId="15C939C8" w14:textId="3EBF3929" w:rsidR="00DC5415" w:rsidRDefault="00DC5415" w:rsidP="0048298E">
                              <w:pPr>
                                <w:pStyle w:val="Sidebar"/>
                                <w:jc w:val="right"/>
                              </w:pPr>
                              <w:r>
                                <w:t>Vent lines of an EPG UST system</w:t>
                              </w:r>
                            </w:p>
                            <w:p w14:paraId="7C2C5680" w14:textId="77777777" w:rsidR="00DC5415" w:rsidRDefault="00DC5415" w:rsidP="0048298E">
                              <w:pPr>
                                <w:pStyle w:val="Sidebar"/>
                                <w:jc w:val="right"/>
                              </w:pPr>
                            </w:p>
                            <w:p w14:paraId="5FAA140C" w14:textId="39A430A2" w:rsidR="00DC5415" w:rsidRDefault="00DC5415" w:rsidP="0048298E">
                              <w:pPr>
                                <w:pStyle w:val="Sidebar"/>
                                <w:jc w:val="right"/>
                              </w:pPr>
                              <w:r w:rsidRPr="000A102F">
                                <w:t xml:space="preserve">If you modify your system by adding aboveground </w:t>
                              </w:r>
                              <w:r>
                                <w:t>tanks</w:t>
                              </w:r>
                              <w:r w:rsidRPr="000A102F">
                                <w:t xml:space="preserve"> or removing USTs or </w:t>
                              </w:r>
                              <w:r>
                                <w:t xml:space="preserve">underground </w:t>
                              </w:r>
                              <w:r w:rsidRPr="000A102F">
                                <w:t xml:space="preserve">piping, your regulatory status may change.  </w:t>
                              </w:r>
                              <w:r>
                                <w:t xml:space="preserve">After the modification, perform </w:t>
                              </w:r>
                              <w:r w:rsidRPr="00D17682">
                                <w:t>th</w:t>
                              </w:r>
                              <w:r w:rsidRPr="000A102F">
                                <w:t>e 10</w:t>
                              </w:r>
                              <w:r>
                                <w:t xml:space="preserve"> percent</w:t>
                              </w:r>
                              <w:r w:rsidRPr="000A102F">
                                <w:t xml:space="preserve"> </w:t>
                              </w:r>
                              <w:r w:rsidRPr="00C244EA">
                                <w:t xml:space="preserve">calculation to determine if your system must follow the UST regulation; </w:t>
                              </w:r>
                              <w:r w:rsidRPr="00AF00E5">
                                <w:t xml:space="preserve">see </w:t>
                              </w:r>
                              <w:r w:rsidRPr="00A3140F">
                                <w:t xml:space="preserve">page </w:t>
                              </w:r>
                              <w:r>
                                <w:fldChar w:fldCharType="begin"/>
                              </w:r>
                              <w:r>
                                <w:instrText xml:space="preserve"> PAGEREF Calculation \h </w:instrText>
                              </w:r>
                              <w:r>
                                <w:fldChar w:fldCharType="separate"/>
                              </w:r>
                              <w:r>
                                <w:rPr>
                                  <w:noProof/>
                                </w:rPr>
                                <w:t>4</w:t>
                              </w:r>
                              <w:r>
                                <w:fldChar w:fldCharType="end"/>
                              </w:r>
                              <w:r w:rsidRPr="00C244EA">
                                <w:t xml:space="preserve"> for</w:t>
                              </w:r>
                              <w:r>
                                <w:t xml:space="preserve"> information about</w:t>
                              </w:r>
                              <w:r w:rsidRPr="00C244EA">
                                <w:t xml:space="preserve"> the calculation.</w:t>
                              </w:r>
                            </w:p>
                            <w:p w14:paraId="7E0D8977" w14:textId="77777777" w:rsidR="00DC5415" w:rsidRDefault="00DC5415" w:rsidP="0048298E">
                              <w:pPr>
                                <w:pStyle w:val="Sidebar"/>
                                <w:jc w:val="right"/>
                              </w:pPr>
                            </w:p>
                            <w:p w14:paraId="5B77F511" w14:textId="24017D58" w:rsidR="00DC5415" w:rsidRDefault="00DC5415" w:rsidP="0048298E">
                              <w:pPr>
                                <w:pStyle w:val="Sidebar"/>
                                <w:jc w:val="right"/>
                              </w:pPr>
                              <w:r w:rsidRPr="00833817">
                                <w:t xml:space="preserve">Check with your implementing agency to see whether </w:t>
                              </w:r>
                              <w:r>
                                <w:t>there are additional notification requirements you must follow</w:t>
                              </w:r>
                              <w:r w:rsidRPr="00833817">
                                <w:t>.</w:t>
                              </w:r>
                            </w:p>
                            <w:p w14:paraId="3D726458" w14:textId="335A93B1" w:rsidR="00DC5415" w:rsidRDefault="00DC5415" w:rsidP="0048298E">
                              <w:pPr>
                                <w:pStyle w:val="Sidebar"/>
                                <w:jc w:val="right"/>
                              </w:pPr>
                            </w:p>
                            <w:p w14:paraId="38385718" w14:textId="3AD8FE2C" w:rsidR="00DC5415" w:rsidRDefault="00DC5415" w:rsidP="0048298E">
                              <w:pPr>
                                <w:pStyle w:val="Sidebar"/>
                                <w:jc w:val="right"/>
                              </w:pPr>
                              <w:r w:rsidRPr="001B4D38">
                                <w:t>Make sure installers carefully follow the correct installation procedures called for by manufacturers</w:t>
                              </w:r>
                              <w:r>
                                <w:t>’</w:t>
                              </w:r>
                              <w:r w:rsidRPr="001B4D38">
                                <w:t xml:space="preserve"> instructions and industry codes</w:t>
                              </w:r>
                              <w:r>
                                <w:t>.</w:t>
                              </w:r>
                            </w:p>
                            <w:p w14:paraId="319BB653" w14:textId="09F6D399" w:rsidR="00DC5415" w:rsidRDefault="00DC5415" w:rsidP="00CB37C4">
                              <w:pPr>
                                <w:spacing w:after="0" w:line="240" w:lineRule="auto"/>
                                <w:rPr>
                                  <w:rFonts w:asciiTheme="minorHAnsi" w:hAnsiTheme="minorHAnsi"/>
                                  <w:b/>
                                  <w:color w:val="FFFFFF" w:themeColor="background1"/>
                                  <w:sz w:val="22"/>
                                </w:rPr>
                              </w:pPr>
                            </w:p>
                          </w:txbxContent>
                        </wps:txbx>
                        <wps:bodyPr rot="0" vert="horz" wrap="square" lIns="182880" tIns="91440" rIns="182880" bIns="91440" anchor="t" anchorCtr="0">
                          <a:noAutofit/>
                        </wps:bodyPr>
                      </wps:wsp>
                      <wps:wsp>
                        <wps:cNvPr id="500" name="Straight Connector 500"/>
                        <wps:cNvCnPr>
                          <a:cxnSpLocks/>
                        </wps:cNvCnPr>
                        <wps:spPr>
                          <a:xfrm>
                            <a:off x="47625" y="1409700"/>
                            <a:ext cx="1832351"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118" name="Straight Connector 118"/>
                        <wps:cNvCnPr>
                          <a:cxnSpLocks/>
                        </wps:cNvCnPr>
                        <wps:spPr>
                          <a:xfrm>
                            <a:off x="47625" y="1867346"/>
                            <a:ext cx="1832351"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120" name="Straight Connector 120"/>
                        <wps:cNvCnPr>
                          <a:cxnSpLocks/>
                        </wps:cNvCnPr>
                        <wps:spPr>
                          <a:xfrm>
                            <a:off x="47625" y="4443727"/>
                            <a:ext cx="1832351"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95" name="Straight Connector 295"/>
                        <wps:cNvCnPr>
                          <a:cxnSpLocks/>
                        </wps:cNvCnPr>
                        <wps:spPr>
                          <a:xfrm>
                            <a:off x="38100" y="5581649"/>
                            <a:ext cx="1832351"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301" name="Straight Connector 301"/>
                        <wps:cNvCnPr>
                          <a:cxnSpLocks/>
                        </wps:cNvCnPr>
                        <wps:spPr>
                          <a:xfrm>
                            <a:off x="57150" y="6863093"/>
                            <a:ext cx="1832351"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w14:anchorId="4827459D" id="Group 303" o:spid="_x0000_s1062" alt="&quot;&quot;" style="position:absolute;margin-left:346.85pt;margin-top:2.85pt;width:154.8pt;height:556.25pt;z-index:251723264;mso-position-horizontal-relative:text;mso-position-vertical-relative:text;mso-height-relative:margin" coordsize="19659,69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">
                <v:shape id="_x0000_s1063" type="#_x0000_t202" style="position:absolute;width:19659;height:698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" fillcolor="#6c406d" strokecolor="white [3212]">
                  <v:shadow on="t" color="black" opacity="26214f" origin="-.5,-.5" offset=".74836mm,.74836mm"/>
                  <v:textbox inset="14.4pt,7.2pt,14.4pt,7.2pt">
                    <w:txbxContent>
                      <w:p w14:paraId="4900C125" w14:textId="2F552FDD" w:rsidR="00DC5415" w:rsidRDefault="00DC5415" w:rsidP="00506BD9">
                        <w:pPr>
                          <w:spacing w:after="0" w:line="240" w:lineRule="auto"/>
                          <w:rPr>
                            <w:noProof/>
                            <w:color w:val="FFFFFF" w:themeColor="background1"/>
                          </w:rPr>
                        </w:pPr>
                        <w:r w:rsidRPr="008968D0">
                          <w:rPr>
                            <w:noProof/>
                          </w:rPr>
                          <w:drawing>
                            <wp:inline distT="0" distB="0" distL="0" distR="0" wp14:anchorId="35469EBB" wp14:editId="040B1257">
                              <wp:extent cx="1587500" cy="1192530"/>
                              <wp:effectExtent l="0" t="0" r="0" b="7620"/>
                              <wp:docPr id="549" name="Picture 549" descr="Picture of an EPA UST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Picture 549" descr="Picture of an EPA UST System."/>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587500" cy="1192530"/>
                                      </a:xfrm>
                                      <a:prstGeom prst="rect">
                                        <a:avLst/>
                                      </a:prstGeom>
                                      <a:noFill/>
                                      <a:ln>
                                        <a:noFill/>
                                      </a:ln>
                                    </pic:spPr>
                                  </pic:pic>
                                </a:graphicData>
                              </a:graphic>
                            </wp:inline>
                          </w:drawing>
                        </w:r>
                      </w:p>
                      <w:p w14:paraId="721A09D9" w14:textId="77777777" w:rsidR="00DC5415" w:rsidRPr="00506BD9" w:rsidRDefault="00DC5415" w:rsidP="00506BD9">
                        <w:pPr>
                          <w:spacing w:after="0" w:line="240" w:lineRule="auto"/>
                          <w:rPr>
                            <w:noProof/>
                            <w:color w:val="FFFFFF" w:themeColor="background1"/>
                          </w:rPr>
                        </w:pPr>
                      </w:p>
                      <w:p w14:paraId="15C939C8" w14:textId="3EBF3929" w:rsidR="00DC5415" w:rsidRDefault="00DC5415" w:rsidP="0048298E">
                        <w:pPr>
                          <w:pStyle w:val="Sidebar"/>
                          <w:jc w:val="right"/>
                        </w:pPr>
                        <w:r>
                          <w:t>Vent lines of an EPG UST system</w:t>
                        </w:r>
                      </w:p>
                      <w:p w14:paraId="7C2C5680" w14:textId="77777777" w:rsidR="00DC5415" w:rsidRDefault="00DC5415" w:rsidP="0048298E">
                        <w:pPr>
                          <w:pStyle w:val="Sidebar"/>
                          <w:jc w:val="right"/>
                        </w:pPr>
                      </w:p>
                      <w:p w14:paraId="5FAA140C" w14:textId="39A430A2" w:rsidR="00DC5415" w:rsidRDefault="00DC5415" w:rsidP="0048298E">
                        <w:pPr>
                          <w:pStyle w:val="Sidebar"/>
                          <w:jc w:val="right"/>
                        </w:pPr>
                        <w:r w:rsidRPr="000A102F">
                          <w:t xml:space="preserve">If you modify your system by adding aboveground </w:t>
                        </w:r>
                        <w:r>
                          <w:t>tanks</w:t>
                        </w:r>
                        <w:r w:rsidRPr="000A102F">
                          <w:t xml:space="preserve"> or removing USTs or </w:t>
                        </w:r>
                        <w:r>
                          <w:t xml:space="preserve">underground </w:t>
                        </w:r>
                        <w:r w:rsidRPr="000A102F">
                          <w:t xml:space="preserve">piping, your regulatory status may change.  </w:t>
                        </w:r>
                        <w:r>
                          <w:t xml:space="preserve">After the modification, perform </w:t>
                        </w:r>
                        <w:r w:rsidRPr="00D17682">
                          <w:t>th</w:t>
                        </w:r>
                        <w:r w:rsidRPr="000A102F">
                          <w:t>e 10</w:t>
                        </w:r>
                        <w:r>
                          <w:t xml:space="preserve"> percent</w:t>
                        </w:r>
                        <w:r w:rsidRPr="000A102F">
                          <w:t xml:space="preserve"> </w:t>
                        </w:r>
                        <w:r w:rsidRPr="00C244EA">
                          <w:t xml:space="preserve">calculation to determine if your system must follow the UST regulation; </w:t>
                        </w:r>
                        <w:r w:rsidRPr="00AF00E5">
                          <w:t xml:space="preserve">see </w:t>
                        </w:r>
                        <w:r w:rsidRPr="00A3140F">
                          <w:t xml:space="preserve">page </w:t>
                        </w:r>
                        <w:r>
                          <w:fldChar w:fldCharType="begin"/>
                        </w:r>
                        <w:r>
                          <w:instrText xml:space="preserve"> PAGEREF Calculation \h </w:instrText>
                        </w:r>
                        <w:r>
                          <w:fldChar w:fldCharType="separate"/>
                        </w:r>
                        <w:r>
                          <w:rPr>
                            <w:noProof/>
                          </w:rPr>
                          <w:t>4</w:t>
                        </w:r>
                        <w:r>
                          <w:fldChar w:fldCharType="end"/>
                        </w:r>
                        <w:r w:rsidRPr="00C244EA">
                          <w:t xml:space="preserve"> for</w:t>
                        </w:r>
                        <w:r>
                          <w:t xml:space="preserve"> information about</w:t>
                        </w:r>
                        <w:r w:rsidRPr="00C244EA">
                          <w:t xml:space="preserve"> the calculation.</w:t>
                        </w:r>
                      </w:p>
                      <w:p w14:paraId="7E0D8977" w14:textId="77777777" w:rsidR="00DC5415" w:rsidRDefault="00DC5415" w:rsidP="0048298E">
                        <w:pPr>
                          <w:pStyle w:val="Sidebar"/>
                          <w:jc w:val="right"/>
                        </w:pPr>
                      </w:p>
                      <w:p w14:paraId="5B77F511" w14:textId="24017D58" w:rsidR="00DC5415" w:rsidRDefault="00DC5415" w:rsidP="0048298E">
                        <w:pPr>
                          <w:pStyle w:val="Sidebar"/>
                          <w:jc w:val="right"/>
                        </w:pPr>
                        <w:r w:rsidRPr="00833817">
                          <w:t xml:space="preserve">Check with your implementing agency to see whether </w:t>
                        </w:r>
                        <w:r>
                          <w:t>there are additional notification requirements you must follow</w:t>
                        </w:r>
                        <w:r w:rsidRPr="00833817">
                          <w:t>.</w:t>
                        </w:r>
                      </w:p>
                      <w:p w14:paraId="3D726458" w14:textId="335A93B1" w:rsidR="00DC5415" w:rsidRDefault="00DC5415" w:rsidP="0048298E">
                        <w:pPr>
                          <w:pStyle w:val="Sidebar"/>
                          <w:jc w:val="right"/>
                        </w:pPr>
                      </w:p>
                      <w:p w14:paraId="38385718" w14:textId="3AD8FE2C" w:rsidR="00DC5415" w:rsidRDefault="00DC5415" w:rsidP="0048298E">
                        <w:pPr>
                          <w:pStyle w:val="Sidebar"/>
                          <w:jc w:val="right"/>
                        </w:pPr>
                        <w:r w:rsidRPr="001B4D38">
                          <w:t>Make sure installers carefully follow the correct installation procedures called for by manufacturers</w:t>
                        </w:r>
                        <w:r>
                          <w:t>’</w:t>
                        </w:r>
                        <w:r w:rsidRPr="001B4D38">
                          <w:t xml:space="preserve"> instructions and industry codes</w:t>
                        </w:r>
                        <w:r>
                          <w:t>.</w:t>
                        </w:r>
                      </w:p>
                      <w:p w14:paraId="319BB653" w14:textId="09F6D399" w:rsidR="00DC5415" w:rsidRDefault="00DC5415" w:rsidP="00CB37C4">
                        <w:pPr>
                          <w:spacing w:after="0" w:line="240" w:lineRule="auto"/>
                          <w:rPr>
                            <w:rFonts w:asciiTheme="minorHAnsi" w:hAnsiTheme="minorHAnsi"/>
                            <w:b/>
                            <w:color w:val="FFFFFF" w:themeColor="background1"/>
                            <w:sz w:val="22"/>
                          </w:rPr>
                        </w:pPr>
                      </w:p>
                    </w:txbxContent>
                  </v:textbox>
                </v:shape>
                <v:line id="Straight Connector 500" o:spid="_x0000_s1064" style="position:absolute;visibility:visible;mso-wrap-style:square" from="476,14097" to="18799,140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" strokecolor="white [3212]" strokeweight="2.25pt">
                  <o:lock v:ext="edit" shapetype="f"/>
                </v:line>
                <v:line id="Straight Connector 118" o:spid="_x0000_s1065" style="position:absolute;visibility:visible;mso-wrap-style:square" from="476,18673" to="18799,186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" strokecolor="white [3212]" strokeweight="2.25pt">
                  <o:lock v:ext="edit" shapetype="f"/>
                </v:line>
                <v:line id="Straight Connector 120" o:spid="_x0000_s1066" style="position:absolute;visibility:visible;mso-wrap-style:square" from="476,44437" to="18799,444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" strokecolor="white [3212]" strokeweight="2.25pt">
                  <o:lock v:ext="edit" shapetype="f"/>
                </v:line>
                <v:line id="Straight Connector 295" o:spid="_x0000_s1067" style="position:absolute;visibility:visible;mso-wrap-style:square" from="381,55816" to="18704,558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" strokecolor="white [3212]" strokeweight="2.25pt">
                  <o:lock v:ext="edit" shapetype="f"/>
                </v:line>
                <v:line id="Straight Connector 301" o:spid="_x0000_s1068" style="position:absolute;visibility:visible;mso-wrap-style:square" from="571,68630" to="18895,68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" strokecolor="white [3212]" strokeweight="2.25pt">
                  <o:lock v:ext="edit" shapetype="f"/>
                </v:line>
              </v:group>
            </w:pict>
          </mc:Fallback>
        </mc:AlternateContent>
      </w:r>
      <w:r w:rsidR="00CB37C4">
        <w:t xml:space="preserve">Make sure your UST system is installed </w:t>
      </w:r>
      <w:r w:rsidR="00D17682" w:rsidRPr="0049362B">
        <w:t>correctly and</w:t>
      </w:r>
      <w:r w:rsidR="00CB37C4" w:rsidRPr="0049362B">
        <w:t xml:space="preserve"> use</w:t>
      </w:r>
      <w:r w:rsidR="00CB37C4">
        <w:t xml:space="preserve"> qualified installers who follow industry codes and manufacturers’ instructions.</w:t>
      </w:r>
      <w:r w:rsidR="006B1375">
        <w:t xml:space="preserve"> </w:t>
      </w:r>
      <w:r w:rsidR="00CB37C4">
        <w:t>See</w:t>
      </w:r>
      <w:r w:rsidR="00CB37C4" w:rsidRPr="00C428FF">
        <w:rPr>
          <w:color w:val="6C406D"/>
        </w:rPr>
        <w:t xml:space="preserve"> </w:t>
      </w:r>
      <w:hyperlink r:id="rId51" w:anchor="industry" w:history="1">
        <w:r w:rsidR="004C390B" w:rsidRPr="00C428FF">
          <w:rPr>
            <w:rStyle w:val="Hyperlink"/>
          </w:rPr>
          <w:t>www.epa.gov/ust/underground-storage-tanks-usts-laws-and-regulations#industry</w:t>
        </w:r>
      </w:hyperlink>
      <w:r w:rsidR="00CB37C4" w:rsidRPr="00E45E14">
        <w:t xml:space="preserve"> for more information on industry codes and installation practices.</w:t>
      </w:r>
      <w:r w:rsidR="006B1375" w:rsidRPr="00E45E14">
        <w:t xml:space="preserve"> </w:t>
      </w:r>
      <w:r w:rsidR="00C0320C" w:rsidRPr="00E45E14">
        <w:t xml:space="preserve">Make sure </w:t>
      </w:r>
      <w:r w:rsidR="00F153F7" w:rsidRPr="00E45E14">
        <w:t xml:space="preserve">your installer completes and signs </w:t>
      </w:r>
      <w:r w:rsidR="00C0320C" w:rsidRPr="00E45E14">
        <w:t xml:space="preserve">the certification for proper installation on the notification form </w:t>
      </w:r>
      <w:r w:rsidR="00F153F7" w:rsidRPr="00E45E14">
        <w:t>at</w:t>
      </w:r>
      <w:r w:rsidR="00C01E63" w:rsidRPr="00E45E14">
        <w:t xml:space="preserve"> </w:t>
      </w:r>
      <w:hyperlink r:id="rId52" w:history="1">
        <w:r w:rsidR="00590079" w:rsidRPr="00B30C16">
          <w:rPr>
            <w:rStyle w:val="Hyperlink"/>
          </w:rPr>
          <w:t>www.epa.gov/ust/notification-forms-underground-storage-tanks</w:t>
        </w:r>
      </w:hyperlink>
      <w:r w:rsidR="00590079" w:rsidRPr="00E45E14">
        <w:t>.</w:t>
      </w:r>
      <w:r w:rsidR="006B1375" w:rsidRPr="00E45E14">
        <w:t xml:space="preserve"> </w:t>
      </w:r>
    </w:p>
    <w:p w14:paraId="5E81AE20" w14:textId="41DDB025" w:rsidR="00F108E1" w:rsidRDefault="00F108E1" w:rsidP="00CB37C4">
      <w:pPr>
        <w:widowControl w:val="0"/>
        <w:spacing w:after="0" w:line="240" w:lineRule="auto"/>
      </w:pPr>
    </w:p>
    <w:p w14:paraId="58A02B83" w14:textId="7E9977E7" w:rsidR="00CB37C4" w:rsidRDefault="00C0320C" w:rsidP="00AD7F01">
      <w:pPr>
        <w:pStyle w:val="BodyText1"/>
      </w:pPr>
      <w:r>
        <w:t>Installation problems may result from installation practices</w:t>
      </w:r>
      <w:r w:rsidR="009D3A84">
        <w:t xml:space="preserve"> </w:t>
      </w:r>
      <w:r w:rsidR="00CF292F">
        <w:t>that</w:t>
      </w:r>
      <w:r>
        <w:t xml:space="preserve"> do not follow standard industry codes and procedures.</w:t>
      </w:r>
      <w:r w:rsidR="006B1375">
        <w:t xml:space="preserve"> </w:t>
      </w:r>
      <w:r w:rsidR="00CB37C4">
        <w:t>Installation includes activities such as excavation, UST system siting, burial depth, tank system assembly, backfilling around the UST system, and surface grading.</w:t>
      </w:r>
      <w:r w:rsidR="006B1375">
        <w:t xml:space="preserve"> </w:t>
      </w:r>
      <w:r w:rsidR="00BC1BF7">
        <w:t>Improper installation could result in UST system failures.</w:t>
      </w:r>
    </w:p>
    <w:p w14:paraId="793A2230" w14:textId="2D489FC7" w:rsidR="00C0320C" w:rsidRDefault="00C0320C" w:rsidP="00C0320C">
      <w:pPr>
        <w:widowControl w:val="0"/>
        <w:spacing w:after="0" w:line="240" w:lineRule="auto"/>
      </w:pPr>
    </w:p>
    <w:p w14:paraId="27930EC8" w14:textId="251955A3" w:rsidR="007B55BC" w:rsidRDefault="00C0320C" w:rsidP="00AD7F01">
      <w:pPr>
        <w:pStyle w:val="BodyText1"/>
      </w:pPr>
      <w:r w:rsidRPr="00FF37DC">
        <w:t>Make sure installers carefully follow the manufacturers’ instructions and industry codes.</w:t>
      </w:r>
      <w:r w:rsidR="006B1375">
        <w:t xml:space="preserve"> </w:t>
      </w:r>
      <w:r w:rsidR="002F7A6A" w:rsidRPr="00FF37DC">
        <w:t xml:space="preserve">Below </w:t>
      </w:r>
      <w:r w:rsidR="006E6533" w:rsidRPr="00FF37DC">
        <w:t xml:space="preserve">are frequently </w:t>
      </w:r>
      <w:r w:rsidR="00F9301F" w:rsidRPr="00FF37DC">
        <w:t>referenced</w:t>
      </w:r>
      <w:r w:rsidR="006E6533" w:rsidRPr="00FF37DC">
        <w:t xml:space="preserve"> industry codes of practice </w:t>
      </w:r>
      <w:r w:rsidR="002F7A6A" w:rsidRPr="00FF37DC">
        <w:t xml:space="preserve">for </w:t>
      </w:r>
      <w:r w:rsidR="006E6533" w:rsidRPr="00FF37DC">
        <w:t>install</w:t>
      </w:r>
      <w:r w:rsidR="002F7A6A" w:rsidRPr="00FF37DC">
        <w:t>ing</w:t>
      </w:r>
      <w:r w:rsidR="006E6533" w:rsidRPr="00FF37DC">
        <w:t xml:space="preserve"> UST </w:t>
      </w:r>
      <w:r w:rsidR="00513453" w:rsidRPr="00FF37DC">
        <w:t xml:space="preserve">and AST </w:t>
      </w:r>
      <w:r w:rsidR="006E6533" w:rsidRPr="00FF37DC">
        <w:t>systems:</w:t>
      </w:r>
      <w:r w:rsidR="00B23597" w:rsidRPr="00F521DA">
        <w:t xml:space="preserve"> </w:t>
      </w:r>
    </w:p>
    <w:p w14:paraId="3F88F22D" w14:textId="328BE0A6" w:rsidR="002F7A6A" w:rsidRPr="00F521DA" w:rsidRDefault="002F7A6A" w:rsidP="005072CF">
      <w:pPr>
        <w:widowControl w:val="0"/>
        <w:spacing w:after="0" w:line="240" w:lineRule="auto"/>
      </w:pPr>
    </w:p>
    <w:p w14:paraId="254F9AD4" w14:textId="39CFFD6E" w:rsidR="00BA03CF" w:rsidRPr="00F521DA" w:rsidRDefault="00773267" w:rsidP="00453459">
      <w:pPr>
        <w:pStyle w:val="ListParagraph"/>
        <w:widowControl w:val="0"/>
        <w:numPr>
          <w:ilvl w:val="0"/>
          <w:numId w:val="6"/>
        </w:numPr>
        <w:spacing w:after="0" w:line="240" w:lineRule="auto"/>
      </w:pPr>
      <w:r w:rsidRPr="00661262">
        <w:rPr>
          <w:i/>
          <w:iCs/>
        </w:rPr>
        <w:t>Petroleum Equipment Institute</w:t>
      </w:r>
      <w:r w:rsidR="00B23597" w:rsidRPr="00661262">
        <w:rPr>
          <w:i/>
          <w:iCs/>
        </w:rPr>
        <w:t xml:space="preserve"> (PEI</w:t>
      </w:r>
      <w:r w:rsidRPr="00661262">
        <w:rPr>
          <w:i/>
          <w:iCs/>
        </w:rPr>
        <w:t>) RP100, Recommended Practices for Installation of Underground Liquid Storage Systems</w:t>
      </w:r>
      <w:r w:rsidR="00661262" w:rsidRPr="00661262">
        <w:rPr>
          <w:i/>
          <w:iCs/>
        </w:rPr>
        <w:t xml:space="preserve"> </w:t>
      </w:r>
      <w:r w:rsidR="00661262" w:rsidRPr="00243312">
        <w:t>at</w:t>
      </w:r>
      <w:r w:rsidR="00661262" w:rsidRPr="00661262">
        <w:rPr>
          <w:i/>
          <w:iCs/>
        </w:rPr>
        <w:t xml:space="preserve"> </w:t>
      </w:r>
      <w:hyperlink r:id="rId53" w:history="1">
        <w:r w:rsidR="00243312" w:rsidRPr="00B30C16">
          <w:rPr>
            <w:rStyle w:val="Hyperlink"/>
          </w:rPr>
          <w:t>www.pei.org/rp100</w:t>
        </w:r>
      </w:hyperlink>
      <w:r w:rsidR="00243312" w:rsidRPr="00B30C16">
        <w:rPr>
          <w:rStyle w:val="Hyperlink"/>
        </w:rPr>
        <w:t>.</w:t>
      </w:r>
      <w:r w:rsidR="00661262" w:rsidRPr="00B30C16">
        <w:rPr>
          <w:color w:val="6C406D"/>
        </w:rPr>
        <w:t xml:space="preserve"> </w:t>
      </w:r>
    </w:p>
    <w:p w14:paraId="25128351" w14:textId="7B3A3E1F" w:rsidR="00661262" w:rsidRDefault="00773267" w:rsidP="00453459">
      <w:pPr>
        <w:pStyle w:val="ListParagraph"/>
        <w:widowControl w:val="0"/>
        <w:numPr>
          <w:ilvl w:val="0"/>
          <w:numId w:val="6"/>
        </w:numPr>
        <w:spacing w:after="0" w:line="240" w:lineRule="auto"/>
      </w:pPr>
      <w:r w:rsidRPr="00F521DA">
        <w:rPr>
          <w:i/>
          <w:iCs/>
        </w:rPr>
        <w:t xml:space="preserve">PEI RP200, </w:t>
      </w:r>
      <w:r w:rsidR="00513453" w:rsidRPr="00F521DA">
        <w:rPr>
          <w:i/>
          <w:iCs/>
        </w:rPr>
        <w:t>Recommended Practices for Installation of Aboveground Storage Systems for Motor Vehicle Fueling</w:t>
      </w:r>
      <w:r w:rsidR="00661262">
        <w:rPr>
          <w:i/>
          <w:iCs/>
        </w:rPr>
        <w:t xml:space="preserve"> </w:t>
      </w:r>
      <w:r w:rsidR="00661262" w:rsidRPr="00243312">
        <w:t>at</w:t>
      </w:r>
      <w:r w:rsidR="00CB3CF8">
        <w:rPr>
          <w:i/>
          <w:iCs/>
        </w:rPr>
        <w:t xml:space="preserve"> </w:t>
      </w:r>
      <w:hyperlink r:id="rId54" w:history="1">
        <w:r w:rsidR="00243312" w:rsidRPr="00B30C16">
          <w:rPr>
            <w:rStyle w:val="Hyperlink"/>
          </w:rPr>
          <w:t>www.pei.org/rp200</w:t>
        </w:r>
      </w:hyperlink>
      <w:r w:rsidR="00243312" w:rsidRPr="0048298E">
        <w:rPr>
          <w:rStyle w:val="Hyperlink"/>
        </w:rPr>
        <w:t>.</w:t>
      </w:r>
    </w:p>
    <w:p w14:paraId="372647C8" w14:textId="046E3150" w:rsidR="000C5E3B" w:rsidRPr="00243312" w:rsidRDefault="000C5E3B" w:rsidP="00453459">
      <w:pPr>
        <w:pStyle w:val="ListParagraph"/>
        <w:widowControl w:val="0"/>
        <w:numPr>
          <w:ilvl w:val="0"/>
          <w:numId w:val="6"/>
        </w:numPr>
        <w:spacing w:after="0" w:line="240" w:lineRule="auto"/>
        <w:rPr>
          <w:rFonts w:cs="Times New Roman"/>
          <w:szCs w:val="24"/>
        </w:rPr>
      </w:pPr>
      <w:r w:rsidRPr="000C5E3B">
        <w:rPr>
          <w:rFonts w:cs="Times New Roman"/>
          <w:i/>
          <w:iCs/>
          <w:szCs w:val="24"/>
        </w:rPr>
        <w:t xml:space="preserve">PEI RP1400: Recommended Practices for the Design and Installation of Fueling Systems for Emergency Generators, Stationary Diesel Engines and Oil Burner Systems </w:t>
      </w:r>
      <w:r w:rsidRPr="00243312">
        <w:rPr>
          <w:rFonts w:cs="Times New Roman"/>
          <w:szCs w:val="24"/>
        </w:rPr>
        <w:t>at</w:t>
      </w:r>
      <w:r w:rsidRPr="000C5E3B">
        <w:rPr>
          <w:rFonts w:cs="Times New Roman"/>
          <w:i/>
          <w:iCs/>
          <w:szCs w:val="24"/>
        </w:rPr>
        <w:t xml:space="preserve"> </w:t>
      </w:r>
      <w:hyperlink r:id="rId55" w:history="1">
        <w:r w:rsidR="00243312" w:rsidRPr="00B30C16">
          <w:rPr>
            <w:rStyle w:val="Hyperlink"/>
          </w:rPr>
          <w:t>www.pei.org/rp1400</w:t>
        </w:r>
      </w:hyperlink>
      <w:r w:rsidR="00516F2F" w:rsidRPr="00B30C16">
        <w:rPr>
          <w:rStyle w:val="Hyperlink"/>
        </w:rPr>
        <w:t>.</w:t>
      </w:r>
      <w:r w:rsidR="006B1375" w:rsidRPr="00B30C16">
        <w:rPr>
          <w:rFonts w:cs="Times New Roman"/>
          <w:color w:val="6C406D"/>
          <w:szCs w:val="24"/>
        </w:rPr>
        <w:t xml:space="preserve"> </w:t>
      </w:r>
      <w:r w:rsidR="000923FD">
        <w:rPr>
          <w:rFonts w:cs="Times New Roman"/>
          <w:szCs w:val="24"/>
        </w:rPr>
        <w:t>T</w:t>
      </w:r>
      <w:r w:rsidR="006B1375">
        <w:rPr>
          <w:rFonts w:cs="Times New Roman"/>
          <w:szCs w:val="24"/>
        </w:rPr>
        <w:t xml:space="preserve">his </w:t>
      </w:r>
      <w:r w:rsidR="00243312">
        <w:rPr>
          <w:rFonts w:cs="Times New Roman"/>
          <w:szCs w:val="24"/>
        </w:rPr>
        <w:t xml:space="preserve">code of practice </w:t>
      </w:r>
      <w:r w:rsidRPr="00243312">
        <w:rPr>
          <w:rFonts w:cs="Times New Roman"/>
          <w:szCs w:val="24"/>
        </w:rPr>
        <w:t>address</w:t>
      </w:r>
      <w:r w:rsidR="00516F2F" w:rsidRPr="00243312">
        <w:rPr>
          <w:rFonts w:cs="Times New Roman"/>
          <w:szCs w:val="24"/>
        </w:rPr>
        <w:t>es</w:t>
      </w:r>
      <w:r w:rsidRPr="00243312">
        <w:rPr>
          <w:rFonts w:cs="Times New Roman"/>
          <w:szCs w:val="24"/>
        </w:rPr>
        <w:t xml:space="preserve"> most aspects of the complete emergency generator system, including AST and UST system requirements and other applicable federal, state, and local requirements such as the fire codes.</w:t>
      </w:r>
      <w:r w:rsidR="006B1375">
        <w:rPr>
          <w:rFonts w:cs="Times New Roman"/>
          <w:szCs w:val="24"/>
        </w:rPr>
        <w:t xml:space="preserve"> </w:t>
      </w:r>
    </w:p>
    <w:p w14:paraId="346AE6F9" w14:textId="12667BE5" w:rsidR="00F9301F" w:rsidRPr="00F521DA" w:rsidRDefault="00661262" w:rsidP="004A625E">
      <w:pPr>
        <w:pStyle w:val="ListParagraph"/>
        <w:keepNext/>
        <w:keepLines/>
        <w:numPr>
          <w:ilvl w:val="0"/>
          <w:numId w:val="6"/>
        </w:numPr>
        <w:spacing w:after="0" w:line="240" w:lineRule="auto"/>
      </w:pPr>
      <w:r w:rsidRPr="00661262">
        <w:rPr>
          <w:i/>
          <w:iCs/>
        </w:rPr>
        <w:t>American Petroleum Institute RP 1615, Installation of Underground</w:t>
      </w:r>
      <w:r w:rsidR="00CB3CF8">
        <w:rPr>
          <w:i/>
          <w:iCs/>
        </w:rPr>
        <w:t xml:space="preserve"> </w:t>
      </w:r>
      <w:r w:rsidRPr="00661262">
        <w:rPr>
          <w:i/>
          <w:iCs/>
        </w:rPr>
        <w:t>Petroleum Storage Systems</w:t>
      </w:r>
      <w:r w:rsidRPr="00F521DA">
        <w:t xml:space="preserve"> </w:t>
      </w:r>
      <w:r>
        <w:t>at</w:t>
      </w:r>
      <w:r w:rsidR="00CB3CF8">
        <w:t xml:space="preserve"> </w:t>
      </w:r>
      <w:hyperlink r:id="rId56" w:history="1">
        <w:r w:rsidR="00D46803" w:rsidRPr="00C24FE6">
          <w:rPr>
            <w:rStyle w:val="Hyperlink"/>
          </w:rPr>
          <w:t>https://www.techstreet.com/standards/api-rp-1615-r2020?product_id=1780646</w:t>
        </w:r>
      </w:hyperlink>
      <w:r w:rsidR="00D46803">
        <w:t>.</w:t>
      </w:r>
      <w:r w:rsidR="00D46803">
        <w:rPr>
          <w:rStyle w:val="Hyperlink"/>
        </w:rPr>
        <w:t xml:space="preserve"> </w:t>
      </w:r>
    </w:p>
    <w:p w14:paraId="1B139B40" w14:textId="5B8BA93A" w:rsidR="00F9301F" w:rsidRPr="00F521DA" w:rsidRDefault="00F9301F" w:rsidP="004A625E">
      <w:pPr>
        <w:widowControl w:val="0"/>
        <w:spacing w:after="0" w:line="240" w:lineRule="auto"/>
      </w:pPr>
    </w:p>
    <w:p w14:paraId="29BD490F" w14:textId="2D87EC62" w:rsidR="0089263B" w:rsidRPr="00D50E03" w:rsidRDefault="00802FA0" w:rsidP="00D46803">
      <w:pPr>
        <w:keepNext/>
        <w:spacing w:after="0" w:line="240" w:lineRule="auto"/>
        <w:rPr>
          <w:rFonts w:cs="Times New Roman"/>
          <w:szCs w:val="24"/>
        </w:rPr>
      </w:pPr>
      <w:r w:rsidRPr="00F521DA">
        <w:t xml:space="preserve">In addition, </w:t>
      </w:r>
      <w:r w:rsidR="00164C97">
        <w:t>EPG</w:t>
      </w:r>
      <w:r w:rsidR="00F9301F" w:rsidRPr="00F521DA">
        <w:t xml:space="preserve"> UST systems have components</w:t>
      </w:r>
      <w:r w:rsidR="004C72CD">
        <w:t>,</w:t>
      </w:r>
      <w:r w:rsidR="00F9301F" w:rsidRPr="00F521DA">
        <w:t xml:space="preserve"> such as the power generator</w:t>
      </w:r>
      <w:r w:rsidR="003A6657">
        <w:t xml:space="preserve">, </w:t>
      </w:r>
      <w:r w:rsidR="00B1328D">
        <w:t>aboveground piping</w:t>
      </w:r>
      <w:r w:rsidR="00164C97">
        <w:t>,</w:t>
      </w:r>
      <w:r w:rsidR="00F9301F" w:rsidRPr="00F521DA">
        <w:t xml:space="preserve"> </w:t>
      </w:r>
      <w:r w:rsidR="003A6657">
        <w:t xml:space="preserve">and day tanks </w:t>
      </w:r>
      <w:r w:rsidR="00F9301F" w:rsidRPr="00F521DA">
        <w:t xml:space="preserve">that are not </w:t>
      </w:r>
      <w:r w:rsidR="00D46803">
        <w:rPr>
          <w:noProof/>
        </w:rPr>
        <w:lastRenderedPageBreak/>
        <mc:AlternateContent>
          <mc:Choice Requires="wpg">
            <w:drawing>
              <wp:anchor distT="0" distB="0" distL="114300" distR="114300" simplePos="0" relativeHeight="251843072" behindDoc="0" locked="0" layoutInCell="1" allowOverlap="1" wp14:anchorId="3258F787" wp14:editId="0DEB515D">
                <wp:simplePos x="0" y="0"/>
                <wp:positionH relativeFrom="column">
                  <wp:posOffset>4306743</wp:posOffset>
                </wp:positionH>
                <wp:positionV relativeFrom="paragraph">
                  <wp:posOffset>68984</wp:posOffset>
                </wp:positionV>
                <wp:extent cx="2057400" cy="2413000"/>
                <wp:effectExtent l="57150" t="57150" r="114300" b="120650"/>
                <wp:wrapNone/>
                <wp:docPr id="453" name="Group 45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2413000"/>
                          <a:chOff x="0" y="0"/>
                          <a:chExt cx="2057400" cy="2413000"/>
                        </a:xfrm>
                      </wpg:grpSpPr>
                      <wps:wsp>
                        <wps:cNvPr id="43" name="Text Box 2"/>
                        <wps:cNvSpPr txBox="1">
                          <a:spLocks noChangeArrowheads="1"/>
                        </wps:cNvSpPr>
                        <wps:spPr bwMode="auto">
                          <a:xfrm>
                            <a:off x="0" y="0"/>
                            <a:ext cx="2057400" cy="2413000"/>
                          </a:xfrm>
                          <a:prstGeom prst="rect">
                            <a:avLst/>
                          </a:prstGeom>
                          <a:solidFill>
                            <a:srgbClr val="6C406D"/>
                          </a:solidFill>
                          <a:ln w="28575">
                            <a:solidFill>
                              <a:sysClr val="window" lastClr="FFFFFF"/>
                            </a:solidFill>
                            <a:miter lim="800000"/>
                            <a:headEnd/>
                            <a:tailEnd/>
                          </a:ln>
                          <a:effectLst>
                            <a:outerShdw blurRad="50800" dist="38100" dir="2700000" algn="tl" rotWithShape="0">
                              <a:prstClr val="black">
                                <a:alpha val="40000"/>
                              </a:prstClr>
                            </a:outerShdw>
                          </a:effectLst>
                        </wps:spPr>
                        <wps:txbx>
                          <w:txbxContent>
                            <w:p w14:paraId="306C75F8" w14:textId="77777777" w:rsidR="00DC5415" w:rsidRDefault="00DC5415" w:rsidP="003A6657">
                              <w:pPr>
                                <w:spacing w:after="0" w:line="240" w:lineRule="auto"/>
                                <w:rPr>
                                  <w:rFonts w:asciiTheme="minorHAnsi" w:hAnsiTheme="minorHAnsi"/>
                                  <w:b/>
                                  <w:color w:val="FFFFFF" w:themeColor="background1"/>
                                  <w:sz w:val="22"/>
                                </w:rPr>
                              </w:pPr>
                            </w:p>
                            <w:p w14:paraId="4E816407" w14:textId="2A1C23F4" w:rsidR="00DC5415" w:rsidRDefault="00DC5415" w:rsidP="003A6657">
                              <w:pPr>
                                <w:pStyle w:val="Sidebar"/>
                                <w:jc w:val="right"/>
                                <w:rPr>
                                  <w:rFonts w:asciiTheme="minorHAnsi" w:hAnsiTheme="minorHAnsi"/>
                                  <w:b w:val="0"/>
                                </w:rPr>
                              </w:pPr>
                              <w:r>
                                <w:t xml:space="preserve">Many EPG UST systems are also regulated under EPA oil spill prevention programs.  For example, aboveground piping and day tanks are components that may be subject to the SPCC regulation.  States with AST programs will have requirements that must also be met.       </w:t>
                              </w:r>
                            </w:p>
                          </w:txbxContent>
                        </wps:txbx>
                        <wps:bodyPr rot="0" vert="horz" wrap="square" lIns="182880" tIns="91440" rIns="182880" bIns="91440" anchor="t" anchorCtr="0">
                          <a:noAutofit/>
                        </wps:bodyPr>
                      </wps:wsp>
                      <wps:wsp>
                        <wps:cNvPr id="50" name="Straight Connector 50"/>
                        <wps:cNvCnPr/>
                        <wps:spPr>
                          <a:xfrm>
                            <a:off x="150668" y="225137"/>
                            <a:ext cx="1771650" cy="0"/>
                          </a:xfrm>
                          <a:prstGeom prst="line">
                            <a:avLst/>
                          </a:prstGeom>
                          <a:noFill/>
                          <a:ln w="28575" cap="flat" cmpd="sng" algn="ctr">
                            <a:solidFill>
                              <a:sysClr val="window" lastClr="FFFFFF"/>
                            </a:solidFill>
                            <a:prstDash val="solid"/>
                          </a:ln>
                          <a:effectLst/>
                        </wps:spPr>
                        <wps:bodyPr/>
                      </wps:wsp>
                      <wps:wsp>
                        <wps:cNvPr id="52" name="Straight Connector 52"/>
                        <wps:cNvCnPr/>
                        <wps:spPr>
                          <a:xfrm>
                            <a:off x="150668" y="2213264"/>
                            <a:ext cx="1771650" cy="0"/>
                          </a:xfrm>
                          <a:prstGeom prst="line">
                            <a:avLst/>
                          </a:prstGeom>
                          <a:noFill/>
                          <a:ln w="28575" cap="flat" cmpd="sng" algn="ctr">
                            <a:solidFill>
                              <a:sysClr val="window" lastClr="FFFFFF"/>
                            </a:solidFill>
                            <a:prstDash val="solid"/>
                          </a:ln>
                          <a:effectLst/>
                        </wps:spPr>
                        <wps:bodyPr/>
                      </wps:wsp>
                    </wpg:wgp>
                  </a:graphicData>
                </a:graphic>
              </wp:anchor>
            </w:drawing>
          </mc:Choice>
          <mc:Fallback>
            <w:pict>
              <v:group w14:anchorId="3258F787" id="Group 453" o:spid="_x0000_s1069" alt="&quot;&quot;" style="position:absolute;margin-left:339.1pt;margin-top:5.45pt;width:162pt;height:190pt;z-index:251843072;mso-position-horizontal-relative:text;mso-position-vertical-relative:text" coordsize="20574,24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">
                <v:shape id="_x0000_s1070" type="#_x0000_t202" style="position:absolute;width:20574;height:241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" fillcolor="#6c406d" strokecolor="window" strokeweight="2.25pt">
                  <v:shadow on="t" color="black" opacity="26214f" origin="-.5,-.5" offset=".74836mm,.74836mm"/>
                  <v:textbox inset="14.4pt,7.2pt,14.4pt,7.2pt">
                    <w:txbxContent>
                      <w:p w14:paraId="306C75F8" w14:textId="77777777" w:rsidR="00DC5415" w:rsidRDefault="00DC5415" w:rsidP="003A6657">
                        <w:pPr>
                          <w:spacing w:after="0" w:line="240" w:lineRule="auto"/>
                          <w:rPr>
                            <w:rFonts w:asciiTheme="minorHAnsi" w:hAnsiTheme="minorHAnsi"/>
                            <w:b/>
                            <w:color w:val="FFFFFF" w:themeColor="background1"/>
                            <w:sz w:val="22"/>
                          </w:rPr>
                        </w:pPr>
                      </w:p>
                      <w:p w14:paraId="4E816407" w14:textId="2A1C23F4" w:rsidR="00DC5415" w:rsidRDefault="00DC5415" w:rsidP="003A6657">
                        <w:pPr>
                          <w:pStyle w:val="Sidebar"/>
                          <w:jc w:val="right"/>
                          <w:rPr>
                            <w:rFonts w:asciiTheme="minorHAnsi" w:hAnsiTheme="minorHAnsi"/>
                            <w:b w:val="0"/>
                          </w:rPr>
                        </w:pPr>
                        <w:r>
                          <w:t xml:space="preserve">Many EPG UST systems are also regulated under EPA oil spill prevention programs.  For example, aboveground piping and day tanks are components that may be subject to the SPCC regulation.  States with AST programs will have requirements that must also be met.       </w:t>
                        </w:r>
                      </w:p>
                    </w:txbxContent>
                  </v:textbox>
                </v:shape>
                <v:line id="Straight Connector 50" o:spid="_x0000_s1071" style="position:absolute;visibility:visible;mso-wrap-style:square" from="1506,2251" to="19223,2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" strokecolor="window" strokeweight="2.25pt"/>
                <v:line id="Straight Connector 52" o:spid="_x0000_s1072" style="position:absolute;visibility:visible;mso-wrap-style:square" from="1506,22132" to="19223,221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" strokecolor="window" strokeweight="2.25pt"/>
              </v:group>
            </w:pict>
          </mc:Fallback>
        </mc:AlternateContent>
      </w:r>
      <w:r w:rsidR="00D51EA9" w:rsidRPr="00F521DA">
        <w:t>part</w:t>
      </w:r>
      <w:r w:rsidR="00F9301F" w:rsidRPr="00F521DA">
        <w:t xml:space="preserve"> of conventional </w:t>
      </w:r>
      <w:r w:rsidR="00F9301F" w:rsidRPr="00D50E03">
        <w:t>UST systems.</w:t>
      </w:r>
      <w:r w:rsidR="006B1375">
        <w:t xml:space="preserve"> </w:t>
      </w:r>
      <w:r w:rsidR="00D51EA9" w:rsidRPr="00D50E03">
        <w:t xml:space="preserve">These components and other system characteristics must meet </w:t>
      </w:r>
      <w:r w:rsidR="00BA03CF" w:rsidRPr="00D50E03">
        <w:t>other</w:t>
      </w:r>
      <w:r w:rsidR="009E32D6">
        <w:t xml:space="preserve"> </w:t>
      </w:r>
      <w:r w:rsidR="00BA03CF" w:rsidRPr="00D50E03">
        <w:t>federal, state, and local requirements</w:t>
      </w:r>
      <w:r w:rsidR="009E32D6">
        <w:t xml:space="preserve">, </w:t>
      </w:r>
      <w:r w:rsidR="00A66CE3" w:rsidRPr="00CA6E66">
        <w:t xml:space="preserve">as applicable, </w:t>
      </w:r>
      <w:r w:rsidR="00DB14C4" w:rsidRPr="00CA6E66">
        <w:t>such</w:t>
      </w:r>
      <w:r w:rsidR="00DB14C4" w:rsidRPr="00D50E03">
        <w:t xml:space="preserve"> as</w:t>
      </w:r>
      <w:r w:rsidR="006B5B24" w:rsidRPr="00D50E03">
        <w:rPr>
          <w:rFonts w:cs="Times New Roman"/>
          <w:szCs w:val="24"/>
        </w:rPr>
        <w:t xml:space="preserve"> </w:t>
      </w:r>
      <w:r w:rsidR="00F521DA" w:rsidRPr="00E91D31">
        <w:rPr>
          <w:rFonts w:cs="Times New Roman"/>
          <w:szCs w:val="24"/>
        </w:rPr>
        <w:t xml:space="preserve">fire codes and </w:t>
      </w:r>
      <w:r w:rsidR="009E32D6" w:rsidRPr="00E91D31">
        <w:rPr>
          <w:rFonts w:cs="Times New Roman"/>
          <w:szCs w:val="24"/>
        </w:rPr>
        <w:t xml:space="preserve">the </w:t>
      </w:r>
      <w:r w:rsidR="00B77E2C" w:rsidRPr="00E91D31">
        <w:rPr>
          <w:rFonts w:cs="Times New Roman"/>
          <w:szCs w:val="24"/>
        </w:rPr>
        <w:t xml:space="preserve">federal </w:t>
      </w:r>
      <w:r w:rsidR="006B5B24" w:rsidRPr="00E91D31">
        <w:rPr>
          <w:rFonts w:cs="Times New Roman"/>
          <w:szCs w:val="24"/>
        </w:rPr>
        <w:t xml:space="preserve">SPCC </w:t>
      </w:r>
      <w:r w:rsidR="00C3053A" w:rsidRPr="00E91D31">
        <w:rPr>
          <w:rFonts w:cs="Times New Roman"/>
          <w:szCs w:val="24"/>
        </w:rPr>
        <w:t>r</w:t>
      </w:r>
      <w:r w:rsidR="00432334" w:rsidRPr="00E91D31">
        <w:rPr>
          <w:rFonts w:cs="Times New Roman"/>
          <w:szCs w:val="24"/>
        </w:rPr>
        <w:t>egulation</w:t>
      </w:r>
      <w:r w:rsidR="008043CA" w:rsidRPr="00E91D31">
        <w:rPr>
          <w:rFonts w:cs="Times New Roman"/>
          <w:szCs w:val="24"/>
        </w:rPr>
        <w:t xml:space="preserve"> found at 40 CFR part 112</w:t>
      </w:r>
      <w:r w:rsidR="009E32D6" w:rsidRPr="00E91D31">
        <w:rPr>
          <w:rFonts w:cs="Times New Roman"/>
          <w:szCs w:val="24"/>
        </w:rPr>
        <w:t>.</w:t>
      </w:r>
      <w:r w:rsidR="006B1375">
        <w:rPr>
          <w:rFonts w:cs="Times New Roman"/>
          <w:szCs w:val="24"/>
        </w:rPr>
        <w:t xml:space="preserve"> </w:t>
      </w:r>
    </w:p>
    <w:p w14:paraId="271B5916" w14:textId="77777777" w:rsidR="0089263B" w:rsidRPr="002E4C08" w:rsidRDefault="0089263B" w:rsidP="004A625E">
      <w:pPr>
        <w:widowControl w:val="0"/>
        <w:spacing w:after="0" w:line="240" w:lineRule="auto"/>
        <w:rPr>
          <w:rFonts w:cs="Times New Roman"/>
          <w:szCs w:val="24"/>
        </w:rPr>
      </w:pPr>
    </w:p>
    <w:p w14:paraId="2BB4643D" w14:textId="59AEEF7E" w:rsidR="00BA03CF" w:rsidRDefault="001D4311" w:rsidP="004A625E">
      <w:pPr>
        <w:widowControl w:val="0"/>
        <w:spacing w:after="0" w:line="240" w:lineRule="auto"/>
        <w:rPr>
          <w:rFonts w:cs="Times New Roman"/>
          <w:szCs w:val="24"/>
        </w:rPr>
      </w:pPr>
      <w:r w:rsidRPr="002E4C08">
        <w:rPr>
          <w:rFonts w:cs="Times New Roman"/>
          <w:szCs w:val="24"/>
        </w:rPr>
        <w:t>Many states adopt</w:t>
      </w:r>
      <w:r w:rsidR="007C042E">
        <w:rPr>
          <w:rFonts w:cs="Times New Roman"/>
          <w:szCs w:val="24"/>
        </w:rPr>
        <w:t xml:space="preserve"> as </w:t>
      </w:r>
      <w:r w:rsidR="004E331B">
        <w:rPr>
          <w:rFonts w:cs="Times New Roman"/>
          <w:szCs w:val="24"/>
        </w:rPr>
        <w:t xml:space="preserve">their fire </w:t>
      </w:r>
      <w:r w:rsidR="00970B5D">
        <w:rPr>
          <w:rFonts w:cs="Times New Roman"/>
          <w:szCs w:val="24"/>
        </w:rPr>
        <w:t>code</w:t>
      </w:r>
      <w:r w:rsidR="00970B5D" w:rsidRPr="002E4C08">
        <w:rPr>
          <w:rFonts w:cs="Times New Roman"/>
          <w:szCs w:val="24"/>
        </w:rPr>
        <w:t xml:space="preserve"> either</w:t>
      </w:r>
      <w:r w:rsidRPr="002E4C08">
        <w:rPr>
          <w:rFonts w:cs="Times New Roman"/>
          <w:szCs w:val="24"/>
        </w:rPr>
        <w:t xml:space="preserve"> the International Fire Code </w:t>
      </w:r>
      <w:r w:rsidR="00423E72">
        <w:rPr>
          <w:rFonts w:cs="Times New Roman"/>
          <w:szCs w:val="24"/>
        </w:rPr>
        <w:t xml:space="preserve">(IFC) </w:t>
      </w:r>
      <w:r w:rsidRPr="002E4C08">
        <w:rPr>
          <w:rFonts w:cs="Times New Roman"/>
          <w:szCs w:val="24"/>
        </w:rPr>
        <w:t>or the Codes and Standards from the National Fire Protection Association</w:t>
      </w:r>
      <w:r w:rsidR="00423E72">
        <w:rPr>
          <w:rFonts w:cs="Times New Roman"/>
          <w:szCs w:val="24"/>
        </w:rPr>
        <w:t xml:space="preserve"> (NFPA)</w:t>
      </w:r>
      <w:r w:rsidRPr="002E4C08">
        <w:rPr>
          <w:rFonts w:cs="Times New Roman"/>
          <w:szCs w:val="24"/>
        </w:rPr>
        <w:t>.</w:t>
      </w:r>
      <w:r w:rsidR="006B1375">
        <w:rPr>
          <w:rFonts w:cs="Times New Roman"/>
          <w:szCs w:val="24"/>
        </w:rPr>
        <w:t xml:space="preserve"> </w:t>
      </w:r>
      <w:r w:rsidRPr="002E4C08">
        <w:rPr>
          <w:rFonts w:cs="Times New Roman"/>
          <w:szCs w:val="24"/>
        </w:rPr>
        <w:t>Below are t</w:t>
      </w:r>
      <w:r w:rsidR="000C5E3B">
        <w:rPr>
          <w:rFonts w:cs="Times New Roman"/>
          <w:szCs w:val="24"/>
        </w:rPr>
        <w:t>hree</w:t>
      </w:r>
      <w:r w:rsidRPr="002E4C08">
        <w:rPr>
          <w:rFonts w:cs="Times New Roman"/>
          <w:szCs w:val="24"/>
        </w:rPr>
        <w:t xml:space="preserve"> </w:t>
      </w:r>
      <w:r w:rsidR="00152A6A">
        <w:rPr>
          <w:rFonts w:cs="Times New Roman"/>
          <w:szCs w:val="24"/>
        </w:rPr>
        <w:t xml:space="preserve">codes or </w:t>
      </w:r>
      <w:r w:rsidRPr="002E4C08">
        <w:rPr>
          <w:rFonts w:cs="Times New Roman"/>
          <w:szCs w:val="24"/>
        </w:rPr>
        <w:t xml:space="preserve">standards that are </w:t>
      </w:r>
      <w:r w:rsidR="00F521DA" w:rsidRPr="002E4C08">
        <w:rPr>
          <w:rFonts w:cs="Times New Roman"/>
          <w:szCs w:val="24"/>
        </w:rPr>
        <w:t xml:space="preserve">applicable </w:t>
      </w:r>
      <w:r w:rsidR="005337A6" w:rsidRPr="002E4C08">
        <w:rPr>
          <w:rFonts w:cs="Times New Roman"/>
          <w:szCs w:val="24"/>
        </w:rPr>
        <w:t xml:space="preserve">in </w:t>
      </w:r>
      <w:r w:rsidR="00063766">
        <w:rPr>
          <w:rFonts w:cs="Times New Roman"/>
          <w:szCs w:val="24"/>
        </w:rPr>
        <w:t xml:space="preserve">most </w:t>
      </w:r>
      <w:r w:rsidR="005337A6" w:rsidRPr="002E4C08">
        <w:rPr>
          <w:rFonts w:cs="Times New Roman"/>
          <w:szCs w:val="24"/>
        </w:rPr>
        <w:t xml:space="preserve">states </w:t>
      </w:r>
      <w:r w:rsidR="004C72CD" w:rsidRPr="002E4C08">
        <w:rPr>
          <w:rFonts w:cs="Times New Roman"/>
          <w:szCs w:val="24"/>
        </w:rPr>
        <w:t>as</w:t>
      </w:r>
      <w:r w:rsidR="00F521DA" w:rsidRPr="002E4C08">
        <w:rPr>
          <w:rFonts w:cs="Times New Roman"/>
          <w:szCs w:val="24"/>
        </w:rPr>
        <w:t xml:space="preserve"> of th</w:t>
      </w:r>
      <w:r w:rsidR="004C72CD" w:rsidRPr="002E4C08">
        <w:rPr>
          <w:rFonts w:cs="Times New Roman"/>
          <w:szCs w:val="24"/>
        </w:rPr>
        <w:t xml:space="preserve">e date of this </w:t>
      </w:r>
      <w:r w:rsidR="00C3053A">
        <w:rPr>
          <w:rFonts w:cs="Times New Roman"/>
          <w:szCs w:val="24"/>
        </w:rPr>
        <w:t>document</w:t>
      </w:r>
      <w:r w:rsidR="004C72CD" w:rsidRPr="002E4C08">
        <w:rPr>
          <w:rFonts w:cs="Times New Roman"/>
          <w:szCs w:val="24"/>
        </w:rPr>
        <w:t>.</w:t>
      </w:r>
      <w:r w:rsidR="00F40306" w:rsidRPr="00EE43E1">
        <w:rPr>
          <w:rFonts w:cs="Times New Roman"/>
          <w:szCs w:val="24"/>
        </w:rPr>
        <w:t xml:space="preserve"> </w:t>
      </w:r>
      <w:r w:rsidR="00423E72">
        <w:rPr>
          <w:rFonts w:cs="Times New Roman"/>
          <w:szCs w:val="24"/>
        </w:rPr>
        <w:t>IFC references these NFPA codes.</w:t>
      </w:r>
    </w:p>
    <w:p w14:paraId="6F733F91" w14:textId="77777777" w:rsidR="002F7A6A" w:rsidRPr="00EE43E1" w:rsidRDefault="002F7A6A" w:rsidP="004A625E">
      <w:pPr>
        <w:widowControl w:val="0"/>
        <w:spacing w:after="0" w:line="240" w:lineRule="auto"/>
        <w:rPr>
          <w:rFonts w:cs="Times New Roman"/>
          <w:szCs w:val="24"/>
        </w:rPr>
      </w:pPr>
    </w:p>
    <w:p w14:paraId="369B98E4" w14:textId="00ABABA7" w:rsidR="000C5E3B" w:rsidRPr="00A931A7" w:rsidRDefault="000C5E3B" w:rsidP="00AD7F01">
      <w:pPr>
        <w:pStyle w:val="ListParagraph"/>
        <w:widowControl w:val="0"/>
        <w:numPr>
          <w:ilvl w:val="0"/>
          <w:numId w:val="47"/>
        </w:numPr>
        <w:spacing w:after="0" w:line="240" w:lineRule="auto"/>
        <w:rPr>
          <w:rFonts w:cs="Times New Roman"/>
          <w:i/>
          <w:iCs/>
          <w:szCs w:val="24"/>
        </w:rPr>
      </w:pPr>
      <w:r w:rsidRPr="00CA6E66">
        <w:rPr>
          <w:i/>
          <w:iCs/>
        </w:rPr>
        <w:t xml:space="preserve">NFPA </w:t>
      </w:r>
      <w:r w:rsidRPr="00CA6E66">
        <w:rPr>
          <w:rFonts w:cs="Times New Roman"/>
          <w:i/>
          <w:iCs/>
          <w:szCs w:val="24"/>
        </w:rPr>
        <w:t>(National Fire Protection Association)</w:t>
      </w:r>
      <w:r w:rsidRPr="00CA6E66">
        <w:rPr>
          <w:i/>
          <w:iCs/>
        </w:rPr>
        <w:t xml:space="preserve"> 30</w:t>
      </w:r>
      <w:r w:rsidR="00C3053A" w:rsidRPr="00CA6E66">
        <w:rPr>
          <w:i/>
          <w:iCs/>
        </w:rPr>
        <w:t>,</w:t>
      </w:r>
      <w:r w:rsidRPr="00CA6E66">
        <w:rPr>
          <w:i/>
          <w:iCs/>
        </w:rPr>
        <w:t xml:space="preserve"> Flammable and Combustible Liquids Code</w:t>
      </w:r>
      <w:r w:rsidRPr="00CA6E66">
        <w:t xml:space="preserve"> </w:t>
      </w:r>
      <w:r w:rsidR="00C3053A" w:rsidRPr="00CA6E66">
        <w:t>a</w:t>
      </w:r>
      <w:r w:rsidRPr="00CA6E66">
        <w:t>t</w:t>
      </w:r>
      <w:r w:rsidRPr="00A931A7">
        <w:t xml:space="preserve"> </w:t>
      </w:r>
      <w:hyperlink r:id="rId57" w:history="1">
        <w:r w:rsidR="00C3053A" w:rsidRPr="00B30C16">
          <w:rPr>
            <w:rStyle w:val="Hyperlink"/>
          </w:rPr>
          <w:t>www.nfpa.org/codes-and-standards/all-codes-and-standards/list-of-codes-and-standards/detail?code=30</w:t>
        </w:r>
      </w:hyperlink>
      <w:r w:rsidR="00C3053A" w:rsidRPr="00B30C16">
        <w:rPr>
          <w:color w:val="6C406D"/>
        </w:rPr>
        <w:t>.</w:t>
      </w:r>
      <w:r w:rsidRPr="00B30C16">
        <w:rPr>
          <w:color w:val="6C406D"/>
        </w:rPr>
        <w:t xml:space="preserve"> </w:t>
      </w:r>
    </w:p>
    <w:p w14:paraId="0206EA1B" w14:textId="54E4E6A1" w:rsidR="00BA03CF" w:rsidRPr="002C2DC1" w:rsidRDefault="00F9301F" w:rsidP="00AD7F01">
      <w:pPr>
        <w:pStyle w:val="ListParagraph"/>
        <w:widowControl w:val="0"/>
        <w:numPr>
          <w:ilvl w:val="0"/>
          <w:numId w:val="47"/>
        </w:numPr>
        <w:spacing w:after="0" w:line="240" w:lineRule="auto"/>
        <w:rPr>
          <w:rStyle w:val="Hyperlink"/>
        </w:rPr>
      </w:pPr>
      <w:r w:rsidRPr="004D0DD2">
        <w:rPr>
          <w:rFonts w:cs="Times New Roman"/>
          <w:i/>
          <w:iCs/>
          <w:szCs w:val="24"/>
        </w:rPr>
        <w:t>NFPA 37, Standard for the Installation and Use of Stationary and Combustible Engines</w:t>
      </w:r>
      <w:r w:rsidR="00C36C50">
        <w:rPr>
          <w:rFonts w:cs="Times New Roman"/>
          <w:i/>
          <w:iCs/>
          <w:szCs w:val="24"/>
        </w:rPr>
        <w:t xml:space="preserve"> </w:t>
      </w:r>
      <w:r w:rsidR="004D0DD2" w:rsidRPr="00C3053A">
        <w:rPr>
          <w:rFonts w:cs="Times New Roman"/>
          <w:szCs w:val="24"/>
        </w:rPr>
        <w:t>at</w:t>
      </w:r>
      <w:r w:rsidR="004D0DD2" w:rsidRPr="004D0DD2">
        <w:rPr>
          <w:rFonts w:cs="Times New Roman"/>
          <w:i/>
          <w:iCs/>
          <w:szCs w:val="24"/>
        </w:rPr>
        <w:t xml:space="preserve"> </w:t>
      </w:r>
      <w:hyperlink r:id="rId58" w:history="1">
        <w:r w:rsidR="00C3053A" w:rsidRPr="00B30C16">
          <w:rPr>
            <w:rStyle w:val="Hyperlink"/>
          </w:rPr>
          <w:t>www.nfpa.org/codes-and-standards/all-codes-and-standards/list-of-codes-and-standards/detail?code=37</w:t>
        </w:r>
      </w:hyperlink>
      <w:r w:rsidR="00C3053A" w:rsidRPr="00B30C16">
        <w:rPr>
          <w:rStyle w:val="Hyperlink"/>
        </w:rPr>
        <w:t>.</w:t>
      </w:r>
    </w:p>
    <w:p w14:paraId="330D7256" w14:textId="6C709AD5" w:rsidR="00BA03CF" w:rsidRPr="00A56436" w:rsidRDefault="00F9301F" w:rsidP="00AD7F01">
      <w:pPr>
        <w:pStyle w:val="ListParagraph"/>
        <w:widowControl w:val="0"/>
        <w:numPr>
          <w:ilvl w:val="0"/>
          <w:numId w:val="47"/>
        </w:numPr>
        <w:spacing w:after="0" w:line="240" w:lineRule="auto"/>
        <w:rPr>
          <w:rFonts w:cs="Times New Roman"/>
          <w:i/>
          <w:iCs/>
          <w:szCs w:val="24"/>
        </w:rPr>
      </w:pPr>
      <w:r w:rsidRPr="004D0DD2">
        <w:rPr>
          <w:rFonts w:cs="Times New Roman"/>
          <w:i/>
          <w:iCs/>
          <w:szCs w:val="24"/>
        </w:rPr>
        <w:t>NFPA 110, Standard for Emergency and Standby Power Systems</w:t>
      </w:r>
      <w:r w:rsidR="00C36C50">
        <w:rPr>
          <w:rFonts w:cs="Times New Roman"/>
          <w:i/>
          <w:iCs/>
          <w:szCs w:val="24"/>
        </w:rPr>
        <w:t xml:space="preserve"> </w:t>
      </w:r>
      <w:r w:rsidR="004D0DD2" w:rsidRPr="00C3053A">
        <w:rPr>
          <w:rFonts w:cs="Times New Roman"/>
          <w:szCs w:val="24"/>
        </w:rPr>
        <w:t>at</w:t>
      </w:r>
      <w:r w:rsidR="004D0DD2" w:rsidRPr="004D0DD2">
        <w:rPr>
          <w:rFonts w:cs="Times New Roman"/>
          <w:i/>
          <w:iCs/>
          <w:szCs w:val="24"/>
        </w:rPr>
        <w:t xml:space="preserve"> </w:t>
      </w:r>
      <w:hyperlink r:id="rId59" w:history="1">
        <w:r w:rsidR="004D0DD2" w:rsidRPr="00B30C16">
          <w:rPr>
            <w:rStyle w:val="Hyperlink"/>
          </w:rPr>
          <w:t>https://www.nfpa.org/codes-and-standards/all-codes-and-standards/list-of-codes-and-standards/detail?code=110</w:t>
        </w:r>
      </w:hyperlink>
      <w:r w:rsidR="00C3053A" w:rsidRPr="00B30C16">
        <w:rPr>
          <w:rStyle w:val="Hyperlink"/>
        </w:rPr>
        <w:t>.</w:t>
      </w:r>
      <w:r w:rsidR="006B1375" w:rsidRPr="00B30C16">
        <w:rPr>
          <w:rFonts w:cs="Times New Roman"/>
          <w:i/>
          <w:iCs/>
          <w:color w:val="6C406D"/>
          <w:szCs w:val="24"/>
        </w:rPr>
        <w:t xml:space="preserve"> </w:t>
      </w:r>
    </w:p>
    <w:p w14:paraId="533C2450" w14:textId="4230540E" w:rsidR="00BA03CF" w:rsidRDefault="00BA03CF" w:rsidP="004A625E">
      <w:pPr>
        <w:widowControl w:val="0"/>
        <w:spacing w:after="0" w:line="240" w:lineRule="auto"/>
        <w:rPr>
          <w:rFonts w:cs="Times New Roman"/>
          <w:i/>
          <w:iCs/>
          <w:szCs w:val="24"/>
        </w:rPr>
      </w:pPr>
    </w:p>
    <w:p w14:paraId="5401348F" w14:textId="0C9381EA" w:rsidR="00252134" w:rsidRPr="001731D4" w:rsidRDefault="00455610" w:rsidP="004A625E">
      <w:r w:rsidRPr="001731D4">
        <w:t>T</w:t>
      </w:r>
      <w:r w:rsidR="00944A50" w:rsidRPr="001731D4">
        <w:t xml:space="preserve">he </w:t>
      </w:r>
      <w:bookmarkStart w:id="33" w:name="SPCCRule"/>
      <w:r w:rsidR="00252134" w:rsidRPr="001731D4">
        <w:t xml:space="preserve">SPCC rule </w:t>
      </w:r>
      <w:bookmarkEnd w:id="33"/>
      <w:r w:rsidR="00252134" w:rsidRPr="001731D4">
        <w:t xml:space="preserve">applies to facilities that: </w:t>
      </w:r>
    </w:p>
    <w:p w14:paraId="08DD4CDF" w14:textId="6D95181E" w:rsidR="00362DED" w:rsidRPr="001731D4" w:rsidRDefault="00455610" w:rsidP="00AD7F01">
      <w:pPr>
        <w:pStyle w:val="ListParagraph"/>
        <w:numPr>
          <w:ilvl w:val="0"/>
          <w:numId w:val="51"/>
        </w:numPr>
        <w:spacing w:after="0" w:line="240" w:lineRule="auto"/>
        <w:ind w:left="630"/>
        <w:contextualSpacing w:val="0"/>
        <w:rPr>
          <w:rFonts w:eastAsia="Times New Roman"/>
        </w:rPr>
      </w:pPr>
      <w:r w:rsidRPr="001731D4">
        <w:rPr>
          <w:rFonts w:eastAsia="Times New Roman"/>
        </w:rPr>
        <w:t>A</w:t>
      </w:r>
      <w:r w:rsidR="00944A50" w:rsidRPr="001731D4">
        <w:rPr>
          <w:rFonts w:eastAsia="Times New Roman"/>
        </w:rPr>
        <w:t xml:space="preserve">re </w:t>
      </w:r>
      <w:r w:rsidR="00252134" w:rsidRPr="001731D4">
        <w:rPr>
          <w:rFonts w:eastAsia="Times New Roman"/>
        </w:rPr>
        <w:t>engaged in drilling, producing, gathering, storing, processing, refining, transferring, distributing, using, or consuming oil and oil products</w:t>
      </w:r>
      <w:r w:rsidR="00723F1B" w:rsidRPr="001731D4">
        <w:rPr>
          <w:rFonts w:eastAsia="Times New Roman"/>
        </w:rPr>
        <w:t>;</w:t>
      </w:r>
    </w:p>
    <w:p w14:paraId="580B0B53" w14:textId="0BCB21E6" w:rsidR="00362DED" w:rsidRPr="001731D4" w:rsidRDefault="00455610" w:rsidP="00AD7F01">
      <w:pPr>
        <w:pStyle w:val="ListParagraph"/>
        <w:numPr>
          <w:ilvl w:val="0"/>
          <w:numId w:val="51"/>
        </w:numPr>
        <w:spacing w:after="0" w:line="240" w:lineRule="auto"/>
        <w:ind w:left="630"/>
        <w:contextualSpacing w:val="0"/>
        <w:rPr>
          <w:rFonts w:eastAsia="Times New Roman"/>
        </w:rPr>
      </w:pPr>
      <w:r w:rsidRPr="001731D4">
        <w:rPr>
          <w:rFonts w:eastAsia="Times New Roman"/>
        </w:rPr>
        <w:t>A</w:t>
      </w:r>
      <w:r w:rsidR="00944A50" w:rsidRPr="001731D4">
        <w:rPr>
          <w:rFonts w:eastAsia="Times New Roman"/>
        </w:rPr>
        <w:t xml:space="preserve">re </w:t>
      </w:r>
      <w:r w:rsidR="00252134" w:rsidRPr="001731D4">
        <w:rPr>
          <w:rFonts w:eastAsia="Times New Roman"/>
        </w:rPr>
        <w:t>non-transportation-related</w:t>
      </w:r>
      <w:r w:rsidR="00723F1B" w:rsidRPr="001731D4">
        <w:rPr>
          <w:rFonts w:eastAsia="Times New Roman"/>
        </w:rPr>
        <w:t>;</w:t>
      </w:r>
    </w:p>
    <w:p w14:paraId="38966779" w14:textId="22775E6B" w:rsidR="00362DED" w:rsidRPr="001731D4" w:rsidRDefault="00252134" w:rsidP="00AD7F01">
      <w:pPr>
        <w:pStyle w:val="ListParagraph"/>
        <w:numPr>
          <w:ilvl w:val="0"/>
          <w:numId w:val="51"/>
        </w:numPr>
        <w:spacing w:after="0" w:line="240" w:lineRule="auto"/>
        <w:ind w:left="630"/>
        <w:contextualSpacing w:val="0"/>
        <w:rPr>
          <w:rFonts w:eastAsia="Times New Roman"/>
        </w:rPr>
      </w:pPr>
      <w:r w:rsidRPr="001731D4">
        <w:rPr>
          <w:rFonts w:eastAsia="Times New Roman"/>
        </w:rPr>
        <w:t>Have an aboveground oil storage capacity of greater than 1,320 U.S. gallons or a completely buried oil storage capacity greater than 42,000 U.S</w:t>
      </w:r>
      <w:r w:rsidR="00DC5415">
        <w:rPr>
          <w:rFonts w:eastAsia="Times New Roman"/>
        </w:rPr>
        <w:t>. gallons</w:t>
      </w:r>
      <w:r w:rsidRPr="001731D4">
        <w:rPr>
          <w:rFonts w:eastAsia="Times New Roman"/>
        </w:rPr>
        <w:t>; and</w:t>
      </w:r>
    </w:p>
    <w:p w14:paraId="1059599C" w14:textId="569FF33B" w:rsidR="00252134" w:rsidRPr="001731D4" w:rsidRDefault="00252134" w:rsidP="00AD7F01">
      <w:pPr>
        <w:pStyle w:val="ListParagraph"/>
        <w:numPr>
          <w:ilvl w:val="0"/>
          <w:numId w:val="51"/>
        </w:numPr>
        <w:spacing w:after="0" w:line="240" w:lineRule="auto"/>
        <w:ind w:left="630"/>
        <w:contextualSpacing w:val="0"/>
        <w:rPr>
          <w:rFonts w:eastAsia="Times New Roman"/>
        </w:rPr>
      </w:pPr>
      <w:r w:rsidRPr="001731D4">
        <w:rPr>
          <w:rFonts w:eastAsia="Times New Roman"/>
        </w:rPr>
        <w:t xml:space="preserve">Due to its location, could reasonably be expected to discharge oil in quantities that may be harmful, as described in 40 CFR part 110, into or upon the navigable waters of the United States or adjoining shorelines. </w:t>
      </w:r>
    </w:p>
    <w:p w14:paraId="30A788C8" w14:textId="77777777" w:rsidR="00252134" w:rsidRPr="001731D4" w:rsidRDefault="00252134" w:rsidP="004A625E">
      <w:pPr>
        <w:pStyle w:val="ListParagraph"/>
        <w:numPr>
          <w:ilvl w:val="0"/>
          <w:numId w:val="0"/>
        </w:numPr>
        <w:spacing w:after="0" w:line="240" w:lineRule="auto"/>
        <w:ind w:left="1440"/>
        <w:contextualSpacing w:val="0"/>
        <w:rPr>
          <w:rFonts w:eastAsia="Times New Roman"/>
        </w:rPr>
      </w:pPr>
    </w:p>
    <w:p w14:paraId="56524328" w14:textId="77ACACFE" w:rsidR="0005073E" w:rsidRPr="00252134" w:rsidRDefault="00252134" w:rsidP="004A625E">
      <w:r w:rsidRPr="001731D4">
        <w:t>Refer to 40 C</w:t>
      </w:r>
      <w:r w:rsidR="00362DED" w:rsidRPr="001731D4">
        <w:t>FR</w:t>
      </w:r>
      <w:r w:rsidRPr="001731D4">
        <w:t>, part 112, for a complete description of SPCC requirements.</w:t>
      </w:r>
      <w:r w:rsidR="006B1375" w:rsidRPr="001731D4">
        <w:t xml:space="preserve"> </w:t>
      </w:r>
      <w:r w:rsidR="00F40013" w:rsidRPr="001731D4">
        <w:t xml:space="preserve">EPA’s website for the SPCC program can be found at </w:t>
      </w:r>
      <w:hyperlink r:id="rId60" w:history="1">
        <w:r w:rsidR="00F40013" w:rsidRPr="001731D4">
          <w:rPr>
            <w:rStyle w:val="Hyperlink"/>
          </w:rPr>
          <w:t>https://www.epa.gov/oil-spills-prevention-and-preparedness-regulations</w:t>
        </w:r>
      </w:hyperlink>
      <w:r w:rsidR="00F40013" w:rsidRPr="001731D4">
        <w:t xml:space="preserve">. </w:t>
      </w:r>
      <w:r w:rsidR="006654FC" w:rsidRPr="001731D4">
        <w:t>Y</w:t>
      </w:r>
      <w:r w:rsidR="00944A50" w:rsidRPr="001731D4">
        <w:t xml:space="preserve">ou </w:t>
      </w:r>
      <w:r w:rsidRPr="001731D4">
        <w:t>can obtain a guide about the SPCC regulation at</w:t>
      </w:r>
      <w:r w:rsidR="003817FF" w:rsidRPr="001731D4">
        <w:t xml:space="preserve"> </w:t>
      </w:r>
      <w:hyperlink r:id="rId61" w:history="1">
        <w:r w:rsidR="003817FF" w:rsidRPr="001731D4">
          <w:rPr>
            <w:rStyle w:val="Hyperlink"/>
          </w:rPr>
          <w:t>www.epa.gov/sites/production/files/documents/spccbluebroch.pdf</w:t>
        </w:r>
      </w:hyperlink>
      <w:r w:rsidRPr="001731D4">
        <w:rPr>
          <w:color w:val="6C406D"/>
        </w:rPr>
        <w:t>.</w:t>
      </w:r>
      <w:r w:rsidR="006B1375" w:rsidRPr="00B30C16">
        <w:rPr>
          <w:color w:val="6C406D"/>
        </w:rPr>
        <w:t xml:space="preserve"> </w:t>
      </w:r>
      <w:r w:rsidR="0005073E">
        <w:rPr>
          <w:color w:val="FF0000"/>
        </w:rPr>
        <w:br w:type="page"/>
      </w:r>
    </w:p>
    <w:p w14:paraId="38CFFCBA" w14:textId="6AC710F9" w:rsidR="0032223D" w:rsidRPr="00243AB4" w:rsidRDefault="00B70E9E" w:rsidP="00D735D9">
      <w:pPr>
        <w:pStyle w:val="Heading2"/>
      </w:pPr>
      <w:r w:rsidRPr="00243AB4">
        <w:lastRenderedPageBreak/>
        <w:t xml:space="preserve">Teachable Moments: </w:t>
      </w:r>
      <w:r w:rsidR="0032223D" w:rsidRPr="00243AB4">
        <w:t xml:space="preserve">What </w:t>
      </w:r>
      <w:r w:rsidR="00C86F7F">
        <w:t>A</w:t>
      </w:r>
      <w:r w:rsidR="00944A50">
        <w:t xml:space="preserve">re </w:t>
      </w:r>
      <w:r w:rsidR="0032223D" w:rsidRPr="00243AB4">
        <w:t>Examples of</w:t>
      </w:r>
      <w:r w:rsidR="00712D54" w:rsidRPr="00243AB4">
        <w:t xml:space="preserve"> Improper</w:t>
      </w:r>
      <w:r w:rsidR="0032223D" w:rsidRPr="00243AB4">
        <w:t xml:space="preserve"> Installations?</w:t>
      </w:r>
      <w:r w:rsidR="006B1375">
        <w:t xml:space="preserve"> </w:t>
      </w:r>
    </w:p>
    <w:p w14:paraId="35E6432B" w14:textId="5DABA382" w:rsidR="00F51D9A" w:rsidRPr="00243AB4" w:rsidRDefault="00F51D9A" w:rsidP="0032223D">
      <w:pPr>
        <w:spacing w:after="0" w:line="240" w:lineRule="auto"/>
        <w:ind w:right="-720"/>
      </w:pPr>
    </w:p>
    <w:p w14:paraId="6D30D68C" w14:textId="46558BE3" w:rsidR="00712D54" w:rsidRDefault="00BA4E90" w:rsidP="00D46803">
      <w:pPr>
        <w:pStyle w:val="BodyText1"/>
        <w:keepNext/>
      </w:pPr>
      <w:r>
        <w:rPr>
          <w:noProof/>
        </w:rPr>
        <mc:AlternateContent>
          <mc:Choice Requires="wpg">
            <w:drawing>
              <wp:anchor distT="0" distB="0" distL="114300" distR="114300" simplePos="0" relativeHeight="251791872" behindDoc="0" locked="0" layoutInCell="1" allowOverlap="1" wp14:anchorId="4B85FBED" wp14:editId="425C3D54">
                <wp:simplePos x="0" y="0"/>
                <wp:positionH relativeFrom="column">
                  <wp:posOffset>-432707</wp:posOffset>
                </wp:positionH>
                <wp:positionV relativeFrom="paragraph">
                  <wp:posOffset>1419497</wp:posOffset>
                </wp:positionV>
                <wp:extent cx="4564380" cy="6402070"/>
                <wp:effectExtent l="57150" t="57150" r="26670" b="36830"/>
                <wp:wrapSquare wrapText="bothSides"/>
                <wp:docPr id="541" name="Group 54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4564380" cy="6402070"/>
                          <a:chOff x="0" y="0"/>
                          <a:chExt cx="4564380" cy="6402070"/>
                        </a:xfrm>
                      </wpg:grpSpPr>
                      <wpg:grpSp>
                        <wpg:cNvPr id="82" name="Group 82"/>
                        <wpg:cNvGrpSpPr/>
                        <wpg:grpSpPr>
                          <a:xfrm>
                            <a:off x="0" y="0"/>
                            <a:ext cx="3089481" cy="6402070"/>
                            <a:chOff x="30489" y="0"/>
                            <a:chExt cx="3091054" cy="6402381"/>
                          </a:xfrm>
                        </wpg:grpSpPr>
                        <wps:wsp>
                          <wps:cNvPr id="10" name="Rectangle 10"/>
                          <wps:cNvSpPr/>
                          <wps:spPr>
                            <a:xfrm>
                              <a:off x="30489" y="0"/>
                              <a:ext cx="3091054" cy="6394874"/>
                            </a:xfrm>
                            <a:custGeom>
                              <a:avLst/>
                              <a:gdLst>
                                <a:gd name="connsiteX0" fmla="*/ 0 w 3151505"/>
                                <a:gd name="connsiteY0" fmla="*/ 0 h 6812915"/>
                                <a:gd name="connsiteX1" fmla="*/ 3151505 w 3151505"/>
                                <a:gd name="connsiteY1" fmla="*/ 0 h 6812915"/>
                                <a:gd name="connsiteX2" fmla="*/ 3151505 w 3151505"/>
                                <a:gd name="connsiteY2" fmla="*/ 6812915 h 6812915"/>
                                <a:gd name="connsiteX3" fmla="*/ 0 w 3151505"/>
                                <a:gd name="connsiteY3" fmla="*/ 6812915 h 6812915"/>
                                <a:gd name="connsiteX4" fmla="*/ 0 w 3151505"/>
                                <a:gd name="connsiteY4" fmla="*/ 0 h 6812915"/>
                                <a:gd name="connsiteX0" fmla="*/ 122 w 3151627"/>
                                <a:gd name="connsiteY0" fmla="*/ 0 h 6812915"/>
                                <a:gd name="connsiteX1" fmla="*/ 3151627 w 3151627"/>
                                <a:gd name="connsiteY1" fmla="*/ 0 h 6812915"/>
                                <a:gd name="connsiteX2" fmla="*/ 3151627 w 3151627"/>
                                <a:gd name="connsiteY2" fmla="*/ 6812915 h 6812915"/>
                                <a:gd name="connsiteX3" fmla="*/ 122 w 3151627"/>
                                <a:gd name="connsiteY3" fmla="*/ 6812915 h 6812915"/>
                                <a:gd name="connsiteX4" fmla="*/ 122 w 3151627"/>
                                <a:gd name="connsiteY4" fmla="*/ 4168140 h 6812915"/>
                                <a:gd name="connsiteX5" fmla="*/ 122 w 3151627"/>
                                <a:gd name="connsiteY5" fmla="*/ 0 h 6812915"/>
                                <a:gd name="connsiteX0" fmla="*/ 138 w 3151643"/>
                                <a:gd name="connsiteY0" fmla="*/ 0 h 6812915"/>
                                <a:gd name="connsiteX1" fmla="*/ 3151643 w 3151643"/>
                                <a:gd name="connsiteY1" fmla="*/ 0 h 6812915"/>
                                <a:gd name="connsiteX2" fmla="*/ 3151643 w 3151643"/>
                                <a:gd name="connsiteY2" fmla="*/ 6812915 h 6812915"/>
                                <a:gd name="connsiteX3" fmla="*/ 138 w 3151643"/>
                                <a:gd name="connsiteY3" fmla="*/ 6812915 h 6812915"/>
                                <a:gd name="connsiteX4" fmla="*/ 16 w 3151643"/>
                                <a:gd name="connsiteY4" fmla="*/ 4178300 h 6812915"/>
                                <a:gd name="connsiteX5" fmla="*/ 138 w 3151643"/>
                                <a:gd name="connsiteY5" fmla="*/ 0 h 68129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151643" h="6812915">
                                  <a:moveTo>
                                    <a:pt x="138" y="0"/>
                                  </a:moveTo>
                                  <a:lnTo>
                                    <a:pt x="3151643" y="0"/>
                                  </a:lnTo>
                                  <a:lnTo>
                                    <a:pt x="3151643" y="6812915"/>
                                  </a:lnTo>
                                  <a:lnTo>
                                    <a:pt x="138" y="6812915"/>
                                  </a:lnTo>
                                  <a:cubicBezTo>
                                    <a:pt x="-285" y="5924550"/>
                                    <a:pt x="439" y="5066665"/>
                                    <a:pt x="16" y="4178300"/>
                                  </a:cubicBezTo>
                                  <a:cubicBezTo>
                                    <a:pt x="57" y="2785533"/>
                                    <a:pt x="97" y="1392767"/>
                                    <a:pt x="138" y="0"/>
                                  </a:cubicBezTo>
                                  <a:close/>
                                </a:path>
                              </a:pathLst>
                            </a:cu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3" name="Text Box 2"/>
                          <wps:cNvSpPr txBox="1">
                            <a:spLocks noChangeArrowheads="1"/>
                          </wps:cNvSpPr>
                          <wps:spPr bwMode="auto">
                            <a:xfrm>
                              <a:off x="115221" y="3671437"/>
                              <a:ext cx="2903220" cy="2730944"/>
                            </a:xfrm>
                            <a:prstGeom prst="rect">
                              <a:avLst/>
                            </a:prstGeom>
                            <a:noFill/>
                            <a:ln w="9525">
                              <a:noFill/>
                              <a:miter lim="800000"/>
                              <a:headEnd/>
                              <a:tailEnd/>
                            </a:ln>
                          </wps:spPr>
                          <wps:txbx>
                            <w:txbxContent>
                              <w:p w14:paraId="31FB82D8" w14:textId="354C42C1" w:rsidR="00DC5415" w:rsidRPr="00A0215A" w:rsidRDefault="00DC5415" w:rsidP="004967CC">
                                <w:pPr>
                                  <w:spacing w:after="0" w:line="240" w:lineRule="auto"/>
                                  <w:rPr>
                                    <w:i/>
                                    <w:iCs/>
                                    <w:color w:val="6D406C"/>
                                    <w:sz w:val="18"/>
                                    <w:szCs w:val="18"/>
                                  </w:rPr>
                                </w:pPr>
                                <w:r w:rsidRPr="00A0215A">
                                  <w:rPr>
                                    <w:b/>
                                    <w:bCs/>
                                    <w:i/>
                                    <w:iCs/>
                                    <w:color w:val="6D406C"/>
                                    <w:sz w:val="18"/>
                                    <w:szCs w:val="18"/>
                                  </w:rPr>
                                  <w:t>Figure 1:</w:t>
                                </w:r>
                                <w:r w:rsidRPr="00A0215A">
                                  <w:rPr>
                                    <w:i/>
                                    <w:iCs/>
                                    <w:color w:val="6D406C"/>
                                    <w:sz w:val="18"/>
                                    <w:szCs w:val="18"/>
                                  </w:rPr>
                                  <w:t xml:space="preserve"> 50-gallons single-wall day tank with improper supply and return lines, no emergency venting, and no secondary containment.</w:t>
                                </w:r>
                              </w:p>
                              <w:p w14:paraId="6039B11F" w14:textId="50D55CCA" w:rsidR="00DC5415" w:rsidRPr="00A0215A" w:rsidRDefault="00DC5415" w:rsidP="00AD7F01">
                                <w:pPr>
                                  <w:pStyle w:val="ListParagraph"/>
                                  <w:numPr>
                                    <w:ilvl w:val="0"/>
                                    <w:numId w:val="54"/>
                                  </w:numPr>
                                  <w:spacing w:after="0" w:line="240" w:lineRule="auto"/>
                                  <w:ind w:left="504"/>
                                  <w:rPr>
                                    <w:i/>
                                    <w:iCs/>
                                    <w:color w:val="6D406C"/>
                                    <w:sz w:val="18"/>
                                    <w:szCs w:val="18"/>
                                  </w:rPr>
                                </w:pPr>
                                <w:r w:rsidRPr="00A0215A">
                                  <w:rPr>
                                    <w:i/>
                                    <w:iCs/>
                                    <w:color w:val="6D406C"/>
                                    <w:sz w:val="18"/>
                                    <w:szCs w:val="18"/>
                                  </w:rPr>
                                  <w:t xml:space="preserve">Piping for supply and return lines (NFPA 37 (2021) 6.8.1): In general, shall be steel or other metal and supported and protected against physical damage and excessive stresses. Piping must meet all applicable requirements of Chapter 27 of NFPA 30. </w:t>
                                </w:r>
                              </w:p>
                              <w:p w14:paraId="71DE285F" w14:textId="59662273" w:rsidR="00DC5415" w:rsidRPr="00A0215A" w:rsidRDefault="00DC5415" w:rsidP="00AD7F01">
                                <w:pPr>
                                  <w:pStyle w:val="ListParagraph"/>
                                  <w:numPr>
                                    <w:ilvl w:val="0"/>
                                    <w:numId w:val="54"/>
                                  </w:numPr>
                                  <w:spacing w:after="0" w:line="240" w:lineRule="auto"/>
                                  <w:ind w:left="504"/>
                                  <w:rPr>
                                    <w:i/>
                                    <w:iCs/>
                                    <w:color w:val="6D406C"/>
                                    <w:sz w:val="18"/>
                                    <w:szCs w:val="18"/>
                                  </w:rPr>
                                </w:pPr>
                                <w:r w:rsidRPr="00A0215A">
                                  <w:rPr>
                                    <w:i/>
                                    <w:iCs/>
                                    <w:color w:val="6D406C"/>
                                    <w:sz w:val="18"/>
                                    <w:szCs w:val="18"/>
                                  </w:rPr>
                                  <w:t>Emergency vent line (</w:t>
                                </w:r>
                                <w:bookmarkStart w:id="34" w:name="_Hlk94169582"/>
                                <w:r w:rsidRPr="00A0215A">
                                  <w:rPr>
                                    <w:i/>
                                    <w:iCs/>
                                    <w:color w:val="6D406C"/>
                                    <w:sz w:val="18"/>
                                    <w:szCs w:val="18"/>
                                  </w:rPr>
                                  <w:t>NFPA 30 (2021) 27.8.1.6): Shall be sized to provide emergency vent flows that limit the back pressure permitted by the design of the tank.</w:t>
                                </w:r>
                              </w:p>
                              <w:p w14:paraId="1AE4A269" w14:textId="2455A2C0" w:rsidR="00DC5415" w:rsidRPr="00A0215A" w:rsidRDefault="00DC5415" w:rsidP="00AD7F01">
                                <w:pPr>
                                  <w:pStyle w:val="ListParagraph"/>
                                  <w:numPr>
                                    <w:ilvl w:val="0"/>
                                    <w:numId w:val="54"/>
                                  </w:numPr>
                                  <w:spacing w:after="0" w:line="240" w:lineRule="auto"/>
                                  <w:ind w:left="504"/>
                                  <w:rPr>
                                    <w:i/>
                                    <w:iCs/>
                                    <w:color w:val="6D406C"/>
                                    <w:sz w:val="18"/>
                                    <w:szCs w:val="18"/>
                                  </w:rPr>
                                </w:pPr>
                                <w:r w:rsidRPr="00A0215A">
                                  <w:rPr>
                                    <w:i/>
                                    <w:iCs/>
                                    <w:color w:val="6D406C"/>
                                    <w:sz w:val="18"/>
                                    <w:szCs w:val="18"/>
                                  </w:rPr>
                                  <w:t xml:space="preserve"> </w:t>
                                </w:r>
                                <w:bookmarkEnd w:id="34"/>
                                <w:r w:rsidRPr="00A0215A">
                                  <w:rPr>
                                    <w:i/>
                                    <w:iCs/>
                                    <w:color w:val="6D406C"/>
                                    <w:sz w:val="18"/>
                                    <w:szCs w:val="18"/>
                                  </w:rPr>
                                  <w:t>Tanks must have secondary containment (NFPA 37 (2021) 6.3.2.4): Shall be provided with spill containment: either a wall, a curb, or a dike having a capacity at least equal to that of the largest tank enclosed. See code for exceptions that include allowance for a listed or approved secondary containment tank.</w:t>
                                </w:r>
                              </w:p>
                            </w:txbxContent>
                          </wps:txbx>
                          <wps:bodyPr rot="0" vert="horz" wrap="square" lIns="91440" tIns="45720" rIns="91440" bIns="45720" anchor="t" anchorCtr="0">
                            <a:noAutofit/>
                          </wps:bodyPr>
                        </wps:wsp>
                        <pic:pic xmlns:pic="http://schemas.openxmlformats.org/drawingml/2006/picture">
                          <pic:nvPicPr>
                            <pic:cNvPr id="45" name="Picture 45" descr="A picture containing indoor, floor, trash&#10;&#10;Description automatically generated"/>
                            <pic:cNvPicPr>
                              <a:picLocks noChangeAspect="1"/>
                            </pic:cNvPicPr>
                          </pic:nvPicPr>
                          <pic:blipFill>
                            <a:blip r:embed="rId62">
                              <a:extLst>
                                <a:ext uri="{28A0092B-C50C-407E-A947-70E740481C1C}">
                                  <a14:useLocalDpi xmlns:a14="http://schemas.microsoft.com/office/drawing/2010/main" val="0"/>
                                </a:ext>
                              </a:extLst>
                            </a:blip>
                            <a:stretch>
                              <a:fillRect/>
                            </a:stretch>
                          </pic:blipFill>
                          <pic:spPr>
                            <a:xfrm>
                              <a:off x="170731" y="172528"/>
                              <a:ext cx="2781300" cy="3348355"/>
                            </a:xfrm>
                            <a:prstGeom prst="rect">
                              <a:avLst/>
                            </a:prstGeom>
                            <a:ln w="38100">
                              <a:solidFill>
                                <a:schemeClr val="bg1"/>
                              </a:solidFill>
                            </a:ln>
                          </pic:spPr>
                        </pic:pic>
                      </wpg:grpSp>
                      <wpg:grpSp>
                        <wpg:cNvPr id="538" name="Group 538"/>
                        <wpg:cNvGrpSpPr/>
                        <wpg:grpSpPr>
                          <a:xfrm>
                            <a:off x="1374321" y="408214"/>
                            <a:ext cx="3190059" cy="2107137"/>
                            <a:chOff x="0" y="0"/>
                            <a:chExt cx="3190059" cy="2107137"/>
                          </a:xfrm>
                        </wpg:grpSpPr>
                        <wps:wsp>
                          <wps:cNvPr id="72" name="Straight Arrow Connector 72"/>
                          <wps:cNvCnPr/>
                          <wps:spPr>
                            <a:xfrm flipH="1">
                              <a:off x="359229" y="1349829"/>
                              <a:ext cx="1733636" cy="757308"/>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504" name="Text Box 2"/>
                          <wps:cNvSpPr txBox="1">
                            <a:spLocks noChangeArrowheads="1"/>
                          </wps:cNvSpPr>
                          <wps:spPr bwMode="auto">
                            <a:xfrm>
                              <a:off x="1768929" y="1175658"/>
                              <a:ext cx="1421130" cy="371472"/>
                            </a:xfrm>
                            <a:prstGeom prst="rect">
                              <a:avLst/>
                            </a:prstGeom>
                            <a:solidFill>
                              <a:schemeClr val="bg1"/>
                            </a:solidFill>
                            <a:ln w="9525">
                              <a:solidFill>
                                <a:srgbClr val="000000"/>
                              </a:solidFill>
                              <a:miter lim="800000"/>
                              <a:headEnd/>
                              <a:tailEnd/>
                            </a:ln>
                          </wps:spPr>
                          <wps:txbx>
                            <w:txbxContent>
                              <w:p w14:paraId="5472194F" w14:textId="06A1DF67" w:rsidR="00DC5415" w:rsidRPr="000F30B7" w:rsidRDefault="00DC5415" w:rsidP="000F30B7">
                                <w:pPr>
                                  <w:rPr>
                                    <w:sz w:val="18"/>
                                    <w:szCs w:val="18"/>
                                  </w:rPr>
                                </w:pPr>
                                <w:r>
                                  <w:rPr>
                                    <w:sz w:val="18"/>
                                    <w:szCs w:val="18"/>
                                  </w:rPr>
                                  <w:t>Single-wall AST with no spill containment.</w:t>
                                </w:r>
                              </w:p>
                            </w:txbxContent>
                          </wps:txbx>
                          <wps:bodyPr rot="0" vert="horz" wrap="square" lIns="91440" tIns="45720" rIns="91440" bIns="45720" anchor="t" anchorCtr="0">
                            <a:noAutofit/>
                          </wps:bodyPr>
                        </wps:wsp>
                        <wps:wsp>
                          <wps:cNvPr id="71" name="Straight Arrow Connector 71"/>
                          <wps:cNvCnPr/>
                          <wps:spPr>
                            <a:xfrm flipH="1">
                              <a:off x="0" y="718458"/>
                              <a:ext cx="1954610" cy="280554"/>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502" name="Text Box 2"/>
                          <wps:cNvSpPr txBox="1">
                            <a:spLocks noChangeArrowheads="1"/>
                          </wps:cNvSpPr>
                          <wps:spPr bwMode="auto">
                            <a:xfrm>
                              <a:off x="1768929" y="609600"/>
                              <a:ext cx="1419858" cy="271732"/>
                            </a:xfrm>
                            <a:prstGeom prst="rect">
                              <a:avLst/>
                            </a:prstGeom>
                            <a:solidFill>
                              <a:srgbClr val="FFFFFF"/>
                            </a:solidFill>
                            <a:ln w="9525">
                              <a:solidFill>
                                <a:srgbClr val="000000"/>
                              </a:solidFill>
                              <a:miter lim="800000"/>
                              <a:headEnd/>
                              <a:tailEnd/>
                            </a:ln>
                          </wps:spPr>
                          <wps:txbx>
                            <w:txbxContent>
                              <w:p w14:paraId="5F589C76" w14:textId="3EE3F931" w:rsidR="00DC5415" w:rsidRPr="000F30B7" w:rsidRDefault="00DC5415" w:rsidP="000F30B7">
                                <w:pPr>
                                  <w:rPr>
                                    <w:sz w:val="18"/>
                                    <w:szCs w:val="18"/>
                                  </w:rPr>
                                </w:pPr>
                                <w:r>
                                  <w:rPr>
                                    <w:sz w:val="18"/>
                                    <w:szCs w:val="18"/>
                                  </w:rPr>
                                  <w:t>No emergency vent line.</w:t>
                                </w:r>
                              </w:p>
                            </w:txbxContent>
                          </wps:txbx>
                          <wps:bodyPr rot="0" vert="horz" wrap="square" lIns="91440" tIns="45720" rIns="91440" bIns="45720" anchor="t" anchorCtr="0">
                            <a:noAutofit/>
                          </wps:bodyPr>
                        </wps:wsp>
                        <wps:wsp>
                          <wps:cNvPr id="65" name="Straight Arrow Connector 65"/>
                          <wps:cNvCnPr/>
                          <wps:spPr>
                            <a:xfrm flipH="1" flipV="1">
                              <a:off x="1017815" y="133350"/>
                              <a:ext cx="937018" cy="45085"/>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469" name="Text Box 2"/>
                          <wps:cNvSpPr txBox="1">
                            <a:spLocks noChangeArrowheads="1"/>
                          </wps:cNvSpPr>
                          <wps:spPr bwMode="auto">
                            <a:xfrm>
                              <a:off x="1768929" y="0"/>
                              <a:ext cx="1419241" cy="418465"/>
                            </a:xfrm>
                            <a:prstGeom prst="rect">
                              <a:avLst/>
                            </a:prstGeom>
                            <a:solidFill>
                              <a:srgbClr val="FFFFFF"/>
                            </a:solidFill>
                            <a:ln w="9525">
                              <a:solidFill>
                                <a:srgbClr val="000000"/>
                              </a:solidFill>
                              <a:miter lim="800000"/>
                              <a:headEnd/>
                              <a:tailEnd/>
                            </a:ln>
                          </wps:spPr>
                          <wps:txbx>
                            <w:txbxContent>
                              <w:p w14:paraId="658234AB" w14:textId="33097224" w:rsidR="00DC5415" w:rsidRPr="000F30B7" w:rsidRDefault="00DC5415">
                                <w:pPr>
                                  <w:rPr>
                                    <w:sz w:val="18"/>
                                    <w:szCs w:val="18"/>
                                  </w:rPr>
                                </w:pPr>
                                <w:r w:rsidRPr="000F30B7">
                                  <w:rPr>
                                    <w:sz w:val="18"/>
                                    <w:szCs w:val="18"/>
                                  </w:rPr>
                                  <w:t xml:space="preserve">Improper </w:t>
                                </w:r>
                                <w:r>
                                  <w:rPr>
                                    <w:sz w:val="18"/>
                                    <w:szCs w:val="18"/>
                                  </w:rPr>
                                  <w:t>material</w:t>
                                </w:r>
                                <w:r w:rsidRPr="000F30B7">
                                  <w:rPr>
                                    <w:sz w:val="18"/>
                                    <w:szCs w:val="18"/>
                                  </w:rPr>
                                  <w:t xml:space="preserve"> for </w:t>
                                </w:r>
                                <w:r>
                                  <w:rPr>
                                    <w:sz w:val="18"/>
                                    <w:szCs w:val="18"/>
                                  </w:rPr>
                                  <w:t>s</w:t>
                                </w:r>
                                <w:r w:rsidRPr="000F30B7">
                                  <w:rPr>
                                    <w:sz w:val="18"/>
                                    <w:szCs w:val="18"/>
                                  </w:rPr>
                                  <w:t xml:space="preserve">upply and </w:t>
                                </w:r>
                                <w:r>
                                  <w:rPr>
                                    <w:sz w:val="18"/>
                                    <w:szCs w:val="18"/>
                                  </w:rPr>
                                  <w:t>r</w:t>
                                </w:r>
                                <w:r w:rsidRPr="000F30B7">
                                  <w:rPr>
                                    <w:sz w:val="18"/>
                                    <w:szCs w:val="18"/>
                                  </w:rPr>
                                  <w:t xml:space="preserve">eturn </w:t>
                                </w:r>
                                <w:r>
                                  <w:rPr>
                                    <w:sz w:val="18"/>
                                    <w:szCs w:val="18"/>
                                  </w:rPr>
                                  <w:t>l</w:t>
                                </w:r>
                                <w:r w:rsidRPr="000F30B7">
                                  <w:rPr>
                                    <w:sz w:val="18"/>
                                    <w:szCs w:val="18"/>
                                  </w:rPr>
                                  <w:t>ines.</w:t>
                                </w:r>
                              </w:p>
                            </w:txbxContent>
                          </wps:txbx>
                          <wps:bodyPr rot="0" vert="horz" wrap="square" lIns="91440" tIns="45720" rIns="91440" bIns="4572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4B85FBED" id="Group 541" o:spid="_x0000_s1073" alt="&quot;&quot;" style="position:absolute;margin-left:-34.05pt;margin-top:111.75pt;width:359.4pt;height:504.1pt;z-index:251791872;mso-position-horizontal-relative:text;mso-position-vertical-relative:text;mso-width-relative:margin;mso-height-relative:margin" coordsize="45643,64020"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">
                <v:group id="Group 82" o:spid="_x0000_s1074" style="position:absolute;width:30894;height:64020" coordorigin="304" coordsize="30910,640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">
                  <v:shape id="Rectangle 10" o:spid="_x0000_s1075" style="position:absolute;left:304;width:30911;height:63948;visibility:visible;mso-wrap-style:square;v-text-anchor:middle" coordsize="3151643,6812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" path="m138,l3151643,r,6812915l138,6812915c-285,5924550,439,5066665,16,4178300,57,2785533,97,1392767,138,xe" fillcolor="#6c406d" stroked="f" strokeweight="2pt">
                    <v:fill opacity="16448f"/>
                    <v:path arrowok="t" o:connecttype="custom" o:connectlocs="135,0;3091054,0;3091054,6394874;135,6394874;16,3921919;135,0" o:connectangles="0,0,0,0,0,0"/>
                  </v:shape>
                  <v:shape id="_x0000_s1076" type="#_x0000_t202" style="position:absolute;left:1152;top:36714;width:29032;height:27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" filled="f" stroked="f">
                    <v:textbox>
                      <w:txbxContent>
                        <w:p w14:paraId="31FB82D8" w14:textId="354C42C1" w:rsidR="00DC5415" w:rsidRPr="00A0215A" w:rsidRDefault="00DC5415" w:rsidP="004967CC">
                          <w:pPr>
                            <w:spacing w:after="0" w:line="240" w:lineRule="auto"/>
                            <w:rPr>
                              <w:i/>
                              <w:iCs/>
                              <w:color w:val="6D406C"/>
                              <w:sz w:val="18"/>
                              <w:szCs w:val="18"/>
                            </w:rPr>
                          </w:pPr>
                          <w:r w:rsidRPr="00A0215A">
                            <w:rPr>
                              <w:b/>
                              <w:bCs/>
                              <w:i/>
                              <w:iCs/>
                              <w:color w:val="6D406C"/>
                              <w:sz w:val="18"/>
                              <w:szCs w:val="18"/>
                            </w:rPr>
                            <w:t>Figure 1:</w:t>
                          </w:r>
                          <w:r w:rsidRPr="00A0215A">
                            <w:rPr>
                              <w:i/>
                              <w:iCs/>
                              <w:color w:val="6D406C"/>
                              <w:sz w:val="18"/>
                              <w:szCs w:val="18"/>
                            </w:rPr>
                            <w:t xml:space="preserve"> 50-gallons single-wall day tank with improper supply and return lines, no emergency venting, and no secondary containment.</w:t>
                          </w:r>
                        </w:p>
                        <w:p w14:paraId="6039B11F" w14:textId="50D55CCA" w:rsidR="00DC5415" w:rsidRPr="00A0215A" w:rsidRDefault="00DC5415" w:rsidP="00AD7F01">
                          <w:pPr>
                            <w:pStyle w:val="ListParagraph"/>
                            <w:numPr>
                              <w:ilvl w:val="0"/>
                              <w:numId w:val="54"/>
                            </w:numPr>
                            <w:spacing w:after="0" w:line="240" w:lineRule="auto"/>
                            <w:ind w:left="504"/>
                            <w:rPr>
                              <w:i/>
                              <w:iCs/>
                              <w:color w:val="6D406C"/>
                              <w:sz w:val="18"/>
                              <w:szCs w:val="18"/>
                            </w:rPr>
                          </w:pPr>
                          <w:r w:rsidRPr="00A0215A">
                            <w:rPr>
                              <w:i/>
                              <w:iCs/>
                              <w:color w:val="6D406C"/>
                              <w:sz w:val="18"/>
                              <w:szCs w:val="18"/>
                            </w:rPr>
                            <w:t xml:space="preserve">Piping for supply and return lines (NFPA 37 (2021) 6.8.1): In general, shall be steel or other metal and supported and protected against physical damage and excessive stresses. Piping must meet all applicable requirements of Chapter 27 of NFPA 30. </w:t>
                          </w:r>
                        </w:p>
                        <w:p w14:paraId="71DE285F" w14:textId="59662273" w:rsidR="00DC5415" w:rsidRPr="00A0215A" w:rsidRDefault="00DC5415" w:rsidP="00AD7F01">
                          <w:pPr>
                            <w:pStyle w:val="ListParagraph"/>
                            <w:numPr>
                              <w:ilvl w:val="0"/>
                              <w:numId w:val="54"/>
                            </w:numPr>
                            <w:spacing w:after="0" w:line="240" w:lineRule="auto"/>
                            <w:ind w:left="504"/>
                            <w:rPr>
                              <w:i/>
                              <w:iCs/>
                              <w:color w:val="6D406C"/>
                              <w:sz w:val="18"/>
                              <w:szCs w:val="18"/>
                            </w:rPr>
                          </w:pPr>
                          <w:r w:rsidRPr="00A0215A">
                            <w:rPr>
                              <w:i/>
                              <w:iCs/>
                              <w:color w:val="6D406C"/>
                              <w:sz w:val="18"/>
                              <w:szCs w:val="18"/>
                            </w:rPr>
                            <w:t>Emergency vent line (</w:t>
                          </w:r>
                          <w:bookmarkStart w:id="37" w:name="_Hlk94169582"/>
                          <w:r w:rsidRPr="00A0215A">
                            <w:rPr>
                              <w:i/>
                              <w:iCs/>
                              <w:color w:val="6D406C"/>
                              <w:sz w:val="18"/>
                              <w:szCs w:val="18"/>
                            </w:rPr>
                            <w:t>NFPA 30 (2021) 27.8.1.6): Shall be sized to provide emergency vent flows that limit the back pressure permitted by the design of the tank.</w:t>
                          </w:r>
                        </w:p>
                        <w:p w14:paraId="1AE4A269" w14:textId="2455A2C0" w:rsidR="00DC5415" w:rsidRPr="00A0215A" w:rsidRDefault="00DC5415" w:rsidP="00AD7F01">
                          <w:pPr>
                            <w:pStyle w:val="ListParagraph"/>
                            <w:numPr>
                              <w:ilvl w:val="0"/>
                              <w:numId w:val="54"/>
                            </w:numPr>
                            <w:spacing w:after="0" w:line="240" w:lineRule="auto"/>
                            <w:ind w:left="504"/>
                            <w:rPr>
                              <w:i/>
                              <w:iCs/>
                              <w:color w:val="6D406C"/>
                              <w:sz w:val="18"/>
                              <w:szCs w:val="18"/>
                            </w:rPr>
                          </w:pPr>
                          <w:r w:rsidRPr="00A0215A">
                            <w:rPr>
                              <w:i/>
                              <w:iCs/>
                              <w:color w:val="6D406C"/>
                              <w:sz w:val="18"/>
                              <w:szCs w:val="18"/>
                            </w:rPr>
                            <w:t xml:space="preserve"> </w:t>
                          </w:r>
                          <w:bookmarkEnd w:id="37"/>
                          <w:r w:rsidRPr="00A0215A">
                            <w:rPr>
                              <w:i/>
                              <w:iCs/>
                              <w:color w:val="6D406C"/>
                              <w:sz w:val="18"/>
                              <w:szCs w:val="18"/>
                            </w:rPr>
                            <w:t>Tanks must have secondary containment (NFPA 37 (2021) 6.3.2.4): Shall be provided with spill containment: either a wall, a curb, or a dike having a capacity at least equal to that of the largest tank enclosed. See code for exceptions that include allowance for a listed or approved secondary containment tank.</w:t>
                          </w:r>
                        </w:p>
                      </w:txbxContent>
                    </v:textbox>
                  </v:shape>
                  <v:shape id="Picture 45" o:spid="_x0000_s1077" type="#_x0000_t75" alt="A picture containing indoor, floor, trash&#10;&#10;Description automatically generated" style="position:absolute;left:1707;top:1725;width:27813;height:334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" stroked="t" strokecolor="white [3212]" strokeweight="3pt">
                    <v:imagedata r:id="rId63" o:title="A picture containing indoor, floor, trash&#10;&#10;Description automatically generated"/>
                    <v:path arrowok="t"/>
                  </v:shape>
                </v:group>
                <v:group id="Group 538" o:spid="_x0000_s1078" style="position:absolute;left:13743;top:4082;width:31900;height:21071" coordsize="31900,210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">
                  <v:shapetype id="_x0000_t32" coordsize="21600,21600" o:spt="32" o:oned="t" path="m,l21600,21600e" filled="f">
                    <v:path arrowok="t" fillok="f" o:connecttype="none"/>
                    <o:lock v:ext="edit" shapetype="t"/>
                  </v:shapetype>
                  <v:shape id="Straight Arrow Connector 72" o:spid="_x0000_s1079" type="#_x0000_t32" style="position:absolute;left:3592;top:13498;width:17336;height:757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" strokecolor="#c198c2" strokeweight="2pt">
                    <v:stroke endarrow="block"/>
                  </v:shape>
                  <v:shape id="_x0000_s1080" type="#_x0000_t202" style="position:absolute;left:17689;top:11756;width:14211;height:3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" fillcolor="white [3212]">
                    <v:textbox>
                      <w:txbxContent>
                        <w:p w14:paraId="5472194F" w14:textId="06A1DF67" w:rsidR="00DC5415" w:rsidRPr="000F30B7" w:rsidRDefault="00DC5415" w:rsidP="000F30B7">
                          <w:pPr>
                            <w:rPr>
                              <w:sz w:val="18"/>
                              <w:szCs w:val="18"/>
                            </w:rPr>
                          </w:pPr>
                          <w:r>
                            <w:rPr>
                              <w:sz w:val="18"/>
                              <w:szCs w:val="18"/>
                            </w:rPr>
                            <w:t>Single-wall AST with no spill containment.</w:t>
                          </w:r>
                        </w:p>
                      </w:txbxContent>
                    </v:textbox>
                  </v:shape>
                  <v:shape id="Straight Arrow Connector 71" o:spid="_x0000_s1081" type="#_x0000_t32" style="position:absolute;top:7184;width:19546;height:280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" strokecolor="#c198c2" strokeweight="2pt">
                    <v:stroke endarrow="block"/>
                  </v:shape>
                  <v:shape id="_x0000_s1082" type="#_x0000_t202" style="position:absolute;left:17689;top:6096;width:14198;height:27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">
                    <v:textbox>
                      <w:txbxContent>
                        <w:p w14:paraId="5F589C76" w14:textId="3EE3F931" w:rsidR="00DC5415" w:rsidRPr="000F30B7" w:rsidRDefault="00DC5415" w:rsidP="000F30B7">
                          <w:pPr>
                            <w:rPr>
                              <w:sz w:val="18"/>
                              <w:szCs w:val="18"/>
                            </w:rPr>
                          </w:pPr>
                          <w:r>
                            <w:rPr>
                              <w:sz w:val="18"/>
                              <w:szCs w:val="18"/>
                            </w:rPr>
                            <w:t>No emergency vent line.</w:t>
                          </w:r>
                        </w:p>
                      </w:txbxContent>
                    </v:textbox>
                  </v:shape>
                  <v:shape id="Straight Arrow Connector 65" o:spid="_x0000_s1083" type="#_x0000_t32" style="position:absolute;left:10178;top:1333;width:9370;height:451;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" strokecolor="#c198c2" strokeweight="2pt">
                    <v:stroke endarrow="block"/>
                  </v:shape>
                  <v:shape id="_x0000_s1084" type="#_x0000_t202" style="position:absolute;left:17689;width:14192;height:41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">
                    <v:textbox>
                      <w:txbxContent>
                        <w:p w14:paraId="658234AB" w14:textId="33097224" w:rsidR="00DC5415" w:rsidRPr="000F30B7" w:rsidRDefault="00DC5415">
                          <w:pPr>
                            <w:rPr>
                              <w:sz w:val="18"/>
                              <w:szCs w:val="18"/>
                            </w:rPr>
                          </w:pPr>
                          <w:r w:rsidRPr="000F30B7">
                            <w:rPr>
                              <w:sz w:val="18"/>
                              <w:szCs w:val="18"/>
                            </w:rPr>
                            <w:t xml:space="preserve">Improper </w:t>
                          </w:r>
                          <w:r>
                            <w:rPr>
                              <w:sz w:val="18"/>
                              <w:szCs w:val="18"/>
                            </w:rPr>
                            <w:t>material</w:t>
                          </w:r>
                          <w:r w:rsidRPr="000F30B7">
                            <w:rPr>
                              <w:sz w:val="18"/>
                              <w:szCs w:val="18"/>
                            </w:rPr>
                            <w:t xml:space="preserve"> for </w:t>
                          </w:r>
                          <w:r>
                            <w:rPr>
                              <w:sz w:val="18"/>
                              <w:szCs w:val="18"/>
                            </w:rPr>
                            <w:t>s</w:t>
                          </w:r>
                          <w:r w:rsidRPr="000F30B7">
                            <w:rPr>
                              <w:sz w:val="18"/>
                              <w:szCs w:val="18"/>
                            </w:rPr>
                            <w:t xml:space="preserve">upply and </w:t>
                          </w:r>
                          <w:r>
                            <w:rPr>
                              <w:sz w:val="18"/>
                              <w:szCs w:val="18"/>
                            </w:rPr>
                            <w:t>r</w:t>
                          </w:r>
                          <w:r w:rsidRPr="000F30B7">
                            <w:rPr>
                              <w:sz w:val="18"/>
                              <w:szCs w:val="18"/>
                            </w:rPr>
                            <w:t xml:space="preserve">eturn </w:t>
                          </w:r>
                          <w:r>
                            <w:rPr>
                              <w:sz w:val="18"/>
                              <w:szCs w:val="18"/>
                            </w:rPr>
                            <w:t>l</w:t>
                          </w:r>
                          <w:r w:rsidRPr="000F30B7">
                            <w:rPr>
                              <w:sz w:val="18"/>
                              <w:szCs w:val="18"/>
                            </w:rPr>
                            <w:t>ines.</w:t>
                          </w:r>
                        </w:p>
                      </w:txbxContent>
                    </v:textbox>
                  </v:shape>
                </v:group>
                <w10:wrap type="square"/>
              </v:group>
            </w:pict>
          </mc:Fallback>
        </mc:AlternateContent>
      </w:r>
      <w:r>
        <w:rPr>
          <w:noProof/>
        </w:rPr>
        <mc:AlternateContent>
          <mc:Choice Requires="wpg">
            <w:drawing>
              <wp:anchor distT="0" distB="0" distL="114300" distR="114300" simplePos="0" relativeHeight="251649536" behindDoc="0" locked="0" layoutInCell="1" allowOverlap="1" wp14:anchorId="2E784D5B" wp14:editId="67A9A5A4">
                <wp:simplePos x="0" y="0"/>
                <wp:positionH relativeFrom="column">
                  <wp:posOffset>2843893</wp:posOffset>
                </wp:positionH>
                <wp:positionV relativeFrom="paragraph">
                  <wp:posOffset>3656511</wp:posOffset>
                </wp:positionV>
                <wp:extent cx="3640455" cy="4134616"/>
                <wp:effectExtent l="57150" t="0" r="55245" b="56515"/>
                <wp:wrapSquare wrapText="bothSides"/>
                <wp:docPr id="537" name="Group 53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3640455" cy="4134616"/>
                          <a:chOff x="0" y="0"/>
                          <a:chExt cx="3640455" cy="4134616"/>
                        </a:xfrm>
                      </wpg:grpSpPr>
                      <wpg:grpSp>
                        <wpg:cNvPr id="99" name="Group 99"/>
                        <wpg:cNvGrpSpPr/>
                        <wpg:grpSpPr>
                          <a:xfrm>
                            <a:off x="0" y="353786"/>
                            <a:ext cx="3640455" cy="3780830"/>
                            <a:chOff x="0" y="0"/>
                            <a:chExt cx="3640455" cy="3875194"/>
                          </a:xfrm>
                        </wpg:grpSpPr>
                        <wps:wsp>
                          <wps:cNvPr id="11" name="Rectangle 11"/>
                          <wps:cNvSpPr/>
                          <wps:spPr>
                            <a:xfrm>
                              <a:off x="0" y="0"/>
                              <a:ext cx="3640455" cy="3875194"/>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6" name="Text Box 2"/>
                          <wps:cNvSpPr txBox="1">
                            <a:spLocks noChangeArrowheads="1"/>
                          </wps:cNvSpPr>
                          <wps:spPr bwMode="auto">
                            <a:xfrm>
                              <a:off x="124005" y="2867559"/>
                              <a:ext cx="3378200" cy="905127"/>
                            </a:xfrm>
                            <a:prstGeom prst="rect">
                              <a:avLst/>
                            </a:prstGeom>
                            <a:noFill/>
                            <a:ln w="9525">
                              <a:noFill/>
                              <a:miter lim="800000"/>
                              <a:headEnd/>
                              <a:tailEnd/>
                            </a:ln>
                          </wps:spPr>
                          <wps:txbx>
                            <w:txbxContent>
                              <w:p w14:paraId="78FA8A4F" w14:textId="44042813" w:rsidR="00DC5415" w:rsidRPr="00A5665D" w:rsidRDefault="00DC5415" w:rsidP="00D030CE">
                                <w:pPr>
                                  <w:spacing w:after="0" w:line="240" w:lineRule="auto"/>
                                  <w:rPr>
                                    <w:i/>
                                    <w:iCs/>
                                    <w:color w:val="6D406C"/>
                                    <w:sz w:val="18"/>
                                    <w:szCs w:val="18"/>
                                  </w:rPr>
                                </w:pPr>
                                <w:r w:rsidRPr="00A5665D">
                                  <w:rPr>
                                    <w:b/>
                                    <w:bCs/>
                                    <w:i/>
                                    <w:iCs/>
                                    <w:color w:val="6D406C"/>
                                    <w:sz w:val="18"/>
                                    <w:szCs w:val="18"/>
                                  </w:rPr>
                                  <w:t>Figure 2:</w:t>
                                </w:r>
                                <w:r w:rsidRPr="00A5665D">
                                  <w:rPr>
                                    <w:i/>
                                    <w:iCs/>
                                    <w:color w:val="6D406C"/>
                                    <w:sz w:val="18"/>
                                    <w:szCs w:val="18"/>
                                  </w:rPr>
                                  <w:t xml:space="preserve"> 50-gallons day tank with no shutoff valve and bottom connection incorrectly below </w:t>
                                </w:r>
                                <w:r>
                                  <w:rPr>
                                    <w:i/>
                                    <w:iCs/>
                                    <w:color w:val="6D406C"/>
                                    <w:sz w:val="18"/>
                                    <w:szCs w:val="18"/>
                                  </w:rPr>
                                  <w:t xml:space="preserve">the </w:t>
                                </w:r>
                                <w:r w:rsidRPr="00A5665D">
                                  <w:rPr>
                                    <w:i/>
                                    <w:iCs/>
                                    <w:color w:val="6D406C"/>
                                    <w:sz w:val="18"/>
                                    <w:szCs w:val="18"/>
                                  </w:rPr>
                                  <w:t xml:space="preserve">liquid level of </w:t>
                                </w:r>
                                <w:r>
                                  <w:rPr>
                                    <w:i/>
                                    <w:iCs/>
                                    <w:color w:val="6D406C"/>
                                    <w:sz w:val="18"/>
                                    <w:szCs w:val="18"/>
                                  </w:rPr>
                                  <w:t xml:space="preserve">the </w:t>
                                </w:r>
                                <w:r w:rsidRPr="00A5665D">
                                  <w:rPr>
                                    <w:i/>
                                    <w:iCs/>
                                    <w:color w:val="6D406C"/>
                                    <w:sz w:val="18"/>
                                    <w:szCs w:val="18"/>
                                  </w:rPr>
                                  <w:t>tank.</w:t>
                                </w:r>
                              </w:p>
                              <w:p w14:paraId="3E98F2C2" w14:textId="5F2C8C1C" w:rsidR="00DC5415" w:rsidRPr="00A5665D" w:rsidRDefault="00DC5415" w:rsidP="00AD7F01">
                                <w:pPr>
                                  <w:pStyle w:val="ListParagraph"/>
                                  <w:numPr>
                                    <w:ilvl w:val="0"/>
                                    <w:numId w:val="54"/>
                                  </w:numPr>
                                  <w:spacing w:after="0" w:line="240" w:lineRule="auto"/>
                                  <w:ind w:left="504"/>
                                  <w:rPr>
                                    <w:i/>
                                    <w:iCs/>
                                    <w:color w:val="6D406C"/>
                                    <w:sz w:val="18"/>
                                    <w:szCs w:val="18"/>
                                  </w:rPr>
                                </w:pPr>
                                <w:r w:rsidRPr="00A5665D">
                                  <w:rPr>
                                    <w:i/>
                                    <w:iCs/>
                                    <w:color w:val="6D406C"/>
                                    <w:sz w:val="18"/>
                                    <w:szCs w:val="18"/>
                                  </w:rPr>
                                  <w:t>A shutoff valve is required (NFPA 37 (2021) 6.8.3) – Valves shall be provided to control the flow of liquid fuel in normal operation and to shut off the flow of fuel in the event of a pipe break.</w:t>
                                </w:r>
                              </w:p>
                            </w:txbxContent>
                          </wps:txbx>
                          <wps:bodyPr rot="0" vert="horz" wrap="square" lIns="91440" tIns="45720" rIns="91440" bIns="45720" anchor="t" anchorCtr="0">
                            <a:noAutofit/>
                          </wps:bodyPr>
                        </wps:wsp>
                        <pic:pic xmlns:pic="http://schemas.openxmlformats.org/drawingml/2006/picture">
                          <pic:nvPicPr>
                            <pic:cNvPr id="491" name="Picture 491" descr="A picture containing indoor, toilet, dirty, tiled&#10;&#10;Description automatically generated"/>
                            <pic:cNvPicPr>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129612" y="152472"/>
                              <a:ext cx="3385820" cy="2649855"/>
                            </a:xfrm>
                            <a:prstGeom prst="rect">
                              <a:avLst/>
                            </a:prstGeom>
                            <a:ln w="38100">
                              <a:solidFill>
                                <a:schemeClr val="bg1"/>
                              </a:solidFill>
                            </a:ln>
                          </pic:spPr>
                        </pic:pic>
                      </wpg:grpSp>
                      <wps:wsp>
                        <wps:cNvPr id="74" name="Straight Arrow Connector 74"/>
                        <wps:cNvCnPr/>
                        <wps:spPr>
                          <a:xfrm>
                            <a:off x="367393" y="65315"/>
                            <a:ext cx="1247352" cy="1740900"/>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73" name="Text Box 2"/>
                        <wps:cNvSpPr txBox="1">
                          <a:spLocks noChangeArrowheads="1"/>
                        </wps:cNvSpPr>
                        <wps:spPr bwMode="auto">
                          <a:xfrm>
                            <a:off x="225878" y="0"/>
                            <a:ext cx="1056005" cy="228667"/>
                          </a:xfrm>
                          <a:prstGeom prst="rect">
                            <a:avLst/>
                          </a:prstGeom>
                          <a:solidFill>
                            <a:schemeClr val="bg1"/>
                          </a:solidFill>
                          <a:ln w="9525">
                            <a:solidFill>
                              <a:srgbClr val="000000"/>
                            </a:solidFill>
                            <a:miter lim="800000"/>
                            <a:headEnd/>
                            <a:tailEnd/>
                          </a:ln>
                        </wps:spPr>
                        <wps:txbx>
                          <w:txbxContent>
                            <w:p w14:paraId="2B389277" w14:textId="146F7E3D" w:rsidR="00DC5415" w:rsidRPr="000F30B7" w:rsidRDefault="00DC5415" w:rsidP="00382777">
                              <w:pPr>
                                <w:rPr>
                                  <w:sz w:val="18"/>
                                  <w:szCs w:val="18"/>
                                </w:rPr>
                              </w:pPr>
                              <w:r>
                                <w:rPr>
                                  <w:sz w:val="18"/>
                                  <w:szCs w:val="18"/>
                                </w:rPr>
                                <w:t>No shut off valve.</w:t>
                              </w:r>
                            </w:p>
                          </w:txbxContent>
                        </wps:txbx>
                        <wps:bodyPr rot="0" vert="horz" wrap="square" lIns="91440" tIns="45720" rIns="91440" bIns="45720" anchor="t" anchorCtr="0">
                          <a:noAutofit/>
                        </wps:bodyPr>
                      </wps:wsp>
                    </wpg:wgp>
                  </a:graphicData>
                </a:graphic>
              </wp:anchor>
            </w:drawing>
          </mc:Choice>
          <mc:Fallback>
            <w:pict>
              <v:group w14:anchorId="2E784D5B" id="Group 537" o:spid="_x0000_s1085" alt="&quot;&quot;" style="position:absolute;margin-left:223.95pt;margin-top:287.9pt;width:286.65pt;height:325.55pt;z-index:251649536;mso-position-horizontal-relative:text;mso-position-vertical-relative:text" coordsize="36404,41346"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">
                <v:group id="Group 99" o:spid="_x0000_s1086" style="position:absolute;top:3537;width:36404;height:37809" coordsize="36404,387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">
                  <v:rect id="Rectangle 11" o:spid="_x0000_s1087" style="position:absolute;width:36404;height:387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" fillcolor="#6c406d" stroked="f" strokeweight="2pt">
                    <v:fill opacity="16448f"/>
                  </v:rect>
                  <v:shape id="_x0000_s1088" type="#_x0000_t202" style="position:absolute;left:1240;top:28675;width:33782;height:90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" filled="f" stroked="f">
                    <v:textbox>
                      <w:txbxContent>
                        <w:p w14:paraId="78FA8A4F" w14:textId="44042813" w:rsidR="00DC5415" w:rsidRPr="00A5665D" w:rsidRDefault="00DC5415" w:rsidP="00D030CE">
                          <w:pPr>
                            <w:spacing w:after="0" w:line="240" w:lineRule="auto"/>
                            <w:rPr>
                              <w:i/>
                              <w:iCs/>
                              <w:color w:val="6D406C"/>
                              <w:sz w:val="18"/>
                              <w:szCs w:val="18"/>
                            </w:rPr>
                          </w:pPr>
                          <w:r w:rsidRPr="00A5665D">
                            <w:rPr>
                              <w:b/>
                              <w:bCs/>
                              <w:i/>
                              <w:iCs/>
                              <w:color w:val="6D406C"/>
                              <w:sz w:val="18"/>
                              <w:szCs w:val="18"/>
                            </w:rPr>
                            <w:t>Figure 2:</w:t>
                          </w:r>
                          <w:r w:rsidRPr="00A5665D">
                            <w:rPr>
                              <w:i/>
                              <w:iCs/>
                              <w:color w:val="6D406C"/>
                              <w:sz w:val="18"/>
                              <w:szCs w:val="18"/>
                            </w:rPr>
                            <w:t xml:space="preserve"> 50-gallons day tank with no shutoff valve and bottom connection incorrectly below </w:t>
                          </w:r>
                          <w:r>
                            <w:rPr>
                              <w:i/>
                              <w:iCs/>
                              <w:color w:val="6D406C"/>
                              <w:sz w:val="18"/>
                              <w:szCs w:val="18"/>
                            </w:rPr>
                            <w:t xml:space="preserve">the </w:t>
                          </w:r>
                          <w:r w:rsidRPr="00A5665D">
                            <w:rPr>
                              <w:i/>
                              <w:iCs/>
                              <w:color w:val="6D406C"/>
                              <w:sz w:val="18"/>
                              <w:szCs w:val="18"/>
                            </w:rPr>
                            <w:t xml:space="preserve">liquid level of </w:t>
                          </w:r>
                          <w:r>
                            <w:rPr>
                              <w:i/>
                              <w:iCs/>
                              <w:color w:val="6D406C"/>
                              <w:sz w:val="18"/>
                              <w:szCs w:val="18"/>
                            </w:rPr>
                            <w:t xml:space="preserve">the </w:t>
                          </w:r>
                          <w:r w:rsidRPr="00A5665D">
                            <w:rPr>
                              <w:i/>
                              <w:iCs/>
                              <w:color w:val="6D406C"/>
                              <w:sz w:val="18"/>
                              <w:szCs w:val="18"/>
                            </w:rPr>
                            <w:t>tank.</w:t>
                          </w:r>
                        </w:p>
                        <w:p w14:paraId="3E98F2C2" w14:textId="5F2C8C1C" w:rsidR="00DC5415" w:rsidRPr="00A5665D" w:rsidRDefault="00DC5415" w:rsidP="00AD7F01">
                          <w:pPr>
                            <w:pStyle w:val="ListParagraph"/>
                            <w:numPr>
                              <w:ilvl w:val="0"/>
                              <w:numId w:val="54"/>
                            </w:numPr>
                            <w:spacing w:after="0" w:line="240" w:lineRule="auto"/>
                            <w:ind w:left="504"/>
                            <w:rPr>
                              <w:i/>
                              <w:iCs/>
                              <w:color w:val="6D406C"/>
                              <w:sz w:val="18"/>
                              <w:szCs w:val="18"/>
                            </w:rPr>
                          </w:pPr>
                          <w:r w:rsidRPr="00A5665D">
                            <w:rPr>
                              <w:i/>
                              <w:iCs/>
                              <w:color w:val="6D406C"/>
                              <w:sz w:val="18"/>
                              <w:szCs w:val="18"/>
                            </w:rPr>
                            <w:t>A shutoff valve is required (NFPA 37 (2021) 6.8.3) – Valves shall be provided to control the flow of liquid fuel in normal operation and to shut off the flow of fuel in the event of a pipe break.</w:t>
                          </w:r>
                        </w:p>
                      </w:txbxContent>
                    </v:textbox>
                  </v:shape>
                  <v:shape id="Picture 491" o:spid="_x0000_s1089" type="#_x0000_t75" alt="A picture containing indoor, toilet, dirty, tiled&#10;&#10;Description automatically generated" style="position:absolute;left:1296;top:1524;width:33858;height:264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" stroked="t" strokecolor="white [3212]" strokeweight="3pt">
                    <v:imagedata r:id="rId65" o:title="A picture containing indoor, toilet, dirty, tiled&#10;&#10;Description automatically generated"/>
                    <v:path arrowok="t"/>
                  </v:shape>
                </v:group>
                <v:shape id="Straight Arrow Connector 74" o:spid="_x0000_s1090" type="#_x0000_t32" style="position:absolute;left:3673;top:653;width:12474;height:174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" strokecolor="#c198c2" strokeweight="2pt">
                  <v:stroke endarrow="block"/>
                </v:shape>
                <v:shape id="_x0000_s1091" type="#_x0000_t202" style="position:absolute;left:2258;width:10560;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" fillcolor="white [3212]">
                  <v:textbox>
                    <w:txbxContent>
                      <w:p w14:paraId="2B389277" w14:textId="146F7E3D" w:rsidR="00DC5415" w:rsidRPr="000F30B7" w:rsidRDefault="00DC5415" w:rsidP="00382777">
                        <w:pPr>
                          <w:rPr>
                            <w:sz w:val="18"/>
                            <w:szCs w:val="18"/>
                          </w:rPr>
                        </w:pPr>
                        <w:r>
                          <w:rPr>
                            <w:sz w:val="18"/>
                            <w:szCs w:val="18"/>
                          </w:rPr>
                          <w:t>No shut off valve.</w:t>
                        </w:r>
                      </w:p>
                    </w:txbxContent>
                  </v:textbox>
                </v:shape>
                <w10:wrap type="square"/>
              </v:group>
            </w:pict>
          </mc:Fallback>
        </mc:AlternateContent>
      </w:r>
      <w:r w:rsidR="00712D54" w:rsidRPr="00243AB4">
        <w:t xml:space="preserve">While fire code compliance is beyond the scope of the federal UST regulation, </w:t>
      </w:r>
      <w:r w:rsidR="00723F1B">
        <w:t>this section provides</w:t>
      </w:r>
      <w:r w:rsidR="00712D54" w:rsidRPr="00243AB4">
        <w:t xml:space="preserve"> a few examples of installations that do not meet noted fire codes.</w:t>
      </w:r>
      <w:r w:rsidR="006B1375">
        <w:t xml:space="preserve"> </w:t>
      </w:r>
      <w:r w:rsidR="00455610">
        <w:t>T</w:t>
      </w:r>
      <w:r w:rsidR="006B1375">
        <w:t xml:space="preserve">his </w:t>
      </w:r>
      <w:r w:rsidR="00712D54" w:rsidRPr="00243AB4">
        <w:t xml:space="preserve">information is provided to </w:t>
      </w:r>
      <w:r w:rsidR="00723F1B">
        <w:t xml:space="preserve">promote </w:t>
      </w:r>
      <w:r w:rsidR="00712D54" w:rsidRPr="00243AB4">
        <w:t>reader awareness of these codes and better acclimate stakeholders to possible problems.</w:t>
      </w:r>
      <w:r w:rsidR="006B1375">
        <w:t xml:space="preserve"> </w:t>
      </w:r>
      <w:r w:rsidR="00712D54" w:rsidRPr="00243AB4">
        <w:t xml:space="preserve">EPA encourages readers </w:t>
      </w:r>
      <w:r w:rsidR="00627AE2" w:rsidRPr="00243AB4">
        <w:t xml:space="preserve">to </w:t>
      </w:r>
      <w:r w:rsidR="00712D54" w:rsidRPr="00243AB4">
        <w:t xml:space="preserve">consult the latest applicable codes regarding all aspects of EPG systems, those regulated by the federal UST regulation, and others </w:t>
      </w:r>
      <w:r w:rsidR="00712D54" w:rsidRPr="00243AB4">
        <w:lastRenderedPageBreak/>
        <w:t xml:space="preserve">such as NFPA or </w:t>
      </w:r>
      <w:r w:rsidR="0073149D">
        <w:t>International Fire Code (</w:t>
      </w:r>
      <w:r w:rsidR="00712D54" w:rsidRPr="00243AB4">
        <w:t>IFC</w:t>
      </w:r>
      <w:r w:rsidR="0073149D">
        <w:t>)</w:t>
      </w:r>
      <w:r w:rsidR="00627AE2" w:rsidRPr="00243AB4">
        <w:t>.</w:t>
      </w:r>
      <w:r w:rsidR="006B1375">
        <w:t xml:space="preserve"> </w:t>
      </w:r>
      <w:r w:rsidR="00627AE2" w:rsidRPr="00243AB4">
        <w:t xml:space="preserve">Readers should </w:t>
      </w:r>
      <w:r w:rsidR="00EE0193" w:rsidRPr="00243AB4">
        <w:t xml:space="preserve">read all pertinent portions of the fire </w:t>
      </w:r>
      <w:r w:rsidR="00627AE2" w:rsidRPr="00243AB4">
        <w:t xml:space="preserve">code to fully </w:t>
      </w:r>
      <w:r w:rsidR="00270E23">
        <w:t>understand</w:t>
      </w:r>
      <w:r w:rsidR="00270E23" w:rsidRPr="00243AB4">
        <w:t xml:space="preserve"> </w:t>
      </w:r>
      <w:r w:rsidR="00627AE2" w:rsidRPr="00243AB4">
        <w:t xml:space="preserve">and meet all aspects of </w:t>
      </w:r>
      <w:r w:rsidR="00EE0193" w:rsidRPr="00243AB4">
        <w:t xml:space="preserve">EPG-related </w:t>
      </w:r>
      <w:r w:rsidR="00627AE2" w:rsidRPr="00243AB4">
        <w:t>requirements.</w:t>
      </w:r>
      <w:r w:rsidR="006B1375">
        <w:t xml:space="preserve"> </w:t>
      </w:r>
      <w:r w:rsidR="009F70CC" w:rsidRPr="00243AB4">
        <w:t>A requirement may be contained in various sections of the code.</w:t>
      </w:r>
    </w:p>
    <w:p w14:paraId="1BAF0149" w14:textId="41492183" w:rsidR="00E45E14" w:rsidRPr="00243AB4" w:rsidRDefault="00E45E14" w:rsidP="00E26CF1">
      <w:pPr>
        <w:spacing w:after="0" w:line="240" w:lineRule="auto"/>
        <w:ind w:right="-2970"/>
      </w:pPr>
    </w:p>
    <w:p w14:paraId="1CAC98BB" w14:textId="37F00005" w:rsidR="00F51D9A" w:rsidRDefault="00913A90" w:rsidP="00365AAA">
      <w:pPr>
        <w:pStyle w:val="BodyText1"/>
      </w:pPr>
      <w:r w:rsidRPr="00243AB4">
        <w:t xml:space="preserve">Figures </w:t>
      </w:r>
      <w:r w:rsidR="00274524">
        <w:t>1</w:t>
      </w:r>
      <w:r w:rsidR="00274524" w:rsidRPr="00243AB4">
        <w:t xml:space="preserve"> </w:t>
      </w:r>
      <w:r w:rsidRPr="00243AB4">
        <w:t xml:space="preserve">through </w:t>
      </w:r>
      <w:r w:rsidR="00274524">
        <w:t>5</w:t>
      </w:r>
      <w:r w:rsidR="00274524" w:rsidRPr="00243AB4">
        <w:t xml:space="preserve"> </w:t>
      </w:r>
      <w:r w:rsidR="00E26CF1" w:rsidRPr="00243AB4">
        <w:t>show day tanks with various improperly installed components</w:t>
      </w:r>
      <w:r w:rsidR="00A25F04" w:rsidRPr="00243AB4">
        <w:t xml:space="preserve">, </w:t>
      </w:r>
      <w:r w:rsidR="00E26CF1" w:rsidRPr="00243AB4">
        <w:t>as noted.</w:t>
      </w:r>
      <w:r w:rsidR="006B1375">
        <w:t xml:space="preserve"> </w:t>
      </w:r>
    </w:p>
    <w:p w14:paraId="7A48AACD" w14:textId="59A53956" w:rsidR="006740E7" w:rsidRDefault="006740E7" w:rsidP="00365AAA">
      <w:pPr>
        <w:pStyle w:val="BodyText1"/>
      </w:pPr>
    </w:p>
    <w:p w14:paraId="76554BAD" w14:textId="7E8807EB" w:rsidR="006740E7" w:rsidRDefault="006740E7" w:rsidP="00365AAA">
      <w:pPr>
        <w:pStyle w:val="BodyText1"/>
      </w:pPr>
    </w:p>
    <w:p w14:paraId="10D31B68" w14:textId="672A9D46" w:rsidR="00F51D9A" w:rsidRDefault="00E31791" w:rsidP="00E57A74">
      <w:pPr>
        <w:spacing w:after="0" w:line="240" w:lineRule="auto"/>
      </w:pPr>
      <w:r>
        <w:rPr>
          <w:noProof/>
        </w:rPr>
        <mc:AlternateContent>
          <mc:Choice Requires="wpg">
            <w:drawing>
              <wp:anchor distT="0" distB="0" distL="114300" distR="114300" simplePos="0" relativeHeight="251651584" behindDoc="0" locked="0" layoutInCell="1" allowOverlap="1" wp14:anchorId="68E07C84" wp14:editId="72447485">
                <wp:simplePos x="0" y="0"/>
                <wp:positionH relativeFrom="column">
                  <wp:posOffset>1375576</wp:posOffset>
                </wp:positionH>
                <wp:positionV relativeFrom="paragraph">
                  <wp:posOffset>17890</wp:posOffset>
                </wp:positionV>
                <wp:extent cx="5048889" cy="6203674"/>
                <wp:effectExtent l="0" t="38100" r="56515" b="45085"/>
                <wp:wrapNone/>
                <wp:docPr id="477" name="Group 47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048889" cy="6203674"/>
                          <a:chOff x="571496" y="0"/>
                          <a:chExt cx="5048889" cy="5872480"/>
                        </a:xfrm>
                      </wpg:grpSpPr>
                      <wpg:grpSp>
                        <wpg:cNvPr id="7" name="Group 7"/>
                        <wpg:cNvGrpSpPr/>
                        <wpg:grpSpPr>
                          <a:xfrm>
                            <a:off x="571497" y="0"/>
                            <a:ext cx="5048888" cy="5872480"/>
                            <a:chOff x="-3" y="0"/>
                            <a:chExt cx="5048888" cy="5872480"/>
                          </a:xfrm>
                        </wpg:grpSpPr>
                        <wps:wsp>
                          <wps:cNvPr id="22" name="Rectangle 22"/>
                          <wps:cNvSpPr/>
                          <wps:spPr>
                            <a:xfrm>
                              <a:off x="1962150" y="0"/>
                              <a:ext cx="3086735" cy="5872480"/>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8" name="Text Box 2"/>
                          <wps:cNvSpPr txBox="1">
                            <a:spLocks noChangeArrowheads="1"/>
                          </wps:cNvSpPr>
                          <wps:spPr bwMode="auto">
                            <a:xfrm>
                              <a:off x="2065018" y="3615316"/>
                              <a:ext cx="2846070" cy="2186112"/>
                            </a:xfrm>
                            <a:prstGeom prst="rect">
                              <a:avLst/>
                            </a:prstGeom>
                            <a:noFill/>
                            <a:ln w="9525">
                              <a:noFill/>
                              <a:miter lim="800000"/>
                              <a:headEnd/>
                              <a:tailEnd/>
                            </a:ln>
                          </wps:spPr>
                          <wps:txbx>
                            <w:txbxContent>
                              <w:p w14:paraId="15F402EE" w14:textId="045172C6" w:rsidR="00DC5415" w:rsidRPr="00885843" w:rsidRDefault="00DC5415" w:rsidP="00016DA4">
                                <w:pPr>
                                  <w:spacing w:after="0" w:line="240" w:lineRule="auto"/>
                                  <w:rPr>
                                    <w:i/>
                                    <w:iCs/>
                                    <w:color w:val="6D406C"/>
                                    <w:sz w:val="18"/>
                                    <w:szCs w:val="18"/>
                                  </w:rPr>
                                </w:pPr>
                                <w:r w:rsidRPr="00885843">
                                  <w:rPr>
                                    <w:b/>
                                    <w:bCs/>
                                    <w:i/>
                                    <w:iCs/>
                                    <w:color w:val="6D406C"/>
                                    <w:sz w:val="18"/>
                                    <w:szCs w:val="18"/>
                                  </w:rPr>
                                  <w:t xml:space="preserve">Figure 4: </w:t>
                                </w:r>
                                <w:r w:rsidRPr="00885843">
                                  <w:rPr>
                                    <w:i/>
                                    <w:iCs/>
                                    <w:color w:val="6D406C"/>
                                    <w:sz w:val="18"/>
                                    <w:szCs w:val="18"/>
                                  </w:rPr>
                                  <w:t xml:space="preserve">10-gallon day tank with improper material for vent line and insufficient room for inspection and repair. </w:t>
                                </w:r>
                              </w:p>
                              <w:p w14:paraId="4D212ECA" w14:textId="43ACD34C" w:rsidR="00DC5415" w:rsidRPr="00885843" w:rsidRDefault="00DC5415" w:rsidP="00AD7F01">
                                <w:pPr>
                                  <w:pStyle w:val="ListParagraph"/>
                                  <w:numPr>
                                    <w:ilvl w:val="0"/>
                                    <w:numId w:val="54"/>
                                  </w:numPr>
                                  <w:spacing w:after="0" w:line="240" w:lineRule="auto"/>
                                  <w:ind w:left="144"/>
                                  <w:rPr>
                                    <w:i/>
                                    <w:iCs/>
                                    <w:color w:val="6D406C"/>
                                    <w:sz w:val="18"/>
                                    <w:szCs w:val="18"/>
                                  </w:rPr>
                                </w:pPr>
                                <w:r w:rsidRPr="00885843">
                                  <w:rPr>
                                    <w:i/>
                                    <w:iCs/>
                                    <w:color w:val="6D406C"/>
                                    <w:sz w:val="18"/>
                                    <w:szCs w:val="18"/>
                                  </w:rPr>
                                  <w:t xml:space="preserve">Copper tubing is not allowed for vent line (NFPA 30 (2021)27.4.4.2) – *Low melting point materials shall not be used as part of a tank’s normal or emergency vent piping. </w:t>
                                </w:r>
                              </w:p>
                              <w:p w14:paraId="4A0B0775" w14:textId="29BA4229" w:rsidR="00DC5415" w:rsidRPr="00885843" w:rsidRDefault="00DC5415" w:rsidP="002D1BC7">
                                <w:pPr>
                                  <w:pStyle w:val="ListParagraph"/>
                                  <w:numPr>
                                    <w:ilvl w:val="0"/>
                                    <w:numId w:val="0"/>
                                  </w:numPr>
                                  <w:spacing w:after="0" w:line="240" w:lineRule="auto"/>
                                  <w:ind w:left="144"/>
                                  <w:rPr>
                                    <w:i/>
                                    <w:iCs/>
                                    <w:color w:val="6D406C"/>
                                    <w:sz w:val="18"/>
                                    <w:szCs w:val="18"/>
                                  </w:rPr>
                                </w:pPr>
                                <w:r w:rsidRPr="00885843">
                                  <w:rPr>
                                    <w:i/>
                                    <w:iCs/>
                                    <w:color w:val="6D406C"/>
                                    <w:sz w:val="18"/>
                                    <w:szCs w:val="18"/>
                                  </w:rPr>
                                  <w:t xml:space="preserve">Insufficient clearance around tank (NFPA 37 (2021) 6.3.5.1.2) – At least 15 inches clearance around tank for inspections and repair. </w:t>
                                </w:r>
                              </w:p>
                              <w:p w14:paraId="6988F090" w14:textId="77777777" w:rsidR="00DC5415" w:rsidRPr="00885843" w:rsidRDefault="00DC5415" w:rsidP="00DC5415">
                                <w:pPr>
                                  <w:pStyle w:val="ListParagraph"/>
                                  <w:numPr>
                                    <w:ilvl w:val="0"/>
                                    <w:numId w:val="0"/>
                                  </w:numPr>
                                  <w:spacing w:after="0" w:line="240" w:lineRule="auto"/>
                                  <w:ind w:left="720"/>
                                  <w:rPr>
                                    <w:i/>
                                    <w:iCs/>
                                    <w:color w:val="6D406C"/>
                                    <w:sz w:val="18"/>
                                    <w:szCs w:val="18"/>
                                  </w:rPr>
                                </w:pPr>
                              </w:p>
                              <w:p w14:paraId="3D53771C" w14:textId="09A549F1" w:rsidR="00DC5415" w:rsidRPr="00885843" w:rsidRDefault="00DC5415" w:rsidP="00E57A74">
                                <w:pPr>
                                  <w:rPr>
                                    <w:color w:val="6D406C"/>
                                    <w:sz w:val="18"/>
                                    <w:szCs w:val="18"/>
                                  </w:rPr>
                                </w:pPr>
                                <w:r w:rsidRPr="00885843">
                                  <w:rPr>
                                    <w:color w:val="6D406C"/>
                                    <w:sz w:val="18"/>
                                    <w:szCs w:val="18"/>
                                  </w:rPr>
                                  <w:t>*</w:t>
                                </w:r>
                                <w:r>
                                  <w:rPr>
                                    <w:color w:val="6D406C"/>
                                    <w:sz w:val="18"/>
                                    <w:szCs w:val="18"/>
                                  </w:rPr>
                                  <w:t>P</w:t>
                                </w:r>
                                <w:r w:rsidRPr="00885843">
                                  <w:rPr>
                                    <w:color w:val="6D406C"/>
                                    <w:sz w:val="18"/>
                                    <w:szCs w:val="18"/>
                                  </w:rPr>
                                  <w:t>er NFPA 30 (2021) 27.2.4</w:t>
                                </w:r>
                                <w:r>
                                  <w:rPr>
                                    <w:color w:val="6D406C"/>
                                    <w:sz w:val="18"/>
                                    <w:szCs w:val="18"/>
                                  </w:rPr>
                                  <w:t>,</w:t>
                                </w:r>
                                <w:r w:rsidRPr="00885843">
                                  <w:rPr>
                                    <w:color w:val="6D406C"/>
                                    <w:sz w:val="18"/>
                                    <w:szCs w:val="18"/>
                                  </w:rPr>
                                  <w:t xml:space="preserve"> </w:t>
                                </w:r>
                                <w:r>
                                  <w:rPr>
                                    <w:color w:val="6D406C"/>
                                    <w:sz w:val="18"/>
                                    <w:szCs w:val="18"/>
                                  </w:rPr>
                                  <w:t>l</w:t>
                                </w:r>
                                <w:r w:rsidRPr="00885843">
                                  <w:rPr>
                                    <w:color w:val="6D406C"/>
                                    <w:sz w:val="18"/>
                                    <w:szCs w:val="18"/>
                                  </w:rPr>
                                  <w:t>ow melting point materials are materials that melt at a low temperature including</w:t>
                                </w:r>
                                <w:r>
                                  <w:rPr>
                                    <w:color w:val="6D406C"/>
                                    <w:sz w:val="18"/>
                                    <w:szCs w:val="18"/>
                                  </w:rPr>
                                  <w:t>,</w:t>
                                </w:r>
                                <w:r w:rsidRPr="00885843">
                                  <w:rPr>
                                    <w:color w:val="6D406C"/>
                                    <w:sz w:val="18"/>
                                    <w:szCs w:val="18"/>
                                  </w:rPr>
                                  <w:t xml:space="preserve"> but not limited to</w:t>
                                </w:r>
                                <w:r>
                                  <w:rPr>
                                    <w:color w:val="6D406C"/>
                                    <w:sz w:val="18"/>
                                    <w:szCs w:val="18"/>
                                  </w:rPr>
                                  <w:t>:</w:t>
                                </w:r>
                                <w:r w:rsidRPr="00885843">
                                  <w:rPr>
                                    <w:color w:val="6D406C"/>
                                    <w:sz w:val="18"/>
                                    <w:szCs w:val="18"/>
                                  </w:rPr>
                                  <w:t xml:space="preserve"> aluminum, copper, or brass; materials that soften on fire exposure, such as plastics; or nonductile materials, such as cast iron.</w:t>
                                </w:r>
                              </w:p>
                            </w:txbxContent>
                          </wps:txbx>
                          <wps:bodyPr rot="0" vert="horz" wrap="square" lIns="91440" tIns="45720" rIns="91440" bIns="45720" anchor="t" anchorCtr="0">
                            <a:noAutofit/>
                          </wps:bodyPr>
                        </wps:wsp>
                        <pic:pic xmlns:pic="http://schemas.openxmlformats.org/drawingml/2006/picture">
                          <pic:nvPicPr>
                            <pic:cNvPr id="69" name="Picture 69" descr="A picture containing wall, indoor, dirty, rack&#10;&#10;Description automatically generated"/>
                            <pic:cNvPicPr>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2118360" y="194310"/>
                              <a:ext cx="2684780" cy="3303270"/>
                            </a:xfrm>
                            <a:prstGeom prst="rect">
                              <a:avLst/>
                            </a:prstGeom>
                            <a:ln w="38100">
                              <a:solidFill>
                                <a:schemeClr val="bg1"/>
                              </a:solidFill>
                            </a:ln>
                          </pic:spPr>
                        </pic:pic>
                        <wpg:grpSp>
                          <wpg:cNvPr id="197" name="Group 197"/>
                          <wpg:cNvGrpSpPr/>
                          <wpg:grpSpPr>
                            <a:xfrm>
                              <a:off x="-3" y="156210"/>
                              <a:ext cx="3141175" cy="1052945"/>
                              <a:chOff x="-3" y="0"/>
                              <a:chExt cx="3141175" cy="1052945"/>
                            </a:xfrm>
                          </wpg:grpSpPr>
                          <wps:wsp>
                            <wps:cNvPr id="77" name="Straight Arrow Connector 77"/>
                            <wps:cNvCnPr/>
                            <wps:spPr>
                              <a:xfrm>
                                <a:off x="1714500" y="114300"/>
                                <a:ext cx="1426672" cy="938645"/>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79" name="Text Box 2"/>
                            <wps:cNvSpPr txBox="1">
                              <a:spLocks noChangeArrowheads="1"/>
                            </wps:cNvSpPr>
                            <wps:spPr bwMode="auto">
                              <a:xfrm>
                                <a:off x="-3" y="0"/>
                                <a:ext cx="1714502" cy="272415"/>
                              </a:xfrm>
                              <a:prstGeom prst="rect">
                                <a:avLst/>
                              </a:prstGeom>
                              <a:solidFill>
                                <a:srgbClr val="FFFFFF"/>
                              </a:solidFill>
                              <a:ln w="9525">
                                <a:solidFill>
                                  <a:srgbClr val="000000"/>
                                </a:solidFill>
                                <a:miter lim="800000"/>
                                <a:headEnd/>
                                <a:tailEnd/>
                              </a:ln>
                            </wps:spPr>
                            <wps:txbx>
                              <w:txbxContent>
                                <w:p w14:paraId="70B08437" w14:textId="0EDB4973" w:rsidR="00DC5415" w:rsidRPr="000F30B7" w:rsidRDefault="00DC5415" w:rsidP="00AF00E5">
                                  <w:pPr>
                                    <w:jc w:val="right"/>
                                    <w:rPr>
                                      <w:sz w:val="18"/>
                                      <w:szCs w:val="18"/>
                                    </w:rPr>
                                  </w:pPr>
                                  <w:r>
                                    <w:rPr>
                                      <w:sz w:val="18"/>
                                      <w:szCs w:val="18"/>
                                    </w:rPr>
                                    <w:t>Improper material for vent line.</w:t>
                                  </w:r>
                                </w:p>
                              </w:txbxContent>
                            </wps:txbx>
                            <wps:bodyPr rot="0" vert="horz" wrap="square" lIns="91440" tIns="45720" rIns="91440" bIns="45720" anchor="t" anchorCtr="0">
                              <a:noAutofit/>
                            </wps:bodyPr>
                          </wps:wsp>
                        </wpg:grpSp>
                      </wpg:grpSp>
                      <wpg:grpSp>
                        <wpg:cNvPr id="196" name="Group 196"/>
                        <wpg:cNvGrpSpPr/>
                        <wpg:grpSpPr>
                          <a:xfrm>
                            <a:off x="571496" y="600073"/>
                            <a:ext cx="3183086" cy="2197679"/>
                            <a:chOff x="571496" y="-2"/>
                            <a:chExt cx="3183086" cy="2197679"/>
                          </a:xfrm>
                        </wpg:grpSpPr>
                        <wps:wsp>
                          <wps:cNvPr id="460" name="Straight Arrow Connector 460"/>
                          <wps:cNvCnPr/>
                          <wps:spPr>
                            <a:xfrm>
                              <a:off x="2247900" y="152400"/>
                              <a:ext cx="1506682" cy="2045277"/>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80" name="Text Box 2"/>
                          <wps:cNvSpPr txBox="1">
                            <a:spLocks noChangeArrowheads="1"/>
                          </wps:cNvSpPr>
                          <wps:spPr bwMode="auto">
                            <a:xfrm>
                              <a:off x="571496" y="-2"/>
                              <a:ext cx="1710433" cy="405623"/>
                            </a:xfrm>
                            <a:prstGeom prst="rect">
                              <a:avLst/>
                            </a:prstGeom>
                            <a:solidFill>
                              <a:srgbClr val="FFFFFF"/>
                            </a:solidFill>
                            <a:ln w="9525">
                              <a:solidFill>
                                <a:srgbClr val="000000"/>
                              </a:solidFill>
                              <a:miter lim="800000"/>
                              <a:headEnd/>
                              <a:tailEnd/>
                            </a:ln>
                          </wps:spPr>
                          <wps:txbx>
                            <w:txbxContent>
                              <w:p w14:paraId="4C168436" w14:textId="5F7856AD" w:rsidR="00DC5415" w:rsidRPr="000F30B7" w:rsidRDefault="00DC5415" w:rsidP="00AF00E5">
                                <w:pPr>
                                  <w:jc w:val="right"/>
                                  <w:rPr>
                                    <w:sz w:val="18"/>
                                    <w:szCs w:val="18"/>
                                  </w:rPr>
                                </w:pPr>
                                <w:r>
                                  <w:rPr>
                                    <w:sz w:val="18"/>
                                    <w:szCs w:val="18"/>
                                  </w:rPr>
                                  <w:t>Area too tight for inspection and repairs.</w:t>
                                </w:r>
                              </w:p>
                            </w:txbxContent>
                          </wps:txbx>
                          <wps:bodyPr rot="0" vert="horz" wrap="square" lIns="91440" tIns="45720" rIns="91440" bIns="4572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68E07C84" id="Group 477" o:spid="_x0000_s1092" alt="&quot;&quot;" style="position:absolute;margin-left:108.3pt;margin-top:1.4pt;width:397.55pt;height:488.5pt;z-index:251651584;mso-position-horizontal-relative:text;mso-position-vertical-relative:text;mso-width-relative:margin;mso-height-relative:margin" coordorigin="5714" coordsize="50488,58724"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">
                <v:group id="Group 7" o:spid="_x0000_s1093" style="position:absolute;left:5714;width:50489;height:58724" coordorigin="" coordsize="50488,587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rect id="Rectangle 22" o:spid="_x0000_s1094" style="position:absolute;left:19621;width:30867;height:587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" fillcolor="#6c406d" stroked="f" strokeweight="2pt">
                    <v:fill opacity="16448f"/>
                  </v:rect>
                  <v:shape id="_x0000_s1095" type="#_x0000_t202" style="position:absolute;left:20650;top:36153;width:28460;height:218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" filled="f" stroked="f">
                    <v:textbox>
                      <w:txbxContent>
                        <w:p w14:paraId="15F402EE" w14:textId="045172C6" w:rsidR="00DC5415" w:rsidRPr="00885843" w:rsidRDefault="00DC5415" w:rsidP="00016DA4">
                          <w:pPr>
                            <w:spacing w:after="0" w:line="240" w:lineRule="auto"/>
                            <w:rPr>
                              <w:i/>
                              <w:iCs/>
                              <w:color w:val="6D406C"/>
                              <w:sz w:val="18"/>
                              <w:szCs w:val="18"/>
                            </w:rPr>
                          </w:pPr>
                          <w:r w:rsidRPr="00885843">
                            <w:rPr>
                              <w:b/>
                              <w:bCs/>
                              <w:i/>
                              <w:iCs/>
                              <w:color w:val="6D406C"/>
                              <w:sz w:val="18"/>
                              <w:szCs w:val="18"/>
                            </w:rPr>
                            <w:t xml:space="preserve">Figure 4: </w:t>
                          </w:r>
                          <w:r w:rsidRPr="00885843">
                            <w:rPr>
                              <w:i/>
                              <w:iCs/>
                              <w:color w:val="6D406C"/>
                              <w:sz w:val="18"/>
                              <w:szCs w:val="18"/>
                            </w:rPr>
                            <w:t xml:space="preserve">10-gallon day tank with improper material for vent line and insufficient room for inspection and repair. </w:t>
                          </w:r>
                        </w:p>
                        <w:p w14:paraId="4D212ECA" w14:textId="43ACD34C" w:rsidR="00DC5415" w:rsidRPr="00885843" w:rsidRDefault="00DC5415" w:rsidP="00AD7F01">
                          <w:pPr>
                            <w:pStyle w:val="ListParagraph"/>
                            <w:numPr>
                              <w:ilvl w:val="0"/>
                              <w:numId w:val="54"/>
                            </w:numPr>
                            <w:spacing w:after="0" w:line="240" w:lineRule="auto"/>
                            <w:ind w:left="144"/>
                            <w:rPr>
                              <w:i/>
                              <w:iCs/>
                              <w:color w:val="6D406C"/>
                              <w:sz w:val="18"/>
                              <w:szCs w:val="18"/>
                            </w:rPr>
                          </w:pPr>
                          <w:r w:rsidRPr="00885843">
                            <w:rPr>
                              <w:i/>
                              <w:iCs/>
                              <w:color w:val="6D406C"/>
                              <w:sz w:val="18"/>
                              <w:szCs w:val="18"/>
                            </w:rPr>
                            <w:t xml:space="preserve">Copper tubing is not allowed for vent line (NFPA 30 (2021)27.4.4.2) – *Low melting point materials shall not be used as part of a tank’s normal or emergency vent piping. </w:t>
                          </w:r>
                        </w:p>
                        <w:p w14:paraId="4A0B0775" w14:textId="29BA4229" w:rsidR="00DC5415" w:rsidRPr="00885843" w:rsidRDefault="00DC5415" w:rsidP="002D1BC7">
                          <w:pPr>
                            <w:pStyle w:val="ListParagraph"/>
                            <w:numPr>
                              <w:ilvl w:val="0"/>
                              <w:numId w:val="0"/>
                            </w:numPr>
                            <w:spacing w:after="0" w:line="240" w:lineRule="auto"/>
                            <w:ind w:left="144"/>
                            <w:rPr>
                              <w:i/>
                              <w:iCs/>
                              <w:color w:val="6D406C"/>
                              <w:sz w:val="18"/>
                              <w:szCs w:val="18"/>
                            </w:rPr>
                          </w:pPr>
                          <w:r w:rsidRPr="00885843">
                            <w:rPr>
                              <w:i/>
                              <w:iCs/>
                              <w:color w:val="6D406C"/>
                              <w:sz w:val="18"/>
                              <w:szCs w:val="18"/>
                            </w:rPr>
                            <w:t xml:space="preserve">Insufficient clearance around tank (NFPA 37 (2021) 6.3.5.1.2) – At least 15 inches clearance around tank for inspections and repair. </w:t>
                          </w:r>
                        </w:p>
                        <w:p w14:paraId="6988F090" w14:textId="77777777" w:rsidR="00DC5415" w:rsidRPr="00885843" w:rsidRDefault="00DC5415" w:rsidP="00DC5415">
                          <w:pPr>
                            <w:pStyle w:val="ListParagraph"/>
                            <w:numPr>
                              <w:ilvl w:val="0"/>
                              <w:numId w:val="0"/>
                            </w:numPr>
                            <w:spacing w:after="0" w:line="240" w:lineRule="auto"/>
                            <w:ind w:left="720"/>
                            <w:rPr>
                              <w:i/>
                              <w:iCs/>
                              <w:color w:val="6D406C"/>
                              <w:sz w:val="18"/>
                              <w:szCs w:val="18"/>
                            </w:rPr>
                          </w:pPr>
                        </w:p>
                        <w:p w14:paraId="3D53771C" w14:textId="09A549F1" w:rsidR="00DC5415" w:rsidRPr="00885843" w:rsidRDefault="00DC5415" w:rsidP="00E57A74">
                          <w:pPr>
                            <w:rPr>
                              <w:color w:val="6D406C"/>
                              <w:sz w:val="18"/>
                              <w:szCs w:val="18"/>
                            </w:rPr>
                          </w:pPr>
                          <w:r w:rsidRPr="00885843">
                            <w:rPr>
                              <w:color w:val="6D406C"/>
                              <w:sz w:val="18"/>
                              <w:szCs w:val="18"/>
                            </w:rPr>
                            <w:t>*</w:t>
                          </w:r>
                          <w:r>
                            <w:rPr>
                              <w:color w:val="6D406C"/>
                              <w:sz w:val="18"/>
                              <w:szCs w:val="18"/>
                            </w:rPr>
                            <w:t>P</w:t>
                          </w:r>
                          <w:r w:rsidRPr="00885843">
                            <w:rPr>
                              <w:color w:val="6D406C"/>
                              <w:sz w:val="18"/>
                              <w:szCs w:val="18"/>
                            </w:rPr>
                            <w:t>er NFPA 30 (2021) 27.2.4</w:t>
                          </w:r>
                          <w:r>
                            <w:rPr>
                              <w:color w:val="6D406C"/>
                              <w:sz w:val="18"/>
                              <w:szCs w:val="18"/>
                            </w:rPr>
                            <w:t>,</w:t>
                          </w:r>
                          <w:r w:rsidRPr="00885843">
                            <w:rPr>
                              <w:color w:val="6D406C"/>
                              <w:sz w:val="18"/>
                              <w:szCs w:val="18"/>
                            </w:rPr>
                            <w:t xml:space="preserve"> </w:t>
                          </w:r>
                          <w:r>
                            <w:rPr>
                              <w:color w:val="6D406C"/>
                              <w:sz w:val="18"/>
                              <w:szCs w:val="18"/>
                            </w:rPr>
                            <w:t>l</w:t>
                          </w:r>
                          <w:r w:rsidRPr="00885843">
                            <w:rPr>
                              <w:color w:val="6D406C"/>
                              <w:sz w:val="18"/>
                              <w:szCs w:val="18"/>
                            </w:rPr>
                            <w:t>ow melting point materials are materials that melt at a low temperature including</w:t>
                          </w:r>
                          <w:r>
                            <w:rPr>
                              <w:color w:val="6D406C"/>
                              <w:sz w:val="18"/>
                              <w:szCs w:val="18"/>
                            </w:rPr>
                            <w:t>,</w:t>
                          </w:r>
                          <w:r w:rsidRPr="00885843">
                            <w:rPr>
                              <w:color w:val="6D406C"/>
                              <w:sz w:val="18"/>
                              <w:szCs w:val="18"/>
                            </w:rPr>
                            <w:t xml:space="preserve"> but not limited to</w:t>
                          </w:r>
                          <w:r>
                            <w:rPr>
                              <w:color w:val="6D406C"/>
                              <w:sz w:val="18"/>
                              <w:szCs w:val="18"/>
                            </w:rPr>
                            <w:t>:</w:t>
                          </w:r>
                          <w:r w:rsidRPr="00885843">
                            <w:rPr>
                              <w:color w:val="6D406C"/>
                              <w:sz w:val="18"/>
                              <w:szCs w:val="18"/>
                            </w:rPr>
                            <w:t xml:space="preserve"> aluminum, copper, or brass; materials that soften on fire exposure, such as plastics; or nonductile materials, such as cast iron.</w:t>
                          </w:r>
                        </w:p>
                      </w:txbxContent>
                    </v:textbox>
                  </v:shape>
                  <v:shape id="Picture 69" o:spid="_x0000_s1096" type="#_x0000_t75" alt="A picture containing wall, indoor, dirty, rack&#10;&#10;Description automatically generated" style="position:absolute;left:21183;top:1943;width:26848;height:330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" stroked="t" strokecolor="white [3212]" strokeweight="3pt">
                    <v:imagedata r:id="rId67" o:title="A picture containing wall, indoor, dirty, rack&#10;&#10;Description automatically generated"/>
                    <v:path arrowok="t"/>
                  </v:shape>
                  <v:group id="Group 197" o:spid="_x0000_s1097" style="position:absolute;top:1562;width:31411;height:10529" coordorigin="" coordsize="31411,10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">
                    <v:shape id="Straight Arrow Connector 77" o:spid="_x0000_s1098" type="#_x0000_t32" style="position:absolute;left:17145;top:1143;width:14266;height:93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" strokecolor="#c198c2" strokeweight="2pt">
                      <v:stroke endarrow="block"/>
                    </v:shape>
                    <v:shape id="_x0000_s1099" type="#_x0000_t202" style="position:absolute;width:17144;height:2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">
                      <v:textbox>
                        <w:txbxContent>
                          <w:p w14:paraId="70B08437" w14:textId="0EDB4973" w:rsidR="00DC5415" w:rsidRPr="000F30B7" w:rsidRDefault="00DC5415" w:rsidP="00AF00E5">
                            <w:pPr>
                              <w:jc w:val="right"/>
                              <w:rPr>
                                <w:sz w:val="18"/>
                                <w:szCs w:val="18"/>
                              </w:rPr>
                            </w:pPr>
                            <w:r>
                              <w:rPr>
                                <w:sz w:val="18"/>
                                <w:szCs w:val="18"/>
                              </w:rPr>
                              <w:t>Improper material for vent line.</w:t>
                            </w:r>
                          </w:p>
                        </w:txbxContent>
                      </v:textbox>
                    </v:shape>
                  </v:group>
                </v:group>
                <v:group id="Group 196" o:spid="_x0000_s1100" style="position:absolute;left:5714;top:6000;width:31831;height:21977" coordorigin="5714" coordsize="31830,219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">
                  <v:shape id="Straight Arrow Connector 460" o:spid="_x0000_s1101" type="#_x0000_t32" style="position:absolute;left:22479;top:1524;width:15066;height:2045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" strokecolor="#c198c2" strokeweight="2pt">
                    <v:stroke endarrow="block"/>
                  </v:shape>
                  <v:shape id="_x0000_s1102" type="#_x0000_t202" style="position:absolute;left:5714;width:17105;height:40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">
                    <v:textbox>
                      <w:txbxContent>
                        <w:p w14:paraId="4C168436" w14:textId="5F7856AD" w:rsidR="00DC5415" w:rsidRPr="000F30B7" w:rsidRDefault="00DC5415" w:rsidP="00AF00E5">
                          <w:pPr>
                            <w:jc w:val="right"/>
                            <w:rPr>
                              <w:sz w:val="18"/>
                              <w:szCs w:val="18"/>
                            </w:rPr>
                          </w:pPr>
                          <w:r>
                            <w:rPr>
                              <w:sz w:val="18"/>
                              <w:szCs w:val="18"/>
                            </w:rPr>
                            <w:t>Area too tight for inspection and repairs.</w:t>
                          </w:r>
                        </w:p>
                      </w:txbxContent>
                    </v:textbox>
                  </v:shape>
                </v:group>
              </v:group>
            </w:pict>
          </mc:Fallback>
        </mc:AlternateContent>
      </w:r>
    </w:p>
    <w:p w14:paraId="6B190A00" w14:textId="55676844" w:rsidR="00E57A74" w:rsidRPr="00E57A74" w:rsidRDefault="00E57A74" w:rsidP="00E57A74"/>
    <w:p w14:paraId="724906CA" w14:textId="19BAACC3" w:rsidR="00E57A74" w:rsidRDefault="00E57A74" w:rsidP="00432334">
      <w:pPr>
        <w:widowControl w:val="0"/>
        <w:spacing w:after="0" w:line="240" w:lineRule="auto"/>
        <w:rPr>
          <w:strike/>
        </w:rPr>
      </w:pPr>
    </w:p>
    <w:p w14:paraId="05D4481F" w14:textId="255F70DB" w:rsidR="00E57A74" w:rsidRDefault="00E57A74" w:rsidP="00432334">
      <w:pPr>
        <w:widowControl w:val="0"/>
        <w:spacing w:after="0" w:line="240" w:lineRule="auto"/>
        <w:rPr>
          <w:strike/>
        </w:rPr>
      </w:pPr>
    </w:p>
    <w:p w14:paraId="07F8E8BC" w14:textId="66885F31" w:rsidR="00E57A74" w:rsidRDefault="00E57A74" w:rsidP="00432334">
      <w:pPr>
        <w:widowControl w:val="0"/>
        <w:spacing w:after="0" w:line="240" w:lineRule="auto"/>
        <w:rPr>
          <w:strike/>
        </w:rPr>
      </w:pPr>
    </w:p>
    <w:p w14:paraId="25C2C066" w14:textId="16191D64" w:rsidR="00E57A74" w:rsidRDefault="00E57A74" w:rsidP="00432334">
      <w:pPr>
        <w:widowControl w:val="0"/>
        <w:spacing w:after="0" w:line="240" w:lineRule="auto"/>
        <w:rPr>
          <w:strike/>
        </w:rPr>
      </w:pPr>
    </w:p>
    <w:p w14:paraId="4DB7CCE6" w14:textId="18B54200" w:rsidR="00E57A74" w:rsidRDefault="00E57A74" w:rsidP="00432334">
      <w:pPr>
        <w:widowControl w:val="0"/>
        <w:spacing w:after="0" w:line="240" w:lineRule="auto"/>
        <w:rPr>
          <w:strike/>
        </w:rPr>
      </w:pPr>
    </w:p>
    <w:p w14:paraId="6E03B8ED" w14:textId="51DCE529" w:rsidR="00E57A74" w:rsidRDefault="00E57A74" w:rsidP="00432334">
      <w:pPr>
        <w:widowControl w:val="0"/>
        <w:spacing w:after="0" w:line="240" w:lineRule="auto"/>
        <w:rPr>
          <w:strike/>
        </w:rPr>
      </w:pPr>
    </w:p>
    <w:p w14:paraId="172AC6B0" w14:textId="5289F3B5" w:rsidR="00E57A74" w:rsidRDefault="00E57A74" w:rsidP="00432334">
      <w:pPr>
        <w:widowControl w:val="0"/>
        <w:spacing w:after="0" w:line="240" w:lineRule="auto"/>
        <w:rPr>
          <w:strike/>
        </w:rPr>
      </w:pPr>
    </w:p>
    <w:p w14:paraId="16391A94" w14:textId="7DAEEFB8" w:rsidR="006740E7" w:rsidRDefault="006740E7" w:rsidP="00432334">
      <w:pPr>
        <w:widowControl w:val="0"/>
        <w:spacing w:after="0" w:line="240" w:lineRule="auto"/>
        <w:rPr>
          <w:strike/>
        </w:rPr>
      </w:pPr>
    </w:p>
    <w:p w14:paraId="261258FB" w14:textId="1157417F" w:rsidR="006740E7" w:rsidRDefault="00264C73" w:rsidP="00432334">
      <w:pPr>
        <w:widowControl w:val="0"/>
        <w:spacing w:after="0" w:line="240" w:lineRule="auto"/>
        <w:rPr>
          <w:strike/>
        </w:rPr>
      </w:pPr>
      <w:r>
        <w:rPr>
          <w:strike/>
          <w:noProof/>
        </w:rPr>
        <mc:AlternateContent>
          <mc:Choice Requires="wpg">
            <w:drawing>
              <wp:anchor distT="0" distB="0" distL="114300" distR="114300" simplePos="0" relativeHeight="251584000" behindDoc="0" locked="0" layoutInCell="1" allowOverlap="1" wp14:anchorId="354C8B3F" wp14:editId="4736FA64">
                <wp:simplePos x="0" y="0"/>
                <wp:positionH relativeFrom="column">
                  <wp:posOffset>-299720</wp:posOffset>
                </wp:positionH>
                <wp:positionV relativeFrom="paragraph">
                  <wp:posOffset>68580</wp:posOffset>
                </wp:positionV>
                <wp:extent cx="3382010" cy="4238624"/>
                <wp:effectExtent l="38100" t="0" r="46990" b="48260"/>
                <wp:wrapNone/>
                <wp:docPr id="223" name="Group 22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3382010" cy="4238624"/>
                          <a:chOff x="-1" y="0"/>
                          <a:chExt cx="3382010" cy="4238624"/>
                        </a:xfrm>
                      </wpg:grpSpPr>
                      <wpg:grpSp>
                        <wpg:cNvPr id="635" name="Group 635"/>
                        <wpg:cNvGrpSpPr/>
                        <wpg:grpSpPr>
                          <a:xfrm>
                            <a:off x="0" y="500331"/>
                            <a:ext cx="3379470" cy="3738293"/>
                            <a:chOff x="0" y="52656"/>
                            <a:chExt cx="3379470" cy="3738293"/>
                          </a:xfrm>
                        </wpg:grpSpPr>
                        <wps:wsp>
                          <wps:cNvPr id="12" name="Rectangle 12"/>
                          <wps:cNvSpPr/>
                          <wps:spPr>
                            <a:xfrm>
                              <a:off x="0" y="52656"/>
                              <a:ext cx="3379470" cy="3738293"/>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01" name="Picture 501" descr="A picture containing indoor&#10;&#10;Description automatically generated"/>
                            <pic:cNvPicPr>
                              <a:picLocks noChangeAspect="1"/>
                            </pic:cNvPicPr>
                          </pic:nvPicPr>
                          <pic:blipFill>
                            <a:blip r:embed="rId68">
                              <a:extLst>
                                <a:ext uri="{28A0092B-C50C-407E-A947-70E740481C1C}">
                                  <a14:useLocalDpi xmlns:a14="http://schemas.microsoft.com/office/drawing/2010/main" val="0"/>
                                </a:ext>
                              </a:extLst>
                            </a:blip>
                            <a:stretch>
                              <a:fillRect/>
                            </a:stretch>
                          </pic:blipFill>
                          <pic:spPr>
                            <a:xfrm>
                              <a:off x="104775" y="200025"/>
                              <a:ext cx="3092450" cy="2298700"/>
                            </a:xfrm>
                            <a:prstGeom prst="rect">
                              <a:avLst/>
                            </a:prstGeom>
                            <a:ln w="38100">
                              <a:solidFill>
                                <a:schemeClr val="bg1"/>
                              </a:solidFill>
                            </a:ln>
                          </pic:spPr>
                        </pic:pic>
                        <wps:wsp>
                          <wps:cNvPr id="64" name="Text Box 2"/>
                          <wps:cNvSpPr txBox="1">
                            <a:spLocks noChangeArrowheads="1"/>
                          </wps:cNvSpPr>
                          <wps:spPr bwMode="auto">
                            <a:xfrm>
                              <a:off x="0" y="2505075"/>
                              <a:ext cx="3199130" cy="1209675"/>
                            </a:xfrm>
                            <a:prstGeom prst="rect">
                              <a:avLst/>
                            </a:prstGeom>
                            <a:noFill/>
                            <a:ln w="9525">
                              <a:noFill/>
                              <a:miter lim="800000"/>
                              <a:headEnd/>
                              <a:tailEnd/>
                            </a:ln>
                          </wps:spPr>
                          <wps:txbx>
                            <w:txbxContent>
                              <w:p w14:paraId="3313B9FA" w14:textId="251247F1" w:rsidR="00DC5415" w:rsidRPr="00093919" w:rsidRDefault="00DC5415" w:rsidP="00D030CE">
                                <w:pPr>
                                  <w:spacing w:after="0" w:line="240" w:lineRule="auto"/>
                                  <w:rPr>
                                    <w:i/>
                                    <w:iCs/>
                                    <w:color w:val="6D406C"/>
                                    <w:sz w:val="18"/>
                                    <w:szCs w:val="18"/>
                                  </w:rPr>
                                </w:pPr>
                                <w:r w:rsidRPr="00093919">
                                  <w:rPr>
                                    <w:b/>
                                    <w:bCs/>
                                    <w:i/>
                                    <w:iCs/>
                                    <w:color w:val="6D406C"/>
                                    <w:sz w:val="18"/>
                                    <w:szCs w:val="18"/>
                                  </w:rPr>
                                  <w:t>Figure 3:</w:t>
                                </w:r>
                                <w:r w:rsidRPr="00093919">
                                  <w:rPr>
                                    <w:i/>
                                    <w:iCs/>
                                    <w:color w:val="6D406C"/>
                                    <w:sz w:val="18"/>
                                    <w:szCs w:val="18"/>
                                  </w:rPr>
                                  <w:t xml:space="preserve"> 50-gallon day tank showing overflow and emergency vent plugged.</w:t>
                                </w:r>
                              </w:p>
                              <w:p w14:paraId="03A74C35" w14:textId="495EB487" w:rsidR="00DC5415" w:rsidRPr="00093919" w:rsidRDefault="00DC5415" w:rsidP="00AD7F01">
                                <w:pPr>
                                  <w:pStyle w:val="ListParagraph"/>
                                  <w:numPr>
                                    <w:ilvl w:val="0"/>
                                    <w:numId w:val="54"/>
                                  </w:numPr>
                                  <w:spacing w:after="0" w:line="240" w:lineRule="auto"/>
                                  <w:ind w:left="504"/>
                                  <w:rPr>
                                    <w:i/>
                                    <w:iCs/>
                                    <w:color w:val="6D406C"/>
                                    <w:sz w:val="18"/>
                                    <w:szCs w:val="18"/>
                                  </w:rPr>
                                </w:pPr>
                                <w:r w:rsidRPr="00093919">
                                  <w:rPr>
                                    <w:i/>
                                    <w:iCs/>
                                    <w:color w:val="6D406C"/>
                                    <w:sz w:val="18"/>
                                    <w:szCs w:val="18"/>
                                  </w:rPr>
                                  <w:t>Tank must have overflow line (NFPA 37 (2021) 6.5.4) – Fuel tanks supplied by pumps shall have an overflow line. Its piping shall be continuous, without valves or traps, back to source tank or collection system.</w:t>
                                </w:r>
                              </w:p>
                              <w:p w14:paraId="007F4833" w14:textId="5CC76DC6" w:rsidR="00DC5415" w:rsidRPr="00093919" w:rsidRDefault="00DC5415" w:rsidP="00AD7F01">
                                <w:pPr>
                                  <w:pStyle w:val="ListParagraph"/>
                                  <w:numPr>
                                    <w:ilvl w:val="0"/>
                                    <w:numId w:val="54"/>
                                  </w:numPr>
                                  <w:spacing w:after="0" w:line="240" w:lineRule="auto"/>
                                  <w:ind w:left="504"/>
                                  <w:rPr>
                                    <w:i/>
                                    <w:iCs/>
                                    <w:color w:val="6D406C"/>
                                    <w:sz w:val="18"/>
                                    <w:szCs w:val="18"/>
                                  </w:rPr>
                                </w:pPr>
                                <w:r w:rsidRPr="00093919">
                                  <w:rPr>
                                    <w:i/>
                                    <w:iCs/>
                                    <w:color w:val="6D406C"/>
                                    <w:sz w:val="18"/>
                                    <w:szCs w:val="18"/>
                                  </w:rPr>
                                  <w:t>Emergency vent line (NFPA 30 (2021) 27.8.1.6): See comment about this requirement in Figure 2.</w:t>
                                </w:r>
                              </w:p>
                              <w:p w14:paraId="2E0174FD" w14:textId="77777777" w:rsidR="00DC5415" w:rsidRDefault="00DC5415" w:rsidP="001A0898"/>
                              <w:p w14:paraId="08F1EB0D" w14:textId="77777777" w:rsidR="00DC5415" w:rsidRDefault="00DC5415" w:rsidP="001A0898"/>
                            </w:txbxContent>
                          </wps:txbx>
                          <wps:bodyPr rot="0" vert="horz" wrap="square" lIns="91440" tIns="45720" rIns="91440" bIns="45720" anchor="t" anchorCtr="0">
                            <a:noAutofit/>
                          </wps:bodyPr>
                        </wps:wsp>
                      </wpg:grpSp>
                      <wpg:grpSp>
                        <wpg:cNvPr id="221" name="Group 221"/>
                        <wpg:cNvGrpSpPr/>
                        <wpg:grpSpPr>
                          <a:xfrm>
                            <a:off x="1833831" y="0"/>
                            <a:ext cx="1548178" cy="1202228"/>
                            <a:chOff x="-99744" y="0"/>
                            <a:chExt cx="1548178" cy="1202228"/>
                          </a:xfrm>
                        </wpg:grpSpPr>
                        <wps:wsp>
                          <wps:cNvPr id="78" name="Straight Arrow Connector 78"/>
                          <wps:cNvCnPr/>
                          <wps:spPr>
                            <a:xfrm flipH="1">
                              <a:off x="466725" y="371475"/>
                              <a:ext cx="114300" cy="830753"/>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76" name="Text Box 2"/>
                          <wps:cNvSpPr txBox="1">
                            <a:spLocks noChangeArrowheads="1"/>
                          </wps:cNvSpPr>
                          <wps:spPr bwMode="auto">
                            <a:xfrm>
                              <a:off x="-99744" y="0"/>
                              <a:ext cx="1548178" cy="447675"/>
                            </a:xfrm>
                            <a:prstGeom prst="rect">
                              <a:avLst/>
                            </a:prstGeom>
                            <a:solidFill>
                              <a:schemeClr val="bg1"/>
                            </a:solidFill>
                            <a:ln w="9525">
                              <a:solidFill>
                                <a:srgbClr val="000000"/>
                              </a:solidFill>
                              <a:miter lim="800000"/>
                              <a:headEnd/>
                              <a:tailEnd/>
                            </a:ln>
                          </wps:spPr>
                          <wps:txbx>
                            <w:txbxContent>
                              <w:p w14:paraId="519322FC" w14:textId="323B116F" w:rsidR="00DC5415" w:rsidRPr="000F30B7" w:rsidRDefault="00DC5415">
                                <w:pPr>
                                  <w:jc w:val="center"/>
                                  <w:rPr>
                                    <w:sz w:val="18"/>
                                    <w:szCs w:val="18"/>
                                  </w:rPr>
                                </w:pPr>
                                <w:r>
                                  <w:rPr>
                                    <w:sz w:val="18"/>
                                    <w:szCs w:val="18"/>
                                  </w:rPr>
                                  <w:t>No emergency vent line Outlet is plugged.</w:t>
                                </w:r>
                              </w:p>
                            </w:txbxContent>
                          </wps:txbx>
                          <wps:bodyPr rot="0" vert="horz" wrap="square" lIns="91440" tIns="45720" rIns="91440" bIns="45720" anchor="t" anchorCtr="0">
                            <a:noAutofit/>
                          </wps:bodyPr>
                        </wps:wsp>
                      </wpg:grpSp>
                      <wpg:grpSp>
                        <wpg:cNvPr id="198" name="Group 198"/>
                        <wpg:cNvGrpSpPr/>
                        <wpg:grpSpPr>
                          <a:xfrm>
                            <a:off x="-1" y="2157"/>
                            <a:ext cx="1782073" cy="1113999"/>
                            <a:chOff x="-1" y="-112143"/>
                            <a:chExt cx="1782073" cy="1113999"/>
                          </a:xfrm>
                        </wpg:grpSpPr>
                        <wps:wsp>
                          <wps:cNvPr id="81" name="Straight Arrow Connector 81"/>
                          <wps:cNvCnPr/>
                          <wps:spPr>
                            <a:xfrm>
                              <a:off x="719227" y="109987"/>
                              <a:ext cx="375282" cy="891869"/>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83" name="Text Box 2"/>
                          <wps:cNvSpPr txBox="1">
                            <a:spLocks noChangeArrowheads="1"/>
                          </wps:cNvSpPr>
                          <wps:spPr bwMode="auto">
                            <a:xfrm>
                              <a:off x="-1" y="-112143"/>
                              <a:ext cx="1782073" cy="259715"/>
                            </a:xfrm>
                            <a:prstGeom prst="rect">
                              <a:avLst/>
                            </a:prstGeom>
                            <a:solidFill>
                              <a:schemeClr val="bg1"/>
                            </a:solidFill>
                            <a:ln w="9525">
                              <a:solidFill>
                                <a:srgbClr val="000000"/>
                              </a:solidFill>
                              <a:miter lim="800000"/>
                              <a:headEnd/>
                              <a:tailEnd/>
                            </a:ln>
                          </wps:spPr>
                          <wps:txbx>
                            <w:txbxContent>
                              <w:p w14:paraId="158C5F1E" w14:textId="67A5C866" w:rsidR="00DC5415" w:rsidRPr="000F30B7" w:rsidRDefault="00DC5415">
                                <w:pPr>
                                  <w:jc w:val="center"/>
                                  <w:rPr>
                                    <w:sz w:val="18"/>
                                    <w:szCs w:val="18"/>
                                  </w:rPr>
                                </w:pPr>
                                <w:r>
                                  <w:rPr>
                                    <w:sz w:val="18"/>
                                    <w:szCs w:val="18"/>
                                  </w:rPr>
                                  <w:t>No overflow line. Outlet plugged.</w:t>
                                </w:r>
                              </w:p>
                            </w:txbxContent>
                          </wps:txbx>
                          <wps:bodyPr rot="0" vert="horz" wrap="square" lIns="91440" tIns="45720" rIns="91440" bIns="45720" anchor="t" anchorCtr="0">
                            <a:noAutofit/>
                          </wps:bodyPr>
                        </wps:wsp>
                      </wpg:grpSp>
                    </wpg:wgp>
                  </a:graphicData>
                </a:graphic>
                <wp14:sizeRelV relativeFrom="margin">
                  <wp14:pctHeight>0</wp14:pctHeight>
                </wp14:sizeRelV>
              </wp:anchor>
            </w:drawing>
          </mc:Choice>
          <mc:Fallback>
            <w:pict>
              <v:group w14:anchorId="354C8B3F" id="Group 223" o:spid="_x0000_s1103" alt="&quot;&quot;" style="position:absolute;margin-left:-23.6pt;margin-top:5.4pt;width:266.3pt;height:333.75pt;z-index:251584000;mso-position-horizontal-relative:text;mso-position-vertical-relative:text;mso-height-relative:margin" coordorigin="" coordsize="33820,42386"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">
                <v:group id="Group 635" o:spid="_x0000_s1104" style="position:absolute;top:5003;width:33794;height:37383" coordorigin=",526" coordsize="33794,37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">
                  <v:rect id="Rectangle 12" o:spid="_x0000_s1105" style="position:absolute;top:526;width:33794;height:373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" fillcolor="#6c406d" stroked="f" strokeweight="2pt">
                    <v:fill opacity="16448f"/>
                  </v:rect>
                  <v:shape id="Picture 501" o:spid="_x0000_s1106" type="#_x0000_t75" alt="A picture containing indoor&#10;&#10;Description automatically generated" style="position:absolute;left:1047;top:2000;width:30925;height:229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" stroked="t" strokecolor="white [3212]" strokeweight="3pt">
                    <v:imagedata r:id="rId69" o:title="A picture containing indoor&#10;&#10;Description automatically generated"/>
                    <v:path arrowok="t"/>
                  </v:shape>
                  <v:shape id="_x0000_s1107" type="#_x0000_t202" style="position:absolute;top:25050;width:31991;height:120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" filled="f" stroked="f">
                    <v:textbox>
                      <w:txbxContent>
                        <w:p w14:paraId="3313B9FA" w14:textId="251247F1" w:rsidR="00DC5415" w:rsidRPr="00093919" w:rsidRDefault="00DC5415" w:rsidP="00D030CE">
                          <w:pPr>
                            <w:spacing w:after="0" w:line="240" w:lineRule="auto"/>
                            <w:rPr>
                              <w:i/>
                              <w:iCs/>
                              <w:color w:val="6D406C"/>
                              <w:sz w:val="18"/>
                              <w:szCs w:val="18"/>
                            </w:rPr>
                          </w:pPr>
                          <w:r w:rsidRPr="00093919">
                            <w:rPr>
                              <w:b/>
                              <w:bCs/>
                              <w:i/>
                              <w:iCs/>
                              <w:color w:val="6D406C"/>
                              <w:sz w:val="18"/>
                              <w:szCs w:val="18"/>
                            </w:rPr>
                            <w:t>Figure 3:</w:t>
                          </w:r>
                          <w:r w:rsidRPr="00093919">
                            <w:rPr>
                              <w:i/>
                              <w:iCs/>
                              <w:color w:val="6D406C"/>
                              <w:sz w:val="18"/>
                              <w:szCs w:val="18"/>
                            </w:rPr>
                            <w:t xml:space="preserve"> 50-gallon day tank showing overflow and emergency vent plugged.</w:t>
                          </w:r>
                        </w:p>
                        <w:p w14:paraId="03A74C35" w14:textId="495EB487" w:rsidR="00DC5415" w:rsidRPr="00093919" w:rsidRDefault="00DC5415" w:rsidP="00AD7F01">
                          <w:pPr>
                            <w:pStyle w:val="ListParagraph"/>
                            <w:numPr>
                              <w:ilvl w:val="0"/>
                              <w:numId w:val="54"/>
                            </w:numPr>
                            <w:spacing w:after="0" w:line="240" w:lineRule="auto"/>
                            <w:ind w:left="504"/>
                            <w:rPr>
                              <w:i/>
                              <w:iCs/>
                              <w:color w:val="6D406C"/>
                              <w:sz w:val="18"/>
                              <w:szCs w:val="18"/>
                            </w:rPr>
                          </w:pPr>
                          <w:r w:rsidRPr="00093919">
                            <w:rPr>
                              <w:i/>
                              <w:iCs/>
                              <w:color w:val="6D406C"/>
                              <w:sz w:val="18"/>
                              <w:szCs w:val="18"/>
                            </w:rPr>
                            <w:t>Tank must have overflow line (NFPA 37 (2021) 6.5.4) – Fuel tanks supplied by pumps shall have an overflow line. Its piping shall be continuous, without valves or traps, back to source tank or collection system.</w:t>
                          </w:r>
                        </w:p>
                        <w:p w14:paraId="007F4833" w14:textId="5CC76DC6" w:rsidR="00DC5415" w:rsidRPr="00093919" w:rsidRDefault="00DC5415" w:rsidP="00AD7F01">
                          <w:pPr>
                            <w:pStyle w:val="ListParagraph"/>
                            <w:numPr>
                              <w:ilvl w:val="0"/>
                              <w:numId w:val="54"/>
                            </w:numPr>
                            <w:spacing w:after="0" w:line="240" w:lineRule="auto"/>
                            <w:ind w:left="504"/>
                            <w:rPr>
                              <w:i/>
                              <w:iCs/>
                              <w:color w:val="6D406C"/>
                              <w:sz w:val="18"/>
                              <w:szCs w:val="18"/>
                            </w:rPr>
                          </w:pPr>
                          <w:r w:rsidRPr="00093919">
                            <w:rPr>
                              <w:i/>
                              <w:iCs/>
                              <w:color w:val="6D406C"/>
                              <w:sz w:val="18"/>
                              <w:szCs w:val="18"/>
                            </w:rPr>
                            <w:t>Emergency vent line (NFPA 30 (2021) 27.8.1.6): See comment about this requirement in Figure 2.</w:t>
                          </w:r>
                        </w:p>
                        <w:p w14:paraId="2E0174FD" w14:textId="77777777" w:rsidR="00DC5415" w:rsidRDefault="00DC5415" w:rsidP="001A0898"/>
                        <w:p w14:paraId="08F1EB0D" w14:textId="77777777" w:rsidR="00DC5415" w:rsidRDefault="00DC5415" w:rsidP="001A0898"/>
                      </w:txbxContent>
                    </v:textbox>
                  </v:shape>
                </v:group>
                <v:group id="Group 221" o:spid="_x0000_s1108" style="position:absolute;left:18338;width:15482;height:12022" coordorigin="-997" coordsize="15481,12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Straight Arrow Connector 78" o:spid="_x0000_s1109" type="#_x0000_t32" style="position:absolute;left:4667;top:3714;width:1143;height:830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" strokecolor="#c198c2" strokeweight="2pt">
                    <v:stroke endarrow="block"/>
                  </v:shape>
                  <v:shape id="_x0000_s1110" type="#_x0000_t202" style="position:absolute;left:-997;width:15481;height:4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" fillcolor="white [3212]">
                    <v:textbox>
                      <w:txbxContent>
                        <w:p w14:paraId="519322FC" w14:textId="323B116F" w:rsidR="00DC5415" w:rsidRPr="000F30B7" w:rsidRDefault="00DC5415">
                          <w:pPr>
                            <w:jc w:val="center"/>
                            <w:rPr>
                              <w:sz w:val="18"/>
                              <w:szCs w:val="18"/>
                            </w:rPr>
                          </w:pPr>
                          <w:r>
                            <w:rPr>
                              <w:sz w:val="18"/>
                              <w:szCs w:val="18"/>
                            </w:rPr>
                            <w:t>No emergency vent line Outlet is plugged.</w:t>
                          </w:r>
                        </w:p>
                      </w:txbxContent>
                    </v:textbox>
                  </v:shape>
                </v:group>
                <v:group id="Group 198" o:spid="_x0000_s1111" style="position:absolute;top:21;width:17820;height:11140" coordorigin=",-1121" coordsize="17820,11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">
                  <v:shape id="Straight Arrow Connector 81" o:spid="_x0000_s1112" type="#_x0000_t32" style="position:absolute;left:7192;top:1099;width:3753;height:891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" strokecolor="#c198c2" strokeweight="2pt">
                    <v:stroke endarrow="block"/>
                  </v:shape>
                  <v:shape id="_x0000_s1113" type="#_x0000_t202" style="position:absolute;top:-1121;width:17820;height:25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" fillcolor="white [3212]">
                    <v:textbox>
                      <w:txbxContent>
                        <w:p w14:paraId="158C5F1E" w14:textId="67A5C866" w:rsidR="00DC5415" w:rsidRPr="000F30B7" w:rsidRDefault="00DC5415">
                          <w:pPr>
                            <w:jc w:val="center"/>
                            <w:rPr>
                              <w:sz w:val="18"/>
                              <w:szCs w:val="18"/>
                            </w:rPr>
                          </w:pPr>
                          <w:r>
                            <w:rPr>
                              <w:sz w:val="18"/>
                              <w:szCs w:val="18"/>
                            </w:rPr>
                            <w:t>No overflow line. Outlet plugged.</w:t>
                          </w:r>
                        </w:p>
                      </w:txbxContent>
                    </v:textbox>
                  </v:shape>
                </v:group>
              </v:group>
            </w:pict>
          </mc:Fallback>
        </mc:AlternateContent>
      </w:r>
    </w:p>
    <w:p w14:paraId="0E8F0BD5" w14:textId="3F76A509" w:rsidR="006740E7" w:rsidRDefault="006740E7" w:rsidP="00432334">
      <w:pPr>
        <w:widowControl w:val="0"/>
        <w:spacing w:after="0" w:line="240" w:lineRule="auto"/>
        <w:rPr>
          <w:strike/>
        </w:rPr>
      </w:pPr>
    </w:p>
    <w:p w14:paraId="5A763303" w14:textId="038FD582" w:rsidR="006740E7" w:rsidRDefault="006740E7" w:rsidP="00432334">
      <w:pPr>
        <w:widowControl w:val="0"/>
        <w:spacing w:after="0" w:line="240" w:lineRule="auto"/>
        <w:rPr>
          <w:strike/>
        </w:rPr>
      </w:pPr>
    </w:p>
    <w:p w14:paraId="3FFE806B" w14:textId="0D6A4B45" w:rsidR="006740E7" w:rsidRDefault="006740E7" w:rsidP="00432334">
      <w:pPr>
        <w:widowControl w:val="0"/>
        <w:spacing w:after="0" w:line="240" w:lineRule="auto"/>
        <w:rPr>
          <w:strike/>
        </w:rPr>
      </w:pPr>
    </w:p>
    <w:p w14:paraId="5FFAE381" w14:textId="36F6C0C1" w:rsidR="006740E7" w:rsidRDefault="006740E7" w:rsidP="00432334">
      <w:pPr>
        <w:widowControl w:val="0"/>
        <w:spacing w:after="0" w:line="240" w:lineRule="auto"/>
        <w:rPr>
          <w:strike/>
        </w:rPr>
      </w:pPr>
    </w:p>
    <w:p w14:paraId="334D6D60" w14:textId="3C69DDBB" w:rsidR="006740E7" w:rsidRDefault="006740E7" w:rsidP="00432334">
      <w:pPr>
        <w:widowControl w:val="0"/>
        <w:spacing w:after="0" w:line="240" w:lineRule="auto"/>
        <w:rPr>
          <w:strike/>
        </w:rPr>
      </w:pPr>
    </w:p>
    <w:p w14:paraId="446C3151" w14:textId="05ACB6DD" w:rsidR="006740E7" w:rsidRDefault="006740E7" w:rsidP="00432334">
      <w:pPr>
        <w:widowControl w:val="0"/>
        <w:spacing w:after="0" w:line="240" w:lineRule="auto"/>
        <w:rPr>
          <w:strike/>
        </w:rPr>
      </w:pPr>
    </w:p>
    <w:p w14:paraId="4DEFE5DF" w14:textId="350BACF7" w:rsidR="006740E7" w:rsidRDefault="006740E7" w:rsidP="00432334">
      <w:pPr>
        <w:widowControl w:val="0"/>
        <w:spacing w:after="0" w:line="240" w:lineRule="auto"/>
        <w:rPr>
          <w:strike/>
        </w:rPr>
      </w:pPr>
    </w:p>
    <w:p w14:paraId="5D5FAF44" w14:textId="77777777" w:rsidR="006740E7" w:rsidRDefault="006740E7" w:rsidP="00432334">
      <w:pPr>
        <w:widowControl w:val="0"/>
        <w:spacing w:after="0" w:line="240" w:lineRule="auto"/>
        <w:rPr>
          <w:strike/>
        </w:rPr>
        <w:sectPr w:rsidR="006740E7" w:rsidSect="00B2733A">
          <w:headerReference w:type="default" r:id="rId70"/>
          <w:pgSz w:w="12240" w:h="15840"/>
          <w:pgMar w:top="720" w:right="4320" w:bottom="1080" w:left="1440" w:header="720" w:footer="720" w:gutter="0"/>
          <w:pgNumType w:start="1"/>
          <w:cols w:space="720"/>
          <w:docGrid w:linePitch="360"/>
        </w:sectPr>
      </w:pPr>
    </w:p>
    <w:p w14:paraId="66D65206" w14:textId="7DF6F38A" w:rsidR="006740E7" w:rsidRDefault="006740E7" w:rsidP="00432334">
      <w:pPr>
        <w:widowControl w:val="0"/>
        <w:spacing w:after="0" w:line="240" w:lineRule="auto"/>
        <w:rPr>
          <w:strike/>
        </w:rPr>
      </w:pPr>
    </w:p>
    <w:p w14:paraId="47158BE4" w14:textId="00D3EF3A" w:rsidR="006740E7" w:rsidRDefault="003D1217" w:rsidP="00432334">
      <w:pPr>
        <w:widowControl w:val="0"/>
        <w:spacing w:after="0" w:line="240" w:lineRule="auto"/>
        <w:rPr>
          <w:strike/>
        </w:rPr>
        <w:sectPr w:rsidR="006740E7" w:rsidSect="006740E7">
          <w:pgSz w:w="12240" w:h="15840"/>
          <w:pgMar w:top="1440" w:right="1440" w:bottom="1440" w:left="1440" w:header="720" w:footer="720" w:gutter="0"/>
          <w:cols w:space="720"/>
          <w:docGrid w:linePitch="360"/>
        </w:sectPr>
      </w:pPr>
      <w:r>
        <w:rPr>
          <w:strike/>
          <w:noProof/>
        </w:rPr>
        <mc:AlternateContent>
          <mc:Choice Requires="wpg">
            <w:drawing>
              <wp:inline distT="0" distB="0" distL="0" distR="0" wp14:anchorId="5D8D3A51" wp14:editId="0ECFFD92">
                <wp:extent cx="4229099" cy="5261645"/>
                <wp:effectExtent l="38100" t="0" r="38735" b="0"/>
                <wp:docPr id="478" name="Figur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4229099" cy="5261645"/>
                          <a:chOff x="1" y="198120"/>
                          <a:chExt cx="4229269" cy="5262597"/>
                        </a:xfrm>
                      </wpg:grpSpPr>
                      <wpg:grpSp>
                        <wpg:cNvPr id="480" name="Group 480"/>
                        <wpg:cNvGrpSpPr/>
                        <wpg:grpSpPr>
                          <a:xfrm>
                            <a:off x="15240" y="491488"/>
                            <a:ext cx="4214030" cy="4969229"/>
                            <a:chOff x="0" y="-2"/>
                            <a:chExt cx="4214030" cy="4969229"/>
                          </a:xfrm>
                        </wpg:grpSpPr>
                        <wps:wsp>
                          <wps:cNvPr id="481" name="Rectangle 481"/>
                          <wps:cNvSpPr/>
                          <wps:spPr>
                            <a:xfrm>
                              <a:off x="0" y="-2"/>
                              <a:ext cx="4214030" cy="4891110"/>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5" name="Text Box 2" descr="400-gallons day tank with plugged overflow and emergency vent below liquid level. "/>
                          <wps:cNvSpPr txBox="1">
                            <a:spLocks noChangeArrowheads="1"/>
                          </wps:cNvSpPr>
                          <wps:spPr bwMode="auto">
                            <a:xfrm>
                              <a:off x="224250" y="3240757"/>
                              <a:ext cx="3904051" cy="1728470"/>
                            </a:xfrm>
                            <a:prstGeom prst="rect">
                              <a:avLst/>
                            </a:prstGeom>
                            <a:noFill/>
                            <a:ln w="9525">
                              <a:noFill/>
                              <a:miter lim="800000"/>
                              <a:headEnd/>
                              <a:tailEnd/>
                            </a:ln>
                          </wps:spPr>
                          <wps:txbx>
                            <w:txbxContent>
                              <w:p w14:paraId="3F5DF8E5" w14:textId="77777777" w:rsidR="00DC5415" w:rsidRPr="00885843" w:rsidRDefault="00DC5415" w:rsidP="003D1217">
                                <w:pPr>
                                  <w:spacing w:after="0" w:line="240" w:lineRule="auto"/>
                                  <w:rPr>
                                    <w:i/>
                                    <w:iCs/>
                                    <w:color w:val="6D406C"/>
                                    <w:sz w:val="18"/>
                                    <w:szCs w:val="18"/>
                                  </w:rPr>
                                </w:pPr>
                                <w:r w:rsidRPr="00885843">
                                  <w:rPr>
                                    <w:b/>
                                    <w:bCs/>
                                    <w:i/>
                                    <w:iCs/>
                                    <w:color w:val="6D406C"/>
                                    <w:sz w:val="18"/>
                                    <w:szCs w:val="18"/>
                                  </w:rPr>
                                  <w:t>Figure 5:</w:t>
                                </w:r>
                                <w:r w:rsidRPr="00885843">
                                  <w:rPr>
                                    <w:i/>
                                    <w:iCs/>
                                    <w:color w:val="6D406C"/>
                                    <w:sz w:val="18"/>
                                    <w:szCs w:val="18"/>
                                  </w:rPr>
                                  <w:t xml:space="preserve"> 400-gallons day tank with plugged overflow and emergency vent below liquid level. </w:t>
                                </w:r>
                              </w:p>
                              <w:p w14:paraId="13224F8C" w14:textId="77777777" w:rsidR="00DC5415" w:rsidRPr="00885843" w:rsidRDefault="00DC5415" w:rsidP="003D1217">
                                <w:pPr>
                                  <w:pStyle w:val="ListParagraph"/>
                                  <w:numPr>
                                    <w:ilvl w:val="0"/>
                                    <w:numId w:val="54"/>
                                  </w:numPr>
                                  <w:spacing w:after="0" w:line="240" w:lineRule="auto"/>
                                  <w:ind w:left="504"/>
                                  <w:rPr>
                                    <w:i/>
                                    <w:iCs/>
                                    <w:color w:val="6D406C"/>
                                    <w:sz w:val="18"/>
                                    <w:szCs w:val="18"/>
                                  </w:rPr>
                                </w:pPr>
                                <w:r w:rsidRPr="00885843">
                                  <w:rPr>
                                    <w:i/>
                                    <w:iCs/>
                                    <w:color w:val="6D406C"/>
                                    <w:sz w:val="18"/>
                                    <w:szCs w:val="18"/>
                                  </w:rPr>
                                  <w:t>Tank must have overflow line (NFPA 37 (2021) 6.5.4) – See comment about this requirement in Figure 4.</w:t>
                                </w:r>
                              </w:p>
                              <w:p w14:paraId="265265FC" w14:textId="51407FED" w:rsidR="00DC5415" w:rsidRPr="00885843" w:rsidRDefault="00DC5415" w:rsidP="003D1217">
                                <w:pPr>
                                  <w:pStyle w:val="ListParagraph"/>
                                  <w:numPr>
                                    <w:ilvl w:val="0"/>
                                    <w:numId w:val="54"/>
                                  </w:numPr>
                                  <w:spacing w:after="0" w:line="240" w:lineRule="auto"/>
                                  <w:ind w:left="504"/>
                                  <w:rPr>
                                    <w:i/>
                                    <w:iCs/>
                                    <w:color w:val="6D406C"/>
                                    <w:sz w:val="18"/>
                                    <w:szCs w:val="18"/>
                                  </w:rPr>
                                </w:pPr>
                                <w:r w:rsidRPr="00885843">
                                  <w:rPr>
                                    <w:i/>
                                    <w:iCs/>
                                    <w:color w:val="6D406C"/>
                                    <w:sz w:val="18"/>
                                    <w:szCs w:val="18"/>
                                  </w:rPr>
                                  <w:t>Emergency vent line (NFPA 30 (2021) 27.8.1.6): See comment about this requirement in Figure 2. Location of this line is below liquid level of tank.</w:t>
                                </w:r>
                              </w:p>
                              <w:p w14:paraId="421F29E5" w14:textId="77777777" w:rsidR="00DC5415" w:rsidRPr="00885843" w:rsidRDefault="00DC5415" w:rsidP="003D1217">
                                <w:pPr>
                                  <w:spacing w:after="0" w:line="240" w:lineRule="auto"/>
                                  <w:rPr>
                                    <w:i/>
                                    <w:iCs/>
                                    <w:color w:val="6D406C"/>
                                    <w:sz w:val="18"/>
                                    <w:szCs w:val="18"/>
                                  </w:rPr>
                                </w:pPr>
                              </w:p>
                              <w:p w14:paraId="40971C9E" w14:textId="532B320A" w:rsidR="00DC5415" w:rsidRPr="00885843" w:rsidRDefault="00DC5415" w:rsidP="003D1217">
                                <w:pPr>
                                  <w:spacing w:after="0" w:line="240" w:lineRule="auto"/>
                                  <w:rPr>
                                    <w:i/>
                                    <w:iCs/>
                                    <w:color w:val="6D406C"/>
                                    <w:sz w:val="18"/>
                                    <w:szCs w:val="18"/>
                                  </w:rPr>
                                </w:pPr>
                                <w:r w:rsidRPr="00885843">
                                  <w:rPr>
                                    <w:b/>
                                    <w:bCs/>
                                    <w:i/>
                                    <w:iCs/>
                                    <w:color w:val="6D406C"/>
                                    <w:sz w:val="18"/>
                                    <w:szCs w:val="18"/>
                                  </w:rPr>
                                  <w:t>Note:</w:t>
                                </w:r>
                                <w:r w:rsidRPr="00885843">
                                  <w:rPr>
                                    <w:i/>
                                    <w:iCs/>
                                    <w:color w:val="6D406C"/>
                                    <w:sz w:val="18"/>
                                    <w:szCs w:val="18"/>
                                  </w:rPr>
                                  <w:t xml:space="preserve"> As configured, if the tank w</w:t>
                                </w:r>
                                <w:r>
                                  <w:rPr>
                                    <w:i/>
                                    <w:iCs/>
                                    <w:color w:val="6D406C"/>
                                    <w:sz w:val="18"/>
                                    <w:szCs w:val="18"/>
                                  </w:rPr>
                                  <w:t>ere</w:t>
                                </w:r>
                                <w:r w:rsidRPr="00885843">
                                  <w:rPr>
                                    <w:i/>
                                    <w:iCs/>
                                    <w:color w:val="6D406C"/>
                                    <w:sz w:val="18"/>
                                    <w:szCs w:val="18"/>
                                  </w:rPr>
                                  <w:t xml:space="preserve"> full and a fire were to develop to a point where the emergency vent needed to open, it could blow fuel out onto the fire.</w:t>
                                </w:r>
                              </w:p>
                              <w:p w14:paraId="0031BEDB" w14:textId="77777777" w:rsidR="00DC5415" w:rsidRPr="00885843" w:rsidRDefault="00DC5415" w:rsidP="003D1217">
                                <w:pPr>
                                  <w:rPr>
                                    <w:color w:val="6D406C"/>
                                  </w:rPr>
                                </w:pPr>
                              </w:p>
                              <w:p w14:paraId="0F7388CA" w14:textId="77777777" w:rsidR="00DC5415" w:rsidRPr="00885843" w:rsidRDefault="00DC5415" w:rsidP="003D1217">
                                <w:pPr>
                                  <w:rPr>
                                    <w:color w:val="6D406C"/>
                                  </w:rPr>
                                </w:pPr>
                              </w:p>
                              <w:p w14:paraId="5E536DD2" w14:textId="77777777" w:rsidR="00DC5415" w:rsidRDefault="00DC5415" w:rsidP="003D1217"/>
                              <w:p w14:paraId="41A90197" w14:textId="77777777" w:rsidR="00DC5415" w:rsidRDefault="00DC5415" w:rsidP="003D1217"/>
                              <w:p w14:paraId="0BAEC3EB" w14:textId="77777777" w:rsidR="00DC5415" w:rsidRDefault="00DC5415" w:rsidP="003D1217"/>
                              <w:p w14:paraId="4A9EBB7A" w14:textId="77777777" w:rsidR="00DC5415" w:rsidRDefault="00DC5415" w:rsidP="003D1217"/>
                              <w:p w14:paraId="468B1E7F" w14:textId="77777777" w:rsidR="00DC5415" w:rsidRDefault="00DC5415" w:rsidP="003D1217"/>
                              <w:p w14:paraId="621DCC8B" w14:textId="77777777" w:rsidR="00DC5415" w:rsidRDefault="00DC5415" w:rsidP="003D1217"/>
                              <w:p w14:paraId="2C3CEB9B" w14:textId="77777777" w:rsidR="00DC5415" w:rsidRDefault="00DC5415" w:rsidP="003D1217"/>
                            </w:txbxContent>
                          </wps:txbx>
                          <wps:bodyPr rot="0" vert="horz" wrap="square" lIns="91440" tIns="45720" rIns="91440" bIns="45720" anchor="t" anchorCtr="0">
                            <a:noAutofit/>
                          </wps:bodyPr>
                        </wps:wsp>
                        <pic:pic xmlns:pic="http://schemas.openxmlformats.org/drawingml/2006/picture">
                          <pic:nvPicPr>
                            <pic:cNvPr id="487" name="Picture 487"/>
                            <pic:cNvPicPr>
                              <a:picLocks noChangeAspect="1"/>
                            </pic:cNvPicPr>
                          </pic:nvPicPr>
                          <pic:blipFill>
                            <a:blip r:embed="rId71" cstate="print">
                              <a:extLst>
                                <a:ext uri="{28A0092B-C50C-407E-A947-70E740481C1C}">
                                  <a14:useLocalDpi xmlns:a14="http://schemas.microsoft.com/office/drawing/2010/main" val="0"/>
                                </a:ext>
                              </a:extLst>
                            </a:blip>
                            <a:stretch>
                              <a:fillRect/>
                            </a:stretch>
                          </pic:blipFill>
                          <pic:spPr>
                            <a:xfrm>
                              <a:off x="104775" y="161925"/>
                              <a:ext cx="3973783" cy="3012905"/>
                            </a:xfrm>
                            <a:prstGeom prst="rect">
                              <a:avLst/>
                            </a:prstGeom>
                            <a:ln w="38100">
                              <a:solidFill>
                                <a:schemeClr val="bg1"/>
                              </a:solidFill>
                            </a:ln>
                          </pic:spPr>
                        </pic:pic>
                      </wpg:grpSp>
                      <wpg:grpSp>
                        <wpg:cNvPr id="489" name="Group 489"/>
                        <wpg:cNvGrpSpPr/>
                        <wpg:grpSpPr>
                          <a:xfrm>
                            <a:off x="1" y="198120"/>
                            <a:ext cx="1911547" cy="2084886"/>
                            <a:chOff x="1" y="0"/>
                            <a:chExt cx="1911547" cy="2084886"/>
                          </a:xfrm>
                        </wpg:grpSpPr>
                        <wps:wsp>
                          <wps:cNvPr id="492" name="Straight Arrow Connector 492"/>
                          <wps:cNvCnPr/>
                          <wps:spPr>
                            <a:xfrm>
                              <a:off x="123825" y="190500"/>
                              <a:ext cx="1281793" cy="1894386"/>
                            </a:xfrm>
                            <a:prstGeom prst="straightConnector1">
                              <a:avLst/>
                            </a:prstGeom>
                            <a:ln>
                              <a:solidFill>
                                <a:srgbClr val="C198C2"/>
                              </a:solidFill>
                              <a:tailEnd type="triangle"/>
                            </a:ln>
                            <a:effectLst/>
                          </wps:spPr>
                          <wps:style>
                            <a:lnRef idx="2">
                              <a:schemeClr val="dk1"/>
                            </a:lnRef>
                            <a:fillRef idx="0">
                              <a:schemeClr val="dk1"/>
                            </a:fillRef>
                            <a:effectRef idx="1">
                              <a:schemeClr val="dk1"/>
                            </a:effectRef>
                            <a:fontRef idx="minor">
                              <a:schemeClr val="tx1"/>
                            </a:fontRef>
                          </wps:style>
                          <wps:bodyPr/>
                        </wps:wsp>
                        <wps:wsp>
                          <wps:cNvPr id="495" name="Text Box 2"/>
                          <wps:cNvSpPr txBox="1">
                            <a:spLocks noChangeArrowheads="1"/>
                          </wps:cNvSpPr>
                          <wps:spPr bwMode="auto">
                            <a:xfrm>
                              <a:off x="1" y="0"/>
                              <a:ext cx="1911547" cy="243840"/>
                            </a:xfrm>
                            <a:prstGeom prst="rect">
                              <a:avLst/>
                            </a:prstGeom>
                            <a:solidFill>
                              <a:schemeClr val="bg1"/>
                            </a:solidFill>
                            <a:ln w="9525">
                              <a:solidFill>
                                <a:schemeClr val="tx1"/>
                              </a:solidFill>
                              <a:miter lim="800000"/>
                              <a:headEnd/>
                              <a:tailEnd/>
                            </a:ln>
                          </wps:spPr>
                          <wps:txbx>
                            <w:txbxContent>
                              <w:p w14:paraId="593A8FDA" w14:textId="1788D45F" w:rsidR="00DC5415" w:rsidRPr="000F30B7" w:rsidRDefault="00DC5415">
                                <w:pPr>
                                  <w:spacing w:line="240" w:lineRule="auto"/>
                                  <w:jc w:val="center"/>
                                  <w:rPr>
                                    <w:sz w:val="18"/>
                                    <w:szCs w:val="18"/>
                                  </w:rPr>
                                </w:pPr>
                                <w:r>
                                  <w:rPr>
                                    <w:sz w:val="18"/>
                                    <w:szCs w:val="18"/>
                                  </w:rPr>
                                  <w:t>No overflow line. Outlet is plugged.</w:t>
                                </w:r>
                              </w:p>
                            </w:txbxContent>
                          </wps:txbx>
                          <wps:bodyPr rot="0" vert="horz" wrap="square" lIns="91440" tIns="45720" rIns="91440" bIns="45720" anchor="t" anchorCtr="0">
                            <a:noAutofit/>
                          </wps:bodyPr>
                        </wps:wsp>
                      </wpg:grpSp>
                      <wpg:grpSp>
                        <wpg:cNvPr id="505" name="Group 505"/>
                        <wpg:cNvGrpSpPr/>
                        <wpg:grpSpPr>
                          <a:xfrm>
                            <a:off x="1844040" y="198120"/>
                            <a:ext cx="2383660" cy="1352550"/>
                            <a:chOff x="0" y="198120"/>
                            <a:chExt cx="2383660" cy="1352550"/>
                          </a:xfrm>
                        </wpg:grpSpPr>
                        <wps:wsp>
                          <wps:cNvPr id="87" name="Straight Arrow Connector 87"/>
                          <wps:cNvCnPr/>
                          <wps:spPr>
                            <a:xfrm flipH="1">
                              <a:off x="0" y="342900"/>
                              <a:ext cx="740228" cy="1207770"/>
                            </a:xfrm>
                            <a:prstGeom prst="straightConnector1">
                              <a:avLst/>
                            </a:prstGeom>
                            <a:ln w="28575">
                              <a:solidFill>
                                <a:srgbClr val="C198C2"/>
                              </a:solidFill>
                              <a:tailEnd type="triangle"/>
                            </a:ln>
                            <a:effectLst/>
                          </wps:spPr>
                          <wps:style>
                            <a:lnRef idx="1">
                              <a:schemeClr val="accent1"/>
                            </a:lnRef>
                            <a:fillRef idx="0">
                              <a:schemeClr val="accent1"/>
                            </a:fillRef>
                            <a:effectRef idx="0">
                              <a:schemeClr val="accent1"/>
                            </a:effectRef>
                            <a:fontRef idx="minor">
                              <a:schemeClr val="tx1"/>
                            </a:fontRef>
                          </wps:style>
                          <wps:bodyPr/>
                        </wps:wsp>
                        <wps:wsp>
                          <wps:cNvPr id="100" name="Text Box 2"/>
                          <wps:cNvSpPr txBox="1">
                            <a:spLocks noChangeArrowheads="1"/>
                          </wps:cNvSpPr>
                          <wps:spPr bwMode="auto">
                            <a:xfrm>
                              <a:off x="170727" y="198120"/>
                              <a:ext cx="2212933" cy="243840"/>
                            </a:xfrm>
                            <a:prstGeom prst="rect">
                              <a:avLst/>
                            </a:prstGeom>
                            <a:solidFill>
                              <a:schemeClr val="bg1"/>
                            </a:solidFill>
                            <a:ln w="9525">
                              <a:solidFill>
                                <a:schemeClr val="tx1"/>
                              </a:solidFill>
                              <a:miter lim="800000"/>
                              <a:headEnd/>
                              <a:tailEnd/>
                            </a:ln>
                          </wps:spPr>
                          <wps:txbx>
                            <w:txbxContent>
                              <w:p w14:paraId="3813A0BE" w14:textId="745F7850" w:rsidR="00DC5415" w:rsidRPr="000F30B7" w:rsidRDefault="00DC5415">
                                <w:pPr>
                                  <w:jc w:val="center"/>
                                  <w:rPr>
                                    <w:sz w:val="18"/>
                                    <w:szCs w:val="18"/>
                                  </w:rPr>
                                </w:pPr>
                                <w:r>
                                  <w:rPr>
                                    <w:sz w:val="18"/>
                                    <w:szCs w:val="18"/>
                                  </w:rPr>
                                  <w:t>Vent line below liquid level in tank</w:t>
                                </w:r>
                              </w:p>
                            </w:txbxContent>
                          </wps:txbx>
                          <wps:bodyPr rot="0" vert="horz" wrap="square" lIns="91440" tIns="45720" rIns="91440" bIns="45720" anchor="t" anchorCtr="0">
                            <a:noAutofit/>
                          </wps:bodyPr>
                        </wps:wsp>
                      </wpg:grpSp>
                    </wpg:wgp>
                  </a:graphicData>
                </a:graphic>
              </wp:inline>
            </w:drawing>
          </mc:Choice>
          <mc:Fallback>
            <w:pict>
              <v:group w14:anchorId="5D8D3A51" id="Figure 5" o:spid="_x0000_s1114" alt="&quot;&quot;" style="width:333pt;height:414.3pt;mso-position-horizontal-relative:char;mso-position-vertical-relative:line" coordorigin=",1981" coordsize="42292,526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">
                <v:group id="Group 480" o:spid="_x0000_s1115" style="position:absolute;left:152;top:4914;width:42140;height:49693" coordorigin="" coordsize="42140,49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">
                  <v:rect id="Rectangle 481" o:spid="_x0000_s1116" style="position:absolute;width:42140;height:489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" fillcolor="#6c406d" stroked="f" strokeweight="2pt">
                    <v:fill opacity="16448f"/>
                  </v:rect>
                  <v:shape id="_x0000_s1117" type="#_x0000_t202" alt="400-gallons day tank with plugged overflow and emergency vent below liquid level. " style="position:absolute;left:2242;top:32407;width:39041;height:17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" filled="f" stroked="f">
                    <v:textbox>
                      <w:txbxContent>
                        <w:p w14:paraId="3F5DF8E5" w14:textId="77777777" w:rsidR="00DC5415" w:rsidRPr="00885843" w:rsidRDefault="00DC5415" w:rsidP="003D1217">
                          <w:pPr>
                            <w:spacing w:after="0" w:line="240" w:lineRule="auto"/>
                            <w:rPr>
                              <w:i/>
                              <w:iCs/>
                              <w:color w:val="6D406C"/>
                              <w:sz w:val="18"/>
                              <w:szCs w:val="18"/>
                            </w:rPr>
                          </w:pPr>
                          <w:r w:rsidRPr="00885843">
                            <w:rPr>
                              <w:b/>
                              <w:bCs/>
                              <w:i/>
                              <w:iCs/>
                              <w:color w:val="6D406C"/>
                              <w:sz w:val="18"/>
                              <w:szCs w:val="18"/>
                            </w:rPr>
                            <w:t>Figure 5:</w:t>
                          </w:r>
                          <w:r w:rsidRPr="00885843">
                            <w:rPr>
                              <w:i/>
                              <w:iCs/>
                              <w:color w:val="6D406C"/>
                              <w:sz w:val="18"/>
                              <w:szCs w:val="18"/>
                            </w:rPr>
                            <w:t xml:space="preserve"> 400-gallons day tank with plugged overflow and emergency vent below liquid level. </w:t>
                          </w:r>
                        </w:p>
                        <w:p w14:paraId="13224F8C" w14:textId="77777777" w:rsidR="00DC5415" w:rsidRPr="00885843" w:rsidRDefault="00DC5415" w:rsidP="003D1217">
                          <w:pPr>
                            <w:pStyle w:val="ListParagraph"/>
                            <w:numPr>
                              <w:ilvl w:val="0"/>
                              <w:numId w:val="54"/>
                            </w:numPr>
                            <w:spacing w:after="0" w:line="240" w:lineRule="auto"/>
                            <w:ind w:left="504"/>
                            <w:rPr>
                              <w:i/>
                              <w:iCs/>
                              <w:color w:val="6D406C"/>
                              <w:sz w:val="18"/>
                              <w:szCs w:val="18"/>
                            </w:rPr>
                          </w:pPr>
                          <w:r w:rsidRPr="00885843">
                            <w:rPr>
                              <w:i/>
                              <w:iCs/>
                              <w:color w:val="6D406C"/>
                              <w:sz w:val="18"/>
                              <w:szCs w:val="18"/>
                            </w:rPr>
                            <w:t>Tank must have overflow line (NFPA 37 (2021) 6.5.4) – See comment about this requirement in Figure 4.</w:t>
                          </w:r>
                        </w:p>
                        <w:p w14:paraId="265265FC" w14:textId="51407FED" w:rsidR="00DC5415" w:rsidRPr="00885843" w:rsidRDefault="00DC5415" w:rsidP="003D1217">
                          <w:pPr>
                            <w:pStyle w:val="ListParagraph"/>
                            <w:numPr>
                              <w:ilvl w:val="0"/>
                              <w:numId w:val="54"/>
                            </w:numPr>
                            <w:spacing w:after="0" w:line="240" w:lineRule="auto"/>
                            <w:ind w:left="504"/>
                            <w:rPr>
                              <w:i/>
                              <w:iCs/>
                              <w:color w:val="6D406C"/>
                              <w:sz w:val="18"/>
                              <w:szCs w:val="18"/>
                            </w:rPr>
                          </w:pPr>
                          <w:r w:rsidRPr="00885843">
                            <w:rPr>
                              <w:i/>
                              <w:iCs/>
                              <w:color w:val="6D406C"/>
                              <w:sz w:val="18"/>
                              <w:szCs w:val="18"/>
                            </w:rPr>
                            <w:t>Emergency vent line (NFPA 30 (2021) 27.8.1.6): See comment about this requirement in Figure 2. Location of this line is below liquid level of tank.</w:t>
                          </w:r>
                        </w:p>
                        <w:p w14:paraId="421F29E5" w14:textId="77777777" w:rsidR="00DC5415" w:rsidRPr="00885843" w:rsidRDefault="00DC5415" w:rsidP="003D1217">
                          <w:pPr>
                            <w:spacing w:after="0" w:line="240" w:lineRule="auto"/>
                            <w:rPr>
                              <w:i/>
                              <w:iCs/>
                              <w:color w:val="6D406C"/>
                              <w:sz w:val="18"/>
                              <w:szCs w:val="18"/>
                            </w:rPr>
                          </w:pPr>
                        </w:p>
                        <w:p w14:paraId="40971C9E" w14:textId="532B320A" w:rsidR="00DC5415" w:rsidRPr="00885843" w:rsidRDefault="00DC5415" w:rsidP="003D1217">
                          <w:pPr>
                            <w:spacing w:after="0" w:line="240" w:lineRule="auto"/>
                            <w:rPr>
                              <w:i/>
                              <w:iCs/>
                              <w:color w:val="6D406C"/>
                              <w:sz w:val="18"/>
                              <w:szCs w:val="18"/>
                            </w:rPr>
                          </w:pPr>
                          <w:r w:rsidRPr="00885843">
                            <w:rPr>
                              <w:b/>
                              <w:bCs/>
                              <w:i/>
                              <w:iCs/>
                              <w:color w:val="6D406C"/>
                              <w:sz w:val="18"/>
                              <w:szCs w:val="18"/>
                            </w:rPr>
                            <w:t>Note:</w:t>
                          </w:r>
                          <w:r w:rsidRPr="00885843">
                            <w:rPr>
                              <w:i/>
                              <w:iCs/>
                              <w:color w:val="6D406C"/>
                              <w:sz w:val="18"/>
                              <w:szCs w:val="18"/>
                            </w:rPr>
                            <w:t xml:space="preserve"> As configured, if the tank w</w:t>
                          </w:r>
                          <w:r>
                            <w:rPr>
                              <w:i/>
                              <w:iCs/>
                              <w:color w:val="6D406C"/>
                              <w:sz w:val="18"/>
                              <w:szCs w:val="18"/>
                            </w:rPr>
                            <w:t>ere</w:t>
                          </w:r>
                          <w:r w:rsidRPr="00885843">
                            <w:rPr>
                              <w:i/>
                              <w:iCs/>
                              <w:color w:val="6D406C"/>
                              <w:sz w:val="18"/>
                              <w:szCs w:val="18"/>
                            </w:rPr>
                            <w:t xml:space="preserve"> full and a fire were to develop to a point where the emergency vent needed to open, it could blow fuel out onto the fire.</w:t>
                          </w:r>
                        </w:p>
                        <w:p w14:paraId="0031BEDB" w14:textId="77777777" w:rsidR="00DC5415" w:rsidRPr="00885843" w:rsidRDefault="00DC5415" w:rsidP="003D1217">
                          <w:pPr>
                            <w:rPr>
                              <w:color w:val="6D406C"/>
                            </w:rPr>
                          </w:pPr>
                        </w:p>
                        <w:p w14:paraId="0F7388CA" w14:textId="77777777" w:rsidR="00DC5415" w:rsidRPr="00885843" w:rsidRDefault="00DC5415" w:rsidP="003D1217">
                          <w:pPr>
                            <w:rPr>
                              <w:color w:val="6D406C"/>
                            </w:rPr>
                          </w:pPr>
                        </w:p>
                        <w:p w14:paraId="5E536DD2" w14:textId="77777777" w:rsidR="00DC5415" w:rsidRDefault="00DC5415" w:rsidP="003D1217"/>
                        <w:p w14:paraId="41A90197" w14:textId="77777777" w:rsidR="00DC5415" w:rsidRDefault="00DC5415" w:rsidP="003D1217"/>
                        <w:p w14:paraId="0BAEC3EB" w14:textId="77777777" w:rsidR="00DC5415" w:rsidRDefault="00DC5415" w:rsidP="003D1217"/>
                        <w:p w14:paraId="4A9EBB7A" w14:textId="77777777" w:rsidR="00DC5415" w:rsidRDefault="00DC5415" w:rsidP="003D1217"/>
                        <w:p w14:paraId="468B1E7F" w14:textId="77777777" w:rsidR="00DC5415" w:rsidRDefault="00DC5415" w:rsidP="003D1217"/>
                        <w:p w14:paraId="621DCC8B" w14:textId="77777777" w:rsidR="00DC5415" w:rsidRDefault="00DC5415" w:rsidP="003D1217"/>
                        <w:p w14:paraId="2C3CEB9B" w14:textId="77777777" w:rsidR="00DC5415" w:rsidRDefault="00DC5415" w:rsidP="003D1217"/>
                      </w:txbxContent>
                    </v:textbox>
                  </v:shape>
                  <v:shape id="Picture 487" o:spid="_x0000_s1118" type="#_x0000_t75" style="position:absolute;left:1047;top:1619;width:39738;height:301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" stroked="t" strokecolor="white [3212]" strokeweight="3pt">
                    <v:imagedata r:id="rId72" o:title=""/>
                    <v:path arrowok="t"/>
                  </v:shape>
                </v:group>
                <v:group id="Group 489" o:spid="_x0000_s1119" style="position:absolute;top:1981;width:19115;height:20849" coordorigin="" coordsize="19115,20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">
                  <v:shape id="Straight Arrow Connector 492" o:spid="_x0000_s1120" type="#_x0000_t32" style="position:absolute;left:1238;top:1905;width:12818;height:189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" strokecolor="#c198c2" strokeweight="2pt">
                    <v:stroke endarrow="block"/>
                  </v:shape>
                  <v:shape id="_x0000_s1121" type="#_x0000_t202" style="position:absolute;width:19115;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" fillcolor="white [3212]" strokecolor="black [3213]">
                    <v:textbox>
                      <w:txbxContent>
                        <w:p w14:paraId="593A8FDA" w14:textId="1788D45F" w:rsidR="00DC5415" w:rsidRPr="000F30B7" w:rsidRDefault="00DC5415">
                          <w:pPr>
                            <w:spacing w:line="240" w:lineRule="auto"/>
                            <w:jc w:val="center"/>
                            <w:rPr>
                              <w:sz w:val="18"/>
                              <w:szCs w:val="18"/>
                            </w:rPr>
                          </w:pPr>
                          <w:r>
                            <w:rPr>
                              <w:sz w:val="18"/>
                              <w:szCs w:val="18"/>
                            </w:rPr>
                            <w:t>No overflow line. Outlet is plugged.</w:t>
                          </w:r>
                        </w:p>
                      </w:txbxContent>
                    </v:textbox>
                  </v:shape>
                </v:group>
                <v:group id="Group 505" o:spid="_x0000_s1122" style="position:absolute;left:18440;top:1981;width:23837;height:13525" coordorigin=",1981" coordsize="23836,13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">
                  <v:shape id="Straight Arrow Connector 87" o:spid="_x0000_s1123" type="#_x0000_t32" style="position:absolute;top:3429;width:7402;height:1207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" strokecolor="#c198c2" strokeweight="2.25pt">
                    <v:stroke endarrow="block"/>
                  </v:shape>
                  <v:shape id="_x0000_s1124" type="#_x0000_t202" style="position:absolute;left:1707;top:1981;width:22129;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" fillcolor="white [3212]" strokecolor="black [3213]">
                    <v:textbox>
                      <w:txbxContent>
                        <w:p w14:paraId="3813A0BE" w14:textId="745F7850" w:rsidR="00DC5415" w:rsidRPr="000F30B7" w:rsidRDefault="00DC5415">
                          <w:pPr>
                            <w:jc w:val="center"/>
                            <w:rPr>
                              <w:sz w:val="18"/>
                              <w:szCs w:val="18"/>
                            </w:rPr>
                          </w:pPr>
                          <w:r>
                            <w:rPr>
                              <w:sz w:val="18"/>
                              <w:szCs w:val="18"/>
                            </w:rPr>
                            <w:t>Vent line below liquid level in tank</w:t>
                          </w:r>
                        </w:p>
                      </w:txbxContent>
                    </v:textbox>
                  </v:shape>
                </v:group>
                <w10:anchorlock/>
              </v:group>
            </w:pict>
          </mc:Fallback>
        </mc:AlternateContent>
      </w:r>
    </w:p>
    <w:p w14:paraId="46336A0F" w14:textId="785832C0" w:rsidR="00A416A5" w:rsidRDefault="002D251E" w:rsidP="008F6702">
      <w:bookmarkStart w:id="35" w:name="_Toc404260546"/>
      <w:bookmarkStart w:id="36" w:name="_Toc420496205"/>
      <w:r>
        <w:rPr>
          <w:noProof/>
          <w:color w:val="FFFFFF" w:themeColor="background1"/>
        </w:rPr>
        <w:lastRenderedPageBreak/>
        <w:drawing>
          <wp:anchor distT="0" distB="0" distL="114300" distR="114300" simplePos="0" relativeHeight="251515392" behindDoc="0" locked="0" layoutInCell="1" allowOverlap="1" wp14:anchorId="434330DE" wp14:editId="5C3F77E5">
            <wp:simplePos x="0" y="0"/>
            <wp:positionH relativeFrom="margin">
              <wp:posOffset>2900543</wp:posOffset>
            </wp:positionH>
            <wp:positionV relativeFrom="paragraph">
              <wp:posOffset>-632460</wp:posOffset>
            </wp:positionV>
            <wp:extent cx="3976507" cy="1679575"/>
            <wp:effectExtent l="0" t="0" r="5080" b="0"/>
            <wp:wrapNone/>
            <wp:docPr id="305" name="Picture 30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Picture 305">
                      <a:extLst>
                        <a:ext uri="{C183D7F6-B498-43B3-948B-1728B52AA6E4}">
                          <adec:decorative xmlns:adec="http://schemas.microsoft.com/office/drawing/2017/decorative" val="1"/>
                        </a:ext>
                      </a:extLs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82594" cy="1682146"/>
                    </a:xfrm>
                    <a:prstGeom prst="rect">
                      <a:avLst/>
                    </a:prstGeom>
                    <a:noFill/>
                  </pic:spPr>
                </pic:pic>
              </a:graphicData>
            </a:graphic>
            <wp14:sizeRelH relativeFrom="margin">
              <wp14:pctWidth>0</wp14:pctWidth>
            </wp14:sizeRelH>
            <wp14:sizeRelV relativeFrom="margin">
              <wp14:pctHeight>0</wp14:pctHeight>
            </wp14:sizeRelV>
          </wp:anchor>
        </w:drawing>
      </w:r>
      <w:r w:rsidRPr="00AF00E5">
        <w:rPr>
          <w:rFonts w:asciiTheme="minorHAnsi" w:hAnsiTheme="minorHAnsi"/>
          <w:noProof/>
          <w:sz w:val="22"/>
        </w:rPr>
        <mc:AlternateContent>
          <mc:Choice Requires="wps">
            <w:drawing>
              <wp:anchor distT="0" distB="0" distL="114300" distR="114300" simplePos="0" relativeHeight="251596288" behindDoc="1" locked="0" layoutInCell="1" allowOverlap="1" wp14:anchorId="18E8ACE1" wp14:editId="6F9360E1">
                <wp:simplePos x="0" y="0"/>
                <wp:positionH relativeFrom="page">
                  <wp:posOffset>-203200</wp:posOffset>
                </wp:positionH>
                <wp:positionV relativeFrom="paragraph">
                  <wp:posOffset>-648970</wp:posOffset>
                </wp:positionV>
                <wp:extent cx="7987030" cy="1691640"/>
                <wp:effectExtent l="0" t="0" r="0" b="3810"/>
                <wp:wrapNone/>
                <wp:docPr id="67" name="Rectangle 67" descr="Generator on rooftop"/>
                <wp:cNvGraphicFramePr/>
                <a:graphic xmlns:a="http://schemas.openxmlformats.org/drawingml/2006/main">
                  <a:graphicData uri="http://schemas.microsoft.com/office/word/2010/wordprocessingShape">
                    <wps:wsp>
                      <wps:cNvSpPr/>
                      <wps:spPr>
                        <a:xfrm>
                          <a:off x="0" y="0"/>
                          <a:ext cx="7987030" cy="1691640"/>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667552" id="Rectangle 67" o:spid="_x0000_s1026" alt="Generator on rooftop" style="position:absolute;margin-left:-16pt;margin-top:-51.1pt;width:628.9pt;height:133.2pt;z-index:-251720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" fillcolor="#3e1f3f" stroked="f" strokeweight="2pt">
                <v:fill color2="#6f3d70" rotate="t" angle="90" colors="0 #3e1f3f;.5 #5c315d;1 #6f3d70" focus="100%" type="gradient"/>
                <w10:wrap anchorx="page"/>
              </v:rect>
            </w:pict>
          </mc:Fallback>
        </mc:AlternateContent>
      </w:r>
      <w:r w:rsidR="00A416A5">
        <w:br/>
      </w:r>
    </w:p>
    <w:p w14:paraId="12F4836A" w14:textId="616E50FD" w:rsidR="008C4174" w:rsidRDefault="008C4174" w:rsidP="008F6702">
      <w:pPr>
        <w:pStyle w:val="Heading1"/>
        <w:spacing w:before="360"/>
      </w:pPr>
      <w:bookmarkStart w:id="37" w:name="Reporting"/>
      <w:bookmarkStart w:id="38" w:name="_Toc104376541"/>
      <w:r>
        <w:t xml:space="preserve">What Must </w:t>
      </w:r>
      <w:r w:rsidR="00AD7F01">
        <w:t>Y</w:t>
      </w:r>
      <w:r w:rsidR="00944A50">
        <w:t xml:space="preserve">ou </w:t>
      </w:r>
      <w:r>
        <w:t>Report</w:t>
      </w:r>
      <w:bookmarkEnd w:id="37"/>
      <w:r>
        <w:t>?</w:t>
      </w:r>
      <w:bookmarkEnd w:id="35"/>
      <w:bookmarkEnd w:id="36"/>
      <w:bookmarkEnd w:id="38"/>
    </w:p>
    <w:p w14:paraId="49622856" w14:textId="77777777" w:rsidR="008C4174" w:rsidRDefault="008C4174" w:rsidP="008C4174">
      <w:pPr>
        <w:spacing w:line="240" w:lineRule="auto"/>
        <w:ind w:right="2880"/>
        <w:sectPr w:rsidR="008C4174" w:rsidSect="006740E7">
          <w:pgSz w:w="12240" w:h="15840"/>
          <w:pgMar w:top="720" w:right="4320" w:bottom="1080" w:left="1440" w:header="720" w:footer="720" w:gutter="0"/>
          <w:cols w:space="720"/>
          <w:docGrid w:linePitch="360"/>
        </w:sectPr>
      </w:pPr>
    </w:p>
    <w:p w14:paraId="70ADEE54" w14:textId="089DAA07" w:rsidR="00AA7C41" w:rsidRDefault="00AA7C41" w:rsidP="00AA7C41">
      <w:pPr>
        <w:pStyle w:val="TableCaption"/>
      </w:pPr>
      <w:r>
        <w:t xml:space="preserve">Table </w:t>
      </w:r>
      <w:fldSimple w:instr=" SEQ Table \* ARABIC ">
        <w:r w:rsidR="00D41421">
          <w:rPr>
            <w:noProof/>
          </w:rPr>
          <w:t>3</w:t>
        </w:r>
      </w:fldSimple>
      <w:r>
        <w:t>: Occasions When You Must Report to Your Implementing Agency</w:t>
      </w:r>
    </w:p>
    <w:tbl>
      <w:tblPr>
        <w:tblStyle w:val="OUSTPubs"/>
        <w:tblW w:w="8759" w:type="dxa"/>
        <w:tblInd w:w="-10" w:type="dxa"/>
        <w:tblLayout w:type="fixed"/>
        <w:tblLook w:val="01A0" w:firstRow="1" w:lastRow="0" w:firstColumn="1" w:lastColumn="1" w:noHBand="0" w:noVBand="0"/>
      </w:tblPr>
      <w:tblGrid>
        <w:gridCol w:w="3209"/>
        <w:gridCol w:w="3035"/>
        <w:gridCol w:w="2515"/>
      </w:tblGrid>
      <w:tr w:rsidR="008C4174" w:rsidRPr="005A0CC1" w14:paraId="6CCC761A" w14:textId="77777777" w:rsidTr="006A29F2">
        <w:trPr>
          <w:cnfStyle w:val="100000000000" w:firstRow="1" w:lastRow="0" w:firstColumn="0" w:lastColumn="0" w:oddVBand="0" w:evenVBand="0" w:oddHBand="0"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355777" w:themeColor="accent1"/>
              <w:left w:val="single" w:sz="4" w:space="0" w:color="auto"/>
              <w:bottom w:val="single" w:sz="4" w:space="0" w:color="auto"/>
              <w:right w:val="single" w:sz="4" w:space="0" w:color="auto"/>
            </w:tcBorders>
            <w:shd w:val="clear" w:color="auto" w:fill="6C406D"/>
          </w:tcPr>
          <w:p w14:paraId="36164583" w14:textId="05E9F9AF" w:rsidR="008C4174" w:rsidRPr="006779B9" w:rsidRDefault="008C4174" w:rsidP="003C7DDE">
            <w:pPr>
              <w:pStyle w:val="TableHeaders"/>
              <w:rPr>
                <w:b/>
                <w:bCs w:val="0"/>
              </w:rPr>
            </w:pPr>
            <w:r w:rsidRPr="006779B9">
              <w:t xml:space="preserve">When </w:t>
            </w:r>
            <w:r w:rsidR="00D01642" w:rsidRPr="006779B9">
              <w:t>T</w:t>
            </w:r>
            <w:r w:rsidR="006B1375" w:rsidRPr="006779B9">
              <w:t xml:space="preserve">his </w:t>
            </w:r>
            <w:r w:rsidRPr="006779B9">
              <w:t>Happens:</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355777" w:themeColor="accent1"/>
              <w:left w:val="single" w:sz="4" w:space="0" w:color="auto"/>
              <w:bottom w:val="single" w:sz="4" w:space="0" w:color="auto"/>
              <w:right w:val="single" w:sz="4" w:space="0" w:color="auto"/>
            </w:tcBorders>
            <w:shd w:val="clear" w:color="auto" w:fill="6C406D"/>
          </w:tcPr>
          <w:p w14:paraId="0F758FF4" w14:textId="4AA8DDD3" w:rsidR="008C4174" w:rsidRPr="006779B9" w:rsidRDefault="001F75EC" w:rsidP="003C7DDE">
            <w:pPr>
              <w:pStyle w:val="TableHeaders"/>
              <w:rPr>
                <w:b/>
                <w:bCs w:val="0"/>
              </w:rPr>
            </w:pPr>
            <w:r w:rsidRPr="006779B9">
              <w:t>Y</w:t>
            </w:r>
            <w:r w:rsidR="00944A50" w:rsidRPr="006779B9">
              <w:t xml:space="preserve">ou </w:t>
            </w:r>
            <w:r w:rsidR="008C4174" w:rsidRPr="006779B9">
              <w:t>Must Report This:</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355777" w:themeColor="accent1"/>
              <w:left w:val="single" w:sz="4" w:space="0" w:color="auto"/>
              <w:bottom w:val="single" w:sz="4" w:space="0" w:color="auto"/>
              <w:right w:val="single" w:sz="4" w:space="0" w:color="auto"/>
            </w:tcBorders>
            <w:shd w:val="clear" w:color="auto" w:fill="6C406D"/>
          </w:tcPr>
          <w:p w14:paraId="2C20438E" w14:textId="7C1C6E7C" w:rsidR="008C4174" w:rsidRPr="006779B9" w:rsidRDefault="008C4174" w:rsidP="003C7DDE">
            <w:pPr>
              <w:pStyle w:val="TableHeaders"/>
              <w:rPr>
                <w:b/>
                <w:bCs w:val="0"/>
              </w:rPr>
            </w:pPr>
            <w:r w:rsidRPr="006779B9">
              <w:t xml:space="preserve">By </w:t>
            </w:r>
            <w:r w:rsidR="00D01642" w:rsidRPr="006779B9">
              <w:t>T</w:t>
            </w:r>
            <w:r w:rsidR="006B1375" w:rsidRPr="006779B9">
              <w:t xml:space="preserve">his </w:t>
            </w:r>
            <w:r w:rsidRPr="006779B9">
              <w:t>Time:</w:t>
            </w:r>
          </w:p>
        </w:tc>
      </w:tr>
      <w:tr w:rsidR="008C4174" w:rsidRPr="005A0CC1" w14:paraId="54A5B002" w14:textId="77777777" w:rsidTr="006A29F2">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auto"/>
              <w:left w:val="single" w:sz="4" w:space="0" w:color="auto"/>
              <w:bottom w:val="single" w:sz="4" w:space="0" w:color="auto"/>
              <w:right w:val="single" w:sz="4" w:space="0" w:color="auto"/>
            </w:tcBorders>
          </w:tcPr>
          <w:p w14:paraId="7ADBA346" w14:textId="6FECA1C5" w:rsidR="008C4174" w:rsidRPr="006D0211" w:rsidRDefault="008C4174" w:rsidP="00180400">
            <w:pPr>
              <w:jc w:val="left"/>
              <w:rPr>
                <w:rFonts w:cs="Times New Roman"/>
                <w:b w:val="0"/>
                <w:bCs w:val="0"/>
                <w:spacing w:val="-7"/>
                <w:w w:val="105"/>
                <w:sz w:val="20"/>
                <w:szCs w:val="20"/>
              </w:rPr>
            </w:pPr>
            <w:r w:rsidRPr="006779B9">
              <w:rPr>
                <w:rFonts w:cs="Times New Roman"/>
                <w:spacing w:val="-7"/>
                <w:w w:val="105"/>
                <w:sz w:val="20"/>
                <w:szCs w:val="20"/>
              </w:rPr>
              <w:t>After you install an UST</w:t>
            </w:r>
            <w:r w:rsidR="00522D84" w:rsidRPr="006779B9">
              <w:rPr>
                <w:rFonts w:cs="Times New Roman"/>
                <w:spacing w:val="-7"/>
                <w:w w:val="105"/>
                <w:sz w:val="20"/>
                <w:szCs w:val="20"/>
              </w:rPr>
              <w:t xml:space="preserve"> system</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auto"/>
              <w:left w:val="single" w:sz="4" w:space="0" w:color="auto"/>
              <w:bottom w:val="single" w:sz="4" w:space="0" w:color="auto"/>
              <w:right w:val="single" w:sz="4" w:space="0" w:color="auto"/>
            </w:tcBorders>
          </w:tcPr>
          <w:p w14:paraId="5713C0EB" w14:textId="0FF72DC4" w:rsidR="008C4174" w:rsidRPr="00D46803" w:rsidRDefault="0085155F" w:rsidP="00C0320C">
            <w:pPr>
              <w:ind w:left="-46"/>
              <w:jc w:val="left"/>
              <w:rPr>
                <w:rFonts w:cs="Times New Roman"/>
                <w:bCs/>
                <w:spacing w:val="-7"/>
                <w:w w:val="105"/>
                <w:sz w:val="20"/>
                <w:szCs w:val="20"/>
              </w:rPr>
            </w:pPr>
            <w:r w:rsidRPr="00D46803">
              <w:rPr>
                <w:rFonts w:cs="Times New Roman"/>
                <w:bCs/>
                <w:spacing w:val="-7"/>
                <w:w w:val="105"/>
                <w:sz w:val="20"/>
                <w:szCs w:val="20"/>
              </w:rPr>
              <w:t>C</w:t>
            </w:r>
            <w:r w:rsidR="008C4174" w:rsidRPr="00D46803">
              <w:rPr>
                <w:rFonts w:cs="Times New Roman"/>
                <w:bCs/>
                <w:spacing w:val="-7"/>
                <w:w w:val="105"/>
                <w:sz w:val="20"/>
                <w:szCs w:val="20"/>
              </w:rPr>
              <w:t>omplete and submit a notification form available from your implementing agency.</w:t>
            </w:r>
            <w:r w:rsidR="006B1375" w:rsidRPr="00D46803">
              <w:rPr>
                <w:rFonts w:cs="Times New Roman"/>
                <w:bCs/>
                <w:spacing w:val="-7"/>
                <w:w w:val="105"/>
                <w:sz w:val="20"/>
                <w:szCs w:val="20"/>
              </w:rPr>
              <w:t xml:space="preserve"> </w:t>
            </w:r>
            <w:r w:rsidR="00CF55DA" w:rsidRPr="00D46803">
              <w:rPr>
                <w:rFonts w:cs="Times New Roman"/>
                <w:bCs/>
                <w:spacing w:val="-7"/>
                <w:w w:val="105"/>
                <w:sz w:val="20"/>
                <w:szCs w:val="20"/>
              </w:rPr>
              <w:t xml:space="preserve">This </w:t>
            </w:r>
            <w:r w:rsidR="008C4174" w:rsidRPr="00D46803">
              <w:rPr>
                <w:rFonts w:cs="Times New Roman"/>
                <w:bCs/>
                <w:spacing w:val="-7"/>
                <w:w w:val="105"/>
                <w:sz w:val="20"/>
                <w:szCs w:val="20"/>
              </w:rPr>
              <w:t xml:space="preserve">form </w:t>
            </w:r>
            <w:r w:rsidR="00C0320C" w:rsidRPr="00D46803">
              <w:rPr>
                <w:rFonts w:cs="Times New Roman"/>
                <w:bCs/>
                <w:spacing w:val="-7"/>
                <w:w w:val="105"/>
                <w:sz w:val="20"/>
                <w:szCs w:val="20"/>
              </w:rPr>
              <w:t>requests</w:t>
            </w:r>
            <w:r w:rsidR="008C4174" w:rsidRPr="00D46803">
              <w:rPr>
                <w:rFonts w:cs="Times New Roman"/>
                <w:bCs/>
                <w:spacing w:val="-7"/>
                <w:w w:val="105"/>
                <w:sz w:val="20"/>
                <w:szCs w:val="20"/>
              </w:rPr>
              <w:t xml:space="preserve"> information about your UST, including a certification of correct installation.</w:t>
            </w:r>
            <w:r w:rsidR="006B1375" w:rsidRPr="00D46803">
              <w:rPr>
                <w:rFonts w:cs="Times New Roman"/>
                <w:bCs/>
                <w:spacing w:val="-7"/>
                <w:w w:val="105"/>
                <w:sz w:val="20"/>
                <w:szCs w:val="20"/>
              </w:rPr>
              <w:t xml:space="preserve"> </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auto"/>
              <w:left w:val="single" w:sz="4" w:space="0" w:color="auto"/>
              <w:bottom w:val="single" w:sz="4" w:space="0" w:color="auto"/>
              <w:right w:val="single" w:sz="4" w:space="0" w:color="auto"/>
            </w:tcBorders>
          </w:tcPr>
          <w:p w14:paraId="2BDCE764" w14:textId="25AB9845" w:rsidR="008C4174" w:rsidRPr="006D0211" w:rsidRDefault="00A80716" w:rsidP="003B5F85">
            <w:pPr>
              <w:ind w:left="-46"/>
              <w:jc w:val="left"/>
              <w:rPr>
                <w:rFonts w:cs="Times New Roman"/>
                <w:b w:val="0"/>
                <w:bCs w:val="0"/>
                <w:spacing w:val="-7"/>
                <w:w w:val="105"/>
                <w:sz w:val="20"/>
                <w:szCs w:val="20"/>
              </w:rPr>
            </w:pPr>
            <w:r w:rsidRPr="006779B9">
              <w:rPr>
                <w:rFonts w:cs="Times New Roman"/>
                <w:spacing w:val="-7"/>
                <w:w w:val="105"/>
                <w:sz w:val="20"/>
                <w:szCs w:val="20"/>
              </w:rPr>
              <w:t>Within 30 days of bringing the UST into use</w:t>
            </w:r>
          </w:p>
        </w:tc>
      </w:tr>
      <w:tr w:rsidR="008C4174" w:rsidRPr="005A0CC1" w14:paraId="415EA861" w14:textId="77777777" w:rsidTr="006A29F2">
        <w:trPr>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auto"/>
              <w:left w:val="single" w:sz="4" w:space="0" w:color="auto"/>
              <w:bottom w:val="single" w:sz="4" w:space="0" w:color="auto"/>
              <w:right w:val="single" w:sz="4" w:space="0" w:color="auto"/>
            </w:tcBorders>
          </w:tcPr>
          <w:p w14:paraId="735E1DE8" w14:textId="61582014" w:rsidR="008C4174" w:rsidRPr="006D0211" w:rsidRDefault="008C4174" w:rsidP="00E43071">
            <w:pPr>
              <w:jc w:val="left"/>
              <w:rPr>
                <w:rFonts w:cs="Times New Roman"/>
                <w:b w:val="0"/>
                <w:bCs w:val="0"/>
                <w:spacing w:val="-8"/>
                <w:w w:val="105"/>
                <w:sz w:val="20"/>
                <w:szCs w:val="20"/>
              </w:rPr>
            </w:pPr>
            <w:r w:rsidRPr="006779B9">
              <w:rPr>
                <w:rFonts w:eastAsia="Arial" w:cs="Times New Roman"/>
                <w:sz w:val="20"/>
                <w:szCs w:val="20"/>
              </w:rPr>
              <w:t>After you acquire an UST</w:t>
            </w:r>
            <w:r w:rsidR="00522D84" w:rsidRPr="006779B9">
              <w:rPr>
                <w:rFonts w:eastAsia="Arial" w:cs="Times New Roman"/>
                <w:sz w:val="20"/>
                <w:szCs w:val="20"/>
              </w:rPr>
              <w:t xml:space="preserve"> system</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auto"/>
              <w:left w:val="single" w:sz="4" w:space="0" w:color="auto"/>
              <w:bottom w:val="single" w:sz="4" w:space="0" w:color="auto"/>
              <w:right w:val="single" w:sz="4" w:space="0" w:color="auto"/>
            </w:tcBorders>
          </w:tcPr>
          <w:p w14:paraId="7CAE3DAC" w14:textId="5E10931E" w:rsidR="008C4174" w:rsidRPr="00D46803" w:rsidRDefault="0085155F" w:rsidP="00180400">
            <w:pPr>
              <w:ind w:left="-46"/>
              <w:jc w:val="left"/>
              <w:rPr>
                <w:rFonts w:eastAsia="Arial" w:cs="Times New Roman"/>
                <w:bCs/>
                <w:sz w:val="20"/>
                <w:szCs w:val="20"/>
              </w:rPr>
            </w:pPr>
            <w:r w:rsidRPr="00D46803">
              <w:rPr>
                <w:rFonts w:eastAsia="Arial" w:cs="Times New Roman"/>
                <w:bCs/>
                <w:sz w:val="20"/>
                <w:szCs w:val="20"/>
              </w:rPr>
              <w:t>C</w:t>
            </w:r>
            <w:r w:rsidR="008C4174" w:rsidRPr="00D46803">
              <w:rPr>
                <w:rFonts w:eastAsia="Arial" w:cs="Times New Roman"/>
                <w:bCs/>
                <w:sz w:val="20"/>
                <w:szCs w:val="20"/>
              </w:rPr>
              <w:t>omplete a notification of ownership change form available from your implementing agency.</w:t>
            </w:r>
            <w:r w:rsidR="006B1375" w:rsidRPr="00D46803">
              <w:rPr>
                <w:rFonts w:eastAsia="Arial" w:cs="Times New Roman"/>
                <w:bCs/>
                <w:sz w:val="20"/>
                <w:szCs w:val="20"/>
              </w:rPr>
              <w:t xml:space="preserve"> </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auto"/>
              <w:left w:val="single" w:sz="4" w:space="0" w:color="auto"/>
              <w:bottom w:val="single" w:sz="4" w:space="0" w:color="auto"/>
              <w:right w:val="single" w:sz="4" w:space="0" w:color="auto"/>
            </w:tcBorders>
          </w:tcPr>
          <w:p w14:paraId="4380DB02" w14:textId="0BAF14CF" w:rsidR="008C4174" w:rsidRPr="006D0211" w:rsidRDefault="008C4174" w:rsidP="00A80716">
            <w:pPr>
              <w:ind w:left="-46"/>
              <w:jc w:val="left"/>
              <w:rPr>
                <w:rFonts w:eastAsia="Arial" w:cs="Times New Roman"/>
                <w:b w:val="0"/>
                <w:bCs w:val="0"/>
                <w:sz w:val="20"/>
                <w:szCs w:val="20"/>
              </w:rPr>
            </w:pPr>
            <w:r w:rsidRPr="006779B9">
              <w:rPr>
                <w:rFonts w:eastAsia="Arial" w:cs="Times New Roman"/>
                <w:sz w:val="20"/>
                <w:szCs w:val="20"/>
              </w:rPr>
              <w:t xml:space="preserve">Within 30 days after you acquire an UST </w:t>
            </w:r>
          </w:p>
        </w:tc>
      </w:tr>
      <w:tr w:rsidR="008C4174" w:rsidRPr="005A0CC1" w14:paraId="1DBFD023" w14:textId="77777777" w:rsidTr="006A29F2">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auto"/>
              <w:left w:val="single" w:sz="4" w:space="0" w:color="auto"/>
              <w:bottom w:val="single" w:sz="4" w:space="0" w:color="auto"/>
              <w:right w:val="single" w:sz="4" w:space="0" w:color="auto"/>
            </w:tcBorders>
          </w:tcPr>
          <w:p w14:paraId="676E641B" w14:textId="47571DE8" w:rsidR="008C4174" w:rsidRPr="006D0211" w:rsidRDefault="008C4174" w:rsidP="003B5F85">
            <w:pPr>
              <w:jc w:val="left"/>
              <w:rPr>
                <w:rFonts w:eastAsia="Arial" w:cs="Times New Roman"/>
                <w:b w:val="0"/>
                <w:bCs w:val="0"/>
                <w:sz w:val="20"/>
                <w:szCs w:val="20"/>
              </w:rPr>
            </w:pPr>
            <w:r w:rsidRPr="006779B9">
              <w:rPr>
                <w:rFonts w:eastAsia="Arial" w:cs="Times New Roman"/>
                <w:sz w:val="20"/>
                <w:szCs w:val="20"/>
              </w:rPr>
              <w:t xml:space="preserve">Before </w:t>
            </w:r>
            <w:r w:rsidR="003B5F85" w:rsidRPr="006779B9">
              <w:rPr>
                <w:rFonts w:eastAsia="Arial" w:cs="Times New Roman"/>
                <w:sz w:val="20"/>
                <w:szCs w:val="20"/>
              </w:rPr>
              <w:t xml:space="preserve">switching </w:t>
            </w:r>
            <w:r w:rsidR="009E6D2E" w:rsidRPr="006779B9">
              <w:rPr>
                <w:rFonts w:eastAsia="Arial" w:cs="Times New Roman"/>
                <w:sz w:val="20"/>
                <w:szCs w:val="20"/>
              </w:rPr>
              <w:t xml:space="preserve">to </w:t>
            </w:r>
            <w:r w:rsidRPr="006779B9">
              <w:rPr>
                <w:rFonts w:eastAsia="Arial" w:cs="Times New Roman"/>
                <w:sz w:val="20"/>
                <w:szCs w:val="20"/>
              </w:rPr>
              <w:t>certain biofuels or other substances identified by your implementing agency</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auto"/>
              <w:left w:val="single" w:sz="4" w:space="0" w:color="auto"/>
              <w:bottom w:val="single" w:sz="4" w:space="0" w:color="auto"/>
              <w:right w:val="single" w:sz="4" w:space="0" w:color="auto"/>
            </w:tcBorders>
          </w:tcPr>
          <w:p w14:paraId="11035BF8" w14:textId="77899B5B" w:rsidR="008C4174" w:rsidRPr="00D46803" w:rsidRDefault="0085155F" w:rsidP="00E43071">
            <w:pPr>
              <w:jc w:val="left"/>
              <w:rPr>
                <w:rFonts w:eastAsia="Arial" w:cs="Times New Roman"/>
                <w:bCs/>
                <w:sz w:val="20"/>
                <w:szCs w:val="20"/>
              </w:rPr>
            </w:pPr>
            <w:r w:rsidRPr="00D46803">
              <w:rPr>
                <w:rFonts w:eastAsia="Arial" w:cs="Times New Roman"/>
                <w:bCs/>
                <w:sz w:val="20"/>
                <w:szCs w:val="20"/>
              </w:rPr>
              <w:t>N</w:t>
            </w:r>
            <w:r w:rsidR="008C4174" w:rsidRPr="00D46803">
              <w:rPr>
                <w:rFonts w:eastAsia="Arial" w:cs="Times New Roman"/>
                <w:bCs/>
                <w:sz w:val="20"/>
                <w:szCs w:val="20"/>
              </w:rPr>
              <w:t>otify your implementing agency.</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auto"/>
              <w:left w:val="single" w:sz="4" w:space="0" w:color="auto"/>
              <w:bottom w:val="single" w:sz="4" w:space="0" w:color="auto"/>
              <w:right w:val="single" w:sz="4" w:space="0" w:color="auto"/>
            </w:tcBorders>
          </w:tcPr>
          <w:p w14:paraId="48EBEBBF" w14:textId="72DC63CD" w:rsidR="008C4174" w:rsidRPr="006D0211" w:rsidRDefault="008C4174" w:rsidP="00A80716">
            <w:pPr>
              <w:jc w:val="left"/>
              <w:rPr>
                <w:rFonts w:eastAsia="Arial" w:cs="Times New Roman"/>
                <w:b w:val="0"/>
                <w:bCs w:val="0"/>
                <w:sz w:val="20"/>
                <w:szCs w:val="20"/>
              </w:rPr>
            </w:pPr>
            <w:r w:rsidRPr="006779B9">
              <w:rPr>
                <w:rFonts w:eastAsia="Arial" w:cs="Times New Roman"/>
                <w:sz w:val="20"/>
                <w:szCs w:val="20"/>
              </w:rPr>
              <w:t xml:space="preserve">At least 30 days before </w:t>
            </w:r>
            <w:r w:rsidR="00833817" w:rsidRPr="006779B9">
              <w:rPr>
                <w:rFonts w:eastAsia="Arial" w:cs="Times New Roman"/>
                <w:sz w:val="20"/>
                <w:szCs w:val="20"/>
              </w:rPr>
              <w:t xml:space="preserve">switching to </w:t>
            </w:r>
            <w:r w:rsidRPr="006779B9">
              <w:rPr>
                <w:rFonts w:eastAsia="Arial" w:cs="Times New Roman"/>
                <w:sz w:val="20"/>
                <w:szCs w:val="20"/>
              </w:rPr>
              <w:t xml:space="preserve">certain biofuels or other substances identified by your implementing agency </w:t>
            </w:r>
          </w:p>
        </w:tc>
      </w:tr>
      <w:tr w:rsidR="008C4174" w:rsidRPr="005A0CC1" w14:paraId="62585032" w14:textId="77777777" w:rsidTr="006A29F2">
        <w:trPr>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auto"/>
              <w:left w:val="single" w:sz="4" w:space="0" w:color="auto"/>
              <w:bottom w:val="single" w:sz="4" w:space="0" w:color="auto"/>
              <w:right w:val="single" w:sz="4" w:space="0" w:color="auto"/>
            </w:tcBorders>
          </w:tcPr>
          <w:p w14:paraId="62A088B5" w14:textId="7519FC4C" w:rsidR="008C4174" w:rsidRPr="006D0211" w:rsidRDefault="0085155F" w:rsidP="00180400">
            <w:pPr>
              <w:jc w:val="left"/>
              <w:rPr>
                <w:rFonts w:eastAsia="Arial" w:cs="Times New Roman"/>
                <w:b w:val="0"/>
                <w:bCs w:val="0"/>
                <w:sz w:val="20"/>
                <w:szCs w:val="20"/>
              </w:rPr>
            </w:pPr>
            <w:r w:rsidRPr="006779B9">
              <w:rPr>
                <w:rFonts w:eastAsia="Arial" w:cs="Times New Roman"/>
                <w:sz w:val="20"/>
                <w:szCs w:val="20"/>
              </w:rPr>
              <w:t>Y</w:t>
            </w:r>
            <w:r w:rsidR="008C4174" w:rsidRPr="006779B9">
              <w:rPr>
                <w:rFonts w:eastAsia="Arial" w:cs="Times New Roman"/>
                <w:sz w:val="20"/>
                <w:szCs w:val="20"/>
              </w:rPr>
              <w:t>ou suspect a release</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auto"/>
              <w:left w:val="single" w:sz="4" w:space="0" w:color="auto"/>
              <w:bottom w:val="single" w:sz="4" w:space="0" w:color="auto"/>
              <w:right w:val="single" w:sz="4" w:space="0" w:color="auto"/>
            </w:tcBorders>
          </w:tcPr>
          <w:p w14:paraId="43A97839" w14:textId="469F8D66" w:rsidR="008C4174" w:rsidRPr="00D46803" w:rsidRDefault="0085155F" w:rsidP="00E43071">
            <w:pPr>
              <w:jc w:val="left"/>
              <w:rPr>
                <w:rFonts w:eastAsia="Arial" w:cs="Times New Roman"/>
                <w:bCs/>
                <w:sz w:val="20"/>
                <w:szCs w:val="20"/>
              </w:rPr>
            </w:pPr>
            <w:r w:rsidRPr="00D46803">
              <w:rPr>
                <w:rFonts w:eastAsia="Arial" w:cs="Times New Roman"/>
                <w:bCs/>
                <w:sz w:val="20"/>
                <w:szCs w:val="20"/>
              </w:rPr>
              <w:t>R</w:t>
            </w:r>
            <w:r w:rsidR="008C4174" w:rsidRPr="00D46803">
              <w:rPr>
                <w:rFonts w:eastAsia="Arial" w:cs="Times New Roman"/>
                <w:bCs/>
                <w:sz w:val="20"/>
                <w:szCs w:val="20"/>
              </w:rPr>
              <w:t>eport suspected releases to your implementing agency.</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auto"/>
              <w:left w:val="single" w:sz="4" w:space="0" w:color="auto"/>
              <w:bottom w:val="single" w:sz="4" w:space="0" w:color="auto"/>
              <w:right w:val="single" w:sz="4" w:space="0" w:color="auto"/>
            </w:tcBorders>
          </w:tcPr>
          <w:p w14:paraId="5775EED5" w14:textId="3FDAB282" w:rsidR="008C4174" w:rsidRPr="006D0211" w:rsidRDefault="008C4174" w:rsidP="00180400">
            <w:pPr>
              <w:jc w:val="left"/>
              <w:rPr>
                <w:rFonts w:eastAsia="Arial" w:cs="Times New Roman"/>
                <w:b w:val="0"/>
                <w:bCs w:val="0"/>
                <w:sz w:val="20"/>
                <w:szCs w:val="20"/>
              </w:rPr>
            </w:pPr>
            <w:r w:rsidRPr="006779B9">
              <w:rPr>
                <w:rFonts w:eastAsia="Arial" w:cs="Times New Roman"/>
                <w:sz w:val="20"/>
                <w:szCs w:val="20"/>
              </w:rPr>
              <w:t>Within 24 hours</w:t>
            </w:r>
            <w:r w:rsidR="00396EEC" w:rsidRPr="006779B9">
              <w:rPr>
                <w:rFonts w:eastAsia="Arial" w:cs="Times New Roman"/>
                <w:sz w:val="20"/>
                <w:szCs w:val="20"/>
              </w:rPr>
              <w:t>,</w:t>
            </w:r>
            <w:r w:rsidRPr="006779B9">
              <w:rPr>
                <w:rFonts w:eastAsia="Arial" w:cs="Times New Roman"/>
                <w:sz w:val="20"/>
                <w:szCs w:val="20"/>
              </w:rPr>
              <w:t xml:space="preserve"> or another period specified by your implementing agency</w:t>
            </w:r>
          </w:p>
        </w:tc>
      </w:tr>
      <w:tr w:rsidR="008C4174" w:rsidRPr="005A0CC1" w14:paraId="6D1E9E9B" w14:textId="77777777" w:rsidTr="006074C0">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auto"/>
              <w:left w:val="single" w:sz="4" w:space="0" w:color="auto"/>
              <w:bottom w:val="single" w:sz="4" w:space="0" w:color="auto"/>
              <w:right w:val="single" w:sz="4" w:space="0" w:color="auto"/>
            </w:tcBorders>
          </w:tcPr>
          <w:p w14:paraId="710980CD" w14:textId="72006A47" w:rsidR="008C4174" w:rsidRPr="00E91D31" w:rsidRDefault="0085155F" w:rsidP="00180400">
            <w:pPr>
              <w:jc w:val="left"/>
              <w:rPr>
                <w:rFonts w:eastAsia="Arial" w:cs="Times New Roman"/>
                <w:b w:val="0"/>
                <w:bCs w:val="0"/>
                <w:sz w:val="20"/>
                <w:szCs w:val="20"/>
              </w:rPr>
            </w:pPr>
            <w:r w:rsidRPr="00E91D31">
              <w:rPr>
                <w:rFonts w:eastAsia="Arial" w:cs="Times New Roman"/>
                <w:sz w:val="20"/>
                <w:szCs w:val="20"/>
              </w:rPr>
              <w:t>Y</w:t>
            </w:r>
            <w:r w:rsidR="008C4174" w:rsidRPr="00E91D31">
              <w:rPr>
                <w:rFonts w:eastAsia="Arial" w:cs="Times New Roman"/>
                <w:sz w:val="20"/>
                <w:szCs w:val="20"/>
              </w:rPr>
              <w:t>ou confirm a release</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auto"/>
              <w:left w:val="single" w:sz="4" w:space="0" w:color="auto"/>
              <w:bottom w:val="single" w:sz="4" w:space="0" w:color="auto"/>
              <w:right w:val="single" w:sz="4" w:space="0" w:color="auto"/>
            </w:tcBorders>
          </w:tcPr>
          <w:p w14:paraId="149F353B" w14:textId="4AFAD5BF" w:rsidR="008C4174" w:rsidRPr="00E91D31" w:rsidRDefault="0085155F" w:rsidP="00180400">
            <w:pPr>
              <w:jc w:val="left"/>
              <w:rPr>
                <w:rFonts w:eastAsia="Arial" w:cs="Times New Roman"/>
                <w:bCs/>
                <w:sz w:val="20"/>
                <w:szCs w:val="20"/>
              </w:rPr>
            </w:pPr>
            <w:r w:rsidRPr="00E91D31">
              <w:rPr>
                <w:rFonts w:eastAsia="Arial" w:cs="Times New Roman"/>
                <w:bCs/>
                <w:sz w:val="20"/>
                <w:szCs w:val="20"/>
              </w:rPr>
              <w:t>R</w:t>
            </w:r>
            <w:r w:rsidR="008C4174" w:rsidRPr="00E91D31">
              <w:rPr>
                <w:rFonts w:eastAsia="Arial" w:cs="Times New Roman"/>
                <w:bCs/>
                <w:sz w:val="20"/>
                <w:szCs w:val="20"/>
              </w:rPr>
              <w:t>eport follow-up actions you plan or have taken to correct the damage caused by your UST.</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auto"/>
              <w:left w:val="single" w:sz="4" w:space="0" w:color="auto"/>
              <w:bottom w:val="single" w:sz="4" w:space="0" w:color="auto"/>
              <w:right w:val="single" w:sz="4" w:space="0" w:color="auto"/>
            </w:tcBorders>
          </w:tcPr>
          <w:p w14:paraId="3AC9DC8B" w14:textId="2A4F4C8C" w:rsidR="008C4174" w:rsidRPr="00E91D31" w:rsidRDefault="008C4174" w:rsidP="00180400">
            <w:pPr>
              <w:jc w:val="left"/>
              <w:rPr>
                <w:rFonts w:eastAsia="Arial" w:cs="Times New Roman"/>
                <w:b w:val="0"/>
                <w:bCs w:val="0"/>
                <w:sz w:val="20"/>
                <w:szCs w:val="20"/>
              </w:rPr>
            </w:pPr>
            <w:r w:rsidRPr="00E91D31">
              <w:rPr>
                <w:rFonts w:eastAsia="Arial" w:cs="Times New Roman"/>
                <w:sz w:val="20"/>
                <w:szCs w:val="20"/>
              </w:rPr>
              <w:t>Within 20 days</w:t>
            </w:r>
            <w:r w:rsidR="00396EEC" w:rsidRPr="00E91D31">
              <w:rPr>
                <w:rFonts w:eastAsia="Arial" w:cs="Times New Roman"/>
                <w:sz w:val="20"/>
                <w:szCs w:val="20"/>
              </w:rPr>
              <w:t>,</w:t>
            </w:r>
            <w:r w:rsidRPr="00E91D31">
              <w:rPr>
                <w:rFonts w:eastAsia="Arial" w:cs="Times New Roman"/>
                <w:sz w:val="20"/>
                <w:szCs w:val="20"/>
              </w:rPr>
              <w:t xml:space="preserve"> or another period specified by your implementing agency</w:t>
            </w:r>
          </w:p>
        </w:tc>
      </w:tr>
      <w:tr w:rsidR="00EC5023" w:rsidRPr="005A0CC1" w14:paraId="1305992F"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F63913" w14:textId="77777777" w:rsidR="00AA01A1" w:rsidRDefault="00AA01A1" w:rsidP="00EC5023">
            <w:pPr>
              <w:jc w:val="left"/>
              <w:rPr>
                <w:rFonts w:eastAsia="Arial" w:cs="Times New Roman"/>
                <w:b w:val="0"/>
                <w:bCs w:val="0"/>
                <w:sz w:val="20"/>
                <w:szCs w:val="20"/>
              </w:rPr>
            </w:pPr>
            <w:r>
              <w:rPr>
                <w:rFonts w:eastAsia="Arial" w:cs="Times New Roman"/>
                <w:sz w:val="20"/>
                <w:szCs w:val="20"/>
              </w:rPr>
              <w:t>(</w:t>
            </w:r>
            <w:r w:rsidRPr="00E91D31">
              <w:rPr>
                <w:rFonts w:eastAsia="Arial" w:cs="Times New Roman"/>
                <w:sz w:val="20"/>
                <w:szCs w:val="20"/>
              </w:rPr>
              <w:t>For compliance with SPCC requirements, when applicable</w:t>
            </w:r>
            <w:r>
              <w:rPr>
                <w:rFonts w:eastAsia="Arial" w:cs="Times New Roman"/>
                <w:sz w:val="20"/>
                <w:szCs w:val="20"/>
              </w:rPr>
              <w:t>)</w:t>
            </w:r>
            <w:r w:rsidRPr="00E91D31">
              <w:rPr>
                <w:rFonts w:eastAsia="Arial" w:cs="Times New Roman"/>
                <w:sz w:val="20"/>
                <w:szCs w:val="20"/>
              </w:rPr>
              <w:t xml:space="preserve"> </w:t>
            </w:r>
          </w:p>
          <w:p w14:paraId="2CC24530" w14:textId="35F57780" w:rsidR="00EC5023" w:rsidRPr="00E91D31" w:rsidRDefault="00EC5023" w:rsidP="00EC5023">
            <w:pPr>
              <w:jc w:val="left"/>
              <w:rPr>
                <w:rFonts w:eastAsia="Arial" w:cs="Times New Roman"/>
                <w:b w:val="0"/>
                <w:bCs w:val="0"/>
                <w:sz w:val="20"/>
                <w:szCs w:val="20"/>
              </w:rPr>
            </w:pPr>
            <w:r w:rsidRPr="00E91D31">
              <w:rPr>
                <w:rFonts w:eastAsia="Arial" w:cs="Times New Roman"/>
                <w:sz w:val="20"/>
                <w:szCs w:val="20"/>
              </w:rPr>
              <w:t>A release</w:t>
            </w:r>
            <w:r w:rsidR="00512F60" w:rsidRPr="00E91D31">
              <w:rPr>
                <w:rFonts w:eastAsia="Arial" w:cs="Times New Roman"/>
                <w:sz w:val="20"/>
                <w:szCs w:val="20"/>
              </w:rPr>
              <w:t xml:space="preserve"> </w:t>
            </w:r>
            <w:r w:rsidR="002B4440" w:rsidRPr="00E91D31">
              <w:rPr>
                <w:rFonts w:eastAsia="Arial" w:cs="Times New Roman"/>
                <w:sz w:val="20"/>
                <w:szCs w:val="20"/>
              </w:rPr>
              <w:t xml:space="preserve">from the UST system </w:t>
            </w:r>
            <w:r w:rsidRPr="00E91D31">
              <w:rPr>
                <w:rFonts w:eastAsia="Arial" w:cs="Times New Roman"/>
                <w:sz w:val="20"/>
                <w:szCs w:val="20"/>
              </w:rPr>
              <w:t>results in an oil discharge to navigable waters or adjoining shorelines</w:t>
            </w:r>
          </w:p>
          <w:p w14:paraId="50C24E10" w14:textId="043E4BCD" w:rsidR="00EC5023" w:rsidRPr="00E91D31" w:rsidRDefault="00EC5023" w:rsidP="00EC5023">
            <w:pPr>
              <w:jc w:val="left"/>
              <w:rPr>
                <w:rFonts w:eastAsia="Arial" w:cs="Times New Roman"/>
                <w:sz w:val="20"/>
                <w:szCs w:val="20"/>
              </w:rPr>
            </w:pPr>
          </w:p>
        </w:tc>
        <w:tc>
          <w:tcPr>
            <w:cnfStyle w:val="000010000000" w:firstRow="0" w:lastRow="0" w:firstColumn="0" w:lastColumn="0" w:oddVBand="1"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9398F5B" w14:textId="47D622CA" w:rsidR="00EC5023" w:rsidRPr="00E91D31" w:rsidRDefault="00EC5023" w:rsidP="00EC5023">
            <w:pPr>
              <w:jc w:val="left"/>
              <w:rPr>
                <w:rFonts w:eastAsia="Arial" w:cs="Times New Roman"/>
                <w:bCs/>
                <w:sz w:val="20"/>
                <w:szCs w:val="20"/>
              </w:rPr>
            </w:pPr>
            <w:r w:rsidRPr="00E91D31">
              <w:rPr>
                <w:rFonts w:eastAsia="Arial" w:cs="Times New Roman"/>
                <w:bCs/>
                <w:sz w:val="20"/>
                <w:szCs w:val="20"/>
              </w:rPr>
              <w:t xml:space="preserve">Report the oil discharge and required information to the </w:t>
            </w:r>
            <w:r w:rsidRPr="00E91D31">
              <w:rPr>
                <w:rFonts w:eastAsia="Arial" w:cs="Times New Roman"/>
                <w:sz w:val="20"/>
                <w:szCs w:val="20"/>
              </w:rPr>
              <w:t xml:space="preserve">National Response Center (NRC). Additional oil spill reporting requirements may apply to EPG facilities subject to the SPCC rule. See </w:t>
            </w:r>
            <w:r w:rsidRPr="00A3140F">
              <w:rPr>
                <w:rFonts w:eastAsia="Arial" w:cs="Times New Roman"/>
                <w:sz w:val="20"/>
                <w:szCs w:val="20"/>
              </w:rPr>
              <w:t xml:space="preserve">page </w:t>
            </w:r>
            <w:r w:rsidR="006074C0">
              <w:rPr>
                <w:rFonts w:eastAsia="Arial" w:cs="Times New Roman"/>
                <w:sz w:val="20"/>
                <w:szCs w:val="20"/>
              </w:rPr>
              <w:fldChar w:fldCharType="begin"/>
            </w:r>
            <w:r w:rsidR="006074C0">
              <w:rPr>
                <w:rFonts w:eastAsia="Arial" w:cs="Times New Roman"/>
                <w:sz w:val="20"/>
                <w:szCs w:val="20"/>
              </w:rPr>
              <w:instrText xml:space="preserve"> PAGEREF WhatsRequired \h </w:instrText>
            </w:r>
            <w:r w:rsidR="006074C0">
              <w:rPr>
                <w:rFonts w:eastAsia="Arial" w:cs="Times New Roman"/>
                <w:sz w:val="20"/>
                <w:szCs w:val="20"/>
              </w:rPr>
            </w:r>
            <w:r w:rsidR="006074C0">
              <w:rPr>
                <w:rFonts w:eastAsia="Arial" w:cs="Times New Roman"/>
                <w:sz w:val="20"/>
                <w:szCs w:val="20"/>
              </w:rPr>
              <w:fldChar w:fldCharType="separate"/>
            </w:r>
            <w:r w:rsidR="006074C0">
              <w:rPr>
                <w:rFonts w:eastAsia="Arial" w:cs="Times New Roman"/>
                <w:noProof/>
                <w:sz w:val="20"/>
                <w:szCs w:val="20"/>
              </w:rPr>
              <w:t>59</w:t>
            </w:r>
            <w:r w:rsidR="006074C0">
              <w:rPr>
                <w:rFonts w:eastAsia="Arial" w:cs="Times New Roman"/>
                <w:sz w:val="20"/>
                <w:szCs w:val="20"/>
              </w:rPr>
              <w:fldChar w:fldCharType="end"/>
            </w:r>
            <w:r w:rsidR="00AE650C" w:rsidRPr="00E91D31">
              <w:rPr>
                <w:rFonts w:eastAsia="Arial" w:cs="Times New Roman"/>
                <w:sz w:val="20"/>
                <w:szCs w:val="20"/>
              </w:rPr>
              <w:t xml:space="preserve"> </w:t>
            </w:r>
            <w:r w:rsidRPr="00E91D31">
              <w:rPr>
                <w:rFonts w:eastAsia="Arial" w:cs="Times New Roman"/>
                <w:sz w:val="20"/>
                <w:szCs w:val="20"/>
              </w:rPr>
              <w:t>for more information.</w:t>
            </w:r>
          </w:p>
        </w:tc>
        <w:tc>
          <w:tcPr>
            <w:cnfStyle w:val="000100000000" w:firstRow="0" w:lastRow="0" w:firstColumn="0" w:lastColumn="1"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3D8434" w14:textId="0BB19AEC" w:rsidR="00EC5023" w:rsidRPr="00A3140F" w:rsidRDefault="00DA746C" w:rsidP="00EC5023">
            <w:pPr>
              <w:jc w:val="left"/>
              <w:rPr>
                <w:rFonts w:eastAsia="Arial" w:cs="Times New Roman"/>
                <w:sz w:val="20"/>
                <w:szCs w:val="20"/>
              </w:rPr>
            </w:pPr>
            <w:r w:rsidRPr="00A3140F">
              <w:rPr>
                <w:rFonts w:eastAsia="Arial" w:cs="Times New Roman"/>
                <w:sz w:val="20"/>
                <w:szCs w:val="20"/>
              </w:rPr>
              <w:t>Immediately notify the NRC</w:t>
            </w:r>
          </w:p>
        </w:tc>
      </w:tr>
      <w:tr w:rsidR="008C4174" w:rsidRPr="005A0CC1" w14:paraId="743F46FB" w14:textId="77777777" w:rsidTr="006A29F2">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3209" w:type="dxa"/>
            <w:tcBorders>
              <w:top w:val="single" w:sz="4" w:space="0" w:color="auto"/>
              <w:left w:val="single" w:sz="4" w:space="0" w:color="auto"/>
              <w:bottom w:val="single" w:sz="4" w:space="0" w:color="auto"/>
              <w:right w:val="single" w:sz="4" w:space="0" w:color="auto"/>
            </w:tcBorders>
          </w:tcPr>
          <w:p w14:paraId="4AB77F8B" w14:textId="08450D60" w:rsidR="008C4174" w:rsidRPr="006D0211" w:rsidRDefault="008C4174" w:rsidP="00180400">
            <w:pPr>
              <w:jc w:val="left"/>
              <w:rPr>
                <w:rFonts w:eastAsia="Arial" w:cs="Times New Roman"/>
                <w:b w:val="0"/>
                <w:bCs w:val="0"/>
                <w:sz w:val="20"/>
                <w:szCs w:val="20"/>
              </w:rPr>
            </w:pPr>
            <w:r w:rsidRPr="006779B9">
              <w:rPr>
                <w:rFonts w:eastAsia="Arial" w:cs="Times New Roman"/>
                <w:sz w:val="20"/>
                <w:szCs w:val="20"/>
              </w:rPr>
              <w:t>Before you permanently close your UST</w:t>
            </w:r>
            <w:r w:rsidR="00522D84" w:rsidRPr="006779B9">
              <w:rPr>
                <w:rFonts w:eastAsia="Arial" w:cs="Times New Roman"/>
                <w:sz w:val="20"/>
                <w:szCs w:val="20"/>
              </w:rPr>
              <w:t xml:space="preserve"> system</w:t>
            </w:r>
          </w:p>
        </w:tc>
        <w:tc>
          <w:tcPr>
            <w:cnfStyle w:val="000010000000" w:firstRow="0" w:lastRow="0" w:firstColumn="0" w:lastColumn="0" w:oddVBand="1" w:evenVBand="0" w:oddHBand="0" w:evenHBand="0" w:firstRowFirstColumn="0" w:firstRowLastColumn="0" w:lastRowFirstColumn="0" w:lastRowLastColumn="0"/>
            <w:tcW w:w="3035" w:type="dxa"/>
            <w:tcBorders>
              <w:top w:val="single" w:sz="4" w:space="0" w:color="auto"/>
              <w:left w:val="single" w:sz="4" w:space="0" w:color="auto"/>
              <w:bottom w:val="single" w:sz="4" w:space="0" w:color="auto"/>
              <w:right w:val="single" w:sz="4" w:space="0" w:color="auto"/>
            </w:tcBorders>
          </w:tcPr>
          <w:p w14:paraId="7CA4CC3D" w14:textId="2F50DE01" w:rsidR="008C4174" w:rsidRPr="00D46803" w:rsidRDefault="0085155F" w:rsidP="00E43071">
            <w:pPr>
              <w:jc w:val="left"/>
              <w:rPr>
                <w:rFonts w:eastAsia="Arial" w:cs="Times New Roman"/>
                <w:bCs/>
                <w:sz w:val="20"/>
                <w:szCs w:val="20"/>
              </w:rPr>
            </w:pPr>
            <w:r w:rsidRPr="00D46803">
              <w:rPr>
                <w:rFonts w:eastAsia="Arial" w:cs="Times New Roman"/>
                <w:bCs/>
                <w:sz w:val="20"/>
                <w:szCs w:val="20"/>
              </w:rPr>
              <w:t>N</w:t>
            </w:r>
            <w:r w:rsidR="008C4174" w:rsidRPr="00D46803">
              <w:rPr>
                <w:rFonts w:eastAsia="Arial" w:cs="Times New Roman"/>
                <w:bCs/>
                <w:sz w:val="20"/>
                <w:szCs w:val="20"/>
              </w:rPr>
              <w:t>otify your implementing agency.</w:t>
            </w:r>
          </w:p>
        </w:tc>
        <w:tc>
          <w:tcPr>
            <w:cnfStyle w:val="000100000000" w:firstRow="0" w:lastRow="0" w:firstColumn="0" w:lastColumn="1" w:oddVBand="0" w:evenVBand="0" w:oddHBand="0" w:evenHBand="0" w:firstRowFirstColumn="0" w:firstRowLastColumn="0" w:lastRowFirstColumn="0" w:lastRowLastColumn="0"/>
            <w:tcW w:w="2515" w:type="dxa"/>
            <w:tcBorders>
              <w:top w:val="single" w:sz="4" w:space="0" w:color="auto"/>
              <w:left w:val="single" w:sz="4" w:space="0" w:color="auto"/>
              <w:bottom w:val="single" w:sz="4" w:space="0" w:color="auto"/>
              <w:right w:val="single" w:sz="4" w:space="0" w:color="auto"/>
            </w:tcBorders>
          </w:tcPr>
          <w:p w14:paraId="593C2AB5" w14:textId="77777777" w:rsidR="008C4174" w:rsidRPr="006D0211" w:rsidRDefault="008C4174" w:rsidP="00180400">
            <w:pPr>
              <w:jc w:val="left"/>
              <w:rPr>
                <w:rFonts w:eastAsia="Arial" w:cs="Times New Roman"/>
                <w:b w:val="0"/>
                <w:bCs w:val="0"/>
                <w:sz w:val="20"/>
                <w:szCs w:val="20"/>
              </w:rPr>
            </w:pPr>
            <w:r w:rsidRPr="006779B9">
              <w:rPr>
                <w:rFonts w:eastAsia="Arial" w:cs="Times New Roman"/>
                <w:sz w:val="20"/>
                <w:szCs w:val="20"/>
              </w:rPr>
              <w:t>At least 30 days before you permanently close your UST</w:t>
            </w:r>
          </w:p>
        </w:tc>
      </w:tr>
    </w:tbl>
    <w:p w14:paraId="3A92F43C" w14:textId="77777777" w:rsidR="008C4174" w:rsidRDefault="008C4174" w:rsidP="008C4174">
      <w:pPr>
        <w:spacing w:after="0" w:line="240" w:lineRule="auto"/>
      </w:pPr>
    </w:p>
    <w:p w14:paraId="32B06EC0" w14:textId="6098ECE5" w:rsidR="008C4174" w:rsidRDefault="008C4174" w:rsidP="008C4174">
      <w:pPr>
        <w:spacing w:after="0" w:line="240" w:lineRule="auto"/>
        <w:ind w:right="-2880"/>
      </w:pPr>
      <w:r>
        <w:t xml:space="preserve">Check with your </w:t>
      </w:r>
      <w:r w:rsidRPr="003F3D9B">
        <w:t xml:space="preserve">implementing </w:t>
      </w:r>
      <w:r>
        <w:t>agency for additional requirements</w:t>
      </w:r>
      <w:r w:rsidR="003B5F85">
        <w:t xml:space="preserve"> not </w:t>
      </w:r>
      <w:r w:rsidR="00396EEC">
        <w:t xml:space="preserve">listed </w:t>
      </w:r>
      <w:r w:rsidR="003B5F85">
        <w:t>above</w:t>
      </w:r>
      <w:r>
        <w:t>.</w:t>
      </w:r>
    </w:p>
    <w:p w14:paraId="50DE1B1F" w14:textId="65464C55" w:rsidR="008C4174" w:rsidRDefault="008C4174">
      <w:pPr>
        <w:rPr>
          <w:rFonts w:asciiTheme="minorHAnsi" w:hAnsiTheme="minorHAnsi"/>
          <w:b/>
          <w:noProof/>
          <w:color w:val="FFFFFF" w:themeColor="background1"/>
          <w:sz w:val="40"/>
          <w:szCs w:val="40"/>
        </w:rPr>
      </w:pPr>
      <w:r>
        <w:br w:type="page"/>
      </w:r>
    </w:p>
    <w:p w14:paraId="26455ADC" w14:textId="0F038DDC" w:rsidR="00A416A5" w:rsidRDefault="00A052DD" w:rsidP="00A416A5">
      <w:pPr>
        <w:pStyle w:val="Tablebody"/>
      </w:pPr>
      <w:r w:rsidRPr="002A628D">
        <w:rPr>
          <w:noProof/>
        </w:rPr>
        <w:lastRenderedPageBreak/>
        <w:drawing>
          <wp:anchor distT="0" distB="0" distL="114300" distR="114300" simplePos="0" relativeHeight="251517440" behindDoc="0" locked="0" layoutInCell="1" allowOverlap="1" wp14:anchorId="793B9AAD" wp14:editId="03F88A75">
            <wp:simplePos x="0" y="0"/>
            <wp:positionH relativeFrom="margin">
              <wp:posOffset>2979065</wp:posOffset>
            </wp:positionH>
            <wp:positionV relativeFrom="paragraph">
              <wp:posOffset>-438150</wp:posOffset>
            </wp:positionV>
            <wp:extent cx="3888081" cy="1622425"/>
            <wp:effectExtent l="0" t="0" r="0" b="0"/>
            <wp:wrapNone/>
            <wp:docPr id="309" name="Picture 3">
              <a:extLst xmlns:a="http://schemas.openxmlformats.org/drawingml/2006/main">
                <a:ext uri="{FF2B5EF4-FFF2-40B4-BE49-F238E27FC236}">
                  <a16:creationId xmlns:a16="http://schemas.microsoft.com/office/drawing/2014/main" id="{6B30EA44-DEB8-4E5E-A842-8A80D20131B6}"/>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Picture 3">
                      <a:extLst>
                        <a:ext uri="{FF2B5EF4-FFF2-40B4-BE49-F238E27FC236}">
                          <a16:creationId xmlns:a16="http://schemas.microsoft.com/office/drawing/2014/main" id="{6B30EA44-DEB8-4E5E-A842-8A80D20131B6}"/>
                        </a:ext>
                        <a:ext uri="{C183D7F6-B498-43B3-948B-1728B52AA6E4}">
                          <adec:decorative xmlns:adec="http://schemas.microsoft.com/office/drawing/2017/decorative" val="1"/>
                        </a:ext>
                      </a:extLst>
                    </pic:cNvPr>
                    <pic:cNvPicPr>
                      <a:picLocks noChangeAspect="1"/>
                    </pic:cNvPicPr>
                  </pic:nvPicPr>
                  <pic:blipFill>
                    <a:blip r:embed="rId73" cstate="print">
                      <a:extLst>
                        <a:ext uri="{28A0092B-C50C-407E-A947-70E740481C1C}">
                          <a14:useLocalDpi xmlns:a14="http://schemas.microsoft.com/office/drawing/2010/main" val="0"/>
                        </a:ext>
                      </a:extLst>
                    </a:blip>
                    <a:stretch>
                      <a:fillRect/>
                    </a:stretch>
                  </pic:blipFill>
                  <pic:spPr>
                    <a:xfrm>
                      <a:off x="0" y="0"/>
                      <a:ext cx="3899323" cy="1627116"/>
                    </a:xfrm>
                    <a:prstGeom prst="rect">
                      <a:avLst/>
                    </a:prstGeom>
                  </pic:spPr>
                </pic:pic>
              </a:graphicData>
            </a:graphic>
            <wp14:sizeRelH relativeFrom="page">
              <wp14:pctWidth>0</wp14:pctWidth>
            </wp14:sizeRelH>
            <wp14:sizeRelV relativeFrom="page">
              <wp14:pctHeight>0</wp14:pctHeight>
            </wp14:sizeRelV>
          </wp:anchor>
        </w:drawing>
      </w:r>
      <w:r w:rsidR="001F75EC" w:rsidRPr="00AF00E5">
        <w:rPr>
          <w:rFonts w:asciiTheme="minorHAnsi" w:hAnsiTheme="minorHAnsi" w:cstheme="minorBidi"/>
          <w:noProof/>
          <w:sz w:val="22"/>
          <w:szCs w:val="22"/>
        </w:rPr>
        <mc:AlternateContent>
          <mc:Choice Requires="wps">
            <w:drawing>
              <wp:anchor distT="0" distB="0" distL="114300" distR="114300" simplePos="0" relativeHeight="251598336" behindDoc="1" locked="0" layoutInCell="1" allowOverlap="1" wp14:anchorId="459A39AB" wp14:editId="44FD80DA">
                <wp:simplePos x="0" y="0"/>
                <wp:positionH relativeFrom="page">
                  <wp:posOffset>-206587</wp:posOffset>
                </wp:positionH>
                <wp:positionV relativeFrom="paragraph">
                  <wp:posOffset>-440690</wp:posOffset>
                </wp:positionV>
                <wp:extent cx="7987146" cy="1624965"/>
                <wp:effectExtent l="0" t="0" r="0" b="0"/>
                <wp:wrapNone/>
                <wp:docPr id="85" name="Rectangle 85" descr="Power Generator"/>
                <wp:cNvGraphicFramePr/>
                <a:graphic xmlns:a="http://schemas.openxmlformats.org/drawingml/2006/main">
                  <a:graphicData uri="http://schemas.microsoft.com/office/word/2010/wordprocessingShape">
                    <wps:wsp>
                      <wps:cNvSpPr/>
                      <wps:spPr>
                        <a:xfrm>
                          <a:off x="0" y="0"/>
                          <a:ext cx="7987146"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3A3D68" id="Rectangle 85" o:spid="_x0000_s1026" alt="Power Generator" style="position:absolute;margin-left:-16.25pt;margin-top:-34.7pt;width:628.9pt;height:127.95pt;z-index:-251718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" fillcolor="#3e1f3f" stroked="f" strokeweight="2pt">
                <v:fill color2="#6f3d70" rotate="t" angle="90" colors="0 #3e1f3f;.5 #5c315d;1 #6f3d70" focus="100%" type="gradient"/>
                <w10:wrap anchorx="page"/>
              </v:rect>
            </w:pict>
          </mc:Fallback>
        </mc:AlternateContent>
      </w:r>
    </w:p>
    <w:p w14:paraId="6596EA89" w14:textId="19543ABD" w:rsidR="00566C03" w:rsidRDefault="00566C03" w:rsidP="00566C03">
      <w:pPr>
        <w:pStyle w:val="Heading1"/>
        <w:keepNext w:val="0"/>
        <w:spacing w:after="0" w:line="240" w:lineRule="auto"/>
        <w:ind w:right="1710"/>
        <w:sectPr w:rsidR="00566C03" w:rsidSect="00BE2783">
          <w:type w:val="continuous"/>
          <w:pgSz w:w="12240" w:h="15840"/>
          <w:pgMar w:top="720" w:right="4320" w:bottom="1080" w:left="1440" w:header="288" w:footer="720" w:gutter="0"/>
          <w:cols w:space="720"/>
          <w:docGrid w:linePitch="360"/>
        </w:sectPr>
      </w:pPr>
      <w:bookmarkStart w:id="39" w:name="_Toc104376542"/>
      <w:bookmarkStart w:id="40" w:name="SpillOverfill"/>
      <w:r>
        <w:t xml:space="preserve">What </w:t>
      </w:r>
      <w:r w:rsidR="00AD7F01">
        <w:t>A</w:t>
      </w:r>
      <w:r w:rsidR="00944A50">
        <w:t xml:space="preserve">re </w:t>
      </w:r>
      <w:r w:rsidR="00AD7F01">
        <w:t>Y</w:t>
      </w:r>
      <w:r w:rsidR="00944A50">
        <w:t xml:space="preserve">our </w:t>
      </w:r>
      <w:r>
        <w:t xml:space="preserve">Spill </w:t>
      </w:r>
      <w:r w:rsidR="00944A50">
        <w:t xml:space="preserve">and </w:t>
      </w:r>
      <w:r>
        <w:t>Overfill Prevention Requirements</w:t>
      </w:r>
      <w:bookmarkStart w:id="41" w:name="_Toc404260517"/>
      <w:bookmarkEnd w:id="29"/>
      <w:r>
        <w:t>?</w:t>
      </w:r>
      <w:bookmarkEnd w:id="39"/>
    </w:p>
    <w:bookmarkEnd w:id="40"/>
    <w:p w14:paraId="69B0888C" w14:textId="38F6E7DE" w:rsidR="00566C03" w:rsidRDefault="00566C03" w:rsidP="000A102F"/>
    <w:bookmarkStart w:id="42" w:name="_Toc421571580"/>
    <w:bookmarkStart w:id="43" w:name="_Toc422235929"/>
    <w:bookmarkStart w:id="44" w:name="_Toc431243471"/>
    <w:bookmarkStart w:id="45" w:name="_Toc447118464"/>
    <w:p w14:paraId="34734996" w14:textId="73DC020F" w:rsidR="00566C03" w:rsidRDefault="00A04B93" w:rsidP="00D735D9">
      <w:pPr>
        <w:pStyle w:val="Heading2"/>
      </w:pPr>
      <w:r>
        <mc:AlternateContent>
          <mc:Choice Requires="wpg">
            <w:drawing>
              <wp:anchor distT="0" distB="0" distL="114300" distR="114300" simplePos="0" relativeHeight="251655680" behindDoc="0" locked="0" layoutInCell="1" allowOverlap="1" wp14:anchorId="4C602C79" wp14:editId="4C44F2FA">
                <wp:simplePos x="0" y="0"/>
                <wp:positionH relativeFrom="margin">
                  <wp:posOffset>4447540</wp:posOffset>
                </wp:positionH>
                <wp:positionV relativeFrom="paragraph">
                  <wp:posOffset>217844</wp:posOffset>
                </wp:positionV>
                <wp:extent cx="2057400" cy="3730752"/>
                <wp:effectExtent l="57150" t="57150" r="114300" b="117475"/>
                <wp:wrapNone/>
                <wp:docPr id="230" name="Group 2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3730752"/>
                          <a:chOff x="0" y="0"/>
                          <a:chExt cx="2057400" cy="3729990"/>
                        </a:xfrm>
                      </wpg:grpSpPr>
                      <wps:wsp>
                        <wps:cNvPr id="30" name="Text Box 2"/>
                        <wps:cNvSpPr txBox="1">
                          <a:spLocks noChangeArrowheads="1"/>
                        </wps:cNvSpPr>
                        <wps:spPr bwMode="auto">
                          <a:xfrm>
                            <a:off x="0" y="0"/>
                            <a:ext cx="2057400" cy="3729990"/>
                          </a:xfrm>
                          <a:prstGeom prst="rect">
                            <a:avLst/>
                          </a:prstGeom>
                          <a:solidFill>
                            <a:srgbClr val="6C406D"/>
                          </a:solidFill>
                          <a:ln w="28575">
                            <a:solidFill>
                              <a:schemeClr val="bg1"/>
                            </a:solidFill>
                            <a:miter lim="800000"/>
                            <a:headEnd/>
                            <a:tailEnd/>
                          </a:ln>
                          <a:effectLst>
                            <a:outerShdw blurRad="50800" dist="38100" dir="2700000" algn="tl" rotWithShape="0">
                              <a:prstClr val="black">
                                <a:alpha val="40000"/>
                              </a:prstClr>
                            </a:outerShdw>
                          </a:effectLst>
                        </wps:spPr>
                        <wps:txbx>
                          <w:txbxContent>
                            <w:p w14:paraId="39D39FB3" w14:textId="77777777" w:rsidR="00DC5415" w:rsidRDefault="00DC5415" w:rsidP="00566C03">
                              <w:pPr>
                                <w:spacing w:after="0" w:line="240" w:lineRule="auto"/>
                                <w:rPr>
                                  <w:rFonts w:asciiTheme="minorHAnsi" w:hAnsiTheme="minorHAnsi"/>
                                  <w:b/>
                                  <w:color w:val="FFFFFF" w:themeColor="background1"/>
                                  <w:sz w:val="22"/>
                                </w:rPr>
                              </w:pPr>
                            </w:p>
                            <w:p w14:paraId="0A12ADEE" w14:textId="239F572B" w:rsidR="00DC5415" w:rsidRPr="00200265" w:rsidRDefault="00DC5415" w:rsidP="00772F40">
                              <w:pPr>
                                <w:pStyle w:val="Sidebar"/>
                                <w:jc w:val="right"/>
                              </w:pPr>
                              <w:r w:rsidRPr="00200265">
                                <w:t xml:space="preserve">Spill prevention equipment is required on all tanks, except when </w:t>
                              </w:r>
                              <w:r>
                                <w:t xml:space="preserve">the </w:t>
                              </w:r>
                              <w:r w:rsidRPr="00200265">
                                <w:t xml:space="preserve">delivery hose </w:t>
                              </w:r>
                              <w:r>
                                <w:t>remains connected to</w:t>
                              </w:r>
                              <w:r w:rsidRPr="00200265">
                                <w:t xml:space="preserve"> the storage tank fill port </w:t>
                              </w:r>
                              <w:r>
                                <w:t>used for</w:t>
                              </w:r>
                              <w:r w:rsidRPr="00200265">
                                <w:t xml:space="preserve"> filling the storage tank.  Check with your implementing agency to determine whether it has more stringent</w:t>
                              </w:r>
                              <w:r>
                                <w:t xml:space="preserve"> </w:t>
                              </w:r>
                              <w:r w:rsidRPr="00200265">
                                <w:t xml:space="preserve">requirements. </w:t>
                              </w:r>
                            </w:p>
                            <w:p w14:paraId="1C21ED63" w14:textId="067721D2" w:rsidR="00DC5415" w:rsidRDefault="00DC5415" w:rsidP="00772F40">
                              <w:pPr>
                                <w:pStyle w:val="Sidebar"/>
                                <w:jc w:val="right"/>
                              </w:pPr>
                            </w:p>
                            <w:p w14:paraId="1BCA69E8" w14:textId="77777777" w:rsidR="00DC5415" w:rsidRDefault="00DC5415" w:rsidP="00772F40">
                              <w:pPr>
                                <w:pStyle w:val="Sidebar"/>
                                <w:jc w:val="right"/>
                              </w:pPr>
                            </w:p>
                            <w:p w14:paraId="156E541E" w14:textId="544006A5" w:rsidR="00DC5415" w:rsidRDefault="00DC5415" w:rsidP="00772F40">
                              <w:pPr>
                                <w:pStyle w:val="Sidebar"/>
                                <w:jc w:val="right"/>
                              </w:pPr>
                              <w:r>
                                <w:t xml:space="preserve">Your </w:t>
                              </w:r>
                              <w:r w:rsidRPr="003604EE">
                                <w:t xml:space="preserve">equipment supplier can help you choose the size and type of spill </w:t>
                              </w:r>
                              <w:r>
                                <w:t xml:space="preserve">prevention equipment </w:t>
                              </w:r>
                              <w:r w:rsidRPr="003604EE">
                                <w:t>that meets your needs.</w:t>
                              </w:r>
                            </w:p>
                            <w:p w14:paraId="12B9EB37" w14:textId="23593415" w:rsidR="00DC5415" w:rsidRDefault="00DC5415" w:rsidP="00566C03">
                              <w:pPr>
                                <w:spacing w:after="0" w:line="240" w:lineRule="auto"/>
                                <w:rPr>
                                  <w:rFonts w:asciiTheme="minorHAnsi" w:hAnsiTheme="minorHAnsi"/>
                                  <w:b/>
                                  <w:color w:val="FFFFFF" w:themeColor="background1"/>
                                  <w:sz w:val="22"/>
                                </w:rPr>
                              </w:pPr>
                            </w:p>
                          </w:txbxContent>
                        </wps:txbx>
                        <wps:bodyPr rot="0" vert="horz" wrap="square" lIns="182880" tIns="91440" rIns="182880" bIns="91440" anchor="t" anchorCtr="0">
                          <a:noAutofit/>
                        </wps:bodyPr>
                      </wps:wsp>
                      <wps:wsp>
                        <wps:cNvPr id="208" name="Straight Connector 208"/>
                        <wps:cNvCnPr/>
                        <wps:spPr>
                          <a:xfrm>
                            <a:off x="152400" y="228600"/>
                            <a:ext cx="177165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28" name="Straight Connector 228"/>
                        <wps:cNvCnPr/>
                        <wps:spPr>
                          <a:xfrm>
                            <a:off x="152400" y="2438400"/>
                            <a:ext cx="177165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29" name="Straight Connector 229"/>
                        <wps:cNvCnPr/>
                        <wps:spPr>
                          <a:xfrm>
                            <a:off x="152400" y="3533775"/>
                            <a:ext cx="177165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w14:anchorId="4C602C79" id="Group 230" o:spid="_x0000_s1125" alt="&quot;&quot;" style="position:absolute;margin-left:350.2pt;margin-top:17.15pt;width:162pt;height:293.75pt;z-index:251655680;mso-position-horizontal-relative:margin;mso-position-vertical-relative:text;mso-height-relative:margin" coordsize="20574,372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">
                <v:shape id="_x0000_s1126" type="#_x0000_t202" style="position:absolute;width:20574;height:372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" fillcolor="#6c406d" strokecolor="white [3212]" strokeweight="2.25pt">
                  <v:shadow on="t" color="black" opacity="26214f" origin="-.5,-.5" offset=".74836mm,.74836mm"/>
                  <v:textbox inset="14.4pt,7.2pt,14.4pt,7.2pt">
                    <w:txbxContent>
                      <w:p w14:paraId="39D39FB3" w14:textId="77777777" w:rsidR="00DC5415" w:rsidRDefault="00DC5415" w:rsidP="00566C03">
                        <w:pPr>
                          <w:spacing w:after="0" w:line="240" w:lineRule="auto"/>
                          <w:rPr>
                            <w:rFonts w:asciiTheme="minorHAnsi" w:hAnsiTheme="minorHAnsi"/>
                            <w:b/>
                            <w:color w:val="FFFFFF" w:themeColor="background1"/>
                            <w:sz w:val="22"/>
                          </w:rPr>
                        </w:pPr>
                      </w:p>
                      <w:p w14:paraId="0A12ADEE" w14:textId="239F572B" w:rsidR="00DC5415" w:rsidRPr="00200265" w:rsidRDefault="00DC5415" w:rsidP="00772F40">
                        <w:pPr>
                          <w:pStyle w:val="Sidebar"/>
                          <w:jc w:val="right"/>
                        </w:pPr>
                        <w:r w:rsidRPr="00200265">
                          <w:t xml:space="preserve">Spill prevention equipment is required on all tanks, except when </w:t>
                        </w:r>
                        <w:r>
                          <w:t xml:space="preserve">the </w:t>
                        </w:r>
                        <w:r w:rsidRPr="00200265">
                          <w:t xml:space="preserve">delivery hose </w:t>
                        </w:r>
                        <w:r>
                          <w:t>remains connected to</w:t>
                        </w:r>
                        <w:r w:rsidRPr="00200265">
                          <w:t xml:space="preserve"> the storage tank fill port </w:t>
                        </w:r>
                        <w:r>
                          <w:t>used for</w:t>
                        </w:r>
                        <w:r w:rsidRPr="00200265">
                          <w:t xml:space="preserve"> filling the storage tank.  Check with your implementing agency to determine whether it has more stringent</w:t>
                        </w:r>
                        <w:r>
                          <w:t xml:space="preserve"> </w:t>
                        </w:r>
                        <w:r w:rsidRPr="00200265">
                          <w:t xml:space="preserve">requirements. </w:t>
                        </w:r>
                      </w:p>
                      <w:p w14:paraId="1C21ED63" w14:textId="067721D2" w:rsidR="00DC5415" w:rsidRDefault="00DC5415" w:rsidP="00772F40">
                        <w:pPr>
                          <w:pStyle w:val="Sidebar"/>
                          <w:jc w:val="right"/>
                        </w:pPr>
                      </w:p>
                      <w:p w14:paraId="1BCA69E8" w14:textId="77777777" w:rsidR="00DC5415" w:rsidRDefault="00DC5415" w:rsidP="00772F40">
                        <w:pPr>
                          <w:pStyle w:val="Sidebar"/>
                          <w:jc w:val="right"/>
                        </w:pPr>
                      </w:p>
                      <w:p w14:paraId="156E541E" w14:textId="544006A5" w:rsidR="00DC5415" w:rsidRDefault="00DC5415" w:rsidP="00772F40">
                        <w:pPr>
                          <w:pStyle w:val="Sidebar"/>
                          <w:jc w:val="right"/>
                        </w:pPr>
                        <w:r>
                          <w:t xml:space="preserve">Your </w:t>
                        </w:r>
                        <w:r w:rsidRPr="003604EE">
                          <w:t xml:space="preserve">equipment supplier can help you choose the size and type of spill </w:t>
                        </w:r>
                        <w:r>
                          <w:t xml:space="preserve">prevention equipment </w:t>
                        </w:r>
                        <w:r w:rsidRPr="003604EE">
                          <w:t>that meets your needs.</w:t>
                        </w:r>
                      </w:p>
                      <w:p w14:paraId="12B9EB37" w14:textId="23593415" w:rsidR="00DC5415" w:rsidRDefault="00DC5415" w:rsidP="00566C03">
                        <w:pPr>
                          <w:spacing w:after="0" w:line="240" w:lineRule="auto"/>
                          <w:rPr>
                            <w:rFonts w:asciiTheme="minorHAnsi" w:hAnsiTheme="minorHAnsi"/>
                            <w:b/>
                            <w:color w:val="FFFFFF" w:themeColor="background1"/>
                            <w:sz w:val="22"/>
                          </w:rPr>
                        </w:pPr>
                      </w:p>
                    </w:txbxContent>
                  </v:textbox>
                </v:shape>
                <v:line id="Straight Connector 208" o:spid="_x0000_s1127" style="position:absolute;visibility:visible;mso-wrap-style:square" from="1524,2286" to="19240,2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" strokecolor="white [3212]" strokeweight="2.25pt"/>
                <v:line id="Straight Connector 228" o:spid="_x0000_s1128" style="position:absolute;visibility:visible;mso-wrap-style:square" from="1524,24384" to="19240,243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" strokecolor="white [3212]" strokeweight="2.25pt"/>
                <v:line id="Straight Connector 229" o:spid="_x0000_s1129" style="position:absolute;visibility:visible;mso-wrap-style:square" from="1524,35337" to="19240,35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" strokecolor="white [3212]" strokeweight="2.25pt"/>
                <w10:wrap anchorx="margin"/>
              </v:group>
            </w:pict>
          </mc:Fallback>
        </mc:AlternateContent>
      </w:r>
      <w:r w:rsidR="00566C03" w:rsidRPr="002C03E8">
        <w:t xml:space="preserve">What </w:t>
      </w:r>
      <w:r w:rsidR="002C03E8">
        <w:t xml:space="preserve">Must </w:t>
      </w:r>
      <w:r w:rsidR="00C86F7F">
        <w:t xml:space="preserve">You Do </w:t>
      </w:r>
      <w:r w:rsidR="00944A50">
        <w:t xml:space="preserve">for </w:t>
      </w:r>
      <w:r w:rsidR="002C03E8">
        <w:t>S</w:t>
      </w:r>
      <w:r w:rsidR="00566C03" w:rsidRPr="002C03E8">
        <w:t xml:space="preserve">pill </w:t>
      </w:r>
      <w:r w:rsidR="002C03E8">
        <w:t>P</w:t>
      </w:r>
      <w:r w:rsidR="00566C03" w:rsidRPr="002C03E8">
        <w:t>revention</w:t>
      </w:r>
      <w:r w:rsidR="002C03E8">
        <w:t>?</w:t>
      </w:r>
      <w:bookmarkEnd w:id="41"/>
      <w:bookmarkEnd w:id="42"/>
      <w:bookmarkEnd w:id="43"/>
      <w:bookmarkEnd w:id="44"/>
      <w:bookmarkEnd w:id="45"/>
      <w:r w:rsidR="006B1375">
        <w:t xml:space="preserve"> </w:t>
      </w:r>
    </w:p>
    <w:p w14:paraId="64FD5739" w14:textId="1B216970" w:rsidR="0009700C" w:rsidRDefault="0009700C" w:rsidP="007D375A">
      <w:pPr>
        <w:spacing w:after="0" w:line="240" w:lineRule="auto"/>
        <w:rPr>
          <w:b/>
          <w:bCs/>
        </w:rPr>
      </w:pPr>
    </w:p>
    <w:p w14:paraId="74E5AB31" w14:textId="048B98A7" w:rsidR="0009700C" w:rsidRPr="0009700C" w:rsidRDefault="001F75EC" w:rsidP="00D735D9">
      <w:pPr>
        <w:pStyle w:val="Heading3"/>
      </w:pPr>
      <w:r>
        <w:t>F</w:t>
      </w:r>
      <w:r w:rsidR="00944A50">
        <w:t xml:space="preserve">or </w:t>
      </w:r>
      <w:r w:rsidR="0009700C" w:rsidRPr="00FD008C">
        <w:t>All Regulated Tanks</w:t>
      </w:r>
    </w:p>
    <w:p w14:paraId="45DADA75" w14:textId="1E91E193" w:rsidR="00566C03" w:rsidRPr="00B0743B" w:rsidRDefault="00566C03" w:rsidP="007D375A">
      <w:pPr>
        <w:pStyle w:val="ListParagraph"/>
        <w:numPr>
          <w:ilvl w:val="0"/>
          <w:numId w:val="0"/>
        </w:numPr>
        <w:spacing w:after="0" w:line="240" w:lineRule="auto"/>
        <w:ind w:left="720"/>
        <w:rPr>
          <w:sz w:val="22"/>
        </w:rPr>
      </w:pPr>
    </w:p>
    <w:p w14:paraId="47C0613C" w14:textId="5331C025" w:rsidR="00171CA9" w:rsidRDefault="006641C4" w:rsidP="00AD7F01">
      <w:pPr>
        <w:pStyle w:val="ListParagraph"/>
        <w:numPr>
          <w:ilvl w:val="0"/>
          <w:numId w:val="8"/>
        </w:numPr>
        <w:spacing w:after="0" w:line="240" w:lineRule="auto"/>
      </w:pPr>
      <w:r w:rsidRPr="001C297A">
        <w:t>Tanks that are part of the UST system</w:t>
      </w:r>
      <w:r w:rsidR="008430BC">
        <w:t>—for example,</w:t>
      </w:r>
      <w:r w:rsidRPr="001C297A">
        <w:t xml:space="preserve"> those situated underground or aboveground</w:t>
      </w:r>
      <w:r w:rsidR="008430BC">
        <w:t>,</w:t>
      </w:r>
      <w:r w:rsidRPr="001C297A">
        <w:t xml:space="preserve"> such as day tanks and sub-base tanks</w:t>
      </w:r>
      <w:r w:rsidR="008430BC">
        <w:t>—</w:t>
      </w:r>
      <w:r w:rsidR="0030196C">
        <w:t>must</w:t>
      </w:r>
      <w:r w:rsidR="001F643C" w:rsidRPr="00950E05">
        <w:t xml:space="preserve"> have</w:t>
      </w:r>
      <w:r w:rsidR="00566C03" w:rsidRPr="00950E05">
        <w:t xml:space="preserve"> spill prevention equipment</w:t>
      </w:r>
      <w:r w:rsidR="005220E0">
        <w:t xml:space="preserve"> </w:t>
      </w:r>
      <w:r w:rsidR="001F643C" w:rsidRPr="000B6E19">
        <w:rPr>
          <w:b/>
          <w:bCs/>
        </w:rPr>
        <w:t xml:space="preserve">if </w:t>
      </w:r>
      <w:r w:rsidRPr="000B6E19">
        <w:rPr>
          <w:b/>
          <w:bCs/>
        </w:rPr>
        <w:t>the tank</w:t>
      </w:r>
      <w:r w:rsidR="00EC4400" w:rsidRPr="00EC4400">
        <w:rPr>
          <w:b/>
          <w:bCs/>
        </w:rPr>
        <w:t xml:space="preserve"> </w:t>
      </w:r>
      <w:r w:rsidR="00EC4400">
        <w:rPr>
          <w:b/>
          <w:bCs/>
        </w:rPr>
        <w:t xml:space="preserve">is filled </w:t>
      </w:r>
      <w:r w:rsidR="00CF462D">
        <w:rPr>
          <w:b/>
          <w:bCs/>
        </w:rPr>
        <w:t xml:space="preserve">from </w:t>
      </w:r>
      <w:r w:rsidR="00B2137C">
        <w:rPr>
          <w:b/>
          <w:bCs/>
        </w:rPr>
        <w:t>a</w:t>
      </w:r>
      <w:r w:rsidR="00EC4400">
        <w:rPr>
          <w:b/>
          <w:bCs/>
        </w:rPr>
        <w:t xml:space="preserve"> </w:t>
      </w:r>
      <w:r w:rsidR="00EC4400" w:rsidRPr="000B6E19">
        <w:rPr>
          <w:b/>
          <w:bCs/>
        </w:rPr>
        <w:t>delivery hose</w:t>
      </w:r>
      <w:r w:rsidR="001F643C" w:rsidRPr="000B6E19">
        <w:rPr>
          <w:b/>
          <w:bCs/>
        </w:rPr>
        <w:t>.</w:t>
      </w:r>
      <w:r w:rsidR="006B1375">
        <w:t xml:space="preserve"> </w:t>
      </w:r>
      <w:r w:rsidR="00D01642">
        <w:t>T</w:t>
      </w:r>
      <w:r w:rsidR="00944A50">
        <w:t xml:space="preserve">he </w:t>
      </w:r>
      <w:r w:rsidR="00E62945" w:rsidRPr="00CA6E66">
        <w:t>goal of the federal UST regulation’s spill prevention equipment requirement is to contain drips and small spills occurring when the delivery hose is disconnected from the fill pipe.</w:t>
      </w:r>
      <w:r w:rsidR="006B1375">
        <w:t xml:space="preserve"> </w:t>
      </w:r>
      <w:r w:rsidR="00974B0B">
        <w:t xml:space="preserve">The </w:t>
      </w:r>
      <w:r w:rsidR="006F6125" w:rsidRPr="00CA6E66">
        <w:t>most frequently used s</w:t>
      </w:r>
      <w:r w:rsidR="001F643C" w:rsidRPr="00CA6E66">
        <w:t>pill</w:t>
      </w:r>
      <w:r w:rsidR="001F643C" w:rsidRPr="00950E05">
        <w:t xml:space="preserve"> </w:t>
      </w:r>
      <w:r w:rsidR="00BB1665" w:rsidRPr="00950E05">
        <w:t>prevention equipment</w:t>
      </w:r>
      <w:r w:rsidR="00DF4FAD" w:rsidRPr="00950E05">
        <w:t xml:space="preserve"> </w:t>
      </w:r>
      <w:r w:rsidR="0030196C">
        <w:t xml:space="preserve">for tanks situated underground </w:t>
      </w:r>
      <w:r w:rsidR="00DF4FAD" w:rsidRPr="00950E05">
        <w:t>is</w:t>
      </w:r>
      <w:r w:rsidR="00DF4FAD">
        <w:t xml:space="preserve"> </w:t>
      </w:r>
      <w:r w:rsidR="00566C03">
        <w:t xml:space="preserve">commonly called </w:t>
      </w:r>
      <w:r w:rsidR="00933101">
        <w:t xml:space="preserve">a </w:t>
      </w:r>
      <w:r w:rsidR="00566C03">
        <w:t xml:space="preserve">spill bucket or </w:t>
      </w:r>
      <w:r w:rsidR="00933101">
        <w:t xml:space="preserve">a </w:t>
      </w:r>
      <w:r w:rsidR="00566C03">
        <w:t>catchment basin</w:t>
      </w:r>
      <w:r w:rsidR="00E62945">
        <w:t>.</w:t>
      </w:r>
      <w:r w:rsidR="006B1375">
        <w:t xml:space="preserve"> </w:t>
      </w:r>
    </w:p>
    <w:p w14:paraId="3A5F202D" w14:textId="006A725D" w:rsidR="00171CA9" w:rsidRPr="00C20CAA" w:rsidRDefault="00AB5963" w:rsidP="00AD7F01">
      <w:pPr>
        <w:pStyle w:val="ListParagraph"/>
        <w:numPr>
          <w:ilvl w:val="0"/>
          <w:numId w:val="8"/>
        </w:numPr>
        <w:spacing w:line="240" w:lineRule="auto"/>
      </w:pPr>
      <w:r>
        <w:rPr>
          <w:rFonts w:cs="Times New Roman"/>
          <w:noProof/>
        </w:rPr>
        <w:t>Y</w:t>
      </w:r>
      <w:r w:rsidR="00944A50">
        <w:rPr>
          <w:rFonts w:cs="Times New Roman"/>
          <w:noProof/>
        </w:rPr>
        <w:t xml:space="preserve">ou </w:t>
      </w:r>
      <w:r w:rsidR="00171CA9" w:rsidRPr="00FE1F50">
        <w:t>must test your spill prevention equipment</w:t>
      </w:r>
      <w:r w:rsidR="00FD008C">
        <w:t xml:space="preserve"> </w:t>
      </w:r>
      <w:r w:rsidR="00171CA9" w:rsidRPr="00FE1F50">
        <w:t>at least every three years for liquid tightness or use a double-walled spill bucket with periodic monitoring</w:t>
      </w:r>
      <w:r w:rsidR="00171CA9">
        <w:t xml:space="preserve"> that determines the integrity of both walls</w:t>
      </w:r>
      <w:r w:rsidR="00171CA9" w:rsidRPr="00566C03">
        <w:t>.</w:t>
      </w:r>
      <w:r w:rsidR="006B1375">
        <w:t xml:space="preserve"> </w:t>
      </w:r>
      <w:r w:rsidR="00171CA9">
        <w:t>Conduct t</w:t>
      </w:r>
      <w:r w:rsidR="00171CA9" w:rsidRPr="00C20CAA">
        <w:t>he test according to a code of practice or manufacturer’s instructions</w:t>
      </w:r>
      <w:r w:rsidR="00171CA9">
        <w:t xml:space="preserve"> or requirements determined appropriate by your implementing agency</w:t>
      </w:r>
      <w:r w:rsidR="00171CA9" w:rsidRPr="00C20CAA">
        <w:t>.</w:t>
      </w:r>
      <w:r w:rsidR="006B1375">
        <w:t xml:space="preserve"> </w:t>
      </w:r>
    </w:p>
    <w:p w14:paraId="6E622EF8" w14:textId="4A93EED1" w:rsidR="00171CA9" w:rsidRPr="00566C03" w:rsidRDefault="00171CA9" w:rsidP="00AD7F01">
      <w:pPr>
        <w:pStyle w:val="ListParagraph"/>
        <w:numPr>
          <w:ilvl w:val="0"/>
          <w:numId w:val="8"/>
        </w:numPr>
        <w:spacing w:after="0" w:line="240" w:lineRule="auto"/>
      </w:pPr>
      <w:r w:rsidRPr="00FD008C">
        <w:rPr>
          <w:rFonts w:cs="Times New Roman"/>
          <w:noProof/>
        </w:rPr>
        <w:t>As of October 13, 2018, begin inspecting</w:t>
      </w:r>
      <w:r w:rsidRPr="006A0734">
        <w:rPr>
          <w:rFonts w:cs="Times New Roman"/>
          <w:noProof/>
        </w:rPr>
        <w:t xml:space="preserve"> your spill prevention eq</w:t>
      </w:r>
      <w:r>
        <w:rPr>
          <w:rFonts w:cs="Times New Roman"/>
          <w:noProof/>
        </w:rPr>
        <w:t xml:space="preserve">uipment at least every 30 days </w:t>
      </w:r>
      <w:r w:rsidRPr="006A0734">
        <w:rPr>
          <w:rFonts w:cs="Times New Roman"/>
          <w:noProof/>
        </w:rPr>
        <w:t>or before each delivery if you receive deliveries less frequently t</w:t>
      </w:r>
      <w:r>
        <w:rPr>
          <w:rFonts w:cs="Times New Roman"/>
          <w:noProof/>
        </w:rPr>
        <w:t>han every 30 days</w:t>
      </w:r>
      <w:r w:rsidRPr="00772F40">
        <w:rPr>
          <w:rFonts w:cs="Times New Roman"/>
          <w:noProof/>
        </w:rPr>
        <w:t>.</w:t>
      </w:r>
      <w:r w:rsidR="006B1375" w:rsidRPr="00772F40">
        <w:rPr>
          <w:rFonts w:cs="Times New Roman"/>
          <w:noProof/>
        </w:rPr>
        <w:t xml:space="preserve"> </w:t>
      </w:r>
      <w:r w:rsidRPr="00772F40">
        <w:rPr>
          <w:rFonts w:cs="Times New Roman"/>
          <w:noProof/>
        </w:rPr>
        <w:t xml:space="preserve">See </w:t>
      </w:r>
      <w:r w:rsidR="002E73C4">
        <w:rPr>
          <w:rFonts w:cs="Times New Roman"/>
          <w:noProof/>
        </w:rPr>
        <w:t xml:space="preserve">the </w:t>
      </w:r>
      <w:hyperlink w:anchor="Walkthrough" w:history="1">
        <w:r w:rsidR="002E73C4" w:rsidRPr="00D16E6B">
          <w:rPr>
            <w:rStyle w:val="Hyperlink"/>
            <w:rFonts w:cs="Times New Roman"/>
            <w:i/>
            <w:iCs/>
            <w:noProof/>
          </w:rPr>
          <w:t>What Must You Do for Walkthrough Inspections</w:t>
        </w:r>
        <w:r w:rsidR="00D16E6B" w:rsidRPr="00D16E6B">
          <w:rPr>
            <w:rStyle w:val="Hyperlink"/>
            <w:rFonts w:cs="Times New Roman"/>
            <w:i/>
            <w:iCs/>
            <w:noProof/>
          </w:rPr>
          <w:t>?</w:t>
        </w:r>
      </w:hyperlink>
      <w:r w:rsidR="002E73C4" w:rsidRPr="00D16E6B">
        <w:rPr>
          <w:rFonts w:cs="Times New Roman"/>
          <w:noProof/>
        </w:rPr>
        <w:t xml:space="preserve"> section</w:t>
      </w:r>
      <w:r w:rsidR="002E73C4">
        <w:rPr>
          <w:rFonts w:cs="Times New Roman"/>
          <w:noProof/>
        </w:rPr>
        <w:t xml:space="preserve"> </w:t>
      </w:r>
      <w:r w:rsidRPr="006A0734">
        <w:rPr>
          <w:rFonts w:cs="Times New Roman"/>
          <w:noProof/>
        </w:rPr>
        <w:t>for more information about what you must check during your walkthrough inspections.</w:t>
      </w:r>
      <w:r w:rsidR="006B1375">
        <w:rPr>
          <w:rFonts w:cs="Times New Roman"/>
          <w:noProof/>
        </w:rPr>
        <w:t xml:space="preserve"> </w:t>
      </w:r>
    </w:p>
    <w:p w14:paraId="47B0CB04" w14:textId="3CB54FBE" w:rsidR="00171CA9" w:rsidRDefault="00AD7F01" w:rsidP="00AD7F01">
      <w:pPr>
        <w:pStyle w:val="ListParagraph"/>
        <w:numPr>
          <w:ilvl w:val="0"/>
          <w:numId w:val="8"/>
        </w:numPr>
        <w:spacing w:after="0" w:line="240" w:lineRule="auto"/>
      </w:pPr>
      <w:r>
        <w:t>Y</w:t>
      </w:r>
      <w:r w:rsidR="00944A50">
        <w:t xml:space="preserve">ou </w:t>
      </w:r>
      <w:r w:rsidR="00171CA9" w:rsidRPr="00566C03">
        <w:t>and your fuel deliverer must follow correct filling</w:t>
      </w:r>
      <w:r w:rsidR="00171CA9">
        <w:t xml:space="preserve"> practices.</w:t>
      </w:r>
      <w:r w:rsidR="006B1375">
        <w:t xml:space="preserve"> </w:t>
      </w:r>
    </w:p>
    <w:p w14:paraId="64693A15" w14:textId="77777777" w:rsidR="00171CA9" w:rsidRDefault="00171CA9" w:rsidP="007D375A">
      <w:pPr>
        <w:spacing w:after="0" w:line="240" w:lineRule="auto"/>
      </w:pPr>
    </w:p>
    <w:p w14:paraId="6EAD5686" w14:textId="2B015543" w:rsidR="00F73F60" w:rsidRDefault="00171CA9" w:rsidP="007D375A">
      <w:pPr>
        <w:spacing w:after="0" w:line="240" w:lineRule="auto"/>
      </w:pPr>
      <w:r>
        <w:t>Many releases at UST sites come from spills.</w:t>
      </w:r>
      <w:r w:rsidR="006B1375">
        <w:t xml:space="preserve"> </w:t>
      </w:r>
      <w:r>
        <w:t>Spills often occur at the fill pipe when the delivery vehicle’s hose is disconnected.</w:t>
      </w:r>
      <w:r w:rsidR="006B1375">
        <w:t xml:space="preserve"> </w:t>
      </w:r>
      <w:r>
        <w:t>Although these spills are usually small, repeated small releases can cause big environmental problems.</w:t>
      </w:r>
      <w:r w:rsidR="006B1375">
        <w:t xml:space="preserve"> </w:t>
      </w:r>
    </w:p>
    <w:p w14:paraId="5734EF69" w14:textId="77777777" w:rsidR="00FD008C" w:rsidRDefault="00FD008C" w:rsidP="007D375A">
      <w:pPr>
        <w:spacing w:after="0" w:line="240" w:lineRule="auto"/>
      </w:pPr>
    </w:p>
    <w:p w14:paraId="12E22702" w14:textId="5CEED9E0" w:rsidR="00171CA9" w:rsidRPr="00FD008C" w:rsidRDefault="00171CA9" w:rsidP="00D735D9">
      <w:pPr>
        <w:pStyle w:val="Heading3"/>
      </w:pPr>
      <w:r w:rsidRPr="00FD008C">
        <w:t xml:space="preserve">Special Considerations </w:t>
      </w:r>
      <w:r w:rsidR="00944A50">
        <w:t xml:space="preserve">for </w:t>
      </w:r>
      <w:r w:rsidRPr="00FD008C">
        <w:t>Regulated ASTs</w:t>
      </w:r>
    </w:p>
    <w:p w14:paraId="655C21B3" w14:textId="77777777" w:rsidR="00D54776" w:rsidRPr="00FD008C" w:rsidRDefault="00D54776" w:rsidP="007D375A">
      <w:pPr>
        <w:spacing w:after="0" w:line="240" w:lineRule="auto"/>
      </w:pPr>
    </w:p>
    <w:p w14:paraId="79B4BC4F" w14:textId="4693FDF8" w:rsidR="00D54776" w:rsidRPr="00C00546" w:rsidRDefault="00A624FA" w:rsidP="00427E94">
      <w:pPr>
        <w:spacing w:after="0" w:line="240" w:lineRule="auto"/>
      </w:pPr>
      <w:r>
        <w:t>F</w:t>
      </w:r>
      <w:r w:rsidR="00D54776" w:rsidRPr="00FD008C">
        <w:t xml:space="preserve">ederal UST regulations establish minimum technical requirements for </w:t>
      </w:r>
      <w:r w:rsidR="006B2720" w:rsidRPr="00FD008C">
        <w:t>spill</w:t>
      </w:r>
      <w:r w:rsidR="00E85FBB">
        <w:t>s</w:t>
      </w:r>
      <w:r w:rsidR="006B2720" w:rsidRPr="00FD008C">
        <w:t xml:space="preserve">, </w:t>
      </w:r>
      <w:r w:rsidR="00D54776" w:rsidRPr="00FD008C">
        <w:t>overfill prevention</w:t>
      </w:r>
      <w:r w:rsidR="006B2720" w:rsidRPr="00FD008C">
        <w:t>, and other regulatory requirements</w:t>
      </w:r>
      <w:r w:rsidR="00D54776" w:rsidRPr="00FD008C">
        <w:t xml:space="preserve"> that EPG UST system owners and operators must m</w:t>
      </w:r>
      <w:r w:rsidR="00CF292F">
        <w:t>e</w:t>
      </w:r>
      <w:r w:rsidR="00D54776" w:rsidRPr="00FD008C">
        <w:t>et.</w:t>
      </w:r>
      <w:r w:rsidR="006B1375">
        <w:t xml:space="preserve"> </w:t>
      </w:r>
      <w:r w:rsidR="00D54776" w:rsidRPr="00FD008C">
        <w:t xml:space="preserve">Industry codes address requirements and recommended practices to achieve compliance with regulatory requirements and </w:t>
      </w:r>
      <w:r w:rsidR="00D54776" w:rsidRPr="00FD008C">
        <w:lastRenderedPageBreak/>
        <w:t>optimal protection of human health and the environment.</w:t>
      </w:r>
      <w:r w:rsidR="006B1375">
        <w:t xml:space="preserve"> </w:t>
      </w:r>
      <w:r w:rsidR="008501F6" w:rsidRPr="00FD008C">
        <w:t>Industry codes may differ from stated minimum regulatory requirements.</w:t>
      </w:r>
      <w:r w:rsidR="006B1375">
        <w:t xml:space="preserve"> </w:t>
      </w:r>
      <w:r>
        <w:t>For example:</w:t>
      </w:r>
    </w:p>
    <w:p w14:paraId="7E1E3E1D" w14:textId="77777777" w:rsidR="0009700C" w:rsidRDefault="0009700C" w:rsidP="00427E94">
      <w:pPr>
        <w:pStyle w:val="ListParagraph"/>
        <w:numPr>
          <w:ilvl w:val="0"/>
          <w:numId w:val="0"/>
        </w:numPr>
        <w:spacing w:after="0" w:line="240" w:lineRule="auto"/>
        <w:ind w:left="720"/>
      </w:pPr>
    </w:p>
    <w:p w14:paraId="5849B4B5" w14:textId="5037E789" w:rsidR="009B158D" w:rsidRPr="00CA6E66" w:rsidRDefault="009242BC" w:rsidP="00AD7F01">
      <w:pPr>
        <w:pStyle w:val="ListParagraph"/>
        <w:widowControl w:val="0"/>
        <w:numPr>
          <w:ilvl w:val="0"/>
          <w:numId w:val="8"/>
        </w:numPr>
        <w:spacing w:after="0" w:line="240" w:lineRule="auto"/>
      </w:pPr>
      <w:r w:rsidRPr="00CA6E66">
        <w:t xml:space="preserve">PEI RP200, </w:t>
      </w:r>
      <w:r w:rsidRPr="00CA6E66">
        <w:rPr>
          <w:i/>
          <w:iCs/>
        </w:rPr>
        <w:t>Recommended Practices for Installation of Aboveground Storage Systems for Motor Vehicle Fueling</w:t>
      </w:r>
      <w:r w:rsidRPr="00CA6E66">
        <w:t>, notes that filling aboveground storage tanks from transport vehicles is normally accomplished with a pump that is either mounted on the vehicle or permanently fixed in the tank</w:t>
      </w:r>
      <w:r w:rsidR="000B67F0">
        <w:t>-</w:t>
      </w:r>
      <w:r w:rsidRPr="00CA6E66">
        <w:t>filling area.</w:t>
      </w:r>
      <w:r w:rsidR="006B1375">
        <w:t xml:space="preserve"> </w:t>
      </w:r>
      <w:r w:rsidR="001C4CCE">
        <w:rPr>
          <w:b/>
          <w:bCs/>
        </w:rPr>
        <w:t>T</w:t>
      </w:r>
      <w:r w:rsidR="00944A50">
        <w:rPr>
          <w:b/>
          <w:bCs/>
        </w:rPr>
        <w:t xml:space="preserve">he </w:t>
      </w:r>
      <w:r w:rsidRPr="00E06F66">
        <w:rPr>
          <w:b/>
          <w:bCs/>
        </w:rPr>
        <w:t>federal UST spill prevention requirement would</w:t>
      </w:r>
      <w:r w:rsidR="009B158D" w:rsidRPr="00E06F66">
        <w:rPr>
          <w:b/>
          <w:bCs/>
        </w:rPr>
        <w:t xml:space="preserve"> </w:t>
      </w:r>
      <w:r w:rsidRPr="00E06F66">
        <w:rPr>
          <w:b/>
          <w:bCs/>
        </w:rPr>
        <w:t>apply</w:t>
      </w:r>
      <w:r w:rsidR="009B158D" w:rsidRPr="00E06F66">
        <w:rPr>
          <w:b/>
          <w:bCs/>
        </w:rPr>
        <w:t xml:space="preserve"> </w:t>
      </w:r>
      <w:r w:rsidR="001734F7" w:rsidRPr="00E06F66">
        <w:rPr>
          <w:b/>
          <w:bCs/>
        </w:rPr>
        <w:t xml:space="preserve">in the event the </w:t>
      </w:r>
      <w:r w:rsidR="009B158D" w:rsidRPr="00E06F66">
        <w:rPr>
          <w:b/>
          <w:bCs/>
        </w:rPr>
        <w:t>delivery hose</w:t>
      </w:r>
      <w:r w:rsidR="001734F7" w:rsidRPr="00E06F66">
        <w:rPr>
          <w:b/>
          <w:bCs/>
        </w:rPr>
        <w:t xml:space="preserve"> is disconnected from the fill pipe</w:t>
      </w:r>
      <w:r w:rsidRPr="00E06F66">
        <w:rPr>
          <w:b/>
          <w:bCs/>
        </w:rPr>
        <w:t>.</w:t>
      </w:r>
      <w:r w:rsidR="006B1375">
        <w:rPr>
          <w:b/>
          <w:bCs/>
        </w:rPr>
        <w:t xml:space="preserve"> </w:t>
      </w:r>
    </w:p>
    <w:p w14:paraId="1E6D5ECC" w14:textId="5EB8D648" w:rsidR="009242BC" w:rsidRPr="00FD008C" w:rsidRDefault="009B158D" w:rsidP="00AD7F01">
      <w:pPr>
        <w:pStyle w:val="ListParagraph"/>
        <w:widowControl w:val="0"/>
        <w:numPr>
          <w:ilvl w:val="0"/>
          <w:numId w:val="8"/>
        </w:numPr>
        <w:spacing w:after="0" w:line="240" w:lineRule="auto"/>
      </w:pPr>
      <w:r w:rsidRPr="00CA6E66">
        <w:t>Storage</w:t>
      </w:r>
      <w:r w:rsidR="009242BC" w:rsidRPr="00CA6E66">
        <w:t xml:space="preserve"> systems with large capacity aboveground storage tanks, such as those in the tens of thousands of gallons range, would likely not be regulated by the federal UST requirements.</w:t>
      </w:r>
      <w:r w:rsidR="006B1375">
        <w:t xml:space="preserve"> </w:t>
      </w:r>
      <w:r w:rsidR="00A624FA">
        <w:t>Most likely, t</w:t>
      </w:r>
      <w:r w:rsidR="00944A50">
        <w:t xml:space="preserve">he </w:t>
      </w:r>
      <w:r w:rsidR="009242BC" w:rsidRPr="00CA6E66">
        <w:t xml:space="preserve">system would not meet the </w:t>
      </w:r>
      <w:r w:rsidR="008045BB" w:rsidRPr="00CA6E66">
        <w:t xml:space="preserve">10 </w:t>
      </w:r>
      <w:r w:rsidR="009242BC" w:rsidRPr="00CA6E66">
        <w:t>percent or more volume located beneath the surface of the ground threshold.</w:t>
      </w:r>
      <w:r w:rsidR="006B1375">
        <w:t xml:space="preserve"> </w:t>
      </w:r>
      <w:r w:rsidR="007C6E1F" w:rsidRPr="00AF00E5">
        <w:t>See page</w:t>
      </w:r>
      <w:r w:rsidR="00FA57D8" w:rsidRPr="00AF00E5">
        <w:t xml:space="preserve"> </w:t>
      </w:r>
      <w:r w:rsidR="00FA57D8" w:rsidRPr="00AF00E5">
        <w:fldChar w:fldCharType="begin"/>
      </w:r>
      <w:r w:rsidR="00FA57D8" w:rsidRPr="00AF00E5">
        <w:instrText xml:space="preserve"> PAGEREF StorageSystem \h </w:instrText>
      </w:r>
      <w:r w:rsidR="00FA57D8" w:rsidRPr="00AF00E5">
        <w:fldChar w:fldCharType="separate"/>
      </w:r>
      <w:r w:rsidR="00D41421">
        <w:rPr>
          <w:noProof/>
        </w:rPr>
        <w:t>4</w:t>
      </w:r>
      <w:r w:rsidR="00FA57D8" w:rsidRPr="00AF00E5">
        <w:fldChar w:fldCharType="end"/>
      </w:r>
      <w:r w:rsidR="007C6E1F" w:rsidRPr="00CA6E66">
        <w:t xml:space="preserve"> </w:t>
      </w:r>
      <w:r w:rsidR="00A624FA">
        <w:t>to determine</w:t>
      </w:r>
      <w:r w:rsidR="007C6E1F" w:rsidRPr="00CA6E66">
        <w:t xml:space="preserve"> whether your storage system meets EPA’s definition of a </w:t>
      </w:r>
      <w:r w:rsidR="007C6E1F" w:rsidRPr="00FD008C">
        <w:t>regulated UST.</w:t>
      </w:r>
      <w:r w:rsidR="009242BC" w:rsidRPr="00FD008C">
        <w:t xml:space="preserve"> </w:t>
      </w:r>
      <w:r w:rsidR="009242BC" w:rsidRPr="00FD008C">
        <w:rPr>
          <w:noProof/>
        </w:rPr>
        <mc:AlternateContent>
          <mc:Choice Requires="wps">
            <w:drawing>
              <wp:anchor distT="182880" distB="182880" distL="182880" distR="182880" simplePos="0" relativeHeight="251548160" behindDoc="0" locked="0" layoutInCell="1" allowOverlap="1" wp14:anchorId="79DDF420" wp14:editId="232DCE22">
                <wp:simplePos x="0" y="0"/>
                <wp:positionH relativeFrom="margin">
                  <wp:posOffset>3886200</wp:posOffset>
                </wp:positionH>
                <wp:positionV relativeFrom="margin">
                  <wp:posOffset>-18878550</wp:posOffset>
                </wp:positionV>
                <wp:extent cx="2057400" cy="6915150"/>
                <wp:effectExtent l="0" t="0" r="0" b="0"/>
                <wp:wrapSquare wrapText="bothSides"/>
                <wp:docPr id="4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6915150"/>
                        </a:xfrm>
                        <a:prstGeom prst="rect">
                          <a:avLst/>
                        </a:prstGeom>
                        <a:solidFill>
                          <a:schemeClr val="accent1"/>
                        </a:solidFill>
                        <a:ln w="9525">
                          <a:noFill/>
                          <a:miter lim="800000"/>
                          <a:headEnd/>
                          <a:tailEnd/>
                        </a:ln>
                        <a:effectLst/>
                      </wps:spPr>
                      <wps:txbx>
                        <w:txbxContent>
                          <w:p w14:paraId="5A786806" w14:textId="77777777" w:rsidR="00DC5415" w:rsidRDefault="00DC5415" w:rsidP="009242BC">
                            <w:pPr>
                              <w:spacing w:after="0" w:line="240" w:lineRule="auto"/>
                              <w:rPr>
                                <w:rFonts w:asciiTheme="minorHAnsi" w:hAnsiTheme="minorHAnsi"/>
                                <w:b/>
                                <w:color w:val="FFFFFF" w:themeColor="background1"/>
                                <w:sz w:val="22"/>
                              </w:rPr>
                            </w:pPr>
                          </w:p>
                          <w:p w14:paraId="583B835F" w14:textId="77777777" w:rsidR="00DC5415" w:rsidRPr="00861456" w:rsidRDefault="00DC5415" w:rsidP="009242BC">
                            <w:pPr>
                              <w:spacing w:after="0" w:line="240" w:lineRule="auto"/>
                              <w:rPr>
                                <w:rFonts w:asciiTheme="minorHAnsi" w:hAnsiTheme="minorHAnsi"/>
                                <w:b/>
                                <w:color w:val="FFFFFF" w:themeColor="background1"/>
                                <w:sz w:val="22"/>
                              </w:rPr>
                            </w:pPr>
                          </w:p>
                          <w:p w14:paraId="7E2BC181" w14:textId="77777777" w:rsidR="00DC5415" w:rsidRDefault="00DC5415" w:rsidP="009242BC">
                            <w:pPr>
                              <w:spacing w:after="0" w:line="240" w:lineRule="auto"/>
                              <w:rPr>
                                <w:rFonts w:asciiTheme="minorHAnsi" w:hAnsiTheme="minorHAnsi"/>
                                <w:b/>
                                <w:color w:val="FFFFFF" w:themeColor="background1"/>
                                <w:sz w:val="22"/>
                              </w:rPr>
                            </w:pPr>
                          </w:p>
                          <w:p w14:paraId="6FAB6493" w14:textId="77777777" w:rsidR="00DC5415" w:rsidRDefault="00DC5415" w:rsidP="009242BC">
                            <w:pPr>
                              <w:spacing w:after="0" w:line="240" w:lineRule="auto"/>
                              <w:rPr>
                                <w:rFonts w:asciiTheme="minorHAnsi" w:hAnsiTheme="minorHAnsi"/>
                                <w:b/>
                                <w:color w:val="FFFFFF" w:themeColor="background1"/>
                                <w:sz w:val="22"/>
                              </w:rPr>
                            </w:pPr>
                            <w:r w:rsidRPr="00861456">
                              <w:rPr>
                                <w:rFonts w:asciiTheme="minorHAnsi" w:hAnsiTheme="minorHAnsi"/>
                                <w:b/>
                                <w:color w:val="FFFFFF" w:themeColor="background1"/>
                                <w:sz w:val="22"/>
                              </w:rPr>
                              <w:t xml:space="preserve">Releases from USTs can threaten human health and the environment.  UST releases can also contaminate soil and drinking water supplies.  </w:t>
                            </w:r>
                          </w:p>
                          <w:p w14:paraId="1D3E5F34" w14:textId="77777777" w:rsidR="00DC5415" w:rsidRPr="00861456" w:rsidRDefault="00DC5415" w:rsidP="009242BC">
                            <w:pPr>
                              <w:spacing w:after="0" w:line="240" w:lineRule="auto"/>
                              <w:rPr>
                                <w:rFonts w:asciiTheme="minorHAnsi" w:hAnsiTheme="minorHAnsi"/>
                                <w:b/>
                                <w:color w:val="FFFFFF" w:themeColor="background1"/>
                                <w:sz w:val="22"/>
                              </w:rPr>
                            </w:pPr>
                          </w:p>
                          <w:p w14:paraId="7CD714D8" w14:textId="77777777" w:rsidR="00DC5415" w:rsidRPr="00861456" w:rsidRDefault="00DC5415" w:rsidP="009242BC">
                            <w:pPr>
                              <w:spacing w:after="0" w:line="240" w:lineRule="auto"/>
                              <w:rPr>
                                <w:rFonts w:asciiTheme="minorHAnsi" w:hAnsiTheme="minorHAnsi"/>
                                <w:b/>
                                <w:color w:val="FFFFFF" w:themeColor="background1"/>
                                <w:sz w:val="22"/>
                              </w:rPr>
                            </w:pPr>
                          </w:p>
                          <w:p w14:paraId="6247A332" w14:textId="77777777" w:rsidR="00DC5415" w:rsidRPr="00861456" w:rsidRDefault="00DC5415" w:rsidP="009242BC">
                            <w:pPr>
                              <w:spacing w:after="0" w:line="240" w:lineRule="auto"/>
                              <w:rPr>
                                <w:rFonts w:asciiTheme="minorHAnsi" w:hAnsiTheme="minorHAnsi"/>
                                <w:b/>
                                <w:color w:val="FFFFFF" w:themeColor="background1"/>
                                <w:sz w:val="22"/>
                              </w:rPr>
                            </w:pPr>
                          </w:p>
                          <w:p w14:paraId="714C9166" w14:textId="77777777" w:rsidR="00DC5415" w:rsidRDefault="00DC5415" w:rsidP="009242BC">
                            <w:pPr>
                              <w:spacing w:after="0" w:line="240" w:lineRule="auto"/>
                              <w:rPr>
                                <w:rFonts w:asciiTheme="minorHAnsi" w:hAnsiTheme="minorHAnsi"/>
                                <w:b/>
                                <w:color w:val="FFFFFF" w:themeColor="background1"/>
                                <w:sz w:val="22"/>
                              </w:rPr>
                            </w:pPr>
                          </w:p>
                          <w:p w14:paraId="2172E6E6" w14:textId="77777777" w:rsidR="00DC5415" w:rsidRPr="00861456" w:rsidRDefault="00DC5415" w:rsidP="009242BC">
                            <w:pPr>
                              <w:spacing w:after="0" w:line="240" w:lineRule="auto"/>
                              <w:rPr>
                                <w:rFonts w:asciiTheme="minorHAnsi" w:hAnsiTheme="minorHAnsi"/>
                                <w:b/>
                                <w:color w:val="FFFFFF" w:themeColor="background1"/>
                                <w:sz w:val="22"/>
                              </w:rPr>
                            </w:pPr>
                          </w:p>
                          <w:p w14:paraId="5010CE4F" w14:textId="77777777" w:rsidR="00DC5415" w:rsidRPr="00861456" w:rsidRDefault="00DC5415" w:rsidP="009242BC">
                            <w:pPr>
                              <w:spacing w:after="0" w:line="240" w:lineRule="auto"/>
                              <w:rPr>
                                <w:rFonts w:asciiTheme="minorHAnsi" w:hAnsiTheme="minorHAnsi"/>
                                <w:b/>
                                <w:color w:val="FFFFFF" w:themeColor="background1"/>
                                <w:sz w:val="22"/>
                              </w:rPr>
                            </w:pPr>
                          </w:p>
                          <w:p w14:paraId="2FC794DA" w14:textId="77777777" w:rsidR="00DC5415" w:rsidRPr="00861456" w:rsidRDefault="00DC5415" w:rsidP="009242BC">
                            <w:pPr>
                              <w:spacing w:after="0" w:line="240" w:lineRule="auto"/>
                              <w:rPr>
                                <w:rFonts w:asciiTheme="minorHAnsi" w:hAnsiTheme="minorHAnsi"/>
                                <w:b/>
                                <w:color w:val="FFFFFF" w:themeColor="background1"/>
                                <w:sz w:val="22"/>
                              </w:rPr>
                            </w:pPr>
                          </w:p>
                          <w:p w14:paraId="16A6351B" w14:textId="77777777" w:rsidR="00DC5415" w:rsidRPr="00861456" w:rsidRDefault="00DC5415" w:rsidP="009242BC">
                            <w:pPr>
                              <w:spacing w:after="0" w:line="240" w:lineRule="auto"/>
                              <w:rPr>
                                <w:rFonts w:asciiTheme="minorHAnsi" w:hAnsiTheme="minorHAnsi"/>
                                <w:b/>
                                <w:color w:val="FFFFFF" w:themeColor="background1"/>
                                <w:sz w:val="22"/>
                              </w:rPr>
                            </w:pPr>
                          </w:p>
                          <w:p w14:paraId="01501259" w14:textId="77777777" w:rsidR="00DC5415" w:rsidRPr="00861456" w:rsidRDefault="00DC5415" w:rsidP="009242BC">
                            <w:pPr>
                              <w:spacing w:after="0" w:line="240" w:lineRule="auto"/>
                              <w:rPr>
                                <w:rFonts w:asciiTheme="minorHAnsi" w:hAnsiTheme="minorHAnsi"/>
                                <w:b/>
                                <w:color w:val="FFFFFF" w:themeColor="background1"/>
                                <w:sz w:val="22"/>
                              </w:rPr>
                            </w:pPr>
                          </w:p>
                          <w:p w14:paraId="77DC8305" w14:textId="77777777" w:rsidR="00DC5415" w:rsidRPr="00861456" w:rsidRDefault="00DC5415" w:rsidP="009242BC">
                            <w:pPr>
                              <w:spacing w:after="0" w:line="240" w:lineRule="auto"/>
                              <w:rPr>
                                <w:rFonts w:asciiTheme="minorHAnsi" w:hAnsiTheme="minorHAnsi"/>
                                <w:b/>
                                <w:color w:val="FFFFFF" w:themeColor="background1"/>
                                <w:sz w:val="22"/>
                              </w:rPr>
                            </w:pPr>
                          </w:p>
                          <w:p w14:paraId="619B5AD7" w14:textId="77777777" w:rsidR="00DC5415" w:rsidRPr="00861456" w:rsidRDefault="00DC5415" w:rsidP="009242BC">
                            <w:pPr>
                              <w:spacing w:after="0" w:line="240" w:lineRule="auto"/>
                              <w:rPr>
                                <w:rFonts w:asciiTheme="minorHAnsi" w:hAnsiTheme="minorHAnsi"/>
                                <w:b/>
                                <w:color w:val="FFFFFF" w:themeColor="background1"/>
                                <w:sz w:val="22"/>
                              </w:rPr>
                            </w:pPr>
                          </w:p>
                          <w:p w14:paraId="1FF8D16F" w14:textId="77777777" w:rsidR="00DC5415" w:rsidRDefault="00DC5415" w:rsidP="009242BC">
                            <w:pPr>
                              <w:spacing w:after="0" w:line="240" w:lineRule="auto"/>
                              <w:rPr>
                                <w:rFonts w:asciiTheme="minorHAnsi" w:hAnsiTheme="minorHAnsi"/>
                                <w:b/>
                                <w:color w:val="FFFFFF" w:themeColor="background1"/>
                                <w:sz w:val="22"/>
                              </w:rPr>
                            </w:pPr>
                          </w:p>
                          <w:p w14:paraId="2787554F" w14:textId="77777777" w:rsidR="00DC5415" w:rsidRDefault="00DC5415" w:rsidP="009242BC">
                            <w:pPr>
                              <w:spacing w:after="0" w:line="240" w:lineRule="auto"/>
                              <w:rPr>
                                <w:rFonts w:asciiTheme="minorHAnsi" w:hAnsiTheme="minorHAnsi"/>
                                <w:b/>
                                <w:color w:val="FFFFFF" w:themeColor="background1"/>
                                <w:sz w:val="22"/>
                              </w:rPr>
                            </w:pPr>
                          </w:p>
                          <w:p w14:paraId="0DE08434" w14:textId="77777777" w:rsidR="00DC5415" w:rsidRDefault="00DC5415" w:rsidP="009242BC">
                            <w:pPr>
                              <w:spacing w:after="0" w:line="240" w:lineRule="auto"/>
                              <w:rPr>
                                <w:rFonts w:asciiTheme="minorHAnsi" w:hAnsiTheme="minorHAnsi"/>
                                <w:b/>
                                <w:color w:val="FFFFFF" w:themeColor="background1"/>
                                <w:sz w:val="22"/>
                              </w:rPr>
                            </w:pPr>
                          </w:p>
                          <w:p w14:paraId="793C83D2" w14:textId="77777777" w:rsidR="00DC5415" w:rsidRDefault="00DC5415" w:rsidP="009242BC">
                            <w:pPr>
                              <w:spacing w:after="0" w:line="240" w:lineRule="auto"/>
                              <w:rPr>
                                <w:rFonts w:asciiTheme="minorHAnsi" w:hAnsiTheme="minorHAnsi"/>
                                <w:b/>
                                <w:color w:val="FFFFFF" w:themeColor="background1"/>
                                <w:sz w:val="22"/>
                              </w:rPr>
                            </w:pPr>
                          </w:p>
                          <w:p w14:paraId="219A13B1" w14:textId="77777777" w:rsidR="00DC5415" w:rsidRDefault="00DC5415" w:rsidP="009242BC">
                            <w:pPr>
                              <w:spacing w:after="0" w:line="240" w:lineRule="auto"/>
                              <w:rPr>
                                <w:rFonts w:asciiTheme="minorHAnsi" w:hAnsiTheme="minorHAnsi"/>
                                <w:b/>
                                <w:color w:val="FFFFFF" w:themeColor="background1"/>
                                <w:sz w:val="22"/>
                              </w:rPr>
                            </w:pPr>
                            <w:r w:rsidRPr="00774777">
                              <w:rPr>
                                <w:rFonts w:asciiTheme="minorHAnsi" w:hAnsiTheme="minorHAnsi"/>
                                <w:b/>
                                <w:color w:val="FFFFFF" w:themeColor="background1"/>
                                <w:sz w:val="22"/>
                              </w:rPr>
                              <w:t>EPA partially excludes aboveground tanks associated with FCTs and AHSs</w:t>
                            </w:r>
                            <w:r>
                              <w:rPr>
                                <w:rFonts w:asciiTheme="minorHAnsi" w:hAnsiTheme="minorHAnsi"/>
                                <w:b/>
                                <w:color w:val="FFFFFF" w:themeColor="background1"/>
                                <w:sz w:val="22"/>
                              </w:rPr>
                              <w:t xml:space="preserve"> that meet the definition of an UST </w:t>
                            </w:r>
                          </w:p>
                          <w:p w14:paraId="2EF21F48" w14:textId="77777777" w:rsidR="00DC5415" w:rsidRDefault="00DC5415" w:rsidP="009242BC">
                            <w:pPr>
                              <w:spacing w:after="0" w:line="240" w:lineRule="auto"/>
                              <w:rPr>
                                <w:rFonts w:asciiTheme="minorHAnsi" w:hAnsiTheme="minorHAnsi"/>
                                <w:b/>
                                <w:color w:val="FFFFFF" w:themeColor="background1"/>
                                <w:sz w:val="22"/>
                              </w:rPr>
                            </w:pPr>
                          </w:p>
                          <w:p w14:paraId="19A6C68E" w14:textId="77777777" w:rsidR="00DC5415" w:rsidRDefault="00DC5415" w:rsidP="009242BC">
                            <w:pPr>
                              <w:spacing w:after="0" w:line="240" w:lineRule="auto"/>
                              <w:rPr>
                                <w:rFonts w:asciiTheme="minorHAnsi" w:hAnsiTheme="minorHAnsi"/>
                                <w:b/>
                                <w:color w:val="FFFFFF" w:themeColor="background1"/>
                                <w:sz w:val="22"/>
                              </w:rPr>
                            </w:pPr>
                            <w:r>
                              <w:rPr>
                                <w:rFonts w:asciiTheme="minorHAnsi" w:hAnsiTheme="minorHAnsi"/>
                                <w:b/>
                                <w:color w:val="FFFFFF" w:themeColor="background1"/>
                                <w:sz w:val="22"/>
                              </w:rPr>
                              <w:t xml:space="preserve">Remember, partially excluded aboveground </w:t>
                            </w:r>
                            <w:r w:rsidRPr="00933141">
                              <w:rPr>
                                <w:rFonts w:asciiTheme="minorHAnsi" w:hAnsiTheme="minorHAnsi"/>
                                <w:b/>
                                <w:color w:val="FFFFFF" w:themeColor="background1"/>
                                <w:sz w:val="22"/>
                              </w:rPr>
                              <w:t xml:space="preserve">tanks </w:t>
                            </w:r>
                            <w:r>
                              <w:rPr>
                                <w:rFonts w:asciiTheme="minorHAnsi" w:hAnsiTheme="minorHAnsi"/>
                                <w:b/>
                                <w:color w:val="FFFFFF" w:themeColor="background1"/>
                                <w:sz w:val="22"/>
                              </w:rPr>
                              <w:t xml:space="preserve">associated with FCT and AHSs </w:t>
                            </w:r>
                            <w:r w:rsidRPr="00933141">
                              <w:rPr>
                                <w:rFonts w:asciiTheme="minorHAnsi" w:hAnsiTheme="minorHAnsi"/>
                                <w:b/>
                                <w:color w:val="FFFFFF" w:themeColor="background1"/>
                                <w:sz w:val="22"/>
                              </w:rPr>
                              <w:t>are still required to comply with subparts A</w:t>
                            </w:r>
                            <w:r>
                              <w:rPr>
                                <w:rFonts w:asciiTheme="minorHAnsi" w:hAnsiTheme="minorHAnsi"/>
                                <w:b/>
                                <w:color w:val="FFFFFF" w:themeColor="background1"/>
                                <w:sz w:val="22"/>
                              </w:rPr>
                              <w:t>, F, and H, and may be subject to other regulations.</w:t>
                            </w:r>
                          </w:p>
                          <w:p w14:paraId="2E1BEE4F" w14:textId="77777777" w:rsidR="00DC5415" w:rsidRDefault="00DC5415" w:rsidP="009242BC">
                            <w:pPr>
                              <w:spacing w:after="0" w:line="240" w:lineRule="auto"/>
                              <w:rPr>
                                <w:rFonts w:asciiTheme="minorHAnsi" w:hAnsiTheme="minorHAnsi"/>
                                <w:b/>
                                <w:color w:val="FFFFFF" w:themeColor="background1"/>
                                <w:sz w:val="22"/>
                              </w:rPr>
                            </w:pPr>
                          </w:p>
                          <w:p w14:paraId="00921370" w14:textId="77777777" w:rsidR="00DC5415" w:rsidRDefault="00DC5415" w:rsidP="009242BC">
                            <w:pPr>
                              <w:spacing w:after="0" w:line="240" w:lineRule="auto"/>
                              <w:rPr>
                                <w:rFonts w:asciiTheme="minorHAnsi" w:hAnsiTheme="minorHAnsi"/>
                                <w:b/>
                                <w:color w:val="FFFFFF" w:themeColor="background1"/>
                                <w:sz w:val="22"/>
                              </w:rPr>
                            </w:pP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79DDF420" id="_x0000_s1130" type="#_x0000_t202" style="position:absolute;left:0;text-align:left;margin-left:306pt;margin-top:-1486.5pt;width:162pt;height:544.5pt;z-index:251548160;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" fillcolor="#355777 [3204]" stroked="f">
                <v:textbox inset="14.4pt,7.2pt,14.4pt,7.2pt">
                  <w:txbxContent>
                    <w:p w14:paraId="5A786806" w14:textId="77777777" w:rsidR="00DC5415" w:rsidRDefault="00DC5415" w:rsidP="009242BC">
                      <w:pPr>
                        <w:spacing w:after="0" w:line="240" w:lineRule="auto"/>
                        <w:rPr>
                          <w:rFonts w:asciiTheme="minorHAnsi" w:hAnsiTheme="minorHAnsi"/>
                          <w:b/>
                          <w:color w:val="FFFFFF" w:themeColor="background1"/>
                          <w:sz w:val="22"/>
                        </w:rPr>
                      </w:pPr>
                    </w:p>
                    <w:p w14:paraId="583B835F" w14:textId="77777777" w:rsidR="00DC5415" w:rsidRPr="00861456" w:rsidRDefault="00DC5415" w:rsidP="009242BC">
                      <w:pPr>
                        <w:spacing w:after="0" w:line="240" w:lineRule="auto"/>
                        <w:rPr>
                          <w:rFonts w:asciiTheme="minorHAnsi" w:hAnsiTheme="minorHAnsi"/>
                          <w:b/>
                          <w:color w:val="FFFFFF" w:themeColor="background1"/>
                          <w:sz w:val="22"/>
                        </w:rPr>
                      </w:pPr>
                    </w:p>
                    <w:p w14:paraId="7E2BC181" w14:textId="77777777" w:rsidR="00DC5415" w:rsidRDefault="00DC5415" w:rsidP="009242BC">
                      <w:pPr>
                        <w:spacing w:after="0" w:line="240" w:lineRule="auto"/>
                        <w:rPr>
                          <w:rFonts w:asciiTheme="minorHAnsi" w:hAnsiTheme="minorHAnsi"/>
                          <w:b/>
                          <w:color w:val="FFFFFF" w:themeColor="background1"/>
                          <w:sz w:val="22"/>
                        </w:rPr>
                      </w:pPr>
                    </w:p>
                    <w:p w14:paraId="6FAB6493" w14:textId="77777777" w:rsidR="00DC5415" w:rsidRDefault="00DC5415" w:rsidP="009242BC">
                      <w:pPr>
                        <w:spacing w:after="0" w:line="240" w:lineRule="auto"/>
                        <w:rPr>
                          <w:rFonts w:asciiTheme="minorHAnsi" w:hAnsiTheme="minorHAnsi"/>
                          <w:b/>
                          <w:color w:val="FFFFFF" w:themeColor="background1"/>
                          <w:sz w:val="22"/>
                        </w:rPr>
                      </w:pPr>
                      <w:r w:rsidRPr="00861456">
                        <w:rPr>
                          <w:rFonts w:asciiTheme="minorHAnsi" w:hAnsiTheme="minorHAnsi"/>
                          <w:b/>
                          <w:color w:val="FFFFFF" w:themeColor="background1"/>
                          <w:sz w:val="22"/>
                        </w:rPr>
                        <w:t xml:space="preserve">Releases from USTs can threaten human health and the environment.  UST releases can also contaminate soil and drinking water supplies.  </w:t>
                      </w:r>
                    </w:p>
                    <w:p w14:paraId="1D3E5F34" w14:textId="77777777" w:rsidR="00DC5415" w:rsidRPr="00861456" w:rsidRDefault="00DC5415" w:rsidP="009242BC">
                      <w:pPr>
                        <w:spacing w:after="0" w:line="240" w:lineRule="auto"/>
                        <w:rPr>
                          <w:rFonts w:asciiTheme="minorHAnsi" w:hAnsiTheme="minorHAnsi"/>
                          <w:b/>
                          <w:color w:val="FFFFFF" w:themeColor="background1"/>
                          <w:sz w:val="22"/>
                        </w:rPr>
                      </w:pPr>
                    </w:p>
                    <w:p w14:paraId="7CD714D8" w14:textId="77777777" w:rsidR="00DC5415" w:rsidRPr="00861456" w:rsidRDefault="00DC5415" w:rsidP="009242BC">
                      <w:pPr>
                        <w:spacing w:after="0" w:line="240" w:lineRule="auto"/>
                        <w:rPr>
                          <w:rFonts w:asciiTheme="minorHAnsi" w:hAnsiTheme="minorHAnsi"/>
                          <w:b/>
                          <w:color w:val="FFFFFF" w:themeColor="background1"/>
                          <w:sz w:val="22"/>
                        </w:rPr>
                      </w:pPr>
                    </w:p>
                    <w:p w14:paraId="6247A332" w14:textId="77777777" w:rsidR="00DC5415" w:rsidRPr="00861456" w:rsidRDefault="00DC5415" w:rsidP="009242BC">
                      <w:pPr>
                        <w:spacing w:after="0" w:line="240" w:lineRule="auto"/>
                        <w:rPr>
                          <w:rFonts w:asciiTheme="minorHAnsi" w:hAnsiTheme="minorHAnsi"/>
                          <w:b/>
                          <w:color w:val="FFFFFF" w:themeColor="background1"/>
                          <w:sz w:val="22"/>
                        </w:rPr>
                      </w:pPr>
                    </w:p>
                    <w:p w14:paraId="714C9166" w14:textId="77777777" w:rsidR="00DC5415" w:rsidRDefault="00DC5415" w:rsidP="009242BC">
                      <w:pPr>
                        <w:spacing w:after="0" w:line="240" w:lineRule="auto"/>
                        <w:rPr>
                          <w:rFonts w:asciiTheme="minorHAnsi" w:hAnsiTheme="minorHAnsi"/>
                          <w:b/>
                          <w:color w:val="FFFFFF" w:themeColor="background1"/>
                          <w:sz w:val="22"/>
                        </w:rPr>
                      </w:pPr>
                    </w:p>
                    <w:p w14:paraId="2172E6E6" w14:textId="77777777" w:rsidR="00DC5415" w:rsidRPr="00861456" w:rsidRDefault="00DC5415" w:rsidP="009242BC">
                      <w:pPr>
                        <w:spacing w:after="0" w:line="240" w:lineRule="auto"/>
                        <w:rPr>
                          <w:rFonts w:asciiTheme="minorHAnsi" w:hAnsiTheme="minorHAnsi"/>
                          <w:b/>
                          <w:color w:val="FFFFFF" w:themeColor="background1"/>
                          <w:sz w:val="22"/>
                        </w:rPr>
                      </w:pPr>
                    </w:p>
                    <w:p w14:paraId="5010CE4F" w14:textId="77777777" w:rsidR="00DC5415" w:rsidRPr="00861456" w:rsidRDefault="00DC5415" w:rsidP="009242BC">
                      <w:pPr>
                        <w:spacing w:after="0" w:line="240" w:lineRule="auto"/>
                        <w:rPr>
                          <w:rFonts w:asciiTheme="minorHAnsi" w:hAnsiTheme="minorHAnsi"/>
                          <w:b/>
                          <w:color w:val="FFFFFF" w:themeColor="background1"/>
                          <w:sz w:val="22"/>
                        </w:rPr>
                      </w:pPr>
                    </w:p>
                    <w:p w14:paraId="2FC794DA" w14:textId="77777777" w:rsidR="00DC5415" w:rsidRPr="00861456" w:rsidRDefault="00DC5415" w:rsidP="009242BC">
                      <w:pPr>
                        <w:spacing w:after="0" w:line="240" w:lineRule="auto"/>
                        <w:rPr>
                          <w:rFonts w:asciiTheme="minorHAnsi" w:hAnsiTheme="minorHAnsi"/>
                          <w:b/>
                          <w:color w:val="FFFFFF" w:themeColor="background1"/>
                          <w:sz w:val="22"/>
                        </w:rPr>
                      </w:pPr>
                    </w:p>
                    <w:p w14:paraId="16A6351B" w14:textId="77777777" w:rsidR="00DC5415" w:rsidRPr="00861456" w:rsidRDefault="00DC5415" w:rsidP="009242BC">
                      <w:pPr>
                        <w:spacing w:after="0" w:line="240" w:lineRule="auto"/>
                        <w:rPr>
                          <w:rFonts w:asciiTheme="minorHAnsi" w:hAnsiTheme="minorHAnsi"/>
                          <w:b/>
                          <w:color w:val="FFFFFF" w:themeColor="background1"/>
                          <w:sz w:val="22"/>
                        </w:rPr>
                      </w:pPr>
                    </w:p>
                    <w:p w14:paraId="01501259" w14:textId="77777777" w:rsidR="00DC5415" w:rsidRPr="00861456" w:rsidRDefault="00DC5415" w:rsidP="009242BC">
                      <w:pPr>
                        <w:spacing w:after="0" w:line="240" w:lineRule="auto"/>
                        <w:rPr>
                          <w:rFonts w:asciiTheme="minorHAnsi" w:hAnsiTheme="minorHAnsi"/>
                          <w:b/>
                          <w:color w:val="FFFFFF" w:themeColor="background1"/>
                          <w:sz w:val="22"/>
                        </w:rPr>
                      </w:pPr>
                    </w:p>
                    <w:p w14:paraId="77DC8305" w14:textId="77777777" w:rsidR="00DC5415" w:rsidRPr="00861456" w:rsidRDefault="00DC5415" w:rsidP="009242BC">
                      <w:pPr>
                        <w:spacing w:after="0" w:line="240" w:lineRule="auto"/>
                        <w:rPr>
                          <w:rFonts w:asciiTheme="minorHAnsi" w:hAnsiTheme="minorHAnsi"/>
                          <w:b/>
                          <w:color w:val="FFFFFF" w:themeColor="background1"/>
                          <w:sz w:val="22"/>
                        </w:rPr>
                      </w:pPr>
                    </w:p>
                    <w:p w14:paraId="619B5AD7" w14:textId="77777777" w:rsidR="00DC5415" w:rsidRPr="00861456" w:rsidRDefault="00DC5415" w:rsidP="009242BC">
                      <w:pPr>
                        <w:spacing w:after="0" w:line="240" w:lineRule="auto"/>
                        <w:rPr>
                          <w:rFonts w:asciiTheme="minorHAnsi" w:hAnsiTheme="minorHAnsi"/>
                          <w:b/>
                          <w:color w:val="FFFFFF" w:themeColor="background1"/>
                          <w:sz w:val="22"/>
                        </w:rPr>
                      </w:pPr>
                    </w:p>
                    <w:p w14:paraId="1FF8D16F" w14:textId="77777777" w:rsidR="00DC5415" w:rsidRDefault="00DC5415" w:rsidP="009242BC">
                      <w:pPr>
                        <w:spacing w:after="0" w:line="240" w:lineRule="auto"/>
                        <w:rPr>
                          <w:rFonts w:asciiTheme="minorHAnsi" w:hAnsiTheme="minorHAnsi"/>
                          <w:b/>
                          <w:color w:val="FFFFFF" w:themeColor="background1"/>
                          <w:sz w:val="22"/>
                        </w:rPr>
                      </w:pPr>
                    </w:p>
                    <w:p w14:paraId="2787554F" w14:textId="77777777" w:rsidR="00DC5415" w:rsidRDefault="00DC5415" w:rsidP="009242BC">
                      <w:pPr>
                        <w:spacing w:after="0" w:line="240" w:lineRule="auto"/>
                        <w:rPr>
                          <w:rFonts w:asciiTheme="minorHAnsi" w:hAnsiTheme="minorHAnsi"/>
                          <w:b/>
                          <w:color w:val="FFFFFF" w:themeColor="background1"/>
                          <w:sz w:val="22"/>
                        </w:rPr>
                      </w:pPr>
                    </w:p>
                    <w:p w14:paraId="0DE08434" w14:textId="77777777" w:rsidR="00DC5415" w:rsidRDefault="00DC5415" w:rsidP="009242BC">
                      <w:pPr>
                        <w:spacing w:after="0" w:line="240" w:lineRule="auto"/>
                        <w:rPr>
                          <w:rFonts w:asciiTheme="minorHAnsi" w:hAnsiTheme="minorHAnsi"/>
                          <w:b/>
                          <w:color w:val="FFFFFF" w:themeColor="background1"/>
                          <w:sz w:val="22"/>
                        </w:rPr>
                      </w:pPr>
                    </w:p>
                    <w:p w14:paraId="793C83D2" w14:textId="77777777" w:rsidR="00DC5415" w:rsidRDefault="00DC5415" w:rsidP="009242BC">
                      <w:pPr>
                        <w:spacing w:after="0" w:line="240" w:lineRule="auto"/>
                        <w:rPr>
                          <w:rFonts w:asciiTheme="minorHAnsi" w:hAnsiTheme="minorHAnsi"/>
                          <w:b/>
                          <w:color w:val="FFFFFF" w:themeColor="background1"/>
                          <w:sz w:val="22"/>
                        </w:rPr>
                      </w:pPr>
                    </w:p>
                    <w:p w14:paraId="219A13B1" w14:textId="77777777" w:rsidR="00DC5415" w:rsidRDefault="00DC5415" w:rsidP="009242BC">
                      <w:pPr>
                        <w:spacing w:after="0" w:line="240" w:lineRule="auto"/>
                        <w:rPr>
                          <w:rFonts w:asciiTheme="minorHAnsi" w:hAnsiTheme="minorHAnsi"/>
                          <w:b/>
                          <w:color w:val="FFFFFF" w:themeColor="background1"/>
                          <w:sz w:val="22"/>
                        </w:rPr>
                      </w:pPr>
                      <w:r w:rsidRPr="00774777">
                        <w:rPr>
                          <w:rFonts w:asciiTheme="minorHAnsi" w:hAnsiTheme="minorHAnsi"/>
                          <w:b/>
                          <w:color w:val="FFFFFF" w:themeColor="background1"/>
                          <w:sz w:val="22"/>
                        </w:rPr>
                        <w:t>EPA partially excludes aboveground tanks associated with FCTs and AHSs</w:t>
                      </w:r>
                      <w:r>
                        <w:rPr>
                          <w:rFonts w:asciiTheme="minorHAnsi" w:hAnsiTheme="minorHAnsi"/>
                          <w:b/>
                          <w:color w:val="FFFFFF" w:themeColor="background1"/>
                          <w:sz w:val="22"/>
                        </w:rPr>
                        <w:t xml:space="preserve"> that meet the definition of an UST </w:t>
                      </w:r>
                    </w:p>
                    <w:p w14:paraId="2EF21F48" w14:textId="77777777" w:rsidR="00DC5415" w:rsidRDefault="00DC5415" w:rsidP="009242BC">
                      <w:pPr>
                        <w:spacing w:after="0" w:line="240" w:lineRule="auto"/>
                        <w:rPr>
                          <w:rFonts w:asciiTheme="minorHAnsi" w:hAnsiTheme="minorHAnsi"/>
                          <w:b/>
                          <w:color w:val="FFFFFF" w:themeColor="background1"/>
                          <w:sz w:val="22"/>
                        </w:rPr>
                      </w:pPr>
                    </w:p>
                    <w:p w14:paraId="19A6C68E" w14:textId="77777777" w:rsidR="00DC5415" w:rsidRDefault="00DC5415" w:rsidP="009242BC">
                      <w:pPr>
                        <w:spacing w:after="0" w:line="240" w:lineRule="auto"/>
                        <w:rPr>
                          <w:rFonts w:asciiTheme="minorHAnsi" w:hAnsiTheme="minorHAnsi"/>
                          <w:b/>
                          <w:color w:val="FFFFFF" w:themeColor="background1"/>
                          <w:sz w:val="22"/>
                        </w:rPr>
                      </w:pPr>
                      <w:r>
                        <w:rPr>
                          <w:rFonts w:asciiTheme="minorHAnsi" w:hAnsiTheme="minorHAnsi"/>
                          <w:b/>
                          <w:color w:val="FFFFFF" w:themeColor="background1"/>
                          <w:sz w:val="22"/>
                        </w:rPr>
                        <w:t xml:space="preserve">Remember, partially excluded aboveground </w:t>
                      </w:r>
                      <w:r w:rsidRPr="00933141">
                        <w:rPr>
                          <w:rFonts w:asciiTheme="minorHAnsi" w:hAnsiTheme="minorHAnsi"/>
                          <w:b/>
                          <w:color w:val="FFFFFF" w:themeColor="background1"/>
                          <w:sz w:val="22"/>
                        </w:rPr>
                        <w:t xml:space="preserve">tanks </w:t>
                      </w:r>
                      <w:r>
                        <w:rPr>
                          <w:rFonts w:asciiTheme="minorHAnsi" w:hAnsiTheme="minorHAnsi"/>
                          <w:b/>
                          <w:color w:val="FFFFFF" w:themeColor="background1"/>
                          <w:sz w:val="22"/>
                        </w:rPr>
                        <w:t xml:space="preserve">associated with FCT and AHSs </w:t>
                      </w:r>
                      <w:r w:rsidRPr="00933141">
                        <w:rPr>
                          <w:rFonts w:asciiTheme="minorHAnsi" w:hAnsiTheme="minorHAnsi"/>
                          <w:b/>
                          <w:color w:val="FFFFFF" w:themeColor="background1"/>
                          <w:sz w:val="22"/>
                        </w:rPr>
                        <w:t>are still required to comply with subparts A</w:t>
                      </w:r>
                      <w:r>
                        <w:rPr>
                          <w:rFonts w:asciiTheme="minorHAnsi" w:hAnsiTheme="minorHAnsi"/>
                          <w:b/>
                          <w:color w:val="FFFFFF" w:themeColor="background1"/>
                          <w:sz w:val="22"/>
                        </w:rPr>
                        <w:t>, F, and H, and may be subject to other regulations.</w:t>
                      </w:r>
                    </w:p>
                    <w:p w14:paraId="2E1BEE4F" w14:textId="77777777" w:rsidR="00DC5415" w:rsidRDefault="00DC5415" w:rsidP="009242BC">
                      <w:pPr>
                        <w:spacing w:after="0" w:line="240" w:lineRule="auto"/>
                        <w:rPr>
                          <w:rFonts w:asciiTheme="minorHAnsi" w:hAnsiTheme="minorHAnsi"/>
                          <w:b/>
                          <w:color w:val="FFFFFF" w:themeColor="background1"/>
                          <w:sz w:val="22"/>
                        </w:rPr>
                      </w:pPr>
                    </w:p>
                    <w:p w14:paraId="00921370" w14:textId="77777777" w:rsidR="00DC5415" w:rsidRDefault="00DC5415" w:rsidP="009242BC">
                      <w:pPr>
                        <w:spacing w:after="0" w:line="240" w:lineRule="auto"/>
                        <w:rPr>
                          <w:rFonts w:asciiTheme="minorHAnsi" w:hAnsiTheme="minorHAnsi"/>
                          <w:b/>
                          <w:color w:val="FFFFFF" w:themeColor="background1"/>
                          <w:sz w:val="22"/>
                        </w:rPr>
                      </w:pPr>
                    </w:p>
                  </w:txbxContent>
                </v:textbox>
                <w10:wrap type="square" anchorx="margin" anchory="margin"/>
              </v:shape>
            </w:pict>
          </mc:Fallback>
        </mc:AlternateContent>
      </w:r>
      <w:r w:rsidR="006B1375">
        <w:t xml:space="preserve"> </w:t>
      </w:r>
    </w:p>
    <w:p w14:paraId="54EAF4C6" w14:textId="13118BD3" w:rsidR="007024E1" w:rsidRPr="00FD008C" w:rsidRDefault="00A624FA" w:rsidP="00AD7F01">
      <w:pPr>
        <w:pStyle w:val="ListParagraph"/>
        <w:numPr>
          <w:ilvl w:val="0"/>
          <w:numId w:val="8"/>
        </w:numPr>
        <w:spacing w:after="0" w:line="240" w:lineRule="auto"/>
        <w:rPr>
          <w:b/>
          <w:bCs/>
        </w:rPr>
      </w:pPr>
      <w:r>
        <w:t>F</w:t>
      </w:r>
      <w:r w:rsidR="00944A50">
        <w:t xml:space="preserve">or </w:t>
      </w:r>
      <w:r w:rsidR="0045504D" w:rsidRPr="00FD008C">
        <w:t>previously installed systems, d</w:t>
      </w:r>
      <w:r w:rsidR="00565E0A" w:rsidRPr="00FD008C">
        <w:t>ay tanks and sub-base tanks</w:t>
      </w:r>
      <w:r w:rsidR="007024E1" w:rsidRPr="00FD008C">
        <w:t xml:space="preserve"> that are </w:t>
      </w:r>
      <w:r w:rsidR="003D6050" w:rsidRPr="00FD008C">
        <w:t xml:space="preserve">part of </w:t>
      </w:r>
      <w:r w:rsidR="007024E1" w:rsidRPr="00FD008C">
        <w:t xml:space="preserve">regulated </w:t>
      </w:r>
      <w:r w:rsidR="00271955" w:rsidRPr="00FD008C">
        <w:t xml:space="preserve">EPG </w:t>
      </w:r>
      <w:r w:rsidR="007024E1" w:rsidRPr="00FD008C">
        <w:t>UST system</w:t>
      </w:r>
      <w:r w:rsidR="00B323C4" w:rsidRPr="00FD008C">
        <w:t>s</w:t>
      </w:r>
      <w:r w:rsidR="00565E0A" w:rsidRPr="00FD008C">
        <w:t xml:space="preserve"> are typically of small capacities</w:t>
      </w:r>
      <w:r w:rsidR="008045BB" w:rsidRPr="00FD008C">
        <w:t>—</w:t>
      </w:r>
      <w:r w:rsidR="00FD648F" w:rsidRPr="00FD008C">
        <w:t xml:space="preserve">in the range of </w:t>
      </w:r>
      <w:r w:rsidR="00565E0A" w:rsidRPr="00FD008C">
        <w:t>hundreds of gallons</w:t>
      </w:r>
      <w:r w:rsidR="00443E50">
        <w:t>, t</w:t>
      </w:r>
      <w:r w:rsidR="00443E50" w:rsidRPr="00FD008C">
        <w:t xml:space="preserve">hese </w:t>
      </w:r>
      <w:r w:rsidR="00F9410E" w:rsidRPr="00FD008C">
        <w:t>tanks</w:t>
      </w:r>
      <w:r w:rsidR="007C6E1F" w:rsidRPr="00FD008C">
        <w:t xml:space="preserve"> are more likely </w:t>
      </w:r>
      <w:r w:rsidR="0096005A" w:rsidRPr="00FD008C">
        <w:t xml:space="preserve">equipped to be filled </w:t>
      </w:r>
      <w:r w:rsidR="007C6E1F" w:rsidRPr="00FD008C">
        <w:t xml:space="preserve">by delivery hose as a </w:t>
      </w:r>
      <w:r w:rsidR="0088162D" w:rsidRPr="00FD008C">
        <w:t xml:space="preserve">primary or </w:t>
      </w:r>
      <w:r w:rsidR="00F21C7E" w:rsidRPr="00FD008C">
        <w:t xml:space="preserve">alternative </w:t>
      </w:r>
      <w:r w:rsidR="0088162D" w:rsidRPr="00FD008C">
        <w:t xml:space="preserve">means of </w:t>
      </w:r>
      <w:r w:rsidR="00F21C7E" w:rsidRPr="00FD008C">
        <w:t xml:space="preserve">fueling </w:t>
      </w:r>
      <w:r w:rsidR="0088162D" w:rsidRPr="00FD008C">
        <w:t>versus</w:t>
      </w:r>
      <w:r w:rsidR="00F21C7E" w:rsidRPr="00FD008C">
        <w:t xml:space="preserve"> </w:t>
      </w:r>
      <w:r w:rsidR="0088162D" w:rsidRPr="00FD008C">
        <w:t>supply</w:t>
      </w:r>
      <w:r w:rsidR="00F21C7E" w:rsidRPr="00FD008C">
        <w:t xml:space="preserve"> from the main tank.</w:t>
      </w:r>
      <w:r w:rsidR="006B1375">
        <w:t xml:space="preserve"> </w:t>
      </w:r>
      <w:r w:rsidR="00A065AA" w:rsidRPr="00FD008C">
        <w:rPr>
          <w:b/>
          <w:bCs/>
        </w:rPr>
        <w:t>In this case, the federal UST spill prevention requirement would apply in the event the delivery hose is disconnected from the fill pipe</w:t>
      </w:r>
      <w:r w:rsidR="008045BB" w:rsidRPr="00FD008C">
        <w:rPr>
          <w:b/>
          <w:bCs/>
        </w:rPr>
        <w:t>.</w:t>
      </w:r>
      <w:r w:rsidR="006B1375">
        <w:t xml:space="preserve"> </w:t>
      </w:r>
    </w:p>
    <w:p w14:paraId="0733BDC2" w14:textId="3EA66BEB" w:rsidR="00142431" w:rsidRPr="00FD008C" w:rsidRDefault="008501F6" w:rsidP="00AD7F01">
      <w:pPr>
        <w:pStyle w:val="ListParagraph"/>
        <w:widowControl w:val="0"/>
        <w:numPr>
          <w:ilvl w:val="0"/>
          <w:numId w:val="8"/>
        </w:numPr>
        <w:spacing w:after="0" w:line="240" w:lineRule="auto"/>
      </w:pPr>
      <w:r>
        <w:t xml:space="preserve">PEI </w:t>
      </w:r>
      <w:r w:rsidR="00FE547C" w:rsidRPr="00CA6E66">
        <w:t xml:space="preserve">RP200 notes </w:t>
      </w:r>
      <w:r w:rsidR="00EA1A5A" w:rsidRPr="00CA6E66">
        <w:t xml:space="preserve">the use of secondary containment tanks </w:t>
      </w:r>
      <w:r w:rsidR="00C2510E" w:rsidRPr="00CA6E66">
        <w:t>in lieu of dikes.</w:t>
      </w:r>
      <w:r w:rsidR="006B1375">
        <w:t xml:space="preserve"> </w:t>
      </w:r>
      <w:r w:rsidR="00A624FA">
        <w:t>Secondary containment tanks</w:t>
      </w:r>
      <w:r w:rsidR="00A624FA" w:rsidRPr="00CA6E66">
        <w:t xml:space="preserve"> </w:t>
      </w:r>
      <w:r w:rsidR="00C2510E" w:rsidRPr="00CA6E66">
        <w:t xml:space="preserve">may be </w:t>
      </w:r>
      <w:r w:rsidR="00EA1A5A" w:rsidRPr="00CA6E66">
        <w:t>allowed by some fire codes</w:t>
      </w:r>
      <w:r w:rsidR="00C2510E" w:rsidRPr="00CA6E66">
        <w:t xml:space="preserve"> when certain requirements </w:t>
      </w:r>
      <w:r w:rsidR="00F9410E" w:rsidRPr="00CA6E66">
        <w:t xml:space="preserve">are met </w:t>
      </w:r>
      <w:r w:rsidR="00C2510E" w:rsidRPr="00CA6E66">
        <w:t xml:space="preserve">such as </w:t>
      </w:r>
      <w:r w:rsidR="00F9410E" w:rsidRPr="00CA6E66">
        <w:t xml:space="preserve">installation of </w:t>
      </w:r>
      <w:r w:rsidR="00C2510E" w:rsidRPr="00CA6E66">
        <w:t>overfill prevention devices, overfill alarms, fill gauges, antisiphon devices and</w:t>
      </w:r>
      <w:r w:rsidR="00F9410E" w:rsidRPr="00CA6E66">
        <w:t xml:space="preserve"> use of</w:t>
      </w:r>
      <w:r w:rsidR="00C2510E" w:rsidRPr="00CA6E66">
        <w:t xml:space="preserve"> secondary containment interstitial monitoring.</w:t>
      </w:r>
      <w:r w:rsidR="006B1375">
        <w:t xml:space="preserve"> </w:t>
      </w:r>
      <w:r w:rsidR="001734F7" w:rsidRPr="00CA6E66">
        <w:t xml:space="preserve">Spill </w:t>
      </w:r>
      <w:r w:rsidR="001734F7" w:rsidRPr="00FD008C">
        <w:t>prevention is still required.</w:t>
      </w:r>
      <w:r w:rsidR="006B1375">
        <w:t xml:space="preserve"> </w:t>
      </w:r>
    </w:p>
    <w:p w14:paraId="72F0E369" w14:textId="1849899F" w:rsidR="0050356C" w:rsidRPr="00FD008C" w:rsidRDefault="00C2510E" w:rsidP="00AD7F01">
      <w:pPr>
        <w:pStyle w:val="ListParagraph"/>
        <w:widowControl w:val="0"/>
        <w:numPr>
          <w:ilvl w:val="0"/>
          <w:numId w:val="8"/>
        </w:numPr>
        <w:spacing w:after="0" w:line="240" w:lineRule="auto"/>
      </w:pPr>
      <w:r w:rsidRPr="00FD008C">
        <w:t>Perhaps most important</w:t>
      </w:r>
      <w:r w:rsidR="00A624FA">
        <w:t>,</w:t>
      </w:r>
      <w:r w:rsidRPr="00FD008C">
        <w:t xml:space="preserve"> for day tanks and sub-base tanks </w:t>
      </w:r>
      <w:r w:rsidR="002B4440">
        <w:t>to be in</w:t>
      </w:r>
      <w:r w:rsidR="002B4440" w:rsidRPr="002B4440">
        <w:t xml:space="preserve"> </w:t>
      </w:r>
      <w:r w:rsidRPr="00FD008C">
        <w:t xml:space="preserve">compliance with the federal UST </w:t>
      </w:r>
      <w:r w:rsidR="00F9410E" w:rsidRPr="00FD008C">
        <w:t xml:space="preserve">spill prevention </w:t>
      </w:r>
      <w:r w:rsidRPr="00FD008C">
        <w:t xml:space="preserve">requirement, </w:t>
      </w:r>
      <w:r w:rsidR="008501F6" w:rsidRPr="00FD008C">
        <w:t xml:space="preserve">PEI </w:t>
      </w:r>
      <w:r w:rsidRPr="00FD008C">
        <w:t xml:space="preserve">RP200 notes that </w:t>
      </w:r>
      <w:r w:rsidR="00173A0A" w:rsidRPr="00FD008C">
        <w:t>on small aboveground tanks, delivery hose</w:t>
      </w:r>
      <w:r w:rsidR="00DF335F" w:rsidRPr="00FD008C">
        <w:t>s</w:t>
      </w:r>
      <w:r w:rsidR="00173A0A" w:rsidRPr="00FD008C">
        <w:t xml:space="preserve"> are often </w:t>
      </w:r>
      <w:r w:rsidR="00DF335F" w:rsidRPr="00FD008C">
        <w:t xml:space="preserve">connected </w:t>
      </w:r>
      <w:r w:rsidR="00173A0A" w:rsidRPr="00FD008C">
        <w:t>at the tank top.</w:t>
      </w:r>
      <w:r w:rsidR="006B1375">
        <w:t xml:space="preserve"> </w:t>
      </w:r>
      <w:r w:rsidR="009458BF">
        <w:t>T</w:t>
      </w:r>
      <w:r w:rsidR="00944A50">
        <w:t xml:space="preserve">he </w:t>
      </w:r>
      <w:r w:rsidR="00173A0A" w:rsidRPr="00FD008C">
        <w:t xml:space="preserve">standard recommends providing a spill container around the </w:t>
      </w:r>
      <w:r w:rsidR="00441680" w:rsidRPr="00FD008C">
        <w:t>fill pipe to prevent spill</w:t>
      </w:r>
      <w:r w:rsidR="00DF335F" w:rsidRPr="00FD008C">
        <w:t>s</w:t>
      </w:r>
      <w:r w:rsidR="00441680" w:rsidRPr="00FD008C">
        <w:t xml:space="preserve"> of fuel when the </w:t>
      </w:r>
      <w:r w:rsidR="00173A0A" w:rsidRPr="00FD008C">
        <w:t>delivery hose</w:t>
      </w:r>
      <w:r w:rsidR="00441680" w:rsidRPr="00FD008C">
        <w:t xml:space="preserve"> is disconnected.</w:t>
      </w:r>
      <w:r w:rsidR="006B1375">
        <w:t xml:space="preserve"> </w:t>
      </w:r>
      <w:r w:rsidR="009458BF">
        <w:t xml:space="preserve">The </w:t>
      </w:r>
      <w:r w:rsidR="008501F6" w:rsidRPr="00FD008C">
        <w:t>standard is broad to cover all ASTs.</w:t>
      </w:r>
      <w:r w:rsidR="006B1375">
        <w:t xml:space="preserve"> </w:t>
      </w:r>
      <w:r w:rsidR="00F737E9" w:rsidRPr="00FD008C">
        <w:t>To meet requirements of the federal UST regulation for tanks that are regulated as part of EPG UST systems, spill prevention is required.</w:t>
      </w:r>
      <w:r w:rsidR="006B1375">
        <w:t xml:space="preserve"> </w:t>
      </w:r>
    </w:p>
    <w:p w14:paraId="77FB819C" w14:textId="08ABFC7F" w:rsidR="00566C03" w:rsidRPr="00CA6E66" w:rsidRDefault="002A0174" w:rsidP="00AD7F01">
      <w:pPr>
        <w:pStyle w:val="ListParagraph"/>
        <w:widowControl w:val="0"/>
        <w:numPr>
          <w:ilvl w:val="0"/>
          <w:numId w:val="8"/>
        </w:numPr>
        <w:spacing w:after="0" w:line="240" w:lineRule="auto"/>
      </w:pPr>
      <w:r>
        <w:t>R</w:t>
      </w:r>
      <w:r w:rsidR="00D54776" w:rsidRPr="00FD008C">
        <w:t xml:space="preserve">egarding </w:t>
      </w:r>
      <w:r w:rsidR="002A3FFC" w:rsidRPr="00FD008C">
        <w:t>the relatively</w:t>
      </w:r>
      <w:r w:rsidR="002A3FFC" w:rsidRPr="00CA6E66">
        <w:t xml:space="preserve"> </w:t>
      </w:r>
      <w:r w:rsidR="00970ECF">
        <w:t>small</w:t>
      </w:r>
      <w:r w:rsidR="002A3FFC" w:rsidRPr="00CA6E66">
        <w:t xml:space="preserve"> </w:t>
      </w:r>
      <w:r w:rsidR="00AE650C">
        <w:t xml:space="preserve">shop-fabricated </w:t>
      </w:r>
      <w:r w:rsidR="002A3FFC" w:rsidRPr="00CA6E66">
        <w:t>aboveground storage tanks typically located at emergency generator UST system</w:t>
      </w:r>
      <w:r w:rsidR="00B56D0B">
        <w:t>s</w:t>
      </w:r>
      <w:r w:rsidR="002A3FFC" w:rsidRPr="00CA6E66">
        <w:t xml:space="preserve">, </w:t>
      </w:r>
      <w:r w:rsidR="0050356C" w:rsidRPr="00CA6E66">
        <w:t xml:space="preserve">PEI RP1400, </w:t>
      </w:r>
      <w:r w:rsidR="0050356C" w:rsidRPr="00CA6E66">
        <w:rPr>
          <w:rFonts w:cs="Times New Roman"/>
          <w:i/>
          <w:iCs/>
          <w:szCs w:val="24"/>
        </w:rPr>
        <w:t xml:space="preserve">Recommended </w:t>
      </w:r>
      <w:r w:rsidR="0050356C" w:rsidRPr="00CA6E66">
        <w:rPr>
          <w:rFonts w:cs="Times New Roman"/>
          <w:i/>
          <w:iCs/>
          <w:szCs w:val="24"/>
        </w:rPr>
        <w:lastRenderedPageBreak/>
        <w:t>Practices for the Design and Installation of Fueling Systems for Emergency Generators, Stationary Diesel Engines and Oil Burner Systems</w:t>
      </w:r>
      <w:r w:rsidR="0050356C" w:rsidRPr="00CA6E66">
        <w:rPr>
          <w:rFonts w:cs="Times New Roman"/>
          <w:szCs w:val="24"/>
        </w:rPr>
        <w:t xml:space="preserve">, references requirements </w:t>
      </w:r>
      <w:r w:rsidR="0050356C" w:rsidRPr="00905840">
        <w:rPr>
          <w:rFonts w:cs="Times New Roman"/>
          <w:szCs w:val="24"/>
        </w:rPr>
        <w:t xml:space="preserve">in </w:t>
      </w:r>
      <w:r w:rsidR="002A3FFC" w:rsidRPr="00905840">
        <w:rPr>
          <w:rFonts w:cs="Times New Roman"/>
          <w:szCs w:val="24"/>
        </w:rPr>
        <w:t xml:space="preserve">PEI’s </w:t>
      </w:r>
      <w:r w:rsidR="00F315BE" w:rsidRPr="00905840">
        <w:rPr>
          <w:rFonts w:cs="Times New Roman"/>
          <w:szCs w:val="24"/>
        </w:rPr>
        <w:t xml:space="preserve">installation </w:t>
      </w:r>
      <w:r w:rsidR="0050356C" w:rsidRPr="00905840">
        <w:rPr>
          <w:rFonts w:cs="Times New Roman"/>
          <w:szCs w:val="24"/>
        </w:rPr>
        <w:t xml:space="preserve">standards on </w:t>
      </w:r>
      <w:r w:rsidR="00F315BE" w:rsidRPr="00905840">
        <w:rPr>
          <w:rFonts w:cs="Times New Roman"/>
          <w:szCs w:val="24"/>
        </w:rPr>
        <w:t>underground</w:t>
      </w:r>
      <w:r w:rsidR="0050356C" w:rsidRPr="00905840">
        <w:rPr>
          <w:rFonts w:cs="Times New Roman"/>
          <w:szCs w:val="24"/>
        </w:rPr>
        <w:t xml:space="preserve"> and aboveground </w:t>
      </w:r>
      <w:r w:rsidR="00F315BE" w:rsidRPr="00905840">
        <w:rPr>
          <w:rFonts w:cs="Times New Roman"/>
          <w:szCs w:val="24"/>
        </w:rPr>
        <w:t xml:space="preserve">storage systems, </w:t>
      </w:r>
      <w:r w:rsidR="00DF335F" w:rsidRPr="00905840">
        <w:rPr>
          <w:rFonts w:cs="Times New Roman"/>
          <w:szCs w:val="24"/>
        </w:rPr>
        <w:t xml:space="preserve">in </w:t>
      </w:r>
      <w:r w:rsidR="0050356C" w:rsidRPr="00905840">
        <w:rPr>
          <w:rFonts w:cs="Times New Roman"/>
          <w:szCs w:val="24"/>
        </w:rPr>
        <w:t>PEI RP</w:t>
      </w:r>
      <w:r w:rsidR="00F315BE" w:rsidRPr="00905840">
        <w:rPr>
          <w:rFonts w:cs="Times New Roman"/>
          <w:szCs w:val="24"/>
        </w:rPr>
        <w:t>1</w:t>
      </w:r>
      <w:r w:rsidR="0050356C" w:rsidRPr="00905840">
        <w:rPr>
          <w:rFonts w:cs="Times New Roman"/>
          <w:szCs w:val="24"/>
        </w:rPr>
        <w:t>00</w:t>
      </w:r>
      <w:r w:rsidR="00F315BE" w:rsidRPr="00905840">
        <w:rPr>
          <w:rFonts w:cs="Times New Roman"/>
          <w:szCs w:val="24"/>
        </w:rPr>
        <w:t xml:space="preserve"> and PEI RP200, respectively.</w:t>
      </w:r>
      <w:r w:rsidR="006B1375">
        <w:rPr>
          <w:rFonts w:cs="Times New Roman"/>
          <w:szCs w:val="24"/>
        </w:rPr>
        <w:t xml:space="preserve"> </w:t>
      </w:r>
      <w:r w:rsidR="00D72F80" w:rsidRPr="00905840">
        <w:rPr>
          <w:rFonts w:cs="Times New Roman"/>
          <w:szCs w:val="24"/>
        </w:rPr>
        <w:t>While the federal UST requirements do not establish a minimum size for spill containment equipment, t</w:t>
      </w:r>
      <w:r w:rsidR="002A3FFC" w:rsidRPr="00905840">
        <w:rPr>
          <w:rFonts w:cs="Times New Roman"/>
          <w:szCs w:val="24"/>
        </w:rPr>
        <w:t xml:space="preserve">he </w:t>
      </w:r>
      <w:r w:rsidR="009141BE" w:rsidRPr="00905840">
        <w:rPr>
          <w:rFonts w:cs="Times New Roman"/>
          <w:szCs w:val="24"/>
        </w:rPr>
        <w:t xml:space="preserve">recommended practices </w:t>
      </w:r>
      <w:r w:rsidR="004905B3" w:rsidRPr="00905840">
        <w:rPr>
          <w:rFonts w:cs="Times New Roman"/>
          <w:szCs w:val="24"/>
        </w:rPr>
        <w:t>note</w:t>
      </w:r>
      <w:r w:rsidR="002A3FFC" w:rsidRPr="00905840">
        <w:rPr>
          <w:rFonts w:cs="Times New Roman"/>
          <w:szCs w:val="24"/>
        </w:rPr>
        <w:t xml:space="preserve"> that the fill</w:t>
      </w:r>
      <w:r w:rsidR="002A3FFC" w:rsidRPr="00CA6E66">
        <w:rPr>
          <w:rFonts w:cs="Times New Roman"/>
          <w:szCs w:val="24"/>
        </w:rPr>
        <w:t xml:space="preserve"> port </w:t>
      </w:r>
      <w:r>
        <w:rPr>
          <w:rFonts w:cs="Times New Roman"/>
          <w:szCs w:val="24"/>
        </w:rPr>
        <w:t>typically is</w:t>
      </w:r>
      <w:r w:rsidRPr="00CA6E66">
        <w:rPr>
          <w:rFonts w:cs="Times New Roman"/>
          <w:szCs w:val="24"/>
        </w:rPr>
        <w:t xml:space="preserve"> </w:t>
      </w:r>
      <w:r w:rsidR="002A3FFC" w:rsidRPr="00CA6E66">
        <w:rPr>
          <w:rFonts w:cs="Times New Roman"/>
          <w:szCs w:val="24"/>
        </w:rPr>
        <w:t>located outside of the building</w:t>
      </w:r>
      <w:r>
        <w:rPr>
          <w:rFonts w:cs="Times New Roman"/>
          <w:szCs w:val="24"/>
        </w:rPr>
        <w:t>.</w:t>
      </w:r>
      <w:r w:rsidR="00FE5320" w:rsidRPr="00CA6E66">
        <w:rPr>
          <w:rFonts w:cs="Times New Roman"/>
          <w:szCs w:val="24"/>
        </w:rPr>
        <w:t xml:space="preserve"> </w:t>
      </w:r>
      <w:r>
        <w:rPr>
          <w:rFonts w:cs="Times New Roman"/>
          <w:szCs w:val="24"/>
        </w:rPr>
        <w:t>R</w:t>
      </w:r>
      <w:r w:rsidR="002A3FFC" w:rsidRPr="00CA6E66">
        <w:rPr>
          <w:rFonts w:cs="Times New Roman"/>
          <w:szCs w:val="24"/>
        </w:rPr>
        <w:t>egardless of its location, the fill port should be equipped with spill containment or a spill bucket with a minimum 5-gallon capacity.</w:t>
      </w:r>
      <w:r w:rsidR="006B1375">
        <w:rPr>
          <w:rFonts w:cs="Times New Roman"/>
          <w:szCs w:val="24"/>
        </w:rPr>
        <w:t xml:space="preserve"> </w:t>
      </w:r>
    </w:p>
    <w:p w14:paraId="3E460793" w14:textId="77777777" w:rsidR="00AA4988" w:rsidRPr="00B0743B" w:rsidRDefault="00AA4988" w:rsidP="00566C03">
      <w:pPr>
        <w:spacing w:after="0" w:line="240" w:lineRule="auto"/>
        <w:rPr>
          <w:sz w:val="22"/>
        </w:rPr>
      </w:pPr>
    </w:p>
    <w:p w14:paraId="51A44241" w14:textId="4B71E7B2" w:rsidR="00566C03" w:rsidRPr="00AD7F01" w:rsidRDefault="00566C03" w:rsidP="00D735D9">
      <w:pPr>
        <w:pStyle w:val="Heading2"/>
      </w:pPr>
      <w:bookmarkStart w:id="46" w:name="_Toc404260518"/>
      <w:r w:rsidRPr="00AD7F01">
        <w:t xml:space="preserve">What </w:t>
      </w:r>
      <w:r w:rsidR="00ED2A5A">
        <w:t>I</w:t>
      </w:r>
      <w:r w:rsidR="002A0174">
        <w:t>s a</w:t>
      </w:r>
      <w:r w:rsidR="00C86F7F" w:rsidRPr="00AD7F01">
        <w:t xml:space="preserve"> </w:t>
      </w:r>
      <w:r w:rsidRPr="00AD7F01">
        <w:t>Spill Bucket?</w:t>
      </w:r>
      <w:bookmarkEnd w:id="46"/>
      <w:r w:rsidR="006B1375" w:rsidRPr="00AD7F01">
        <w:t xml:space="preserve"> </w:t>
      </w:r>
    </w:p>
    <w:p w14:paraId="6FD0DF66" w14:textId="77777777" w:rsidR="00171CA9" w:rsidRPr="00A003FE" w:rsidRDefault="00171CA9" w:rsidP="00C35244">
      <w:pPr>
        <w:spacing w:after="0" w:line="240" w:lineRule="auto"/>
      </w:pPr>
    </w:p>
    <w:p w14:paraId="258E950D" w14:textId="2AF6F63B" w:rsidR="00566C03" w:rsidRDefault="002A0174">
      <w:pPr>
        <w:spacing w:after="0" w:line="240" w:lineRule="auto"/>
      </w:pPr>
      <w:r>
        <w:t>A s</w:t>
      </w:r>
      <w:r w:rsidR="00566C03">
        <w:t>pill bucket</w:t>
      </w:r>
      <w:r>
        <w:t xml:space="preserve"> is a contained area around the fill pipe. It is</w:t>
      </w:r>
      <w:r w:rsidR="00566C03">
        <w:t xml:space="preserve"> also </w:t>
      </w:r>
      <w:r>
        <w:t xml:space="preserve">referred to as a </w:t>
      </w:r>
      <w:r w:rsidR="00566C03">
        <w:t>spill containment</w:t>
      </w:r>
      <w:r w:rsidR="00C35113">
        <w:t xml:space="preserve"> </w:t>
      </w:r>
      <w:r w:rsidR="00D724B4">
        <w:t>man</w:t>
      </w:r>
      <w:r w:rsidR="00C35113">
        <w:t>hole</w:t>
      </w:r>
      <w:r w:rsidR="00566C03">
        <w:t xml:space="preserve"> </w:t>
      </w:r>
      <w:r>
        <w:t xml:space="preserve">and </w:t>
      </w:r>
      <w:r w:rsidR="00566C03">
        <w:t>catchment basin.</w:t>
      </w:r>
      <w:r w:rsidR="006B1375">
        <w:t xml:space="preserve"> </w:t>
      </w:r>
    </w:p>
    <w:p w14:paraId="69F8DA9A" w14:textId="77777777" w:rsidR="00566C03" w:rsidRDefault="00566C03" w:rsidP="00566C03">
      <w:pPr>
        <w:spacing w:after="0" w:line="240" w:lineRule="auto"/>
      </w:pPr>
    </w:p>
    <w:p w14:paraId="23064D0C" w14:textId="2CB1AC9D" w:rsidR="00FD648F" w:rsidRDefault="00566C03" w:rsidP="003A19DE">
      <w:pPr>
        <w:spacing w:after="0" w:line="240" w:lineRule="auto"/>
        <w:ind w:right="270"/>
        <w:rPr>
          <w:noProof/>
        </w:rPr>
      </w:pPr>
      <w:r>
        <w:t xml:space="preserve">To protect against spills, the spill bucket should be large enough to contain </w:t>
      </w:r>
      <w:r w:rsidR="002A0174">
        <w:t xml:space="preserve">the volume that </w:t>
      </w:r>
      <w:r>
        <w:t>may spill when the delivery hose is uncoupled from the fill pipe.</w:t>
      </w:r>
      <w:r w:rsidR="006B1375">
        <w:t xml:space="preserve"> </w:t>
      </w:r>
      <w:r>
        <w:t xml:space="preserve">Spill buckets range in size from a few gallons to those that </w:t>
      </w:r>
      <w:r w:rsidRPr="00905840">
        <w:t>are much larger</w:t>
      </w:r>
      <w:r w:rsidR="002A0174">
        <w:t>.</w:t>
      </w:r>
      <w:r w:rsidRPr="00905840">
        <w:t xml:space="preserve"> </w:t>
      </w:r>
      <w:r w:rsidR="002A0174">
        <w:t>T</w:t>
      </w:r>
      <w:r w:rsidRPr="00905840">
        <w:t>he larger the spill bucket, the more spill protection it provides.</w:t>
      </w:r>
      <w:r w:rsidR="006B1375">
        <w:t xml:space="preserve"> </w:t>
      </w:r>
      <w:r w:rsidR="00A13C49" w:rsidRPr="00905840">
        <w:rPr>
          <w:rFonts w:cs="Times New Roman"/>
          <w:szCs w:val="24"/>
        </w:rPr>
        <w:t xml:space="preserve">While the federal UST requirements do not establish a minimum size for spill containment equipment, </w:t>
      </w:r>
      <w:r w:rsidR="008F7C85" w:rsidRPr="00905840">
        <w:t xml:space="preserve">PEI RP 1400 recommends </w:t>
      </w:r>
      <w:r w:rsidR="00D63FAF" w:rsidRPr="00905840">
        <w:t xml:space="preserve">that </w:t>
      </w:r>
      <w:r w:rsidR="00D63FAF" w:rsidRPr="00905840">
        <w:rPr>
          <w:rFonts w:cs="Times New Roman"/>
          <w:szCs w:val="24"/>
        </w:rPr>
        <w:t xml:space="preserve">the fill port for emergency generator tanks </w:t>
      </w:r>
      <w:r w:rsidR="00D95E82" w:rsidRPr="00905840">
        <w:rPr>
          <w:rFonts w:cs="Times New Roman"/>
          <w:szCs w:val="24"/>
        </w:rPr>
        <w:t xml:space="preserve">(whether situated underground or aboveground) </w:t>
      </w:r>
      <w:r w:rsidR="00D63FAF" w:rsidRPr="00905840">
        <w:rPr>
          <w:rFonts w:cs="Times New Roman"/>
          <w:szCs w:val="24"/>
        </w:rPr>
        <w:t>should be equipped with spill containment or a spill bucket with a minimum 5-gallon capacity.</w:t>
      </w:r>
      <w:r w:rsidR="006B1375">
        <w:rPr>
          <w:rFonts w:cs="Times New Roman"/>
          <w:szCs w:val="24"/>
        </w:rPr>
        <w:t xml:space="preserve"> </w:t>
      </w:r>
    </w:p>
    <w:p w14:paraId="6483BC99" w14:textId="77777777" w:rsidR="00566C03" w:rsidRDefault="00566C03" w:rsidP="003A19DE">
      <w:pPr>
        <w:spacing w:after="0" w:line="240" w:lineRule="auto"/>
        <w:ind w:right="270"/>
      </w:pPr>
    </w:p>
    <w:p w14:paraId="236BE154" w14:textId="3C4498BE" w:rsidR="00B323C4" w:rsidRPr="009C69C8" w:rsidRDefault="003C7DDE" w:rsidP="009C69C8">
      <w:pPr>
        <w:spacing w:after="0" w:line="240" w:lineRule="auto"/>
        <w:ind w:right="270"/>
      </w:pPr>
      <w:r>
        <w:t>Y</w:t>
      </w:r>
      <w:r w:rsidR="00944A50">
        <w:t xml:space="preserve">ou </w:t>
      </w:r>
      <w:r w:rsidR="007F2863">
        <w:t>should</w:t>
      </w:r>
      <w:r w:rsidR="00A931A7">
        <w:t xml:space="preserve"> </w:t>
      </w:r>
      <w:r w:rsidR="00566C03">
        <w:t>keep water out of spill buckets.</w:t>
      </w:r>
      <w:r w:rsidR="006B1375">
        <w:t xml:space="preserve"> </w:t>
      </w:r>
      <w:r w:rsidR="00566C03">
        <w:t>Some spill buckets collect water and sediment, along with spilled product</w:t>
      </w:r>
      <w:r w:rsidR="00B8034A">
        <w:t>.</w:t>
      </w:r>
      <w:r w:rsidR="006B1375">
        <w:t xml:space="preserve"> </w:t>
      </w:r>
      <w:r w:rsidR="00566C03">
        <w:t>If this happens, pump out the spill bucket and dispose of the liquid properly.</w:t>
      </w:r>
      <w:r w:rsidR="006B1375">
        <w:t xml:space="preserve"> </w:t>
      </w:r>
      <w:r w:rsidR="00B8034A">
        <w:t>It is unwise to drain the water and spilled product mixture into the tank.</w:t>
      </w:r>
      <w:r w:rsidR="006B1375">
        <w:t xml:space="preserve"> </w:t>
      </w:r>
      <w:r w:rsidR="008733CD">
        <w:t xml:space="preserve">For disposal purposes, if </w:t>
      </w:r>
      <w:r w:rsidR="00566C03">
        <w:t>the liquid contains fuel or chemicals, it could be considered a hazardous waste.</w:t>
      </w:r>
      <w:r w:rsidR="006B1375">
        <w:t xml:space="preserve"> </w:t>
      </w:r>
      <w:r w:rsidR="00566C03">
        <w:t xml:space="preserve">Contact your </w:t>
      </w:r>
      <w:r w:rsidR="00566C03" w:rsidRPr="007E0D51">
        <w:t xml:space="preserve">implementing </w:t>
      </w:r>
      <w:r w:rsidR="00566C03">
        <w:t xml:space="preserve">agency responsible for hazardous waste for information </w:t>
      </w:r>
      <w:r w:rsidR="00566C03" w:rsidRPr="00687738">
        <w:t xml:space="preserve">on </w:t>
      </w:r>
      <w:r w:rsidR="00BF2492" w:rsidRPr="00687738">
        <w:t>how to determine if this liquid is a hazardous waste and proper handling r</w:t>
      </w:r>
      <w:r w:rsidR="00566C03" w:rsidRPr="00687738">
        <w:t>equirements.</w:t>
      </w:r>
      <w:r w:rsidR="006B1375">
        <w:t xml:space="preserve"> </w:t>
      </w:r>
    </w:p>
    <w:p w14:paraId="392E58E8" w14:textId="13A0AA56" w:rsidR="00EB331C" w:rsidRPr="00B0743B" w:rsidRDefault="00EB331C" w:rsidP="003A19DE">
      <w:pPr>
        <w:spacing w:after="0" w:line="240" w:lineRule="auto"/>
        <w:ind w:right="270"/>
        <w:rPr>
          <w:sz w:val="22"/>
        </w:rPr>
      </w:pPr>
    </w:p>
    <w:p w14:paraId="42FD49D5" w14:textId="77777777" w:rsidR="00D41161" w:rsidRDefault="00D41161">
      <w:pPr>
        <w:rPr>
          <w:rFonts w:asciiTheme="minorHAnsi" w:eastAsia="Times New Roman" w:hAnsiTheme="minorHAnsi" w:cstheme="minorHAnsi"/>
          <w:b/>
          <w:bCs/>
          <w:iCs/>
          <w:noProof/>
          <w:sz w:val="28"/>
          <w:szCs w:val="28"/>
        </w:rPr>
      </w:pPr>
      <w:bookmarkStart w:id="47" w:name="_Toc404260519"/>
      <w:bookmarkStart w:id="48" w:name="_Toc421571581"/>
      <w:bookmarkStart w:id="49" w:name="_Toc422235930"/>
      <w:bookmarkStart w:id="50" w:name="_Toc431243472"/>
      <w:bookmarkStart w:id="51" w:name="_Toc447118465"/>
      <w:bookmarkStart w:id="52" w:name="_Hlk99977795"/>
      <w:r>
        <w:br w:type="page"/>
      </w:r>
    </w:p>
    <w:p w14:paraId="421583FD" w14:textId="1333BD99" w:rsidR="00566C03" w:rsidRPr="00AD7F01" w:rsidRDefault="00D41161" w:rsidP="00D735D9">
      <w:pPr>
        <w:pStyle w:val="Heading2"/>
      </w:pPr>
      <w:r w:rsidRPr="00AD7F01">
        <w:lastRenderedPageBreak/>
        <mc:AlternateContent>
          <mc:Choice Requires="wps">
            <w:drawing>
              <wp:anchor distT="0" distB="0" distL="114300" distR="114300" simplePos="0" relativeHeight="251492864" behindDoc="0" locked="1" layoutInCell="1" allowOverlap="1" wp14:anchorId="00647DAD" wp14:editId="61EA723A">
                <wp:simplePos x="0" y="0"/>
                <wp:positionH relativeFrom="margin">
                  <wp:posOffset>4583430</wp:posOffset>
                </wp:positionH>
                <wp:positionV relativeFrom="paragraph">
                  <wp:posOffset>193675</wp:posOffset>
                </wp:positionV>
                <wp:extent cx="1800860" cy="2084705"/>
                <wp:effectExtent l="57150" t="76200" r="142240" b="12509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860" cy="2084705"/>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39A1AC3A" w14:textId="696022FC" w:rsidR="00DC5415" w:rsidRPr="00427E94" w:rsidRDefault="00DC5415" w:rsidP="00C64BA9">
                            <w:pPr>
                              <w:pBdr>
                                <w:top w:val="single" w:sz="8" w:space="2"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427E94">
                              <w:rPr>
                                <w:rFonts w:asciiTheme="majorHAnsi" w:hAnsiTheme="majorHAnsi" w:cs="Arial"/>
                                <w:b/>
                                <w:i/>
                                <w:color w:val="FFFFFF" w:themeColor="background1"/>
                                <w:sz w:val="22"/>
                              </w:rPr>
                              <w:t>Overfill prevention is required for all EPGs, even if they are not filled by a delivery hose.</w:t>
                            </w:r>
                          </w:p>
                          <w:p w14:paraId="0AB1ED1B" w14:textId="3773B05A" w:rsidR="00DC5415" w:rsidRPr="00427E94" w:rsidRDefault="00DC5415" w:rsidP="00C64BA9">
                            <w:pPr>
                              <w:pBdr>
                                <w:top w:val="single" w:sz="8" w:space="2"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427E94">
                              <w:rPr>
                                <w:rFonts w:asciiTheme="majorHAnsi" w:hAnsiTheme="majorHAnsi" w:cs="Arial"/>
                                <w:b/>
                                <w:i/>
                                <w:color w:val="FFFFFF" w:themeColor="background1"/>
                                <w:sz w:val="22"/>
                              </w:rPr>
                              <w:t>Overfill prevention is not required for temporarily closed tanks.</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00647DAD" id="_x0000_s1131" type="#_x0000_t202" style="position:absolute;margin-left:360.9pt;margin-top:15.25pt;width:141.8pt;height:164.15pt;z-index:251492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" fillcolor="#6c406d" strokecolor="window">
                <v:shadow on="t" color="black" opacity="26214f" origin="-.5,-.5" offset=".74836mm,.74836mm"/>
                <v:textbox inset="14.4pt,7.2pt,14.4pt,7.2pt">
                  <w:txbxContent>
                    <w:p w14:paraId="39A1AC3A" w14:textId="696022FC" w:rsidR="00DC5415" w:rsidRPr="00427E94" w:rsidRDefault="00DC5415" w:rsidP="00C64BA9">
                      <w:pPr>
                        <w:pBdr>
                          <w:top w:val="single" w:sz="8" w:space="2"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427E94">
                        <w:rPr>
                          <w:rFonts w:asciiTheme="majorHAnsi" w:hAnsiTheme="majorHAnsi" w:cs="Arial"/>
                          <w:b/>
                          <w:i/>
                          <w:color w:val="FFFFFF" w:themeColor="background1"/>
                          <w:sz w:val="22"/>
                        </w:rPr>
                        <w:t>Overfill prevention is required for all EPGs, even if they are not filled by a delivery hose.</w:t>
                      </w:r>
                    </w:p>
                    <w:p w14:paraId="0AB1ED1B" w14:textId="3773B05A" w:rsidR="00DC5415" w:rsidRPr="00427E94" w:rsidRDefault="00DC5415" w:rsidP="00C64BA9">
                      <w:pPr>
                        <w:pBdr>
                          <w:top w:val="single" w:sz="8" w:space="2"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427E94">
                        <w:rPr>
                          <w:rFonts w:asciiTheme="majorHAnsi" w:hAnsiTheme="majorHAnsi" w:cs="Arial"/>
                          <w:b/>
                          <w:i/>
                          <w:color w:val="FFFFFF" w:themeColor="background1"/>
                          <w:sz w:val="22"/>
                        </w:rPr>
                        <w:t>Overfill prevention is not required for temporarily closed tanks.</w:t>
                      </w:r>
                    </w:p>
                  </w:txbxContent>
                </v:textbox>
                <w10:wrap anchorx="margin"/>
                <w10:anchorlock/>
              </v:shape>
            </w:pict>
          </mc:Fallback>
        </mc:AlternateContent>
      </w:r>
      <w:r w:rsidR="00566C03" w:rsidRPr="00AD7F01">
        <w:t xml:space="preserve">What </w:t>
      </w:r>
      <w:r w:rsidR="00782CB4" w:rsidRPr="00AD7F01">
        <w:t xml:space="preserve">Must </w:t>
      </w:r>
      <w:r w:rsidR="00C86F7F" w:rsidRPr="00AD7F01">
        <w:t xml:space="preserve">You Do </w:t>
      </w:r>
      <w:r w:rsidR="00944A50" w:rsidRPr="00AD7F01">
        <w:t xml:space="preserve">for </w:t>
      </w:r>
      <w:r w:rsidR="00782CB4" w:rsidRPr="00AD7F01">
        <w:t>O</w:t>
      </w:r>
      <w:r w:rsidR="00566C03" w:rsidRPr="00AD7F01">
        <w:t xml:space="preserve">verfill </w:t>
      </w:r>
      <w:r w:rsidR="00782CB4" w:rsidRPr="00AD7F01">
        <w:t>P</w:t>
      </w:r>
      <w:r w:rsidR="00566C03" w:rsidRPr="00AD7F01">
        <w:t>r</w:t>
      </w:r>
      <w:r w:rsidR="00E73723" w:rsidRPr="00AD7F01">
        <w:t>evention</w:t>
      </w:r>
      <w:r w:rsidR="00782CB4" w:rsidRPr="00AD7F01">
        <w:t>?</w:t>
      </w:r>
      <w:bookmarkEnd w:id="47"/>
      <w:bookmarkEnd w:id="48"/>
      <w:bookmarkEnd w:id="49"/>
      <w:bookmarkEnd w:id="50"/>
      <w:bookmarkEnd w:id="51"/>
      <w:r w:rsidR="006B1375" w:rsidRPr="00AD7F01">
        <w:t xml:space="preserve"> </w:t>
      </w:r>
    </w:p>
    <w:bookmarkEnd w:id="52"/>
    <w:p w14:paraId="696AAB5E" w14:textId="488E6037" w:rsidR="00FC54B6" w:rsidRDefault="00FC54B6" w:rsidP="00427E94">
      <w:pPr>
        <w:spacing w:after="0" w:line="240" w:lineRule="auto"/>
        <w:rPr>
          <w:b/>
          <w:bCs/>
          <w:highlight w:val="cyan"/>
        </w:rPr>
      </w:pPr>
    </w:p>
    <w:p w14:paraId="23DA9728" w14:textId="78C15394" w:rsidR="00FC54B6" w:rsidRPr="00905840" w:rsidRDefault="001C4CCE" w:rsidP="00D735D9">
      <w:pPr>
        <w:pStyle w:val="Heading3"/>
      </w:pPr>
      <w:r>
        <w:t>F</w:t>
      </w:r>
      <w:r w:rsidR="00944A50">
        <w:t xml:space="preserve">or </w:t>
      </w:r>
      <w:r w:rsidR="00FC54B6" w:rsidRPr="00905840">
        <w:t>All Regulated Tanks</w:t>
      </w:r>
    </w:p>
    <w:p w14:paraId="4E75543B" w14:textId="61247565" w:rsidR="00566C03" w:rsidRPr="00905840" w:rsidRDefault="00566C03" w:rsidP="00427E94">
      <w:pPr>
        <w:pStyle w:val="ListParagraph"/>
        <w:numPr>
          <w:ilvl w:val="0"/>
          <w:numId w:val="0"/>
        </w:numPr>
        <w:spacing w:after="0" w:line="240" w:lineRule="auto"/>
        <w:ind w:left="720"/>
        <w:rPr>
          <w:b/>
          <w:sz w:val="22"/>
        </w:rPr>
      </w:pPr>
    </w:p>
    <w:p w14:paraId="45DAD84B" w14:textId="73424FB1" w:rsidR="00EA5007" w:rsidRPr="00905840" w:rsidRDefault="00822489" w:rsidP="00AD7F01">
      <w:pPr>
        <w:pStyle w:val="ListParagraph"/>
        <w:numPr>
          <w:ilvl w:val="0"/>
          <w:numId w:val="49"/>
        </w:numPr>
        <w:spacing w:after="0" w:line="240" w:lineRule="auto"/>
      </w:pPr>
      <w:r w:rsidRPr="00905840">
        <w:t>Tanks that are part of the UST system</w:t>
      </w:r>
      <w:r w:rsidRPr="00905840">
        <w:rPr>
          <w:color w:val="FF0000"/>
        </w:rPr>
        <w:t xml:space="preserve"> </w:t>
      </w:r>
      <w:r w:rsidR="00F07732" w:rsidRPr="00905840">
        <w:t>must have</w:t>
      </w:r>
      <w:r w:rsidR="00566C03" w:rsidRPr="00905840">
        <w:t xml:space="preserve"> overfill pr</w:t>
      </w:r>
      <w:r w:rsidR="00E73723" w:rsidRPr="00905840">
        <w:t>evention</w:t>
      </w:r>
      <w:r w:rsidR="00566C03" w:rsidRPr="00905840">
        <w:t>.</w:t>
      </w:r>
      <w:r w:rsidR="006B1375">
        <w:t xml:space="preserve"> </w:t>
      </w:r>
    </w:p>
    <w:p w14:paraId="50E17F6B" w14:textId="32E19D34" w:rsidR="00FC54B6" w:rsidRPr="00905840" w:rsidRDefault="00FC54B6" w:rsidP="00AD7F01">
      <w:pPr>
        <w:pStyle w:val="ListParagraph"/>
        <w:numPr>
          <w:ilvl w:val="0"/>
          <w:numId w:val="9"/>
        </w:numPr>
        <w:spacing w:after="0" w:line="240" w:lineRule="auto"/>
      </w:pPr>
      <w:r w:rsidRPr="00905840">
        <w:t>Automatic shutoff devices</w:t>
      </w:r>
      <w:r w:rsidR="003D7806" w:rsidRPr="00905840">
        <w:t xml:space="preserve"> and </w:t>
      </w:r>
      <w:r w:rsidRPr="00905840">
        <w:t>overfill alarms</w:t>
      </w:r>
      <w:r w:rsidR="003D7806" w:rsidRPr="00905840">
        <w:t xml:space="preserve"> are the two types of overfill prevention devices commonly used for tanks located underground or aboveground.</w:t>
      </w:r>
      <w:r w:rsidR="006B1375">
        <w:t xml:space="preserve"> </w:t>
      </w:r>
      <w:r w:rsidR="003D7806" w:rsidRPr="00905840">
        <w:t>F</w:t>
      </w:r>
      <w:r w:rsidRPr="00905840">
        <w:t xml:space="preserve">uel level gauges are </w:t>
      </w:r>
      <w:r w:rsidR="00356029" w:rsidRPr="00905840">
        <w:t>also described below</w:t>
      </w:r>
      <w:r w:rsidR="00E41CB5" w:rsidRPr="00905840">
        <w:t xml:space="preserve"> for use with ASTs</w:t>
      </w:r>
      <w:r w:rsidR="00356029" w:rsidRPr="00905840">
        <w:t>.</w:t>
      </w:r>
      <w:r w:rsidR="006B1375">
        <w:t xml:space="preserve"> </w:t>
      </w:r>
      <w:r w:rsidR="00E41CB5" w:rsidRPr="00905840">
        <w:t xml:space="preserve">While </w:t>
      </w:r>
      <w:r w:rsidR="00865453">
        <w:t xml:space="preserve">fuel level gauges </w:t>
      </w:r>
      <w:r w:rsidR="00E41CB5" w:rsidRPr="00905840">
        <w:t xml:space="preserve">are not required </w:t>
      </w:r>
      <w:r w:rsidR="00CE5643">
        <w:t xml:space="preserve">or recognized as an overfill device </w:t>
      </w:r>
      <w:r w:rsidR="00E41CB5" w:rsidRPr="00905840">
        <w:t xml:space="preserve">by federal UST regulation, </w:t>
      </w:r>
      <w:r w:rsidR="00356029" w:rsidRPr="00905840">
        <w:t xml:space="preserve">PEI RP 1400 </w:t>
      </w:r>
      <w:r w:rsidR="005074DF">
        <w:rPr>
          <w:szCs w:val="24"/>
        </w:rPr>
        <w:t>recommends their use</w:t>
      </w:r>
      <w:r w:rsidR="00356029" w:rsidRPr="00905840">
        <w:rPr>
          <w:szCs w:val="24"/>
        </w:rPr>
        <w:t xml:space="preserve"> in combination with an automatic shutoff device and an audible or visual alarm</w:t>
      </w:r>
      <w:r w:rsidR="00E41CB5" w:rsidRPr="00905840">
        <w:rPr>
          <w:szCs w:val="24"/>
        </w:rPr>
        <w:t>, as noted below.</w:t>
      </w:r>
      <w:r w:rsidR="006B1375">
        <w:rPr>
          <w:szCs w:val="24"/>
        </w:rPr>
        <w:t xml:space="preserve"> </w:t>
      </w:r>
    </w:p>
    <w:p w14:paraId="75E2119F" w14:textId="4DEDD8AC" w:rsidR="00FC54B6" w:rsidRDefault="00251E73" w:rsidP="00AD7F01">
      <w:pPr>
        <w:pStyle w:val="ListParagraph"/>
        <w:numPr>
          <w:ilvl w:val="0"/>
          <w:numId w:val="9"/>
        </w:numPr>
        <w:spacing w:after="0" w:line="240" w:lineRule="auto"/>
      </w:pPr>
      <w:r w:rsidRPr="00ED2590">
        <w:rPr>
          <w:noProof/>
        </w:rPr>
        <mc:AlternateContent>
          <mc:Choice Requires="wps">
            <w:drawing>
              <wp:anchor distT="0" distB="0" distL="114300" distR="114300" simplePos="0" relativeHeight="251463168" behindDoc="0" locked="0" layoutInCell="1" allowOverlap="1" wp14:anchorId="348BEE76" wp14:editId="7A2D08D6">
                <wp:simplePos x="0" y="0"/>
                <wp:positionH relativeFrom="margin">
                  <wp:posOffset>4580890</wp:posOffset>
                </wp:positionH>
                <wp:positionV relativeFrom="paragraph">
                  <wp:posOffset>1051560</wp:posOffset>
                </wp:positionV>
                <wp:extent cx="1800860" cy="1572260"/>
                <wp:effectExtent l="76200" t="76200" r="142240" b="142240"/>
                <wp:wrapNone/>
                <wp:docPr id="3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860" cy="157226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5993A331" w14:textId="77777777" w:rsidR="00DC5415" w:rsidRPr="00E45E14" w:rsidRDefault="00DC5415" w:rsidP="000A102F">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To work properly, all overfill devices must be installed correctly at the proper distance below the tank top as specified by the manufacturer.</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348BEE76" id="_x0000_s1132" type="#_x0000_t202" style="position:absolute;left:0;text-align:left;margin-left:360.7pt;margin-top:82.8pt;width:141.8pt;height:123.8pt;z-index:251463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" fillcolor="#6c406d" strokecolor="white [3212]">
                <v:shadow on="t" color="black" opacity="26214f" origin="-.5,-.5" offset=".74836mm,.74836mm"/>
                <v:textbox inset="14.4pt,7.2pt,14.4pt,7.2pt">
                  <w:txbxContent>
                    <w:p w14:paraId="5993A331" w14:textId="77777777" w:rsidR="00DC5415" w:rsidRPr="00E45E14" w:rsidRDefault="00DC5415" w:rsidP="000A102F">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To work properly, all overfill devices must be installed correctly at the proper distance below the tank top as specified by the manufacturer.</w:t>
                      </w:r>
                    </w:p>
                  </w:txbxContent>
                </v:textbox>
                <w10:wrap anchorx="margin"/>
              </v:shape>
            </w:pict>
          </mc:Fallback>
        </mc:AlternateContent>
      </w:r>
      <w:r w:rsidR="001C4CCE">
        <w:t>Y</w:t>
      </w:r>
      <w:r w:rsidR="00944A50">
        <w:t xml:space="preserve">ou </w:t>
      </w:r>
      <w:r w:rsidR="00FC54B6" w:rsidRPr="00905840">
        <w:t>must inspect your overfill prevention equipment at least once every three years to ensure it will function</w:t>
      </w:r>
      <w:r w:rsidR="00FC54B6" w:rsidRPr="00EB331C">
        <w:t xml:space="preserve"> properly to prevent overfills.</w:t>
      </w:r>
      <w:r w:rsidR="006B1375">
        <w:t xml:space="preserve"> </w:t>
      </w:r>
      <w:r w:rsidR="00D01642">
        <w:t>T</w:t>
      </w:r>
      <w:r w:rsidR="00944A50">
        <w:t xml:space="preserve">he </w:t>
      </w:r>
      <w:r w:rsidR="00FC54B6">
        <w:t>inspection must be conducted according to a code of practice or manufacturer’s instructions, or</w:t>
      </w:r>
      <w:r w:rsidR="00FC54B6" w:rsidRPr="007C1335">
        <w:t xml:space="preserve"> requirements determined appropriate by your implementing agency</w:t>
      </w:r>
      <w:r w:rsidR="00FC54B6">
        <w:t>.</w:t>
      </w:r>
      <w:r w:rsidR="006B1375">
        <w:t xml:space="preserve"> </w:t>
      </w:r>
    </w:p>
    <w:p w14:paraId="7CCAF439" w14:textId="378394BD" w:rsidR="00FC54B6" w:rsidRDefault="001C4CCE" w:rsidP="00AD7F01">
      <w:pPr>
        <w:pStyle w:val="ListParagraph"/>
        <w:numPr>
          <w:ilvl w:val="0"/>
          <w:numId w:val="9"/>
        </w:numPr>
        <w:spacing w:after="0" w:line="240" w:lineRule="auto"/>
      </w:pPr>
      <w:r>
        <w:t>Y</w:t>
      </w:r>
      <w:r w:rsidR="00944A50">
        <w:t xml:space="preserve">ou </w:t>
      </w:r>
      <w:r w:rsidR="00FC54B6">
        <w:t>and your delivery person must follow correct filling practices.</w:t>
      </w:r>
      <w:r w:rsidR="006B1375">
        <w:t xml:space="preserve"> </w:t>
      </w:r>
    </w:p>
    <w:p w14:paraId="11082B77" w14:textId="2070B83F" w:rsidR="00FC54B6" w:rsidRPr="00EB331C" w:rsidRDefault="00FC54B6" w:rsidP="00427E94">
      <w:pPr>
        <w:pStyle w:val="ListParagraph"/>
        <w:numPr>
          <w:ilvl w:val="0"/>
          <w:numId w:val="0"/>
        </w:numPr>
        <w:spacing w:after="0" w:line="240" w:lineRule="auto"/>
        <w:ind w:left="720"/>
      </w:pPr>
    </w:p>
    <w:p w14:paraId="01783858" w14:textId="3890D84C" w:rsidR="00FC54B6" w:rsidRPr="00716A53" w:rsidRDefault="00FC54B6" w:rsidP="00427E94">
      <w:pPr>
        <w:spacing w:after="0" w:line="240" w:lineRule="auto"/>
      </w:pPr>
      <w:r w:rsidRPr="00687738">
        <w:t>When a tank is overfilled, large volumes can be released at the fill pipe and at other areas of the UST system, such as fittings on top</w:t>
      </w:r>
      <w:r>
        <w:t xml:space="preserve"> of the tank, a vent pipe, or other tank top</w:t>
      </w:r>
      <w:r w:rsidRPr="00716A53">
        <w:t xml:space="preserve"> openings.</w:t>
      </w:r>
      <w:r w:rsidR="006B1375">
        <w:t xml:space="preserve"> </w:t>
      </w:r>
      <w:r w:rsidR="002F22A4" w:rsidRPr="00687738">
        <w:t>Overfills usually release much larger volumes than what might be released when the hose is disconnected from the fill pipe.</w:t>
      </w:r>
    </w:p>
    <w:p w14:paraId="7C163FB6" w14:textId="7309D39B" w:rsidR="00FC54B6" w:rsidRPr="00B0743B" w:rsidRDefault="00FC54B6" w:rsidP="00427E94">
      <w:pPr>
        <w:spacing w:after="0" w:line="240" w:lineRule="auto"/>
        <w:rPr>
          <w:sz w:val="22"/>
        </w:rPr>
      </w:pPr>
    </w:p>
    <w:p w14:paraId="7C972EB6" w14:textId="7CFEB686" w:rsidR="00FC54B6" w:rsidRPr="00716A53" w:rsidRDefault="001C4CCE" w:rsidP="00427E94">
      <w:pPr>
        <w:spacing w:after="0" w:line="240" w:lineRule="auto"/>
      </w:pPr>
      <w:r>
        <w:t>Y</w:t>
      </w:r>
      <w:r w:rsidR="00944A50">
        <w:t xml:space="preserve">ou </w:t>
      </w:r>
      <w:r w:rsidR="00FC54B6" w:rsidRPr="00716A53">
        <w:t xml:space="preserve">can </w:t>
      </w:r>
      <w:r w:rsidR="00FC54B6">
        <w:t>help to prevent</w:t>
      </w:r>
      <w:r w:rsidR="00FC54B6" w:rsidRPr="00716A53">
        <w:t xml:space="preserve"> overfill problems by:</w:t>
      </w:r>
      <w:r w:rsidR="00FC54B6">
        <w:t xml:space="preserve"> </w:t>
      </w:r>
    </w:p>
    <w:p w14:paraId="4EE802C3" w14:textId="1B87B3BD" w:rsidR="00FC54B6" w:rsidRPr="00B0743B" w:rsidRDefault="00FC54B6" w:rsidP="00427E94">
      <w:pPr>
        <w:pStyle w:val="ListParagraph"/>
        <w:numPr>
          <w:ilvl w:val="0"/>
          <w:numId w:val="0"/>
        </w:numPr>
        <w:spacing w:after="0" w:line="240" w:lineRule="auto"/>
        <w:ind w:left="720"/>
        <w:rPr>
          <w:sz w:val="22"/>
        </w:rPr>
      </w:pPr>
    </w:p>
    <w:p w14:paraId="35BEDC6A" w14:textId="27C6AA70" w:rsidR="00FC54B6" w:rsidRPr="00716A53" w:rsidRDefault="00251E73" w:rsidP="00AD7F01">
      <w:pPr>
        <w:pStyle w:val="ListParagraph"/>
        <w:numPr>
          <w:ilvl w:val="0"/>
          <w:numId w:val="10"/>
        </w:numPr>
        <w:spacing w:after="0" w:line="240" w:lineRule="auto"/>
      </w:pPr>
      <w:r w:rsidRPr="008868C2">
        <w:rPr>
          <w:noProof/>
        </w:rPr>
        <mc:AlternateContent>
          <mc:Choice Requires="wps">
            <w:drawing>
              <wp:anchor distT="0" distB="0" distL="114300" distR="114300" simplePos="0" relativeHeight="251580928" behindDoc="0" locked="0" layoutInCell="1" allowOverlap="1" wp14:anchorId="58C0D6D8" wp14:editId="2CB8FDEB">
                <wp:simplePos x="0" y="0"/>
                <wp:positionH relativeFrom="margin">
                  <wp:posOffset>4580890</wp:posOffset>
                </wp:positionH>
                <wp:positionV relativeFrom="paragraph">
                  <wp:posOffset>201567</wp:posOffset>
                </wp:positionV>
                <wp:extent cx="1800860" cy="2349500"/>
                <wp:effectExtent l="76200" t="76200" r="142240" b="127000"/>
                <wp:wrapNone/>
                <wp:docPr id="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860" cy="2349500"/>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545D74D7" w14:textId="77777777" w:rsidR="00DC5415" w:rsidRPr="00E45E14" w:rsidRDefault="00DC5415" w:rsidP="00FC54B6">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E45E14">
                              <w:rPr>
                                <w:rFonts w:asciiTheme="majorHAnsi" w:hAnsiTheme="majorHAnsi" w:cstheme="minorHAnsi"/>
                                <w:b/>
                                <w:i/>
                                <w:color w:val="FFFFFF" w:themeColor="background1"/>
                                <w:sz w:val="22"/>
                              </w:rPr>
                              <w:t>Reference codes of practice, such as PEI RP200, Recommended Practices for Installation of Aboveground Storage Systems for Motor</w:t>
                            </w:r>
                            <w:r w:rsidRPr="00E45E14">
                              <w:rPr>
                                <w:rFonts w:asciiTheme="majorHAnsi" w:hAnsiTheme="majorHAnsi"/>
                                <w:b/>
                                <w:i/>
                                <w:color w:val="FFFFFF" w:themeColor="background1"/>
                                <w:sz w:val="22"/>
                              </w:rPr>
                              <w:t xml:space="preserve"> Vehicle Fueling, for overfill prevention measures associated with ASTs. </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58C0D6D8" id="_x0000_s1133" type="#_x0000_t202" style="position:absolute;left:0;text-align:left;margin-left:360.7pt;margin-top:15.85pt;width:141.8pt;height:185pt;z-index:251580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" fillcolor="#6c406d" strokecolor="window">
                <v:shadow on="t" color="black" opacity="26214f" origin="-.5,-.5" offset=".74836mm,.74836mm"/>
                <v:textbox inset="14.4pt,7.2pt,14.4pt,7.2pt">
                  <w:txbxContent>
                    <w:p w14:paraId="545D74D7" w14:textId="77777777" w:rsidR="00DC5415" w:rsidRPr="00E45E14" w:rsidRDefault="00DC5415" w:rsidP="00FC54B6">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E45E14">
                        <w:rPr>
                          <w:rFonts w:asciiTheme="majorHAnsi" w:hAnsiTheme="majorHAnsi" w:cstheme="minorHAnsi"/>
                          <w:b/>
                          <w:i/>
                          <w:color w:val="FFFFFF" w:themeColor="background1"/>
                          <w:sz w:val="22"/>
                        </w:rPr>
                        <w:t>Reference codes of practice, such as PEI RP200, Recommended Practices for Installation of Aboveground Storage Systems for Motor</w:t>
                      </w:r>
                      <w:r w:rsidRPr="00E45E14">
                        <w:rPr>
                          <w:rFonts w:asciiTheme="majorHAnsi" w:hAnsiTheme="majorHAnsi"/>
                          <w:b/>
                          <w:i/>
                          <w:color w:val="FFFFFF" w:themeColor="background1"/>
                          <w:sz w:val="22"/>
                        </w:rPr>
                        <w:t xml:space="preserve"> Vehicle Fueling, for overfill prevention measures associated with ASTs. </w:t>
                      </w:r>
                    </w:p>
                  </w:txbxContent>
                </v:textbox>
                <w10:wrap anchorx="margin"/>
              </v:shape>
            </w:pict>
          </mc:Fallback>
        </mc:AlternateContent>
      </w:r>
      <w:r w:rsidR="002F22A4">
        <w:t>Ensuring</w:t>
      </w:r>
      <w:r w:rsidR="00FC54B6" w:rsidRPr="00716A53">
        <w:t xml:space="preserve"> there is enough room in the tank for the delivery before the delivery is </w:t>
      </w:r>
      <w:r w:rsidR="003C7DDE" w:rsidRPr="00716A53">
        <w:t>made.</w:t>
      </w:r>
      <w:r w:rsidR="00FC54B6">
        <w:t xml:space="preserve"> </w:t>
      </w:r>
    </w:p>
    <w:p w14:paraId="761AA5B9" w14:textId="60083611" w:rsidR="00FC54B6" w:rsidRDefault="00FC54B6" w:rsidP="00AD7F01">
      <w:pPr>
        <w:pStyle w:val="ListParagraph"/>
        <w:numPr>
          <w:ilvl w:val="0"/>
          <w:numId w:val="10"/>
        </w:numPr>
        <w:spacing w:after="0" w:line="240" w:lineRule="auto"/>
      </w:pPr>
      <w:r>
        <w:t xml:space="preserve">Using overfill prevention </w:t>
      </w:r>
      <w:r w:rsidR="003C7DDE">
        <w:t>devices.</w:t>
      </w:r>
      <w:r w:rsidR="006B1375">
        <w:t xml:space="preserve"> </w:t>
      </w:r>
    </w:p>
    <w:p w14:paraId="77549487" w14:textId="43932D16" w:rsidR="00FC54B6" w:rsidRPr="008868C2" w:rsidRDefault="00FC54B6" w:rsidP="00AD7F01">
      <w:pPr>
        <w:pStyle w:val="ListParagraph"/>
        <w:numPr>
          <w:ilvl w:val="0"/>
          <w:numId w:val="10"/>
        </w:numPr>
        <w:spacing w:after="0" w:line="240" w:lineRule="auto"/>
      </w:pPr>
      <w:r w:rsidRPr="00CA6E66">
        <w:t xml:space="preserve">Watching the entire delivery to respond to any problems and to </w:t>
      </w:r>
      <w:r w:rsidRPr="008868C2">
        <w:t>stop the delivery when the prevention device signals that an overfill could occur; and</w:t>
      </w:r>
    </w:p>
    <w:p w14:paraId="02D2F5A9" w14:textId="2B312DA0" w:rsidR="00FC54B6" w:rsidRPr="008868C2" w:rsidRDefault="0081716F" w:rsidP="00AD7F01">
      <w:pPr>
        <w:pStyle w:val="ListParagraph"/>
        <w:numPr>
          <w:ilvl w:val="0"/>
          <w:numId w:val="10"/>
        </w:numPr>
        <w:spacing w:after="0" w:line="240" w:lineRule="auto"/>
      </w:pPr>
      <w:r>
        <w:rPr>
          <w:noProof/>
        </w:rPr>
        <w:t>Ensuring an overfill alarm is within sight or hearing range of delivery persons filling</w:t>
      </w:r>
      <w:r w:rsidR="00944A50">
        <w:rPr>
          <w:noProof/>
        </w:rPr>
        <w:t xml:space="preserve"> </w:t>
      </w:r>
      <w:r w:rsidR="00FC54B6" w:rsidRPr="008868C2">
        <w:rPr>
          <w:noProof/>
        </w:rPr>
        <w:t>tanks</w:t>
      </w:r>
      <w:r>
        <w:rPr>
          <w:noProof/>
        </w:rPr>
        <w:t>, which</w:t>
      </w:r>
      <w:r w:rsidR="00E85FBB">
        <w:rPr>
          <w:noProof/>
        </w:rPr>
        <w:t xml:space="preserve"> </w:t>
      </w:r>
      <w:r>
        <w:rPr>
          <w:noProof/>
        </w:rPr>
        <w:t>might</w:t>
      </w:r>
      <w:r w:rsidR="00FC54B6" w:rsidRPr="008868C2">
        <w:rPr>
          <w:noProof/>
        </w:rPr>
        <w:t xml:space="preserve"> not be visible.</w:t>
      </w:r>
      <w:r w:rsidR="006B1375">
        <w:rPr>
          <w:noProof/>
        </w:rPr>
        <w:t xml:space="preserve"> </w:t>
      </w:r>
      <w:r w:rsidR="00FC54B6" w:rsidRPr="008868C2">
        <w:rPr>
          <w:noProof/>
        </w:rPr>
        <w:t>Follow applicable codes of practice.</w:t>
      </w:r>
    </w:p>
    <w:p w14:paraId="7226F62F" w14:textId="7A161C8C" w:rsidR="00FC54B6" w:rsidRPr="008868C2" w:rsidRDefault="00FC54B6" w:rsidP="00427E94">
      <w:pPr>
        <w:spacing w:after="0" w:line="240" w:lineRule="auto"/>
        <w:rPr>
          <w:i/>
          <w:sz w:val="22"/>
        </w:rPr>
      </w:pPr>
    </w:p>
    <w:p w14:paraId="5BBF6635" w14:textId="54F0F577" w:rsidR="00FC54B6" w:rsidRPr="008868C2" w:rsidRDefault="00FC54B6" w:rsidP="00427E94">
      <w:pPr>
        <w:spacing w:after="0" w:line="240" w:lineRule="auto"/>
      </w:pPr>
      <w:r w:rsidRPr="008868C2">
        <w:rPr>
          <w:b/>
          <w:bCs/>
          <w:iCs/>
        </w:rPr>
        <w:t>Note</w:t>
      </w:r>
      <w:r w:rsidRPr="008868C2">
        <w:t>:</w:t>
      </w:r>
      <w:r w:rsidR="006B1375">
        <w:t xml:space="preserve"> </w:t>
      </w:r>
      <w:r w:rsidRPr="008868C2">
        <w:t>If you receive pumped deliveries, which means fuel is delivered under pressure, you must make sure your overfill prevention device works properly with pumped deliveries.</w:t>
      </w:r>
      <w:r w:rsidR="006B1375">
        <w:t xml:space="preserve"> </w:t>
      </w:r>
      <w:r w:rsidRPr="008868C2">
        <w:t>Also, remember that overfill prevention devices are effective only when combined with careful filling practices.</w:t>
      </w:r>
      <w:r w:rsidR="006B1375">
        <w:t xml:space="preserve"> </w:t>
      </w:r>
    </w:p>
    <w:p w14:paraId="51F17341" w14:textId="1276CEFC" w:rsidR="00FC54B6" w:rsidRPr="008868C2" w:rsidRDefault="00FC54B6" w:rsidP="00FC54B6">
      <w:pPr>
        <w:spacing w:after="0" w:line="240" w:lineRule="auto"/>
        <w:rPr>
          <w:b/>
          <w:bCs/>
        </w:rPr>
      </w:pPr>
    </w:p>
    <w:p w14:paraId="3CAA2FFB" w14:textId="48AB64B5" w:rsidR="00FC54B6" w:rsidRPr="008868C2" w:rsidRDefault="00FC54B6" w:rsidP="00D735D9">
      <w:pPr>
        <w:pStyle w:val="Heading3"/>
      </w:pPr>
      <w:r w:rsidRPr="008868C2">
        <w:lastRenderedPageBreak/>
        <w:t xml:space="preserve">Special Considerations </w:t>
      </w:r>
      <w:r w:rsidR="00EF2AD9" w:rsidRPr="008868C2">
        <w:t xml:space="preserve">Depending </w:t>
      </w:r>
      <w:r w:rsidR="003C7DDE" w:rsidRPr="008868C2">
        <w:t>on</w:t>
      </w:r>
      <w:r w:rsidR="00EF2AD9" w:rsidRPr="008868C2">
        <w:t xml:space="preserve"> Tank Location</w:t>
      </w:r>
    </w:p>
    <w:p w14:paraId="22B66775" w14:textId="03C5D511" w:rsidR="00EF2AD9" w:rsidRPr="008868C2" w:rsidRDefault="00EF2AD9" w:rsidP="00E41CB5">
      <w:pPr>
        <w:pStyle w:val="ListParagraph"/>
        <w:numPr>
          <w:ilvl w:val="0"/>
          <w:numId w:val="0"/>
        </w:numPr>
        <w:spacing w:after="0" w:line="240" w:lineRule="auto"/>
        <w:ind w:left="720" w:right="270"/>
      </w:pPr>
    </w:p>
    <w:p w14:paraId="3EE0D956" w14:textId="31220E99" w:rsidR="00EA5007" w:rsidRPr="008868C2" w:rsidRDefault="00BD690B" w:rsidP="00AD7F01">
      <w:pPr>
        <w:pStyle w:val="ListParagraph"/>
        <w:numPr>
          <w:ilvl w:val="0"/>
          <w:numId w:val="9"/>
        </w:numPr>
        <w:spacing w:after="0" w:line="240" w:lineRule="auto"/>
        <w:ind w:right="270"/>
      </w:pPr>
      <w:r w:rsidRPr="008868C2">
        <w:t>If installing the EPG UST system accord</w:t>
      </w:r>
      <w:r w:rsidR="008D4C5D" w:rsidRPr="008868C2">
        <w:t>ing to</w:t>
      </w:r>
      <w:r w:rsidRPr="008868C2">
        <w:t xml:space="preserve"> </w:t>
      </w:r>
      <w:r w:rsidR="00EA5007" w:rsidRPr="008868C2">
        <w:t>PEI RP1400</w:t>
      </w:r>
      <w:r w:rsidR="00196EE4">
        <w:t>,</w:t>
      </w:r>
      <w:r w:rsidR="00EA5007" w:rsidRPr="008868C2">
        <w:t xml:space="preserve"> </w:t>
      </w:r>
      <w:r w:rsidRPr="008868C2">
        <w:t xml:space="preserve">then the following </w:t>
      </w:r>
      <w:r w:rsidR="003A0AEE" w:rsidRPr="008868C2">
        <w:t xml:space="preserve">overfill prevention </w:t>
      </w:r>
      <w:r w:rsidR="00EA5007" w:rsidRPr="008868C2">
        <w:t xml:space="preserve">equipment </w:t>
      </w:r>
      <w:r w:rsidRPr="008868C2">
        <w:t>is</w:t>
      </w:r>
      <w:r w:rsidR="006B1375">
        <w:t xml:space="preserve"> </w:t>
      </w:r>
      <w:r w:rsidR="00FC54B6" w:rsidRPr="008868C2">
        <w:t>recommended</w:t>
      </w:r>
      <w:r w:rsidR="00627F10">
        <w:t xml:space="preserve"> by the code</w:t>
      </w:r>
      <w:r w:rsidR="00FC54B6" w:rsidRPr="00627F10">
        <w:t>,</w:t>
      </w:r>
      <w:r w:rsidR="00FC54B6" w:rsidRPr="008868C2">
        <w:t xml:space="preserve"> </w:t>
      </w:r>
      <w:r w:rsidR="00196EE4">
        <w:t>based on the</w:t>
      </w:r>
      <w:r w:rsidR="00196EE4" w:rsidRPr="008868C2">
        <w:t xml:space="preserve"> </w:t>
      </w:r>
      <w:r w:rsidR="00EA5007" w:rsidRPr="008868C2">
        <w:t>type of tank:</w:t>
      </w:r>
    </w:p>
    <w:p w14:paraId="4B3A1FF2" w14:textId="40CF7B57" w:rsidR="003A0AEE" w:rsidRPr="008868C2" w:rsidRDefault="00EA5007" w:rsidP="00AD7F01">
      <w:pPr>
        <w:pStyle w:val="ListParagraph"/>
        <w:numPr>
          <w:ilvl w:val="1"/>
          <w:numId w:val="9"/>
        </w:numPr>
        <w:spacing w:after="0" w:line="240" w:lineRule="auto"/>
        <w:ind w:right="270"/>
      </w:pPr>
      <w:r w:rsidRPr="008868C2">
        <w:t>Underground storage tank</w:t>
      </w:r>
      <w:r w:rsidR="008D4C5D" w:rsidRPr="008868C2">
        <w:t>—</w:t>
      </w:r>
      <w:r w:rsidR="004666F4" w:rsidRPr="008868C2">
        <w:t>e</w:t>
      </w:r>
      <w:r w:rsidRPr="008868C2">
        <w:t>quipped with an overfill prevention drop tube with a valve to close and stop or significantly reduce the flow of fuel into the tank when the fuel level reaches 95 percent of tank capacity.</w:t>
      </w:r>
      <w:r w:rsidR="006B1375">
        <w:t xml:space="preserve"> </w:t>
      </w:r>
    </w:p>
    <w:p w14:paraId="767CB921" w14:textId="72BBA121" w:rsidR="004666F4" w:rsidRPr="008868C2" w:rsidRDefault="003A0AEE" w:rsidP="00324B16">
      <w:pPr>
        <w:spacing w:after="0" w:line="240" w:lineRule="auto"/>
        <w:ind w:left="1440" w:right="270"/>
      </w:pPr>
      <w:r w:rsidRPr="008868C2">
        <w:rPr>
          <w:b/>
          <w:bCs/>
        </w:rPr>
        <w:t>Note</w:t>
      </w:r>
      <w:r w:rsidRPr="008868C2">
        <w:t>:</w:t>
      </w:r>
      <w:r w:rsidR="006B1375">
        <w:t xml:space="preserve"> </w:t>
      </w:r>
      <w:r w:rsidR="00227CDF">
        <w:t>Y</w:t>
      </w:r>
      <w:r w:rsidR="00944A50">
        <w:t xml:space="preserve">ou </w:t>
      </w:r>
      <w:r w:rsidR="00EA5007" w:rsidRPr="008868C2">
        <w:t>can accomplish</w:t>
      </w:r>
      <w:r w:rsidR="008D4C5D" w:rsidRPr="008868C2">
        <w:t xml:space="preserve"> this by</w:t>
      </w:r>
      <w:r w:rsidR="00EA5007" w:rsidRPr="008868C2">
        <w:t xml:space="preserve"> </w:t>
      </w:r>
      <w:r w:rsidR="004666F4" w:rsidRPr="008868C2">
        <w:t xml:space="preserve">using </w:t>
      </w:r>
      <w:r w:rsidR="0004403C" w:rsidRPr="008868C2">
        <w:t>one or more of the a</w:t>
      </w:r>
      <w:r w:rsidR="004666F4" w:rsidRPr="008868C2">
        <w:t>utomatic shutoff device</w:t>
      </w:r>
      <w:r w:rsidR="0004403C" w:rsidRPr="008868C2">
        <w:t>s</w:t>
      </w:r>
      <w:r w:rsidR="004666F4" w:rsidRPr="008868C2">
        <w:t xml:space="preserve"> described below.</w:t>
      </w:r>
    </w:p>
    <w:p w14:paraId="400A5740" w14:textId="2E7D7EF4" w:rsidR="004666F4" w:rsidRPr="008868C2" w:rsidRDefault="004666F4" w:rsidP="00AD7F01">
      <w:pPr>
        <w:pStyle w:val="ListParagraph"/>
        <w:numPr>
          <w:ilvl w:val="1"/>
          <w:numId w:val="9"/>
        </w:numPr>
        <w:spacing w:after="0" w:line="240" w:lineRule="auto"/>
        <w:ind w:right="270"/>
      </w:pPr>
      <w:r w:rsidRPr="008868C2">
        <w:t>Aboveground storage tank</w:t>
      </w:r>
      <w:r w:rsidR="008D4C5D" w:rsidRPr="008868C2">
        <w:t>—</w:t>
      </w:r>
      <w:r w:rsidR="003A0AEE" w:rsidRPr="008868C2">
        <w:t>may be equipped with a</w:t>
      </w:r>
      <w:r w:rsidR="00A636D9" w:rsidRPr="008868C2">
        <w:t xml:space="preserve"> </w:t>
      </w:r>
      <w:r w:rsidR="003A0AEE" w:rsidRPr="008868C2">
        <w:t>fuel level gauge that is visible to the driver during fuel delivery</w:t>
      </w:r>
      <w:r w:rsidR="00D46803">
        <w:t>,</w:t>
      </w:r>
      <w:r w:rsidR="003A0AEE" w:rsidRPr="008868C2">
        <w:t xml:space="preserve"> a flow shutoff device rated fo</w:t>
      </w:r>
      <w:r w:rsidR="009B1BDD" w:rsidRPr="008868C2">
        <w:t>r</w:t>
      </w:r>
      <w:r w:rsidR="003A0AEE" w:rsidRPr="008868C2">
        <w:t xml:space="preserve"> </w:t>
      </w:r>
      <w:r w:rsidR="008D4C5D" w:rsidRPr="008868C2">
        <w:t>pressure or gravity</w:t>
      </w:r>
      <w:r w:rsidR="003A0AEE" w:rsidRPr="008868C2">
        <w:t xml:space="preserve"> delivery in the fill piping assembly</w:t>
      </w:r>
      <w:r w:rsidR="00D46803">
        <w:t>,</w:t>
      </w:r>
      <w:r w:rsidR="003A0AEE" w:rsidRPr="008868C2">
        <w:t xml:space="preserve"> and an audible or visual alarm.</w:t>
      </w:r>
    </w:p>
    <w:p w14:paraId="637F7F41" w14:textId="5A0FE43E" w:rsidR="00EA5007" w:rsidRPr="008868C2" w:rsidRDefault="00D735D9" w:rsidP="00AD7F01">
      <w:pPr>
        <w:pStyle w:val="ListParagraph"/>
        <w:numPr>
          <w:ilvl w:val="1"/>
          <w:numId w:val="9"/>
        </w:numPr>
        <w:tabs>
          <w:tab w:val="left" w:pos="6210"/>
          <w:tab w:val="left" w:pos="6300"/>
        </w:tabs>
        <w:spacing w:after="0" w:line="240" w:lineRule="auto"/>
        <w:ind w:right="270"/>
      </w:pPr>
      <w:r>
        <w:rPr>
          <w:noProof/>
        </w:rPr>
        <mc:AlternateContent>
          <mc:Choice Requires="wpg">
            <w:drawing>
              <wp:anchor distT="0" distB="0" distL="114300" distR="114300" simplePos="0" relativeHeight="251622912" behindDoc="0" locked="0" layoutInCell="1" allowOverlap="1" wp14:anchorId="008EFFF6" wp14:editId="11BEE3C5">
                <wp:simplePos x="0" y="0"/>
                <wp:positionH relativeFrom="margin">
                  <wp:posOffset>4580890</wp:posOffset>
                </wp:positionH>
                <wp:positionV relativeFrom="paragraph">
                  <wp:posOffset>40005</wp:posOffset>
                </wp:positionV>
                <wp:extent cx="2020824" cy="2304288"/>
                <wp:effectExtent l="76200" t="76200" r="132080" b="134620"/>
                <wp:wrapNone/>
                <wp:docPr id="461" name="Group 461" descr="Automatic Shutoff Device"/>
                <wp:cNvGraphicFramePr/>
                <a:graphic xmlns:a="http://schemas.openxmlformats.org/drawingml/2006/main">
                  <a:graphicData uri="http://schemas.microsoft.com/office/word/2010/wordprocessingGroup">
                    <wpg:wgp>
                      <wpg:cNvGrpSpPr/>
                      <wpg:grpSpPr>
                        <a:xfrm>
                          <a:off x="0" y="0"/>
                          <a:ext cx="2020824" cy="2304288"/>
                          <a:chOff x="0" y="0"/>
                          <a:chExt cx="2019300" cy="2305627"/>
                        </a:xfrm>
                        <a:effectLst>
                          <a:outerShdw blurRad="50800" dist="38100" dir="2700000" algn="tl" rotWithShape="0">
                            <a:prstClr val="black">
                              <a:alpha val="40000"/>
                            </a:prstClr>
                          </a:outerShdw>
                        </a:effectLst>
                      </wpg:grpSpPr>
                      <wps:wsp>
                        <wps:cNvPr id="94" name="Text Box 2"/>
                        <wps:cNvSpPr txBox="1">
                          <a:spLocks noChangeArrowheads="1"/>
                        </wps:cNvSpPr>
                        <wps:spPr bwMode="auto">
                          <a:xfrm>
                            <a:off x="0" y="0"/>
                            <a:ext cx="2019300" cy="2305627"/>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770BAF45"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164FD8AA" w14:textId="07D2D44E"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1037A922"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67F612A5"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1A3336B3" w14:textId="1565D96F"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rPr>
                                  <w:rFonts w:asciiTheme="majorHAnsi" w:hAnsiTheme="majorHAnsi" w:cs="Arial"/>
                                  <w:b/>
                                  <w:i/>
                                  <w:color w:val="FFFFFF" w:themeColor="background1"/>
                                  <w:sz w:val="20"/>
                                  <w:szCs w:val="20"/>
                                </w:rPr>
                              </w:pPr>
                            </w:p>
                            <w:p w14:paraId="7F53312A"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rPr>
                                  <w:rFonts w:asciiTheme="majorHAnsi" w:hAnsiTheme="majorHAnsi" w:cs="Arial"/>
                                  <w:b/>
                                  <w:i/>
                                  <w:color w:val="FFFFFF" w:themeColor="background1"/>
                                  <w:sz w:val="20"/>
                                  <w:szCs w:val="20"/>
                                </w:rPr>
                              </w:pPr>
                            </w:p>
                            <w:p w14:paraId="01E6355E"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69D0423B"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40B848DB"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03F09D66"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p>
                            <w:p w14:paraId="7851BD8D"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p>
                            <w:p w14:paraId="426039BE" w14:textId="40D2F6C5" w:rsidR="00DC5415" w:rsidRPr="003C7DDE"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3C7DDE">
                                <w:rPr>
                                  <w:rFonts w:asciiTheme="majorHAnsi" w:hAnsiTheme="majorHAnsi" w:cs="Arial"/>
                                  <w:b/>
                                  <w:i/>
                                  <w:color w:val="FFFFFF" w:themeColor="background1"/>
                                  <w:sz w:val="22"/>
                                </w:rPr>
                                <w:t>Automatic shutoff device</w:t>
                              </w:r>
                            </w:p>
                          </w:txbxContent>
                        </wps:txbx>
                        <wps:bodyPr rot="0" vert="horz" wrap="square" lIns="182880" tIns="182880" rIns="182880" bIns="182880" anchor="t" anchorCtr="0">
                          <a:noAutofit/>
                        </wps:bodyPr>
                      </wps:wsp>
                      <pic:pic xmlns:pic="http://schemas.openxmlformats.org/drawingml/2006/picture">
                        <pic:nvPicPr>
                          <pic:cNvPr id="390" name="Picture 390" descr="Diagram of automatic shutoff device with fill pipe, shutoff valve and float indicated" title="Diagram of automatic shutoff device with fill pipe, shutoff valve and float indicated"/>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190500" y="304800"/>
                            <a:ext cx="1619250" cy="1479550"/>
                          </a:xfrm>
                          <a:prstGeom prst="rect">
                            <a:avLst/>
                          </a:prstGeom>
                          <a:effectLst>
                            <a:outerShdw blurRad="50800" dist="38100" dir="2700000" algn="tl" rotWithShape="0">
                              <a:prstClr val="black">
                                <a:alpha val="40000"/>
                              </a:prstClr>
                            </a:outerShdw>
                          </a:effectLst>
                        </pic:spPr>
                      </pic:pic>
                    </wpg:wgp>
                  </a:graphicData>
                </a:graphic>
                <wp14:sizeRelH relativeFrom="margin">
                  <wp14:pctWidth>0</wp14:pctWidth>
                </wp14:sizeRelH>
                <wp14:sizeRelV relativeFrom="margin">
                  <wp14:pctHeight>0</wp14:pctHeight>
                </wp14:sizeRelV>
              </wp:anchor>
            </w:drawing>
          </mc:Choice>
          <mc:Fallback>
            <w:pict>
              <v:group w14:anchorId="008EFFF6" id="Group 461" o:spid="_x0000_s1134" alt="Automatic Shutoff Device" style="position:absolute;left:0;text-align:left;margin-left:360.7pt;margin-top:3.15pt;width:159.1pt;height:181.45pt;z-index:251622912;mso-position-horizontal-relative:margin;mso-position-vertical-relative:text;mso-width-relative:margin;mso-height-relative:margin" coordsize="20193,230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">
                <v:shape id="_x0000_s1135" type="#_x0000_t202" style="position:absolute;width:20193;height:230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" fillcolor="#6c406d" strokecolor="white [3212]">
                  <v:shadow on="t" color="black" opacity="26214f" origin="-.5,-.5" offset=".74836mm,.74836mm"/>
                  <v:textbox inset="14.4pt,14.4pt,14.4pt,14.4pt">
                    <w:txbxContent>
                      <w:p w14:paraId="770BAF45"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164FD8AA" w14:textId="07D2D44E"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1037A922"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67F612A5"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1A3336B3" w14:textId="1565D96F"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rPr>
                            <w:rFonts w:asciiTheme="majorHAnsi" w:hAnsiTheme="majorHAnsi" w:cs="Arial"/>
                            <w:b/>
                            <w:i/>
                            <w:color w:val="FFFFFF" w:themeColor="background1"/>
                            <w:sz w:val="20"/>
                            <w:szCs w:val="20"/>
                          </w:rPr>
                        </w:pPr>
                      </w:p>
                      <w:p w14:paraId="7F53312A"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rPr>
                            <w:rFonts w:asciiTheme="majorHAnsi" w:hAnsiTheme="majorHAnsi" w:cs="Arial"/>
                            <w:b/>
                            <w:i/>
                            <w:color w:val="FFFFFF" w:themeColor="background1"/>
                            <w:sz w:val="20"/>
                            <w:szCs w:val="20"/>
                          </w:rPr>
                        </w:pPr>
                      </w:p>
                      <w:p w14:paraId="01E6355E"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69D0423B"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40B848DB"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03F09D66"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p>
                      <w:p w14:paraId="7851BD8D" w14:textId="77777777" w:rsidR="00DC5415"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p>
                      <w:p w14:paraId="426039BE" w14:textId="40D2F6C5" w:rsidR="00DC5415" w:rsidRPr="003C7DDE" w:rsidRDefault="00DC5415" w:rsidP="003C7DDE">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3C7DDE">
                          <w:rPr>
                            <w:rFonts w:asciiTheme="majorHAnsi" w:hAnsiTheme="majorHAnsi" w:cs="Arial"/>
                            <w:b/>
                            <w:i/>
                            <w:color w:val="FFFFFF" w:themeColor="background1"/>
                            <w:sz w:val="22"/>
                          </w:rPr>
                          <w:t>Automatic shutoff device</w:t>
                        </w:r>
                      </w:p>
                    </w:txbxContent>
                  </v:textbox>
                </v:shape>
                <v:shape id="Picture 390" o:spid="_x0000_s1136" type="#_x0000_t75" alt="Diagram of automatic shutoff device with fill pipe, shutoff valve and float indicated" style="position:absolute;left:1905;top:3048;width:16192;height:147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">
                  <v:imagedata r:id="rId75" o:title="Diagram of automatic shutoff device with fill pipe, shutoff valve and float indicated"/>
                  <v:shadow on="t" color="black" opacity="26214f" origin="-.5,-.5" offset=".74836mm,.74836mm"/>
                </v:shape>
                <w10:wrap anchorx="margin"/>
              </v:group>
            </w:pict>
          </mc:Fallback>
        </mc:AlternateContent>
      </w:r>
      <w:r w:rsidR="004666F4" w:rsidRPr="008868C2">
        <w:t>Day tank</w:t>
      </w:r>
      <w:r w:rsidR="008D4C5D" w:rsidRPr="008868C2">
        <w:t>—</w:t>
      </w:r>
      <w:r w:rsidR="003A0AEE" w:rsidRPr="008868C2">
        <w:t xml:space="preserve">equipped with a </w:t>
      </w:r>
      <w:r w:rsidR="00A636D9" w:rsidRPr="008868C2">
        <w:t>fuel</w:t>
      </w:r>
      <w:r w:rsidR="003A0AEE" w:rsidRPr="008868C2">
        <w:t xml:space="preserve"> level gauge and a fuel shutoff device that activates at a pre-set overfill threshold, as well as overflow return piping t</w:t>
      </w:r>
      <w:r w:rsidR="008D4C5D" w:rsidRPr="008868C2">
        <w:t>o</w:t>
      </w:r>
      <w:r w:rsidR="003A0AEE" w:rsidRPr="008868C2">
        <w:t xml:space="preserve"> direct </w:t>
      </w:r>
      <w:r w:rsidR="00ED2590" w:rsidRPr="008868C2">
        <w:t>fuel back to the main tank by gravity flow or a return pump system.</w:t>
      </w:r>
      <w:r w:rsidR="006B1375">
        <w:t xml:space="preserve"> </w:t>
      </w:r>
    </w:p>
    <w:p w14:paraId="1547927D" w14:textId="1E712CE1" w:rsidR="004666F4" w:rsidRPr="008868C2" w:rsidRDefault="004666F4" w:rsidP="00AD7F01">
      <w:pPr>
        <w:pStyle w:val="ListParagraph"/>
        <w:numPr>
          <w:ilvl w:val="1"/>
          <w:numId w:val="9"/>
        </w:numPr>
        <w:spacing w:after="0" w:line="240" w:lineRule="auto"/>
        <w:ind w:right="270"/>
      </w:pPr>
      <w:r w:rsidRPr="008868C2">
        <w:t>Sub-base tank</w:t>
      </w:r>
      <w:r w:rsidR="008D4C5D" w:rsidRPr="008868C2">
        <w:t>—</w:t>
      </w:r>
      <w:r w:rsidR="00ED2590" w:rsidRPr="008868C2">
        <w:t xml:space="preserve">the same </w:t>
      </w:r>
      <w:r w:rsidR="00504589">
        <w:t xml:space="preserve">as </w:t>
      </w:r>
      <w:r w:rsidR="00ED2590" w:rsidRPr="008868C2">
        <w:t xml:space="preserve">noted </w:t>
      </w:r>
      <w:r w:rsidR="00277F11" w:rsidRPr="008868C2">
        <w:t xml:space="preserve">above </w:t>
      </w:r>
      <w:r w:rsidR="00ED2590" w:rsidRPr="008868C2">
        <w:t>for aboveground storage tan</w:t>
      </w:r>
      <w:r w:rsidR="00277F11" w:rsidRPr="008868C2">
        <w:t>ks</w:t>
      </w:r>
      <w:r w:rsidR="00ED2A5A">
        <w:t>.</w:t>
      </w:r>
      <w:r w:rsidR="00ED2590" w:rsidRPr="008868C2">
        <w:t xml:space="preserve"> </w:t>
      </w:r>
      <w:r w:rsidR="00ED2A5A">
        <w:t>F</w:t>
      </w:r>
      <w:r w:rsidR="00ED2590" w:rsidRPr="008868C2">
        <w:t>low shutoff devices are available that are specifically designed for these relatively shallow tank constructions.</w:t>
      </w:r>
      <w:r w:rsidRPr="008868C2">
        <w:t xml:space="preserve"> </w:t>
      </w:r>
    </w:p>
    <w:p w14:paraId="10A04023" w14:textId="5C4E27EF" w:rsidR="00EA5007" w:rsidRPr="008868C2" w:rsidRDefault="00EA5007" w:rsidP="00EA5007">
      <w:pPr>
        <w:spacing w:after="0" w:line="240" w:lineRule="auto"/>
        <w:ind w:right="270"/>
      </w:pPr>
    </w:p>
    <w:p w14:paraId="5F2AE2F3" w14:textId="1490B840" w:rsidR="00ED2590" w:rsidRPr="008868C2" w:rsidRDefault="00ED2590" w:rsidP="00EA5007">
      <w:pPr>
        <w:spacing w:after="0" w:line="240" w:lineRule="auto"/>
        <w:ind w:right="270"/>
      </w:pPr>
      <w:r w:rsidRPr="008868C2">
        <w:t xml:space="preserve">Reference PEI RP1400 for more detailed </w:t>
      </w:r>
      <w:r w:rsidR="0093709C" w:rsidRPr="008868C2">
        <w:t xml:space="preserve">information </w:t>
      </w:r>
      <w:r w:rsidR="009B1BDD" w:rsidRPr="008868C2">
        <w:t>on these and other devices.</w:t>
      </w:r>
    </w:p>
    <w:p w14:paraId="5C0BE31A" w14:textId="2B6E4870" w:rsidR="00171CA9" w:rsidRDefault="00171CA9" w:rsidP="003A19DE">
      <w:pPr>
        <w:spacing w:after="0" w:line="240" w:lineRule="auto"/>
        <w:ind w:right="270"/>
      </w:pPr>
    </w:p>
    <w:p w14:paraId="02D76924" w14:textId="212087BA" w:rsidR="00566C03" w:rsidRPr="00937782" w:rsidRDefault="00566C03" w:rsidP="00D735D9">
      <w:pPr>
        <w:pStyle w:val="Heading2"/>
      </w:pPr>
      <w:bookmarkStart w:id="53" w:name="_Toc404260520"/>
      <w:r w:rsidRPr="00937782">
        <w:t xml:space="preserve">What </w:t>
      </w:r>
      <w:r w:rsidR="00C86F7F">
        <w:t xml:space="preserve">Are </w:t>
      </w:r>
      <w:r w:rsidRPr="00937782">
        <w:t>Automatic Shutoff Devices?</w:t>
      </w:r>
      <w:bookmarkEnd w:id="53"/>
      <w:r w:rsidR="006B1375">
        <w:t xml:space="preserve"> </w:t>
      </w:r>
    </w:p>
    <w:p w14:paraId="3B012B55" w14:textId="14708BEE" w:rsidR="003717EB" w:rsidRPr="00A003FE" w:rsidRDefault="003717EB" w:rsidP="00C35244">
      <w:pPr>
        <w:spacing w:after="0" w:line="240" w:lineRule="auto"/>
      </w:pPr>
    </w:p>
    <w:p w14:paraId="1CE94799" w14:textId="6147F556" w:rsidR="00566C03" w:rsidRDefault="001C4CCE" w:rsidP="0096617D">
      <w:pPr>
        <w:spacing w:after="0" w:line="240" w:lineRule="auto"/>
        <w:ind w:right="90"/>
      </w:pPr>
      <w:r>
        <w:t>A</w:t>
      </w:r>
      <w:r w:rsidR="00944A50">
        <w:t xml:space="preserve">n </w:t>
      </w:r>
      <w:r w:rsidR="00566C03">
        <w:t xml:space="preserve">automatic shutoff </w:t>
      </w:r>
      <w:r w:rsidR="00566C03" w:rsidRPr="00CA6E66">
        <w:t>device</w:t>
      </w:r>
      <w:r w:rsidR="00F1232B">
        <w:t xml:space="preserve">, also known as a </w:t>
      </w:r>
      <w:r w:rsidR="00A37C3F" w:rsidRPr="00CA6E66">
        <w:t>flow shutoff device</w:t>
      </w:r>
      <w:r w:rsidR="00F1232B">
        <w:t>,</w:t>
      </w:r>
      <w:r w:rsidR="00566C03" w:rsidRPr="00CA6E66">
        <w:t xml:space="preserve"> installed in </w:t>
      </w:r>
      <w:r w:rsidR="00A37C3F" w:rsidRPr="00CA6E66">
        <w:t>a</w:t>
      </w:r>
      <w:r w:rsidR="00566C03" w:rsidRPr="00CA6E66">
        <w:t xml:space="preserve"> </w:t>
      </w:r>
      <w:r w:rsidR="00A37C3F" w:rsidRPr="00CA6E66">
        <w:t>tank’</w:t>
      </w:r>
      <w:r w:rsidR="00566C03" w:rsidRPr="00CA6E66">
        <w:t>s fill pipe slows down and then stops delivery when the product reaches 95 percent capacity or before the fittings on top of the tank are exposed to product.</w:t>
      </w:r>
      <w:r w:rsidR="006B1375">
        <w:t xml:space="preserve"> </w:t>
      </w:r>
      <w:r w:rsidR="00CF292F">
        <w:t>A</w:t>
      </w:r>
      <w:r w:rsidR="00944A50">
        <w:t xml:space="preserve">n </w:t>
      </w:r>
      <w:r w:rsidR="00086B8A" w:rsidRPr="00CA6E66">
        <w:t xml:space="preserve">example of this type </w:t>
      </w:r>
      <w:r w:rsidR="007D03DA" w:rsidRPr="00CA6E66">
        <w:t xml:space="preserve">of </w:t>
      </w:r>
      <w:r w:rsidR="00566C03" w:rsidRPr="00CA6E66">
        <w:t>device</w:t>
      </w:r>
      <w:r w:rsidR="001773AB" w:rsidRPr="00CA6E66">
        <w:t>—</w:t>
      </w:r>
      <w:r w:rsidR="00566C03" w:rsidRPr="00CA6E66">
        <w:t>sometimes called a flapper valve</w:t>
      </w:r>
      <w:r w:rsidR="001773AB" w:rsidRPr="00CA6E66">
        <w:t>—</w:t>
      </w:r>
      <w:r w:rsidR="00566C03" w:rsidRPr="00CA6E66">
        <w:t>has one or two valves that are operated by a float mechanism.</w:t>
      </w:r>
      <w:r w:rsidR="006B1375">
        <w:t xml:space="preserve"> </w:t>
      </w:r>
    </w:p>
    <w:p w14:paraId="3C6C70EE" w14:textId="7FDB37AE" w:rsidR="00566C03" w:rsidRDefault="00566C03" w:rsidP="003A19DE">
      <w:pPr>
        <w:spacing w:after="0" w:line="240" w:lineRule="auto"/>
        <w:ind w:right="270"/>
      </w:pPr>
    </w:p>
    <w:p w14:paraId="27353BB8" w14:textId="768397B0" w:rsidR="00566C03" w:rsidRDefault="00566C03" w:rsidP="003A19DE">
      <w:pPr>
        <w:spacing w:after="0" w:line="240" w:lineRule="auto"/>
        <w:ind w:right="270"/>
      </w:pPr>
      <w:r>
        <w:t>Some automatic shutoff devices work in two stages.</w:t>
      </w:r>
      <w:r w:rsidR="006B1375">
        <w:t xml:space="preserve"> </w:t>
      </w:r>
      <w:r w:rsidR="002D5B00">
        <w:t>T</w:t>
      </w:r>
      <w:r w:rsidR="00944A50">
        <w:t xml:space="preserve">he </w:t>
      </w:r>
      <w:r>
        <w:t xml:space="preserve">first stage drastically reduces the flow of product to alert the </w:t>
      </w:r>
      <w:r w:rsidR="006146E2">
        <w:t>delivery person</w:t>
      </w:r>
      <w:r>
        <w:t xml:space="preserve"> that the tank is nearly full.</w:t>
      </w:r>
      <w:r w:rsidR="006B1375">
        <w:t xml:space="preserve"> </w:t>
      </w:r>
      <w:r w:rsidR="00B14841">
        <w:t>T</w:t>
      </w:r>
      <w:r w:rsidR="00944A50">
        <w:t xml:space="preserve">he </w:t>
      </w:r>
      <w:r w:rsidR="006146E2">
        <w:t>delivery person</w:t>
      </w:r>
      <w:r>
        <w:t xml:space="preserve"> can then close the delivery valve and still have room in the tank for product in the delivery hose.</w:t>
      </w:r>
      <w:r w:rsidR="006B1375">
        <w:t xml:space="preserve"> </w:t>
      </w:r>
    </w:p>
    <w:p w14:paraId="4040D2D7" w14:textId="7C798597" w:rsidR="00566C03" w:rsidRDefault="00566C03" w:rsidP="003A19DE">
      <w:pPr>
        <w:spacing w:after="0" w:line="240" w:lineRule="auto"/>
        <w:ind w:right="270"/>
      </w:pPr>
    </w:p>
    <w:p w14:paraId="1E9E6C84" w14:textId="206FFAA8" w:rsidR="00F6721D" w:rsidRDefault="00566C03" w:rsidP="00427E94">
      <w:pPr>
        <w:spacing w:after="0" w:line="240" w:lineRule="auto"/>
        <w:rPr>
          <w:rFonts w:ascii="Calibri" w:hAnsi="Calibri"/>
          <w:sz w:val="28"/>
          <w:szCs w:val="28"/>
        </w:rPr>
      </w:pPr>
      <w:r>
        <w:lastRenderedPageBreak/>
        <w:t xml:space="preserve">If the </w:t>
      </w:r>
      <w:r w:rsidR="006146E2">
        <w:t>delivery person</w:t>
      </w:r>
      <w:r>
        <w:t xml:space="preserve"> does not pay attention and the liquid level rises higher, the valve closes completely and no more liquid can be delivered into the tank, leaving the driver with a delivery hose full of product.</w:t>
      </w:r>
      <w:r w:rsidR="006B1375">
        <w:t xml:space="preserve"> </w:t>
      </w:r>
      <w:r w:rsidR="00220FDC">
        <w:t>P</w:t>
      </w:r>
      <w:r w:rsidR="005D7212">
        <w:t>ipeline</w:t>
      </w:r>
      <w:r w:rsidR="00220FDC" w:rsidRPr="00220FDC">
        <w:t xml:space="preserve"> </w:t>
      </w:r>
      <w:r w:rsidR="00220FDC">
        <w:t>deliveries</w:t>
      </w:r>
      <w:r w:rsidR="00FB09DE">
        <w:t xml:space="preserve"> </w:t>
      </w:r>
      <w:r w:rsidR="00C63673">
        <w:t>that do not use a</w:t>
      </w:r>
      <w:r w:rsidR="006146E2">
        <w:t xml:space="preserve"> delivery hose should not experience this problem.</w:t>
      </w:r>
      <w:r w:rsidR="00B3658F">
        <w:t xml:space="preserve"> </w:t>
      </w:r>
      <w:bookmarkStart w:id="54" w:name="_Toc404260521"/>
    </w:p>
    <w:p w14:paraId="5EB1ECF5" w14:textId="0E5F2D2D" w:rsidR="00F6721D" w:rsidRDefault="00F6721D" w:rsidP="00D735D9">
      <w:pPr>
        <w:pStyle w:val="Heading3"/>
      </w:pPr>
    </w:p>
    <w:p w14:paraId="03224619" w14:textId="217204FE" w:rsidR="00566C03" w:rsidRPr="00937782" w:rsidRDefault="00566C03" w:rsidP="00D735D9">
      <w:pPr>
        <w:pStyle w:val="Heading2"/>
      </w:pPr>
      <w:r w:rsidRPr="00937782">
        <w:t xml:space="preserve">What </w:t>
      </w:r>
      <w:r w:rsidR="00C86F7F">
        <w:t xml:space="preserve">Are </w:t>
      </w:r>
      <w:r w:rsidRPr="00937782">
        <w:t>Overfill Alarms?</w:t>
      </w:r>
      <w:bookmarkEnd w:id="54"/>
      <w:r w:rsidR="006B1375">
        <w:t xml:space="preserve"> </w:t>
      </w:r>
    </w:p>
    <w:p w14:paraId="2AAF3384" w14:textId="2E36446A" w:rsidR="003717EB" w:rsidRPr="00A003FE" w:rsidRDefault="00D735D9" w:rsidP="00AD7F01">
      <w:pPr>
        <w:keepNext/>
        <w:spacing w:after="0" w:line="240" w:lineRule="auto"/>
      </w:pPr>
      <w:r>
        <w:rPr>
          <w:noProof/>
        </w:rPr>
        <mc:AlternateContent>
          <mc:Choice Requires="wps">
            <w:drawing>
              <wp:anchor distT="0" distB="0" distL="114300" distR="114300" simplePos="0" relativeHeight="251475456" behindDoc="0" locked="0" layoutInCell="1" allowOverlap="1" wp14:anchorId="2A6AB66B" wp14:editId="0DBA6217">
                <wp:simplePos x="0" y="0"/>
                <wp:positionH relativeFrom="margin">
                  <wp:posOffset>4580890</wp:posOffset>
                </wp:positionH>
                <wp:positionV relativeFrom="paragraph">
                  <wp:posOffset>174625</wp:posOffset>
                </wp:positionV>
                <wp:extent cx="2020570" cy="3364865"/>
                <wp:effectExtent l="76200" t="76200" r="132080" b="140335"/>
                <wp:wrapNone/>
                <wp:docPr id="4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0570" cy="3364865"/>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58A88F4E" w14:textId="7DC32D73" w:rsidR="00DC5415"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56D513FA" w14:textId="1C4ADDBD" w:rsidR="00DC5415"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r>
                              <w:rPr>
                                <w:noProof/>
                              </w:rPr>
                              <w:drawing>
                                <wp:inline distT="0" distB="0" distL="0" distR="0" wp14:anchorId="7F296EFA" wp14:editId="4ADE8984">
                                  <wp:extent cx="1644650" cy="2463800"/>
                                  <wp:effectExtent l="0" t="0" r="0" b="0"/>
                                  <wp:docPr id="555" name="Picture 555" descr="Overfill Al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Picture 555" descr="Overfill Alarm"/>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644650" cy="2463800"/>
                                          </a:xfrm>
                                          <a:prstGeom prst="rect">
                                            <a:avLst/>
                                          </a:prstGeom>
                                        </pic:spPr>
                                      </pic:pic>
                                    </a:graphicData>
                                  </a:graphic>
                                </wp:inline>
                              </w:drawing>
                            </w:r>
                          </w:p>
                          <w:p w14:paraId="485F62BE" w14:textId="77777777" w:rsidR="00DC5415"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230D5AE0" w14:textId="6E6F8C1F" w:rsidR="00DC5415" w:rsidRPr="003C7DDE"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3C7DDE">
                              <w:rPr>
                                <w:rFonts w:asciiTheme="majorHAnsi" w:hAnsiTheme="majorHAnsi" w:cs="Arial"/>
                                <w:b/>
                                <w:i/>
                                <w:color w:val="FFFFFF" w:themeColor="background1"/>
                                <w:sz w:val="22"/>
                              </w:rPr>
                              <w:t xml:space="preserve">Overfill alarm </w:t>
                            </w:r>
                          </w:p>
                        </w:txbxContent>
                      </wps:txbx>
                      <wps:bodyPr rot="0" vert="horz" wrap="square" lIns="182880" tIns="182880" rIns="182880" bIns="182880" anchor="t" anchorCtr="0">
                        <a:noAutofit/>
                      </wps:bodyPr>
                    </wps:wsp>
                  </a:graphicData>
                </a:graphic>
                <wp14:sizeRelH relativeFrom="margin">
                  <wp14:pctWidth>0</wp14:pctWidth>
                </wp14:sizeRelH>
                <wp14:sizeRelV relativeFrom="margin">
                  <wp14:pctHeight>0</wp14:pctHeight>
                </wp14:sizeRelV>
              </wp:anchor>
            </w:drawing>
          </mc:Choice>
          <mc:Fallback>
            <w:pict>
              <v:shape w14:anchorId="2A6AB66B" id="_x0000_s1137" type="#_x0000_t202" style="position:absolute;margin-left:360.7pt;margin-top:13.75pt;width:159.1pt;height:264.95pt;z-index:251475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" fillcolor="#6c406d" strokecolor="white [3212]">
                <v:shadow on="t" color="black" opacity="26214f" origin="-.5,-.5" offset=".74836mm,.74836mm"/>
                <v:textbox inset="14.4pt,14.4pt,14.4pt,14.4pt">
                  <w:txbxContent>
                    <w:p w14:paraId="58A88F4E" w14:textId="7DC32D73" w:rsidR="00DC5415"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56D513FA" w14:textId="1C4ADDBD" w:rsidR="00DC5415"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r>
                        <w:rPr>
                          <w:noProof/>
                        </w:rPr>
                        <w:drawing>
                          <wp:inline distT="0" distB="0" distL="0" distR="0" wp14:anchorId="7F296EFA" wp14:editId="4ADE8984">
                            <wp:extent cx="1644650" cy="2463800"/>
                            <wp:effectExtent l="0" t="0" r="0" b="0"/>
                            <wp:docPr id="555" name="Picture 555" descr="Overfill Al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Picture 555" descr="Overfill Alarm"/>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644650" cy="2463800"/>
                                    </a:xfrm>
                                    <a:prstGeom prst="rect">
                                      <a:avLst/>
                                    </a:prstGeom>
                                  </pic:spPr>
                                </pic:pic>
                              </a:graphicData>
                            </a:graphic>
                          </wp:inline>
                        </w:drawing>
                      </w:r>
                    </w:p>
                    <w:p w14:paraId="485F62BE" w14:textId="77777777" w:rsidR="00DC5415"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0"/>
                          <w:szCs w:val="20"/>
                        </w:rPr>
                      </w:pPr>
                    </w:p>
                    <w:p w14:paraId="230D5AE0" w14:textId="6E6F8C1F" w:rsidR="00DC5415" w:rsidRPr="003C7DDE" w:rsidRDefault="00DC5415" w:rsidP="00AF00E5">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3C7DDE">
                        <w:rPr>
                          <w:rFonts w:asciiTheme="majorHAnsi" w:hAnsiTheme="majorHAnsi" w:cs="Arial"/>
                          <w:b/>
                          <w:i/>
                          <w:color w:val="FFFFFF" w:themeColor="background1"/>
                          <w:sz w:val="22"/>
                        </w:rPr>
                        <w:t xml:space="preserve">Overfill alarm </w:t>
                      </w:r>
                    </w:p>
                  </w:txbxContent>
                </v:textbox>
                <w10:wrap anchorx="margin"/>
              </v:shape>
            </w:pict>
          </mc:Fallback>
        </mc:AlternateContent>
      </w:r>
    </w:p>
    <w:p w14:paraId="54E7CC07" w14:textId="02EFB7E8" w:rsidR="00566C03" w:rsidRDefault="00566C03" w:rsidP="00427E94">
      <w:pPr>
        <w:spacing w:after="0" w:line="240" w:lineRule="auto"/>
      </w:pPr>
      <w:r>
        <w:t>Overfill alarms use probes installed in the tank to activate an alarm when the tank is either 90 percent full or wit</w:t>
      </w:r>
      <w:r w:rsidR="000F7546">
        <w:t xml:space="preserve">hin </w:t>
      </w:r>
      <w:r w:rsidR="00C63673">
        <w:t>one</w:t>
      </w:r>
      <w:r w:rsidR="000F7546">
        <w:t xml:space="preserve"> minute of being overfilled</w:t>
      </w:r>
      <w:r>
        <w:t>.</w:t>
      </w:r>
      <w:r w:rsidR="006B1375">
        <w:t xml:space="preserve"> </w:t>
      </w:r>
      <w:r>
        <w:t xml:space="preserve">Either way, the alarm should provide enough time for the </w:t>
      </w:r>
      <w:r w:rsidR="006146E2">
        <w:t>delivery</w:t>
      </w:r>
      <w:r w:rsidR="002064ED">
        <w:t xml:space="preserve"> person</w:t>
      </w:r>
      <w:r>
        <w:t xml:space="preserve"> </w:t>
      </w:r>
      <w:r w:rsidR="006146E2">
        <w:t xml:space="preserve">to close the </w:t>
      </w:r>
      <w:r>
        <w:t>shutoff valve before an overfill happens.</w:t>
      </w:r>
      <w:r w:rsidR="006B1375">
        <w:t xml:space="preserve"> </w:t>
      </w:r>
      <w:r w:rsidR="00281B67" w:rsidRPr="00687738">
        <w:t>Indications of a</w:t>
      </w:r>
      <w:r w:rsidRPr="00687738">
        <w:t xml:space="preserve">larms must be located where the </w:t>
      </w:r>
      <w:r w:rsidR="006146E2" w:rsidRPr="00687738">
        <w:t>delivery</w:t>
      </w:r>
      <w:r w:rsidR="002064ED" w:rsidRPr="00687738">
        <w:t xml:space="preserve"> person</w:t>
      </w:r>
      <w:r w:rsidR="006146E2" w:rsidRPr="00687738">
        <w:t xml:space="preserve"> </w:t>
      </w:r>
      <w:r w:rsidRPr="00687738">
        <w:t>can see or hear them easily</w:t>
      </w:r>
      <w:r>
        <w:t>.</w:t>
      </w:r>
      <w:r w:rsidR="006B1375">
        <w:t xml:space="preserve"> </w:t>
      </w:r>
      <w:r>
        <w:t>Overfill alarms are often part of automatic tank gauging systems.</w:t>
      </w:r>
      <w:r w:rsidR="006B1375">
        <w:t xml:space="preserve"> </w:t>
      </w:r>
    </w:p>
    <w:p w14:paraId="5B8B030F" w14:textId="77777777" w:rsidR="00566C03" w:rsidRDefault="00566C03" w:rsidP="00427E94">
      <w:pPr>
        <w:spacing w:after="0" w:line="240" w:lineRule="auto"/>
      </w:pPr>
    </w:p>
    <w:p w14:paraId="3C2B2990" w14:textId="086F13B1" w:rsidR="00262C8F" w:rsidRDefault="00566C03" w:rsidP="00AD7F01">
      <w:pPr>
        <w:pStyle w:val="BodyText1"/>
      </w:pPr>
      <w:r>
        <w:t xml:space="preserve">Overfill alarms work only if they alert the </w:t>
      </w:r>
      <w:r w:rsidR="000F7546">
        <w:t xml:space="preserve">delivery </w:t>
      </w:r>
      <w:r w:rsidR="006146E2">
        <w:t xml:space="preserve">person </w:t>
      </w:r>
      <w:r>
        <w:t xml:space="preserve">at the right time and the </w:t>
      </w:r>
      <w:r w:rsidR="006146E2">
        <w:t>delivery person</w:t>
      </w:r>
      <w:r>
        <w:t xml:space="preserve"> responds quickly.</w:t>
      </w:r>
      <w:r w:rsidR="006B1375">
        <w:t xml:space="preserve"> </w:t>
      </w:r>
      <w:r>
        <w:t>Remember to put the alarm on an electrical circuit that is active all the time so that the alarm always work</w:t>
      </w:r>
      <w:r w:rsidR="00060464">
        <w:t>s</w:t>
      </w:r>
      <w:r>
        <w:t>.</w:t>
      </w:r>
      <w:r w:rsidR="006B1375">
        <w:t xml:space="preserve"> </w:t>
      </w:r>
    </w:p>
    <w:p w14:paraId="02EB8947" w14:textId="3DA0CE62" w:rsidR="003D7806" w:rsidRDefault="003D7806" w:rsidP="00427E94">
      <w:pPr>
        <w:spacing w:after="0" w:line="240" w:lineRule="auto"/>
        <w:rPr>
          <w:rFonts w:ascii="Calibri" w:hAnsi="Calibri"/>
          <w:b/>
          <w:bCs/>
          <w:sz w:val="28"/>
          <w:szCs w:val="28"/>
        </w:rPr>
      </w:pPr>
    </w:p>
    <w:p w14:paraId="4E5E0BA3" w14:textId="5D06ED30" w:rsidR="00086B8A" w:rsidRPr="00CA6E66" w:rsidRDefault="00086B8A" w:rsidP="00D735D9">
      <w:pPr>
        <w:pStyle w:val="Heading2"/>
      </w:pPr>
      <w:r w:rsidRPr="00CA6E66">
        <w:t xml:space="preserve">What </w:t>
      </w:r>
      <w:r w:rsidR="00C86F7F">
        <w:t xml:space="preserve">Are </w:t>
      </w:r>
      <w:r w:rsidRPr="00CA6E66">
        <w:t>Fuel Level Gauges?</w:t>
      </w:r>
      <w:r w:rsidR="006B1375">
        <w:t xml:space="preserve"> </w:t>
      </w:r>
    </w:p>
    <w:p w14:paraId="471D6950" w14:textId="4B5D718A" w:rsidR="00086B8A" w:rsidRPr="00CA6E66" w:rsidRDefault="00086B8A" w:rsidP="00427E94">
      <w:pPr>
        <w:spacing w:after="0" w:line="240" w:lineRule="auto"/>
        <w:rPr>
          <w:b/>
          <w:sz w:val="22"/>
        </w:rPr>
      </w:pPr>
    </w:p>
    <w:p w14:paraId="2AB4BD49" w14:textId="4A572D6E" w:rsidR="00086B8A" w:rsidRPr="00086B8A" w:rsidRDefault="00086B8A" w:rsidP="00AD7F01">
      <w:pPr>
        <w:pStyle w:val="BodyText1"/>
      </w:pPr>
      <w:r w:rsidRPr="00CA6E66">
        <w:t>Fuel level gauges</w:t>
      </w:r>
      <w:r w:rsidR="00DD6FC4" w:rsidRPr="00CA6E66">
        <w:t>,</w:t>
      </w:r>
      <w:r w:rsidRPr="00CA6E66">
        <w:t xml:space="preserve"> </w:t>
      </w:r>
      <w:r w:rsidR="00262C8F" w:rsidRPr="00CA6E66">
        <w:t xml:space="preserve">also called </w:t>
      </w:r>
      <w:r w:rsidR="007E2817" w:rsidRPr="00CA6E66">
        <w:t xml:space="preserve">liquid level </w:t>
      </w:r>
      <w:r w:rsidR="006504BB" w:rsidRPr="00CA6E66">
        <w:t>gauge</w:t>
      </w:r>
      <w:r w:rsidR="00262C8F" w:rsidRPr="00CA6E66">
        <w:t>s</w:t>
      </w:r>
      <w:r w:rsidR="00DD6FC4" w:rsidRPr="00CA6E66">
        <w:t>,</w:t>
      </w:r>
      <w:r w:rsidR="00262C8F" w:rsidRPr="00CA6E66">
        <w:t xml:space="preserve"> are electronic or mechanical devices that </w:t>
      </w:r>
      <w:r w:rsidR="00E85FBB">
        <w:t>indicate</w:t>
      </w:r>
      <w:r w:rsidR="00262C8F" w:rsidRPr="00CA6E66">
        <w:t xml:space="preserve"> the level of fuel in a tank.</w:t>
      </w:r>
      <w:r w:rsidR="006B1375">
        <w:t xml:space="preserve"> </w:t>
      </w:r>
      <w:r w:rsidR="00EF2AD9" w:rsidRPr="008868C2">
        <w:rPr>
          <w:b/>
        </w:rPr>
        <w:t>T</w:t>
      </w:r>
      <w:r w:rsidR="00F94347" w:rsidRPr="008868C2">
        <w:rPr>
          <w:b/>
        </w:rPr>
        <w:t>hese devices</w:t>
      </w:r>
      <w:r w:rsidR="0004403C" w:rsidRPr="008868C2">
        <w:rPr>
          <w:b/>
        </w:rPr>
        <w:t xml:space="preserve"> </w:t>
      </w:r>
      <w:r w:rsidR="00DD6FC4" w:rsidRPr="008868C2">
        <w:rPr>
          <w:b/>
        </w:rPr>
        <w:t xml:space="preserve">by themselves </w:t>
      </w:r>
      <w:r w:rsidR="0004403C" w:rsidRPr="008868C2">
        <w:rPr>
          <w:b/>
        </w:rPr>
        <w:t>are not overfill prevention equipment</w:t>
      </w:r>
      <w:r w:rsidR="00EF2AD9" w:rsidRPr="008868C2">
        <w:rPr>
          <w:b/>
        </w:rPr>
        <w:t>.</w:t>
      </w:r>
      <w:r w:rsidR="006B1375">
        <w:rPr>
          <w:b/>
        </w:rPr>
        <w:t xml:space="preserve"> </w:t>
      </w:r>
      <w:r w:rsidR="00EF2AD9" w:rsidRPr="008868C2">
        <w:rPr>
          <w:b/>
        </w:rPr>
        <w:t xml:space="preserve">While not required by regulation, they </w:t>
      </w:r>
      <w:r w:rsidR="0004403C" w:rsidRPr="008868C2">
        <w:rPr>
          <w:b/>
        </w:rPr>
        <w:t xml:space="preserve">are </w:t>
      </w:r>
      <w:r w:rsidR="00D54776" w:rsidRPr="008868C2">
        <w:rPr>
          <w:b/>
        </w:rPr>
        <w:t>recommended to be used</w:t>
      </w:r>
      <w:r w:rsidR="00A636D9" w:rsidRPr="008868C2">
        <w:rPr>
          <w:b/>
        </w:rPr>
        <w:t xml:space="preserve"> for ASTs</w:t>
      </w:r>
      <w:r w:rsidR="00F94347" w:rsidRPr="008868C2">
        <w:rPr>
          <w:b/>
        </w:rPr>
        <w:t>, as noted in PEI RP1400,</w:t>
      </w:r>
      <w:r w:rsidR="0004403C" w:rsidRPr="008868C2">
        <w:rPr>
          <w:b/>
        </w:rPr>
        <w:t xml:space="preserve"> </w:t>
      </w:r>
      <w:r w:rsidR="00F94347" w:rsidRPr="008868C2">
        <w:rPr>
          <w:b/>
        </w:rPr>
        <w:t>in combination with a flow shutoff device and an audible or visual alarm.</w:t>
      </w:r>
      <w:r w:rsidR="006B1375">
        <w:t xml:space="preserve"> </w:t>
      </w:r>
    </w:p>
    <w:p w14:paraId="7049593E" w14:textId="460FC26A" w:rsidR="00874752" w:rsidRDefault="00874752" w:rsidP="00D735D9">
      <w:pPr>
        <w:pStyle w:val="Heading3"/>
      </w:pPr>
    </w:p>
    <w:p w14:paraId="12354085" w14:textId="186A1500" w:rsidR="002B628B" w:rsidRPr="00CA6E66" w:rsidRDefault="002B628B" w:rsidP="00D735D9">
      <w:pPr>
        <w:pStyle w:val="Heading2"/>
      </w:pPr>
      <w:r w:rsidRPr="00687738">
        <w:t xml:space="preserve">What </w:t>
      </w:r>
      <w:r w:rsidR="00695BED" w:rsidRPr="00CA6E66">
        <w:t xml:space="preserve">About Using </w:t>
      </w:r>
      <w:r w:rsidRPr="007D2CF4">
        <w:t xml:space="preserve">Ball Float </w:t>
      </w:r>
      <w:r w:rsidR="0055225D" w:rsidRPr="008868C2">
        <w:t xml:space="preserve">Vent </w:t>
      </w:r>
      <w:r w:rsidRPr="008868C2">
        <w:t>Valves?</w:t>
      </w:r>
      <w:r w:rsidR="006B1375">
        <w:t xml:space="preserve"> </w:t>
      </w:r>
    </w:p>
    <w:p w14:paraId="57683EA2" w14:textId="7788A73F" w:rsidR="002B628B" w:rsidRPr="00CA6E66" w:rsidRDefault="00D735D9" w:rsidP="00427E94">
      <w:pPr>
        <w:spacing w:after="0" w:line="240" w:lineRule="auto"/>
        <w:rPr>
          <w:b/>
          <w:sz w:val="22"/>
        </w:rPr>
      </w:pPr>
      <w:r w:rsidRPr="00CA6E66">
        <w:rPr>
          <w:b/>
          <w:noProof/>
        </w:rPr>
        <mc:AlternateContent>
          <mc:Choice Requires="wps">
            <w:drawing>
              <wp:anchor distT="0" distB="0" distL="114300" distR="114300" simplePos="0" relativeHeight="251549184" behindDoc="0" locked="0" layoutInCell="1" allowOverlap="1" wp14:anchorId="63F2E5C5" wp14:editId="4251C813">
                <wp:simplePos x="0" y="0"/>
                <wp:positionH relativeFrom="margin">
                  <wp:posOffset>4580890</wp:posOffset>
                </wp:positionH>
                <wp:positionV relativeFrom="paragraph">
                  <wp:posOffset>132080</wp:posOffset>
                </wp:positionV>
                <wp:extent cx="2020824" cy="2633472"/>
                <wp:effectExtent l="76200" t="76200" r="132080" b="128905"/>
                <wp:wrapNone/>
                <wp:docPr id="4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0824" cy="2633472"/>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67A693B9" w14:textId="26D0A01E" w:rsidR="00DC5415" w:rsidRDefault="00DC5415" w:rsidP="0075740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center"/>
                              <w:rPr>
                                <w:rFonts w:asciiTheme="majorHAnsi" w:hAnsiTheme="majorHAnsi" w:cs="Arial"/>
                                <w:b/>
                                <w:i/>
                                <w:color w:val="FFFFFF" w:themeColor="background1"/>
                                <w:sz w:val="20"/>
                                <w:szCs w:val="20"/>
                              </w:rPr>
                            </w:pPr>
                            <w:r w:rsidRPr="0075740F">
                              <w:rPr>
                                <w:noProof/>
                              </w:rPr>
                              <w:drawing>
                                <wp:inline distT="0" distB="0" distL="0" distR="0" wp14:anchorId="2ED8FA54" wp14:editId="0F83D5A1">
                                  <wp:extent cx="921385" cy="1842770"/>
                                  <wp:effectExtent l="0" t="0" r="0" b="5080"/>
                                  <wp:docPr id="557" name="Picture 557" descr="Fuel Level Ga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Picture 557" descr="Fuel Level Gauge"/>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921385" cy="1842770"/>
                                          </a:xfrm>
                                          <a:prstGeom prst="rect">
                                            <a:avLst/>
                                          </a:prstGeom>
                                          <a:noFill/>
                                          <a:ln>
                                            <a:noFill/>
                                          </a:ln>
                                        </pic:spPr>
                                      </pic:pic>
                                    </a:graphicData>
                                  </a:graphic>
                                </wp:inline>
                              </w:drawing>
                            </w:r>
                          </w:p>
                          <w:p w14:paraId="0424718C" w14:textId="77777777" w:rsidR="00DC5415" w:rsidRDefault="00DC5415" w:rsidP="00262C8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rPr>
                                <w:noProof/>
                              </w:rPr>
                            </w:pPr>
                          </w:p>
                          <w:p w14:paraId="4EF794A7" w14:textId="413120D9" w:rsidR="00DC5415" w:rsidRPr="0075740F" w:rsidRDefault="00DC5415" w:rsidP="0075740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75740F">
                              <w:rPr>
                                <w:noProof/>
                                <w:sz w:val="22"/>
                              </w:rPr>
                              <w:t xml:space="preserve">          </w:t>
                            </w:r>
                            <w:r w:rsidRPr="0075740F">
                              <w:rPr>
                                <w:rFonts w:asciiTheme="majorHAnsi" w:hAnsiTheme="majorHAnsi" w:cs="Arial"/>
                                <w:b/>
                                <w:i/>
                                <w:color w:val="FFFFFF" w:themeColor="background1"/>
                                <w:sz w:val="22"/>
                              </w:rPr>
                              <w:t xml:space="preserve">Fuel level gauge </w:t>
                            </w:r>
                          </w:p>
                        </w:txbxContent>
                      </wps:txbx>
                      <wps:bodyPr rot="0" vert="horz" wrap="square" lIns="182880" tIns="182880" rIns="182880" bIns="182880" anchor="t" anchorCtr="0">
                        <a:noAutofit/>
                      </wps:bodyPr>
                    </wps:wsp>
                  </a:graphicData>
                </a:graphic>
                <wp14:sizeRelH relativeFrom="margin">
                  <wp14:pctWidth>0</wp14:pctWidth>
                </wp14:sizeRelH>
                <wp14:sizeRelV relativeFrom="margin">
                  <wp14:pctHeight>0</wp14:pctHeight>
                </wp14:sizeRelV>
              </wp:anchor>
            </w:drawing>
          </mc:Choice>
          <mc:Fallback>
            <w:pict>
              <v:shape w14:anchorId="63F2E5C5" id="_x0000_s1138" type="#_x0000_t202" style="position:absolute;margin-left:360.7pt;margin-top:10.4pt;width:159.1pt;height:207.35pt;z-index:2515491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" fillcolor="#6c406d" strokecolor="window">
                <v:shadow on="t" color="black" opacity="26214f" origin="-.5,-.5" offset=".74836mm,.74836mm"/>
                <v:textbox inset="14.4pt,14.4pt,14.4pt,14.4pt">
                  <w:txbxContent>
                    <w:p w14:paraId="67A693B9" w14:textId="26D0A01E" w:rsidR="00DC5415" w:rsidRDefault="00DC5415" w:rsidP="0075740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center"/>
                        <w:rPr>
                          <w:rFonts w:asciiTheme="majorHAnsi" w:hAnsiTheme="majorHAnsi" w:cs="Arial"/>
                          <w:b/>
                          <w:i/>
                          <w:color w:val="FFFFFF" w:themeColor="background1"/>
                          <w:sz w:val="20"/>
                          <w:szCs w:val="20"/>
                        </w:rPr>
                      </w:pPr>
                      <w:r w:rsidRPr="0075740F">
                        <w:rPr>
                          <w:noProof/>
                        </w:rPr>
                        <w:drawing>
                          <wp:inline distT="0" distB="0" distL="0" distR="0" wp14:anchorId="2ED8FA54" wp14:editId="0F83D5A1">
                            <wp:extent cx="921385" cy="1842770"/>
                            <wp:effectExtent l="0" t="0" r="0" b="5080"/>
                            <wp:docPr id="557" name="Picture 557" descr="Fuel Level Gau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Picture 557" descr="Fuel Level Gauge"/>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921385" cy="1842770"/>
                                    </a:xfrm>
                                    <a:prstGeom prst="rect">
                                      <a:avLst/>
                                    </a:prstGeom>
                                    <a:noFill/>
                                    <a:ln>
                                      <a:noFill/>
                                    </a:ln>
                                  </pic:spPr>
                                </pic:pic>
                              </a:graphicData>
                            </a:graphic>
                          </wp:inline>
                        </w:drawing>
                      </w:r>
                    </w:p>
                    <w:p w14:paraId="0424718C" w14:textId="77777777" w:rsidR="00DC5415" w:rsidRDefault="00DC5415" w:rsidP="00262C8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rPr>
                          <w:noProof/>
                        </w:rPr>
                      </w:pPr>
                    </w:p>
                    <w:p w14:paraId="4EF794A7" w14:textId="413120D9" w:rsidR="00DC5415" w:rsidRPr="0075740F" w:rsidRDefault="00DC5415" w:rsidP="0075740F">
                      <w:pPr>
                        <w:pBdr>
                          <w:top w:val="single" w:sz="8" w:space="0" w:color="FFFFFF" w:themeColor="background1"/>
                          <w:left w:val="single" w:sz="8" w:space="4" w:color="FFFFFF" w:themeColor="background1"/>
                          <w:bottom w:val="single" w:sz="8" w:space="1" w:color="FFFFFF" w:themeColor="background1"/>
                          <w:right w:val="single" w:sz="8" w:space="4" w:color="FFFFFF" w:themeColor="background1"/>
                        </w:pBdr>
                        <w:spacing w:after="0" w:line="240" w:lineRule="auto"/>
                        <w:ind w:right="29"/>
                        <w:jc w:val="right"/>
                        <w:rPr>
                          <w:rFonts w:asciiTheme="majorHAnsi" w:hAnsiTheme="majorHAnsi" w:cs="Arial"/>
                          <w:b/>
                          <w:i/>
                          <w:color w:val="FFFFFF" w:themeColor="background1"/>
                          <w:sz w:val="22"/>
                        </w:rPr>
                      </w:pPr>
                      <w:r w:rsidRPr="0075740F">
                        <w:rPr>
                          <w:noProof/>
                          <w:sz w:val="22"/>
                        </w:rPr>
                        <w:t xml:space="preserve">          </w:t>
                      </w:r>
                      <w:r w:rsidRPr="0075740F">
                        <w:rPr>
                          <w:rFonts w:asciiTheme="majorHAnsi" w:hAnsiTheme="majorHAnsi" w:cs="Arial"/>
                          <w:b/>
                          <w:i/>
                          <w:color w:val="FFFFFF" w:themeColor="background1"/>
                          <w:sz w:val="22"/>
                        </w:rPr>
                        <w:t xml:space="preserve">Fuel level gauge </w:t>
                      </w:r>
                    </w:p>
                  </w:txbxContent>
                </v:textbox>
                <w10:wrap anchorx="margin"/>
              </v:shape>
            </w:pict>
          </mc:Fallback>
        </mc:AlternateContent>
      </w:r>
    </w:p>
    <w:p w14:paraId="7D39F422" w14:textId="315F2CAE" w:rsidR="00E665A5" w:rsidRPr="00CA6E66" w:rsidRDefault="002D5B00" w:rsidP="00AD7F01">
      <w:pPr>
        <w:pStyle w:val="BodyText1"/>
      </w:pPr>
      <w:r>
        <w:t>D</w:t>
      </w:r>
      <w:r w:rsidR="00944A50">
        <w:t xml:space="preserve">o </w:t>
      </w:r>
      <w:r w:rsidR="00CE0A0D" w:rsidRPr="008868C2">
        <w:t xml:space="preserve">not use ball float </w:t>
      </w:r>
      <w:r w:rsidR="00846F96" w:rsidRPr="008868C2">
        <w:t xml:space="preserve">vent </w:t>
      </w:r>
      <w:r w:rsidR="00CE0A0D" w:rsidRPr="008868C2">
        <w:t>valves in emergency generator UST systems.</w:t>
      </w:r>
      <w:r w:rsidR="006B1375">
        <w:t xml:space="preserve"> </w:t>
      </w:r>
      <w:r w:rsidR="00E665A5" w:rsidRPr="008868C2">
        <w:t>In addition to the two</w:t>
      </w:r>
      <w:r w:rsidR="00E665A5" w:rsidRPr="00CA6E66">
        <w:t xml:space="preserve"> types of overfill prevention described above, flow restrictors in vent lines, also called ball float valves, are commonly used in traditional UST systems such as commercial fueling facilities.</w:t>
      </w:r>
      <w:r w:rsidR="006B1375">
        <w:t xml:space="preserve"> </w:t>
      </w:r>
      <w:r w:rsidR="00E665A5" w:rsidRPr="00CA6E66">
        <w:t>These devices are placed at the bottom of the vent line several inches below the top of the UST.</w:t>
      </w:r>
      <w:r w:rsidR="006B1375">
        <w:t xml:space="preserve"> </w:t>
      </w:r>
      <w:r w:rsidR="002E28B3">
        <w:t xml:space="preserve">The </w:t>
      </w:r>
      <w:r w:rsidR="00E665A5" w:rsidRPr="00CA6E66">
        <w:t xml:space="preserve">ball floats on the product and rises with product level during delivery until it restricts vapor flowing out the vent line </w:t>
      </w:r>
      <w:r w:rsidR="00E665A5" w:rsidRPr="00CA6E66">
        <w:rPr>
          <w:i/>
        </w:rPr>
        <w:t>before</w:t>
      </w:r>
      <w:r w:rsidR="00E665A5" w:rsidRPr="00CA6E66">
        <w:t xml:space="preserve"> the tank is full.</w:t>
      </w:r>
      <w:r w:rsidR="006B1375">
        <w:t xml:space="preserve"> </w:t>
      </w:r>
    </w:p>
    <w:p w14:paraId="7BE5C5E2" w14:textId="7C52BC3B" w:rsidR="00E665A5" w:rsidRPr="00CA6E66" w:rsidRDefault="00E665A5" w:rsidP="00427E94">
      <w:pPr>
        <w:spacing w:after="0" w:line="240" w:lineRule="auto"/>
      </w:pPr>
    </w:p>
    <w:p w14:paraId="3772D2B1" w14:textId="416EED96" w:rsidR="00CE0A0D" w:rsidRPr="000B5CF6" w:rsidRDefault="002D5B00" w:rsidP="00427E94">
      <w:pPr>
        <w:spacing w:after="0" w:line="240" w:lineRule="auto"/>
      </w:pPr>
      <w:r>
        <w:t>T</w:t>
      </w:r>
      <w:r w:rsidR="00944A50">
        <w:t xml:space="preserve">he </w:t>
      </w:r>
      <w:r w:rsidR="00F30FEF" w:rsidRPr="008868C2">
        <w:t>f</w:t>
      </w:r>
      <w:r w:rsidR="00E665A5" w:rsidRPr="008868C2">
        <w:t>ederal UST re</w:t>
      </w:r>
      <w:r w:rsidR="00F30FEF" w:rsidRPr="008868C2">
        <w:t>gulation</w:t>
      </w:r>
      <w:r w:rsidR="00E665A5" w:rsidRPr="008868C2">
        <w:t xml:space="preserve"> do</w:t>
      </w:r>
      <w:r w:rsidR="00F30FEF" w:rsidRPr="008868C2">
        <w:t>es</w:t>
      </w:r>
      <w:r w:rsidR="00E665A5" w:rsidRPr="008868C2">
        <w:t xml:space="preserve"> not allow </w:t>
      </w:r>
      <w:r w:rsidR="00CF292F">
        <w:t xml:space="preserve">the </w:t>
      </w:r>
      <w:r w:rsidR="00E665A5" w:rsidRPr="008868C2">
        <w:t xml:space="preserve">use of ball float </w:t>
      </w:r>
      <w:r w:rsidR="00846F96" w:rsidRPr="008868C2">
        <w:t xml:space="preserve">vent </w:t>
      </w:r>
      <w:r w:rsidR="00E665A5" w:rsidRPr="008868C2">
        <w:t>valves when overfill prevention is installed or replaced on any UST system after October 13, 2015.</w:t>
      </w:r>
      <w:r w:rsidR="006B1375">
        <w:t xml:space="preserve"> </w:t>
      </w:r>
      <w:r w:rsidR="00E665A5" w:rsidRPr="008868C2">
        <w:t xml:space="preserve">If you are using a ball float </w:t>
      </w:r>
      <w:r w:rsidR="00846F96" w:rsidRPr="008868C2">
        <w:t xml:space="preserve">vent </w:t>
      </w:r>
      <w:r w:rsidR="00E665A5" w:rsidRPr="008868C2">
        <w:t xml:space="preserve">valve in </w:t>
      </w:r>
      <w:r w:rsidR="000B67F0">
        <w:t>an</w:t>
      </w:r>
      <w:r w:rsidR="000B67F0" w:rsidRPr="008868C2">
        <w:t xml:space="preserve"> </w:t>
      </w:r>
      <w:r w:rsidR="00E665A5" w:rsidRPr="008868C2">
        <w:t xml:space="preserve">emergency generator UST system that was installed on or before October 13, 2015, EPA encourages you to immediately discontinue using it and switch to another method to </w:t>
      </w:r>
      <w:r w:rsidR="00E665A5" w:rsidRPr="008868C2">
        <w:lastRenderedPageBreak/>
        <w:t>comply with overfill prevention requirements.</w:t>
      </w:r>
      <w:r w:rsidR="006B1375">
        <w:t xml:space="preserve"> </w:t>
      </w:r>
      <w:r w:rsidR="00E665A5" w:rsidRPr="008868C2">
        <w:t>There are numerous safety concerns associated with the use of these type</w:t>
      </w:r>
      <w:r w:rsidR="00240DD4" w:rsidRPr="008868C2">
        <w:t xml:space="preserve"> of</w:t>
      </w:r>
      <w:r w:rsidR="00E665A5" w:rsidRPr="008868C2">
        <w:t xml:space="preserve"> devices.</w:t>
      </w:r>
      <w:r w:rsidR="006B1375">
        <w:t xml:space="preserve"> </w:t>
      </w:r>
      <w:r w:rsidR="00D94D1A" w:rsidRPr="008868C2">
        <w:t>Equipment m</w:t>
      </w:r>
      <w:r w:rsidR="00E665A5" w:rsidRPr="008868C2">
        <w:t xml:space="preserve">anufacturers do not recommend using ball float </w:t>
      </w:r>
      <w:r w:rsidR="00846F96" w:rsidRPr="008868C2">
        <w:t xml:space="preserve">vent </w:t>
      </w:r>
      <w:r w:rsidR="00E665A5" w:rsidRPr="008868C2">
        <w:t>valves with suction piping or pressurized delivery.</w:t>
      </w:r>
      <w:r w:rsidR="006B1375">
        <w:t xml:space="preserve"> </w:t>
      </w:r>
      <w:r w:rsidR="00D94D1A" w:rsidRPr="008868C2">
        <w:t>When</w:t>
      </w:r>
      <w:r w:rsidR="00EC26C2" w:rsidRPr="008868C2">
        <w:t xml:space="preserve"> there is suction piping and </w:t>
      </w:r>
      <w:r w:rsidR="0009700C" w:rsidRPr="008868C2">
        <w:t>the</w:t>
      </w:r>
      <w:r w:rsidR="00D94D1A" w:rsidRPr="008868C2">
        <w:t xml:space="preserve"> ball </w:t>
      </w:r>
      <w:r w:rsidR="0009700C" w:rsidRPr="008868C2">
        <w:t xml:space="preserve">of the device </w:t>
      </w:r>
      <w:r w:rsidR="00976FC1" w:rsidRPr="008868C2">
        <w:t>seats or l</w:t>
      </w:r>
      <w:r w:rsidR="0009700C" w:rsidRPr="008868C2">
        <w:t>ock</w:t>
      </w:r>
      <w:r w:rsidR="002F652D" w:rsidRPr="008868C2">
        <w:t>s</w:t>
      </w:r>
      <w:r w:rsidR="00976FC1" w:rsidRPr="008868C2">
        <w:t>-</w:t>
      </w:r>
      <w:r w:rsidR="0009700C" w:rsidRPr="008868C2">
        <w:t>in</w:t>
      </w:r>
      <w:r w:rsidR="00976FC1" w:rsidRPr="008868C2">
        <w:t>-place</w:t>
      </w:r>
      <w:r w:rsidR="00D94D1A" w:rsidRPr="008868C2">
        <w:t>, it pressurizes the tank and lines.</w:t>
      </w:r>
      <w:r w:rsidR="006B1375">
        <w:t xml:space="preserve"> </w:t>
      </w:r>
      <w:r w:rsidR="00D94D1A" w:rsidRPr="008868C2">
        <w:t>It has the potential to flood the fuel system on the generator and cause a release or potential fire condition.</w:t>
      </w:r>
      <w:r w:rsidR="006B1375">
        <w:t xml:space="preserve"> </w:t>
      </w:r>
      <w:r w:rsidR="00A93223" w:rsidRPr="008868C2">
        <w:t xml:space="preserve">If </w:t>
      </w:r>
      <w:r w:rsidR="00F30FEF" w:rsidRPr="008868C2">
        <w:t xml:space="preserve">you </w:t>
      </w:r>
      <w:r w:rsidR="00A93223" w:rsidRPr="008868C2">
        <w:t>discontinu</w:t>
      </w:r>
      <w:r w:rsidR="00F30FEF" w:rsidRPr="008868C2">
        <w:t>e</w:t>
      </w:r>
      <w:r w:rsidR="00A93223" w:rsidRPr="008868C2">
        <w:t xml:space="preserve"> us</w:t>
      </w:r>
      <w:r w:rsidR="00F30FEF" w:rsidRPr="008868C2">
        <w:t>ing</w:t>
      </w:r>
      <w:r w:rsidR="00A93223" w:rsidRPr="008868C2">
        <w:t xml:space="preserve"> a ball float </w:t>
      </w:r>
      <w:r w:rsidR="00F20B7A" w:rsidRPr="008868C2">
        <w:t xml:space="preserve">vent </w:t>
      </w:r>
      <w:r w:rsidR="00A93223" w:rsidRPr="008868C2">
        <w:t>valve and us</w:t>
      </w:r>
      <w:r w:rsidR="00F30FEF" w:rsidRPr="008868C2">
        <w:t>e</w:t>
      </w:r>
      <w:r w:rsidR="00A93223" w:rsidRPr="008868C2">
        <w:t xml:space="preserve"> a flapper valve but you cannot remove the riser inside the tank</w:t>
      </w:r>
      <w:r w:rsidR="00F30FEF" w:rsidRPr="008868C2">
        <w:t>,</w:t>
      </w:r>
      <w:r w:rsidR="00A93223" w:rsidRPr="008868C2">
        <w:t xml:space="preserve"> then </w:t>
      </w:r>
      <w:r w:rsidR="00F30FEF" w:rsidRPr="008868C2">
        <w:t xml:space="preserve">you may need to set </w:t>
      </w:r>
      <w:r w:rsidR="00A93223" w:rsidRPr="008868C2">
        <w:t xml:space="preserve">the flapper valve to activate lower than where the ball float </w:t>
      </w:r>
      <w:r w:rsidR="00F20B7A" w:rsidRPr="008868C2">
        <w:t xml:space="preserve">vent </w:t>
      </w:r>
      <w:r w:rsidR="00A93223" w:rsidRPr="008868C2">
        <w:t>valve</w:t>
      </w:r>
      <w:r w:rsidR="00A93223" w:rsidRPr="000B5CF6">
        <w:t xml:space="preserve"> was set to activate.</w:t>
      </w:r>
      <w:r w:rsidR="006B1375">
        <w:t xml:space="preserve"> </w:t>
      </w:r>
    </w:p>
    <w:p w14:paraId="4C020210" w14:textId="7298F057" w:rsidR="00CE0A0D" w:rsidRPr="000B5CF6" w:rsidRDefault="00CE0A0D" w:rsidP="00E665A5">
      <w:pPr>
        <w:spacing w:after="0" w:line="240" w:lineRule="auto"/>
      </w:pPr>
    </w:p>
    <w:p w14:paraId="4908F776" w14:textId="579D7713" w:rsidR="002B628B" w:rsidRPr="00E665A5" w:rsidRDefault="008E4882" w:rsidP="00E665A5">
      <w:pPr>
        <w:spacing w:after="0" w:line="240" w:lineRule="auto"/>
      </w:pPr>
      <w:r w:rsidRPr="000B5CF6">
        <w:t xml:space="preserve">PEI RP1400 </w:t>
      </w:r>
      <w:r w:rsidR="00E665A5" w:rsidRPr="000B5CF6">
        <w:t xml:space="preserve">and fire codes either </w:t>
      </w:r>
      <w:r w:rsidRPr="000B5CF6">
        <w:t>warn</w:t>
      </w:r>
      <w:r w:rsidR="00E665A5" w:rsidRPr="000B5CF6">
        <w:t xml:space="preserve"> against installing </w:t>
      </w:r>
      <w:r w:rsidRPr="000B5CF6">
        <w:t xml:space="preserve">these devices </w:t>
      </w:r>
      <w:r w:rsidR="00E665A5" w:rsidRPr="000B5CF6">
        <w:t xml:space="preserve">or prohibit </w:t>
      </w:r>
      <w:r w:rsidR="00CF292F">
        <w:t xml:space="preserve">the </w:t>
      </w:r>
      <w:r w:rsidR="00E665A5" w:rsidRPr="000B5CF6">
        <w:t>use of the</w:t>
      </w:r>
      <w:r w:rsidR="00F30FEF" w:rsidRPr="000B5CF6">
        <w:t>m</w:t>
      </w:r>
      <w:r w:rsidR="00E665A5" w:rsidRPr="000B5CF6">
        <w:t xml:space="preserve"> in </w:t>
      </w:r>
      <w:r w:rsidR="00164C97">
        <w:t>EPG</w:t>
      </w:r>
      <w:r w:rsidR="00E665A5" w:rsidRPr="000B5CF6">
        <w:t xml:space="preserve"> UST systems.</w:t>
      </w:r>
    </w:p>
    <w:p w14:paraId="733788CC" w14:textId="6061B719" w:rsidR="004C5DD0" w:rsidRDefault="004C5DD0" w:rsidP="00D735D9">
      <w:pPr>
        <w:pStyle w:val="Heading2"/>
      </w:pPr>
      <w:bookmarkStart w:id="55" w:name="_Toc421571582"/>
      <w:bookmarkStart w:id="56" w:name="_Toc422235931"/>
      <w:bookmarkStart w:id="57" w:name="_Toc431243473"/>
      <w:bookmarkStart w:id="58" w:name="_Toc447118466"/>
    </w:p>
    <w:p w14:paraId="01CCAC73" w14:textId="474E44C4" w:rsidR="0075740F" w:rsidRDefault="00566C03" w:rsidP="00D735D9">
      <w:pPr>
        <w:pStyle w:val="Heading2"/>
      </w:pPr>
      <w:r w:rsidRPr="000A0310">
        <w:t xml:space="preserve">What </w:t>
      </w:r>
      <w:r w:rsidR="00AD7F01">
        <w:t>A</w:t>
      </w:r>
      <w:r w:rsidR="00944A50">
        <w:t xml:space="preserve">re </w:t>
      </w:r>
      <w:r w:rsidR="00AD7F01">
        <w:t>Y</w:t>
      </w:r>
      <w:r w:rsidR="00944A50">
        <w:t xml:space="preserve">our </w:t>
      </w:r>
      <w:r w:rsidRPr="000A0310">
        <w:t xml:space="preserve">Responsibilities </w:t>
      </w:r>
      <w:r w:rsidR="00944A50">
        <w:t xml:space="preserve">for </w:t>
      </w:r>
      <w:r w:rsidRPr="000A0310">
        <w:t>Correct Filling Practices?</w:t>
      </w:r>
      <w:bookmarkEnd w:id="55"/>
      <w:bookmarkEnd w:id="56"/>
      <w:bookmarkEnd w:id="57"/>
      <w:bookmarkEnd w:id="58"/>
      <w:r w:rsidR="006B1375">
        <w:t xml:space="preserve"> </w:t>
      </w:r>
    </w:p>
    <w:p w14:paraId="5208EB09" w14:textId="65538A7F" w:rsidR="00AD7F01" w:rsidRDefault="00AD7F01" w:rsidP="00AD7F01">
      <w:pPr>
        <w:pStyle w:val="BodyText1"/>
      </w:pPr>
    </w:p>
    <w:p w14:paraId="16405AEE" w14:textId="12C103B1" w:rsidR="00566C03" w:rsidRDefault="00566C03" w:rsidP="003A19DE">
      <w:pPr>
        <w:spacing w:after="0" w:line="240" w:lineRule="auto"/>
        <w:ind w:right="270"/>
      </w:pPr>
      <w:r>
        <w:t>As an owner or operator, you are responsible for ensuring that releases due to spilling or overfilling do not occur during fuel delivery.</w:t>
      </w:r>
      <w:r w:rsidR="006B1375">
        <w:t xml:space="preserve"> </w:t>
      </w:r>
      <w:r>
        <w:t>As part of this responsibility, you must:</w:t>
      </w:r>
      <w:r w:rsidR="00B3658F">
        <w:t xml:space="preserve"> </w:t>
      </w:r>
    </w:p>
    <w:p w14:paraId="3DED1E06" w14:textId="77777777" w:rsidR="00566C03" w:rsidRDefault="00566C03" w:rsidP="003A19DE">
      <w:pPr>
        <w:spacing w:after="0" w:line="240" w:lineRule="auto"/>
        <w:ind w:right="270"/>
      </w:pPr>
    </w:p>
    <w:p w14:paraId="4CA5A38C" w14:textId="678BA71B" w:rsidR="00566C03" w:rsidRDefault="00566C03" w:rsidP="00AD7F01">
      <w:pPr>
        <w:pStyle w:val="ListParagraph"/>
        <w:numPr>
          <w:ilvl w:val="0"/>
          <w:numId w:val="12"/>
        </w:numPr>
        <w:spacing w:after="0" w:line="240" w:lineRule="auto"/>
        <w:ind w:right="270"/>
      </w:pPr>
      <w:r>
        <w:t>Ensure the amount of product to be delivered will fit into the available empty space in the tank; and</w:t>
      </w:r>
      <w:r w:rsidR="00B3658F">
        <w:t xml:space="preserve"> </w:t>
      </w:r>
    </w:p>
    <w:p w14:paraId="695FB4D2" w14:textId="347B2901" w:rsidR="002064ED" w:rsidRDefault="00566C03" w:rsidP="00AD7F01">
      <w:pPr>
        <w:pStyle w:val="ListParagraph"/>
        <w:numPr>
          <w:ilvl w:val="0"/>
          <w:numId w:val="12"/>
        </w:numPr>
        <w:spacing w:after="0" w:line="240" w:lineRule="auto"/>
        <w:ind w:right="-810"/>
      </w:pPr>
      <w:r>
        <w:t>Ensure the transfer operation is monitored constantly to prevent overfilling and spilling.</w:t>
      </w:r>
      <w:r w:rsidR="006B1375">
        <w:t xml:space="preserve"> </w:t>
      </w:r>
    </w:p>
    <w:p w14:paraId="1D5579BB" w14:textId="5B0E2005" w:rsidR="00F45F9B" w:rsidRPr="00067074" w:rsidRDefault="00F45F9B" w:rsidP="00067074">
      <w:pPr>
        <w:pStyle w:val="ListParagraph"/>
        <w:numPr>
          <w:ilvl w:val="0"/>
          <w:numId w:val="0"/>
        </w:numPr>
        <w:spacing w:after="0" w:line="240" w:lineRule="auto"/>
        <w:ind w:left="720" w:right="-810"/>
      </w:pPr>
      <w:bookmarkStart w:id="59" w:name="_Toc404260523"/>
    </w:p>
    <w:p w14:paraId="78A3B651" w14:textId="18C663B3" w:rsidR="002064ED" w:rsidRDefault="00AD7F01" w:rsidP="00D735D9">
      <w:pPr>
        <w:pStyle w:val="Heading2"/>
      </w:pPr>
      <w:r w:rsidRPr="00937782">
        <w:t xml:space="preserve">What </w:t>
      </w:r>
      <w:r w:rsidR="007E4E46">
        <w:t>Should You</w:t>
      </w:r>
      <w:r w:rsidRPr="00937782">
        <w:t xml:space="preserve"> </w:t>
      </w:r>
      <w:r>
        <w:t xml:space="preserve">Do </w:t>
      </w:r>
      <w:r w:rsidRPr="00937782">
        <w:t xml:space="preserve">Before </w:t>
      </w:r>
      <w:r>
        <w:t xml:space="preserve">Your </w:t>
      </w:r>
      <w:r w:rsidRPr="00937782">
        <w:t>U</w:t>
      </w:r>
      <w:r>
        <w:t>ST</w:t>
      </w:r>
      <w:r w:rsidRPr="00937782">
        <w:t xml:space="preserve">s </w:t>
      </w:r>
      <w:r>
        <w:t xml:space="preserve">Are </w:t>
      </w:r>
      <w:r w:rsidRPr="00937782">
        <w:t>Filled</w:t>
      </w:r>
      <w:r>
        <w:t>?</w:t>
      </w:r>
    </w:p>
    <w:p w14:paraId="617D5122" w14:textId="77777777" w:rsidR="00F30FEF" w:rsidRPr="00F30FEF" w:rsidRDefault="00F30FEF" w:rsidP="00F30FEF">
      <w:pPr>
        <w:spacing w:after="0" w:line="240" w:lineRule="auto"/>
      </w:pPr>
    </w:p>
    <w:p w14:paraId="3B9645D3" w14:textId="1386E76E" w:rsidR="002064ED" w:rsidRDefault="002064ED" w:rsidP="00AD7F01">
      <w:pPr>
        <w:pStyle w:val="ListParagraph"/>
        <w:numPr>
          <w:ilvl w:val="0"/>
          <w:numId w:val="27"/>
        </w:numPr>
        <w:spacing w:after="0" w:line="240" w:lineRule="auto"/>
        <w:ind w:right="-806"/>
      </w:pPr>
      <w:r>
        <w:t xml:space="preserve">Post clear signs that alert the </w:t>
      </w:r>
      <w:r w:rsidR="00CD78A3">
        <w:t xml:space="preserve">fuel </w:t>
      </w:r>
      <w:r>
        <w:t>delivery person to the overfill devices and alarms in use at your facility.</w:t>
      </w:r>
      <w:r w:rsidR="006B1375">
        <w:t xml:space="preserve"> </w:t>
      </w:r>
    </w:p>
    <w:p w14:paraId="37EFEFC9" w14:textId="12E56CCF" w:rsidR="00821D72" w:rsidRPr="00687738" w:rsidRDefault="00821D72" w:rsidP="00AD7F01">
      <w:pPr>
        <w:pStyle w:val="ListParagraph"/>
        <w:numPr>
          <w:ilvl w:val="0"/>
          <w:numId w:val="27"/>
        </w:numPr>
        <w:spacing w:after="0" w:line="240" w:lineRule="auto"/>
        <w:ind w:right="-810"/>
      </w:pPr>
      <w:r w:rsidRPr="00687738">
        <w:t>Keep fill ports locked until the fuel delivery person requests access.</w:t>
      </w:r>
      <w:r w:rsidR="006B1375">
        <w:t xml:space="preserve"> </w:t>
      </w:r>
    </w:p>
    <w:p w14:paraId="0ACECF62" w14:textId="40EEB143" w:rsidR="00821D72" w:rsidRPr="00687738" w:rsidRDefault="00821D72" w:rsidP="00AD7F01">
      <w:pPr>
        <w:pStyle w:val="ListParagraph"/>
        <w:numPr>
          <w:ilvl w:val="0"/>
          <w:numId w:val="27"/>
        </w:numPr>
        <w:spacing w:after="0" w:line="240" w:lineRule="auto"/>
        <w:ind w:right="-810"/>
      </w:pPr>
      <w:r w:rsidRPr="00687738">
        <w:t>Keep an accurate tank capacity chart available for the fuel delivery person.</w:t>
      </w:r>
      <w:r w:rsidR="006B1375">
        <w:t xml:space="preserve"> </w:t>
      </w:r>
    </w:p>
    <w:p w14:paraId="0F0187FF" w14:textId="1CAB73DE" w:rsidR="002064ED" w:rsidRPr="00687738" w:rsidRDefault="002064ED" w:rsidP="00AD7F01">
      <w:pPr>
        <w:pStyle w:val="ListParagraph"/>
        <w:numPr>
          <w:ilvl w:val="0"/>
          <w:numId w:val="27"/>
        </w:numPr>
        <w:spacing w:after="0" w:line="240" w:lineRule="auto"/>
        <w:ind w:right="-810"/>
      </w:pPr>
      <w:r>
        <w:t xml:space="preserve">Make and record accurate readings for product and water in the tank </w:t>
      </w:r>
      <w:r w:rsidRPr="00687738">
        <w:t>before fuel delivery.</w:t>
      </w:r>
      <w:r w:rsidR="006B1375">
        <w:t xml:space="preserve"> </w:t>
      </w:r>
    </w:p>
    <w:p w14:paraId="48CAFB08" w14:textId="31A8B9D5" w:rsidR="002064ED" w:rsidRPr="008868C2" w:rsidRDefault="002064ED" w:rsidP="00AD7F01">
      <w:pPr>
        <w:pStyle w:val="ListParagraph"/>
        <w:numPr>
          <w:ilvl w:val="0"/>
          <w:numId w:val="27"/>
        </w:numPr>
        <w:spacing w:after="0" w:line="240" w:lineRule="auto"/>
      </w:pPr>
      <w:r w:rsidRPr="008868C2">
        <w:t xml:space="preserve">Order only the quantity of fuel that will fit into </w:t>
      </w:r>
      <w:r w:rsidR="004936FE" w:rsidRPr="008868C2">
        <w:t>90</w:t>
      </w:r>
      <w:r w:rsidRPr="008868C2">
        <w:t xml:space="preserve"> percent of the tank</w:t>
      </w:r>
      <w:r w:rsidR="00122C95" w:rsidRPr="008868C2">
        <w:t xml:space="preserve">, when using a ball float </w:t>
      </w:r>
      <w:r w:rsidR="00846F96" w:rsidRPr="008868C2">
        <w:t xml:space="preserve">vent </w:t>
      </w:r>
      <w:r w:rsidR="00122C95" w:rsidRPr="008868C2">
        <w:t xml:space="preserve">valve </w:t>
      </w:r>
      <w:r w:rsidR="002C1E36" w:rsidRPr="008868C2">
        <w:t xml:space="preserve">or </w:t>
      </w:r>
      <w:r w:rsidR="009459CB" w:rsidRPr="008868C2">
        <w:t xml:space="preserve">overfill alarm </w:t>
      </w:r>
      <w:r w:rsidR="00122C95" w:rsidRPr="008868C2">
        <w:t>and 95 percent</w:t>
      </w:r>
      <w:r w:rsidR="00415D46" w:rsidRPr="008868C2">
        <w:t>,</w:t>
      </w:r>
      <w:r w:rsidR="00122C95" w:rsidRPr="008868C2">
        <w:t xml:space="preserve"> when using an automatic shutoff device</w:t>
      </w:r>
      <w:r w:rsidRPr="008868C2">
        <w:t>.</w:t>
      </w:r>
      <w:r w:rsidR="006B1375">
        <w:t xml:space="preserve"> </w:t>
      </w:r>
    </w:p>
    <w:p w14:paraId="2E0D40FE" w14:textId="4773BBA1" w:rsidR="002064ED" w:rsidRPr="008868C2" w:rsidRDefault="001A78A9" w:rsidP="00500B61">
      <w:pPr>
        <w:pStyle w:val="ListParagraph"/>
        <w:numPr>
          <w:ilvl w:val="0"/>
          <w:numId w:val="27"/>
        </w:numPr>
        <w:spacing w:after="0" w:line="240" w:lineRule="auto"/>
      </w:pPr>
      <w:r w:rsidRPr="008868C2">
        <w:t xml:space="preserve">Replace 90 </w:t>
      </w:r>
      <w:r w:rsidR="005A0173" w:rsidRPr="008868C2">
        <w:t xml:space="preserve">percent </w:t>
      </w:r>
      <w:r w:rsidRPr="008868C2">
        <w:t>with 95</w:t>
      </w:r>
      <w:r w:rsidR="005A0173" w:rsidRPr="008868C2">
        <w:t xml:space="preserve"> percent</w:t>
      </w:r>
      <w:r w:rsidR="00B40043" w:rsidRPr="008868C2">
        <w:t xml:space="preserve"> in the formula</w:t>
      </w:r>
      <w:r w:rsidRPr="008868C2">
        <w:t xml:space="preserve"> when using an automatic shutoff device.</w:t>
      </w:r>
      <w:r w:rsidR="00500B61">
        <w:t xml:space="preserve"> </w:t>
      </w:r>
      <w:r w:rsidR="005C1762" w:rsidRPr="008868C2">
        <w:t>Use t</w:t>
      </w:r>
      <w:r w:rsidR="002064ED" w:rsidRPr="008868C2">
        <w:t>h</w:t>
      </w:r>
      <w:r w:rsidR="005C1762" w:rsidRPr="008868C2">
        <w:t>is</w:t>
      </w:r>
      <w:r w:rsidR="002064ED" w:rsidRPr="008868C2">
        <w:t xml:space="preserve"> formula for determining the maximum amount of fuel to order: </w:t>
      </w:r>
    </w:p>
    <w:p w14:paraId="4D831701" w14:textId="135121AE" w:rsidR="002064ED" w:rsidRPr="00687738" w:rsidRDefault="002064ED" w:rsidP="005A02F1">
      <w:pPr>
        <w:pStyle w:val="ListParagraph"/>
        <w:numPr>
          <w:ilvl w:val="0"/>
          <w:numId w:val="0"/>
        </w:numPr>
        <w:spacing w:after="0" w:line="240" w:lineRule="auto"/>
        <w:ind w:left="720"/>
      </w:pPr>
      <w:r w:rsidRPr="008868C2">
        <w:t>(Tank capacity in gallons x 90%) – Fuel currently</w:t>
      </w:r>
      <w:r w:rsidRPr="00687738">
        <w:t xml:space="preserve"> in tank = Maximum amount of fuel to order</w:t>
      </w:r>
      <w:r w:rsidR="00B3658F" w:rsidRPr="00687738">
        <w:t xml:space="preserve"> </w:t>
      </w:r>
    </w:p>
    <w:p w14:paraId="39166D30" w14:textId="45860E91" w:rsidR="002064ED" w:rsidRDefault="002064ED" w:rsidP="00AD7F01">
      <w:pPr>
        <w:pStyle w:val="ListParagraph"/>
        <w:numPr>
          <w:ilvl w:val="1"/>
          <w:numId w:val="27"/>
        </w:numPr>
        <w:tabs>
          <w:tab w:val="left" w:pos="1080"/>
        </w:tabs>
        <w:spacing w:after="0" w:line="240" w:lineRule="auto"/>
      </w:pPr>
      <w:r w:rsidRPr="00687738">
        <w:t>Example:</w:t>
      </w:r>
      <w:r w:rsidR="006B1375">
        <w:t xml:space="preserve"> </w:t>
      </w:r>
      <w:r w:rsidR="00500B61">
        <w:t>F</w:t>
      </w:r>
      <w:r w:rsidR="00944A50">
        <w:t xml:space="preserve">or </w:t>
      </w:r>
      <w:r w:rsidR="00281B67" w:rsidRPr="00687738">
        <w:t xml:space="preserve">a </w:t>
      </w:r>
      <w:r w:rsidR="00D71464" w:rsidRPr="00687738">
        <w:t>10,000</w:t>
      </w:r>
      <w:r w:rsidR="00D71464">
        <w:t>-gallon</w:t>
      </w:r>
      <w:r w:rsidR="00281B67" w:rsidRPr="00687738">
        <w:t xml:space="preserve"> tank </w:t>
      </w:r>
      <w:r w:rsidR="004A2C9C">
        <w:t>holding</w:t>
      </w:r>
      <w:r w:rsidR="004A2C9C" w:rsidRPr="00687738">
        <w:t xml:space="preserve"> </w:t>
      </w:r>
      <w:r w:rsidR="00281B67" w:rsidRPr="00687738">
        <w:t>2,000 g</w:t>
      </w:r>
      <w:r w:rsidRPr="00687738">
        <w:t>al</w:t>
      </w:r>
      <w:r w:rsidR="00281B67" w:rsidRPr="00687738">
        <w:t>lons of fuel</w:t>
      </w:r>
      <w:r w:rsidR="00FB09DE">
        <w:t>,</w:t>
      </w:r>
      <w:r w:rsidR="00281B67" w:rsidRPr="00687738">
        <w:t xml:space="preserve"> (10,000 gal x 0.9) – 2,000 gal</w:t>
      </w:r>
      <w:r w:rsidRPr="00687738">
        <w:t xml:space="preserve"> = </w:t>
      </w:r>
      <w:r w:rsidRPr="00687738">
        <w:lastRenderedPageBreak/>
        <w:t>7,000 gal maximum amount to</w:t>
      </w:r>
      <w:r>
        <w:t xml:space="preserve"> order</w:t>
      </w:r>
      <w:r w:rsidR="0068780E">
        <w:t xml:space="preserve">.  </w:t>
      </w:r>
      <w:r w:rsidR="0068780E" w:rsidRPr="00F969F1">
        <w:rPr>
          <w:b/>
          <w:bCs/>
        </w:rPr>
        <w:t>It is important to use the tank capacity given by the manufacturer and not just the nominal tank capacity, as given by this simplified example.</w:t>
      </w:r>
      <w:r w:rsidR="00B3658F">
        <w:t xml:space="preserve"> </w:t>
      </w:r>
    </w:p>
    <w:p w14:paraId="2C678C87" w14:textId="49328130" w:rsidR="002064ED" w:rsidRDefault="002064ED" w:rsidP="00AD7F01">
      <w:pPr>
        <w:pStyle w:val="ListParagraph"/>
        <w:numPr>
          <w:ilvl w:val="0"/>
          <w:numId w:val="27"/>
        </w:numPr>
        <w:spacing w:after="0" w:line="240" w:lineRule="auto"/>
      </w:pPr>
      <w:r>
        <w:t xml:space="preserve">Ensure </w:t>
      </w:r>
      <w:r w:rsidR="00CD78A3">
        <w:t xml:space="preserve">the </w:t>
      </w:r>
      <w:r>
        <w:t>fuel delivery person know</w:t>
      </w:r>
      <w:r w:rsidR="00CD78A3">
        <w:t>s</w:t>
      </w:r>
      <w:r>
        <w:t xml:space="preserve"> the type of overfill device present at the tank and what actions to perform if it activates.</w:t>
      </w:r>
      <w:r w:rsidR="006B1375">
        <w:t xml:space="preserve"> </w:t>
      </w:r>
    </w:p>
    <w:p w14:paraId="1B86D277" w14:textId="69AC9712" w:rsidR="002064ED" w:rsidRDefault="002064ED" w:rsidP="00AD7F01">
      <w:pPr>
        <w:pStyle w:val="ListParagraph"/>
        <w:numPr>
          <w:ilvl w:val="0"/>
          <w:numId w:val="27"/>
        </w:numPr>
        <w:spacing w:after="0" w:line="240" w:lineRule="auto"/>
      </w:pPr>
      <w:r>
        <w:t>Review and understand the spill response procedures.</w:t>
      </w:r>
      <w:r w:rsidR="006B1375">
        <w:t xml:space="preserve"> </w:t>
      </w:r>
    </w:p>
    <w:p w14:paraId="589141FF" w14:textId="5408ABFC" w:rsidR="00021003" w:rsidRDefault="002064ED" w:rsidP="00AD7F01">
      <w:pPr>
        <w:pStyle w:val="ListParagraph"/>
        <w:numPr>
          <w:ilvl w:val="0"/>
          <w:numId w:val="27"/>
        </w:numPr>
        <w:spacing w:after="0" w:line="240" w:lineRule="auto"/>
      </w:pPr>
      <w:r>
        <w:t>Verify that your spill bucket is empty, clean, and will contain spills.</w:t>
      </w:r>
      <w:r w:rsidR="006B1375">
        <w:t xml:space="preserve"> </w:t>
      </w:r>
    </w:p>
    <w:p w14:paraId="5B6D60F1" w14:textId="77777777" w:rsidR="00021003" w:rsidRDefault="00021003" w:rsidP="005A02F1">
      <w:pPr>
        <w:spacing w:after="0" w:line="240" w:lineRule="auto"/>
      </w:pPr>
    </w:p>
    <w:p w14:paraId="54508F38" w14:textId="47DC6BB8" w:rsidR="00334C8C" w:rsidRPr="00937782" w:rsidRDefault="002064ED" w:rsidP="00D735D9">
      <w:pPr>
        <w:pStyle w:val="Heading2"/>
      </w:pPr>
      <w:r w:rsidRPr="00937782">
        <w:t xml:space="preserve">What </w:t>
      </w:r>
      <w:r w:rsidR="00182DD1">
        <w:t xml:space="preserve">Should You </w:t>
      </w:r>
      <w:r w:rsidR="00AD7F01">
        <w:t xml:space="preserve">Do </w:t>
      </w:r>
      <w:r w:rsidRPr="00937782">
        <w:t xml:space="preserve">While </w:t>
      </w:r>
      <w:r w:rsidR="00AD7F01">
        <w:t xml:space="preserve">Your </w:t>
      </w:r>
      <w:r w:rsidR="00AD7F01" w:rsidRPr="00937782">
        <w:t>U</w:t>
      </w:r>
      <w:r w:rsidR="00AD7F01">
        <w:t>STs</w:t>
      </w:r>
      <w:r w:rsidR="00AD7F01" w:rsidRPr="00937782">
        <w:t xml:space="preserve"> </w:t>
      </w:r>
      <w:r w:rsidR="00AD7F01">
        <w:t xml:space="preserve">Are </w:t>
      </w:r>
      <w:r w:rsidRPr="00937782">
        <w:t>Being Filled</w:t>
      </w:r>
      <w:r w:rsidR="00AD7F01">
        <w:t>?</w:t>
      </w:r>
    </w:p>
    <w:p w14:paraId="3B9CD238" w14:textId="31933B13" w:rsidR="002064ED" w:rsidRPr="005A0173" w:rsidRDefault="002064ED" w:rsidP="00D735D9">
      <w:pPr>
        <w:pStyle w:val="Heading3"/>
      </w:pPr>
      <w:r w:rsidRPr="00B0743B">
        <w:tab/>
      </w:r>
    </w:p>
    <w:p w14:paraId="69BD5D76" w14:textId="77777777" w:rsidR="00F1232B" w:rsidRDefault="00F1232B" w:rsidP="00F1232B">
      <w:pPr>
        <w:pStyle w:val="ListParagraph"/>
        <w:numPr>
          <w:ilvl w:val="0"/>
          <w:numId w:val="28"/>
        </w:numPr>
        <w:spacing w:after="0" w:line="240" w:lineRule="auto"/>
      </w:pPr>
      <w:r>
        <w:t xml:space="preserve">Keep response supplies readily available for use in case a spill or overfill occurs. </w:t>
      </w:r>
    </w:p>
    <w:p w14:paraId="20B75C46" w14:textId="77777777" w:rsidR="00F1232B" w:rsidRDefault="00F1232B" w:rsidP="00F1232B">
      <w:pPr>
        <w:pStyle w:val="ListParagraph"/>
        <w:numPr>
          <w:ilvl w:val="0"/>
          <w:numId w:val="28"/>
        </w:numPr>
        <w:spacing w:after="0" w:line="240" w:lineRule="auto"/>
      </w:pPr>
      <w:r>
        <w:t xml:space="preserve">Provide safety barriers around the fueling zone. </w:t>
      </w:r>
    </w:p>
    <w:p w14:paraId="355BAC31" w14:textId="77777777" w:rsidR="00F1232B" w:rsidRDefault="00F1232B" w:rsidP="00F1232B">
      <w:pPr>
        <w:pStyle w:val="ListParagraph"/>
        <w:numPr>
          <w:ilvl w:val="0"/>
          <w:numId w:val="28"/>
        </w:numPr>
        <w:spacing w:after="0" w:line="240" w:lineRule="auto"/>
      </w:pPr>
      <w:r>
        <w:t xml:space="preserve">Make sure there is adequate lighting around the fueling zone. </w:t>
      </w:r>
    </w:p>
    <w:p w14:paraId="126480A4" w14:textId="0D1B6343" w:rsidR="002064ED" w:rsidRDefault="005C1762" w:rsidP="00AD7F01">
      <w:pPr>
        <w:pStyle w:val="ListParagraph"/>
        <w:numPr>
          <w:ilvl w:val="0"/>
          <w:numId w:val="28"/>
        </w:numPr>
        <w:spacing w:after="0" w:line="240" w:lineRule="auto"/>
      </w:pPr>
      <w:r>
        <w:t>Ensure t</w:t>
      </w:r>
      <w:r w:rsidR="002064ED">
        <w:t xml:space="preserve">he fuel delivery person makes </w:t>
      </w:r>
      <w:r w:rsidR="002064ED" w:rsidRPr="00687738">
        <w:t xml:space="preserve">all </w:t>
      </w:r>
      <w:r w:rsidR="00281B67" w:rsidRPr="00687738">
        <w:t>connections</w:t>
      </w:r>
      <w:r w:rsidR="002064ED" w:rsidRPr="00687738">
        <w:t>.</w:t>
      </w:r>
      <w:r w:rsidR="006B1375">
        <w:t xml:space="preserve"> </w:t>
      </w:r>
    </w:p>
    <w:p w14:paraId="34A7DA03" w14:textId="76E4539C" w:rsidR="002064ED" w:rsidRDefault="005C1762" w:rsidP="00AD7F01">
      <w:pPr>
        <w:pStyle w:val="ListParagraph"/>
        <w:numPr>
          <w:ilvl w:val="0"/>
          <w:numId w:val="28"/>
        </w:numPr>
        <w:spacing w:after="0" w:line="240" w:lineRule="auto"/>
      </w:pPr>
      <w:r>
        <w:t>Ensure t</w:t>
      </w:r>
      <w:r w:rsidR="002064ED">
        <w:t>he person responsible for monitoring the delivery remain</w:t>
      </w:r>
      <w:r>
        <w:t>s</w:t>
      </w:r>
      <w:r w:rsidR="002064ED">
        <w:t xml:space="preserve"> attentive and observe</w:t>
      </w:r>
      <w:r>
        <w:t>s</w:t>
      </w:r>
      <w:r w:rsidR="002064ED">
        <w:t xml:space="preserve"> the entire fuel delivery</w:t>
      </w:r>
      <w:r w:rsidR="00182DD1">
        <w:t>,</w:t>
      </w:r>
      <w:r w:rsidR="002064ED">
        <w:t xml:space="preserve"> </w:t>
      </w:r>
      <w:r w:rsidR="005A0173">
        <w:t xml:space="preserve">is </w:t>
      </w:r>
      <w:r w:rsidR="002064ED">
        <w:t>prepared to stop the flow of fuel from the truck to the UST at any time</w:t>
      </w:r>
      <w:r w:rsidR="00182DD1">
        <w:t>,</w:t>
      </w:r>
      <w:r w:rsidR="002064ED">
        <w:t xml:space="preserve"> and respond</w:t>
      </w:r>
      <w:r w:rsidR="005A0173">
        <w:t>s</w:t>
      </w:r>
      <w:r w:rsidR="002064ED">
        <w:t xml:space="preserve"> to any unusual condition, leak, or spill that may occur during delivery.</w:t>
      </w:r>
      <w:r w:rsidR="006B1375">
        <w:t xml:space="preserve"> </w:t>
      </w:r>
    </w:p>
    <w:p w14:paraId="64194B7B" w14:textId="731837E3" w:rsidR="002064ED" w:rsidRDefault="002064ED" w:rsidP="005A02F1">
      <w:pPr>
        <w:spacing w:after="0" w:line="240" w:lineRule="auto"/>
      </w:pPr>
    </w:p>
    <w:p w14:paraId="393D79AD" w14:textId="364B2173" w:rsidR="00230D36" w:rsidRPr="00937782" w:rsidRDefault="002064ED" w:rsidP="00D735D9">
      <w:pPr>
        <w:pStyle w:val="Heading2"/>
      </w:pPr>
      <w:r w:rsidRPr="00937782">
        <w:t xml:space="preserve">What </w:t>
      </w:r>
      <w:r w:rsidR="00182DD1">
        <w:t>Should You</w:t>
      </w:r>
      <w:r w:rsidR="00182DD1" w:rsidRPr="00937782">
        <w:t xml:space="preserve"> </w:t>
      </w:r>
      <w:r w:rsidR="00AD7F01">
        <w:t xml:space="preserve">Do </w:t>
      </w:r>
      <w:r w:rsidRPr="00937782">
        <w:t xml:space="preserve">After </w:t>
      </w:r>
      <w:r w:rsidR="00AD7F01">
        <w:t xml:space="preserve">Your </w:t>
      </w:r>
      <w:r w:rsidR="00AD7F01" w:rsidRPr="00937782">
        <w:t>U</w:t>
      </w:r>
      <w:r w:rsidR="00AD7F01">
        <w:t>STs</w:t>
      </w:r>
      <w:r w:rsidR="00AD7F01" w:rsidRPr="00937782">
        <w:t xml:space="preserve"> </w:t>
      </w:r>
      <w:r w:rsidR="00AD7F01">
        <w:t xml:space="preserve">Are </w:t>
      </w:r>
      <w:r w:rsidRPr="00937782">
        <w:t>Filled</w:t>
      </w:r>
      <w:r w:rsidR="00AD7F01">
        <w:t>?</w:t>
      </w:r>
      <w:r w:rsidR="00AD7F01" w:rsidRPr="00937782">
        <w:tab/>
      </w:r>
    </w:p>
    <w:p w14:paraId="3971A44C" w14:textId="2EACADD3" w:rsidR="002064ED" w:rsidRPr="005A0173" w:rsidRDefault="006B1375" w:rsidP="00D735D9">
      <w:pPr>
        <w:pStyle w:val="Heading3"/>
        <w:rPr>
          <w:sz w:val="22"/>
          <w:szCs w:val="22"/>
        </w:rPr>
      </w:pPr>
      <w:r>
        <w:t xml:space="preserve"> </w:t>
      </w:r>
    </w:p>
    <w:p w14:paraId="57B8BFB0" w14:textId="45DA7DAC" w:rsidR="002064ED" w:rsidRPr="008868C2" w:rsidRDefault="005C1762" w:rsidP="00AD7F01">
      <w:pPr>
        <w:pStyle w:val="ListParagraph"/>
        <w:numPr>
          <w:ilvl w:val="0"/>
          <w:numId w:val="29"/>
        </w:numPr>
        <w:spacing w:after="0" w:line="240" w:lineRule="auto"/>
      </w:pPr>
      <w:r w:rsidRPr="008868C2">
        <w:t xml:space="preserve">Ensure </w:t>
      </w:r>
      <w:r w:rsidR="002064ED" w:rsidRPr="008868C2">
        <w:t xml:space="preserve">the fuel delivery person </w:t>
      </w:r>
      <w:r w:rsidR="00EF7B7A" w:rsidRPr="008868C2">
        <w:t>responsibly disconnects</w:t>
      </w:r>
      <w:r w:rsidR="002064ED" w:rsidRPr="008868C2">
        <w:t xml:space="preserve"> </w:t>
      </w:r>
      <w:r w:rsidR="00B33868" w:rsidRPr="008868C2">
        <w:t xml:space="preserve">the hose </w:t>
      </w:r>
      <w:r w:rsidRPr="008868C2">
        <w:t>after delivery is completed</w:t>
      </w:r>
      <w:r w:rsidR="002064ED" w:rsidRPr="008868C2">
        <w:t>.</w:t>
      </w:r>
      <w:r w:rsidR="006B1375">
        <w:t xml:space="preserve"> </w:t>
      </w:r>
    </w:p>
    <w:p w14:paraId="659EB919" w14:textId="1F3D753D" w:rsidR="002064ED" w:rsidRPr="008868C2" w:rsidRDefault="002064ED" w:rsidP="00AD7F01">
      <w:pPr>
        <w:pStyle w:val="ListParagraph"/>
        <w:numPr>
          <w:ilvl w:val="0"/>
          <w:numId w:val="29"/>
        </w:numPr>
        <w:spacing w:after="0" w:line="240" w:lineRule="auto"/>
      </w:pPr>
      <w:r w:rsidRPr="008868C2">
        <w:t>Return spill response kit and safety barriers to proper storage locations.</w:t>
      </w:r>
      <w:r w:rsidR="006B1375">
        <w:t xml:space="preserve"> </w:t>
      </w:r>
    </w:p>
    <w:p w14:paraId="152FDF15" w14:textId="63CDDDCC" w:rsidR="002064ED" w:rsidRPr="008868C2" w:rsidRDefault="002064ED" w:rsidP="00AD7F01">
      <w:pPr>
        <w:pStyle w:val="ListParagraph"/>
        <w:numPr>
          <w:ilvl w:val="0"/>
          <w:numId w:val="29"/>
        </w:numPr>
        <w:spacing w:after="0" w:line="240" w:lineRule="auto"/>
      </w:pPr>
      <w:r w:rsidRPr="008868C2">
        <w:t>Make and record accurate readings for product and water in the tank after fuel delivery.</w:t>
      </w:r>
      <w:r w:rsidR="006B1375">
        <w:t xml:space="preserve"> </w:t>
      </w:r>
    </w:p>
    <w:p w14:paraId="688DEACA" w14:textId="287F161F" w:rsidR="002064ED" w:rsidRPr="008868C2" w:rsidRDefault="002064ED" w:rsidP="00AD7F01">
      <w:pPr>
        <w:pStyle w:val="ListParagraph"/>
        <w:numPr>
          <w:ilvl w:val="0"/>
          <w:numId w:val="29"/>
        </w:numPr>
        <w:spacing w:after="0" w:line="240" w:lineRule="auto"/>
      </w:pPr>
      <w:r w:rsidRPr="008868C2">
        <w:t>Verify the amount of fuel received.</w:t>
      </w:r>
      <w:r w:rsidR="006B1375">
        <w:t xml:space="preserve"> </w:t>
      </w:r>
    </w:p>
    <w:p w14:paraId="27753022" w14:textId="114F2B80" w:rsidR="002064ED" w:rsidRPr="00687738" w:rsidRDefault="002064ED" w:rsidP="00AD7F01">
      <w:pPr>
        <w:pStyle w:val="ListParagraph"/>
        <w:numPr>
          <w:ilvl w:val="0"/>
          <w:numId w:val="29"/>
        </w:numPr>
        <w:spacing w:after="0" w:line="240" w:lineRule="auto"/>
      </w:pPr>
      <w:r w:rsidRPr="00687738">
        <w:t>Make sure fill ports are properly secured.</w:t>
      </w:r>
      <w:r w:rsidR="006B1375">
        <w:t xml:space="preserve"> </w:t>
      </w:r>
    </w:p>
    <w:p w14:paraId="1F72F0F8" w14:textId="056343DE" w:rsidR="0030196C" w:rsidRDefault="002064ED" w:rsidP="00AD7F01">
      <w:pPr>
        <w:pStyle w:val="ListParagraph"/>
        <w:numPr>
          <w:ilvl w:val="0"/>
          <w:numId w:val="29"/>
        </w:numPr>
        <w:spacing w:after="60" w:line="240" w:lineRule="auto"/>
      </w:pPr>
      <w:r w:rsidRPr="00687738">
        <w:t xml:space="preserve">Ensure the spill bucket is free of product and clean up any </w:t>
      </w:r>
      <w:r w:rsidR="00B33868" w:rsidRPr="00687738">
        <w:t>product that may have spilled</w:t>
      </w:r>
      <w:r w:rsidRPr="00687738">
        <w:t>.</w:t>
      </w:r>
      <w:bookmarkStart w:id="60" w:name="_Toc416871891"/>
      <w:r w:rsidR="006B1375">
        <w:t xml:space="preserve"> </w:t>
      </w:r>
      <w:r w:rsidR="0030196C">
        <w:br w:type="page"/>
      </w:r>
    </w:p>
    <w:p w14:paraId="3C37C5BE" w14:textId="72D6D389" w:rsidR="000F7546" w:rsidRPr="000F7546" w:rsidRDefault="008F1F81" w:rsidP="008F6702">
      <w:pPr>
        <w:spacing w:after="0"/>
      </w:pPr>
      <w:bookmarkStart w:id="61" w:name="_Toc65739207"/>
      <w:r>
        <w:rPr>
          <w:noProof/>
        </w:rPr>
        <w:lastRenderedPageBreak/>
        <w:drawing>
          <wp:anchor distT="0" distB="0" distL="114300" distR="114300" simplePos="0" relativeHeight="251518464" behindDoc="0" locked="0" layoutInCell="1" allowOverlap="1" wp14:anchorId="34F538EE" wp14:editId="5B320A37">
            <wp:simplePos x="0" y="0"/>
            <wp:positionH relativeFrom="column">
              <wp:posOffset>3241040</wp:posOffset>
            </wp:positionH>
            <wp:positionV relativeFrom="page">
              <wp:posOffset>0</wp:posOffset>
            </wp:positionV>
            <wp:extent cx="3612515" cy="1580515"/>
            <wp:effectExtent l="0" t="0" r="6985" b="635"/>
            <wp:wrapThrough wrapText="bothSides">
              <wp:wrapPolygon edited="0">
                <wp:start x="0" y="0"/>
                <wp:lineTo x="0" y="21348"/>
                <wp:lineTo x="21528" y="21348"/>
                <wp:lineTo x="21528" y="0"/>
                <wp:lineTo x="0" y="0"/>
              </wp:wrapPolygon>
            </wp:wrapThrough>
            <wp:docPr id="313" name="Picture 313" descr="Tank Gauge Ar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Picture 313" descr="Tank Gauge Array"/>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12515" cy="1580515"/>
                    </a:xfrm>
                    <a:prstGeom prst="rect">
                      <a:avLst/>
                    </a:prstGeom>
                    <a:noFill/>
                  </pic:spPr>
                </pic:pic>
              </a:graphicData>
            </a:graphic>
            <wp14:sizeRelH relativeFrom="margin">
              <wp14:pctWidth>0</wp14:pctWidth>
            </wp14:sizeRelH>
            <wp14:sizeRelV relativeFrom="margin">
              <wp14:pctHeight>0</wp14:pctHeight>
            </wp14:sizeRelV>
          </wp:anchor>
        </w:drawing>
      </w:r>
      <w:r w:rsidRPr="00AF00E5">
        <w:rPr>
          <w:rFonts w:asciiTheme="minorHAnsi" w:hAnsiTheme="minorHAnsi"/>
          <w:noProof/>
          <w:sz w:val="22"/>
        </w:rPr>
        <mc:AlternateContent>
          <mc:Choice Requires="wps">
            <w:drawing>
              <wp:anchor distT="0" distB="0" distL="114300" distR="114300" simplePos="0" relativeHeight="251599360" behindDoc="1" locked="0" layoutInCell="1" allowOverlap="1" wp14:anchorId="650C08E8" wp14:editId="29BEB806">
                <wp:simplePos x="0" y="0"/>
                <wp:positionH relativeFrom="page">
                  <wp:posOffset>-15240</wp:posOffset>
                </wp:positionH>
                <wp:positionV relativeFrom="paragraph">
                  <wp:posOffset>-635000</wp:posOffset>
                </wp:positionV>
                <wp:extent cx="7788910" cy="1580515"/>
                <wp:effectExtent l="0" t="0" r="2540" b="635"/>
                <wp:wrapNone/>
                <wp:docPr id="88" name="Rectangle 8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88910" cy="158051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E5F12C" id="Rectangle 88" o:spid="_x0000_s1026" alt="&quot;&quot;" style="position:absolute;margin-left:-1.2pt;margin-top:-50pt;width:613.3pt;height:124.45pt;z-index:-251717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" fillcolor="#3e1f3f" stroked="f" strokeweight="2pt">
                <v:fill color2="#6f3d70" rotate="t" angle="90" colors="0 #3e1f3f;.5 #5c315d;1 #6f3d70" focus="100%" type="gradient"/>
                <w10:wrap anchorx="page"/>
              </v:rect>
            </w:pict>
          </mc:Fallback>
        </mc:AlternateContent>
      </w:r>
      <w:bookmarkEnd w:id="61"/>
    </w:p>
    <w:p w14:paraId="6BA0ADF2" w14:textId="406C890E" w:rsidR="00566C03" w:rsidRDefault="00566C03" w:rsidP="008F1F81">
      <w:pPr>
        <w:pStyle w:val="Heading1"/>
        <w:tabs>
          <w:tab w:val="left" w:pos="5310"/>
        </w:tabs>
        <w:spacing w:before="120" w:after="240" w:line="240" w:lineRule="auto"/>
        <w:ind w:right="1714"/>
      </w:pPr>
      <w:bookmarkStart w:id="62" w:name="_Toc104376543"/>
      <w:bookmarkStart w:id="63" w:name="Corrosion"/>
      <w:r>
        <w:t xml:space="preserve">What </w:t>
      </w:r>
      <w:r w:rsidR="00944A50">
        <w:t xml:space="preserve">are </w:t>
      </w:r>
      <w:r w:rsidR="00251E73">
        <w:t xml:space="preserve">your </w:t>
      </w:r>
      <w:r>
        <w:t xml:space="preserve">Corrosion Protection </w:t>
      </w:r>
      <w:r w:rsidR="004D6EF8">
        <w:t>Requirements</w:t>
      </w:r>
      <w:r>
        <w:t>?</w:t>
      </w:r>
      <w:bookmarkEnd w:id="59"/>
      <w:bookmarkEnd w:id="60"/>
      <w:bookmarkEnd w:id="62"/>
    </w:p>
    <w:bookmarkStart w:id="64" w:name="_Hlk72829869"/>
    <w:bookmarkEnd w:id="63"/>
    <w:p w14:paraId="0E3E1A1F" w14:textId="1B5D1C59" w:rsidR="00566C03" w:rsidRPr="005B607A" w:rsidRDefault="00501028" w:rsidP="00AD7F01">
      <w:pPr>
        <w:pStyle w:val="BodyText1"/>
      </w:pPr>
      <w:r>
        <w:rPr>
          <w:noProof/>
        </w:rPr>
        <mc:AlternateContent>
          <mc:Choice Requires="wpg">
            <w:drawing>
              <wp:anchor distT="0" distB="0" distL="114300" distR="114300" simplePos="0" relativeHeight="251656704" behindDoc="0" locked="0" layoutInCell="1" allowOverlap="1" wp14:anchorId="6612295E" wp14:editId="14A68211">
                <wp:simplePos x="0" y="0"/>
                <wp:positionH relativeFrom="margin">
                  <wp:posOffset>4432604</wp:posOffset>
                </wp:positionH>
                <wp:positionV relativeFrom="paragraph">
                  <wp:posOffset>389890</wp:posOffset>
                </wp:positionV>
                <wp:extent cx="2212848" cy="5084064"/>
                <wp:effectExtent l="38100" t="38100" r="111760" b="116840"/>
                <wp:wrapNone/>
                <wp:docPr id="244" name="Group 2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212848" cy="5084064"/>
                          <a:chOff x="0" y="144748"/>
                          <a:chExt cx="2215515" cy="5083969"/>
                        </a:xfrm>
                      </wpg:grpSpPr>
                      <wps:wsp>
                        <wps:cNvPr id="354" name="Text Box 2"/>
                        <wps:cNvSpPr txBox="1">
                          <a:spLocks noChangeArrowheads="1"/>
                        </wps:cNvSpPr>
                        <wps:spPr bwMode="auto">
                          <a:xfrm>
                            <a:off x="0" y="144748"/>
                            <a:ext cx="2215515" cy="5083969"/>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3878364C" w14:textId="77777777" w:rsidR="00DC5415" w:rsidRDefault="00DC5415" w:rsidP="00566C03">
                              <w:pPr>
                                <w:spacing w:after="0" w:line="240" w:lineRule="auto"/>
                                <w:rPr>
                                  <w:rFonts w:asciiTheme="minorHAnsi" w:hAnsiTheme="minorHAnsi"/>
                                  <w:b/>
                                  <w:color w:val="FFFFFF" w:themeColor="background1"/>
                                  <w:sz w:val="22"/>
                                </w:rPr>
                              </w:pPr>
                            </w:p>
                            <w:p w14:paraId="76C7D8D3" w14:textId="3B2B9B13" w:rsidR="00DC5415" w:rsidRDefault="00DC5415" w:rsidP="00574EE7">
                              <w:pPr>
                                <w:pStyle w:val="Sidebar"/>
                                <w:jc w:val="right"/>
                              </w:pPr>
                              <w:r w:rsidRPr="005F3A6A">
                                <w:t xml:space="preserve">Corrosion results when bare metal and soil and moisture conditions combine to produce an underground electric current that destroys metal. Over time, unprotected USTs can corrode and leak.  </w:t>
                              </w:r>
                            </w:p>
                            <w:p w14:paraId="5D0D36D6" w14:textId="77777777" w:rsidR="00DC5415" w:rsidRDefault="00DC5415" w:rsidP="00626D78">
                              <w:pPr>
                                <w:pStyle w:val="Sidebar"/>
                              </w:pPr>
                            </w:p>
                            <w:p w14:paraId="0584B568" w14:textId="4F300B15" w:rsidR="00DC5415" w:rsidRDefault="00DC5415" w:rsidP="00626D78">
                              <w:pPr>
                                <w:pStyle w:val="Sidebar"/>
                              </w:pPr>
                            </w:p>
                            <w:p w14:paraId="01260D39" w14:textId="4E01D46F" w:rsidR="00DC5415" w:rsidRDefault="00DC5415" w:rsidP="00626D78">
                              <w:pPr>
                                <w:pStyle w:val="Sidebar"/>
                              </w:pPr>
                              <w:r>
                                <w:rPr>
                                  <w:noProof/>
                                </w:rPr>
                                <w:drawing>
                                  <wp:inline distT="0" distB="0" distL="0" distR="0" wp14:anchorId="373F796C" wp14:editId="1921E892">
                                    <wp:extent cx="1828800" cy="1002148"/>
                                    <wp:effectExtent l="19050" t="19050" r="19050" b="26670"/>
                                    <wp:docPr id="558" name="Picture 558" descr="Diagram of a sacrificial anode system" title="Diagram of a sacrificial anode system"/>
                                    <wp:cNvGraphicFramePr/>
                                    <a:graphic xmlns:a="http://schemas.openxmlformats.org/drawingml/2006/main">
                                      <a:graphicData uri="http://schemas.openxmlformats.org/drawingml/2006/picture">
                                        <pic:pic xmlns:pic="http://schemas.openxmlformats.org/drawingml/2006/picture">
                                          <pic:nvPicPr>
                                            <pic:cNvPr id="558" name="Picture 558" descr="Diagram of a sacrificial anode system" title="Diagram of a sacrificial anode system"/>
                                            <pic:cNvPicPr/>
                                          </pic:nvPicPr>
                                          <pic:blipFill>
                                            <a:blip r:embed="rId80" cstate="print">
                                              <a:extLst>
                                                <a:ext uri="{28A0092B-C50C-407E-A947-70E740481C1C}">
                                                  <a14:useLocalDpi xmlns:a14="http://schemas.microsoft.com/office/drawing/2010/main" val="0"/>
                                                </a:ext>
                                              </a:extLst>
                                            </a:blip>
                                            <a:stretch>
                                              <a:fillRect/>
                                            </a:stretch>
                                          </pic:blipFill>
                                          <pic:spPr>
                                            <a:xfrm>
                                              <a:off x="0" y="0"/>
                                              <a:ext cx="1831567" cy="1003664"/>
                                            </a:xfrm>
                                            <a:prstGeom prst="rect">
                                              <a:avLst/>
                                            </a:prstGeom>
                                            <a:solidFill>
                                              <a:schemeClr val="accent3"/>
                                            </a:solidFill>
                                            <a:ln w="9525">
                                              <a:solidFill>
                                                <a:schemeClr val="accent3"/>
                                              </a:solidFill>
                                            </a:ln>
                                          </pic:spPr>
                                        </pic:pic>
                                      </a:graphicData>
                                    </a:graphic>
                                  </wp:inline>
                                </w:drawing>
                              </w:r>
                            </w:p>
                            <w:p w14:paraId="3905BA22" w14:textId="2BC278F4" w:rsidR="00DC5415" w:rsidRDefault="00DC5415" w:rsidP="00626D78">
                              <w:pPr>
                                <w:pStyle w:val="Sidebar"/>
                              </w:pPr>
                            </w:p>
                            <w:p w14:paraId="1B2D13AF" w14:textId="1ABFE61C" w:rsidR="00DC5415" w:rsidRDefault="00DC5415" w:rsidP="0075740F">
                              <w:pPr>
                                <w:pStyle w:val="Sidebar"/>
                                <w:jc w:val="right"/>
                              </w:pPr>
                              <w:r w:rsidRPr="005F3A6A">
                                <w:t>Sacrificial anode system</w:t>
                              </w:r>
                            </w:p>
                            <w:p w14:paraId="428DB5DA" w14:textId="77777777" w:rsidR="00DC5415" w:rsidRDefault="00DC5415" w:rsidP="00626D78">
                              <w:pPr>
                                <w:pStyle w:val="Sidebar"/>
                              </w:pPr>
                            </w:p>
                            <w:p w14:paraId="4455A51E" w14:textId="590111F2" w:rsidR="00DC5415" w:rsidRDefault="00DC5415" w:rsidP="00626D78">
                              <w:pPr>
                                <w:pStyle w:val="Sidebar"/>
                              </w:pPr>
                              <w:r>
                                <w:rPr>
                                  <w:noProof/>
                                </w:rPr>
                                <w:drawing>
                                  <wp:inline distT="0" distB="0" distL="0" distR="0" wp14:anchorId="191A503A" wp14:editId="21847659">
                                    <wp:extent cx="1766605" cy="1052830"/>
                                    <wp:effectExtent l="19050" t="19050" r="24130" b="13970"/>
                                    <wp:docPr id="562" name="Picture 562" descr="Diagram of an impressed current system" title="Diagram of an impressed current system"/>
                                    <wp:cNvGraphicFramePr/>
                                    <a:graphic xmlns:a="http://schemas.openxmlformats.org/drawingml/2006/main">
                                      <a:graphicData uri="http://schemas.openxmlformats.org/drawingml/2006/picture">
                                        <pic:pic xmlns:pic="http://schemas.openxmlformats.org/drawingml/2006/picture">
                                          <pic:nvPicPr>
                                            <pic:cNvPr id="561" name="Picture 561" descr="Diagram of an impressed current system" title="Diagram of an impressed current system"/>
                                            <pic:cNvPicPr/>
                                          </pic:nvPicPr>
                                          <pic:blipFill>
                                            <a:blip r:embed="rId81" cstate="print">
                                              <a:extLst>
                                                <a:ext uri="{28A0092B-C50C-407E-A947-70E740481C1C}">
                                                  <a14:useLocalDpi xmlns:a14="http://schemas.microsoft.com/office/drawing/2010/main" val="0"/>
                                                </a:ext>
                                              </a:extLst>
                                            </a:blip>
                                            <a:stretch>
                                              <a:fillRect/>
                                            </a:stretch>
                                          </pic:blipFill>
                                          <pic:spPr>
                                            <a:xfrm>
                                              <a:off x="0" y="0"/>
                                              <a:ext cx="1770760" cy="1055306"/>
                                            </a:xfrm>
                                            <a:prstGeom prst="rect">
                                              <a:avLst/>
                                            </a:prstGeom>
                                            <a:solidFill>
                                              <a:schemeClr val="accent3"/>
                                            </a:solidFill>
                                            <a:ln w="9525">
                                              <a:solidFill>
                                                <a:schemeClr val="accent3"/>
                                              </a:solidFill>
                                            </a:ln>
                                          </pic:spPr>
                                        </pic:pic>
                                      </a:graphicData>
                                    </a:graphic>
                                  </wp:inline>
                                </w:drawing>
                              </w:r>
                            </w:p>
                            <w:p w14:paraId="1B86F91F" w14:textId="77777777" w:rsidR="00DC5415" w:rsidRDefault="00DC5415" w:rsidP="00626D78">
                              <w:pPr>
                                <w:pStyle w:val="Sidebar"/>
                              </w:pPr>
                            </w:p>
                            <w:p w14:paraId="10513AEF" w14:textId="3BAA6117" w:rsidR="00DC5415" w:rsidRDefault="00DC5415" w:rsidP="0075740F">
                              <w:pPr>
                                <w:pStyle w:val="Sidebar"/>
                                <w:jc w:val="right"/>
                              </w:pPr>
                              <w:r w:rsidRPr="005F3A6A">
                                <w:t>Impressed current system</w:t>
                              </w:r>
                            </w:p>
                          </w:txbxContent>
                        </wps:txbx>
                        <wps:bodyPr rot="0" vert="horz" wrap="square" lIns="182880" tIns="91440" rIns="182880" bIns="91440" anchor="t" anchorCtr="0">
                          <a:noAutofit/>
                        </wps:bodyPr>
                      </wps:wsp>
                      <wps:wsp>
                        <wps:cNvPr id="355" name="Straight Connector 355"/>
                        <wps:cNvCnPr>
                          <a:cxnSpLocks/>
                        </wps:cNvCnPr>
                        <wps:spPr>
                          <a:xfrm>
                            <a:off x="219075" y="323850"/>
                            <a:ext cx="182880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43" name="Straight Connector 243"/>
                        <wps:cNvCnPr>
                          <a:cxnSpLocks/>
                        </wps:cNvCnPr>
                        <wps:spPr>
                          <a:xfrm>
                            <a:off x="228600" y="1876425"/>
                            <a:ext cx="182880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6612295E" id="Group 244" o:spid="_x0000_s1139" alt="&quot;&quot;" style="position:absolute;margin-left:349pt;margin-top:30.7pt;width:174.25pt;height:400.3pt;z-index:251656704;mso-position-horizontal-relative:margin;mso-position-vertical-relative:text;mso-width-relative:margin;mso-height-relative:margin" coordorigin=",1447" coordsize="22155,50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">
                <v:shape id="_x0000_s1140" type="#_x0000_t202" style="position:absolute;top:1447;width:22155;height:50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" fillcolor="#6c406d" strokecolor="white [3212]">
                  <v:shadow on="t" color="black" opacity="26214f" origin="-.5,-.5" offset=".74836mm,.74836mm"/>
                  <v:textbox inset="14.4pt,7.2pt,14.4pt,7.2pt">
                    <w:txbxContent>
                      <w:p w14:paraId="3878364C" w14:textId="77777777" w:rsidR="00DC5415" w:rsidRDefault="00DC5415" w:rsidP="00566C03">
                        <w:pPr>
                          <w:spacing w:after="0" w:line="240" w:lineRule="auto"/>
                          <w:rPr>
                            <w:rFonts w:asciiTheme="minorHAnsi" w:hAnsiTheme="minorHAnsi"/>
                            <w:b/>
                            <w:color w:val="FFFFFF" w:themeColor="background1"/>
                            <w:sz w:val="22"/>
                          </w:rPr>
                        </w:pPr>
                      </w:p>
                      <w:p w14:paraId="76C7D8D3" w14:textId="3B2B9B13" w:rsidR="00DC5415" w:rsidRDefault="00DC5415" w:rsidP="00574EE7">
                        <w:pPr>
                          <w:pStyle w:val="Sidebar"/>
                          <w:jc w:val="right"/>
                        </w:pPr>
                        <w:r w:rsidRPr="005F3A6A">
                          <w:t xml:space="preserve">Corrosion results when bare metal and soil and moisture conditions combine to produce an underground electric current that destroys metal. Over time, unprotected USTs can corrode and leak.  </w:t>
                        </w:r>
                      </w:p>
                      <w:p w14:paraId="5D0D36D6" w14:textId="77777777" w:rsidR="00DC5415" w:rsidRDefault="00DC5415" w:rsidP="00626D78">
                        <w:pPr>
                          <w:pStyle w:val="Sidebar"/>
                        </w:pPr>
                      </w:p>
                      <w:p w14:paraId="0584B568" w14:textId="4F300B15" w:rsidR="00DC5415" w:rsidRDefault="00DC5415" w:rsidP="00626D78">
                        <w:pPr>
                          <w:pStyle w:val="Sidebar"/>
                        </w:pPr>
                      </w:p>
                      <w:p w14:paraId="01260D39" w14:textId="4E01D46F" w:rsidR="00DC5415" w:rsidRDefault="00DC5415" w:rsidP="00626D78">
                        <w:pPr>
                          <w:pStyle w:val="Sidebar"/>
                        </w:pPr>
                        <w:r>
                          <w:rPr>
                            <w:noProof/>
                          </w:rPr>
                          <w:drawing>
                            <wp:inline distT="0" distB="0" distL="0" distR="0" wp14:anchorId="373F796C" wp14:editId="1921E892">
                              <wp:extent cx="1828800" cy="1002148"/>
                              <wp:effectExtent l="19050" t="19050" r="19050" b="26670"/>
                              <wp:docPr id="558" name="Picture 558" descr="Diagram of a sacrificial anode system" title="Diagram of a sacrificial anode system"/>
                              <wp:cNvGraphicFramePr/>
                              <a:graphic xmlns:a="http://schemas.openxmlformats.org/drawingml/2006/main">
                                <a:graphicData uri="http://schemas.openxmlformats.org/drawingml/2006/picture">
                                  <pic:pic xmlns:pic="http://schemas.openxmlformats.org/drawingml/2006/picture">
                                    <pic:nvPicPr>
                                      <pic:cNvPr id="558" name="Picture 558" descr="Diagram of a sacrificial anode system" title="Diagram of a sacrificial anode system"/>
                                      <pic:cNvPicPr/>
                                    </pic:nvPicPr>
                                    <pic:blipFill>
                                      <a:blip r:embed="rId82" cstate="print">
                                        <a:extLst>
                                          <a:ext uri="{28A0092B-C50C-407E-A947-70E740481C1C}">
                                            <a14:useLocalDpi xmlns:a14="http://schemas.microsoft.com/office/drawing/2010/main" val="0"/>
                                          </a:ext>
                                        </a:extLst>
                                      </a:blip>
                                      <a:stretch>
                                        <a:fillRect/>
                                      </a:stretch>
                                    </pic:blipFill>
                                    <pic:spPr>
                                      <a:xfrm>
                                        <a:off x="0" y="0"/>
                                        <a:ext cx="1831567" cy="1003664"/>
                                      </a:xfrm>
                                      <a:prstGeom prst="rect">
                                        <a:avLst/>
                                      </a:prstGeom>
                                      <a:solidFill>
                                        <a:schemeClr val="accent3"/>
                                      </a:solidFill>
                                      <a:ln w="9525">
                                        <a:solidFill>
                                          <a:schemeClr val="accent3"/>
                                        </a:solidFill>
                                      </a:ln>
                                    </pic:spPr>
                                  </pic:pic>
                                </a:graphicData>
                              </a:graphic>
                            </wp:inline>
                          </w:drawing>
                        </w:r>
                      </w:p>
                      <w:p w14:paraId="3905BA22" w14:textId="2BC278F4" w:rsidR="00DC5415" w:rsidRDefault="00DC5415" w:rsidP="00626D78">
                        <w:pPr>
                          <w:pStyle w:val="Sidebar"/>
                        </w:pPr>
                      </w:p>
                      <w:p w14:paraId="1B2D13AF" w14:textId="1ABFE61C" w:rsidR="00DC5415" w:rsidRDefault="00DC5415" w:rsidP="0075740F">
                        <w:pPr>
                          <w:pStyle w:val="Sidebar"/>
                          <w:jc w:val="right"/>
                        </w:pPr>
                        <w:r w:rsidRPr="005F3A6A">
                          <w:t>Sacrificial anode system</w:t>
                        </w:r>
                      </w:p>
                      <w:p w14:paraId="428DB5DA" w14:textId="77777777" w:rsidR="00DC5415" w:rsidRDefault="00DC5415" w:rsidP="00626D78">
                        <w:pPr>
                          <w:pStyle w:val="Sidebar"/>
                        </w:pPr>
                      </w:p>
                      <w:p w14:paraId="4455A51E" w14:textId="590111F2" w:rsidR="00DC5415" w:rsidRDefault="00DC5415" w:rsidP="00626D78">
                        <w:pPr>
                          <w:pStyle w:val="Sidebar"/>
                        </w:pPr>
                        <w:r>
                          <w:rPr>
                            <w:noProof/>
                          </w:rPr>
                          <w:drawing>
                            <wp:inline distT="0" distB="0" distL="0" distR="0" wp14:anchorId="191A503A" wp14:editId="21847659">
                              <wp:extent cx="1766605" cy="1052830"/>
                              <wp:effectExtent l="19050" t="19050" r="24130" b="13970"/>
                              <wp:docPr id="562" name="Picture 562" descr="Diagram of an impressed current system" title="Diagram of an impressed current system"/>
                              <wp:cNvGraphicFramePr/>
                              <a:graphic xmlns:a="http://schemas.openxmlformats.org/drawingml/2006/main">
                                <a:graphicData uri="http://schemas.openxmlformats.org/drawingml/2006/picture">
                                  <pic:pic xmlns:pic="http://schemas.openxmlformats.org/drawingml/2006/picture">
                                    <pic:nvPicPr>
                                      <pic:cNvPr id="561" name="Picture 561" descr="Diagram of an impressed current system" title="Diagram of an impressed current system"/>
                                      <pic:cNvPicPr/>
                                    </pic:nvPicPr>
                                    <pic:blipFill>
                                      <a:blip r:embed="rId83" cstate="print">
                                        <a:extLst>
                                          <a:ext uri="{28A0092B-C50C-407E-A947-70E740481C1C}">
                                            <a14:useLocalDpi xmlns:a14="http://schemas.microsoft.com/office/drawing/2010/main" val="0"/>
                                          </a:ext>
                                        </a:extLst>
                                      </a:blip>
                                      <a:stretch>
                                        <a:fillRect/>
                                      </a:stretch>
                                    </pic:blipFill>
                                    <pic:spPr>
                                      <a:xfrm>
                                        <a:off x="0" y="0"/>
                                        <a:ext cx="1770760" cy="1055306"/>
                                      </a:xfrm>
                                      <a:prstGeom prst="rect">
                                        <a:avLst/>
                                      </a:prstGeom>
                                      <a:solidFill>
                                        <a:schemeClr val="accent3"/>
                                      </a:solidFill>
                                      <a:ln w="9525">
                                        <a:solidFill>
                                          <a:schemeClr val="accent3"/>
                                        </a:solidFill>
                                      </a:ln>
                                    </pic:spPr>
                                  </pic:pic>
                                </a:graphicData>
                              </a:graphic>
                            </wp:inline>
                          </w:drawing>
                        </w:r>
                      </w:p>
                      <w:p w14:paraId="1B86F91F" w14:textId="77777777" w:rsidR="00DC5415" w:rsidRDefault="00DC5415" w:rsidP="00626D78">
                        <w:pPr>
                          <w:pStyle w:val="Sidebar"/>
                        </w:pPr>
                      </w:p>
                      <w:p w14:paraId="10513AEF" w14:textId="3BAA6117" w:rsidR="00DC5415" w:rsidRDefault="00DC5415" w:rsidP="0075740F">
                        <w:pPr>
                          <w:pStyle w:val="Sidebar"/>
                          <w:jc w:val="right"/>
                        </w:pPr>
                        <w:r w:rsidRPr="005F3A6A">
                          <w:t>Impressed current system</w:t>
                        </w:r>
                      </w:p>
                    </w:txbxContent>
                  </v:textbox>
                </v:shape>
                <v:line id="Straight Connector 355" o:spid="_x0000_s1141" style="position:absolute;visibility:visible;mso-wrap-style:square" from="2190,3238" to="20478,3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" strokecolor="white [3212]" strokeweight="2.25pt">
                  <o:lock v:ext="edit" shapetype="f"/>
                </v:line>
                <v:line id="Straight Connector 243" o:spid="_x0000_s1142" style="position:absolute;visibility:visible;mso-wrap-style:square" from="2286,18764" to="20574,187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" strokecolor="white [3212]" strokeweight="2.25pt">
                  <o:lock v:ext="edit" shapetype="f"/>
                </v:line>
                <w10:wrap anchorx="margin"/>
              </v:group>
            </w:pict>
          </mc:Fallback>
        </mc:AlternateContent>
      </w:r>
      <w:r w:rsidR="00B44EF7">
        <w:t>F</w:t>
      </w:r>
      <w:r w:rsidR="00B0743B" w:rsidRPr="005B607A">
        <w:t xml:space="preserve">ederal </w:t>
      </w:r>
      <w:r w:rsidR="00566C03" w:rsidRPr="005B607A">
        <w:t xml:space="preserve">UST regulation requires corrosion protection </w:t>
      </w:r>
      <w:r w:rsidR="00EA2CB4" w:rsidRPr="005B607A">
        <w:t xml:space="preserve">for underground tanks and underground piping </w:t>
      </w:r>
      <w:r w:rsidR="0091170A">
        <w:t xml:space="preserve">that are </w:t>
      </w:r>
      <w:r w:rsidR="00EA2CB4" w:rsidRPr="005B607A">
        <w:t xml:space="preserve">in contact with the ground </w:t>
      </w:r>
      <w:r w:rsidR="0091170A">
        <w:t>and</w:t>
      </w:r>
      <w:r w:rsidR="0091170A" w:rsidRPr="005B607A">
        <w:t xml:space="preserve"> </w:t>
      </w:r>
      <w:r w:rsidR="00EA2CB4" w:rsidRPr="005B607A">
        <w:t>routinely contain product</w:t>
      </w:r>
      <w:r w:rsidR="0091170A">
        <w:t>.</w:t>
      </w:r>
      <w:r w:rsidR="006B1375">
        <w:t xml:space="preserve"> </w:t>
      </w:r>
      <w:r w:rsidR="00626D78">
        <w:t>T</w:t>
      </w:r>
      <w:r w:rsidR="006B1375">
        <w:t xml:space="preserve">his </w:t>
      </w:r>
      <w:r w:rsidR="0091170A">
        <w:t>requirement</w:t>
      </w:r>
      <w:r w:rsidR="00EA2CB4" w:rsidRPr="005B607A">
        <w:t xml:space="preserve"> </w:t>
      </w:r>
      <w:r w:rsidR="00566C03" w:rsidRPr="005B607A">
        <w:t>help</w:t>
      </w:r>
      <w:r w:rsidR="0091170A">
        <w:t>s</w:t>
      </w:r>
      <w:r w:rsidR="00566C03" w:rsidRPr="005B607A">
        <w:t xml:space="preserve"> prevent your USTs from releasing product into the environment.</w:t>
      </w:r>
      <w:r w:rsidR="006B1375">
        <w:t xml:space="preserve"> </w:t>
      </w:r>
    </w:p>
    <w:bookmarkEnd w:id="64"/>
    <w:p w14:paraId="7F7CDED1" w14:textId="603544DD" w:rsidR="00566C03" w:rsidRPr="005B607A" w:rsidRDefault="00566C03" w:rsidP="00566C03">
      <w:pPr>
        <w:spacing w:after="0" w:line="240" w:lineRule="auto"/>
      </w:pPr>
    </w:p>
    <w:p w14:paraId="747CE3AB" w14:textId="22E4B740" w:rsidR="00566C03" w:rsidRPr="005B607A" w:rsidRDefault="00566C03" w:rsidP="00AD7F01">
      <w:pPr>
        <w:pStyle w:val="BodyText1"/>
      </w:pPr>
      <w:r w:rsidRPr="005B607A">
        <w:t>Tanks and piping entirely made of non-corrodible material, such as fiberglass</w:t>
      </w:r>
      <w:r w:rsidR="00115398" w:rsidRPr="005B607A">
        <w:t xml:space="preserve">, </w:t>
      </w:r>
      <w:r w:rsidRPr="005B607A">
        <w:t>do not need cathodic protection.</w:t>
      </w:r>
      <w:r w:rsidR="006B1375">
        <w:t xml:space="preserve"> </w:t>
      </w:r>
    </w:p>
    <w:p w14:paraId="11DDA92F" w14:textId="23224C07" w:rsidR="00EA2CB4" w:rsidRPr="005B607A" w:rsidRDefault="00EA2CB4" w:rsidP="00566C03">
      <w:pPr>
        <w:spacing w:after="0" w:line="240" w:lineRule="auto"/>
      </w:pPr>
    </w:p>
    <w:p w14:paraId="2972BD96" w14:textId="56B1663F" w:rsidR="00D302F3" w:rsidRDefault="00D75374" w:rsidP="00AD7F01">
      <w:pPr>
        <w:pStyle w:val="BodyText1"/>
      </w:pPr>
      <w:r w:rsidRPr="009C58E5">
        <w:t>Federal UST corrosion protection requirements do not apply</w:t>
      </w:r>
      <w:r w:rsidR="00EF49D7" w:rsidRPr="009C58E5">
        <w:t xml:space="preserve"> to</w:t>
      </w:r>
      <w:r w:rsidRPr="009C58E5">
        <w:rPr>
          <w:i/>
          <w:noProof/>
        </w:rPr>
        <w:t xml:space="preserve"> </w:t>
      </w:r>
      <w:r w:rsidR="00EA2CB4" w:rsidRPr="009C58E5">
        <w:t>ASTs</w:t>
      </w:r>
      <w:r w:rsidR="009C58E5">
        <w:t xml:space="preserve"> that are not in contact with the ground</w:t>
      </w:r>
      <w:r w:rsidR="00BF4387" w:rsidRPr="009C58E5">
        <w:t>—</w:t>
      </w:r>
      <w:r w:rsidR="00EA2CB4" w:rsidRPr="009C58E5">
        <w:t>such as day tanks and sub-base tanks that are part of UST systems</w:t>
      </w:r>
      <w:r w:rsidR="00BF4387" w:rsidRPr="009C58E5">
        <w:t>—</w:t>
      </w:r>
      <w:r w:rsidR="009C58E5">
        <w:t>as they</w:t>
      </w:r>
      <w:r w:rsidR="009C58E5" w:rsidRPr="009C58E5">
        <w:t xml:space="preserve"> </w:t>
      </w:r>
      <w:r w:rsidR="00EA2CB4" w:rsidRPr="009C58E5">
        <w:t>are not underground.</w:t>
      </w:r>
      <w:r w:rsidR="006B1375">
        <w:t xml:space="preserve"> </w:t>
      </w:r>
      <w:r w:rsidR="00EA2CB4" w:rsidRPr="005B607A">
        <w:t xml:space="preserve">Installation codes and other </w:t>
      </w:r>
      <w:r w:rsidR="00D302F3">
        <w:t>specifications</w:t>
      </w:r>
      <w:r w:rsidR="00D302F3" w:rsidRPr="005B607A">
        <w:t xml:space="preserve"> </w:t>
      </w:r>
      <w:r w:rsidR="00EA2CB4" w:rsidRPr="005B607A">
        <w:t xml:space="preserve">may require coatings and other means of corrosion protection to address concerns </w:t>
      </w:r>
      <w:r w:rsidR="00D302F3">
        <w:t xml:space="preserve">that are </w:t>
      </w:r>
      <w:r w:rsidR="00EA2CB4" w:rsidRPr="005B607A">
        <w:t xml:space="preserve">beyond </w:t>
      </w:r>
      <w:r w:rsidR="00EA2CB4" w:rsidRPr="008868C2">
        <w:t>ground contact</w:t>
      </w:r>
      <w:r w:rsidR="00AB5A33" w:rsidRPr="008868C2">
        <w:t xml:space="preserve"> </w:t>
      </w:r>
      <w:r w:rsidR="00D302F3" w:rsidRPr="008868C2">
        <w:t xml:space="preserve">and </w:t>
      </w:r>
      <w:r w:rsidR="00AB5A33" w:rsidRPr="008868C2">
        <w:t>the scope of the federal UST regulation.</w:t>
      </w:r>
      <w:r w:rsidR="006B1375">
        <w:t xml:space="preserve"> </w:t>
      </w:r>
      <w:r w:rsidR="00CB5505" w:rsidRPr="008868C2">
        <w:t>Also, it is ideal to protect the bottom of a belly tank from corrosion by allowing water to drain or providing airspace beneath it.</w:t>
      </w:r>
    </w:p>
    <w:p w14:paraId="76371F1D" w14:textId="6C448B80" w:rsidR="00566C03" w:rsidRDefault="00566C03" w:rsidP="00566C03">
      <w:pPr>
        <w:spacing w:after="0" w:line="240" w:lineRule="auto"/>
      </w:pPr>
    </w:p>
    <w:p w14:paraId="3BB18F73" w14:textId="6F084CFB" w:rsidR="00566C03" w:rsidRPr="000A0310" w:rsidRDefault="00566C03" w:rsidP="00D735D9">
      <w:pPr>
        <w:pStyle w:val="Heading2"/>
      </w:pPr>
      <w:bookmarkStart w:id="65" w:name="_Toc404260524"/>
      <w:bookmarkStart w:id="66" w:name="_Toc421571584"/>
      <w:bookmarkStart w:id="67" w:name="_Toc422235933"/>
      <w:bookmarkStart w:id="68" w:name="_Toc431243475"/>
      <w:bookmarkStart w:id="69" w:name="_Toc447118468"/>
      <w:bookmarkStart w:id="70" w:name="_Toc404260534"/>
      <w:r w:rsidRPr="000A0310">
        <w:t xml:space="preserve">What </w:t>
      </w:r>
      <w:r w:rsidR="00C86F7F">
        <w:t xml:space="preserve">Are </w:t>
      </w:r>
      <w:r w:rsidRPr="000A0310">
        <w:t>Cathodic Protection Methods?</w:t>
      </w:r>
      <w:bookmarkEnd w:id="65"/>
      <w:bookmarkEnd w:id="66"/>
      <w:bookmarkEnd w:id="67"/>
      <w:bookmarkEnd w:id="68"/>
      <w:bookmarkEnd w:id="69"/>
      <w:r w:rsidR="006B1375">
        <w:t xml:space="preserve"> </w:t>
      </w:r>
    </w:p>
    <w:p w14:paraId="25D9089E" w14:textId="401D621F" w:rsidR="00566C03" w:rsidRDefault="00566C03" w:rsidP="00566C03">
      <w:pPr>
        <w:spacing w:after="0" w:line="240" w:lineRule="auto"/>
        <w:rPr>
          <w:i/>
        </w:rPr>
      </w:pPr>
    </w:p>
    <w:p w14:paraId="122C6713" w14:textId="3C98561A" w:rsidR="00566C03" w:rsidRDefault="00566C03" w:rsidP="00AD7F01">
      <w:pPr>
        <w:pStyle w:val="BodyText1"/>
      </w:pPr>
      <w:r w:rsidRPr="009D32A1">
        <w:rPr>
          <w:i/>
        </w:rPr>
        <w:t>Sacrificial Anode System</w:t>
      </w:r>
      <w:r>
        <w:t>:</w:t>
      </w:r>
      <w:r w:rsidR="006B1375">
        <w:t xml:space="preserve"> </w:t>
      </w:r>
      <w:r w:rsidRPr="00853499">
        <w:t xml:space="preserve">Sacrificial anodes are buried and attached to UST components </w:t>
      </w:r>
      <w:r w:rsidR="001D4BC5">
        <w:t xml:space="preserve">to </w:t>
      </w:r>
      <w:r w:rsidR="003A44D8">
        <w:t>prevent</w:t>
      </w:r>
      <w:r w:rsidRPr="00853499">
        <w:t xml:space="preserve"> corrosion.</w:t>
      </w:r>
      <w:r w:rsidR="006B1375">
        <w:t xml:space="preserve"> </w:t>
      </w:r>
      <w:r w:rsidRPr="00853499">
        <w:t>Anodes are pieces of metal that are more electrically active than steel, and thus suffer the destructive effects of corrosion rather than the steel they are attached to</w:t>
      </w:r>
      <w:r>
        <w:t>.</w:t>
      </w:r>
      <w:r w:rsidR="006B1375">
        <w:t xml:space="preserve"> </w:t>
      </w:r>
    </w:p>
    <w:p w14:paraId="4C7AF6EE" w14:textId="01061E92" w:rsidR="00566C03" w:rsidRDefault="00566C03" w:rsidP="00566C03">
      <w:pPr>
        <w:spacing w:after="0" w:line="240" w:lineRule="auto"/>
      </w:pPr>
    </w:p>
    <w:p w14:paraId="245FD6B0" w14:textId="6CC7C238" w:rsidR="00566C03" w:rsidRDefault="00566C03" w:rsidP="00AD7F01">
      <w:pPr>
        <w:pStyle w:val="BodyText1"/>
      </w:pPr>
      <w:r w:rsidRPr="009D32A1">
        <w:rPr>
          <w:i/>
        </w:rPr>
        <w:t xml:space="preserve">Impressed </w:t>
      </w:r>
      <w:r w:rsidRPr="007D466D">
        <w:rPr>
          <w:i/>
        </w:rPr>
        <w:t>Current System</w:t>
      </w:r>
      <w:r w:rsidRPr="007D466D">
        <w:t>:</w:t>
      </w:r>
      <w:r w:rsidR="006B1375">
        <w:t xml:space="preserve"> </w:t>
      </w:r>
      <w:r w:rsidR="001D4BC5">
        <w:t>A</w:t>
      </w:r>
      <w:r w:rsidR="00944A50">
        <w:t xml:space="preserve">n </w:t>
      </w:r>
      <w:r w:rsidRPr="007D466D">
        <w:t xml:space="preserve">impressed current system uses a rectifier to provide direct current through anodes to </w:t>
      </w:r>
      <w:r w:rsidR="00860239" w:rsidRPr="007D466D">
        <w:t xml:space="preserve">either the </w:t>
      </w:r>
      <w:r w:rsidRPr="007D466D">
        <w:t xml:space="preserve">tank or piping </w:t>
      </w:r>
      <w:r w:rsidR="00860239" w:rsidRPr="007D466D">
        <w:t xml:space="preserve">or both </w:t>
      </w:r>
      <w:r w:rsidRPr="007D466D">
        <w:t xml:space="preserve">to </w:t>
      </w:r>
      <w:r w:rsidR="001D4BC5">
        <w:t>prevent</w:t>
      </w:r>
      <w:r w:rsidR="001D4BC5" w:rsidRPr="007D466D">
        <w:t xml:space="preserve"> </w:t>
      </w:r>
      <w:r w:rsidRPr="007D466D">
        <w:t>corrosion.</w:t>
      </w:r>
      <w:r w:rsidR="006B1375">
        <w:t xml:space="preserve"> </w:t>
      </w:r>
      <w:r w:rsidR="00D01642">
        <w:t>T</w:t>
      </w:r>
      <w:r w:rsidR="00944A50">
        <w:t xml:space="preserve">he </w:t>
      </w:r>
      <w:r w:rsidRPr="007D466D">
        <w:t>steel is protected because the current going to the steel overcomes the corrosion-causing current flowing away from it.</w:t>
      </w:r>
      <w:r w:rsidR="006B1375">
        <w:t xml:space="preserve"> </w:t>
      </w:r>
      <w:r w:rsidR="00B4738A">
        <w:t>T</w:t>
      </w:r>
      <w:r w:rsidR="00944A50">
        <w:t xml:space="preserve">he </w:t>
      </w:r>
      <w:r w:rsidRPr="007D466D">
        <w:t>cathodic protection rectifier must</w:t>
      </w:r>
      <w:r w:rsidRPr="00853499">
        <w:t xml:space="preserve"> always be on and operating to protect your UST system from corrosion.</w:t>
      </w:r>
      <w:r w:rsidR="006B1375">
        <w:t xml:space="preserve"> </w:t>
      </w:r>
    </w:p>
    <w:p w14:paraId="0BBBE9B2" w14:textId="77777777" w:rsidR="00566C03" w:rsidRDefault="00566C03" w:rsidP="00566C03">
      <w:pPr>
        <w:spacing w:after="0" w:line="240" w:lineRule="auto"/>
      </w:pPr>
    </w:p>
    <w:p w14:paraId="4300F747" w14:textId="3AEB81A5" w:rsidR="00566C03" w:rsidRDefault="00841A7F" w:rsidP="00AD7F01">
      <w:pPr>
        <w:pStyle w:val="BodyText1"/>
      </w:pPr>
      <w:r>
        <w:t>A</w:t>
      </w:r>
      <w:r w:rsidR="00566C03">
        <w:t xml:space="preserve"> qualified cathodic protection tester </w:t>
      </w:r>
      <w:r>
        <w:t xml:space="preserve">must </w:t>
      </w:r>
      <w:r w:rsidR="00566C03">
        <w:t>test your cathodic protection system at least every three years to make sure the cathodic protection system is protecting the UST system.</w:t>
      </w:r>
      <w:r w:rsidR="006B1375">
        <w:t xml:space="preserve"> </w:t>
      </w:r>
      <w:r w:rsidR="00566C03">
        <w:t>If you have an impressed current system, you must inspect it every 60 days to make sure the impressed current rectifier is running properly.</w:t>
      </w:r>
      <w:r w:rsidR="006B1375">
        <w:t xml:space="preserve"> </w:t>
      </w:r>
    </w:p>
    <w:p w14:paraId="171B3FAE" w14:textId="1CC8597F" w:rsidR="00566C03" w:rsidRDefault="00566C03" w:rsidP="00566C03">
      <w:pPr>
        <w:spacing w:after="0" w:line="240" w:lineRule="auto"/>
      </w:pPr>
    </w:p>
    <w:p w14:paraId="0B66A45F" w14:textId="720F955A" w:rsidR="00566C03" w:rsidRDefault="00566C03" w:rsidP="00AD7F01">
      <w:pPr>
        <w:pStyle w:val="BodyText1"/>
      </w:pPr>
      <w:r>
        <w:lastRenderedPageBreak/>
        <w:t>Never turn off your rectifier.</w:t>
      </w:r>
      <w:r w:rsidR="006B1375">
        <w:t xml:space="preserve"> </w:t>
      </w:r>
      <w:r>
        <w:t xml:space="preserve">If your rectifier is off, your UST system is </w:t>
      </w:r>
      <w:r w:rsidR="00D731B3">
        <w:t>un</w:t>
      </w:r>
      <w:r>
        <w:t>protected from corrosion.</w:t>
      </w:r>
      <w:r w:rsidR="006B1375">
        <w:t xml:space="preserve"> </w:t>
      </w:r>
    </w:p>
    <w:p w14:paraId="4246A320" w14:textId="3B5DBB64" w:rsidR="00230D36" w:rsidRDefault="00230D36" w:rsidP="00566C03">
      <w:pPr>
        <w:spacing w:after="0" w:line="240" w:lineRule="auto"/>
      </w:pPr>
    </w:p>
    <w:p w14:paraId="7E38D101" w14:textId="77D96AEF" w:rsidR="008528E8" w:rsidRPr="007E2615" w:rsidRDefault="008528E8" w:rsidP="00D735D9">
      <w:pPr>
        <w:pStyle w:val="Heading2"/>
      </w:pPr>
      <w:r w:rsidRPr="007E2615">
        <w:t xml:space="preserve">Corrosion Protection </w:t>
      </w:r>
      <w:r w:rsidR="00944A50">
        <w:t xml:space="preserve">for </w:t>
      </w:r>
      <w:r w:rsidRPr="007E2615">
        <w:t xml:space="preserve">Steel USTs Installed </w:t>
      </w:r>
      <w:r w:rsidR="00C86F7F" w:rsidRPr="007E2615">
        <w:t xml:space="preserve">on </w:t>
      </w:r>
      <w:r w:rsidR="00B4738A">
        <w:t>o</w:t>
      </w:r>
      <w:r w:rsidRPr="007E2615">
        <w:t xml:space="preserve">r </w:t>
      </w:r>
      <w:r w:rsidR="00841A7F">
        <w:t>b</w:t>
      </w:r>
      <w:r w:rsidR="00841A7F" w:rsidRPr="007E2615">
        <w:t xml:space="preserve">efore </w:t>
      </w:r>
      <w:r w:rsidRPr="007E2615">
        <w:t>December 22, 1988</w:t>
      </w:r>
    </w:p>
    <w:p w14:paraId="64B70EC5" w14:textId="77777777" w:rsidR="008528E8" w:rsidRDefault="008528E8" w:rsidP="008528E8">
      <w:pPr>
        <w:spacing w:after="0" w:line="240" w:lineRule="auto"/>
      </w:pPr>
    </w:p>
    <w:p w14:paraId="5DBE7BB3" w14:textId="6AE8446A" w:rsidR="008528E8" w:rsidRDefault="008528E8" w:rsidP="008528E8">
      <w:pPr>
        <w:spacing w:after="0" w:line="240" w:lineRule="auto"/>
      </w:pPr>
      <w:r>
        <w:t xml:space="preserve">Steel tanks installed on or before December 22, 1988, must either have been assessed and upgraded with corrosion protection using </w:t>
      </w:r>
      <w:r w:rsidRPr="007D205E">
        <w:rPr>
          <w:iCs/>
        </w:rPr>
        <w:t>one</w:t>
      </w:r>
      <w:r>
        <w:t xml:space="preserve"> of the</w:t>
      </w:r>
      <w:r w:rsidR="00C20CF3">
        <w:t>se</w:t>
      </w:r>
      <w:r>
        <w:t xml:space="preserve"> </w:t>
      </w:r>
      <w:r w:rsidRPr="007D205E">
        <w:rPr>
          <w:iCs/>
        </w:rPr>
        <w:t>three</w:t>
      </w:r>
      <w:r>
        <w:t xml:space="preserve"> methods:</w:t>
      </w:r>
    </w:p>
    <w:p w14:paraId="6F9C5D96" w14:textId="0B48E2AF" w:rsidR="008528E8" w:rsidRDefault="00501028" w:rsidP="008528E8">
      <w:pPr>
        <w:spacing w:after="0" w:line="240" w:lineRule="auto"/>
      </w:pPr>
      <w:r>
        <w:rPr>
          <w:noProof/>
        </w:rPr>
        <mc:AlternateContent>
          <mc:Choice Requires="wpg">
            <w:drawing>
              <wp:anchor distT="0" distB="0" distL="114300" distR="114300" simplePos="0" relativeHeight="251623936" behindDoc="0" locked="0" layoutInCell="1" allowOverlap="1" wp14:anchorId="062D034F" wp14:editId="52D88F61">
                <wp:simplePos x="0" y="0"/>
                <wp:positionH relativeFrom="margin">
                  <wp:posOffset>4580890</wp:posOffset>
                </wp:positionH>
                <wp:positionV relativeFrom="paragraph">
                  <wp:posOffset>227965</wp:posOffset>
                </wp:positionV>
                <wp:extent cx="2011680" cy="1106424"/>
                <wp:effectExtent l="57150" t="57150" r="160020" b="151130"/>
                <wp:wrapNone/>
                <wp:docPr id="245" name="Group 2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11680" cy="1106424"/>
                          <a:chOff x="0" y="0"/>
                          <a:chExt cx="2087245" cy="1104900"/>
                        </a:xfrm>
                      </wpg:grpSpPr>
                      <wps:wsp>
                        <wps:cNvPr id="15" name="Text Box 2" descr="  " title="  "/>
                        <wps:cNvSpPr txBox="1">
                          <a:spLocks noChangeArrowheads="1"/>
                        </wps:cNvSpPr>
                        <wps:spPr bwMode="auto">
                          <a:xfrm>
                            <a:off x="0" y="0"/>
                            <a:ext cx="2087245" cy="1104900"/>
                          </a:xfrm>
                          <a:prstGeom prst="rect">
                            <a:avLst/>
                          </a:prstGeom>
                          <a:solidFill>
                            <a:srgbClr val="6C406D"/>
                          </a:solidFill>
                          <a:ln w="9525">
                            <a:solidFill>
                              <a:schemeClr val="bg1"/>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chemeClr val="accent4"/>
                            </a:contourClr>
                          </a:sp3d>
                        </wps:spPr>
                        <wps:txbx>
                          <w:txbxContent>
                            <w:p w14:paraId="5A43BA2C" w14:textId="6181F3B5" w:rsidR="00DC5415" w:rsidRPr="003D0C3A" w:rsidRDefault="00DC5415" w:rsidP="000C28F6">
                              <w:pPr>
                                <w:ind w:right="29"/>
                                <w:jc w:val="right"/>
                                <w:rPr>
                                  <w:rFonts w:asciiTheme="majorHAnsi" w:hAnsiTheme="majorHAnsi" w:cs="Arial"/>
                                  <w:b/>
                                  <w:i/>
                                  <w:color w:val="FFFFFF" w:themeColor="background1"/>
                                  <w:sz w:val="20"/>
                                  <w:szCs w:val="20"/>
                                </w:rPr>
                              </w:pPr>
                            </w:p>
                          </w:txbxContent>
                        </wps:txbx>
                        <wps:bodyPr rot="0" vert="horz" wrap="square" lIns="182880" tIns="91440" rIns="182880" bIns="91440" anchor="t" anchorCtr="0">
                          <a:noAutofit/>
                        </wps:bodyPr>
                      </wps:wsp>
                      <wps:wsp>
                        <wps:cNvPr id="122" name="Text Box 122"/>
                        <wps:cNvSpPr txBox="1"/>
                        <wps:spPr>
                          <a:xfrm>
                            <a:off x="104775" y="123825"/>
                            <a:ext cx="1875155" cy="854391"/>
                          </a:xfrm>
                          <a:prstGeom prst="rect">
                            <a:avLst/>
                          </a:prstGeom>
                          <a:noFill/>
                          <a:ln w="6350">
                            <a:solidFill>
                              <a:schemeClr val="bg1"/>
                            </a:solidFill>
                          </a:ln>
                        </wps:spPr>
                        <wps:txbx>
                          <w:txbxContent>
                            <w:p w14:paraId="4336EF45" w14:textId="0D979259" w:rsidR="00DC5415" w:rsidRPr="00E45E14" w:rsidRDefault="00DC5415" w:rsidP="000C28F6">
                              <w:pPr>
                                <w:ind w:right="29"/>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Note that field-installed cathodic protection must</w:t>
                              </w:r>
                              <w:r>
                                <w:rPr>
                                  <w:rFonts w:asciiTheme="majorHAnsi" w:hAnsiTheme="majorHAnsi" w:cs="Arial"/>
                                  <w:b/>
                                  <w:i/>
                                  <w:color w:val="FFFFFF" w:themeColor="background1"/>
                                  <w:sz w:val="22"/>
                                </w:rPr>
                                <w:t xml:space="preserve"> </w:t>
                              </w:r>
                              <w:r w:rsidRPr="00E45E14">
                                <w:rPr>
                                  <w:rFonts w:asciiTheme="majorHAnsi" w:hAnsiTheme="majorHAnsi" w:cs="Arial"/>
                                  <w:b/>
                                  <w:i/>
                                  <w:color w:val="FFFFFF" w:themeColor="background1"/>
                                  <w:sz w:val="22"/>
                                </w:rPr>
                                <w:t>be designed by a corrosion expert.</w:t>
                              </w:r>
                            </w:p>
                            <w:p w14:paraId="2CAF0B65" w14:textId="77777777" w:rsidR="00DC5415" w:rsidRDefault="00DC54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62D034F" id="Group 245" o:spid="_x0000_s1143" alt="&quot;&quot;" style="position:absolute;margin-left:360.7pt;margin-top:17.95pt;width:158.4pt;height:87.1pt;z-index:251623936;mso-position-horizontal-relative:margin;mso-position-vertical-relative:text;mso-width-relative:margin;mso-height-relative:margin" coordsize="20872,110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">
                <v:shape id="_x0000_s1144" type="#_x0000_t202" alt="  " style="position:absolute;width:20872;height:110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" fillcolor="#6c406d" strokecolor="white [3212]">
                  <v:shadow on="t" color="black" opacity="26214f" origin="-.5,-.5" offset="1.24725mm,1.24725mm"/>
                  <v:textbox inset="14.4pt,7.2pt,14.4pt,7.2pt">
                    <w:txbxContent>
                      <w:p w14:paraId="5A43BA2C" w14:textId="6181F3B5" w:rsidR="00DC5415" w:rsidRPr="003D0C3A" w:rsidRDefault="00DC5415" w:rsidP="000C28F6">
                        <w:pPr>
                          <w:ind w:right="29"/>
                          <w:jc w:val="right"/>
                          <w:rPr>
                            <w:rFonts w:asciiTheme="majorHAnsi" w:hAnsiTheme="majorHAnsi" w:cs="Arial"/>
                            <w:b/>
                            <w:i/>
                            <w:color w:val="FFFFFF" w:themeColor="background1"/>
                            <w:sz w:val="20"/>
                            <w:szCs w:val="20"/>
                          </w:rPr>
                        </w:pPr>
                      </w:p>
                    </w:txbxContent>
                  </v:textbox>
                </v:shape>
                <v:shape id="Text Box 122" o:spid="_x0000_s1145" type="#_x0000_t202" style="position:absolute;left:1047;top:1238;width:18752;height:8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" filled="f" strokecolor="white [3212]" strokeweight=".5pt">
                  <v:textbox>
                    <w:txbxContent>
                      <w:p w14:paraId="4336EF45" w14:textId="0D979259" w:rsidR="00DC5415" w:rsidRPr="00E45E14" w:rsidRDefault="00DC5415" w:rsidP="000C28F6">
                        <w:pPr>
                          <w:ind w:right="29"/>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Note that field-installed cathodic protection must</w:t>
                        </w:r>
                        <w:r>
                          <w:rPr>
                            <w:rFonts w:asciiTheme="majorHAnsi" w:hAnsiTheme="majorHAnsi" w:cs="Arial"/>
                            <w:b/>
                            <w:i/>
                            <w:color w:val="FFFFFF" w:themeColor="background1"/>
                            <w:sz w:val="22"/>
                          </w:rPr>
                          <w:t xml:space="preserve"> </w:t>
                        </w:r>
                        <w:r w:rsidRPr="00E45E14">
                          <w:rPr>
                            <w:rFonts w:asciiTheme="majorHAnsi" w:hAnsiTheme="majorHAnsi" w:cs="Arial"/>
                            <w:b/>
                            <w:i/>
                            <w:color w:val="FFFFFF" w:themeColor="background1"/>
                            <w:sz w:val="22"/>
                          </w:rPr>
                          <w:t>be designed by a corrosion expert.</w:t>
                        </w:r>
                      </w:p>
                      <w:p w14:paraId="2CAF0B65" w14:textId="77777777" w:rsidR="00DC5415" w:rsidRDefault="00DC5415"/>
                    </w:txbxContent>
                  </v:textbox>
                </v:shape>
                <w10:wrap anchorx="margin"/>
              </v:group>
            </w:pict>
          </mc:Fallback>
        </mc:AlternateContent>
      </w:r>
    </w:p>
    <w:p w14:paraId="5CBF4258" w14:textId="65818084" w:rsidR="008528E8" w:rsidRDefault="008528E8" w:rsidP="00AD7F01">
      <w:pPr>
        <w:pStyle w:val="ListParagraph"/>
        <w:numPr>
          <w:ilvl w:val="0"/>
          <w:numId w:val="46"/>
        </w:numPr>
        <w:spacing w:after="0" w:line="240" w:lineRule="auto"/>
      </w:pPr>
      <w:bookmarkStart w:id="71" w:name="AddedCathodicProtection"/>
      <w:r w:rsidRPr="00A6370E">
        <w:rPr>
          <w:i/>
        </w:rPr>
        <w:t>Added cathodic protection</w:t>
      </w:r>
      <w:r>
        <w:t>.</w:t>
      </w:r>
      <w:r w:rsidR="006B1375">
        <w:t xml:space="preserve"> </w:t>
      </w:r>
      <w:bookmarkEnd w:id="71"/>
      <w:r w:rsidR="00C20CF3">
        <w:t>A qualified cathodic protection tester must test your</w:t>
      </w:r>
      <w:r>
        <w:t xml:space="preserve"> cathodic protection system within six months of installa</w:t>
      </w:r>
      <w:r w:rsidRPr="00DF0B20">
        <w:t>tion</w:t>
      </w:r>
      <w:r w:rsidR="00120CE3" w:rsidRPr="00DF0B20">
        <w:t>, or repair,</w:t>
      </w:r>
      <w:r w:rsidRPr="00DF0B20">
        <w:t xml:space="preserve"> and</w:t>
      </w:r>
      <w:r>
        <w:t xml:space="preserve"> at least once every three years thereafter.</w:t>
      </w:r>
      <w:r w:rsidR="006B1375">
        <w:t xml:space="preserve"> </w:t>
      </w:r>
      <w:r w:rsidR="006654FC">
        <w:t>Y</w:t>
      </w:r>
      <w:r w:rsidR="00944A50">
        <w:t xml:space="preserve">ou </w:t>
      </w:r>
      <w:r>
        <w:t>must keep the results of the last two tests to prove that the cathodic protection is working.</w:t>
      </w:r>
      <w:r w:rsidR="006B1375">
        <w:t xml:space="preserve"> </w:t>
      </w:r>
      <w:r>
        <w:t>In addition, if you have an impressed current cathodic protection system, you must inspect it at least once every 60 days to verify that the system is operating.</w:t>
      </w:r>
      <w:r w:rsidR="006B1375">
        <w:t xml:space="preserve"> </w:t>
      </w:r>
      <w:r>
        <w:t xml:space="preserve">Keep </w:t>
      </w:r>
      <w:r w:rsidR="00A052DD">
        <w:t xml:space="preserve">the </w:t>
      </w:r>
      <w:r>
        <w:t>results of your last three inspections to prove that the impressed current system is operating properly.</w:t>
      </w:r>
    </w:p>
    <w:p w14:paraId="306117BD" w14:textId="740160DE" w:rsidR="008528E8" w:rsidRDefault="00501028" w:rsidP="00AD7F01">
      <w:pPr>
        <w:pStyle w:val="ListParagraph"/>
        <w:numPr>
          <w:ilvl w:val="0"/>
          <w:numId w:val="46"/>
        </w:numPr>
        <w:spacing w:after="0" w:line="240" w:lineRule="auto"/>
      </w:pPr>
      <w:r>
        <w:rPr>
          <w:i/>
          <w:noProof/>
        </w:rPr>
        <mc:AlternateContent>
          <mc:Choice Requires="wpg">
            <w:drawing>
              <wp:anchor distT="0" distB="0" distL="114300" distR="114300" simplePos="0" relativeHeight="251624960" behindDoc="0" locked="0" layoutInCell="1" allowOverlap="1" wp14:anchorId="3D675EAF" wp14:editId="590167D6">
                <wp:simplePos x="0" y="0"/>
                <wp:positionH relativeFrom="margin">
                  <wp:posOffset>4580890</wp:posOffset>
                </wp:positionH>
                <wp:positionV relativeFrom="paragraph">
                  <wp:posOffset>651510</wp:posOffset>
                </wp:positionV>
                <wp:extent cx="2011680" cy="1024128"/>
                <wp:effectExtent l="57150" t="57150" r="160020" b="157480"/>
                <wp:wrapNone/>
                <wp:docPr id="246" name="Group 24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11680" cy="1024128"/>
                          <a:chOff x="0" y="0"/>
                          <a:chExt cx="2010410" cy="1019175"/>
                        </a:xfrm>
                      </wpg:grpSpPr>
                      <wps:wsp>
                        <wps:cNvPr id="412" name="Text Box 2" descr="  " title="  "/>
                        <wps:cNvSpPr txBox="1">
                          <a:spLocks noChangeArrowheads="1"/>
                        </wps:cNvSpPr>
                        <wps:spPr bwMode="auto">
                          <a:xfrm>
                            <a:off x="0" y="0"/>
                            <a:ext cx="2010410" cy="1019175"/>
                          </a:xfrm>
                          <a:prstGeom prst="rect">
                            <a:avLst/>
                          </a:prstGeom>
                          <a:solidFill>
                            <a:srgbClr val="6C406D"/>
                          </a:solidFill>
                          <a:ln w="9525">
                            <a:solidFill>
                              <a:schemeClr val="bg1"/>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chemeClr val="accent4"/>
                            </a:contourClr>
                          </a:sp3d>
                        </wps:spPr>
                        <wps:txbx>
                          <w:txbxContent>
                            <w:p w14:paraId="734A234A" w14:textId="1F7417DA" w:rsidR="00DC5415" w:rsidRPr="003D0C3A" w:rsidRDefault="00DC5415" w:rsidP="000C28F6">
                              <w:pPr>
                                <w:ind w:right="33"/>
                                <w:jc w:val="right"/>
                                <w:rPr>
                                  <w:rFonts w:asciiTheme="majorHAnsi" w:hAnsiTheme="majorHAnsi" w:cs="Arial"/>
                                  <w:b/>
                                  <w:i/>
                                  <w:color w:val="FFFFFF" w:themeColor="background1"/>
                                  <w:sz w:val="20"/>
                                  <w:szCs w:val="20"/>
                                </w:rPr>
                              </w:pPr>
                            </w:p>
                          </w:txbxContent>
                        </wps:txbx>
                        <wps:bodyPr rot="0" vert="horz" wrap="square" lIns="182880" tIns="91440" rIns="182880" bIns="91440" anchor="t" anchorCtr="0">
                          <a:noAutofit/>
                        </wps:bodyPr>
                      </wps:wsp>
                      <wps:wsp>
                        <wps:cNvPr id="123" name="Text Box 123"/>
                        <wps:cNvSpPr txBox="1"/>
                        <wps:spPr>
                          <a:xfrm>
                            <a:off x="85725" y="95250"/>
                            <a:ext cx="1835150" cy="812257"/>
                          </a:xfrm>
                          <a:prstGeom prst="rect">
                            <a:avLst/>
                          </a:prstGeom>
                          <a:noFill/>
                          <a:ln w="6350">
                            <a:solidFill>
                              <a:schemeClr val="bg1"/>
                            </a:solidFill>
                          </a:ln>
                        </wps:spPr>
                        <wps:txbx>
                          <w:txbxContent>
                            <w:p w14:paraId="23409A53" w14:textId="77777777" w:rsidR="00DC5415" w:rsidRPr="00E45E14" w:rsidRDefault="00DC5415" w:rsidP="000C28F6">
                              <w:pPr>
                                <w:ind w:right="33"/>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Only tanks that were proven to be structurally sound could have been lined.</w:t>
                              </w:r>
                            </w:p>
                            <w:p w14:paraId="1A39D341" w14:textId="77777777" w:rsidR="00DC5415" w:rsidRDefault="00DC54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D675EAF" id="Group 246" o:spid="_x0000_s1146" alt="&quot;&quot;" style="position:absolute;left:0;text-align:left;margin-left:360.7pt;margin-top:51.3pt;width:158.4pt;height:80.65pt;z-index:251624960;mso-position-horizontal-relative:margin;mso-position-vertical-relative:text;mso-width-relative:margin;mso-height-relative:margin" coordsize="20104,10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">
                <v:shape id="_x0000_s1147" type="#_x0000_t202" alt="  " style="position:absolute;width:20104;height:10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" fillcolor="#6c406d" strokecolor="white [3212]">
                  <v:shadow on="t" color="black" opacity="26214f" origin="-.5,-.5" offset="1.24725mm,1.24725mm"/>
                  <v:textbox inset="14.4pt,7.2pt,14.4pt,7.2pt">
                    <w:txbxContent>
                      <w:p w14:paraId="734A234A" w14:textId="1F7417DA" w:rsidR="00DC5415" w:rsidRPr="003D0C3A" w:rsidRDefault="00DC5415" w:rsidP="000C28F6">
                        <w:pPr>
                          <w:ind w:right="33"/>
                          <w:jc w:val="right"/>
                          <w:rPr>
                            <w:rFonts w:asciiTheme="majorHAnsi" w:hAnsiTheme="majorHAnsi" w:cs="Arial"/>
                            <w:b/>
                            <w:i/>
                            <w:color w:val="FFFFFF" w:themeColor="background1"/>
                            <w:sz w:val="20"/>
                            <w:szCs w:val="20"/>
                          </w:rPr>
                        </w:pPr>
                      </w:p>
                    </w:txbxContent>
                  </v:textbox>
                </v:shape>
                <v:shape id="Text Box 123" o:spid="_x0000_s1148" type="#_x0000_t202" style="position:absolute;left:857;top:952;width:18351;height:81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" filled="f" strokecolor="white [3212]" strokeweight=".5pt">
                  <v:textbox>
                    <w:txbxContent>
                      <w:p w14:paraId="23409A53" w14:textId="77777777" w:rsidR="00DC5415" w:rsidRPr="00E45E14" w:rsidRDefault="00DC5415" w:rsidP="000C28F6">
                        <w:pPr>
                          <w:ind w:right="33"/>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Only tanks that were proven to be structurally sound could have been lined.</w:t>
                        </w:r>
                      </w:p>
                      <w:p w14:paraId="1A39D341" w14:textId="77777777" w:rsidR="00DC5415" w:rsidRDefault="00DC5415"/>
                    </w:txbxContent>
                  </v:textbox>
                </v:shape>
                <w10:wrap anchorx="margin"/>
              </v:group>
            </w:pict>
          </mc:Fallback>
        </mc:AlternateContent>
      </w:r>
      <w:r w:rsidR="008528E8" w:rsidRPr="00A6370E">
        <w:rPr>
          <w:i/>
        </w:rPr>
        <w:t xml:space="preserve">Added interior </w:t>
      </w:r>
      <w:r w:rsidR="00102FF2">
        <w:rPr>
          <w:i/>
        </w:rPr>
        <w:t xml:space="preserve">tank </w:t>
      </w:r>
      <w:r w:rsidR="008528E8" w:rsidRPr="00A6370E">
        <w:rPr>
          <w:i/>
        </w:rPr>
        <w:t>lining</w:t>
      </w:r>
      <w:r w:rsidR="008528E8">
        <w:t>.</w:t>
      </w:r>
      <w:r w:rsidR="006B1375">
        <w:t xml:space="preserve"> </w:t>
      </w:r>
      <w:r w:rsidR="00D01642">
        <w:t>T</w:t>
      </w:r>
      <w:r w:rsidR="00944A50">
        <w:t xml:space="preserve">he </w:t>
      </w:r>
      <w:r w:rsidR="008528E8">
        <w:t xml:space="preserve">interior of a tank could have been lined with a layer of noncorrodible material (see </w:t>
      </w:r>
      <w:hyperlink r:id="rId84" w:anchor="industry" w:history="1">
        <w:r w:rsidR="004C7E5E" w:rsidRPr="006B201C">
          <w:rPr>
            <w:rStyle w:val="Hyperlink"/>
          </w:rPr>
          <w:t>www.epa.gov/ust/underground-storage-tanks-usts-laws-and-regulations#industry</w:t>
        </w:r>
      </w:hyperlink>
      <w:r w:rsidR="008528E8">
        <w:t xml:space="preserve"> for industry codes).</w:t>
      </w:r>
      <w:r w:rsidR="006B1375">
        <w:t xml:space="preserve"> </w:t>
      </w:r>
      <w:r w:rsidR="008528E8">
        <w:t>Tanks using only an interior lining for corrosion protection must have passed an internal lining inspection within 10 years of installation of the internal lining and every five years after that to make sure that the lining is sound.</w:t>
      </w:r>
      <w:r w:rsidR="006B1375">
        <w:t xml:space="preserve"> </w:t>
      </w:r>
      <w:r w:rsidR="008528E8">
        <w:t>Keep records of the inspection results.</w:t>
      </w:r>
    </w:p>
    <w:p w14:paraId="5DF8DF16" w14:textId="0D76AEBA" w:rsidR="00611199" w:rsidRDefault="008528E8" w:rsidP="00AD7F01">
      <w:pPr>
        <w:pStyle w:val="ListParagraph"/>
        <w:numPr>
          <w:ilvl w:val="0"/>
          <w:numId w:val="46"/>
        </w:numPr>
        <w:spacing w:after="0" w:line="240" w:lineRule="auto"/>
      </w:pPr>
      <w:r w:rsidRPr="00A6370E">
        <w:rPr>
          <w:i/>
        </w:rPr>
        <w:t>Combined cathodic protection and interior lining</w:t>
      </w:r>
      <w:r>
        <w:t>.</w:t>
      </w:r>
      <w:r w:rsidR="006B1375">
        <w:t xml:space="preserve"> </w:t>
      </w:r>
      <w:r w:rsidR="00102FF2">
        <w:t>B</w:t>
      </w:r>
      <w:r>
        <w:t>oth cathodic protection and interior lining</w:t>
      </w:r>
      <w:r w:rsidR="00102FF2">
        <w:t xml:space="preserve"> could have been added</w:t>
      </w:r>
      <w:r>
        <w:t>.</w:t>
      </w:r>
      <w:r w:rsidR="006B1375">
        <w:t xml:space="preserve"> </w:t>
      </w:r>
      <w:r w:rsidR="00D01642">
        <w:t>T</w:t>
      </w:r>
      <w:r w:rsidR="006B1375">
        <w:t xml:space="preserve">his </w:t>
      </w:r>
      <w:r>
        <w:t>combined method does not require you to have the interior lining periodically inspected if your tank was assessed and found to be structurally sound and free of corrosion holes when you added cathodic protection.</w:t>
      </w:r>
      <w:r w:rsidR="006B1375">
        <w:t xml:space="preserve"> </w:t>
      </w:r>
      <w:r w:rsidR="006654FC">
        <w:t>Y</w:t>
      </w:r>
      <w:r w:rsidR="00944A50">
        <w:t xml:space="preserve">ou </w:t>
      </w:r>
      <w:r>
        <w:t xml:space="preserve">still must </w:t>
      </w:r>
      <w:r w:rsidR="00102FF2">
        <w:t>test and inspect the</w:t>
      </w:r>
      <w:r>
        <w:t xml:space="preserve"> cathodic protection system periodically and keep records as explained in the first bullet above.</w:t>
      </w:r>
    </w:p>
    <w:p w14:paraId="61069625" w14:textId="77777777" w:rsidR="00501028" w:rsidRDefault="00501028" w:rsidP="00501028">
      <w:pPr>
        <w:pStyle w:val="ListParagraph"/>
        <w:numPr>
          <w:ilvl w:val="0"/>
          <w:numId w:val="0"/>
        </w:numPr>
        <w:spacing w:after="0" w:line="240" w:lineRule="auto"/>
        <w:ind w:left="720"/>
      </w:pPr>
    </w:p>
    <w:p w14:paraId="696B6451" w14:textId="2DB76743" w:rsidR="008528E8" w:rsidRPr="007E2615" w:rsidRDefault="008528E8" w:rsidP="00D735D9">
      <w:pPr>
        <w:pStyle w:val="Heading2"/>
      </w:pPr>
      <w:bookmarkStart w:id="72" w:name="_Toc404260535"/>
      <w:r w:rsidRPr="007E2615">
        <w:t xml:space="preserve">Corrosion Protection </w:t>
      </w:r>
      <w:r w:rsidR="00944A50">
        <w:t xml:space="preserve">for </w:t>
      </w:r>
      <w:r w:rsidRPr="007E2615">
        <w:t xml:space="preserve">Metal Piping Installed </w:t>
      </w:r>
      <w:r w:rsidR="00B4738A" w:rsidRPr="007E2615">
        <w:t>on</w:t>
      </w:r>
      <w:r w:rsidRPr="007E2615">
        <w:t xml:space="preserve"> </w:t>
      </w:r>
      <w:r w:rsidR="00B4738A">
        <w:t>o</w:t>
      </w:r>
      <w:r w:rsidRPr="007E2615">
        <w:t>r Before December 22, 1988</w:t>
      </w:r>
    </w:p>
    <w:p w14:paraId="57F45C94" w14:textId="77777777" w:rsidR="008528E8" w:rsidRDefault="008528E8" w:rsidP="008528E8">
      <w:pPr>
        <w:spacing w:after="0" w:line="240" w:lineRule="auto"/>
      </w:pPr>
    </w:p>
    <w:p w14:paraId="54907BD9" w14:textId="1134C43C" w:rsidR="004F276F" w:rsidRDefault="008528E8" w:rsidP="00AD7F01">
      <w:pPr>
        <w:pStyle w:val="BodyText1"/>
      </w:pPr>
      <w:r>
        <w:t>Metal piping installed on or before December 22, 1988</w:t>
      </w:r>
      <w:r w:rsidR="00157745">
        <w:t>,</w:t>
      </w:r>
      <w:r>
        <w:t xml:space="preserve"> must have </w:t>
      </w:r>
      <w:r w:rsidR="00D56B7B">
        <w:t xml:space="preserve">had </w:t>
      </w:r>
      <w:r>
        <w:t>cathodic protection</w:t>
      </w:r>
      <w:r w:rsidR="00D56B7B">
        <w:t xml:space="preserve"> no later than December 22, 1998</w:t>
      </w:r>
      <w:r>
        <w:t>.</w:t>
      </w:r>
      <w:r w:rsidR="006B1375">
        <w:t xml:space="preserve"> </w:t>
      </w:r>
      <w:r w:rsidR="00102FF2">
        <w:t>O</w:t>
      </w:r>
      <w:r>
        <w:t>wners and operators must test, inspect, and keep records as described above for tank cathodic protection.</w:t>
      </w:r>
      <w:bookmarkEnd w:id="72"/>
    </w:p>
    <w:p w14:paraId="075738DB" w14:textId="4D1E2BD0" w:rsidR="00EB331C" w:rsidRDefault="00EB331C" w:rsidP="003F0A9B">
      <w:pPr>
        <w:spacing w:after="0" w:line="240" w:lineRule="auto"/>
      </w:pPr>
    </w:p>
    <w:bookmarkEnd w:id="70"/>
    <w:p w14:paraId="0C64F698" w14:textId="198399C4" w:rsidR="008528E8" w:rsidRPr="007E2615" w:rsidRDefault="008528E8" w:rsidP="00D735D9">
      <w:pPr>
        <w:pStyle w:val="Heading2"/>
      </w:pPr>
      <w:r w:rsidRPr="007E2615">
        <w:lastRenderedPageBreak/>
        <w:t xml:space="preserve">Corrosion Protection </w:t>
      </w:r>
      <w:r w:rsidR="00944A50">
        <w:t xml:space="preserve">for </w:t>
      </w:r>
      <w:r w:rsidRPr="007E2615">
        <w:t xml:space="preserve">Steel Tanks </w:t>
      </w:r>
      <w:r w:rsidR="00944A50">
        <w:t xml:space="preserve">and </w:t>
      </w:r>
      <w:r w:rsidRPr="007E2615">
        <w:t>Piping Installed After December 22, 1988</w:t>
      </w:r>
    </w:p>
    <w:p w14:paraId="1854D733" w14:textId="0AACA64B" w:rsidR="008528E8" w:rsidRDefault="007F6940" w:rsidP="003F0A9B">
      <w:pPr>
        <w:keepNext/>
        <w:keepLines/>
        <w:spacing w:after="0" w:line="240" w:lineRule="auto"/>
        <w:rPr>
          <w:noProof/>
        </w:rPr>
      </w:pPr>
      <w:r w:rsidRPr="00861456">
        <w:rPr>
          <w:noProof/>
        </w:rPr>
        <mc:AlternateContent>
          <mc:Choice Requires="wps">
            <w:drawing>
              <wp:anchor distT="0" distB="0" distL="114300" distR="114300" simplePos="0" relativeHeight="251557376" behindDoc="0" locked="0" layoutInCell="1" allowOverlap="1" wp14:anchorId="210AB123" wp14:editId="36CC4FD2">
                <wp:simplePos x="0" y="0"/>
                <wp:positionH relativeFrom="margin">
                  <wp:posOffset>4580890</wp:posOffset>
                </wp:positionH>
                <wp:positionV relativeFrom="paragraph">
                  <wp:posOffset>196850</wp:posOffset>
                </wp:positionV>
                <wp:extent cx="2057400" cy="2167128"/>
                <wp:effectExtent l="57150" t="57150" r="152400" b="157480"/>
                <wp:wrapNone/>
                <wp:docPr id="17" name="Text Box 2" descr="  " title="  "/>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2167128"/>
                        </a:xfrm>
                        <a:prstGeom prst="rect">
                          <a:avLst/>
                        </a:prstGeom>
                        <a:solidFill>
                          <a:srgbClr val="6C406D"/>
                        </a:solidFill>
                        <a:ln w="9525">
                          <a:solidFill>
                            <a:sysClr val="window" lastClr="FFFFFF"/>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rgbClr val="90AC97"/>
                          </a:contourClr>
                        </a:sp3d>
                      </wps:spPr>
                      <wps:txbx>
                        <w:txbxContent>
                          <w:p w14:paraId="471DF6A6" w14:textId="69562F08" w:rsidR="00DC5415" w:rsidRPr="003D0C3A" w:rsidRDefault="00DC5415" w:rsidP="000C28F6">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r w:rsidRPr="00E45E14">
                              <w:rPr>
                                <w:rFonts w:asciiTheme="majorHAnsi" w:hAnsiTheme="majorHAnsi" w:cs="Arial"/>
                                <w:b/>
                                <w:i/>
                                <w:color w:val="FFFFFF" w:themeColor="background1"/>
                                <w:sz w:val="22"/>
                              </w:rPr>
                              <w:t>Cathodic protection systems typically only protect the outermost surface of the tank and does not prevent corrosion of inner surfaces which could include those exposed in the interstice, as well as the inner tank</w:t>
                            </w:r>
                            <w:r>
                              <w:rPr>
                                <w:rFonts w:asciiTheme="majorHAnsi" w:hAnsiTheme="majorHAnsi" w:cs="Arial"/>
                                <w:b/>
                                <w:i/>
                                <w:color w:val="FFFFFF" w:themeColor="background1"/>
                                <w:sz w:val="20"/>
                                <w:szCs w:val="20"/>
                              </w:rPr>
                              <w:t xml:space="preserve">.  </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210AB123" id="_x0000_s1149" type="#_x0000_t202" alt="Title:    - Description:   " style="position:absolute;margin-left:360.7pt;margin-top:15.5pt;width:162pt;height:170.65pt;z-index:251557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" fillcolor="#6c406d" strokecolor="window">
                <v:shadow on="t" color="black" opacity="26214f" origin="-.5,-.5" offset="1.24725mm,1.24725mm"/>
                <v:textbox inset="14.4pt,7.2pt,14.4pt,7.2pt">
                  <w:txbxContent>
                    <w:p w14:paraId="471DF6A6" w14:textId="69562F08" w:rsidR="00DC5415" w:rsidRPr="003D0C3A" w:rsidRDefault="00DC5415" w:rsidP="000C28F6">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r w:rsidRPr="00E45E14">
                        <w:rPr>
                          <w:rFonts w:asciiTheme="majorHAnsi" w:hAnsiTheme="majorHAnsi" w:cs="Arial"/>
                          <w:b/>
                          <w:i/>
                          <w:color w:val="FFFFFF" w:themeColor="background1"/>
                          <w:sz w:val="22"/>
                        </w:rPr>
                        <w:t>Cathodic protection systems typically only protect the outermost surface of the tank and does not prevent corrosion of inner surfaces which could include those exposed in the interstice, as well as the inner tank</w:t>
                      </w:r>
                      <w:r>
                        <w:rPr>
                          <w:rFonts w:asciiTheme="majorHAnsi" w:hAnsiTheme="majorHAnsi" w:cs="Arial"/>
                          <w:b/>
                          <w:i/>
                          <w:color w:val="FFFFFF" w:themeColor="background1"/>
                          <w:sz w:val="20"/>
                          <w:szCs w:val="20"/>
                        </w:rPr>
                        <w:t xml:space="preserve">.  </w:t>
                      </w:r>
                    </w:p>
                  </w:txbxContent>
                </v:textbox>
                <w10:wrap anchorx="margin"/>
              </v:shape>
            </w:pict>
          </mc:Fallback>
        </mc:AlternateContent>
      </w:r>
    </w:p>
    <w:p w14:paraId="09D078ED" w14:textId="3A73E1DD" w:rsidR="008528E8" w:rsidRDefault="00B4738A" w:rsidP="00AD7F01">
      <w:pPr>
        <w:pStyle w:val="BodyText1"/>
      </w:pPr>
      <w:r>
        <w:rPr>
          <w:noProof/>
        </w:rPr>
        <w:t>Y</w:t>
      </w:r>
      <w:r w:rsidR="00944A50">
        <w:rPr>
          <w:noProof/>
        </w:rPr>
        <w:t xml:space="preserve">our </w:t>
      </w:r>
      <w:r w:rsidR="008528E8">
        <w:rPr>
          <w:noProof/>
        </w:rPr>
        <w:t>tanks and piping</w:t>
      </w:r>
      <w:r w:rsidR="008528E8">
        <w:t xml:space="preserve"> must meet one of the following to be protected from corrosion:</w:t>
      </w:r>
      <w:r w:rsidR="008528E8" w:rsidRPr="00BC13DA">
        <w:rPr>
          <w:noProof/>
        </w:rPr>
        <w:t xml:space="preserve"> </w:t>
      </w:r>
    </w:p>
    <w:p w14:paraId="1DBBD4D2" w14:textId="77777777" w:rsidR="008528E8" w:rsidRDefault="008528E8" w:rsidP="008528E8">
      <w:pPr>
        <w:pStyle w:val="ListParagraph"/>
        <w:numPr>
          <w:ilvl w:val="0"/>
          <w:numId w:val="0"/>
        </w:numPr>
        <w:spacing w:after="0" w:line="240" w:lineRule="auto"/>
        <w:ind w:left="720"/>
      </w:pPr>
    </w:p>
    <w:p w14:paraId="49E04305" w14:textId="77777777" w:rsidR="008528E8" w:rsidRDefault="008528E8" w:rsidP="00AD7F01">
      <w:pPr>
        <w:pStyle w:val="ListParagraph"/>
        <w:numPr>
          <w:ilvl w:val="0"/>
          <w:numId w:val="11"/>
        </w:numPr>
        <w:spacing w:after="0" w:line="240" w:lineRule="auto"/>
      </w:pPr>
      <w:r>
        <w:t>Tank and piping are completely made of a noncorrodible material, such as fiberglass.</w:t>
      </w:r>
    </w:p>
    <w:p w14:paraId="3B7802A4" w14:textId="62AB1D94" w:rsidR="008528E8" w:rsidRDefault="008528E8" w:rsidP="00AD7F01">
      <w:pPr>
        <w:pStyle w:val="ListParagraph"/>
        <w:numPr>
          <w:ilvl w:val="0"/>
          <w:numId w:val="11"/>
        </w:numPr>
        <w:spacing w:after="0" w:line="240" w:lineRule="auto"/>
      </w:pPr>
      <w:r>
        <w:t xml:space="preserve">Tank is made of steel and completely isolated from contact with the surrounding soil by being enclosed or </w:t>
      </w:r>
      <w:r w:rsidRPr="007D466D">
        <w:t>jacketed in noncorrodible material.</w:t>
      </w:r>
      <w:r w:rsidR="006B1375">
        <w:t xml:space="preserve"> </w:t>
      </w:r>
      <w:r w:rsidR="006A5309">
        <w:t xml:space="preserve">This </w:t>
      </w:r>
      <w:r w:rsidR="001D5ACF" w:rsidRPr="007D466D">
        <w:t xml:space="preserve">option does not typically </w:t>
      </w:r>
      <w:r w:rsidR="00887CFE" w:rsidRPr="007D466D">
        <w:t>apply</w:t>
      </w:r>
      <w:r w:rsidR="00887CFE">
        <w:t xml:space="preserve"> </w:t>
      </w:r>
      <w:r w:rsidR="001D5ACF">
        <w:t>to piping.</w:t>
      </w:r>
      <w:r w:rsidR="006B1375">
        <w:t xml:space="preserve"> </w:t>
      </w:r>
    </w:p>
    <w:p w14:paraId="13BEC370" w14:textId="564919E3" w:rsidR="008528E8" w:rsidRDefault="008528E8" w:rsidP="00AD7F01">
      <w:pPr>
        <w:pStyle w:val="ListParagraph"/>
        <w:numPr>
          <w:ilvl w:val="0"/>
          <w:numId w:val="11"/>
        </w:numPr>
        <w:spacing w:after="0" w:line="240" w:lineRule="auto"/>
      </w:pPr>
      <w:r w:rsidRPr="000B7DB0">
        <w:t xml:space="preserve">Tank and piping are made of steel </w:t>
      </w:r>
      <w:r w:rsidR="003F0A9B">
        <w:t>with</w:t>
      </w:r>
      <w:r w:rsidR="003F0A9B" w:rsidRPr="000B7DB0">
        <w:t xml:space="preserve"> </w:t>
      </w:r>
      <w:r w:rsidRPr="000B7DB0">
        <w:t>a corrosion-resistant coating and cathodic protection, such as a sti-P3® tank with appropriate piping.</w:t>
      </w:r>
      <w:r w:rsidR="006B1375">
        <w:t xml:space="preserve"> </w:t>
      </w:r>
      <w:r w:rsidRPr="000B7DB0">
        <w:t>A corrosion-resistant coating electrically isolates the coated metal from the surrounding environment to help protect against corrosion.</w:t>
      </w:r>
      <w:r w:rsidR="006B1375">
        <w:t xml:space="preserve"> </w:t>
      </w:r>
      <w:r w:rsidR="006A5309">
        <w:t xml:space="preserve">An </w:t>
      </w:r>
      <w:r w:rsidRPr="000B7DB0">
        <w:t>asphaltic coating does not qualify as a corrosion-resistant coating.</w:t>
      </w:r>
      <w:r w:rsidR="006B1375">
        <w:t xml:space="preserve"> </w:t>
      </w:r>
      <w:r w:rsidRPr="000B7DB0">
        <w:t>Galvanized steel does not meet the corrosion protection requirements.</w:t>
      </w:r>
      <w:r w:rsidR="006B1375">
        <w:t xml:space="preserve"> </w:t>
      </w:r>
      <w:r w:rsidR="00625BFC">
        <w:t xml:space="preserve">You </w:t>
      </w:r>
      <w:r w:rsidRPr="000B7DB0">
        <w:t xml:space="preserve">must </w:t>
      </w:r>
      <w:r w:rsidR="00C77445">
        <w:t>test and inspect</w:t>
      </w:r>
      <w:r w:rsidRPr="000B7DB0">
        <w:t xml:space="preserve"> cathodic protection systems and keep records as explained in the </w:t>
      </w:r>
      <w:r w:rsidR="00527F39" w:rsidRPr="00527F39">
        <w:t>“Added Cathodic Protection”</w:t>
      </w:r>
      <w:r w:rsidR="00527F39">
        <w:t xml:space="preserve"> section </w:t>
      </w:r>
      <w:r w:rsidRPr="00527F39">
        <w:t>on page</w:t>
      </w:r>
      <w:r w:rsidR="00527F39">
        <w:t xml:space="preserve"> </w:t>
      </w:r>
      <w:r w:rsidR="00527F39">
        <w:fldChar w:fldCharType="begin"/>
      </w:r>
      <w:r w:rsidR="00527F39">
        <w:instrText xml:space="preserve"> PAGEREF AddedCathodicProtection \h </w:instrText>
      </w:r>
      <w:r w:rsidR="00527F39">
        <w:fldChar w:fldCharType="separate"/>
      </w:r>
      <w:r w:rsidR="00D41421">
        <w:rPr>
          <w:noProof/>
        </w:rPr>
        <w:t>26</w:t>
      </w:r>
      <w:r w:rsidR="00527F39">
        <w:fldChar w:fldCharType="end"/>
      </w:r>
      <w:r w:rsidR="00430D77">
        <w:t>.</w:t>
      </w:r>
      <w:r>
        <w:br w:type="page"/>
      </w:r>
    </w:p>
    <w:p w14:paraId="5FCB1E9E" w14:textId="3A252373" w:rsidR="008F6702" w:rsidRDefault="008F6702" w:rsidP="008F6702">
      <w:pPr>
        <w:spacing w:after="0"/>
      </w:pPr>
      <w:r>
        <w:rPr>
          <w:noProof/>
        </w:rPr>
        <w:lastRenderedPageBreak/>
        <mc:AlternateContent>
          <mc:Choice Requires="wpg">
            <w:drawing>
              <wp:anchor distT="0" distB="0" distL="114300" distR="114300" simplePos="0" relativeHeight="251600384" behindDoc="1" locked="0" layoutInCell="1" allowOverlap="1" wp14:anchorId="1AA00528" wp14:editId="25F9504A">
                <wp:simplePos x="0" y="0"/>
                <wp:positionH relativeFrom="column">
                  <wp:posOffset>-1123950</wp:posOffset>
                </wp:positionH>
                <wp:positionV relativeFrom="page">
                  <wp:posOffset>0</wp:posOffset>
                </wp:positionV>
                <wp:extent cx="8001634" cy="1691641"/>
                <wp:effectExtent l="0" t="0" r="0" b="3810"/>
                <wp:wrapNone/>
                <wp:docPr id="4"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001634" cy="1691641"/>
                          <a:chOff x="0" y="0"/>
                          <a:chExt cx="8000236" cy="1624966"/>
                        </a:xfrm>
                      </wpg:grpSpPr>
                      <wps:wsp>
                        <wps:cNvPr id="89" name="Rectangle 89"/>
                        <wps:cNvSpPr/>
                        <wps:spPr>
                          <a:xfrm>
                            <a:off x="0" y="0"/>
                            <a:ext cx="7981315"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9" name="Picture 5"/>
                          <pic:cNvPicPr>
                            <a:picLocks noChangeAspect="1"/>
                          </pic:cNvPicPr>
                        </pic:nvPicPr>
                        <pic:blipFill>
                          <a:blip r:embed="rId85" cstate="print">
                            <a:extLst>
                              <a:ext uri="{28A0092B-C50C-407E-A947-70E740481C1C}">
                                <a14:useLocalDpi xmlns:a14="http://schemas.microsoft.com/office/drawing/2010/main" val="0"/>
                              </a:ext>
                            </a:extLst>
                          </a:blip>
                          <a:stretch>
                            <a:fillRect/>
                          </a:stretch>
                        </pic:blipFill>
                        <pic:spPr>
                          <a:xfrm>
                            <a:off x="5283356" y="1"/>
                            <a:ext cx="2716880" cy="162496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9BE396F" id="Group 4" o:spid="_x0000_s1026" alt="&quot;&quot;" style="position:absolute;margin-left:-88.5pt;margin-top:0;width:630.05pt;height:133.2pt;z-index:-251716096;mso-position-vertical-relative:page;mso-width-relative:margin;mso-height-relative:margin" coordsize="80002,1624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">
                <v:rect id="Rectangle 89" o:spid="_x0000_s1027" style="position:absolute;width:79813;height:162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" fillcolor="#3e1f3f" stroked="f" strokeweight="2pt">
                  <v:fill color2="#6f3d70" rotate="t" angle="90" colors="0 #3e1f3f;.5 #5c315d;1 #6f3d70" focus="100%" type="gradient"/>
                </v:rect>
                <v:shape id="Picture 5" o:spid="_x0000_s1028" type="#_x0000_t75" style="position:absolute;left:52833;width:27169;height:162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">
                  <v:imagedata r:id="rId86" o:title=""/>
                </v:shape>
                <w10:wrap anchory="page"/>
              </v:group>
            </w:pict>
          </mc:Fallback>
        </mc:AlternateContent>
      </w:r>
      <w:bookmarkStart w:id="73" w:name="_Toc59109901"/>
      <w:bookmarkStart w:id="74" w:name="_Hlk65048044"/>
      <w:bookmarkStart w:id="75" w:name="ReleaseDetection"/>
    </w:p>
    <w:p w14:paraId="3664BE23" w14:textId="5311308E" w:rsidR="00893A43" w:rsidRPr="00B866A0" w:rsidRDefault="00A57DF3" w:rsidP="008F6702">
      <w:pPr>
        <w:pStyle w:val="Heading1"/>
        <w:spacing w:before="240" w:after="240"/>
        <w:ind w:right="86"/>
      </w:pPr>
      <w:bookmarkStart w:id="76" w:name="_Toc104376544"/>
      <w:r>
        <w:t xml:space="preserve">What </w:t>
      </w:r>
      <w:r w:rsidR="00C86F7F">
        <w:t xml:space="preserve">Are </w:t>
      </w:r>
      <w:r w:rsidR="00C77445">
        <w:t>t</w:t>
      </w:r>
      <w:r w:rsidR="00C86F7F">
        <w:t xml:space="preserve">he </w:t>
      </w:r>
      <w:r w:rsidR="00893A43">
        <w:t>Release</w:t>
      </w:r>
      <w:r>
        <w:t xml:space="preserve"> </w:t>
      </w:r>
      <w:r w:rsidR="00893A43" w:rsidRPr="00B866A0">
        <w:t>Detection</w:t>
      </w:r>
      <w:r>
        <w:t xml:space="preserve"> </w:t>
      </w:r>
      <w:r w:rsidR="00893A43" w:rsidRPr="00B866A0">
        <w:t>Requirements</w:t>
      </w:r>
      <w:bookmarkEnd w:id="73"/>
      <w:bookmarkEnd w:id="74"/>
      <w:bookmarkEnd w:id="75"/>
      <w:r w:rsidR="005F11B1">
        <w:t>?</w:t>
      </w:r>
      <w:bookmarkEnd w:id="76"/>
      <w:r w:rsidR="005B69EE" w:rsidRPr="005B69EE">
        <w:rPr>
          <w:b w:val="0"/>
          <w:sz w:val="22"/>
        </w:rPr>
        <w:t xml:space="preserve"> </w:t>
      </w:r>
    </w:p>
    <w:p w14:paraId="76B849DC" w14:textId="4D330C45" w:rsidR="00893A43" w:rsidRDefault="00F924A0" w:rsidP="0006660D">
      <w:pPr>
        <w:tabs>
          <w:tab w:val="left" w:pos="5933"/>
        </w:tabs>
        <w:spacing w:after="0" w:line="240" w:lineRule="auto"/>
        <w:rPr>
          <w:noProof/>
        </w:rPr>
      </w:pPr>
      <w:r>
        <w:rPr>
          <w:noProof/>
        </w:rPr>
        <mc:AlternateContent>
          <mc:Choice Requires="wpg">
            <w:drawing>
              <wp:anchor distT="0" distB="0" distL="114300" distR="114300" simplePos="0" relativeHeight="251721216" behindDoc="1" locked="0" layoutInCell="1" allowOverlap="1" wp14:anchorId="3A6A9958" wp14:editId="6889EEA9">
                <wp:simplePos x="0" y="0"/>
                <wp:positionH relativeFrom="column">
                  <wp:posOffset>4196321</wp:posOffset>
                </wp:positionH>
                <wp:positionV relativeFrom="paragraph">
                  <wp:posOffset>25457</wp:posOffset>
                </wp:positionV>
                <wp:extent cx="2456180" cy="6438900"/>
                <wp:effectExtent l="38100" t="38100" r="115570" b="114300"/>
                <wp:wrapNone/>
                <wp:docPr id="532" name="Group 53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456180" cy="6438900"/>
                          <a:chOff x="0" y="0"/>
                          <a:chExt cx="2456180" cy="6438900"/>
                        </a:xfrm>
                      </wpg:grpSpPr>
                      <wps:wsp>
                        <wps:cNvPr id="307" name="Text Box 2"/>
                        <wps:cNvSpPr txBox="1">
                          <a:spLocks noChangeArrowheads="1"/>
                        </wps:cNvSpPr>
                        <wps:spPr bwMode="auto">
                          <a:xfrm>
                            <a:off x="0" y="0"/>
                            <a:ext cx="2456180" cy="643890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3BCF5A29" w14:textId="77777777" w:rsidR="00DC5415" w:rsidRDefault="00DC5415" w:rsidP="00007A53">
                              <w:pPr>
                                <w:pStyle w:val="Sidebar"/>
                                <w:jc w:val="right"/>
                              </w:pPr>
                            </w:p>
                            <w:p w14:paraId="006EAA0A" w14:textId="12CE4CD8" w:rsidR="00DC5415" w:rsidRPr="00AF00E5" w:rsidRDefault="00DC5415">
                              <w:pPr>
                                <w:pStyle w:val="Sidebar"/>
                                <w:jc w:val="right"/>
                                <w:rPr>
                                  <w:rFonts w:asciiTheme="majorHAnsi" w:hAnsiTheme="majorHAnsi"/>
                                  <w:sz w:val="20"/>
                                  <w:szCs w:val="20"/>
                                </w:rPr>
                              </w:pPr>
                              <w:r w:rsidRPr="00AF00E5">
                                <w:rPr>
                                  <w:rFonts w:asciiTheme="majorHAnsi" w:hAnsiTheme="majorHAnsi"/>
                                  <w:sz w:val="20"/>
                                  <w:szCs w:val="20"/>
                                </w:rPr>
                                <w:t xml:space="preserve">State or local regulations may differ from the federal requirements. Contacts for your implementing agency can be found at </w:t>
                              </w:r>
                            </w:p>
                            <w:p w14:paraId="18DA9909" w14:textId="500DD187" w:rsidR="00DC5415" w:rsidRPr="00AF00E5" w:rsidRDefault="009D3039" w:rsidP="00106965">
                              <w:pPr>
                                <w:pStyle w:val="Sidebar"/>
                                <w:jc w:val="right"/>
                                <w:rPr>
                                  <w:rFonts w:asciiTheme="majorHAnsi" w:hAnsiTheme="majorHAnsi"/>
                                  <w:sz w:val="20"/>
                                  <w:szCs w:val="20"/>
                                  <w:u w:val="single"/>
                                </w:rPr>
                              </w:pPr>
                              <w:hyperlink r:id="rId87" w:history="1">
                                <w:r w:rsidR="00DC5415" w:rsidRPr="00AF00E5">
                                  <w:rPr>
                                    <w:rStyle w:val="Hyperlink"/>
                                    <w:rFonts w:asciiTheme="majorHAnsi" w:hAnsiTheme="majorHAnsi" w:cs="Segoe UI"/>
                                    <w:sz w:val="20"/>
                                    <w:szCs w:val="20"/>
                                  </w:rPr>
                                  <w:t>https://www.epa.gov/ust/underground-storage-tank-ust-state-contacts</w:t>
                                </w:r>
                              </w:hyperlink>
                            </w:p>
                            <w:p w14:paraId="04688A2C" w14:textId="77777777" w:rsidR="00DC5415" w:rsidRPr="00AF00E5" w:rsidRDefault="00DC5415">
                              <w:pPr>
                                <w:pStyle w:val="Sidebar"/>
                                <w:jc w:val="right"/>
                                <w:rPr>
                                  <w:rFonts w:asciiTheme="majorHAnsi" w:hAnsiTheme="majorHAnsi"/>
                                  <w:sz w:val="20"/>
                                  <w:szCs w:val="20"/>
                                </w:rPr>
                              </w:pPr>
                            </w:p>
                            <w:p w14:paraId="4C81DBD9" w14:textId="06F9AD01" w:rsidR="00DC5415" w:rsidRPr="00AF00E5" w:rsidRDefault="00DC5415">
                              <w:pPr>
                                <w:pStyle w:val="Sidebar"/>
                                <w:jc w:val="right"/>
                                <w:rPr>
                                  <w:rFonts w:asciiTheme="majorHAnsi" w:hAnsiTheme="majorHAnsi"/>
                                  <w:sz w:val="20"/>
                                  <w:szCs w:val="20"/>
                                </w:rPr>
                              </w:pPr>
                              <w:r w:rsidRPr="00AF00E5">
                                <w:rPr>
                                  <w:rFonts w:asciiTheme="majorHAnsi" w:hAnsiTheme="majorHAnsi"/>
                                  <w:sz w:val="20"/>
                                  <w:szCs w:val="20"/>
                                </w:rPr>
                                <w:t>If your USTs do not meet the release detection requirements described in this document, you can be cited for violations and fined.</w:t>
                              </w:r>
                            </w:p>
                            <w:p w14:paraId="336EC1FA" w14:textId="77777777" w:rsidR="00DC5415" w:rsidRPr="00AF00E5" w:rsidRDefault="00DC5415" w:rsidP="00574EE7">
                              <w:pPr>
                                <w:pStyle w:val="Sidebar"/>
                                <w:jc w:val="right"/>
                                <w:rPr>
                                  <w:rFonts w:asciiTheme="majorHAnsi" w:hAnsiTheme="majorHAnsi"/>
                                  <w:sz w:val="20"/>
                                  <w:szCs w:val="20"/>
                                </w:rPr>
                              </w:pPr>
                            </w:p>
                            <w:p w14:paraId="7BD74524" w14:textId="0D9BC7FA" w:rsidR="00DC5415" w:rsidRPr="00AF00E5" w:rsidRDefault="00DC5415">
                              <w:pPr>
                                <w:pStyle w:val="Sidebar"/>
                                <w:jc w:val="right"/>
                                <w:rPr>
                                  <w:rFonts w:asciiTheme="majorHAnsi" w:hAnsiTheme="majorHAnsi"/>
                                  <w:sz w:val="20"/>
                                  <w:szCs w:val="20"/>
                                </w:rPr>
                              </w:pPr>
                              <w:r w:rsidRPr="00AF00E5">
                                <w:rPr>
                                  <w:rFonts w:asciiTheme="majorHAnsi" w:hAnsiTheme="majorHAnsi"/>
                                  <w:sz w:val="20"/>
                                  <w:szCs w:val="20"/>
                                </w:rPr>
                                <w:t>ASTs, such as day tanks and sub-base tanks, must meet the secondary containment requirement. PEI RP200 discusses dikes and alternative methods of providing secondary containment for ASTs. Dikes might not meet federal UST requirements. Any secondary barrier used for the purpose of secondary containment, per federal UST requirements, must meet certain design criteria that include compatibility with the product stored in the tank, thickness and impermeability standards, and ability to direct a leak from the tank to a monitoring point.</w:t>
                              </w:r>
                            </w:p>
                            <w:p w14:paraId="060FD987" w14:textId="4CFC084D" w:rsidR="00DC5415" w:rsidRPr="00AF00E5" w:rsidRDefault="00DC5415" w:rsidP="0006660D">
                              <w:pPr>
                                <w:pStyle w:val="Sidebar"/>
                                <w:jc w:val="right"/>
                                <w:rPr>
                                  <w:rFonts w:asciiTheme="majorHAnsi" w:hAnsiTheme="majorHAnsi"/>
                                  <w:strike/>
                                  <w:sz w:val="20"/>
                                  <w:szCs w:val="20"/>
                                </w:rPr>
                              </w:pPr>
                              <w:r w:rsidRPr="00AF00E5">
                                <w:rPr>
                                  <w:rFonts w:asciiTheme="majorHAnsi" w:hAnsiTheme="majorHAnsi"/>
                                  <w:sz w:val="20"/>
                                  <w:szCs w:val="20"/>
                                </w:rPr>
                                <w:t xml:space="preserve"> </w:t>
                              </w:r>
                            </w:p>
                            <w:p w14:paraId="0373249E" w14:textId="43C4BF7F" w:rsidR="00DC5415" w:rsidRPr="00AF00E5" w:rsidRDefault="00DC5415">
                              <w:pPr>
                                <w:pStyle w:val="Sidebar"/>
                                <w:jc w:val="right"/>
                                <w:rPr>
                                  <w:rFonts w:asciiTheme="majorHAnsi" w:hAnsiTheme="majorHAnsi"/>
                                  <w:i w:val="0"/>
                                  <w:sz w:val="20"/>
                                  <w:szCs w:val="20"/>
                                </w:rPr>
                              </w:pPr>
                              <w:r w:rsidRPr="00AF00E5">
                                <w:rPr>
                                  <w:rStyle w:val="Emphasis"/>
                                  <w:rFonts w:asciiTheme="majorHAnsi" w:hAnsiTheme="majorHAnsi"/>
                                  <w:i/>
                                  <w:sz w:val="20"/>
                                  <w:szCs w:val="20"/>
                                </w:rPr>
                                <w:t>Replaced means:</w:t>
                              </w:r>
                              <w:r w:rsidRPr="00AF00E5">
                                <w:rPr>
                                  <w:rFonts w:asciiTheme="majorHAnsi" w:hAnsiTheme="majorHAnsi"/>
                                  <w:i w:val="0"/>
                                  <w:sz w:val="20"/>
                                  <w:szCs w:val="20"/>
                                </w:rPr>
                                <w:t xml:space="preserve"> </w:t>
                              </w:r>
                            </w:p>
                            <w:p w14:paraId="735064E9" w14:textId="4638A8C0" w:rsidR="00DC5415" w:rsidRPr="00AF00E5" w:rsidRDefault="00DC5415" w:rsidP="00574EE7">
                              <w:pPr>
                                <w:pStyle w:val="Sidebar"/>
                                <w:jc w:val="right"/>
                                <w:rPr>
                                  <w:rFonts w:asciiTheme="majorHAnsi" w:hAnsiTheme="majorHAnsi"/>
                                  <w:sz w:val="20"/>
                                  <w:szCs w:val="20"/>
                                </w:rPr>
                              </w:pPr>
                              <w:r w:rsidRPr="00AF00E5">
                                <w:rPr>
                                  <w:rFonts w:asciiTheme="majorHAnsi" w:hAnsiTheme="majorHAnsi"/>
                                  <w:sz w:val="20"/>
                                  <w:szCs w:val="20"/>
                                </w:rPr>
                                <w:t xml:space="preserve">for a tank—to remove a tank and install another tank. </w:t>
                              </w:r>
                            </w:p>
                            <w:p w14:paraId="6E3C4297" w14:textId="191272EC" w:rsidR="00DC5415" w:rsidRPr="001751C4" w:rsidRDefault="00DC5415" w:rsidP="00574EE7">
                              <w:pPr>
                                <w:pStyle w:val="Sidebar"/>
                                <w:jc w:val="right"/>
                                <w:rPr>
                                  <w:sz w:val="20"/>
                                  <w:szCs w:val="20"/>
                                </w:rPr>
                              </w:pPr>
                              <w:r w:rsidRPr="00AF00E5">
                                <w:rPr>
                                  <w:rFonts w:asciiTheme="majorHAnsi" w:hAnsiTheme="majorHAnsi"/>
                                  <w:sz w:val="20"/>
                                  <w:szCs w:val="20"/>
                                </w:rPr>
                                <w:t>for piping—to remove 50 percent or more of piping and install other piping, excluding connectors, connected to a single tank. For tanks with multiple piping runs, this definition applies independently to each piping run.</w:t>
                              </w:r>
                            </w:p>
                            <w:p w14:paraId="596E9C68" w14:textId="77777777" w:rsidR="00DC5415" w:rsidRDefault="00DC5415" w:rsidP="004B42F6">
                              <w:pPr>
                                <w:pStyle w:val="Whiteboxtext"/>
                                <w:spacing w:after="0" w:line="240" w:lineRule="auto"/>
                                <w:rPr>
                                  <w:b w:val="0"/>
                                  <w:sz w:val="22"/>
                                </w:rPr>
                              </w:pPr>
                            </w:p>
                          </w:txbxContent>
                        </wps:txbx>
                        <wps:bodyPr rot="0" vert="horz" wrap="square" lIns="182880" tIns="91440" rIns="182880" bIns="91440" anchor="t" anchorCtr="0">
                          <a:noAutofit/>
                        </wps:bodyPr>
                      </wps:wsp>
                      <wps:wsp>
                        <wps:cNvPr id="248" name="Straight Connector 248"/>
                        <wps:cNvCnPr/>
                        <wps:spPr>
                          <a:xfrm>
                            <a:off x="171344" y="210827"/>
                            <a:ext cx="2153931" cy="0"/>
                          </a:xfrm>
                          <a:prstGeom prst="line">
                            <a:avLst/>
                          </a:prstGeom>
                          <a:ln w="38100">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85" name="Straight Connector 285"/>
                        <wps:cNvCnPr/>
                        <wps:spPr>
                          <a:xfrm>
                            <a:off x="201994" y="1232503"/>
                            <a:ext cx="2111251" cy="0"/>
                          </a:xfrm>
                          <a:prstGeom prst="line">
                            <a:avLst/>
                          </a:prstGeom>
                          <a:ln w="38100">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86" name="Straight Connector 286"/>
                        <wps:cNvCnPr/>
                        <wps:spPr>
                          <a:xfrm>
                            <a:off x="201994" y="1942568"/>
                            <a:ext cx="2126236" cy="0"/>
                          </a:xfrm>
                          <a:prstGeom prst="line">
                            <a:avLst/>
                          </a:prstGeom>
                          <a:ln w="38100">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87" name="Straight Connector 287"/>
                        <wps:cNvCnPr/>
                        <wps:spPr>
                          <a:xfrm>
                            <a:off x="201994" y="4639792"/>
                            <a:ext cx="2111251" cy="0"/>
                          </a:xfrm>
                          <a:prstGeom prst="line">
                            <a:avLst/>
                          </a:prstGeom>
                          <a:ln w="38100">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90" name="Straight Connector 290"/>
                        <wps:cNvCnPr/>
                        <wps:spPr>
                          <a:xfrm>
                            <a:off x="247970" y="6294907"/>
                            <a:ext cx="2080600" cy="0"/>
                          </a:xfrm>
                          <a:prstGeom prst="line">
                            <a:avLst/>
                          </a:prstGeom>
                          <a:ln w="38100">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A6A9958" id="Group 532" o:spid="_x0000_s1150" alt="&quot;&quot;" style="position:absolute;margin-left:330.4pt;margin-top:2pt;width:193.4pt;height:507pt;z-index:-251595264;mso-position-horizontal-relative:text;mso-position-vertical-relative:text;mso-width-relative:margin;mso-height-relative:margin" coordsize="24561,643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">
                <v:shape id="_x0000_s1151" type="#_x0000_t202" style="position:absolute;width:24561;height:64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" fillcolor="#6c406d" strokecolor="white [3212]">
                  <v:shadow on="t" color="black" opacity="26214f" origin="-.5,-.5" offset=".74836mm,.74836mm"/>
                  <v:textbox inset="14.4pt,7.2pt,14.4pt,7.2pt">
                    <w:txbxContent>
                      <w:p w14:paraId="3BCF5A29" w14:textId="77777777" w:rsidR="00DC5415" w:rsidRDefault="00DC5415" w:rsidP="00007A53">
                        <w:pPr>
                          <w:pStyle w:val="Sidebar"/>
                          <w:jc w:val="right"/>
                        </w:pPr>
                      </w:p>
                      <w:p w14:paraId="006EAA0A" w14:textId="12CE4CD8" w:rsidR="00DC5415" w:rsidRPr="00AF00E5" w:rsidRDefault="00DC5415">
                        <w:pPr>
                          <w:pStyle w:val="Sidebar"/>
                          <w:jc w:val="right"/>
                          <w:rPr>
                            <w:rFonts w:asciiTheme="majorHAnsi" w:hAnsiTheme="majorHAnsi"/>
                            <w:sz w:val="20"/>
                            <w:szCs w:val="20"/>
                          </w:rPr>
                        </w:pPr>
                        <w:r w:rsidRPr="00AF00E5">
                          <w:rPr>
                            <w:rFonts w:asciiTheme="majorHAnsi" w:hAnsiTheme="majorHAnsi"/>
                            <w:sz w:val="20"/>
                            <w:szCs w:val="20"/>
                          </w:rPr>
                          <w:t xml:space="preserve">State or local regulations may differ from the federal requirements. Contacts for your implementing agency can be found at </w:t>
                        </w:r>
                      </w:p>
                      <w:p w14:paraId="18DA9909" w14:textId="500DD187" w:rsidR="00DC5415" w:rsidRPr="00AF00E5" w:rsidRDefault="00FC0BB2" w:rsidP="00106965">
                        <w:pPr>
                          <w:pStyle w:val="Sidebar"/>
                          <w:jc w:val="right"/>
                          <w:rPr>
                            <w:rFonts w:asciiTheme="majorHAnsi" w:hAnsiTheme="majorHAnsi"/>
                            <w:sz w:val="20"/>
                            <w:szCs w:val="20"/>
                            <w:u w:val="single"/>
                          </w:rPr>
                        </w:pPr>
                        <w:hyperlink r:id="rId88" w:history="1">
                          <w:r w:rsidR="00DC5415" w:rsidRPr="00AF00E5">
                            <w:rPr>
                              <w:rStyle w:val="Hyperlink"/>
                              <w:rFonts w:asciiTheme="majorHAnsi" w:hAnsiTheme="majorHAnsi" w:cs="Segoe UI"/>
                              <w:sz w:val="20"/>
                              <w:szCs w:val="20"/>
                            </w:rPr>
                            <w:t>https://www.epa.gov/ust/underground-storage-tank-ust-state-contacts</w:t>
                          </w:r>
                        </w:hyperlink>
                      </w:p>
                      <w:p w14:paraId="04688A2C" w14:textId="77777777" w:rsidR="00DC5415" w:rsidRPr="00AF00E5" w:rsidRDefault="00DC5415">
                        <w:pPr>
                          <w:pStyle w:val="Sidebar"/>
                          <w:jc w:val="right"/>
                          <w:rPr>
                            <w:rFonts w:asciiTheme="majorHAnsi" w:hAnsiTheme="majorHAnsi"/>
                            <w:sz w:val="20"/>
                            <w:szCs w:val="20"/>
                          </w:rPr>
                        </w:pPr>
                      </w:p>
                      <w:p w14:paraId="4C81DBD9" w14:textId="06F9AD01" w:rsidR="00DC5415" w:rsidRPr="00AF00E5" w:rsidRDefault="00DC5415">
                        <w:pPr>
                          <w:pStyle w:val="Sidebar"/>
                          <w:jc w:val="right"/>
                          <w:rPr>
                            <w:rFonts w:asciiTheme="majorHAnsi" w:hAnsiTheme="majorHAnsi"/>
                            <w:sz w:val="20"/>
                            <w:szCs w:val="20"/>
                          </w:rPr>
                        </w:pPr>
                        <w:r w:rsidRPr="00AF00E5">
                          <w:rPr>
                            <w:rFonts w:asciiTheme="majorHAnsi" w:hAnsiTheme="majorHAnsi"/>
                            <w:sz w:val="20"/>
                            <w:szCs w:val="20"/>
                          </w:rPr>
                          <w:t>If your USTs do not meet the release detection requirements described in this document, you can be cited for violations and fined.</w:t>
                        </w:r>
                      </w:p>
                      <w:p w14:paraId="336EC1FA" w14:textId="77777777" w:rsidR="00DC5415" w:rsidRPr="00AF00E5" w:rsidRDefault="00DC5415" w:rsidP="00574EE7">
                        <w:pPr>
                          <w:pStyle w:val="Sidebar"/>
                          <w:jc w:val="right"/>
                          <w:rPr>
                            <w:rFonts w:asciiTheme="majorHAnsi" w:hAnsiTheme="majorHAnsi"/>
                            <w:sz w:val="20"/>
                            <w:szCs w:val="20"/>
                          </w:rPr>
                        </w:pPr>
                      </w:p>
                      <w:p w14:paraId="7BD74524" w14:textId="0D9BC7FA" w:rsidR="00DC5415" w:rsidRPr="00AF00E5" w:rsidRDefault="00DC5415">
                        <w:pPr>
                          <w:pStyle w:val="Sidebar"/>
                          <w:jc w:val="right"/>
                          <w:rPr>
                            <w:rFonts w:asciiTheme="majorHAnsi" w:hAnsiTheme="majorHAnsi"/>
                            <w:sz w:val="20"/>
                            <w:szCs w:val="20"/>
                          </w:rPr>
                        </w:pPr>
                        <w:r w:rsidRPr="00AF00E5">
                          <w:rPr>
                            <w:rFonts w:asciiTheme="majorHAnsi" w:hAnsiTheme="majorHAnsi"/>
                            <w:sz w:val="20"/>
                            <w:szCs w:val="20"/>
                          </w:rPr>
                          <w:t>ASTs, such as day tanks and sub-base tanks, must meet the secondary containment requirement. PEI RP200 discusses dikes and alternative methods of providing secondary containment for ASTs. Dikes might not meet federal UST requirements. Any secondary barrier used for the purpose of secondary containment, per federal UST requirements, must meet certain design criteria that include compatibility with the product stored in the tank, thickness and impermeability standards, and ability to direct a leak from the tank to a monitoring point.</w:t>
                        </w:r>
                      </w:p>
                      <w:p w14:paraId="060FD987" w14:textId="4CFC084D" w:rsidR="00DC5415" w:rsidRPr="00AF00E5" w:rsidRDefault="00DC5415" w:rsidP="0006660D">
                        <w:pPr>
                          <w:pStyle w:val="Sidebar"/>
                          <w:jc w:val="right"/>
                          <w:rPr>
                            <w:rFonts w:asciiTheme="majorHAnsi" w:hAnsiTheme="majorHAnsi"/>
                            <w:strike/>
                            <w:sz w:val="20"/>
                            <w:szCs w:val="20"/>
                          </w:rPr>
                        </w:pPr>
                        <w:r w:rsidRPr="00AF00E5">
                          <w:rPr>
                            <w:rFonts w:asciiTheme="majorHAnsi" w:hAnsiTheme="majorHAnsi"/>
                            <w:sz w:val="20"/>
                            <w:szCs w:val="20"/>
                          </w:rPr>
                          <w:t xml:space="preserve"> </w:t>
                        </w:r>
                      </w:p>
                      <w:p w14:paraId="0373249E" w14:textId="43C4BF7F" w:rsidR="00DC5415" w:rsidRPr="00AF00E5" w:rsidRDefault="00DC5415">
                        <w:pPr>
                          <w:pStyle w:val="Sidebar"/>
                          <w:jc w:val="right"/>
                          <w:rPr>
                            <w:rFonts w:asciiTheme="majorHAnsi" w:hAnsiTheme="majorHAnsi"/>
                            <w:i w:val="0"/>
                            <w:sz w:val="20"/>
                            <w:szCs w:val="20"/>
                          </w:rPr>
                        </w:pPr>
                        <w:r w:rsidRPr="00AF00E5">
                          <w:rPr>
                            <w:rStyle w:val="Emphasis"/>
                            <w:rFonts w:asciiTheme="majorHAnsi" w:hAnsiTheme="majorHAnsi"/>
                            <w:i/>
                            <w:sz w:val="20"/>
                            <w:szCs w:val="20"/>
                          </w:rPr>
                          <w:t>Replaced means:</w:t>
                        </w:r>
                        <w:r w:rsidRPr="00AF00E5">
                          <w:rPr>
                            <w:rFonts w:asciiTheme="majorHAnsi" w:hAnsiTheme="majorHAnsi"/>
                            <w:i w:val="0"/>
                            <w:sz w:val="20"/>
                            <w:szCs w:val="20"/>
                          </w:rPr>
                          <w:t xml:space="preserve"> </w:t>
                        </w:r>
                      </w:p>
                      <w:p w14:paraId="735064E9" w14:textId="4638A8C0" w:rsidR="00DC5415" w:rsidRPr="00AF00E5" w:rsidRDefault="00DC5415" w:rsidP="00574EE7">
                        <w:pPr>
                          <w:pStyle w:val="Sidebar"/>
                          <w:jc w:val="right"/>
                          <w:rPr>
                            <w:rFonts w:asciiTheme="majorHAnsi" w:hAnsiTheme="majorHAnsi"/>
                            <w:sz w:val="20"/>
                            <w:szCs w:val="20"/>
                          </w:rPr>
                        </w:pPr>
                        <w:r w:rsidRPr="00AF00E5">
                          <w:rPr>
                            <w:rFonts w:asciiTheme="majorHAnsi" w:hAnsiTheme="majorHAnsi"/>
                            <w:sz w:val="20"/>
                            <w:szCs w:val="20"/>
                          </w:rPr>
                          <w:t xml:space="preserve">for a tank—to remove a tank and install another tank. </w:t>
                        </w:r>
                      </w:p>
                      <w:p w14:paraId="6E3C4297" w14:textId="191272EC" w:rsidR="00DC5415" w:rsidRPr="001751C4" w:rsidRDefault="00DC5415" w:rsidP="00574EE7">
                        <w:pPr>
                          <w:pStyle w:val="Sidebar"/>
                          <w:jc w:val="right"/>
                          <w:rPr>
                            <w:sz w:val="20"/>
                            <w:szCs w:val="20"/>
                          </w:rPr>
                        </w:pPr>
                        <w:r w:rsidRPr="00AF00E5">
                          <w:rPr>
                            <w:rFonts w:asciiTheme="majorHAnsi" w:hAnsiTheme="majorHAnsi"/>
                            <w:sz w:val="20"/>
                            <w:szCs w:val="20"/>
                          </w:rPr>
                          <w:t>for piping—to remove 50 percent or more of piping and install other piping, excluding connectors, connected to a single tank. For tanks with multiple piping runs, this definition applies independently to each piping run.</w:t>
                        </w:r>
                      </w:p>
                      <w:p w14:paraId="596E9C68" w14:textId="77777777" w:rsidR="00DC5415" w:rsidRDefault="00DC5415" w:rsidP="004B42F6">
                        <w:pPr>
                          <w:pStyle w:val="Whiteboxtext"/>
                          <w:spacing w:after="0" w:line="240" w:lineRule="auto"/>
                          <w:rPr>
                            <w:b w:val="0"/>
                            <w:sz w:val="22"/>
                          </w:rPr>
                        </w:pPr>
                      </w:p>
                    </w:txbxContent>
                  </v:textbox>
                </v:shape>
                <v:line id="Straight Connector 248" o:spid="_x0000_s1152" style="position:absolute;visibility:visible;mso-wrap-style:square" from="1713,2108" to="23252,21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" strokecolor="white [3212]" strokeweight="3pt"/>
                <v:line id="Straight Connector 285" o:spid="_x0000_s1153" style="position:absolute;visibility:visible;mso-wrap-style:square" from="2019,12325" to="23132,123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" strokecolor="white [3212]" strokeweight="3pt"/>
                <v:line id="Straight Connector 286" o:spid="_x0000_s1154" style="position:absolute;visibility:visible;mso-wrap-style:square" from="2019,19425" to="23282,194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" strokecolor="white [3212]" strokeweight="3pt"/>
                <v:line id="Straight Connector 287" o:spid="_x0000_s1155" style="position:absolute;visibility:visible;mso-wrap-style:square" from="2019,46397" to="23132,463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" strokecolor="white [3212]" strokeweight="3pt"/>
                <v:line id="Straight Connector 290" o:spid="_x0000_s1156" style="position:absolute;visibility:visible;mso-wrap-style:square" from="2479,62949" to="23285,629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" strokecolor="white [3212]" strokeweight="3pt"/>
              </v:group>
            </w:pict>
          </mc:Fallback>
        </mc:AlternateContent>
      </w:r>
      <w:r w:rsidR="00893A43" w:rsidRPr="00176BB1">
        <w:t>All federally regulated USTs</w:t>
      </w:r>
      <w:r w:rsidR="00893A43">
        <w:t>, including EPG UST systems,</w:t>
      </w:r>
      <w:r w:rsidR="00893A43" w:rsidRPr="00B866A0">
        <w:t xml:space="preserve"> must </w:t>
      </w:r>
      <w:r w:rsidR="00893A43">
        <w:t>have</w:t>
      </w:r>
      <w:r w:rsidR="00893A43" w:rsidRPr="00B866A0">
        <w:t xml:space="preserve"> a </w:t>
      </w:r>
      <w:r w:rsidR="00893A43">
        <w:t xml:space="preserve">release detection </w:t>
      </w:r>
      <w:r w:rsidR="00893A43" w:rsidRPr="00B866A0">
        <w:t>method, or combination of methods, that:</w:t>
      </w:r>
      <w:r w:rsidR="006B1375">
        <w:rPr>
          <w:noProof/>
        </w:rPr>
        <w:t xml:space="preserve"> </w:t>
      </w:r>
    </w:p>
    <w:p w14:paraId="50627A29" w14:textId="192112AF" w:rsidR="009B47F7" w:rsidRDefault="009B47F7" w:rsidP="0006660D">
      <w:pPr>
        <w:tabs>
          <w:tab w:val="left" w:pos="5933"/>
        </w:tabs>
        <w:spacing w:after="0" w:line="240" w:lineRule="auto"/>
        <w:rPr>
          <w:noProof/>
        </w:rPr>
      </w:pPr>
    </w:p>
    <w:p w14:paraId="17370D6F" w14:textId="1E1C636E" w:rsidR="007342DF" w:rsidRDefault="00893A43" w:rsidP="00AD7F01">
      <w:pPr>
        <w:pStyle w:val="ListParagraph"/>
        <w:numPr>
          <w:ilvl w:val="0"/>
          <w:numId w:val="33"/>
        </w:numPr>
        <w:spacing w:after="0" w:line="240" w:lineRule="auto"/>
      </w:pPr>
      <w:r w:rsidRPr="00B866A0">
        <w:t xml:space="preserve">Can detect a </w:t>
      </w:r>
      <w:r>
        <w:t>release</w:t>
      </w:r>
      <w:r w:rsidRPr="00B866A0">
        <w:t xml:space="preserve"> from any portion of the tank and the connected underground piping that routinely contains product</w:t>
      </w:r>
      <w:r>
        <w:t>,</w:t>
      </w:r>
      <w:r w:rsidR="00200567">
        <w:t xml:space="preserve"> </w:t>
      </w:r>
      <w:r w:rsidRPr="00B866A0">
        <w:t>and</w:t>
      </w:r>
      <w:r>
        <w:t xml:space="preserve"> </w:t>
      </w:r>
    </w:p>
    <w:p w14:paraId="080013D3" w14:textId="05F25C0D" w:rsidR="00893A43" w:rsidRDefault="00B4738A" w:rsidP="00AD7F01">
      <w:pPr>
        <w:pStyle w:val="ListParagraph"/>
        <w:numPr>
          <w:ilvl w:val="0"/>
          <w:numId w:val="33"/>
        </w:numPr>
        <w:spacing w:after="0" w:line="240" w:lineRule="auto"/>
      </w:pPr>
      <w:r>
        <w:t>I</w:t>
      </w:r>
      <w:r w:rsidR="00944A50">
        <w:t xml:space="preserve">s </w:t>
      </w:r>
      <w:r w:rsidR="00893A43" w:rsidRPr="00B866A0">
        <w:t>installed and calibrated accord</w:t>
      </w:r>
      <w:r w:rsidR="00893A43">
        <w:t>ing to</w:t>
      </w:r>
      <w:r w:rsidR="00893A43" w:rsidRPr="00B866A0">
        <w:t xml:space="preserve"> the </w:t>
      </w:r>
      <w:r w:rsidR="00893A43" w:rsidRPr="00CF5303">
        <w:t>manufacturer’s instructions.</w:t>
      </w:r>
      <w:r w:rsidR="006B1375">
        <w:t xml:space="preserve"> </w:t>
      </w:r>
    </w:p>
    <w:p w14:paraId="0F497020" w14:textId="1BFE0861" w:rsidR="009B47F7" w:rsidRPr="00CF5303" w:rsidRDefault="009B47F7" w:rsidP="0006660D">
      <w:pPr>
        <w:spacing w:after="0" w:line="240" w:lineRule="auto"/>
      </w:pPr>
    </w:p>
    <w:p w14:paraId="27AB7D52" w14:textId="5D055559" w:rsidR="00583DBE" w:rsidRDefault="00893A43" w:rsidP="00AD7F01">
      <w:pPr>
        <w:pStyle w:val="BodyText1"/>
      </w:pPr>
      <w:r w:rsidRPr="00CF5303">
        <w:t xml:space="preserve">Tanks and </w:t>
      </w:r>
      <w:r w:rsidR="00D0420E" w:rsidRPr="00CF5303">
        <w:t xml:space="preserve">underground </w:t>
      </w:r>
      <w:r w:rsidRPr="00CF5303">
        <w:t>piping installed or replaced after April</w:t>
      </w:r>
      <w:r w:rsidR="00EC7DDC" w:rsidRPr="00CF5303">
        <w:t xml:space="preserve"> </w:t>
      </w:r>
      <w:r w:rsidRPr="00CF5303">
        <w:t>11, 2016</w:t>
      </w:r>
      <w:r w:rsidR="000703EE">
        <w:t>,</w:t>
      </w:r>
      <w:r w:rsidRPr="00CF5303">
        <w:t xml:space="preserve"> must be secondarily </w:t>
      </w:r>
      <w:r w:rsidR="000703EE" w:rsidRPr="00CF5303">
        <w:t>contained</w:t>
      </w:r>
      <w:r w:rsidRPr="00CF5303">
        <w:t xml:space="preserve"> and use interstitial monitoring, except for suction piping that meets safe-suction requirements.</w:t>
      </w:r>
    </w:p>
    <w:p w14:paraId="31F3D356" w14:textId="5C57F883" w:rsidR="00583DBE" w:rsidRDefault="00583DBE" w:rsidP="0006660D">
      <w:pPr>
        <w:tabs>
          <w:tab w:val="left" w:pos="4770"/>
        </w:tabs>
        <w:spacing w:after="0" w:line="240" w:lineRule="auto"/>
        <w:rPr>
          <w:bCs/>
        </w:rPr>
      </w:pPr>
    </w:p>
    <w:p w14:paraId="13648208" w14:textId="6E2EB789" w:rsidR="00893A43" w:rsidRDefault="00893A43" w:rsidP="00AD7F01">
      <w:pPr>
        <w:pStyle w:val="BodyText1"/>
      </w:pPr>
      <w:r w:rsidRPr="00CF5303">
        <w:t xml:space="preserve">All UST owners and operators must monitor their tanks and </w:t>
      </w:r>
      <w:r w:rsidR="000C0341" w:rsidRPr="00CF5303">
        <w:t xml:space="preserve">underground </w:t>
      </w:r>
      <w:r w:rsidRPr="00CF5303">
        <w:t>piping at least once every 30 days.</w:t>
      </w:r>
      <w:r w:rsidR="006B1375">
        <w:t xml:space="preserve"> </w:t>
      </w:r>
      <w:r w:rsidR="00D01642">
        <w:t>T</w:t>
      </w:r>
      <w:r w:rsidR="006B1375">
        <w:t xml:space="preserve">his </w:t>
      </w:r>
      <w:r w:rsidRPr="00CF5303">
        <w:t>document uses</w:t>
      </w:r>
      <w:r w:rsidRPr="00317DA0">
        <w:t xml:space="preserve"> the terms monthly </w:t>
      </w:r>
      <w:r>
        <w:t xml:space="preserve">or </w:t>
      </w:r>
      <w:r w:rsidRPr="00317DA0">
        <w:t xml:space="preserve">month </w:t>
      </w:r>
      <w:r>
        <w:t>and</w:t>
      </w:r>
      <w:r w:rsidRPr="00317DA0">
        <w:t xml:space="preserve"> annually </w:t>
      </w:r>
      <w:r>
        <w:t xml:space="preserve">or </w:t>
      </w:r>
      <w:r w:rsidRPr="00317DA0">
        <w:t>annual.</w:t>
      </w:r>
      <w:r w:rsidR="006B1375">
        <w:t xml:space="preserve"> </w:t>
      </w:r>
      <w:r w:rsidRPr="00317DA0">
        <w:t>These terms mean at least once</w:t>
      </w:r>
      <w:r>
        <w:t xml:space="preserve"> </w:t>
      </w:r>
      <w:r w:rsidRPr="00317DA0">
        <w:t xml:space="preserve">every 30 days and not to exceed 365 days, </w:t>
      </w:r>
      <w:r w:rsidRPr="0006660D">
        <w:t>respectively</w:t>
      </w:r>
      <w:r w:rsidRPr="00317DA0">
        <w:t>.</w:t>
      </w:r>
      <w:r w:rsidR="006B1375">
        <w:t xml:space="preserve"> </w:t>
      </w:r>
    </w:p>
    <w:p w14:paraId="55B620A4" w14:textId="6F06536F" w:rsidR="009B47F7" w:rsidRPr="00317DA0" w:rsidRDefault="009B47F7" w:rsidP="0006660D">
      <w:pPr>
        <w:spacing w:after="0" w:line="240" w:lineRule="auto"/>
      </w:pPr>
    </w:p>
    <w:p w14:paraId="11DD27A7" w14:textId="6D7EDA9A" w:rsidR="00893A43" w:rsidRDefault="00B4738A" w:rsidP="0006660D">
      <w:pPr>
        <w:spacing w:after="0" w:line="240" w:lineRule="auto"/>
      </w:pPr>
      <w:r>
        <w:t>F</w:t>
      </w:r>
      <w:r w:rsidR="00944A50">
        <w:t xml:space="preserve">or </w:t>
      </w:r>
      <w:r w:rsidR="00893A43">
        <w:t>tanks installed on or before April 11, 2016, you can use any of these release detection</w:t>
      </w:r>
      <w:r w:rsidR="00893A43" w:rsidRPr="00B866A0">
        <w:t xml:space="preserve"> methods:</w:t>
      </w:r>
      <w:r w:rsidR="006B1375">
        <w:t xml:space="preserve"> </w:t>
      </w:r>
    </w:p>
    <w:p w14:paraId="2BC122A9" w14:textId="38D4E854" w:rsidR="009B47F7" w:rsidRDefault="009B47F7" w:rsidP="0006660D">
      <w:pPr>
        <w:spacing w:after="0" w:line="240" w:lineRule="auto"/>
      </w:pPr>
    </w:p>
    <w:p w14:paraId="6C46F4BA" w14:textId="15F149A3" w:rsidR="00893A43" w:rsidRDefault="00893A43" w:rsidP="00AD7F01">
      <w:pPr>
        <w:pStyle w:val="ListParagraph"/>
        <w:numPr>
          <w:ilvl w:val="0"/>
          <w:numId w:val="34"/>
        </w:numPr>
        <w:spacing w:after="0" w:line="240" w:lineRule="auto"/>
      </w:pPr>
      <w:r w:rsidRPr="00B866A0">
        <w:t xml:space="preserve">Secondary containment with interstitial </w:t>
      </w:r>
      <w:r>
        <w:t>monitoring</w:t>
      </w:r>
      <w:r w:rsidR="006B1375">
        <w:t xml:space="preserve"> </w:t>
      </w:r>
    </w:p>
    <w:p w14:paraId="79277336" w14:textId="497660FA" w:rsidR="00893A43" w:rsidRPr="00B866A0" w:rsidRDefault="00893A43" w:rsidP="00AD7F01">
      <w:pPr>
        <w:pStyle w:val="ListParagraph"/>
        <w:numPr>
          <w:ilvl w:val="0"/>
          <w:numId w:val="34"/>
        </w:numPr>
        <w:spacing w:after="0" w:line="240" w:lineRule="auto"/>
      </w:pPr>
      <w:r>
        <w:t>Automatic tank ga</w:t>
      </w:r>
      <w:r w:rsidRPr="00B866A0">
        <w:t>uging systems</w:t>
      </w:r>
      <w:r>
        <w:t xml:space="preserve"> (performing in-tank </w:t>
      </w:r>
      <w:r w:rsidRPr="00354CDB">
        <w:t>static tes</w:t>
      </w:r>
      <w:r>
        <w:t>ts)</w:t>
      </w:r>
      <w:r w:rsidR="006B1375">
        <w:t xml:space="preserve"> </w:t>
      </w:r>
    </w:p>
    <w:p w14:paraId="797BD154" w14:textId="2F483FB7" w:rsidR="00893A43" w:rsidRPr="00C41969" w:rsidRDefault="00893A43" w:rsidP="00AD7F01">
      <w:pPr>
        <w:pStyle w:val="ListParagraph"/>
        <w:numPr>
          <w:ilvl w:val="0"/>
          <w:numId w:val="34"/>
        </w:numPr>
        <w:spacing w:after="0" w:line="240" w:lineRule="auto"/>
        <w:rPr>
          <w:rFonts w:cs="Times New Roman"/>
          <w:szCs w:val="24"/>
        </w:rPr>
      </w:pPr>
      <w:r w:rsidRPr="00F26190">
        <w:rPr>
          <w:rFonts w:cs="Times New Roman"/>
          <w:szCs w:val="24"/>
        </w:rPr>
        <w:t xml:space="preserve">Continuous in-tank </w:t>
      </w:r>
      <w:r w:rsidRPr="00C41969">
        <w:rPr>
          <w:rFonts w:cs="Times New Roman"/>
          <w:szCs w:val="24"/>
        </w:rPr>
        <w:t>leak detection</w:t>
      </w:r>
      <w:r w:rsidR="006B1375">
        <w:rPr>
          <w:rFonts w:cs="Times New Roman"/>
          <w:szCs w:val="24"/>
        </w:rPr>
        <w:t xml:space="preserve"> </w:t>
      </w:r>
    </w:p>
    <w:p w14:paraId="17638AF8" w14:textId="3FA19F7D" w:rsidR="00893A43" w:rsidRPr="00C41969" w:rsidRDefault="00893A43" w:rsidP="00AD7F01">
      <w:pPr>
        <w:pStyle w:val="ListParagraph"/>
        <w:numPr>
          <w:ilvl w:val="0"/>
          <w:numId w:val="34"/>
        </w:numPr>
        <w:spacing w:after="0" w:line="240" w:lineRule="auto"/>
        <w:rPr>
          <w:rFonts w:cs="Times New Roman"/>
          <w:szCs w:val="24"/>
        </w:rPr>
      </w:pPr>
      <w:r w:rsidRPr="00C41969">
        <w:rPr>
          <w:rFonts w:cs="Times New Roman"/>
          <w:szCs w:val="24"/>
        </w:rPr>
        <w:t xml:space="preserve">Manual tank gauging </w:t>
      </w:r>
      <w:r w:rsidR="0057042C" w:rsidRPr="00C41969">
        <w:rPr>
          <w:rFonts w:cs="Times New Roman"/>
          <w:szCs w:val="24"/>
        </w:rPr>
        <w:t>(for tanks 550 gallons or less and tanks 551-1,000 gallons with 48- or 64-inch diameter</w:t>
      </w:r>
      <w:r w:rsidR="00CF292F">
        <w:rPr>
          <w:rFonts w:cs="Times New Roman"/>
          <w:szCs w:val="24"/>
        </w:rPr>
        <w:t>)</w:t>
      </w:r>
      <w:r w:rsidR="0057042C" w:rsidRPr="00C41969">
        <w:rPr>
          <w:rFonts w:cs="Times New Roman"/>
          <w:szCs w:val="24"/>
        </w:rPr>
        <w:t xml:space="preserve"> may use </w:t>
      </w:r>
      <w:r w:rsidR="00BE4164">
        <w:rPr>
          <w:rFonts w:cs="Times New Roman"/>
          <w:szCs w:val="24"/>
        </w:rPr>
        <w:t>this</w:t>
      </w:r>
      <w:r w:rsidR="0057042C" w:rsidRPr="00C41969">
        <w:rPr>
          <w:rFonts w:cs="Times New Roman"/>
          <w:szCs w:val="24"/>
        </w:rPr>
        <w:t xml:space="preserve"> method</w:t>
      </w:r>
    </w:p>
    <w:p w14:paraId="60D701F7" w14:textId="20E27CE0" w:rsidR="00893A43" w:rsidRPr="00C41969" w:rsidRDefault="00893A43" w:rsidP="00AD7F01">
      <w:pPr>
        <w:pStyle w:val="ListParagraph"/>
        <w:numPr>
          <w:ilvl w:val="0"/>
          <w:numId w:val="34"/>
        </w:numPr>
        <w:spacing w:after="0" w:line="240" w:lineRule="auto"/>
        <w:rPr>
          <w:rFonts w:cs="Times New Roman"/>
          <w:szCs w:val="24"/>
        </w:rPr>
      </w:pPr>
      <w:r w:rsidRPr="00C41969">
        <w:rPr>
          <w:rFonts w:cs="Times New Roman"/>
          <w:szCs w:val="24"/>
        </w:rPr>
        <w:t>Groundwater monitoring</w:t>
      </w:r>
      <w:r w:rsidR="006B1375">
        <w:rPr>
          <w:rFonts w:cs="Times New Roman"/>
          <w:szCs w:val="24"/>
        </w:rPr>
        <w:t xml:space="preserve"> </w:t>
      </w:r>
    </w:p>
    <w:p w14:paraId="628E3A73" w14:textId="77777777" w:rsidR="00B170D0" w:rsidRPr="00B170D0" w:rsidRDefault="00893A43" w:rsidP="00F06DA2">
      <w:pPr>
        <w:pStyle w:val="ListParagraph"/>
        <w:numPr>
          <w:ilvl w:val="0"/>
          <w:numId w:val="34"/>
        </w:numPr>
        <w:spacing w:after="0" w:line="240" w:lineRule="auto"/>
      </w:pPr>
      <w:r w:rsidRPr="00C77445">
        <w:rPr>
          <w:rFonts w:cs="Times New Roman"/>
          <w:szCs w:val="24"/>
        </w:rPr>
        <w:t>Vapor monitoring</w:t>
      </w:r>
    </w:p>
    <w:p w14:paraId="00AD3E9B" w14:textId="2A10D37D" w:rsidR="009B1D1C" w:rsidRDefault="00893A43" w:rsidP="00F06DA2">
      <w:pPr>
        <w:pStyle w:val="ListParagraph"/>
        <w:numPr>
          <w:ilvl w:val="0"/>
          <w:numId w:val="34"/>
        </w:numPr>
        <w:spacing w:after="0" w:line="240" w:lineRule="auto"/>
      </w:pPr>
      <w:r>
        <w:t>Other methods meeting performance</w:t>
      </w:r>
      <w:r w:rsidR="00E92957">
        <w:t xml:space="preserve"> </w:t>
      </w:r>
      <w:r>
        <w:t xml:space="preserve">standards or approved by implementing agency </w:t>
      </w:r>
    </w:p>
    <w:p w14:paraId="70E31E7C" w14:textId="42A000F2" w:rsidR="009B1D1C" w:rsidRDefault="009B1D1C" w:rsidP="009B1D1C">
      <w:pPr>
        <w:pStyle w:val="ListParagraph"/>
        <w:numPr>
          <w:ilvl w:val="0"/>
          <w:numId w:val="0"/>
        </w:numPr>
        <w:spacing w:after="0" w:line="240" w:lineRule="auto"/>
        <w:ind w:left="720" w:right="893"/>
      </w:pPr>
    </w:p>
    <w:p w14:paraId="270C54E5" w14:textId="3C84C130" w:rsidR="009B1D1C" w:rsidRPr="00C41969" w:rsidRDefault="009B1D1C" w:rsidP="00AD7F01">
      <w:pPr>
        <w:pStyle w:val="BodyText1"/>
      </w:pPr>
      <w:r w:rsidRPr="00B521B6">
        <w:rPr>
          <w:b/>
          <w:bCs/>
        </w:rPr>
        <w:t>Note</w:t>
      </w:r>
      <w:r w:rsidRPr="00C41969">
        <w:rPr>
          <w:b/>
          <w:bCs/>
        </w:rPr>
        <w:t>:</w:t>
      </w:r>
      <w:r w:rsidR="006B1375">
        <w:t xml:space="preserve"> </w:t>
      </w:r>
      <w:r w:rsidRPr="00C41969">
        <w:t xml:space="preserve">While statistical inventory reconciliation and tank tightness testing with inventory control are acceptable methods of release detection for UST systems installed before April 11, 2016, </w:t>
      </w:r>
      <w:r w:rsidR="00B170D0">
        <w:t xml:space="preserve">this document does not describe </w:t>
      </w:r>
      <w:r w:rsidR="0057042C" w:rsidRPr="00C41969">
        <w:t>these.</w:t>
      </w:r>
      <w:r w:rsidR="006B1375">
        <w:t xml:space="preserve"> </w:t>
      </w:r>
      <w:r w:rsidR="0057042C" w:rsidRPr="00C41969">
        <w:t>E</w:t>
      </w:r>
      <w:r w:rsidRPr="00C41969">
        <w:t>mergency generator UST systems typically do not have metered output.</w:t>
      </w:r>
      <w:r w:rsidR="006B1375">
        <w:t xml:space="preserve"> </w:t>
      </w:r>
      <w:r w:rsidRPr="00C41969">
        <w:t>These methods may be used if output is metered.</w:t>
      </w:r>
      <w:r w:rsidR="006B1375">
        <w:t xml:space="preserve"> </w:t>
      </w:r>
    </w:p>
    <w:p w14:paraId="6DD38355" w14:textId="65F3545C" w:rsidR="009B47F7" w:rsidRPr="00C41969" w:rsidRDefault="009B47F7" w:rsidP="0006660D">
      <w:pPr>
        <w:pStyle w:val="ListParagraph"/>
        <w:numPr>
          <w:ilvl w:val="0"/>
          <w:numId w:val="0"/>
        </w:numPr>
        <w:spacing w:after="0" w:line="240" w:lineRule="auto"/>
        <w:ind w:left="720"/>
      </w:pPr>
    </w:p>
    <w:p w14:paraId="051E4BAB" w14:textId="214687C7" w:rsidR="00914113" w:rsidRDefault="0006660D" w:rsidP="0006660D">
      <w:pPr>
        <w:spacing w:after="0" w:line="240" w:lineRule="auto"/>
      </w:pPr>
      <w:r w:rsidRPr="00C41969">
        <w:rPr>
          <w:bCs/>
          <w:noProof/>
        </w:rPr>
        <mc:AlternateContent>
          <mc:Choice Requires="wps">
            <w:drawing>
              <wp:anchor distT="0" distB="0" distL="114300" distR="114300" simplePos="0" relativeHeight="251454976" behindDoc="0" locked="0" layoutInCell="1" allowOverlap="1" wp14:anchorId="3DF7B4D0" wp14:editId="1299080A">
                <wp:simplePos x="0" y="0"/>
                <wp:positionH relativeFrom="margin">
                  <wp:posOffset>4580890</wp:posOffset>
                </wp:positionH>
                <wp:positionV relativeFrom="paragraph">
                  <wp:posOffset>184785</wp:posOffset>
                </wp:positionV>
                <wp:extent cx="2057400" cy="1554480"/>
                <wp:effectExtent l="76200" t="76200" r="133350" b="140970"/>
                <wp:wrapNone/>
                <wp:docPr id="463" name="Text Box 2" descr="Updated" title="Update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55448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4AE7F218" w14:textId="77777777" w:rsidR="00DC5415" w:rsidRPr="00E45E14" w:rsidRDefault="00DC5415" w:rsidP="00B9266E">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pacing w:after="0"/>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Release means</w:t>
                            </w:r>
                          </w:p>
                          <w:p w14:paraId="3F3F6939" w14:textId="77777777" w:rsidR="00DC5415" w:rsidRPr="00E45E14" w:rsidRDefault="00DC5415" w:rsidP="00B9266E">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pacing w:after="0"/>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any spilling, leaking, emitting, discharging, escaping, leaching, or disposing from an UST into groundwater, surface water, or subsurface soils.</w:t>
                            </w:r>
                          </w:p>
                        </w:txbxContent>
                      </wps:txbx>
                      <wps:bodyPr rot="0" vert="horz" wrap="square" lIns="182880" tIns="91440" rIns="182880" bIns="9144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DF7B4D0" id="_x0000_s1157" type="#_x0000_t202" alt="Title: Updated - Description: Updated" style="position:absolute;margin-left:360.7pt;margin-top:14.55pt;width:162pt;height:122.4pt;z-index:251454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" fillcolor="#6c406d" strokecolor="white [3212]">
                <v:shadow on="t" color="black" opacity="26214f" origin="-.5,-.5" offset=".74836mm,.74836mm"/>
                <v:textbox inset="14.4pt,7.2pt,14.4pt,7.2pt">
                  <w:txbxContent>
                    <w:p w14:paraId="4AE7F218" w14:textId="77777777" w:rsidR="00DC5415" w:rsidRPr="00E45E14" w:rsidRDefault="00DC5415" w:rsidP="00B9266E">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pacing w:after="0"/>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Release means</w:t>
                      </w:r>
                    </w:p>
                    <w:p w14:paraId="3F3F6939" w14:textId="77777777" w:rsidR="00DC5415" w:rsidRPr="00E45E14" w:rsidRDefault="00DC5415" w:rsidP="00B9266E">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pacing w:after="0"/>
                        <w:jc w:val="right"/>
                        <w:rPr>
                          <w:rFonts w:asciiTheme="majorHAnsi" w:hAnsiTheme="majorHAnsi" w:cs="Arial"/>
                          <w:b/>
                          <w:i/>
                          <w:color w:val="FFFFFF" w:themeColor="background1"/>
                          <w:sz w:val="22"/>
                        </w:rPr>
                      </w:pPr>
                      <w:r w:rsidRPr="00E45E14">
                        <w:rPr>
                          <w:rFonts w:asciiTheme="majorHAnsi" w:hAnsiTheme="majorHAnsi" w:cs="Arial"/>
                          <w:b/>
                          <w:i/>
                          <w:color w:val="FFFFFF" w:themeColor="background1"/>
                          <w:sz w:val="22"/>
                        </w:rPr>
                        <w:t>any spilling, leaking, emitting, discharging, escaping, leaching, or disposing from an UST into groundwater, surface water, or subsurface soils.</w:t>
                      </w:r>
                    </w:p>
                  </w:txbxContent>
                </v:textbox>
                <w10:wrap anchorx="margin"/>
              </v:shape>
            </w:pict>
          </mc:Fallback>
        </mc:AlternateContent>
      </w:r>
      <w:r w:rsidR="00B4738A">
        <w:t>F</w:t>
      </w:r>
      <w:r w:rsidR="00944A50">
        <w:t xml:space="preserve">or </w:t>
      </w:r>
      <w:r w:rsidR="00893A43" w:rsidRPr="00C41969">
        <w:t>underground piping installed on or before April 11, 2016, you may</w:t>
      </w:r>
      <w:r w:rsidR="00914113" w:rsidRPr="00C41969">
        <w:t xml:space="preserve"> </w:t>
      </w:r>
      <w:r w:rsidR="00893A43" w:rsidRPr="00C41969">
        <w:t>use any of the release detection methods listed above that are</w:t>
      </w:r>
      <w:r w:rsidR="00914113" w:rsidRPr="00C41969">
        <w:t xml:space="preserve"> </w:t>
      </w:r>
      <w:r w:rsidR="00893A43" w:rsidRPr="00C41969">
        <w:t>appropriate for piping or conduct periodic line tightness testing.</w:t>
      </w:r>
      <w:r w:rsidR="006B1375">
        <w:t xml:space="preserve"> </w:t>
      </w:r>
      <w:r w:rsidR="00F33480" w:rsidRPr="00C41969">
        <w:t>See below for more details.</w:t>
      </w:r>
      <w:r w:rsidR="006B1375">
        <w:t xml:space="preserve"> </w:t>
      </w:r>
    </w:p>
    <w:p w14:paraId="0156BF1D" w14:textId="77777777" w:rsidR="007A50FE" w:rsidRPr="00777F3F" w:rsidRDefault="007A50FE" w:rsidP="0006660D">
      <w:pPr>
        <w:spacing w:after="0" w:line="240" w:lineRule="auto"/>
      </w:pPr>
    </w:p>
    <w:p w14:paraId="70099EB3" w14:textId="510BE50E" w:rsidR="00893A43" w:rsidRDefault="00D272C2" w:rsidP="0006660D">
      <w:pPr>
        <w:spacing w:after="0" w:line="240" w:lineRule="auto"/>
      </w:pPr>
      <w:r w:rsidRPr="00777F3F">
        <w:t xml:space="preserve">Most </w:t>
      </w:r>
      <w:r w:rsidR="00893A43" w:rsidRPr="00777F3F">
        <w:t>pressurized underground piping connected to your USTs must also have automatic line leak detectors.</w:t>
      </w:r>
      <w:r w:rsidR="006B1375">
        <w:t xml:space="preserve"> </w:t>
      </w:r>
      <w:r w:rsidRPr="00AF00E5">
        <w:t xml:space="preserve">See page </w:t>
      </w:r>
      <w:r w:rsidR="00504D6A">
        <w:fldChar w:fldCharType="begin"/>
      </w:r>
      <w:r w:rsidR="00504D6A">
        <w:instrText xml:space="preserve"> PAGEREF LineLeakDetection \h </w:instrText>
      </w:r>
      <w:r w:rsidR="00504D6A">
        <w:fldChar w:fldCharType="separate"/>
      </w:r>
      <w:r w:rsidR="00D41421">
        <w:rPr>
          <w:noProof/>
        </w:rPr>
        <w:t>35</w:t>
      </w:r>
      <w:r w:rsidR="00504D6A">
        <w:fldChar w:fldCharType="end"/>
      </w:r>
      <w:r w:rsidR="0013144C">
        <w:t xml:space="preserve"> </w:t>
      </w:r>
      <w:r w:rsidRPr="00777F3F">
        <w:t>for more information.</w:t>
      </w:r>
      <w:r w:rsidR="006B1375">
        <w:t xml:space="preserve"> </w:t>
      </w:r>
    </w:p>
    <w:p w14:paraId="6A51CBC4" w14:textId="77777777" w:rsidR="009B47F7" w:rsidRDefault="009B47F7" w:rsidP="0006660D">
      <w:pPr>
        <w:spacing w:after="0" w:line="240" w:lineRule="auto"/>
      </w:pPr>
    </w:p>
    <w:p w14:paraId="54A9BD80" w14:textId="1FC78D49" w:rsidR="008B5DBA" w:rsidRDefault="008B5DBA" w:rsidP="0006660D">
      <w:pPr>
        <w:spacing w:after="0" w:line="240" w:lineRule="auto"/>
        <w:rPr>
          <w:bCs/>
        </w:rPr>
      </w:pPr>
      <w:bookmarkStart w:id="77" w:name="_Hlk65061703"/>
      <w:bookmarkStart w:id="78" w:name="_Hlk65066669"/>
      <w:r w:rsidRPr="006E3491">
        <w:rPr>
          <w:bCs/>
        </w:rPr>
        <w:t>UST systems that store fuel for use by</w:t>
      </w:r>
      <w:r w:rsidR="002F3205">
        <w:rPr>
          <w:bCs/>
        </w:rPr>
        <w:t xml:space="preserve"> </w:t>
      </w:r>
      <w:r w:rsidR="00164C97">
        <w:rPr>
          <w:bCs/>
        </w:rPr>
        <w:t>EPG</w:t>
      </w:r>
      <w:r w:rsidRPr="006E3491">
        <w:rPr>
          <w:bCs/>
        </w:rPr>
        <w:t>s must meet these release detection requirements:</w:t>
      </w:r>
      <w:r w:rsidR="006B1375">
        <w:rPr>
          <w:bCs/>
        </w:rPr>
        <w:t xml:space="preserve"> </w:t>
      </w:r>
    </w:p>
    <w:p w14:paraId="12B88FBA" w14:textId="77777777" w:rsidR="009B47F7" w:rsidRPr="006E3491" w:rsidRDefault="009B47F7" w:rsidP="0006660D">
      <w:pPr>
        <w:spacing w:after="0" w:line="240" w:lineRule="auto"/>
        <w:rPr>
          <w:bCs/>
        </w:rPr>
      </w:pPr>
    </w:p>
    <w:p w14:paraId="11AFA437" w14:textId="23F01316" w:rsidR="007D235D" w:rsidRPr="006608CF" w:rsidRDefault="00820E3E" w:rsidP="00AD7F01">
      <w:pPr>
        <w:pStyle w:val="ListParagraph"/>
        <w:numPr>
          <w:ilvl w:val="0"/>
          <w:numId w:val="36"/>
        </w:numPr>
        <w:tabs>
          <w:tab w:val="left" w:pos="6120"/>
          <w:tab w:val="left" w:pos="6750"/>
        </w:tabs>
        <w:spacing w:after="0" w:line="240" w:lineRule="auto"/>
        <w:rPr>
          <w:bCs/>
        </w:rPr>
      </w:pPr>
      <w:r>
        <w:rPr>
          <w:bCs/>
          <w:noProof/>
        </w:rPr>
        <mc:AlternateContent>
          <mc:Choice Requires="wpg">
            <w:drawing>
              <wp:anchor distT="0" distB="0" distL="114300" distR="114300" simplePos="0" relativeHeight="251730432" behindDoc="0" locked="0" layoutInCell="1" allowOverlap="1" wp14:anchorId="4C1902F1" wp14:editId="0E95CA0D">
                <wp:simplePos x="0" y="0"/>
                <wp:positionH relativeFrom="margin">
                  <wp:posOffset>4584700</wp:posOffset>
                </wp:positionH>
                <wp:positionV relativeFrom="paragraph">
                  <wp:posOffset>467360</wp:posOffset>
                </wp:positionV>
                <wp:extent cx="2057400" cy="2496312"/>
                <wp:effectExtent l="76200" t="76200" r="133350" b="132715"/>
                <wp:wrapNone/>
                <wp:docPr id="527" name="Group 52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2496312"/>
                          <a:chOff x="0" y="0"/>
                          <a:chExt cx="2057400" cy="2498480"/>
                        </a:xfrm>
                      </wpg:grpSpPr>
                      <wps:wsp>
                        <wps:cNvPr id="464" name="Text Box 2" descr="Updated" title="Updated"/>
                        <wps:cNvSpPr txBox="1">
                          <a:spLocks noChangeArrowheads="1"/>
                        </wps:cNvSpPr>
                        <wps:spPr bwMode="auto">
                          <a:xfrm>
                            <a:off x="0" y="0"/>
                            <a:ext cx="2057400" cy="249848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7EDB53EB" w14:textId="668A8A7C" w:rsidR="00DC5415" w:rsidRPr="00E45E14" w:rsidRDefault="00DC5415" w:rsidP="00E2080E">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32" name="Text Box 32"/>
                        <wps:cNvSpPr txBox="1"/>
                        <wps:spPr>
                          <a:xfrm>
                            <a:off x="82550" y="82550"/>
                            <a:ext cx="1893277" cy="2315308"/>
                          </a:xfrm>
                          <a:prstGeom prst="rect">
                            <a:avLst/>
                          </a:prstGeom>
                          <a:noFill/>
                          <a:ln w="6350">
                            <a:solidFill>
                              <a:schemeClr val="bg1"/>
                            </a:solidFill>
                          </a:ln>
                        </wps:spPr>
                        <wps:txbx>
                          <w:txbxContent>
                            <w:p w14:paraId="32CD0E53" w14:textId="3336153A" w:rsidR="00DC5415" w:rsidRPr="00E2080E" w:rsidRDefault="00DC5415" w:rsidP="00E2080E">
                              <w:pPr>
                                <w:jc w:val="right"/>
                                <w:rPr>
                                  <w:rFonts w:asciiTheme="majorHAnsi" w:hAnsiTheme="majorHAnsi"/>
                                  <w:b/>
                                  <w:bCs/>
                                  <w:i/>
                                  <w:iCs/>
                                  <w:color w:val="FFFFFF" w:themeColor="background1"/>
                                  <w:sz w:val="22"/>
                                </w:rPr>
                              </w:pPr>
                              <w:r w:rsidRPr="00E2080E">
                                <w:rPr>
                                  <w:rFonts w:asciiTheme="majorHAnsi" w:hAnsiTheme="majorHAnsi"/>
                                  <w:b/>
                                  <w:bCs/>
                                  <w:i/>
                                  <w:iCs/>
                                  <w:color w:val="FFFFFF" w:themeColor="background1"/>
                                  <w:sz w:val="22"/>
                                </w:rPr>
                                <w:t>Release detection means</w:t>
                              </w:r>
                              <w:r>
                                <w:rPr>
                                  <w:rFonts w:asciiTheme="majorHAnsi" w:hAnsiTheme="majorHAnsi"/>
                                  <w:b/>
                                  <w:bCs/>
                                  <w:i/>
                                  <w:iCs/>
                                  <w:color w:val="FFFFFF" w:themeColor="background1"/>
                                  <w:sz w:val="22"/>
                                </w:rPr>
                                <w:t xml:space="preserve"> </w:t>
                              </w:r>
                              <w:r w:rsidRPr="00E2080E">
                                <w:rPr>
                                  <w:rFonts w:asciiTheme="majorHAnsi" w:hAnsiTheme="majorHAnsi"/>
                                  <w:b/>
                                  <w:bCs/>
                                  <w:i/>
                                  <w:iCs/>
                                  <w:color w:val="FFFFFF" w:themeColor="background1"/>
                                  <w:sz w:val="22"/>
                                </w:rPr>
                                <w:t>determining whether a release of a regulated substance occurred from the UST system into the environment, or a leak occurred into the interstitial space between the UST system and its secondary barrier or secondary containment around 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C1902F1" id="Group 527" o:spid="_x0000_s1158" alt="&quot;&quot;" style="position:absolute;left:0;text-align:left;margin-left:361pt;margin-top:36.8pt;width:162pt;height:196.55pt;z-index:251730432;mso-position-horizontal-relative:margin;mso-position-vertical-relative:text;mso-height-relative:margin" coordsize="20574,249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">
                <v:shape id="_x0000_s1159" type="#_x0000_t202" alt="Updated" style="position:absolute;width:20574;height:249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" fillcolor="#6c406d" strokecolor="white [3212]">
                  <v:shadow on="t" color="black" opacity="26214f" origin="-.5,-.5" offset=".74836mm,.74836mm"/>
                  <v:textbox inset="14.4pt,7.2pt,14.4pt,7.2pt">
                    <w:txbxContent>
                      <w:p w14:paraId="7EDB53EB" w14:textId="668A8A7C" w:rsidR="00DC5415" w:rsidRPr="00E45E14" w:rsidRDefault="00DC5415" w:rsidP="00E2080E">
                        <w:pPr>
                          <w:spacing w:after="0"/>
                          <w:jc w:val="right"/>
                          <w:rPr>
                            <w:rFonts w:asciiTheme="majorHAnsi" w:hAnsiTheme="majorHAnsi" w:cs="Arial"/>
                            <w:b/>
                            <w:i/>
                            <w:color w:val="FFFFFF" w:themeColor="background1"/>
                            <w:sz w:val="22"/>
                          </w:rPr>
                        </w:pPr>
                      </w:p>
                    </w:txbxContent>
                  </v:textbox>
                </v:shape>
                <v:shape id="Text Box 32" o:spid="_x0000_s1160" type="#_x0000_t202" style="position:absolute;left:825;top:825;width:18933;height:23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" filled="f" strokecolor="white [3212]" strokeweight=".5pt">
                  <v:textbox>
                    <w:txbxContent>
                      <w:p w14:paraId="32CD0E53" w14:textId="3336153A" w:rsidR="00DC5415" w:rsidRPr="00E2080E" w:rsidRDefault="00DC5415" w:rsidP="00E2080E">
                        <w:pPr>
                          <w:jc w:val="right"/>
                          <w:rPr>
                            <w:rFonts w:asciiTheme="majorHAnsi" w:hAnsiTheme="majorHAnsi"/>
                            <w:b/>
                            <w:bCs/>
                            <w:i/>
                            <w:iCs/>
                            <w:color w:val="FFFFFF" w:themeColor="background1"/>
                            <w:sz w:val="22"/>
                          </w:rPr>
                        </w:pPr>
                        <w:r w:rsidRPr="00E2080E">
                          <w:rPr>
                            <w:rFonts w:asciiTheme="majorHAnsi" w:hAnsiTheme="majorHAnsi"/>
                            <w:b/>
                            <w:bCs/>
                            <w:i/>
                            <w:iCs/>
                            <w:color w:val="FFFFFF" w:themeColor="background1"/>
                            <w:sz w:val="22"/>
                          </w:rPr>
                          <w:t>Release detection means</w:t>
                        </w:r>
                        <w:r>
                          <w:rPr>
                            <w:rFonts w:asciiTheme="majorHAnsi" w:hAnsiTheme="majorHAnsi"/>
                            <w:b/>
                            <w:bCs/>
                            <w:i/>
                            <w:iCs/>
                            <w:color w:val="FFFFFF" w:themeColor="background1"/>
                            <w:sz w:val="22"/>
                          </w:rPr>
                          <w:t xml:space="preserve"> </w:t>
                        </w:r>
                        <w:r w:rsidRPr="00E2080E">
                          <w:rPr>
                            <w:rFonts w:asciiTheme="majorHAnsi" w:hAnsiTheme="majorHAnsi"/>
                            <w:b/>
                            <w:bCs/>
                            <w:i/>
                            <w:iCs/>
                            <w:color w:val="FFFFFF" w:themeColor="background1"/>
                            <w:sz w:val="22"/>
                          </w:rPr>
                          <w:t>determining whether a release of a regulated substance occurred from the UST system into the environment, or a leak occurred into the interstitial space between the UST system and its secondary barrier or secondary containment around it.</w:t>
                        </w:r>
                      </w:p>
                    </w:txbxContent>
                  </v:textbox>
                </v:shape>
                <w10:wrap anchorx="margin"/>
              </v:group>
            </w:pict>
          </mc:Fallback>
        </mc:AlternateContent>
      </w:r>
      <w:r w:rsidR="008B5DBA" w:rsidRPr="006608CF">
        <w:rPr>
          <w:bCs/>
        </w:rPr>
        <w:t>Systems installed on or before October 13, 2015</w:t>
      </w:r>
      <w:r w:rsidR="00EA29A2">
        <w:rPr>
          <w:bCs/>
        </w:rPr>
        <w:t>,</w:t>
      </w:r>
      <w:r w:rsidR="008B5DBA" w:rsidRPr="006608CF">
        <w:rPr>
          <w:bCs/>
        </w:rPr>
        <w:t xml:space="preserve"> must use any of the applicable release detection methods listed above no later than October 13, 2018.</w:t>
      </w:r>
      <w:r w:rsidR="006B1375">
        <w:rPr>
          <w:bCs/>
        </w:rPr>
        <w:t xml:space="preserve"> </w:t>
      </w:r>
    </w:p>
    <w:p w14:paraId="150D78CD" w14:textId="39937130" w:rsidR="007D235D" w:rsidRPr="00804E15" w:rsidRDefault="008B5DBA" w:rsidP="00AD7F01">
      <w:pPr>
        <w:pStyle w:val="ListParagraph"/>
        <w:numPr>
          <w:ilvl w:val="0"/>
          <w:numId w:val="36"/>
        </w:numPr>
        <w:tabs>
          <w:tab w:val="left" w:pos="6120"/>
          <w:tab w:val="left" w:pos="6750"/>
        </w:tabs>
        <w:spacing w:after="0" w:line="240" w:lineRule="auto"/>
        <w:rPr>
          <w:bCs/>
        </w:rPr>
      </w:pPr>
      <w:r w:rsidRPr="00804E15">
        <w:rPr>
          <w:bCs/>
        </w:rPr>
        <w:t>Systems installed between October 13,</w:t>
      </w:r>
      <w:r w:rsidR="00181CC1" w:rsidRPr="00804E15">
        <w:rPr>
          <w:bCs/>
        </w:rPr>
        <w:t xml:space="preserve"> </w:t>
      </w:r>
      <w:r w:rsidRPr="00804E15">
        <w:rPr>
          <w:bCs/>
        </w:rPr>
        <w:t>2015</w:t>
      </w:r>
      <w:r w:rsidR="00EA29A2">
        <w:rPr>
          <w:bCs/>
        </w:rPr>
        <w:t>,</w:t>
      </w:r>
      <w:r w:rsidRPr="00804E15">
        <w:rPr>
          <w:bCs/>
        </w:rPr>
        <w:t xml:space="preserve"> and April 11, </w:t>
      </w:r>
      <w:r w:rsidR="00A052DD" w:rsidRPr="00804E15">
        <w:rPr>
          <w:bCs/>
        </w:rPr>
        <w:t>2016,</w:t>
      </w:r>
      <w:r w:rsidRPr="00804E15">
        <w:rPr>
          <w:bCs/>
        </w:rPr>
        <w:t xml:space="preserve"> must use any of the applicable release detection methods listed above beginning at installation.</w:t>
      </w:r>
      <w:r w:rsidR="006B1375">
        <w:rPr>
          <w:bCs/>
        </w:rPr>
        <w:t xml:space="preserve"> </w:t>
      </w:r>
    </w:p>
    <w:p w14:paraId="1FCA10BB" w14:textId="7983BF2F" w:rsidR="008B5DBA" w:rsidRPr="00C41969" w:rsidRDefault="00F60B36" w:rsidP="00AD7F01">
      <w:pPr>
        <w:pStyle w:val="ListParagraph"/>
        <w:numPr>
          <w:ilvl w:val="0"/>
          <w:numId w:val="36"/>
        </w:numPr>
        <w:tabs>
          <w:tab w:val="left" w:pos="6120"/>
          <w:tab w:val="left" w:pos="6750"/>
        </w:tabs>
        <w:spacing w:after="0" w:line="240" w:lineRule="auto"/>
        <w:rPr>
          <w:bCs/>
        </w:rPr>
      </w:pPr>
      <w:r w:rsidRPr="00786FF5">
        <w:rPr>
          <w:bCs/>
        </w:rPr>
        <w:t>Except for safe suction piping,</w:t>
      </w:r>
      <w:r>
        <w:rPr>
          <w:bCs/>
        </w:rPr>
        <w:t xml:space="preserve"> s</w:t>
      </w:r>
      <w:r w:rsidR="008B5DBA" w:rsidRPr="006608CF">
        <w:rPr>
          <w:bCs/>
        </w:rPr>
        <w:t xml:space="preserve">ystems </w:t>
      </w:r>
      <w:r w:rsidR="008B5DBA" w:rsidRPr="00C41969">
        <w:rPr>
          <w:bCs/>
        </w:rPr>
        <w:t>installed or replaced after April 11, 2016</w:t>
      </w:r>
      <w:r w:rsidR="00EA29A2">
        <w:rPr>
          <w:bCs/>
        </w:rPr>
        <w:t>,</w:t>
      </w:r>
      <w:r>
        <w:rPr>
          <w:bCs/>
        </w:rPr>
        <w:t xml:space="preserve"> </w:t>
      </w:r>
      <w:r w:rsidR="008B5DBA" w:rsidRPr="00C41969">
        <w:rPr>
          <w:bCs/>
        </w:rPr>
        <w:t xml:space="preserve">must meet secondary containment </w:t>
      </w:r>
      <w:r w:rsidR="00EA29A2" w:rsidRPr="00C41969">
        <w:rPr>
          <w:bCs/>
        </w:rPr>
        <w:t>requirements</w:t>
      </w:r>
      <w:r w:rsidR="008B5DBA" w:rsidRPr="00C41969">
        <w:rPr>
          <w:bCs/>
        </w:rPr>
        <w:t xml:space="preserve"> </w:t>
      </w:r>
      <w:r w:rsidR="00F33480" w:rsidRPr="00C41969">
        <w:rPr>
          <w:bCs/>
        </w:rPr>
        <w:t>and use</w:t>
      </w:r>
      <w:r w:rsidR="008B5DBA" w:rsidRPr="00C41969">
        <w:rPr>
          <w:bCs/>
        </w:rPr>
        <w:t xml:space="preserve"> interstitial monitoring as </w:t>
      </w:r>
      <w:r w:rsidR="00F33480" w:rsidRPr="00C41969">
        <w:rPr>
          <w:bCs/>
        </w:rPr>
        <w:t xml:space="preserve">the </w:t>
      </w:r>
      <w:r w:rsidR="00FD4845">
        <w:rPr>
          <w:bCs/>
        </w:rPr>
        <w:t xml:space="preserve">primary </w:t>
      </w:r>
      <w:r w:rsidR="008B5DBA" w:rsidRPr="00C41969">
        <w:rPr>
          <w:bCs/>
        </w:rPr>
        <w:t>release detection</w:t>
      </w:r>
      <w:r w:rsidR="00F33480" w:rsidRPr="00C41969">
        <w:rPr>
          <w:bCs/>
        </w:rPr>
        <w:t xml:space="preserve"> method</w:t>
      </w:r>
      <w:r w:rsidR="008B5DBA" w:rsidRPr="00C41969">
        <w:rPr>
          <w:bCs/>
        </w:rPr>
        <w:t>.</w:t>
      </w:r>
      <w:r w:rsidR="006B1375">
        <w:rPr>
          <w:bCs/>
        </w:rPr>
        <w:t xml:space="preserve"> </w:t>
      </w:r>
    </w:p>
    <w:p w14:paraId="3E683914" w14:textId="547318D2" w:rsidR="009B47F7" w:rsidRPr="00C41969" w:rsidRDefault="009B47F7" w:rsidP="0006660D">
      <w:pPr>
        <w:tabs>
          <w:tab w:val="left" w:pos="6120"/>
          <w:tab w:val="left" w:pos="6750"/>
        </w:tabs>
        <w:spacing w:after="0" w:line="240" w:lineRule="auto"/>
        <w:rPr>
          <w:bCs/>
        </w:rPr>
      </w:pPr>
    </w:p>
    <w:p w14:paraId="25F09553" w14:textId="7176B523" w:rsidR="008B5DBA" w:rsidRPr="00C41969" w:rsidRDefault="008B5DBA" w:rsidP="0006660D">
      <w:pPr>
        <w:spacing w:after="0" w:line="240" w:lineRule="auto"/>
        <w:rPr>
          <w:bCs/>
        </w:rPr>
      </w:pPr>
      <w:r w:rsidRPr="00C41969">
        <w:rPr>
          <w:bCs/>
        </w:rPr>
        <w:t xml:space="preserve">To make sure your release detection equipment is working properly, you must do the following </w:t>
      </w:r>
      <w:r w:rsidR="00097FB0">
        <w:rPr>
          <w:bCs/>
        </w:rPr>
        <w:t>as of</w:t>
      </w:r>
      <w:r w:rsidR="00097FB0" w:rsidRPr="00C41969">
        <w:rPr>
          <w:bCs/>
        </w:rPr>
        <w:t xml:space="preserve"> </w:t>
      </w:r>
      <w:r w:rsidRPr="00C41969">
        <w:rPr>
          <w:bCs/>
        </w:rPr>
        <w:t xml:space="preserve">October 13, 2018: </w:t>
      </w:r>
    </w:p>
    <w:p w14:paraId="7E079A01" w14:textId="56B26DA8" w:rsidR="009B47F7" w:rsidRPr="00C41969" w:rsidRDefault="009B47F7" w:rsidP="0006660D">
      <w:pPr>
        <w:spacing w:after="0" w:line="240" w:lineRule="auto"/>
        <w:rPr>
          <w:bCs/>
        </w:rPr>
      </w:pPr>
    </w:p>
    <w:p w14:paraId="199D5E42" w14:textId="6B6C4598" w:rsidR="008B5DBA" w:rsidRPr="00D46803" w:rsidRDefault="00097FB0" w:rsidP="00097FB0">
      <w:pPr>
        <w:pStyle w:val="ListParagraph"/>
        <w:numPr>
          <w:ilvl w:val="0"/>
          <w:numId w:val="37"/>
        </w:numPr>
        <w:spacing w:after="0" w:line="240" w:lineRule="auto"/>
        <w:rPr>
          <w:rFonts w:eastAsia="Times New Roman" w:cs="Times New Roman"/>
          <w:bCs/>
          <w:color w:val="000000"/>
          <w:szCs w:val="24"/>
        </w:rPr>
      </w:pPr>
      <w:r>
        <w:rPr>
          <w:bCs/>
        </w:rPr>
        <w:t>Annually t</w:t>
      </w:r>
      <w:r w:rsidR="008B5DBA" w:rsidRPr="00C41969">
        <w:rPr>
          <w:bCs/>
        </w:rPr>
        <w:t xml:space="preserve">est </w:t>
      </w:r>
      <w:r w:rsidR="0021379F" w:rsidRPr="00C41969">
        <w:rPr>
          <w:bCs/>
        </w:rPr>
        <w:t xml:space="preserve">the operability of the electronic and mechanical </w:t>
      </w:r>
      <w:r w:rsidR="0021379F" w:rsidRPr="00097FB0">
        <w:rPr>
          <w:bCs/>
        </w:rPr>
        <w:t xml:space="preserve">components of </w:t>
      </w:r>
      <w:r w:rsidR="008B5DBA" w:rsidRPr="00097FB0">
        <w:rPr>
          <w:bCs/>
        </w:rPr>
        <w:t>your release detection equipment</w:t>
      </w:r>
      <w:r w:rsidR="008B5DBA" w:rsidRPr="00D46803">
        <w:rPr>
          <w:bCs/>
        </w:rPr>
        <w:t>.</w:t>
      </w:r>
      <w:r w:rsidR="006B1375" w:rsidRPr="00D46803">
        <w:rPr>
          <w:bCs/>
        </w:rPr>
        <w:t xml:space="preserve"> </w:t>
      </w:r>
    </w:p>
    <w:p w14:paraId="4535B9EE" w14:textId="5778B938" w:rsidR="008B5DBA" w:rsidRPr="00C71D3B" w:rsidRDefault="008B5DBA" w:rsidP="00AD7F01">
      <w:pPr>
        <w:pStyle w:val="ListParagraph"/>
        <w:numPr>
          <w:ilvl w:val="0"/>
          <w:numId w:val="37"/>
        </w:numPr>
        <w:spacing w:after="0" w:line="240" w:lineRule="auto"/>
        <w:rPr>
          <w:rFonts w:eastAsia="Times New Roman" w:cs="Times New Roman"/>
          <w:bCs/>
          <w:color w:val="000000"/>
          <w:szCs w:val="24"/>
        </w:rPr>
      </w:pPr>
      <w:r w:rsidRPr="00C41969">
        <w:rPr>
          <w:bCs/>
        </w:rPr>
        <w:t>Conduct walkthrough inspections every 30 days to visually check your release</w:t>
      </w:r>
      <w:r w:rsidRPr="00C71D3B">
        <w:rPr>
          <w:bCs/>
        </w:rPr>
        <w:t xml:space="preserve"> detection equipment and maintain applicable records of those checks.</w:t>
      </w:r>
      <w:r w:rsidR="006B1375">
        <w:rPr>
          <w:bCs/>
        </w:rPr>
        <w:t xml:space="preserve"> </w:t>
      </w:r>
    </w:p>
    <w:p w14:paraId="392AC2E4" w14:textId="7165C0D3" w:rsidR="008B5DBA" w:rsidRDefault="008B5DBA" w:rsidP="00AD7F01">
      <w:pPr>
        <w:pStyle w:val="ListParagraph"/>
        <w:numPr>
          <w:ilvl w:val="0"/>
          <w:numId w:val="37"/>
        </w:numPr>
        <w:spacing w:after="0" w:line="240" w:lineRule="auto"/>
        <w:rPr>
          <w:bCs/>
        </w:rPr>
      </w:pPr>
      <w:r w:rsidRPr="00C71D3B">
        <w:rPr>
          <w:bCs/>
        </w:rPr>
        <w:t>Conduct annual walkthrough inspections to visually check containment sumps and hand-held release detection equipment, such as tank gauge sticks and groundwater bailers.</w:t>
      </w:r>
      <w:r w:rsidR="006B1375">
        <w:rPr>
          <w:bCs/>
        </w:rPr>
        <w:t xml:space="preserve"> </w:t>
      </w:r>
    </w:p>
    <w:p w14:paraId="531C0E01" w14:textId="77777777" w:rsidR="009B47F7" w:rsidRPr="009B47F7" w:rsidRDefault="009B47F7" w:rsidP="0006660D">
      <w:pPr>
        <w:spacing w:after="0" w:line="240" w:lineRule="auto"/>
        <w:rPr>
          <w:bCs/>
        </w:rPr>
      </w:pPr>
    </w:p>
    <w:p w14:paraId="38838017" w14:textId="505F28B8" w:rsidR="008B5DBA" w:rsidRDefault="008B5DBA" w:rsidP="0006660D">
      <w:pPr>
        <w:spacing w:after="0" w:line="240" w:lineRule="auto"/>
      </w:pPr>
      <w:r w:rsidRPr="006E3491">
        <w:t>Releases and leaks trigger different investigation and reporting requirements.</w:t>
      </w:r>
      <w:r w:rsidR="006B1375">
        <w:t xml:space="preserve"> </w:t>
      </w:r>
      <w:r w:rsidR="008C6080">
        <w:t xml:space="preserve">For </w:t>
      </w:r>
      <w:r w:rsidRPr="006E3491">
        <w:t xml:space="preserve">information on addressing suspected releases, see EPA’s </w:t>
      </w:r>
      <w:r w:rsidRPr="006E3491">
        <w:rPr>
          <w:i/>
        </w:rPr>
        <w:t>Musts for USTs</w:t>
      </w:r>
      <w:r w:rsidRPr="006E3491">
        <w:t xml:space="preserve"> at </w:t>
      </w:r>
      <w:hyperlink r:id="rId89" w:history="1">
        <w:r w:rsidRPr="00E45E14">
          <w:rPr>
            <w:rStyle w:val="Hyperlink"/>
          </w:rPr>
          <w:t>www.epa.gov/ust/musts-usts</w:t>
        </w:r>
      </w:hyperlink>
      <w:r w:rsidRPr="00E45E14">
        <w:t>.</w:t>
      </w:r>
      <w:r w:rsidR="006B1375">
        <w:rPr>
          <w:noProof/>
        </w:rPr>
        <w:t xml:space="preserve"> </w:t>
      </w:r>
    </w:p>
    <w:p w14:paraId="775251E7" w14:textId="77777777" w:rsidR="009B47F7" w:rsidRPr="006E3491" w:rsidRDefault="009B47F7" w:rsidP="0006660D">
      <w:pPr>
        <w:spacing w:after="0" w:line="240" w:lineRule="auto"/>
      </w:pPr>
    </w:p>
    <w:p w14:paraId="6B30B6EA" w14:textId="77777777" w:rsidR="00EF171A" w:rsidRDefault="00EF171A">
      <w:pPr>
        <w:rPr>
          <w:rFonts w:asciiTheme="minorHAnsi" w:eastAsia="Times New Roman" w:hAnsiTheme="minorHAnsi" w:cstheme="minorHAnsi"/>
          <w:b/>
          <w:bCs/>
          <w:iCs/>
          <w:noProof/>
          <w:sz w:val="28"/>
          <w:szCs w:val="28"/>
        </w:rPr>
      </w:pPr>
      <w:r>
        <w:br w:type="page"/>
      </w:r>
    </w:p>
    <w:p w14:paraId="27D5D556" w14:textId="06A4612D" w:rsidR="008B5DBA" w:rsidRPr="007E2615" w:rsidRDefault="00931968" w:rsidP="00D735D9">
      <w:pPr>
        <w:pStyle w:val="Heading2"/>
      </w:pPr>
      <w:r>
        <w:lastRenderedPageBreak/>
        <w:t xml:space="preserve">How </w:t>
      </w:r>
      <w:r w:rsidR="00C86F7F">
        <w:t xml:space="preserve">Do </w:t>
      </w:r>
      <w:r>
        <w:t xml:space="preserve">I Prove That </w:t>
      </w:r>
      <w:r w:rsidR="008B5DBA" w:rsidRPr="007E2615">
        <w:t xml:space="preserve">Performance Requirements </w:t>
      </w:r>
      <w:r w:rsidR="00C86F7F">
        <w:t xml:space="preserve">Are </w:t>
      </w:r>
      <w:r w:rsidR="008B5DBA" w:rsidRPr="007E2615">
        <w:t>Met</w:t>
      </w:r>
      <w:r>
        <w:t>?</w:t>
      </w:r>
      <w:r w:rsidR="006B1375">
        <w:t xml:space="preserve"> </w:t>
      </w:r>
    </w:p>
    <w:p w14:paraId="45B1EEDA" w14:textId="3AF55A01" w:rsidR="00593E68" w:rsidRPr="00593E68" w:rsidRDefault="00593E68" w:rsidP="009B47F7">
      <w:pPr>
        <w:spacing w:after="0" w:line="240" w:lineRule="auto"/>
      </w:pPr>
    </w:p>
    <w:p w14:paraId="51661C0F" w14:textId="33E9C9CD" w:rsidR="008B5DBA" w:rsidRDefault="00097FB0" w:rsidP="00AB7898">
      <w:pPr>
        <w:spacing w:after="0" w:line="240" w:lineRule="auto"/>
      </w:pPr>
      <w:r>
        <w:t>F</w:t>
      </w:r>
      <w:r w:rsidR="008B5DBA">
        <w:t>ederal UST regulation requires that your release detection equipment meet specific performance requirements.</w:t>
      </w:r>
      <w:r w:rsidR="006B1375">
        <w:t xml:space="preserve"> </w:t>
      </w:r>
      <w:r w:rsidR="008B5DBA">
        <w:t>Performance claims and means of determining performance must be described in writing by either the equipment manufacturer or installer.</w:t>
      </w:r>
      <w:r w:rsidR="006B1375">
        <w:t xml:space="preserve"> </w:t>
      </w:r>
      <w:r w:rsidR="008B5DBA">
        <w:t xml:space="preserve">At the request of equipment manufacturers, most release detection </w:t>
      </w:r>
      <w:r w:rsidR="00A052DD">
        <w:t>equipment,</w:t>
      </w:r>
      <w:r w:rsidR="008B5DBA">
        <w:t xml:space="preserve"> and methods available in the United States have been </w:t>
      </w:r>
      <w:r w:rsidR="00820E3E">
        <w:rPr>
          <w:noProof/>
        </w:rPr>
        <mc:AlternateContent>
          <mc:Choice Requires="wpg">
            <w:drawing>
              <wp:anchor distT="0" distB="0" distL="114300" distR="114300" simplePos="0" relativeHeight="251731456" behindDoc="0" locked="0" layoutInCell="1" allowOverlap="1" wp14:anchorId="44CC5E63" wp14:editId="08C858D4">
                <wp:simplePos x="0" y="0"/>
                <wp:positionH relativeFrom="margin">
                  <wp:posOffset>4584700</wp:posOffset>
                </wp:positionH>
                <wp:positionV relativeFrom="paragraph">
                  <wp:posOffset>466090</wp:posOffset>
                </wp:positionV>
                <wp:extent cx="2057400" cy="3730752"/>
                <wp:effectExtent l="76200" t="76200" r="133350" b="136525"/>
                <wp:wrapNone/>
                <wp:docPr id="520" name="Group 5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3730752"/>
                          <a:chOff x="0" y="0"/>
                          <a:chExt cx="2057400" cy="3729404"/>
                        </a:xfrm>
                      </wpg:grpSpPr>
                      <wps:wsp>
                        <wps:cNvPr id="291" name="Text Box 2" descr="Updated" title="Updated"/>
                        <wps:cNvSpPr txBox="1">
                          <a:spLocks noChangeArrowheads="1"/>
                        </wps:cNvSpPr>
                        <wps:spPr bwMode="auto">
                          <a:xfrm>
                            <a:off x="0" y="0"/>
                            <a:ext cx="2057400" cy="3729404"/>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2E59CA4C" w14:textId="49542BA7" w:rsidR="00DC5415" w:rsidRPr="00E45E14" w:rsidRDefault="00DC5415" w:rsidP="00E2080E">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57" name="Text Box 57"/>
                        <wps:cNvSpPr txBox="1"/>
                        <wps:spPr>
                          <a:xfrm>
                            <a:off x="88900" y="120650"/>
                            <a:ext cx="1875692" cy="3487616"/>
                          </a:xfrm>
                          <a:prstGeom prst="rect">
                            <a:avLst/>
                          </a:prstGeom>
                          <a:noFill/>
                          <a:ln w="6350">
                            <a:solidFill>
                              <a:schemeClr val="bg1"/>
                            </a:solidFill>
                          </a:ln>
                        </wps:spPr>
                        <wps:txbx>
                          <w:txbxContent>
                            <w:p w14:paraId="0EEA4C3D" w14:textId="3BB445B1" w:rsidR="00DC5415" w:rsidRPr="007E0766" w:rsidRDefault="00DC5415" w:rsidP="007E0766">
                              <w:pPr>
                                <w:jc w:val="right"/>
                                <w:rPr>
                                  <w:rFonts w:asciiTheme="majorHAnsi" w:hAnsiTheme="majorHAnsi"/>
                                  <w:b/>
                                  <w:bCs/>
                                  <w:i/>
                                  <w:iCs/>
                                  <w:color w:val="FFFFFF" w:themeColor="background1"/>
                                  <w:sz w:val="22"/>
                                </w:rPr>
                              </w:pPr>
                              <w:r w:rsidRPr="007E0766">
                                <w:rPr>
                                  <w:rFonts w:asciiTheme="majorHAnsi" w:hAnsiTheme="majorHAnsi"/>
                                  <w:b/>
                                  <w:bCs/>
                                  <w:i/>
                                  <w:iCs/>
                                  <w:color w:val="FFFFFF" w:themeColor="background1"/>
                                  <w:sz w:val="22"/>
                                </w:rPr>
                                <w:t>You may use any technology if it meets a performance standard of detecting a leak of 0.2 gallons per hour with a probability of detection of at least 95 percent and a probability of false alarm of no more than 5 percent.  Implementing agencies can approve another method if you demonstrate that it works as well as one of the methods listed in this document and you comply with any condition the agency imposes.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4CC5E63" id="Group 520" o:spid="_x0000_s1161" alt="&quot;&quot;" style="position:absolute;margin-left:361pt;margin-top:36.7pt;width:162pt;height:293.75pt;z-index:251731456;mso-position-horizontal-relative:margin;mso-position-vertical-relative:text;mso-height-relative:margin" coordsize="20574,37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">
                <v:shape id="_x0000_s1162" type="#_x0000_t202" alt="Updated" style="position:absolute;width:20574;height:372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" fillcolor="#6c406d" strokecolor="white [3212]">
                  <v:shadow on="t" color="black" opacity="26214f" origin="-.5,-.5" offset=".74836mm,.74836mm"/>
                  <v:textbox inset="14.4pt,7.2pt,14.4pt,7.2pt">
                    <w:txbxContent>
                      <w:p w14:paraId="2E59CA4C" w14:textId="49542BA7" w:rsidR="00DC5415" w:rsidRPr="00E45E14" w:rsidRDefault="00DC5415" w:rsidP="00E2080E">
                        <w:pPr>
                          <w:spacing w:after="0"/>
                          <w:jc w:val="right"/>
                          <w:rPr>
                            <w:rFonts w:asciiTheme="majorHAnsi" w:hAnsiTheme="majorHAnsi" w:cs="Arial"/>
                            <w:b/>
                            <w:i/>
                            <w:color w:val="FFFFFF" w:themeColor="background1"/>
                            <w:sz w:val="22"/>
                          </w:rPr>
                        </w:pPr>
                      </w:p>
                    </w:txbxContent>
                  </v:textbox>
                </v:shape>
                <v:shape id="Text Box 57" o:spid="_x0000_s1163" type="#_x0000_t202" style="position:absolute;left:889;top:1206;width:18756;height:34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" filled="f" strokecolor="white [3212]" strokeweight=".5pt">
                  <v:textbox>
                    <w:txbxContent>
                      <w:p w14:paraId="0EEA4C3D" w14:textId="3BB445B1" w:rsidR="00DC5415" w:rsidRPr="007E0766" w:rsidRDefault="00DC5415" w:rsidP="007E0766">
                        <w:pPr>
                          <w:jc w:val="right"/>
                          <w:rPr>
                            <w:rFonts w:asciiTheme="majorHAnsi" w:hAnsiTheme="majorHAnsi"/>
                            <w:b/>
                            <w:bCs/>
                            <w:i/>
                            <w:iCs/>
                            <w:color w:val="FFFFFF" w:themeColor="background1"/>
                            <w:sz w:val="22"/>
                          </w:rPr>
                        </w:pPr>
                        <w:r w:rsidRPr="007E0766">
                          <w:rPr>
                            <w:rFonts w:asciiTheme="majorHAnsi" w:hAnsiTheme="majorHAnsi"/>
                            <w:b/>
                            <w:bCs/>
                            <w:i/>
                            <w:iCs/>
                            <w:color w:val="FFFFFF" w:themeColor="background1"/>
                            <w:sz w:val="22"/>
                          </w:rPr>
                          <w:t>You may use any technology if it meets a performance standard of detecting a leak of 0.2 gallons per hour with a probability of detection of at least 95 percent and a probability of false alarm of no more than 5 percent.  Implementing agencies can approve another method if you demonstrate that it works as well as one of the methods listed in this document and you comply with any condition the agency imposes.</w:t>
                        </w:r>
                      </w:p>
                    </w:txbxContent>
                  </v:textbox>
                </v:shape>
                <w10:wrap anchorx="margin"/>
              </v:group>
            </w:pict>
          </mc:Fallback>
        </mc:AlternateContent>
      </w:r>
      <w:r w:rsidR="008B5DBA">
        <w:t xml:space="preserve">evaluated </w:t>
      </w:r>
      <w:r w:rsidR="008B5DBA" w:rsidRPr="00B866A0">
        <w:t>by a third party</w:t>
      </w:r>
      <w:r w:rsidR="008B5DBA">
        <w:t>,</w:t>
      </w:r>
      <w:r w:rsidR="008B5DBA" w:rsidRPr="00B866A0">
        <w:t xml:space="preserve"> who is independent of the manufacturer or vendor of the </w:t>
      </w:r>
      <w:r w:rsidR="008B5DBA">
        <w:t>release detection</w:t>
      </w:r>
      <w:r w:rsidR="008B5DBA" w:rsidRPr="00B866A0">
        <w:t xml:space="preserve"> system</w:t>
      </w:r>
      <w:r w:rsidR="008B5DBA">
        <w:t>.</w:t>
      </w:r>
      <w:r w:rsidR="006B1375">
        <w:t xml:space="preserve"> </w:t>
      </w:r>
      <w:r w:rsidR="00B4738A">
        <w:t>T</w:t>
      </w:r>
      <w:r w:rsidR="00944A50">
        <w:t xml:space="preserve">he </w:t>
      </w:r>
      <w:r w:rsidR="008B5DBA">
        <w:t>evaluation</w:t>
      </w:r>
      <w:r w:rsidR="008B5DBA" w:rsidRPr="00B866A0">
        <w:t xml:space="preserve"> shows that a </w:t>
      </w:r>
      <w:r w:rsidR="008B5DBA">
        <w:t>release detection</w:t>
      </w:r>
      <w:r w:rsidR="008B5DBA" w:rsidRPr="00B866A0">
        <w:t xml:space="preserve"> system can work as designed</w:t>
      </w:r>
      <w:r w:rsidR="008B5DBA">
        <w:t>.</w:t>
      </w:r>
      <w:r w:rsidR="006B1375">
        <w:t xml:space="preserve"> </w:t>
      </w:r>
      <w:r w:rsidR="008B5DBA">
        <w:t>E</w:t>
      </w:r>
      <w:r w:rsidR="008B5DBA" w:rsidRPr="00B866A0">
        <w:t>valuation</w:t>
      </w:r>
      <w:r w:rsidR="008B5DBA">
        <w:t xml:space="preserve">s </w:t>
      </w:r>
      <w:r w:rsidR="008B5DBA" w:rsidRPr="00B866A0">
        <w:t xml:space="preserve">follow </w:t>
      </w:r>
      <w:r w:rsidR="008B5DBA">
        <w:t>recommended</w:t>
      </w:r>
      <w:r w:rsidR="008B5DBA" w:rsidRPr="00B866A0">
        <w:t xml:space="preserve"> evaluation procedures </w:t>
      </w:r>
      <w:r w:rsidR="008B5DBA">
        <w:t xml:space="preserve">and testing </w:t>
      </w:r>
      <w:r w:rsidR="008B5DBA" w:rsidRPr="00B866A0">
        <w:t xml:space="preserve">and often take place </w:t>
      </w:r>
      <w:r w:rsidR="008B5DBA">
        <w:t>at a testing facility.</w:t>
      </w:r>
      <w:r w:rsidR="006B1375">
        <w:t xml:space="preserve"> </w:t>
      </w:r>
      <w:r w:rsidR="008B5DBA" w:rsidRPr="00B866A0">
        <w:t xml:space="preserve">EPA and third parties developed evaluation procedures for all </w:t>
      </w:r>
      <w:r w:rsidR="008B5DBA">
        <w:t>release detection</w:t>
      </w:r>
      <w:r w:rsidR="008B5DBA" w:rsidRPr="00B866A0">
        <w:t xml:space="preserve"> </w:t>
      </w:r>
      <w:r w:rsidR="008B5DBA">
        <w:t>methods</w:t>
      </w:r>
      <w:r w:rsidR="008B5DBA" w:rsidRPr="00B866A0">
        <w:t>.</w:t>
      </w:r>
      <w:r w:rsidR="006B1375">
        <w:t xml:space="preserve"> </w:t>
      </w:r>
    </w:p>
    <w:p w14:paraId="726B688E" w14:textId="3505E190" w:rsidR="009B47F7" w:rsidRPr="00B866A0" w:rsidRDefault="009B47F7" w:rsidP="00AB7898">
      <w:pPr>
        <w:spacing w:after="0" w:line="240" w:lineRule="auto"/>
      </w:pPr>
    </w:p>
    <w:bookmarkEnd w:id="77"/>
    <w:p w14:paraId="416716F9" w14:textId="2FAF4FA1" w:rsidR="006F2061" w:rsidRDefault="00820E3E" w:rsidP="00AB7898">
      <w:pPr>
        <w:spacing w:after="0" w:line="240" w:lineRule="auto"/>
      </w:pPr>
      <w:r>
        <w:rPr>
          <w:noProof/>
        </w:rPr>
        <mc:AlternateContent>
          <mc:Choice Requires="wpg">
            <w:drawing>
              <wp:anchor distT="0" distB="0" distL="114300" distR="114300" simplePos="0" relativeHeight="251733504" behindDoc="0" locked="1" layoutInCell="1" allowOverlap="1" wp14:anchorId="5F766E64" wp14:editId="09046AE0">
                <wp:simplePos x="0" y="0"/>
                <wp:positionH relativeFrom="margin">
                  <wp:posOffset>4580890</wp:posOffset>
                </wp:positionH>
                <wp:positionV relativeFrom="paragraph">
                  <wp:posOffset>2866126</wp:posOffset>
                </wp:positionV>
                <wp:extent cx="2057400" cy="822960"/>
                <wp:effectExtent l="57150" t="76200" r="133350" b="129540"/>
                <wp:wrapNone/>
                <wp:docPr id="125" name="Group 1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822960"/>
                          <a:chOff x="0" y="0"/>
                          <a:chExt cx="2057400" cy="822081"/>
                        </a:xfrm>
                      </wpg:grpSpPr>
                      <wps:wsp>
                        <wps:cNvPr id="468" name="Text Box 2" descr="Updated" title="Updated"/>
                        <wps:cNvSpPr txBox="1">
                          <a:spLocks noChangeArrowheads="1"/>
                        </wps:cNvSpPr>
                        <wps:spPr bwMode="auto">
                          <a:xfrm>
                            <a:off x="0" y="0"/>
                            <a:ext cx="2057400" cy="822081"/>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457A820B" w14:textId="26DB64BC" w:rsidR="00DC5415" w:rsidRPr="00E45E14" w:rsidRDefault="00DC5415" w:rsidP="007E0766">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58" name="Text Box 58"/>
                        <wps:cNvSpPr txBox="1"/>
                        <wps:spPr>
                          <a:xfrm>
                            <a:off x="76200" y="95250"/>
                            <a:ext cx="1905000" cy="621030"/>
                          </a:xfrm>
                          <a:prstGeom prst="rect">
                            <a:avLst/>
                          </a:prstGeom>
                          <a:noFill/>
                          <a:ln w="6350">
                            <a:solidFill>
                              <a:schemeClr val="bg1"/>
                            </a:solidFill>
                          </a:ln>
                        </wps:spPr>
                        <wps:txbx>
                          <w:txbxContent>
                            <w:p w14:paraId="301B73A7" w14:textId="346DC154" w:rsidR="00DC5415" w:rsidRPr="007E0766" w:rsidRDefault="00DC5415" w:rsidP="007E0766">
                              <w:pPr>
                                <w:jc w:val="right"/>
                                <w:rPr>
                                  <w:rFonts w:asciiTheme="majorHAnsi" w:hAnsiTheme="majorHAnsi"/>
                                  <w:b/>
                                  <w:bCs/>
                                  <w:i/>
                                  <w:iCs/>
                                  <w:color w:val="FFFFFF" w:themeColor="background1"/>
                                  <w:sz w:val="22"/>
                                </w:rPr>
                              </w:pPr>
                              <w:r w:rsidRPr="007E0766">
                                <w:rPr>
                                  <w:rFonts w:asciiTheme="majorHAnsi" w:hAnsiTheme="majorHAnsi"/>
                                  <w:b/>
                                  <w:bCs/>
                                  <w:i/>
                                  <w:iCs/>
                                  <w:color w:val="FFFFFF" w:themeColor="background1"/>
                                  <w:sz w:val="22"/>
                                </w:rPr>
                                <w:t>Perform release detection according to documented procedures</w:t>
                              </w:r>
                              <w:r>
                                <w:rPr>
                                  <w:rFonts w:asciiTheme="majorHAnsi" w:hAnsiTheme="majorHAnsi"/>
                                  <w:b/>
                                  <w:bCs/>
                                  <w:i/>
                                  <w:iCs/>
                                  <w:color w:val="FFFFFF" w:themeColor="background1"/>
                                  <w:sz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5F766E64" id="Group 125" o:spid="_x0000_s1164" alt="&quot;&quot;" style="position:absolute;margin-left:360.7pt;margin-top:225.7pt;width:162pt;height:64.8pt;z-index:251733504;mso-position-horizontal-relative:margin;mso-position-vertical-relative:text;mso-height-relative:margin" coordsize="20574,8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">
                <v:shape id="_x0000_s1165" type="#_x0000_t202" alt="Updated" style="position:absolute;width:20574;height:82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" fillcolor="#6c406d" strokecolor="white [3212]">
                  <v:shadow on="t" color="black" opacity="26214f" origin="-.5,-.5" offset=".74836mm,.74836mm"/>
                  <v:textbox inset="14.4pt,7.2pt,14.4pt,7.2pt">
                    <w:txbxContent>
                      <w:p w14:paraId="457A820B" w14:textId="26DB64BC" w:rsidR="00DC5415" w:rsidRPr="00E45E14" w:rsidRDefault="00DC5415" w:rsidP="007E0766">
                        <w:pPr>
                          <w:spacing w:after="0"/>
                          <w:jc w:val="right"/>
                          <w:rPr>
                            <w:rFonts w:asciiTheme="majorHAnsi" w:hAnsiTheme="majorHAnsi" w:cs="Arial"/>
                            <w:b/>
                            <w:i/>
                            <w:color w:val="FFFFFF" w:themeColor="background1"/>
                            <w:sz w:val="22"/>
                          </w:rPr>
                        </w:pPr>
                      </w:p>
                    </w:txbxContent>
                  </v:textbox>
                </v:shape>
                <v:shape id="Text Box 58" o:spid="_x0000_s1166" type="#_x0000_t202" style="position:absolute;left:762;top:952;width:19050;height:6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" filled="f" strokecolor="white [3212]" strokeweight=".5pt">
                  <v:textbox>
                    <w:txbxContent>
                      <w:p w14:paraId="301B73A7" w14:textId="346DC154" w:rsidR="00DC5415" w:rsidRPr="007E0766" w:rsidRDefault="00DC5415" w:rsidP="007E0766">
                        <w:pPr>
                          <w:jc w:val="right"/>
                          <w:rPr>
                            <w:rFonts w:asciiTheme="majorHAnsi" w:hAnsiTheme="majorHAnsi"/>
                            <w:b/>
                            <w:bCs/>
                            <w:i/>
                            <w:iCs/>
                            <w:color w:val="FFFFFF" w:themeColor="background1"/>
                            <w:sz w:val="22"/>
                          </w:rPr>
                        </w:pPr>
                        <w:r w:rsidRPr="007E0766">
                          <w:rPr>
                            <w:rFonts w:asciiTheme="majorHAnsi" w:hAnsiTheme="majorHAnsi"/>
                            <w:b/>
                            <w:bCs/>
                            <w:i/>
                            <w:iCs/>
                            <w:color w:val="FFFFFF" w:themeColor="background1"/>
                            <w:sz w:val="22"/>
                          </w:rPr>
                          <w:t>Perform release detection according to documented procedures</w:t>
                        </w:r>
                        <w:r>
                          <w:rPr>
                            <w:rFonts w:asciiTheme="majorHAnsi" w:hAnsiTheme="majorHAnsi"/>
                            <w:b/>
                            <w:bCs/>
                            <w:i/>
                            <w:iCs/>
                            <w:color w:val="FFFFFF" w:themeColor="background1"/>
                            <w:sz w:val="22"/>
                          </w:rPr>
                          <w:t>.</w:t>
                        </w:r>
                      </w:p>
                    </w:txbxContent>
                  </v:textbox>
                </v:shape>
                <w10:wrap anchorx="margin"/>
                <w10:anchorlock/>
              </v:group>
            </w:pict>
          </mc:Fallback>
        </mc:AlternateContent>
      </w:r>
      <w:r w:rsidR="008B5DBA">
        <w:t>Although not mandated by federal UST requirements, many implementing agencies prefer, and some require, third</w:t>
      </w:r>
      <w:r w:rsidR="00CF292F">
        <w:t>-</w:t>
      </w:r>
      <w:r w:rsidR="008B5DBA">
        <w:t>party evaluation of release detection equipment and methods.</w:t>
      </w:r>
      <w:r w:rsidR="006B1375">
        <w:t xml:space="preserve"> </w:t>
      </w:r>
      <w:r w:rsidR="008B5DBA">
        <w:t>Check with your implementing agency to determine what is acceptable.</w:t>
      </w:r>
      <w:r w:rsidR="006B1375">
        <w:t xml:space="preserve"> </w:t>
      </w:r>
      <w:r w:rsidR="008B5DBA">
        <w:t>A</w:t>
      </w:r>
      <w:r w:rsidR="008B5DBA" w:rsidRPr="00B866A0">
        <w:t xml:space="preserve">lthough </w:t>
      </w:r>
      <w:r w:rsidR="008B5DBA">
        <w:t>an evaluation</w:t>
      </w:r>
      <w:r w:rsidR="008B5DBA" w:rsidRPr="00B866A0">
        <w:t xml:space="preserve"> and its resulting documentation are technical, you should be familiar with the evaluation’s report and its results form</w:t>
      </w:r>
      <w:r w:rsidR="008B5DBA">
        <w:t>.</w:t>
      </w:r>
      <w:r w:rsidR="006B1375">
        <w:t xml:space="preserve"> </w:t>
      </w:r>
      <w:r w:rsidR="006F2061">
        <w:t>O</w:t>
      </w:r>
      <w:r w:rsidR="008B5DBA" w:rsidRPr="00B866A0">
        <w:t xml:space="preserve">btain this documentation from the </w:t>
      </w:r>
      <w:r w:rsidR="008B5DBA">
        <w:t>release detection</w:t>
      </w:r>
      <w:r w:rsidR="008B5DBA" w:rsidRPr="00B866A0">
        <w:t xml:space="preserve"> </w:t>
      </w:r>
      <w:r w:rsidR="008B5DBA">
        <w:t>manufacturer</w:t>
      </w:r>
      <w:r w:rsidR="008B5DBA" w:rsidRPr="00B866A0">
        <w:t xml:space="preserve"> and keep it on file</w:t>
      </w:r>
      <w:r w:rsidR="008B5DBA">
        <w:t>.</w:t>
      </w:r>
      <w:r w:rsidR="006B1375">
        <w:t xml:space="preserve"> </w:t>
      </w:r>
      <w:r w:rsidR="008B5DBA">
        <w:t>Whether by the manufacturer, installer, or third-party evaluation, performance claims determinations</w:t>
      </w:r>
      <w:r w:rsidR="008B5DBA" w:rsidRPr="00B866A0">
        <w:t xml:space="preserve"> contain</w:t>
      </w:r>
      <w:r w:rsidR="006F2061">
        <w:t>:</w:t>
      </w:r>
    </w:p>
    <w:p w14:paraId="59498CC7" w14:textId="6E373E02" w:rsidR="003E234C" w:rsidRDefault="006F2061" w:rsidP="00D46803">
      <w:pPr>
        <w:pStyle w:val="ListParagraph"/>
        <w:numPr>
          <w:ilvl w:val="0"/>
          <w:numId w:val="58"/>
        </w:numPr>
        <w:spacing w:after="0" w:line="240" w:lineRule="auto"/>
      </w:pPr>
      <w:r>
        <w:t>A</w:t>
      </w:r>
      <w:r w:rsidR="008B5DBA" w:rsidRPr="00B866A0">
        <w:t xml:space="preserve"> signed </w:t>
      </w:r>
      <w:r w:rsidR="008B5DBA" w:rsidRPr="00A771F1">
        <w:t>certification</w:t>
      </w:r>
      <w:r w:rsidR="008B5DBA" w:rsidRPr="00B866A0">
        <w:t xml:space="preserve"> that the system performed as described</w:t>
      </w:r>
      <w:r w:rsidR="0057604F">
        <w:t>.</w:t>
      </w:r>
      <w:r w:rsidR="008B5DBA" w:rsidRPr="00B866A0">
        <w:t xml:space="preserve"> </w:t>
      </w:r>
    </w:p>
    <w:p w14:paraId="2D65AD4C" w14:textId="7BB22ECB" w:rsidR="003E234C" w:rsidRDefault="006F2061" w:rsidP="00D46803">
      <w:pPr>
        <w:pStyle w:val="ListParagraph"/>
        <w:numPr>
          <w:ilvl w:val="0"/>
          <w:numId w:val="58"/>
        </w:numPr>
        <w:spacing w:after="0" w:line="240" w:lineRule="auto"/>
      </w:pPr>
      <w:r>
        <w:t>D</w:t>
      </w:r>
      <w:r w:rsidR="008B5DBA" w:rsidRPr="00B866A0">
        <w:t>ocument</w:t>
      </w:r>
      <w:r w:rsidR="008B5DBA">
        <w:t>ation of</w:t>
      </w:r>
      <w:r w:rsidR="008B5DBA" w:rsidRPr="00B866A0">
        <w:t xml:space="preserve"> </w:t>
      </w:r>
      <w:r w:rsidR="008B5DBA">
        <w:t>proper monitoring or testing procedures</w:t>
      </w:r>
      <w:r w:rsidR="0057604F">
        <w:t>.</w:t>
      </w:r>
      <w:r w:rsidR="008B5DBA">
        <w:t xml:space="preserve"> </w:t>
      </w:r>
    </w:p>
    <w:p w14:paraId="3E6530D3" w14:textId="75AA9D69" w:rsidR="006F2061" w:rsidRDefault="006F2061" w:rsidP="00D46803">
      <w:pPr>
        <w:pStyle w:val="ListParagraph"/>
        <w:numPr>
          <w:ilvl w:val="0"/>
          <w:numId w:val="58"/>
        </w:numPr>
        <w:spacing w:after="0" w:line="240" w:lineRule="auto"/>
      </w:pPr>
      <w:r>
        <w:t>A</w:t>
      </w:r>
      <w:r w:rsidR="008B5DBA" w:rsidRPr="00B866A0">
        <w:t>ny limitations of the system</w:t>
      </w:r>
      <w:r w:rsidR="008B5DBA">
        <w:t>.</w:t>
      </w:r>
      <w:r w:rsidR="006B1375">
        <w:t xml:space="preserve"> </w:t>
      </w:r>
    </w:p>
    <w:p w14:paraId="142B3045" w14:textId="77777777" w:rsidR="006F2061" w:rsidRDefault="006F2061" w:rsidP="00AB7898">
      <w:pPr>
        <w:spacing w:after="0" w:line="240" w:lineRule="auto"/>
      </w:pPr>
    </w:p>
    <w:p w14:paraId="0E1178A2" w14:textId="0B82F520" w:rsidR="009B47F7" w:rsidRDefault="001D43AA" w:rsidP="00AB7898">
      <w:pPr>
        <w:spacing w:after="0" w:line="240" w:lineRule="auto"/>
      </w:pPr>
      <w:r>
        <w:t xml:space="preserve">This </w:t>
      </w:r>
      <w:r w:rsidR="008B5DBA" w:rsidRPr="00B866A0">
        <w:t>information is important to your compliance with UST requirements</w:t>
      </w:r>
      <w:r w:rsidR="008B5DBA">
        <w:t>.</w:t>
      </w:r>
      <w:r w:rsidR="006B1375">
        <w:t xml:space="preserve"> </w:t>
      </w:r>
      <w:r w:rsidR="00E93C36">
        <w:t xml:space="preserve">For </w:t>
      </w:r>
      <w:r w:rsidR="008B5DBA" w:rsidRPr="00B866A0">
        <w:t xml:space="preserve">example, if </w:t>
      </w:r>
      <w:r w:rsidR="00AC632B">
        <w:t>an automatic tank gauge</w:t>
      </w:r>
      <w:r w:rsidR="008B5DBA" w:rsidRPr="00B866A0">
        <w:t xml:space="preserve"> was evaluated and </w:t>
      </w:r>
      <w:r w:rsidR="008B5DBA">
        <w:t>you have documentation</w:t>
      </w:r>
      <w:r w:rsidR="008B5DBA" w:rsidRPr="00B866A0">
        <w:t xml:space="preserve"> </w:t>
      </w:r>
      <w:r w:rsidR="008B5DBA">
        <w:t>that the</w:t>
      </w:r>
      <w:r w:rsidR="008B5DBA" w:rsidRPr="00B866A0">
        <w:t xml:space="preserve"> test tak</w:t>
      </w:r>
      <w:r w:rsidR="008B5DBA">
        <w:t>es</w:t>
      </w:r>
      <w:r w:rsidR="008B5DBA" w:rsidRPr="00B866A0">
        <w:t xml:space="preserve"> </w:t>
      </w:r>
      <w:r w:rsidR="008B5DBA">
        <w:t>two</w:t>
      </w:r>
      <w:r w:rsidR="008B5DBA" w:rsidRPr="00B866A0">
        <w:t xml:space="preserve"> hours or more, then your UST must be tested for at least </w:t>
      </w:r>
      <w:r w:rsidR="008B5DBA">
        <w:t>two</w:t>
      </w:r>
      <w:r w:rsidR="008B5DBA" w:rsidRPr="00B866A0">
        <w:t xml:space="preserve"> </w:t>
      </w:r>
      <w:r w:rsidR="00A052DD" w:rsidRPr="00B866A0">
        <w:t>hours,</w:t>
      </w:r>
      <w:r w:rsidR="008B5DBA" w:rsidRPr="00B866A0">
        <w:t xml:space="preserve"> or it would fail to meet the </w:t>
      </w:r>
      <w:r w:rsidR="008B5DBA">
        <w:t>release detection</w:t>
      </w:r>
      <w:r w:rsidR="008B5DBA" w:rsidRPr="00B866A0">
        <w:t xml:space="preserve"> requirements.</w:t>
      </w:r>
      <w:r w:rsidR="008B5DBA">
        <w:t xml:space="preserve"> </w:t>
      </w:r>
    </w:p>
    <w:p w14:paraId="554F40CB" w14:textId="33F48477" w:rsidR="008B5DBA" w:rsidRDefault="008B5DBA" w:rsidP="00AB7898">
      <w:pPr>
        <w:spacing w:after="0" w:line="240" w:lineRule="auto"/>
      </w:pPr>
      <w:r>
        <w:t xml:space="preserve"> </w:t>
      </w:r>
    </w:p>
    <w:p w14:paraId="5C758150" w14:textId="6DAA047D" w:rsidR="008B5DBA" w:rsidRDefault="00B4738A" w:rsidP="00AB7898">
      <w:pPr>
        <w:spacing w:after="0" w:line="240" w:lineRule="auto"/>
      </w:pPr>
      <w:r>
        <w:t>T</w:t>
      </w:r>
      <w:r w:rsidR="00944A50">
        <w:t xml:space="preserve">he </w:t>
      </w:r>
      <w:r w:rsidR="0057604F">
        <w:t xml:space="preserve">independent </w:t>
      </w:r>
      <w:r w:rsidR="008B5DBA" w:rsidRPr="00B866A0">
        <w:t xml:space="preserve">National Work Group on </w:t>
      </w:r>
      <w:r w:rsidR="008B5DBA">
        <w:t>Leak Detection</w:t>
      </w:r>
      <w:r w:rsidR="008B5DBA" w:rsidRPr="00B866A0">
        <w:t xml:space="preserve"> Evaluations (NWGLDE)</w:t>
      </w:r>
      <w:r w:rsidR="0057604F">
        <w:t xml:space="preserve"> </w:t>
      </w:r>
      <w:r w:rsidR="008B5DBA" w:rsidRPr="00B866A0">
        <w:t xml:space="preserve">maintains a list of </w:t>
      </w:r>
      <w:r w:rsidR="008B5DBA">
        <w:t>release detection</w:t>
      </w:r>
      <w:r w:rsidR="008B5DBA" w:rsidRPr="00B866A0">
        <w:t xml:space="preserve"> equipment whose </w:t>
      </w:r>
      <w:r w:rsidR="00A052DD">
        <w:t>third-party-conducted</w:t>
      </w:r>
      <w:r w:rsidR="008B5DBA" w:rsidRPr="00B866A0">
        <w:t xml:space="preserve"> documentation </w:t>
      </w:r>
      <w:r w:rsidR="0057604F">
        <w:t>has</w:t>
      </w:r>
      <w:r w:rsidR="008B5DBA" w:rsidRPr="00B866A0">
        <w:t xml:space="preserve"> </w:t>
      </w:r>
      <w:r w:rsidR="00D46803">
        <w:t xml:space="preserve">been </w:t>
      </w:r>
      <w:r w:rsidR="008B5DBA" w:rsidRPr="00B866A0">
        <w:t>reviewed</w:t>
      </w:r>
      <w:r w:rsidR="008B5DBA">
        <w:t>.</w:t>
      </w:r>
      <w:r w:rsidR="006B1375">
        <w:t xml:space="preserve"> </w:t>
      </w:r>
      <w:r w:rsidR="009B0B64">
        <w:t xml:space="preserve">The </w:t>
      </w:r>
      <w:r w:rsidR="008B5DBA" w:rsidRPr="00B866A0">
        <w:t xml:space="preserve">list contains a detailed summary of specifications </w:t>
      </w:r>
      <w:r w:rsidR="008B5DBA" w:rsidRPr="003D7BC0">
        <w:t xml:space="preserve">for over </w:t>
      </w:r>
      <w:r w:rsidR="008B5DBA">
        <w:t>390</w:t>
      </w:r>
      <w:r w:rsidR="008B5DBA" w:rsidRPr="003D7BC0">
        <w:t xml:space="preserve"> </w:t>
      </w:r>
      <w:r w:rsidR="008B5DBA">
        <w:t>release detection</w:t>
      </w:r>
      <w:r w:rsidR="008B5DBA" w:rsidRPr="003D7BC0">
        <w:t xml:space="preserve"> systems</w:t>
      </w:r>
      <w:r w:rsidR="008B5DBA">
        <w:t>.</w:t>
      </w:r>
      <w:r w:rsidR="006B1375">
        <w:t xml:space="preserve"> </w:t>
      </w:r>
      <w:r w:rsidR="008B5DBA" w:rsidRPr="003D7BC0">
        <w:t xml:space="preserve">Although </w:t>
      </w:r>
      <w:r w:rsidR="008B5DBA">
        <w:t xml:space="preserve">you can use </w:t>
      </w:r>
      <w:r w:rsidR="008B5DBA" w:rsidRPr="003D7BC0">
        <w:t>the list to help select systems and deter</w:t>
      </w:r>
      <w:r w:rsidR="008B5DBA" w:rsidRPr="00B866A0">
        <w:t xml:space="preserve">mine their compliance or acceptability, </w:t>
      </w:r>
      <w:r w:rsidR="008B5DBA">
        <w:t>it does</w:t>
      </w:r>
      <w:r w:rsidR="008B5DBA" w:rsidRPr="00B866A0">
        <w:t xml:space="preserve"> not </w:t>
      </w:r>
      <w:r w:rsidR="008B5DBA">
        <w:t>consist</w:t>
      </w:r>
      <w:r w:rsidR="008B5DBA" w:rsidRPr="00B866A0">
        <w:t xml:space="preserve"> of approved </w:t>
      </w:r>
      <w:r w:rsidR="008B5DBA">
        <w:t>release detection</w:t>
      </w:r>
      <w:r w:rsidR="008B5DBA" w:rsidRPr="00B866A0">
        <w:t xml:space="preserve"> systems</w:t>
      </w:r>
      <w:r w:rsidR="008B5DBA">
        <w:t>.</w:t>
      </w:r>
      <w:r w:rsidR="006B1375">
        <w:t xml:space="preserve"> </w:t>
      </w:r>
      <w:r w:rsidR="008B5DBA" w:rsidRPr="00B866A0">
        <w:t xml:space="preserve">Approval or acceptance of </w:t>
      </w:r>
      <w:r w:rsidR="008B5DBA">
        <w:t>release detection</w:t>
      </w:r>
      <w:r w:rsidR="008B5DBA" w:rsidRPr="00B866A0">
        <w:t xml:space="preserve"> systems rests with </w:t>
      </w:r>
      <w:r w:rsidR="008B5DBA">
        <w:t>your</w:t>
      </w:r>
      <w:r w:rsidR="008B5DBA" w:rsidRPr="00B866A0">
        <w:t xml:space="preserve"> </w:t>
      </w:r>
      <w:r w:rsidR="008B5DBA">
        <w:t>implementing</w:t>
      </w:r>
      <w:r w:rsidR="008B5DBA" w:rsidRPr="00B866A0">
        <w:t xml:space="preserve"> agency, </w:t>
      </w:r>
      <w:r w:rsidR="008B5DBA">
        <w:t xml:space="preserve">which </w:t>
      </w:r>
      <w:r w:rsidR="008B5DBA" w:rsidRPr="00B866A0">
        <w:t xml:space="preserve">in most cases </w:t>
      </w:r>
      <w:r w:rsidR="008B5DBA">
        <w:t>is your</w:t>
      </w:r>
      <w:r w:rsidR="008B5DBA" w:rsidRPr="00B866A0">
        <w:t xml:space="preserve"> state environmental agency</w:t>
      </w:r>
      <w:r w:rsidR="008B5DBA">
        <w:t>.</w:t>
      </w:r>
      <w:r w:rsidR="006B1375">
        <w:t xml:space="preserve"> </w:t>
      </w:r>
      <w:r w:rsidR="008B5DBA">
        <w:t>See NWGLDE’s list at</w:t>
      </w:r>
      <w:r w:rsidR="008B5DBA" w:rsidRPr="00B866A0">
        <w:t xml:space="preserve"> </w:t>
      </w:r>
      <w:hyperlink r:id="rId90" w:history="1">
        <w:r w:rsidR="008B5DBA" w:rsidRPr="00856F17">
          <w:rPr>
            <w:rStyle w:val="Hyperlink"/>
          </w:rPr>
          <w:t>www.nwglde.org</w:t>
        </w:r>
      </w:hyperlink>
      <w:r w:rsidR="008B5DBA" w:rsidRPr="00856F17">
        <w:t>.</w:t>
      </w:r>
      <w:r w:rsidR="006B1375">
        <w:t xml:space="preserve"> </w:t>
      </w:r>
    </w:p>
    <w:p w14:paraId="01CA8DA2" w14:textId="72DE569E" w:rsidR="0031773D" w:rsidRDefault="0031773D" w:rsidP="00AB7898">
      <w:pPr>
        <w:spacing w:after="0" w:line="240" w:lineRule="auto"/>
      </w:pPr>
    </w:p>
    <w:p w14:paraId="22EEC48A" w14:textId="5EFDE518" w:rsidR="008B5DBA" w:rsidRPr="00C41969" w:rsidRDefault="00EF171A" w:rsidP="00D735D9">
      <w:pPr>
        <w:pStyle w:val="Heading2"/>
      </w:pPr>
      <w:r>
        <w:lastRenderedPageBreak/>
        <mc:AlternateContent>
          <mc:Choice Requires="wpg">
            <w:drawing>
              <wp:anchor distT="0" distB="0" distL="114300" distR="114300" simplePos="0" relativeHeight="251735552" behindDoc="0" locked="1" layoutInCell="1" allowOverlap="1" wp14:anchorId="11FFECC7" wp14:editId="0984CD26">
                <wp:simplePos x="0" y="0"/>
                <wp:positionH relativeFrom="margin">
                  <wp:posOffset>4580890</wp:posOffset>
                </wp:positionH>
                <wp:positionV relativeFrom="paragraph">
                  <wp:posOffset>226695</wp:posOffset>
                </wp:positionV>
                <wp:extent cx="2057400" cy="2980944"/>
                <wp:effectExtent l="76200" t="76200" r="133350" b="124460"/>
                <wp:wrapNone/>
                <wp:docPr id="115" name="Group 1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2980944"/>
                          <a:chOff x="0" y="0"/>
                          <a:chExt cx="2057400" cy="2979127"/>
                        </a:xfrm>
                      </wpg:grpSpPr>
                      <wps:wsp>
                        <wps:cNvPr id="292" name="Text Box 2" descr="Updated" title="Updated"/>
                        <wps:cNvSpPr txBox="1">
                          <a:spLocks noChangeArrowheads="1"/>
                        </wps:cNvSpPr>
                        <wps:spPr bwMode="auto">
                          <a:xfrm>
                            <a:off x="0" y="0"/>
                            <a:ext cx="2057400" cy="2979127"/>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52E55A94" w14:textId="24C7C4CF" w:rsidR="00DC5415" w:rsidRPr="00856F17" w:rsidRDefault="00DC5415" w:rsidP="007E0766">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59" name="Text Box 59"/>
                        <wps:cNvSpPr txBox="1"/>
                        <wps:spPr>
                          <a:xfrm>
                            <a:off x="76200" y="101600"/>
                            <a:ext cx="1905000" cy="2749061"/>
                          </a:xfrm>
                          <a:prstGeom prst="rect">
                            <a:avLst/>
                          </a:prstGeom>
                          <a:noFill/>
                          <a:ln w="6350">
                            <a:solidFill>
                              <a:schemeClr val="bg1"/>
                            </a:solidFill>
                          </a:ln>
                        </wps:spPr>
                        <wps:txbx>
                          <w:txbxContent>
                            <w:p w14:paraId="0566F144" w14:textId="4FA221B6" w:rsidR="00DC5415" w:rsidRPr="007E0766" w:rsidRDefault="00DC5415" w:rsidP="007E0766">
                              <w:pPr>
                                <w:jc w:val="right"/>
                                <w:rPr>
                                  <w:rFonts w:ascii="Cambria" w:hAnsi="Cambria"/>
                                  <w:b/>
                                  <w:bCs/>
                                  <w:i/>
                                  <w:iCs/>
                                  <w:color w:val="FFFFFF" w:themeColor="background1"/>
                                  <w:sz w:val="22"/>
                                </w:rPr>
                              </w:pPr>
                              <w:r w:rsidRPr="007E0766">
                                <w:rPr>
                                  <w:rFonts w:ascii="Cambria" w:hAnsi="Cambria"/>
                                  <w:b/>
                                  <w:bCs/>
                                  <w:i/>
                                  <w:iCs/>
                                  <w:color w:val="FFFFFF" w:themeColor="background1"/>
                                  <w:sz w:val="22"/>
                                </w:rPr>
                                <w:t>Not all release detection methods must meet the required probabilities.  the requirement applies to all tank release detection methods, except for secondary containment with interstitial monitoring and groundwater and vapor monitoring.  It also applies to automatic line leak detectors and line tightness testing.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11FFECC7" id="Group 115" o:spid="_x0000_s1167" alt="&quot;&quot;" style="position:absolute;margin-left:360.7pt;margin-top:17.85pt;width:162pt;height:234.7pt;z-index:251735552;mso-position-horizontal-relative:margin;mso-position-vertical-relative:text;mso-height-relative:margin" coordsize="20574,29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">
                <v:shape id="_x0000_s1168" type="#_x0000_t202" alt="Updated" style="position:absolute;width:20574;height:297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" fillcolor="#6c406d" strokecolor="white [3212]">
                  <v:shadow on="t" color="black" opacity="26214f" origin="-.5,-.5" offset=".74836mm,.74836mm"/>
                  <v:textbox inset="14.4pt,7.2pt,14.4pt,7.2pt">
                    <w:txbxContent>
                      <w:p w14:paraId="52E55A94" w14:textId="24C7C4CF" w:rsidR="00DC5415" w:rsidRPr="00856F17" w:rsidRDefault="00DC5415" w:rsidP="007E0766">
                        <w:pPr>
                          <w:spacing w:after="0"/>
                          <w:jc w:val="right"/>
                          <w:rPr>
                            <w:rFonts w:asciiTheme="majorHAnsi" w:hAnsiTheme="majorHAnsi" w:cs="Arial"/>
                            <w:b/>
                            <w:i/>
                            <w:color w:val="FFFFFF" w:themeColor="background1"/>
                            <w:sz w:val="22"/>
                          </w:rPr>
                        </w:pPr>
                      </w:p>
                    </w:txbxContent>
                  </v:textbox>
                </v:shape>
                <v:shape id="Text Box 59" o:spid="_x0000_s1169" type="#_x0000_t202" style="position:absolute;left:762;top:1016;width:19050;height:27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" filled="f" strokecolor="white [3212]" strokeweight=".5pt">
                  <v:textbox>
                    <w:txbxContent>
                      <w:p w14:paraId="0566F144" w14:textId="4FA221B6" w:rsidR="00DC5415" w:rsidRPr="007E0766" w:rsidRDefault="00DC5415" w:rsidP="007E0766">
                        <w:pPr>
                          <w:jc w:val="right"/>
                          <w:rPr>
                            <w:rFonts w:ascii="Cambria" w:hAnsi="Cambria"/>
                            <w:b/>
                            <w:bCs/>
                            <w:i/>
                            <w:iCs/>
                            <w:color w:val="FFFFFF" w:themeColor="background1"/>
                            <w:sz w:val="22"/>
                          </w:rPr>
                        </w:pPr>
                        <w:r w:rsidRPr="007E0766">
                          <w:rPr>
                            <w:rFonts w:ascii="Cambria" w:hAnsi="Cambria"/>
                            <w:b/>
                            <w:bCs/>
                            <w:i/>
                            <w:iCs/>
                            <w:color w:val="FFFFFF" w:themeColor="background1"/>
                            <w:sz w:val="22"/>
                          </w:rPr>
                          <w:t>Not all release detection methods must meet the required probabilities.  the requirement applies to all tank release detection methods, except for secondary containment with interstitial monitoring and groundwater and vapor monitoring.  It also applies to automatic line leak detectors and line tightness testing.</w:t>
                        </w:r>
                      </w:p>
                    </w:txbxContent>
                  </v:textbox>
                </v:shape>
                <w10:wrap anchorx="margin"/>
                <w10:anchorlock/>
              </v:group>
            </w:pict>
          </mc:Fallback>
        </mc:AlternateContent>
      </w:r>
      <w:r w:rsidR="00B4738A">
        <w:t>A</w:t>
      </w:r>
      <w:r w:rsidR="00944A50">
        <w:t xml:space="preserve">re </w:t>
      </w:r>
      <w:r w:rsidR="00F54F7C" w:rsidRPr="00C41969">
        <w:t xml:space="preserve">There </w:t>
      </w:r>
      <w:r w:rsidR="008B5DBA" w:rsidRPr="00C41969">
        <w:t xml:space="preserve">Required Probabilities </w:t>
      </w:r>
      <w:r w:rsidR="00944A50">
        <w:t xml:space="preserve">for </w:t>
      </w:r>
      <w:r w:rsidR="008B5DBA" w:rsidRPr="00C41969">
        <w:t>Certain Release Detection Methods</w:t>
      </w:r>
      <w:r w:rsidR="00F54F7C" w:rsidRPr="00C41969">
        <w:t>?</w:t>
      </w:r>
      <w:r w:rsidR="006B1375">
        <w:t xml:space="preserve"> </w:t>
      </w:r>
    </w:p>
    <w:p w14:paraId="2C015AA2" w14:textId="5C0DC124" w:rsidR="00C117C9" w:rsidRPr="00C41969" w:rsidRDefault="00C117C9" w:rsidP="00AB7898">
      <w:pPr>
        <w:spacing w:after="0" w:line="240" w:lineRule="auto"/>
      </w:pPr>
    </w:p>
    <w:p w14:paraId="720BE253" w14:textId="74F9761A" w:rsidR="007E2615" w:rsidRPr="00C41969" w:rsidRDefault="007201AF" w:rsidP="00AD7F01">
      <w:pPr>
        <w:pStyle w:val="BodyText1"/>
      </w:pPr>
      <w:r>
        <w:t>T</w:t>
      </w:r>
      <w:r w:rsidR="00944A50">
        <w:t xml:space="preserve">he </w:t>
      </w:r>
      <w:r w:rsidR="008B5DBA" w:rsidRPr="00C41969">
        <w:t>federal UST regulation requires that release detection methods detect certain leak rates consistently.</w:t>
      </w:r>
      <w:r w:rsidR="006B1375">
        <w:t xml:space="preserve"> </w:t>
      </w:r>
      <w:r w:rsidR="00261EEA" w:rsidRPr="00C41969">
        <w:t>Certain m</w:t>
      </w:r>
      <w:r w:rsidR="008B5DBA" w:rsidRPr="00C41969">
        <w:t>ethods must detect</w:t>
      </w:r>
      <w:r w:rsidR="00261EEA" w:rsidRPr="00C41969">
        <w:t xml:space="preserve"> </w:t>
      </w:r>
      <w:r w:rsidR="008B5DBA" w:rsidRPr="00C41969">
        <w:t>specified leak rate</w:t>
      </w:r>
      <w:r w:rsidR="00261EEA" w:rsidRPr="00C41969">
        <w:t>s</w:t>
      </w:r>
      <w:r w:rsidR="008B5DBA" w:rsidRPr="00C41969">
        <w:t xml:space="preserve"> with a probability of detection of at least 95 percent and a probability of false alarm of no more than 5 percent.</w:t>
      </w:r>
      <w:r w:rsidR="006B1375">
        <w:t xml:space="preserve"> </w:t>
      </w:r>
      <w:r w:rsidR="00F049A5">
        <w:t xml:space="preserve">This </w:t>
      </w:r>
      <w:r w:rsidR="008B5DBA" w:rsidRPr="00C41969">
        <w:t>means that, of 100 tests of USTs leaking at the specified rate, at least 95 of them must be correctly detected.</w:t>
      </w:r>
      <w:r w:rsidR="006B1375">
        <w:t xml:space="preserve"> </w:t>
      </w:r>
      <w:r w:rsidR="008B5DBA" w:rsidRPr="00C41969">
        <w:t xml:space="preserve">It also means that, of 100 tests of non-leaking USTs, no more than </w:t>
      </w:r>
      <w:r w:rsidR="0057604F">
        <w:t>five</w:t>
      </w:r>
      <w:r w:rsidR="0057604F" w:rsidRPr="00C41969">
        <w:t xml:space="preserve"> </w:t>
      </w:r>
      <w:r w:rsidR="008B5DBA" w:rsidRPr="00C41969">
        <w:t xml:space="preserve">can be incorrectly </w:t>
      </w:r>
      <w:r w:rsidR="0057604F">
        <w:t xml:space="preserve">identified as </w:t>
      </w:r>
      <w:r w:rsidR="008B5DBA" w:rsidRPr="00C41969">
        <w:t>leaking.</w:t>
      </w:r>
      <w:r w:rsidR="006B1375">
        <w:t xml:space="preserve"> </w:t>
      </w:r>
    </w:p>
    <w:p w14:paraId="2A404A22" w14:textId="77777777" w:rsidR="007E2615" w:rsidRPr="00C41969" w:rsidRDefault="007E2615" w:rsidP="00D43E64">
      <w:pPr>
        <w:spacing w:after="0" w:line="240" w:lineRule="auto"/>
      </w:pPr>
    </w:p>
    <w:p w14:paraId="31AA9272" w14:textId="1A756E0A" w:rsidR="00593E68" w:rsidRPr="007E2615" w:rsidRDefault="00F54F7C" w:rsidP="00D735D9">
      <w:pPr>
        <w:pStyle w:val="Heading2"/>
      </w:pPr>
      <w:r w:rsidRPr="00C41969">
        <w:t xml:space="preserve">What </w:t>
      </w:r>
      <w:r w:rsidR="008B5DBA" w:rsidRPr="00C41969">
        <w:t>Release Detection Records</w:t>
      </w:r>
      <w:r w:rsidRPr="00C41969">
        <w:t xml:space="preserve"> Must </w:t>
      </w:r>
      <w:r w:rsidR="00AD7F01">
        <w:t>Y</w:t>
      </w:r>
      <w:r w:rsidR="00944A50">
        <w:t xml:space="preserve">ou </w:t>
      </w:r>
      <w:r w:rsidRPr="00C41969">
        <w:t>Keep?</w:t>
      </w:r>
      <w:r w:rsidR="008B5DBA" w:rsidRPr="007E2615">
        <w:t xml:space="preserve"> </w:t>
      </w:r>
    </w:p>
    <w:p w14:paraId="5B7A2BF9" w14:textId="6C246C52" w:rsidR="008B5DBA" w:rsidRPr="009566A0" w:rsidRDefault="008B5DBA" w:rsidP="00D735D9">
      <w:pPr>
        <w:pStyle w:val="Heading2"/>
      </w:pPr>
      <w:r>
        <w:t xml:space="preserve"> </w:t>
      </w:r>
    </w:p>
    <w:p w14:paraId="242C83F2" w14:textId="712AF61E" w:rsidR="009B47F7" w:rsidRDefault="007201AF" w:rsidP="00AD7F01">
      <w:pPr>
        <w:pStyle w:val="BodyText1"/>
      </w:pPr>
      <w:r>
        <w:t>F</w:t>
      </w:r>
      <w:r w:rsidR="00944A50">
        <w:t xml:space="preserve">or </w:t>
      </w:r>
      <w:r w:rsidR="008B5DBA">
        <w:t>each release detection method you use, you must keep these written records:</w:t>
      </w:r>
      <w:r w:rsidR="006B1375">
        <w:t xml:space="preserve"> </w:t>
      </w:r>
    </w:p>
    <w:p w14:paraId="424797D8" w14:textId="77777777" w:rsidR="009B47F7" w:rsidRDefault="009B47F7" w:rsidP="00D43E64">
      <w:pPr>
        <w:spacing w:after="0" w:line="240" w:lineRule="auto"/>
      </w:pPr>
    </w:p>
    <w:p w14:paraId="0771E335" w14:textId="3D81D795" w:rsidR="008B5DBA" w:rsidRPr="003840B3" w:rsidRDefault="00D8519B" w:rsidP="00AD7F01">
      <w:pPr>
        <w:pStyle w:val="ListParagraph"/>
        <w:numPr>
          <w:ilvl w:val="0"/>
          <w:numId w:val="48"/>
        </w:numPr>
        <w:spacing w:after="0" w:line="240" w:lineRule="auto"/>
      </w:pPr>
      <w:r>
        <w:t xml:space="preserve">Proof that performance claims are met and the means of </w:t>
      </w:r>
      <w:r w:rsidRPr="00C41969">
        <w:t>determining performance by either the equipment manufacturer or installer and probabilities of detection and false alarm</w:t>
      </w:r>
      <w:r w:rsidR="00C33BF6" w:rsidRPr="00C41969">
        <w:t>, as required,</w:t>
      </w:r>
      <w:r w:rsidRPr="00C41969">
        <w:t xml:space="preserve"> are met.</w:t>
      </w:r>
      <w:r w:rsidR="006B1375">
        <w:t xml:space="preserve"> </w:t>
      </w:r>
      <w:r w:rsidRPr="00C41969">
        <w:t>Retain these records for five years or another period</w:t>
      </w:r>
      <w:r w:rsidRPr="00844D68">
        <w:t xml:space="preserve"> determined by </w:t>
      </w:r>
      <w:r>
        <w:t>your</w:t>
      </w:r>
      <w:r w:rsidRPr="00844D68">
        <w:t xml:space="preserve"> </w:t>
      </w:r>
      <w:r w:rsidRPr="001C70B6">
        <w:t>implementing agency</w:t>
      </w:r>
      <w:r w:rsidRPr="002500DD">
        <w:t>.</w:t>
      </w:r>
      <w:r w:rsidR="006B1375">
        <w:t xml:space="preserve"> </w:t>
      </w:r>
    </w:p>
    <w:p w14:paraId="37262B2A" w14:textId="45671CD3" w:rsidR="008B5DBA" w:rsidRDefault="008B5DBA" w:rsidP="00AD7F01">
      <w:pPr>
        <w:pStyle w:val="ListParagraph"/>
        <w:numPr>
          <w:ilvl w:val="0"/>
          <w:numId w:val="35"/>
        </w:numPr>
        <w:spacing w:after="0" w:line="240" w:lineRule="auto"/>
      </w:pPr>
      <w:r>
        <w:t>Results of any sampling, testing, or monitoring.</w:t>
      </w:r>
      <w:r w:rsidR="006B1375">
        <w:t xml:space="preserve"> </w:t>
      </w:r>
      <w:r>
        <w:t>Retain these results for one year or another period determined by the implementing agency.</w:t>
      </w:r>
      <w:r w:rsidR="006B1375">
        <w:t xml:space="preserve"> </w:t>
      </w:r>
      <w:r>
        <w:t>Retain tank tightness test results until the next test is conducted.</w:t>
      </w:r>
      <w:r w:rsidR="006B1375">
        <w:t xml:space="preserve"> </w:t>
      </w:r>
    </w:p>
    <w:p w14:paraId="0232E153" w14:textId="2134B543" w:rsidR="00181CC1" w:rsidRDefault="008B5DBA" w:rsidP="00AD7F01">
      <w:pPr>
        <w:pStyle w:val="ListParagraph"/>
        <w:numPr>
          <w:ilvl w:val="0"/>
          <w:numId w:val="35"/>
        </w:numPr>
        <w:spacing w:after="0" w:line="240" w:lineRule="auto"/>
      </w:pPr>
      <w:r>
        <w:t>All calibration, maintenance, and repair of release detection equipment permanently located on site.</w:t>
      </w:r>
      <w:r w:rsidR="006B1375">
        <w:t xml:space="preserve"> </w:t>
      </w:r>
      <w:r>
        <w:t xml:space="preserve">Retain records for one year after servicing work is completed or </w:t>
      </w:r>
      <w:r w:rsidR="001B4208">
        <w:t xml:space="preserve">the </w:t>
      </w:r>
      <w:r>
        <w:t>period determined by your implementing agency.</w:t>
      </w:r>
      <w:r w:rsidR="006B1375">
        <w:t xml:space="preserve"> </w:t>
      </w:r>
    </w:p>
    <w:p w14:paraId="5967972C" w14:textId="5FA088F7" w:rsidR="008B5DBA" w:rsidRDefault="008B5DBA" w:rsidP="00AD7F01">
      <w:pPr>
        <w:pStyle w:val="ListParagraph"/>
        <w:numPr>
          <w:ilvl w:val="0"/>
          <w:numId w:val="35"/>
        </w:numPr>
        <w:spacing w:after="0" w:line="240" w:lineRule="auto"/>
      </w:pPr>
      <w:r>
        <w:t xml:space="preserve">Schedules of required calibration and maintenance </w:t>
      </w:r>
      <w:r w:rsidR="00CF292F">
        <w:t xml:space="preserve">are </w:t>
      </w:r>
      <w:r>
        <w:t>provided by equipment manufacturers.</w:t>
      </w:r>
      <w:r w:rsidR="006B1375">
        <w:t xml:space="preserve"> </w:t>
      </w:r>
      <w:r>
        <w:t>Retain the schedules for five years from the date of installation.</w:t>
      </w:r>
      <w:r w:rsidR="006B1375">
        <w:t xml:space="preserve"> </w:t>
      </w:r>
    </w:p>
    <w:p w14:paraId="761F6805" w14:textId="2E7B33F6" w:rsidR="008B5DBA" w:rsidRPr="00856F17" w:rsidRDefault="008B5DBA" w:rsidP="00AD7F01">
      <w:pPr>
        <w:pStyle w:val="ListParagraph"/>
        <w:numPr>
          <w:ilvl w:val="0"/>
          <w:numId w:val="35"/>
        </w:numPr>
        <w:spacing w:after="0" w:line="240" w:lineRule="auto"/>
        <w:rPr>
          <w:bCs/>
        </w:rPr>
      </w:pPr>
      <w:r w:rsidRPr="00BB07B0">
        <w:rPr>
          <w:bCs/>
        </w:rPr>
        <w:t>Other records may be required and are discussed for individual release detection methods</w:t>
      </w:r>
      <w:r>
        <w:rPr>
          <w:bCs/>
        </w:rPr>
        <w:t xml:space="preserve"> in</w:t>
      </w:r>
      <w:r w:rsidRPr="00BB07B0">
        <w:rPr>
          <w:bCs/>
        </w:rPr>
        <w:t xml:space="preserve"> EPA</w:t>
      </w:r>
      <w:r>
        <w:rPr>
          <w:bCs/>
        </w:rPr>
        <w:t>’s</w:t>
      </w:r>
      <w:r w:rsidRPr="00BB07B0">
        <w:rPr>
          <w:bCs/>
        </w:rPr>
        <w:t xml:space="preserve"> </w:t>
      </w:r>
      <w:r w:rsidRPr="006E3491">
        <w:rPr>
          <w:rFonts w:cs="Times New Roman"/>
          <w:bCs/>
          <w:i/>
          <w:iCs/>
          <w:szCs w:val="24"/>
        </w:rPr>
        <w:t>Release Detection for Underground Storage Tanks and Piping: Straight Talk on Tanks</w:t>
      </w:r>
      <w:r w:rsidRPr="00BB07B0">
        <w:rPr>
          <w:rFonts w:cs="Times New Roman"/>
          <w:bCs/>
          <w:szCs w:val="24"/>
        </w:rPr>
        <w:t xml:space="preserve"> </w:t>
      </w:r>
      <w:r>
        <w:rPr>
          <w:rFonts w:cs="Times New Roman"/>
          <w:bCs/>
          <w:szCs w:val="24"/>
        </w:rPr>
        <w:t xml:space="preserve">at </w:t>
      </w:r>
      <w:hyperlink r:id="rId91" w:history="1">
        <w:r w:rsidRPr="00856F17">
          <w:rPr>
            <w:rStyle w:val="Hyperlink"/>
          </w:rPr>
          <w:t>www.epa.gov/ust/release-detection-underground-storage-tanks-and-piping-straight-talk-tanks</w:t>
        </w:r>
      </w:hyperlink>
      <w:r w:rsidRPr="00856F17">
        <w:rPr>
          <w:rFonts w:cs="Times New Roman"/>
          <w:bCs/>
          <w:szCs w:val="24"/>
        </w:rPr>
        <w:t>.</w:t>
      </w:r>
      <w:r w:rsidR="006B1375" w:rsidRPr="00856F17">
        <w:rPr>
          <w:rFonts w:cs="Times New Roman"/>
          <w:bCs/>
          <w:szCs w:val="24"/>
        </w:rPr>
        <w:t xml:space="preserve"> </w:t>
      </w:r>
    </w:p>
    <w:p w14:paraId="4D25A911" w14:textId="485C1F36" w:rsidR="009B47F7" w:rsidRDefault="009B47F7" w:rsidP="00A3140F">
      <w:pPr>
        <w:pStyle w:val="Heading2"/>
        <w:keepNext w:val="0"/>
      </w:pPr>
    </w:p>
    <w:p w14:paraId="71D3EFCA" w14:textId="4D2C48B4" w:rsidR="00816C6D" w:rsidRPr="007E2615" w:rsidRDefault="00F54F7C" w:rsidP="00D735D9">
      <w:pPr>
        <w:pStyle w:val="Heading2"/>
      </w:pPr>
      <w:bookmarkStart w:id="79" w:name="AlarmsInspection"/>
      <w:bookmarkEnd w:id="79"/>
      <w:r w:rsidRPr="00C41969">
        <w:t>What</w:t>
      </w:r>
      <w:r w:rsidR="00E92B03" w:rsidRPr="00C41969">
        <w:t xml:space="preserve"> </w:t>
      </w:r>
      <w:r w:rsidR="00944A50">
        <w:t xml:space="preserve">is </w:t>
      </w:r>
      <w:r w:rsidRPr="00C41969">
        <w:t>Require</w:t>
      </w:r>
      <w:r w:rsidR="00E92B03" w:rsidRPr="00C41969">
        <w:t>d When</w:t>
      </w:r>
      <w:r w:rsidRPr="00C41969">
        <w:t xml:space="preserve"> </w:t>
      </w:r>
      <w:r w:rsidR="008B5DBA" w:rsidRPr="00C41969">
        <w:t xml:space="preserve">Responding </w:t>
      </w:r>
      <w:r w:rsidR="007201AF" w:rsidRPr="00C41969">
        <w:t>to</w:t>
      </w:r>
      <w:r w:rsidR="008B5DBA" w:rsidRPr="00C41969">
        <w:t xml:space="preserve"> Alarms </w:t>
      </w:r>
      <w:r w:rsidR="00944A50">
        <w:t xml:space="preserve">and </w:t>
      </w:r>
      <w:r w:rsidR="008B5DBA" w:rsidRPr="00C41969">
        <w:t>Other Suspected Releases</w:t>
      </w:r>
      <w:r w:rsidRPr="00C41969">
        <w:t>?</w:t>
      </w:r>
      <w:r w:rsidR="008B5DBA" w:rsidRPr="007E2615">
        <w:t xml:space="preserve"> </w:t>
      </w:r>
    </w:p>
    <w:p w14:paraId="517B143D" w14:textId="77777777" w:rsidR="00816C6D" w:rsidRPr="00816C6D" w:rsidRDefault="00816C6D" w:rsidP="00D43E64">
      <w:pPr>
        <w:tabs>
          <w:tab w:val="left" w:pos="6390"/>
        </w:tabs>
        <w:spacing w:after="0" w:line="240" w:lineRule="auto"/>
      </w:pPr>
    </w:p>
    <w:p w14:paraId="6DC5B773" w14:textId="7E1AA1E1" w:rsidR="007609FE" w:rsidRDefault="007201AF" w:rsidP="00D43E64">
      <w:pPr>
        <w:tabs>
          <w:tab w:val="left" w:pos="6390"/>
        </w:tabs>
        <w:spacing w:after="0" w:line="240" w:lineRule="auto"/>
        <w:ind w:right="533"/>
      </w:pPr>
      <w:r>
        <w:t>A</w:t>
      </w:r>
      <w:r w:rsidR="00944A50">
        <w:t xml:space="preserve">n </w:t>
      </w:r>
      <w:r w:rsidR="00F02ADE">
        <w:t>a</w:t>
      </w:r>
      <w:r w:rsidR="008B5DBA" w:rsidRPr="007E26CF">
        <w:t>larm associated with release detection</w:t>
      </w:r>
      <w:r w:rsidR="00837664">
        <w:t xml:space="preserve"> </w:t>
      </w:r>
      <w:r w:rsidR="008B5DBA" w:rsidRPr="007E26CF">
        <w:t>monitoring may</w:t>
      </w:r>
      <w:r w:rsidR="008B5DBA">
        <w:t xml:space="preserve"> </w:t>
      </w:r>
      <w:r w:rsidR="008B5DBA" w:rsidRPr="007E26CF">
        <w:t>indicate a release has occurred.</w:t>
      </w:r>
      <w:r w:rsidR="006B1375">
        <w:t xml:space="preserve"> </w:t>
      </w:r>
      <w:r w:rsidR="008B5DBA" w:rsidRPr="007E26CF">
        <w:t xml:space="preserve">Check with your </w:t>
      </w:r>
      <w:r w:rsidR="008B5DBA">
        <w:t>implementing</w:t>
      </w:r>
      <w:r w:rsidR="008B5DBA" w:rsidRPr="007E26CF">
        <w:t xml:space="preserve"> agency to determine wheth</w:t>
      </w:r>
      <w:r w:rsidR="008B5DBA">
        <w:t xml:space="preserve">er </w:t>
      </w:r>
      <w:r w:rsidR="00B742F9">
        <w:t xml:space="preserve">your </w:t>
      </w:r>
      <w:r w:rsidR="008B5DBA">
        <w:t xml:space="preserve">alarm </w:t>
      </w:r>
      <w:r w:rsidR="008B5DBA">
        <w:lastRenderedPageBreak/>
        <w:t xml:space="preserve">incident must </w:t>
      </w:r>
      <w:r w:rsidR="008B5DBA" w:rsidRPr="007E26CF">
        <w:t>be reported.</w:t>
      </w:r>
      <w:r w:rsidR="006B1375">
        <w:t xml:space="preserve"> </w:t>
      </w:r>
      <w:r w:rsidR="001B4208">
        <w:t>Y</w:t>
      </w:r>
      <w:r w:rsidR="008B5DBA" w:rsidRPr="007E26CF">
        <w:t>ou must investigate</w:t>
      </w:r>
      <w:r w:rsidR="008B5DBA">
        <w:t>, determine,</w:t>
      </w:r>
      <w:r w:rsidR="008B5DBA" w:rsidRPr="007E26CF">
        <w:t xml:space="preserve"> and correct the source of the alarm.</w:t>
      </w:r>
      <w:r w:rsidR="006B1375">
        <w:t xml:space="preserve"> </w:t>
      </w:r>
    </w:p>
    <w:p w14:paraId="226D16C3" w14:textId="77777777" w:rsidR="007609FE" w:rsidRDefault="007609FE" w:rsidP="00D43E64">
      <w:pPr>
        <w:tabs>
          <w:tab w:val="left" w:pos="6390"/>
        </w:tabs>
        <w:spacing w:after="0" w:line="240" w:lineRule="auto"/>
        <w:ind w:right="533"/>
      </w:pPr>
    </w:p>
    <w:p w14:paraId="3F3F853F" w14:textId="154CE70F" w:rsidR="007609FE" w:rsidRPr="0067638A" w:rsidRDefault="007201AF" w:rsidP="00D43E64">
      <w:pPr>
        <w:tabs>
          <w:tab w:val="left" w:pos="6390"/>
        </w:tabs>
        <w:spacing w:after="0" w:line="240" w:lineRule="auto"/>
        <w:ind w:right="533"/>
        <w:rPr>
          <w:rFonts w:cs="Times New Roman"/>
          <w:szCs w:val="24"/>
        </w:rPr>
      </w:pPr>
      <w:r>
        <w:t>Y</w:t>
      </w:r>
      <w:r w:rsidR="00944A50">
        <w:t xml:space="preserve">ou </w:t>
      </w:r>
      <w:r w:rsidR="008B5DBA">
        <w:t>must report s</w:t>
      </w:r>
      <w:r w:rsidR="008B5DBA" w:rsidRPr="007E26CF">
        <w:t xml:space="preserve">uspected releases to </w:t>
      </w:r>
      <w:r w:rsidR="008B5DBA">
        <w:t>your</w:t>
      </w:r>
      <w:r w:rsidR="008B5DBA" w:rsidRPr="007E26CF">
        <w:t xml:space="preserve"> </w:t>
      </w:r>
      <w:r w:rsidR="008B5DBA">
        <w:t>implementing</w:t>
      </w:r>
      <w:r w:rsidR="008B5DBA" w:rsidRPr="007E26CF">
        <w:t xml:space="preserve"> agency </w:t>
      </w:r>
      <w:r w:rsidR="008B5DBA" w:rsidRPr="0067638A">
        <w:t xml:space="preserve">within 24 hours or another period specified by your implementing </w:t>
      </w:r>
      <w:r w:rsidR="008B5DBA" w:rsidRPr="0067638A">
        <w:rPr>
          <w:rFonts w:cs="Times New Roman"/>
          <w:szCs w:val="24"/>
        </w:rPr>
        <w:t>agency</w:t>
      </w:r>
      <w:r w:rsidR="007609FE" w:rsidRPr="0067638A">
        <w:rPr>
          <w:rFonts w:cs="Times New Roman"/>
          <w:szCs w:val="24"/>
        </w:rPr>
        <w:t>, unless:</w:t>
      </w:r>
    </w:p>
    <w:p w14:paraId="7FC0BE46" w14:textId="602B89F8" w:rsidR="005674DB" w:rsidRPr="0067638A" w:rsidRDefault="007201AF" w:rsidP="00AD7F01">
      <w:pPr>
        <w:pStyle w:val="ListParagraph"/>
        <w:numPr>
          <w:ilvl w:val="0"/>
          <w:numId w:val="50"/>
        </w:numPr>
        <w:tabs>
          <w:tab w:val="left" w:pos="6390"/>
        </w:tabs>
        <w:autoSpaceDE w:val="0"/>
        <w:autoSpaceDN w:val="0"/>
        <w:adjustRightInd w:val="0"/>
        <w:spacing w:after="0" w:line="240" w:lineRule="auto"/>
        <w:rPr>
          <w:rFonts w:cs="Times New Roman"/>
          <w:szCs w:val="24"/>
        </w:rPr>
      </w:pPr>
      <w:bookmarkStart w:id="80" w:name="_Toc59109902"/>
      <w:r>
        <w:t>T</w:t>
      </w:r>
      <w:r w:rsidR="00944A50">
        <w:t xml:space="preserve">he </w:t>
      </w:r>
      <w:r w:rsidR="005674DB" w:rsidRPr="0067638A">
        <w:t>monitoring device is found to be defective and is immediately repaired, recalibrated</w:t>
      </w:r>
      <w:r w:rsidR="00FF3F75" w:rsidRPr="0067638A">
        <w:t>,</w:t>
      </w:r>
      <w:r w:rsidR="005674DB" w:rsidRPr="0067638A">
        <w:t xml:space="preserve"> or replaced, and additional monitoring does not confirm the initial </w:t>
      </w:r>
      <w:r w:rsidR="00D3548D" w:rsidRPr="0067638A">
        <w:t>result.</w:t>
      </w:r>
      <w:r w:rsidR="005674DB" w:rsidRPr="0067638A">
        <w:t xml:space="preserve"> </w:t>
      </w:r>
    </w:p>
    <w:p w14:paraId="20508AC1" w14:textId="4FB8B3A5" w:rsidR="005674DB" w:rsidRPr="0067638A" w:rsidRDefault="007201AF" w:rsidP="00AD7F01">
      <w:pPr>
        <w:pStyle w:val="indent-2"/>
        <w:numPr>
          <w:ilvl w:val="0"/>
          <w:numId w:val="50"/>
        </w:numPr>
      </w:pPr>
      <w:r>
        <w:t>T</w:t>
      </w:r>
      <w:r w:rsidR="00944A50">
        <w:t xml:space="preserve">he </w:t>
      </w:r>
      <w:r w:rsidR="005674DB" w:rsidRPr="0067638A">
        <w:t xml:space="preserve">leak is contained in the secondary containment and: </w:t>
      </w:r>
    </w:p>
    <w:p w14:paraId="71D22952" w14:textId="13D010B3" w:rsidR="00FE087A" w:rsidRPr="0067638A" w:rsidRDefault="00D419B5" w:rsidP="00AD7F01">
      <w:pPr>
        <w:pStyle w:val="indent-3"/>
        <w:numPr>
          <w:ilvl w:val="1"/>
          <w:numId w:val="50"/>
        </w:numPr>
      </w:pPr>
      <w:r w:rsidRPr="0067638A">
        <w:t>A</w:t>
      </w:r>
      <w:r w:rsidR="005674DB" w:rsidRPr="0067638A">
        <w:t>ny liquid in the interstitial space not used as part of the interstitial monitoring method</w:t>
      </w:r>
      <w:r w:rsidR="00FF3F75" w:rsidRPr="0067638A">
        <w:t>,</w:t>
      </w:r>
      <w:r w:rsidR="005674DB" w:rsidRPr="0067638A">
        <w:t xml:space="preserve"> for example, brine filled</w:t>
      </w:r>
      <w:r w:rsidR="00FF3F75" w:rsidRPr="0067638A">
        <w:t>,</w:t>
      </w:r>
      <w:r w:rsidR="005674DB" w:rsidRPr="0067638A">
        <w:t xml:space="preserve"> is immediately removed; and </w:t>
      </w:r>
    </w:p>
    <w:p w14:paraId="723F8C6C" w14:textId="3B2A7C47" w:rsidR="005674DB" w:rsidRPr="0067638A" w:rsidRDefault="005674DB" w:rsidP="00AD7F01">
      <w:pPr>
        <w:pStyle w:val="indent-3"/>
        <w:numPr>
          <w:ilvl w:val="1"/>
          <w:numId w:val="50"/>
        </w:numPr>
      </w:pPr>
      <w:r w:rsidRPr="0067638A">
        <w:t xml:space="preserve">Any defective system equipment or component is immediately repaired or </w:t>
      </w:r>
      <w:r w:rsidR="00D3548D" w:rsidRPr="0067638A">
        <w:t>replaced.</w:t>
      </w:r>
      <w:r w:rsidRPr="0067638A">
        <w:t xml:space="preserve"> </w:t>
      </w:r>
    </w:p>
    <w:p w14:paraId="0AFAF4D0" w14:textId="5394317A" w:rsidR="005674DB" w:rsidRPr="0067638A" w:rsidRDefault="00DF38E5" w:rsidP="00AD7F01">
      <w:pPr>
        <w:pStyle w:val="indent-2"/>
        <w:numPr>
          <w:ilvl w:val="0"/>
          <w:numId w:val="50"/>
        </w:numPr>
      </w:pPr>
      <w:r>
        <w:t>Using i</w:t>
      </w:r>
      <w:r w:rsidR="00D66DC2">
        <w:t>nventory</w:t>
      </w:r>
      <w:r w:rsidR="005674DB" w:rsidRPr="0067638A">
        <w:t xml:space="preserve"> control</w:t>
      </w:r>
      <w:r w:rsidR="002249B6" w:rsidRPr="0067638A">
        <w:t xml:space="preserve"> </w:t>
      </w:r>
      <w:r>
        <w:t>with</w:t>
      </w:r>
      <w:r w:rsidR="00D66DC2">
        <w:t xml:space="preserve"> periodic tightness testing</w:t>
      </w:r>
      <w:r w:rsidR="00FD4845">
        <w:t>,</w:t>
      </w:r>
      <w:r w:rsidR="00D66DC2">
        <w:t xml:space="preserve"> </w:t>
      </w:r>
      <w:r w:rsidR="00FD4845">
        <w:t xml:space="preserve">if </w:t>
      </w:r>
      <w:r w:rsidR="00D66DC2">
        <w:t xml:space="preserve">allowed </w:t>
      </w:r>
      <w:r w:rsidR="002249B6" w:rsidRPr="0067638A">
        <w:t xml:space="preserve">as </w:t>
      </w:r>
      <w:r w:rsidR="0096643B">
        <w:t xml:space="preserve">the </w:t>
      </w:r>
      <w:r w:rsidR="00D66DC2">
        <w:t>method of</w:t>
      </w:r>
      <w:r w:rsidR="00D66DC2" w:rsidRPr="0067638A">
        <w:t xml:space="preserve"> </w:t>
      </w:r>
      <w:r w:rsidR="002249B6" w:rsidRPr="0067638A">
        <w:t>release detection</w:t>
      </w:r>
      <w:r w:rsidR="00D46803">
        <w:t>;</w:t>
      </w:r>
      <w:r w:rsidR="002249B6" w:rsidRPr="0067638A">
        <w:t xml:space="preserve"> </w:t>
      </w:r>
      <w:r w:rsidR="005674DB" w:rsidRPr="0067638A">
        <w:t xml:space="preserve">a second month of </w:t>
      </w:r>
      <w:r w:rsidR="0096643B">
        <w:t xml:space="preserve">inventory control </w:t>
      </w:r>
      <w:r w:rsidR="005674DB" w:rsidRPr="0067638A">
        <w:t xml:space="preserve">data does not confirm the initial </w:t>
      </w:r>
      <w:r w:rsidR="00D3548D" w:rsidRPr="0067638A">
        <w:t>result</w:t>
      </w:r>
      <w:r w:rsidR="00E85FBB">
        <w:t xml:space="preserve"> </w:t>
      </w:r>
      <w:r w:rsidR="005674DB" w:rsidRPr="0067638A">
        <w:t xml:space="preserve">or the investigation determines no release has occurred; or </w:t>
      </w:r>
    </w:p>
    <w:p w14:paraId="5ADA5080" w14:textId="281CCA25" w:rsidR="007201AF" w:rsidRDefault="007201AF" w:rsidP="00AD7F01">
      <w:pPr>
        <w:pStyle w:val="indent-2"/>
        <w:numPr>
          <w:ilvl w:val="0"/>
          <w:numId w:val="50"/>
        </w:numPr>
      </w:pPr>
      <w:r>
        <w:t>T</w:t>
      </w:r>
      <w:r w:rsidR="00944A50">
        <w:t xml:space="preserve">he </w:t>
      </w:r>
      <w:r w:rsidR="005674DB" w:rsidRPr="0067638A">
        <w:t>alarm was investigated and determined to be a non-release event</w:t>
      </w:r>
      <w:r w:rsidR="00FF3F75" w:rsidRPr="0067638A">
        <w:t>,</w:t>
      </w:r>
      <w:r w:rsidR="005674DB" w:rsidRPr="0067638A">
        <w:t xml:space="preserve"> for example, </w:t>
      </w:r>
      <w:r w:rsidR="001B4208">
        <w:t>caused by</w:t>
      </w:r>
      <w:r w:rsidR="001B4208" w:rsidRPr="0067638A">
        <w:t xml:space="preserve"> </w:t>
      </w:r>
      <w:r w:rsidR="005674DB" w:rsidRPr="0067638A">
        <w:t>a power surge or by filling the tank during release detection testing</w:t>
      </w:r>
      <w:r>
        <w:t>.</w:t>
      </w:r>
    </w:p>
    <w:bookmarkEnd w:id="80"/>
    <w:p w14:paraId="7AF5EDD2" w14:textId="1E284D5F" w:rsidR="007201AF" w:rsidRPr="007201AF" w:rsidRDefault="001B4208" w:rsidP="00D735D9">
      <w:pPr>
        <w:pStyle w:val="Heading2"/>
      </w:pPr>
      <w:r>
        <w:t>What Are</w:t>
      </w:r>
      <w:r w:rsidR="00B17B2D">
        <w:t xml:space="preserve"> Some</w:t>
      </w:r>
      <w:r w:rsidR="00C86F7F">
        <w:t xml:space="preserve"> </w:t>
      </w:r>
      <w:r w:rsidR="007201AF">
        <w:t xml:space="preserve">Special Considerations </w:t>
      </w:r>
      <w:r w:rsidR="00C86F7F">
        <w:t>w</w:t>
      </w:r>
      <w:r w:rsidR="007201AF">
        <w:t>ith EPG UST Systems</w:t>
      </w:r>
      <w:r w:rsidR="007201AF" w:rsidRPr="00C41969">
        <w:t>?</w:t>
      </w:r>
      <w:r w:rsidR="007201AF" w:rsidRPr="007E2615">
        <w:t xml:space="preserve"> </w:t>
      </w:r>
    </w:p>
    <w:p w14:paraId="6D020617" w14:textId="77777777" w:rsidR="008B5DBA" w:rsidRPr="00C41969" w:rsidRDefault="008B5DBA" w:rsidP="00D43E64">
      <w:pPr>
        <w:tabs>
          <w:tab w:val="left" w:pos="1795"/>
        </w:tabs>
        <w:spacing w:after="0" w:line="240" w:lineRule="auto"/>
        <w:rPr>
          <w:rFonts w:cs="Times New Roman"/>
          <w:szCs w:val="24"/>
        </w:rPr>
      </w:pPr>
    </w:p>
    <w:p w14:paraId="01B09493" w14:textId="53C21814" w:rsidR="008B5DBA" w:rsidRPr="00C41969" w:rsidRDefault="007201AF" w:rsidP="00D43E64">
      <w:pPr>
        <w:tabs>
          <w:tab w:val="left" w:pos="1795"/>
        </w:tabs>
        <w:spacing w:after="0" w:line="240" w:lineRule="auto"/>
        <w:rPr>
          <w:rFonts w:cs="Times New Roman"/>
          <w:szCs w:val="24"/>
        </w:rPr>
      </w:pPr>
      <w:r>
        <w:rPr>
          <w:rFonts w:cs="Times New Roman"/>
          <w:szCs w:val="24"/>
        </w:rPr>
        <w:t>Y</w:t>
      </w:r>
      <w:r w:rsidR="00944A50">
        <w:rPr>
          <w:rFonts w:cs="Times New Roman"/>
          <w:szCs w:val="24"/>
        </w:rPr>
        <w:t xml:space="preserve">ou </w:t>
      </w:r>
      <w:r w:rsidR="00F62DAF" w:rsidRPr="00C41969">
        <w:rPr>
          <w:rFonts w:cs="Times New Roman"/>
          <w:szCs w:val="24"/>
        </w:rPr>
        <w:t>may use a</w:t>
      </w:r>
      <w:r w:rsidR="008B5DBA" w:rsidRPr="00C41969">
        <w:rPr>
          <w:rFonts w:cs="Times New Roman"/>
          <w:szCs w:val="24"/>
        </w:rPr>
        <w:t xml:space="preserve">ll release detection equipment and methods currently on the market and </w:t>
      </w:r>
      <w:r w:rsidR="00F62DAF" w:rsidRPr="00C41969">
        <w:rPr>
          <w:rFonts w:cs="Times New Roman"/>
          <w:szCs w:val="24"/>
        </w:rPr>
        <w:t>avail</w:t>
      </w:r>
      <w:r w:rsidR="00B15DD9" w:rsidRPr="00C41969">
        <w:rPr>
          <w:rFonts w:cs="Times New Roman"/>
          <w:szCs w:val="24"/>
        </w:rPr>
        <w:t>a</w:t>
      </w:r>
      <w:r w:rsidR="00F62DAF" w:rsidRPr="00C41969">
        <w:rPr>
          <w:rFonts w:cs="Times New Roman"/>
          <w:szCs w:val="24"/>
        </w:rPr>
        <w:t xml:space="preserve">ble </w:t>
      </w:r>
      <w:r w:rsidR="008B5DBA" w:rsidRPr="00C41969">
        <w:rPr>
          <w:rFonts w:cs="Times New Roman"/>
          <w:szCs w:val="24"/>
        </w:rPr>
        <w:t>to meet release detection requirements at conventional facilities such as gas stations, convenience stores, and other retail and non-retail facilities.</w:t>
      </w:r>
    </w:p>
    <w:p w14:paraId="33FD5370" w14:textId="77777777" w:rsidR="00271438" w:rsidRPr="00C41969" w:rsidRDefault="00271438" w:rsidP="00D43E64">
      <w:pPr>
        <w:tabs>
          <w:tab w:val="left" w:pos="1795"/>
        </w:tabs>
        <w:spacing w:after="0" w:line="240" w:lineRule="auto"/>
        <w:rPr>
          <w:rFonts w:cs="Times New Roman"/>
          <w:szCs w:val="24"/>
        </w:rPr>
      </w:pPr>
    </w:p>
    <w:p w14:paraId="3056C7AB" w14:textId="0C53EF2F" w:rsidR="009B47F7" w:rsidRPr="00C41969" w:rsidRDefault="007201AF" w:rsidP="00D43E64">
      <w:pPr>
        <w:tabs>
          <w:tab w:val="left" w:pos="1795"/>
        </w:tabs>
        <w:spacing w:after="0" w:line="240" w:lineRule="auto"/>
        <w:rPr>
          <w:rFonts w:cs="Times New Roman"/>
          <w:szCs w:val="24"/>
        </w:rPr>
      </w:pPr>
      <w:r>
        <w:rPr>
          <w:rFonts w:cs="Times New Roman"/>
          <w:szCs w:val="24"/>
        </w:rPr>
        <w:t>T</w:t>
      </w:r>
      <w:r w:rsidR="006B1375">
        <w:rPr>
          <w:rFonts w:cs="Times New Roman"/>
          <w:szCs w:val="24"/>
        </w:rPr>
        <w:t xml:space="preserve">his </w:t>
      </w:r>
      <w:r w:rsidR="008B5DBA" w:rsidRPr="00C41969">
        <w:rPr>
          <w:rFonts w:cs="Times New Roman"/>
          <w:szCs w:val="24"/>
        </w:rPr>
        <w:t>section addresses certain considerations either unique to or particularly challenging for owners and operators of EPG UST systems in complying with the federal release detection requirements.</w:t>
      </w:r>
    </w:p>
    <w:p w14:paraId="00C9F2BA" w14:textId="20341D9E" w:rsidR="009B47F7" w:rsidRPr="00C41969" w:rsidRDefault="009B47F7" w:rsidP="00D43E64">
      <w:pPr>
        <w:tabs>
          <w:tab w:val="left" w:pos="1795"/>
        </w:tabs>
        <w:spacing w:after="0" w:line="240" w:lineRule="auto"/>
        <w:rPr>
          <w:rFonts w:cs="Times New Roman"/>
          <w:szCs w:val="24"/>
        </w:rPr>
      </w:pPr>
    </w:p>
    <w:p w14:paraId="3619C019" w14:textId="5D6A46A7" w:rsidR="00690096" w:rsidRPr="00C54C06" w:rsidRDefault="00876820" w:rsidP="00F1232B">
      <w:pPr>
        <w:pStyle w:val="Heading3"/>
      </w:pPr>
      <w:bookmarkStart w:id="81" w:name="WhattoConsider"/>
      <w:bookmarkEnd w:id="81"/>
      <w:r w:rsidRPr="00C41969">
        <w:t xml:space="preserve">What </w:t>
      </w:r>
      <w:r w:rsidR="007C20E3">
        <w:t>t</w:t>
      </w:r>
      <w:r w:rsidRPr="00C41969">
        <w:t>o Consider</w:t>
      </w:r>
      <w:r w:rsidR="0090490C" w:rsidRPr="00C41969">
        <w:t xml:space="preserve"> </w:t>
      </w:r>
      <w:r w:rsidR="00944A50">
        <w:t xml:space="preserve">for </w:t>
      </w:r>
      <w:r w:rsidR="00765068" w:rsidRPr="00C54C06">
        <w:t xml:space="preserve">Shop-Fabricated </w:t>
      </w:r>
      <w:r w:rsidR="0090490C" w:rsidRPr="00C54C06">
        <w:t>D</w:t>
      </w:r>
      <w:r w:rsidR="00690096" w:rsidRPr="00C54C06">
        <w:t xml:space="preserve">ay Tanks, Belly Tanks, </w:t>
      </w:r>
      <w:r w:rsidR="00944A50" w:rsidRPr="00C54C06">
        <w:t xml:space="preserve">and </w:t>
      </w:r>
      <w:r w:rsidR="00690096" w:rsidRPr="00C54C06">
        <w:t>Other Tanks Situated Above</w:t>
      </w:r>
      <w:r w:rsidR="001E7FEE" w:rsidRPr="00C54C06">
        <w:t>ground</w:t>
      </w:r>
      <w:r w:rsidR="006B1375" w:rsidRPr="00C54C06">
        <w:t xml:space="preserve"> </w:t>
      </w:r>
    </w:p>
    <w:p w14:paraId="14EB56FA" w14:textId="592EC44F" w:rsidR="00690096" w:rsidRPr="00C54C06" w:rsidRDefault="00820E3E" w:rsidP="00D43E64">
      <w:pPr>
        <w:pStyle w:val="NormalWeb"/>
        <w:shd w:val="clear" w:color="auto" w:fill="FFFFFF"/>
        <w:spacing w:before="0" w:beforeAutospacing="0" w:after="0" w:afterAutospacing="0"/>
        <w:rPr>
          <w:color w:val="212121"/>
        </w:rPr>
      </w:pPr>
      <w:r w:rsidRPr="00C54C06">
        <w:rPr>
          <w:noProof/>
          <w:color w:val="212121"/>
        </w:rPr>
        <mc:AlternateContent>
          <mc:Choice Requires="wpg">
            <w:drawing>
              <wp:anchor distT="0" distB="0" distL="114300" distR="114300" simplePos="0" relativeHeight="251736576" behindDoc="0" locked="0" layoutInCell="1" allowOverlap="1" wp14:anchorId="722DF013" wp14:editId="23A45EDB">
                <wp:simplePos x="0" y="0"/>
                <wp:positionH relativeFrom="margin">
                  <wp:posOffset>4578350</wp:posOffset>
                </wp:positionH>
                <wp:positionV relativeFrom="paragraph">
                  <wp:posOffset>52070</wp:posOffset>
                </wp:positionV>
                <wp:extent cx="2057400" cy="1609344"/>
                <wp:effectExtent l="76200" t="76200" r="133350" b="124460"/>
                <wp:wrapNone/>
                <wp:docPr id="114" name="Group 1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609344"/>
                          <a:chOff x="0" y="0"/>
                          <a:chExt cx="2057400" cy="1607527"/>
                        </a:xfrm>
                      </wpg:grpSpPr>
                      <wps:wsp>
                        <wps:cNvPr id="14" name="Text Box 2" descr="Updated" title="Updated"/>
                        <wps:cNvSpPr txBox="1">
                          <a:spLocks noChangeArrowheads="1"/>
                        </wps:cNvSpPr>
                        <wps:spPr bwMode="auto">
                          <a:xfrm>
                            <a:off x="0" y="0"/>
                            <a:ext cx="2057400" cy="1607527"/>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483D5441" w14:textId="1DC53769" w:rsidR="00DC5415" w:rsidRPr="00D43E64" w:rsidRDefault="00DC5415" w:rsidP="007E0766">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60" name="Text Box 60"/>
                        <wps:cNvSpPr txBox="1"/>
                        <wps:spPr>
                          <a:xfrm>
                            <a:off x="107950" y="107950"/>
                            <a:ext cx="1858010" cy="1389185"/>
                          </a:xfrm>
                          <a:prstGeom prst="rect">
                            <a:avLst/>
                          </a:prstGeom>
                          <a:noFill/>
                          <a:ln w="6350">
                            <a:solidFill>
                              <a:schemeClr val="bg1"/>
                            </a:solidFill>
                          </a:ln>
                        </wps:spPr>
                        <wps:txbx>
                          <w:txbxContent>
                            <w:p w14:paraId="50809429" w14:textId="3D2C0E05" w:rsidR="00DC5415" w:rsidRPr="007E0766" w:rsidRDefault="00DC5415" w:rsidP="007E0766">
                              <w:pPr>
                                <w:jc w:val="right"/>
                                <w:rPr>
                                  <w:rFonts w:asciiTheme="majorHAnsi" w:hAnsiTheme="majorHAnsi"/>
                                  <w:b/>
                                  <w:bCs/>
                                  <w:i/>
                                  <w:iCs/>
                                  <w:color w:val="FFFFFF" w:themeColor="background1"/>
                                  <w:sz w:val="22"/>
                                </w:rPr>
                              </w:pPr>
                              <w:r>
                                <w:rPr>
                                  <w:rFonts w:asciiTheme="majorHAnsi" w:hAnsiTheme="majorHAnsi"/>
                                  <w:b/>
                                  <w:bCs/>
                                  <w:i/>
                                  <w:iCs/>
                                  <w:color w:val="FFFFFF" w:themeColor="background1"/>
                                  <w:sz w:val="22"/>
                                </w:rPr>
                                <w:t>Aboveground</w:t>
                              </w:r>
                              <w:r w:rsidRPr="007E0766">
                                <w:rPr>
                                  <w:rFonts w:asciiTheme="majorHAnsi" w:hAnsiTheme="majorHAnsi"/>
                                  <w:b/>
                                  <w:bCs/>
                                  <w:i/>
                                  <w:iCs/>
                                  <w:color w:val="FFFFFF" w:themeColor="background1"/>
                                  <w:sz w:val="22"/>
                                </w:rPr>
                                <w:t xml:space="preserve"> tanks that are part of underground storage tank systems must meet release detection and other applicable UST regulatory requirements.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722DF013" id="Group 114" o:spid="_x0000_s1170" alt="&quot;&quot;" style="position:absolute;margin-left:360.5pt;margin-top:4.1pt;width:162pt;height:126.7pt;z-index:251736576;mso-position-horizontal-relative:margin;mso-position-vertical-relative:text;mso-height-relative:margin" coordsize="20574,16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">
                <v:shape id="_x0000_s1171" type="#_x0000_t202" alt="Updated" style="position:absolute;width:20574;height:160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" fillcolor="#6c406d" strokecolor="white [3212]">
                  <v:shadow on="t" color="black" opacity="26214f" origin="-.5,-.5" offset=".74836mm,.74836mm"/>
                  <v:textbox inset="14.4pt,7.2pt,14.4pt,7.2pt">
                    <w:txbxContent>
                      <w:p w14:paraId="483D5441" w14:textId="1DC53769" w:rsidR="00DC5415" w:rsidRPr="00D43E64" w:rsidRDefault="00DC5415" w:rsidP="007E0766">
                        <w:pPr>
                          <w:spacing w:after="0"/>
                          <w:jc w:val="right"/>
                          <w:rPr>
                            <w:rFonts w:asciiTheme="majorHAnsi" w:hAnsiTheme="majorHAnsi" w:cs="Arial"/>
                            <w:b/>
                            <w:i/>
                            <w:color w:val="FFFFFF" w:themeColor="background1"/>
                            <w:sz w:val="22"/>
                          </w:rPr>
                        </w:pPr>
                      </w:p>
                    </w:txbxContent>
                  </v:textbox>
                </v:shape>
                <v:shape id="Text Box 60" o:spid="_x0000_s1172" type="#_x0000_t202" style="position:absolute;left:1079;top:1079;width:18580;height:13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" filled="f" strokecolor="white [3212]" strokeweight=".5pt">
                  <v:textbox>
                    <w:txbxContent>
                      <w:p w14:paraId="50809429" w14:textId="3D2C0E05" w:rsidR="00DC5415" w:rsidRPr="007E0766" w:rsidRDefault="00DC5415" w:rsidP="007E0766">
                        <w:pPr>
                          <w:jc w:val="right"/>
                          <w:rPr>
                            <w:rFonts w:asciiTheme="majorHAnsi" w:hAnsiTheme="majorHAnsi"/>
                            <w:b/>
                            <w:bCs/>
                            <w:i/>
                            <w:iCs/>
                            <w:color w:val="FFFFFF" w:themeColor="background1"/>
                            <w:sz w:val="22"/>
                          </w:rPr>
                        </w:pPr>
                        <w:r>
                          <w:rPr>
                            <w:rFonts w:asciiTheme="majorHAnsi" w:hAnsiTheme="majorHAnsi"/>
                            <w:b/>
                            <w:bCs/>
                            <w:i/>
                            <w:iCs/>
                            <w:color w:val="FFFFFF" w:themeColor="background1"/>
                            <w:sz w:val="22"/>
                          </w:rPr>
                          <w:t>Aboveground</w:t>
                        </w:r>
                        <w:r w:rsidRPr="007E0766">
                          <w:rPr>
                            <w:rFonts w:asciiTheme="majorHAnsi" w:hAnsiTheme="majorHAnsi"/>
                            <w:b/>
                            <w:bCs/>
                            <w:i/>
                            <w:iCs/>
                            <w:color w:val="FFFFFF" w:themeColor="background1"/>
                            <w:sz w:val="22"/>
                          </w:rPr>
                          <w:t xml:space="preserve"> tanks that are part of underground storage tank systems must meet release detection and other applicable UST regulatory requirements.</w:t>
                        </w:r>
                      </w:p>
                    </w:txbxContent>
                  </v:textbox>
                </v:shape>
                <w10:wrap anchorx="margin"/>
              </v:group>
            </w:pict>
          </mc:Fallback>
        </mc:AlternateContent>
      </w:r>
    </w:p>
    <w:p w14:paraId="2DB17A1B" w14:textId="0F674CF8" w:rsidR="00690096" w:rsidRDefault="00690096" w:rsidP="00D43E64">
      <w:pPr>
        <w:pStyle w:val="NormalWeb"/>
        <w:shd w:val="clear" w:color="auto" w:fill="FFFFFF"/>
        <w:spacing w:before="0" w:beforeAutospacing="0" w:after="0" w:afterAutospacing="0"/>
        <w:rPr>
          <w:color w:val="212121"/>
        </w:rPr>
      </w:pPr>
      <w:r w:rsidRPr="00BE465B">
        <w:rPr>
          <w:color w:val="212121"/>
        </w:rPr>
        <w:t xml:space="preserve">Owners and operators of EPG UST systems must comply with the federal UST </w:t>
      </w:r>
      <w:r w:rsidRPr="00790A27">
        <w:rPr>
          <w:color w:val="212121"/>
        </w:rPr>
        <w:t>regulation</w:t>
      </w:r>
      <w:r w:rsidR="00A91233" w:rsidRPr="00790A27">
        <w:rPr>
          <w:color w:val="212121"/>
        </w:rPr>
        <w:t>s</w:t>
      </w:r>
      <w:r w:rsidR="00527F39" w:rsidRPr="00790A27">
        <w:rPr>
          <w:color w:val="212121"/>
        </w:rPr>
        <w:t xml:space="preserve"> discussed </w:t>
      </w:r>
      <w:r w:rsidR="00FD4845">
        <w:rPr>
          <w:color w:val="212121"/>
        </w:rPr>
        <w:t xml:space="preserve">starting </w:t>
      </w:r>
      <w:r w:rsidR="00527F39" w:rsidRPr="00790A27">
        <w:rPr>
          <w:color w:val="212121"/>
        </w:rPr>
        <w:t xml:space="preserve">on page </w:t>
      </w:r>
      <w:r w:rsidR="00527F39" w:rsidRPr="00C54C06">
        <w:rPr>
          <w:color w:val="212121"/>
        </w:rPr>
        <w:fldChar w:fldCharType="begin"/>
      </w:r>
      <w:r w:rsidR="00527F39" w:rsidRPr="00C54C06">
        <w:rPr>
          <w:color w:val="212121"/>
        </w:rPr>
        <w:instrText xml:space="preserve"> PAGEREF FederalUSTRegulation \h </w:instrText>
      </w:r>
      <w:r w:rsidR="00527F39" w:rsidRPr="00C54C06">
        <w:rPr>
          <w:color w:val="212121"/>
        </w:rPr>
      </w:r>
      <w:r w:rsidR="00527F39" w:rsidRPr="00C54C06">
        <w:rPr>
          <w:color w:val="212121"/>
        </w:rPr>
        <w:fldChar w:fldCharType="separate"/>
      </w:r>
      <w:r w:rsidR="00D41421">
        <w:rPr>
          <w:noProof/>
          <w:color w:val="212121"/>
        </w:rPr>
        <w:t>6</w:t>
      </w:r>
      <w:r w:rsidR="00527F39" w:rsidRPr="00C54C06">
        <w:rPr>
          <w:color w:val="212121"/>
        </w:rPr>
        <w:fldChar w:fldCharType="end"/>
      </w:r>
      <w:r w:rsidR="007955A4" w:rsidRPr="00C54C06">
        <w:rPr>
          <w:color w:val="212121"/>
        </w:rPr>
        <w:t>.</w:t>
      </w:r>
      <w:r w:rsidR="00765068" w:rsidRPr="00C54C06">
        <w:rPr>
          <w:color w:val="212121"/>
        </w:rPr>
        <w:t xml:space="preserve"> </w:t>
      </w:r>
      <w:r w:rsidR="00765068" w:rsidRPr="00C54C06">
        <w:t>Remember, aboveground tanks that are part of an AHS or UST system with field-constructed tanks are excluded from the federal UST technical prevention requirements.</w:t>
      </w:r>
      <w:r w:rsidR="00765068">
        <w:rPr>
          <w:color w:val="212121"/>
        </w:rPr>
        <w:t xml:space="preserve">  </w:t>
      </w:r>
    </w:p>
    <w:p w14:paraId="13AA26C6" w14:textId="77777777" w:rsidR="007955A4" w:rsidRPr="007955A4" w:rsidRDefault="007955A4" w:rsidP="00D43E64">
      <w:pPr>
        <w:pStyle w:val="NormalWeb"/>
        <w:shd w:val="clear" w:color="auto" w:fill="FFFFFF"/>
        <w:spacing w:before="0" w:beforeAutospacing="0" w:after="0" w:afterAutospacing="0"/>
        <w:rPr>
          <w:color w:val="212121"/>
        </w:rPr>
      </w:pPr>
    </w:p>
    <w:p w14:paraId="512C29A2" w14:textId="116DFBC4" w:rsidR="00A67AC8" w:rsidRDefault="00690096" w:rsidP="007F0B19">
      <w:pPr>
        <w:tabs>
          <w:tab w:val="left" w:pos="1795"/>
          <w:tab w:val="left" w:pos="6480"/>
        </w:tabs>
        <w:spacing w:after="0" w:line="240" w:lineRule="auto"/>
      </w:pPr>
      <w:r w:rsidRPr="009D507B">
        <w:rPr>
          <w:rFonts w:cs="Times New Roman"/>
          <w:szCs w:val="24"/>
        </w:rPr>
        <w:t>U</w:t>
      </w:r>
      <w:r w:rsidRPr="009D507B">
        <w:t xml:space="preserve">nder other methods in 40 CFR </w:t>
      </w:r>
      <w:r w:rsidRPr="009D507B">
        <w:rPr>
          <w:rFonts w:cs="Times New Roman"/>
        </w:rPr>
        <w:t>§</w:t>
      </w:r>
      <w:r w:rsidRPr="009D507B">
        <w:t xml:space="preserve"> 280.43(i)(2), EPA </w:t>
      </w:r>
      <w:r w:rsidR="00AB4C03">
        <w:t>allows</w:t>
      </w:r>
      <w:r w:rsidR="00AB4C03" w:rsidRPr="009D507B">
        <w:t xml:space="preserve"> </w:t>
      </w:r>
      <w:r w:rsidRPr="009D507B">
        <w:t>visual-based assessments</w:t>
      </w:r>
      <w:r>
        <w:t>,</w:t>
      </w:r>
      <w:r w:rsidRPr="009D507B">
        <w:t xml:space="preserve"> </w:t>
      </w:r>
      <w:r>
        <w:t>with</w:t>
      </w:r>
      <w:r w:rsidRPr="009D507B">
        <w:t xml:space="preserve"> a thorough check </w:t>
      </w:r>
      <w:r>
        <w:t>of the exterior surface</w:t>
      </w:r>
      <w:r w:rsidR="00BE465B">
        <w:t>, as well as</w:t>
      </w:r>
      <w:r>
        <w:t xml:space="preserve"> </w:t>
      </w:r>
      <w:r w:rsidR="00BE465B">
        <w:t>the areas</w:t>
      </w:r>
      <w:r>
        <w:t xml:space="preserve"> below and </w:t>
      </w:r>
      <w:r w:rsidRPr="009D507B">
        <w:t xml:space="preserve">surrounding </w:t>
      </w:r>
      <w:r w:rsidRPr="008868C2">
        <w:t xml:space="preserve">the </w:t>
      </w:r>
      <w:r w:rsidR="00BE465B">
        <w:t>AST or</w:t>
      </w:r>
      <w:r w:rsidRPr="008868C2">
        <w:t xml:space="preserve"> </w:t>
      </w:r>
      <w:r w:rsidR="003E0F77">
        <w:t>ASTs</w:t>
      </w:r>
      <w:r w:rsidRPr="008868C2">
        <w:t xml:space="preserve"> that </w:t>
      </w:r>
      <w:r w:rsidRPr="008868C2">
        <w:lastRenderedPageBreak/>
        <w:t xml:space="preserve">are part of the UST system, </w:t>
      </w:r>
      <w:r w:rsidR="003C67B1" w:rsidRPr="008868C2">
        <w:t xml:space="preserve">to </w:t>
      </w:r>
      <w:r w:rsidRPr="008868C2">
        <w:t xml:space="preserve">meet the </w:t>
      </w:r>
      <w:r w:rsidR="00AB4C03">
        <w:t xml:space="preserve">federal </w:t>
      </w:r>
      <w:r w:rsidR="0045407C">
        <w:t>30</w:t>
      </w:r>
      <w:r w:rsidR="00F969F1">
        <w:t>-</w:t>
      </w:r>
      <w:r w:rsidR="0045407C">
        <w:t>day</w:t>
      </w:r>
      <w:r w:rsidR="0045407C" w:rsidRPr="008868C2">
        <w:t xml:space="preserve"> </w:t>
      </w:r>
      <w:r w:rsidRPr="008868C2">
        <w:t>monitoring requirement.</w:t>
      </w:r>
      <w:r w:rsidR="006B1375">
        <w:t xml:space="preserve"> </w:t>
      </w:r>
      <w:r w:rsidR="00AB4C03">
        <w:t>Following</w:t>
      </w:r>
      <w:r w:rsidR="00BE465B">
        <w:t xml:space="preserve"> the conditions listed</w:t>
      </w:r>
      <w:r w:rsidR="007459C2" w:rsidRPr="008868C2">
        <w:t xml:space="preserve"> below</w:t>
      </w:r>
      <w:r w:rsidR="00BE465B">
        <w:t>,</w:t>
      </w:r>
      <w:r w:rsidR="007459C2" w:rsidRPr="003F1E6D">
        <w:t xml:space="preserve"> </w:t>
      </w:r>
      <w:r w:rsidR="00BE465B">
        <w:t>the</w:t>
      </w:r>
      <w:r w:rsidR="00BE465B" w:rsidRPr="003F1E6D">
        <w:t xml:space="preserve"> </w:t>
      </w:r>
      <w:r w:rsidR="00796034" w:rsidRPr="003F1E6D">
        <w:t xml:space="preserve">release detection requirements for both single-walled tanks and </w:t>
      </w:r>
      <w:r w:rsidR="007459C2" w:rsidRPr="003F1E6D">
        <w:t xml:space="preserve">interstitial monitoring </w:t>
      </w:r>
      <w:r w:rsidR="00796034" w:rsidRPr="003F1E6D">
        <w:t>of</w:t>
      </w:r>
      <w:r w:rsidR="007459C2" w:rsidRPr="003F1E6D">
        <w:t xml:space="preserve"> </w:t>
      </w:r>
      <w:r w:rsidR="00796034" w:rsidRPr="003F1E6D">
        <w:t xml:space="preserve">double-walled </w:t>
      </w:r>
      <w:r w:rsidR="007459C2" w:rsidRPr="003F1E6D">
        <w:t>tanks</w:t>
      </w:r>
      <w:r w:rsidR="00796034" w:rsidRPr="003F1E6D">
        <w:t xml:space="preserve"> situated aboveground</w:t>
      </w:r>
      <w:r w:rsidR="00BE465B">
        <w:t xml:space="preserve"> may be met</w:t>
      </w:r>
      <w:r w:rsidR="00796034" w:rsidRPr="003F1E6D">
        <w:t>.</w:t>
      </w:r>
      <w:r w:rsidR="00796034" w:rsidRPr="00796034">
        <w:t xml:space="preserve"> </w:t>
      </w:r>
    </w:p>
    <w:p w14:paraId="679FE59C" w14:textId="39F53974" w:rsidR="00A67AC8" w:rsidRDefault="00B56D4D" w:rsidP="007F0B19">
      <w:pPr>
        <w:tabs>
          <w:tab w:val="left" w:pos="1795"/>
          <w:tab w:val="left" w:pos="6480"/>
        </w:tabs>
        <w:spacing w:after="0" w:line="240" w:lineRule="auto"/>
        <w:ind w:right="533"/>
      </w:pPr>
      <w:r>
        <w:rPr>
          <w:noProof/>
          <w:color w:val="212121"/>
        </w:rPr>
        <mc:AlternateContent>
          <mc:Choice Requires="wpg">
            <w:drawing>
              <wp:anchor distT="0" distB="0" distL="114300" distR="114300" simplePos="0" relativeHeight="251855360" behindDoc="0" locked="0" layoutInCell="1" allowOverlap="1" wp14:anchorId="052AE609" wp14:editId="46BEE001">
                <wp:simplePos x="0" y="0"/>
                <wp:positionH relativeFrom="margin">
                  <wp:posOffset>4578350</wp:posOffset>
                </wp:positionH>
                <wp:positionV relativeFrom="paragraph">
                  <wp:posOffset>120015</wp:posOffset>
                </wp:positionV>
                <wp:extent cx="2057400" cy="3168650"/>
                <wp:effectExtent l="76200" t="76200" r="133350" b="127000"/>
                <wp:wrapNone/>
                <wp:docPr id="103" name="Group 10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3168650"/>
                          <a:chOff x="0" y="0"/>
                          <a:chExt cx="2057400" cy="1607527"/>
                        </a:xfrm>
                      </wpg:grpSpPr>
                      <wps:wsp>
                        <wps:cNvPr id="522" name="Text Box 2" descr="Updated" title="Updated"/>
                        <wps:cNvSpPr txBox="1">
                          <a:spLocks noChangeArrowheads="1"/>
                        </wps:cNvSpPr>
                        <wps:spPr bwMode="auto">
                          <a:xfrm>
                            <a:off x="0" y="0"/>
                            <a:ext cx="2057400" cy="1607527"/>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0C9953DC" w14:textId="77777777" w:rsidR="00DC5415" w:rsidRPr="00D43E64" w:rsidRDefault="00DC5415" w:rsidP="00B56D4D">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544" name="Text Box 544"/>
                        <wps:cNvSpPr txBox="1"/>
                        <wps:spPr>
                          <a:xfrm>
                            <a:off x="107950" y="107950"/>
                            <a:ext cx="1858010" cy="1389185"/>
                          </a:xfrm>
                          <a:prstGeom prst="rect">
                            <a:avLst/>
                          </a:prstGeom>
                          <a:noFill/>
                          <a:ln w="6350">
                            <a:solidFill>
                              <a:sysClr val="window" lastClr="FFFFFF"/>
                            </a:solidFill>
                          </a:ln>
                        </wps:spPr>
                        <wps:txbx>
                          <w:txbxContent>
                            <w:p w14:paraId="120ECCFD" w14:textId="0327E722" w:rsidR="00DC5415" w:rsidRPr="007E0766" w:rsidRDefault="00DC5415" w:rsidP="00BE0360">
                              <w:pPr>
                                <w:jc w:val="right"/>
                                <w:rPr>
                                  <w:rFonts w:asciiTheme="majorHAnsi" w:hAnsiTheme="majorHAnsi"/>
                                  <w:b/>
                                  <w:bCs/>
                                  <w:i/>
                                  <w:iCs/>
                                  <w:color w:val="FFFFFF" w:themeColor="background1"/>
                                  <w:sz w:val="22"/>
                                </w:rPr>
                              </w:pPr>
                              <w:r w:rsidRPr="000005D6">
                                <w:rPr>
                                  <w:rFonts w:asciiTheme="majorHAnsi" w:hAnsiTheme="majorHAnsi"/>
                                  <w:b/>
                                  <w:bCs/>
                                  <w:i/>
                                  <w:iCs/>
                                  <w:color w:val="FFFFFF" w:themeColor="background1"/>
                                  <w:sz w:val="22"/>
                                </w:rPr>
                                <w:t>Aboveground tanks that are part of AHSs or UST systems with field constructed tanks are partially excluded from the federal UST regulation. Federal UST technical prevention requirements are not applicable. Federal UST cleanup requirements are applicable.  SPCC requirements are most likely applicable</w:t>
                              </w:r>
                              <w:r>
                                <w:rPr>
                                  <w:rFonts w:asciiTheme="majorHAnsi" w:hAnsiTheme="majorHAnsi"/>
                                  <w:b/>
                                  <w:bCs/>
                                  <w:i/>
                                  <w:iCs/>
                                  <w:color w:val="FFFFFF" w:themeColor="background1"/>
                                  <w:sz w:val="22"/>
                                </w:rPr>
                                <w:t xml:space="preserve">.  </w:t>
                              </w:r>
                            </w:p>
                            <w:p w14:paraId="47175535" w14:textId="6FD323BC" w:rsidR="00DC5415" w:rsidRPr="007E0766" w:rsidRDefault="00DC5415" w:rsidP="00B56D4D">
                              <w:pPr>
                                <w:jc w:val="right"/>
                                <w:rPr>
                                  <w:rFonts w:asciiTheme="majorHAnsi" w:hAnsiTheme="majorHAnsi"/>
                                  <w:b/>
                                  <w:bCs/>
                                  <w:i/>
                                  <w:iCs/>
                                  <w:color w:val="FFFFFF" w:themeColor="background1"/>
                                  <w:sz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052AE609" id="Group 103" o:spid="_x0000_s1173" alt="&quot;&quot;" style="position:absolute;margin-left:360.5pt;margin-top:9.45pt;width:162pt;height:249.5pt;z-index:251855360;mso-position-horizontal-relative:margin;mso-position-vertical-relative:text;mso-height-relative:margin" coordsize="20574,16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">
                <v:shape id="_x0000_s1174" type="#_x0000_t202" alt="Updated" style="position:absolute;width:20574;height:160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" fillcolor="#6c406d" strokecolor="window">
                  <v:shadow on="t" color="black" opacity="26214f" origin="-.5,-.5" offset=".74836mm,.74836mm"/>
                  <v:textbox inset="14.4pt,7.2pt,14.4pt,7.2pt">
                    <w:txbxContent>
                      <w:p w14:paraId="0C9953DC" w14:textId="77777777" w:rsidR="00DC5415" w:rsidRPr="00D43E64" w:rsidRDefault="00DC5415" w:rsidP="00B56D4D">
                        <w:pPr>
                          <w:spacing w:after="0"/>
                          <w:jc w:val="right"/>
                          <w:rPr>
                            <w:rFonts w:asciiTheme="majorHAnsi" w:hAnsiTheme="majorHAnsi" w:cs="Arial"/>
                            <w:b/>
                            <w:i/>
                            <w:color w:val="FFFFFF" w:themeColor="background1"/>
                            <w:sz w:val="22"/>
                          </w:rPr>
                        </w:pPr>
                      </w:p>
                    </w:txbxContent>
                  </v:textbox>
                </v:shape>
                <v:shape id="Text Box 544" o:spid="_x0000_s1175" type="#_x0000_t202" style="position:absolute;left:1079;top:1079;width:18580;height:13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" filled="f" strokecolor="window" strokeweight=".5pt">
                  <v:textbox>
                    <w:txbxContent>
                      <w:p w14:paraId="120ECCFD" w14:textId="0327E722" w:rsidR="00DC5415" w:rsidRPr="007E0766" w:rsidRDefault="00DC5415" w:rsidP="00BE0360">
                        <w:pPr>
                          <w:jc w:val="right"/>
                          <w:rPr>
                            <w:rFonts w:asciiTheme="majorHAnsi" w:hAnsiTheme="majorHAnsi"/>
                            <w:b/>
                            <w:bCs/>
                            <w:i/>
                            <w:iCs/>
                            <w:color w:val="FFFFFF" w:themeColor="background1"/>
                            <w:sz w:val="22"/>
                          </w:rPr>
                        </w:pPr>
                        <w:r w:rsidRPr="000005D6">
                          <w:rPr>
                            <w:rFonts w:asciiTheme="majorHAnsi" w:hAnsiTheme="majorHAnsi"/>
                            <w:b/>
                            <w:bCs/>
                            <w:i/>
                            <w:iCs/>
                            <w:color w:val="FFFFFF" w:themeColor="background1"/>
                            <w:sz w:val="22"/>
                          </w:rPr>
                          <w:t>Aboveground tanks that are part of AHSs or UST systems with field constructed tanks are partially excluded from the federal UST regulation. Federal UST technical prevention requirements are not applicable. Federal UST cleanup requirements are applicable.  SPCC requirements are most likely applicable</w:t>
                        </w:r>
                        <w:r>
                          <w:rPr>
                            <w:rFonts w:asciiTheme="majorHAnsi" w:hAnsiTheme="majorHAnsi"/>
                            <w:b/>
                            <w:bCs/>
                            <w:i/>
                            <w:iCs/>
                            <w:color w:val="FFFFFF" w:themeColor="background1"/>
                            <w:sz w:val="22"/>
                          </w:rPr>
                          <w:t xml:space="preserve">.  </w:t>
                        </w:r>
                      </w:p>
                      <w:p w14:paraId="47175535" w14:textId="6FD323BC" w:rsidR="00DC5415" w:rsidRPr="007E0766" w:rsidRDefault="00DC5415" w:rsidP="00B56D4D">
                        <w:pPr>
                          <w:jc w:val="right"/>
                          <w:rPr>
                            <w:rFonts w:asciiTheme="majorHAnsi" w:hAnsiTheme="majorHAnsi"/>
                            <w:b/>
                            <w:bCs/>
                            <w:i/>
                            <w:iCs/>
                            <w:color w:val="FFFFFF" w:themeColor="background1"/>
                            <w:sz w:val="22"/>
                          </w:rPr>
                        </w:pPr>
                      </w:p>
                    </w:txbxContent>
                  </v:textbox>
                </v:shape>
                <w10:wrap anchorx="margin"/>
              </v:group>
            </w:pict>
          </mc:Fallback>
        </mc:AlternateContent>
      </w:r>
    </w:p>
    <w:p w14:paraId="5B7BBD79" w14:textId="05B8836C" w:rsidR="00690096" w:rsidRDefault="00BE465B" w:rsidP="007F0B19">
      <w:pPr>
        <w:tabs>
          <w:tab w:val="left" w:pos="1795"/>
          <w:tab w:val="left" w:pos="6480"/>
        </w:tabs>
        <w:spacing w:after="0" w:line="240" w:lineRule="auto"/>
        <w:ind w:right="533"/>
      </w:pPr>
      <w:r>
        <w:rPr>
          <w:rFonts w:cs="Times New Roman"/>
          <w:szCs w:val="24"/>
        </w:rPr>
        <w:t>Conditions That Must be Met</w:t>
      </w:r>
      <w:r w:rsidR="00690096" w:rsidRPr="008868C2">
        <w:t>:</w:t>
      </w:r>
    </w:p>
    <w:p w14:paraId="667C35B1" w14:textId="77777777" w:rsidR="009B47F7" w:rsidRPr="009D507B" w:rsidRDefault="009B47F7" w:rsidP="007F0B19">
      <w:pPr>
        <w:tabs>
          <w:tab w:val="left" w:pos="1795"/>
          <w:tab w:val="left" w:pos="6480"/>
        </w:tabs>
        <w:spacing w:after="0" w:line="240" w:lineRule="auto"/>
        <w:ind w:right="90"/>
      </w:pPr>
    </w:p>
    <w:p w14:paraId="6915C731" w14:textId="77777777" w:rsidR="00790A27" w:rsidRPr="00790A27" w:rsidRDefault="00790A27" w:rsidP="00790A27">
      <w:pPr>
        <w:numPr>
          <w:ilvl w:val="0"/>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The bottom of the AST must be located four inches or more above the ground surface unless there is an impermeable barrier under the AST.  Concrete is typically considered an impermeable surface.  Asphalt is not considered an impermeable surface.</w:t>
      </w:r>
    </w:p>
    <w:p w14:paraId="03878257" w14:textId="77777777" w:rsidR="00790A27" w:rsidRPr="00790A27" w:rsidRDefault="00790A27" w:rsidP="00790A27">
      <w:pPr>
        <w:numPr>
          <w:ilvl w:val="0"/>
          <w:numId w:val="61"/>
        </w:numPr>
        <w:tabs>
          <w:tab w:val="left" w:pos="1795"/>
          <w:tab w:val="left" w:pos="6480"/>
        </w:tabs>
        <w:spacing w:after="0" w:line="240" w:lineRule="auto"/>
        <w:ind w:right="533"/>
        <w:contextualSpacing/>
        <w:rPr>
          <w:rFonts w:cs="Times New Roman"/>
          <w:szCs w:val="24"/>
        </w:rPr>
      </w:pPr>
      <w:bookmarkStart w:id="82" w:name="VisualBasedAssessment"/>
      <w:r w:rsidRPr="00790A27">
        <w:rPr>
          <w:rFonts w:cs="Times New Roman"/>
          <w:szCs w:val="24"/>
        </w:rPr>
        <w:t>Visual-based assessments</w:t>
      </w:r>
      <w:bookmarkEnd w:id="82"/>
      <w:r w:rsidRPr="00790A27">
        <w:rPr>
          <w:rFonts w:cs="Times New Roman"/>
          <w:szCs w:val="24"/>
        </w:rPr>
        <w:t xml:space="preserve"> of ASTs that are part of emergency power generator UST systems must follow a code of practice developed by a nationally recognized association or independent testing laboratory.  At a minimum and as applicable, the practice must include checking for:</w:t>
      </w:r>
    </w:p>
    <w:p w14:paraId="009FE76D" w14:textId="77777777" w:rsidR="00790A27" w:rsidRPr="00790A27" w:rsidRDefault="00790A27" w:rsidP="00790A27">
      <w:pPr>
        <w:numPr>
          <w:ilvl w:val="1"/>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External damage to the tank.</w:t>
      </w:r>
    </w:p>
    <w:p w14:paraId="117DED55" w14:textId="77777777" w:rsidR="00790A27" w:rsidRPr="00790A27" w:rsidRDefault="00790A27" w:rsidP="00790A27">
      <w:pPr>
        <w:numPr>
          <w:ilvl w:val="1"/>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Problems or damage to piping connections.</w:t>
      </w:r>
    </w:p>
    <w:p w14:paraId="27069A37" w14:textId="77777777" w:rsidR="00790A27" w:rsidRPr="00790A27" w:rsidRDefault="00790A27" w:rsidP="00790A27">
      <w:pPr>
        <w:numPr>
          <w:ilvl w:val="1"/>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 xml:space="preserve">Product leaks from the tank or piping connections. </w:t>
      </w:r>
    </w:p>
    <w:p w14:paraId="43570822" w14:textId="77777777" w:rsidR="00790A27" w:rsidRPr="00790A27" w:rsidRDefault="00790A27" w:rsidP="00790A27">
      <w:pPr>
        <w:numPr>
          <w:ilvl w:val="1"/>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 xml:space="preserve">Cracks or deformations to the tank pad, support structures, and containment areas that could allow leaked product to escape the containment area, as applicable. </w:t>
      </w:r>
    </w:p>
    <w:p w14:paraId="7CDFE1DE" w14:textId="77777777" w:rsidR="00790A27" w:rsidRPr="00790A27" w:rsidRDefault="00790A27" w:rsidP="00790A27">
      <w:pPr>
        <w:numPr>
          <w:ilvl w:val="1"/>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 xml:space="preserve">For tank bottoms, ensure there is no puddling of product around the base of the tank, or staining or discoloration of the area potentially indicative of a release from an unobservable portion of tank bottom. </w:t>
      </w:r>
    </w:p>
    <w:p w14:paraId="33E8FE2E" w14:textId="77777777" w:rsidR="00790A27" w:rsidRPr="00790A27" w:rsidRDefault="00790A27" w:rsidP="00790A27">
      <w:pPr>
        <w:numPr>
          <w:ilvl w:val="0"/>
          <w:numId w:val="61"/>
        </w:numPr>
        <w:tabs>
          <w:tab w:val="left" w:pos="1795"/>
          <w:tab w:val="left" w:pos="6480"/>
        </w:tabs>
        <w:spacing w:after="0" w:line="240" w:lineRule="auto"/>
        <w:ind w:right="533"/>
        <w:contextualSpacing/>
        <w:rPr>
          <w:rFonts w:cs="Times New Roman"/>
          <w:szCs w:val="24"/>
        </w:rPr>
      </w:pPr>
      <w:r w:rsidRPr="00790A27">
        <w:rPr>
          <w:rFonts w:cs="Times New Roman"/>
          <w:szCs w:val="24"/>
        </w:rPr>
        <w:t xml:space="preserve">Documentation requirements: per 40 CFR § 280.45(b), the results of any sampling, testing, or monitoring must be maintained for at least one year, or for another reasonable period determined by the implementing agency. </w:t>
      </w:r>
    </w:p>
    <w:p w14:paraId="078B8524" w14:textId="64B91EBD" w:rsidR="009B47F7" w:rsidRPr="009B47F7" w:rsidRDefault="009B47F7" w:rsidP="009B47F7">
      <w:pPr>
        <w:tabs>
          <w:tab w:val="left" w:pos="1795"/>
        </w:tabs>
        <w:spacing w:after="0" w:line="240" w:lineRule="auto"/>
        <w:ind w:right="-1627"/>
        <w:rPr>
          <w:rFonts w:cs="Times New Roman"/>
          <w:szCs w:val="24"/>
        </w:rPr>
      </w:pPr>
    </w:p>
    <w:p w14:paraId="39BB4851" w14:textId="3541213C" w:rsidR="00F3498A" w:rsidRPr="00AB4C03" w:rsidRDefault="00AB4C03" w:rsidP="00F3498A">
      <w:pPr>
        <w:tabs>
          <w:tab w:val="left" w:pos="1795"/>
        </w:tabs>
        <w:rPr>
          <w:rFonts w:cs="Times New Roman"/>
          <w:szCs w:val="24"/>
        </w:rPr>
      </w:pPr>
      <w:r w:rsidRPr="00F3498A">
        <w:t xml:space="preserve">For more information about visual-based assessments, see </w:t>
      </w:r>
      <w:hyperlink r:id="rId92" w:anchor="generators" w:history="1">
        <w:r w:rsidR="000C26C8" w:rsidRPr="00F3498A">
          <w:rPr>
            <w:i/>
            <w:iCs/>
          </w:rPr>
          <w:t>EPA’s UST Technical Compendium about the 2015 UST Regulation</w:t>
        </w:r>
      </w:hyperlink>
      <w:r w:rsidR="00F3498A">
        <w:t xml:space="preserve"> at </w:t>
      </w:r>
      <w:bookmarkStart w:id="83" w:name="_Hlk104385151"/>
      <w:r w:rsidR="00F3498A">
        <w:rPr>
          <w:rFonts w:cs="Times New Roman"/>
          <w:szCs w:val="24"/>
        </w:rPr>
        <w:fldChar w:fldCharType="begin"/>
      </w:r>
      <w:r w:rsidR="003404BD">
        <w:rPr>
          <w:rFonts w:cs="Times New Roman"/>
          <w:szCs w:val="24"/>
        </w:rPr>
        <w:instrText>HYPERLINK "https://www.epa.gov/ust/underground-storage-tank-ust-technical-compendium-about-2015-ust-regulation" \l "generators"</w:instrText>
      </w:r>
      <w:r w:rsidR="00F3498A">
        <w:rPr>
          <w:rFonts w:cs="Times New Roman"/>
          <w:szCs w:val="24"/>
        </w:rPr>
        <w:fldChar w:fldCharType="separate"/>
      </w:r>
      <w:r w:rsidR="003404BD">
        <w:rPr>
          <w:rStyle w:val="Hyperlink"/>
          <w:rFonts w:cs="Times New Roman"/>
          <w:szCs w:val="24"/>
        </w:rPr>
        <w:t>https://www.epa.gov/ust/underground-storage-tank-ust-technical-compendium-about-2015-ust-regulation#generators</w:t>
      </w:r>
      <w:r w:rsidR="00F3498A">
        <w:rPr>
          <w:rFonts w:cs="Times New Roman"/>
          <w:szCs w:val="24"/>
        </w:rPr>
        <w:fldChar w:fldCharType="end"/>
      </w:r>
      <w:bookmarkEnd w:id="83"/>
      <w:r w:rsidR="00F3498A">
        <w:rPr>
          <w:rFonts w:cs="Times New Roman"/>
          <w:szCs w:val="24"/>
        </w:rPr>
        <w:t>.</w:t>
      </w:r>
    </w:p>
    <w:p w14:paraId="5B1DDD9C" w14:textId="60D22CC2" w:rsidR="00690096" w:rsidRPr="00AB4C03" w:rsidRDefault="00690096" w:rsidP="000C26C8">
      <w:pPr>
        <w:tabs>
          <w:tab w:val="left" w:pos="1795"/>
        </w:tabs>
        <w:rPr>
          <w:rFonts w:cs="Times New Roman"/>
          <w:szCs w:val="24"/>
        </w:rPr>
      </w:pPr>
    </w:p>
    <w:p w14:paraId="460A0581" w14:textId="2802E8D5" w:rsidR="0074318B" w:rsidRDefault="009973C6" w:rsidP="00690096">
      <w:pPr>
        <w:tabs>
          <w:tab w:val="left" w:pos="1795"/>
        </w:tabs>
        <w:ind w:right="2250"/>
        <w:rPr>
          <w:rFonts w:asciiTheme="minorHAnsi" w:hAnsiTheme="minorHAnsi" w:cstheme="minorHAnsi"/>
          <w:b/>
          <w:bCs/>
          <w:sz w:val="28"/>
          <w:szCs w:val="28"/>
        </w:rPr>
      </w:pPr>
      <w:r>
        <w:rPr>
          <w:rFonts w:asciiTheme="minorHAnsi" w:hAnsiTheme="minorHAnsi" w:cstheme="minorHAnsi"/>
          <w:b/>
          <w:bCs/>
          <w:noProof/>
          <w:sz w:val="28"/>
          <w:szCs w:val="28"/>
        </w:rPr>
        <w:lastRenderedPageBreak/>
        <mc:AlternateContent>
          <mc:Choice Requires="wpg">
            <w:drawing>
              <wp:anchor distT="0" distB="0" distL="114300" distR="114300" simplePos="0" relativeHeight="251759104" behindDoc="0" locked="0" layoutInCell="1" allowOverlap="1" wp14:anchorId="0B39F2B1" wp14:editId="32C2BF11">
                <wp:simplePos x="0" y="0"/>
                <wp:positionH relativeFrom="column">
                  <wp:posOffset>-381000</wp:posOffset>
                </wp:positionH>
                <wp:positionV relativeFrom="paragraph">
                  <wp:posOffset>469265</wp:posOffset>
                </wp:positionV>
                <wp:extent cx="6419215" cy="4953000"/>
                <wp:effectExtent l="0" t="57150" r="19685" b="0"/>
                <wp:wrapSquare wrapText="bothSides"/>
                <wp:docPr id="454" name="Group 454" descr="Figure 6: Day Tank"/>
                <wp:cNvGraphicFramePr/>
                <a:graphic xmlns:a="http://schemas.openxmlformats.org/drawingml/2006/main">
                  <a:graphicData uri="http://schemas.microsoft.com/office/word/2010/wordprocessingGroup">
                    <wpg:wgp>
                      <wpg:cNvGrpSpPr/>
                      <wpg:grpSpPr>
                        <a:xfrm>
                          <a:off x="0" y="0"/>
                          <a:ext cx="6419215" cy="4953000"/>
                          <a:chOff x="0" y="0"/>
                          <a:chExt cx="6419742" cy="4953000"/>
                        </a:xfrm>
                      </wpg:grpSpPr>
                      <wps:wsp>
                        <wps:cNvPr id="512" name="Rectangle 512"/>
                        <wps:cNvSpPr/>
                        <wps:spPr>
                          <a:xfrm>
                            <a:off x="946150" y="0"/>
                            <a:ext cx="4597921" cy="4797878"/>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9" name="Text Box 449"/>
                        <wps:cNvSpPr txBox="1"/>
                        <wps:spPr>
                          <a:xfrm>
                            <a:off x="1117600" y="4038600"/>
                            <a:ext cx="4317776" cy="914400"/>
                          </a:xfrm>
                          <a:prstGeom prst="rect">
                            <a:avLst/>
                          </a:prstGeom>
                          <a:noFill/>
                          <a:ln>
                            <a:noFill/>
                          </a:ln>
                        </wps:spPr>
                        <wps:txbx>
                          <w:txbxContent>
                            <w:p w14:paraId="18E20A86" w14:textId="5146AA4F" w:rsidR="00DC5415" w:rsidRPr="00596C82" w:rsidRDefault="00DC5415" w:rsidP="00BF71E1">
                              <w:pPr>
                                <w:pStyle w:val="Caption"/>
                                <w:spacing w:after="0"/>
                                <w:rPr>
                                  <w:color w:val="6D406C"/>
                                </w:rPr>
                              </w:pPr>
                              <w:r w:rsidRPr="00596C82">
                                <w:rPr>
                                  <w:b/>
                                  <w:bCs/>
                                  <w:color w:val="6D406C"/>
                                </w:rPr>
                                <w:t>Figure 6:</w:t>
                              </w:r>
                              <w:r w:rsidRPr="00596C82">
                                <w:rPr>
                                  <w:color w:val="6D406C"/>
                                </w:rPr>
                                <w:t xml:space="preserve"> A Day tank located inside a building at ground level. Arrows point to some corresponding areas that are part of visual-based assessments allowed for ASTs regulated as part of </w:t>
                              </w:r>
                              <w:r w:rsidR="00ED52E0">
                                <w:rPr>
                                  <w:color w:val="6D406C"/>
                                </w:rPr>
                                <w:t xml:space="preserve">EPG </w:t>
                              </w:r>
                              <w:r w:rsidRPr="00596C82">
                                <w:rPr>
                                  <w:color w:val="6D406C"/>
                                </w:rPr>
                                <w:t xml:space="preserve">UST </w:t>
                              </w:r>
                              <w:r w:rsidRPr="00790A27">
                                <w:rPr>
                                  <w:color w:val="6D406C"/>
                                </w:rPr>
                                <w:t xml:space="preserve">systems. Day tanks, belly tanks, and other aboveground components of EPG UST systems may be subject to EPA oil spill prevention programs (SPCC at 40 CFR part 112).  See </w:t>
                              </w:r>
                              <w:r w:rsidRPr="00A3140F">
                                <w:rPr>
                                  <w:color w:val="6D406C"/>
                                </w:rPr>
                                <w:t xml:space="preserve">page </w:t>
                              </w:r>
                              <w:r w:rsidRPr="00A3140F">
                                <w:rPr>
                                  <w:color w:val="6D406C"/>
                                </w:rPr>
                                <w:fldChar w:fldCharType="begin"/>
                              </w:r>
                              <w:r w:rsidRPr="00A3140F">
                                <w:rPr>
                                  <w:color w:val="6D406C"/>
                                </w:rPr>
                                <w:instrText xml:space="preserve"> PAGEREF SPCCRule \h </w:instrText>
                              </w:r>
                              <w:r w:rsidRPr="00A3140F">
                                <w:rPr>
                                  <w:color w:val="6D406C"/>
                                </w:rPr>
                              </w:r>
                              <w:r w:rsidRPr="00A3140F">
                                <w:rPr>
                                  <w:color w:val="6D406C"/>
                                </w:rPr>
                                <w:fldChar w:fldCharType="separate"/>
                              </w:r>
                              <w:r w:rsidRPr="00A3140F">
                                <w:rPr>
                                  <w:noProof/>
                                  <w:color w:val="6D406C"/>
                                </w:rPr>
                                <w:t>12</w:t>
                              </w:r>
                              <w:r w:rsidRPr="00A3140F">
                                <w:rPr>
                                  <w:color w:val="6D406C"/>
                                </w:rPr>
                                <w:fldChar w:fldCharType="end"/>
                              </w:r>
                              <w:r w:rsidRPr="00790A27">
                                <w:rPr>
                                  <w:color w:val="6D406C"/>
                                </w:rPr>
                                <w:t xml:space="preserve"> for information about SPCC rule applicability.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pic:pic xmlns:pic="http://schemas.openxmlformats.org/drawingml/2006/picture">
                        <pic:nvPicPr>
                          <pic:cNvPr id="2" name="Picture 2"/>
                          <pic:cNvPicPr>
                            <a:picLocks noChangeAspect="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1123950" y="184150"/>
                            <a:ext cx="4255770" cy="3712210"/>
                          </a:xfrm>
                          <a:prstGeom prst="rect">
                            <a:avLst/>
                          </a:prstGeom>
                          <a:noFill/>
                          <a:ln w="38100">
                            <a:solidFill>
                              <a:schemeClr val="bg1"/>
                            </a:solidFill>
                          </a:ln>
                        </pic:spPr>
                      </pic:pic>
                      <wps:wsp>
                        <wps:cNvPr id="36" name="Text Box 2"/>
                        <wps:cNvSpPr txBox="1">
                          <a:spLocks noChangeArrowheads="1"/>
                        </wps:cNvSpPr>
                        <wps:spPr bwMode="auto">
                          <a:xfrm>
                            <a:off x="5651500" y="622300"/>
                            <a:ext cx="723922" cy="484979"/>
                          </a:xfrm>
                          <a:prstGeom prst="rect">
                            <a:avLst/>
                          </a:prstGeom>
                          <a:solidFill>
                            <a:schemeClr val="bg1"/>
                          </a:solidFill>
                          <a:ln w="9525">
                            <a:solidFill>
                              <a:schemeClr val="tx1"/>
                            </a:solidFill>
                            <a:miter lim="800000"/>
                            <a:headEnd/>
                            <a:tailEnd/>
                          </a:ln>
                        </wps:spPr>
                        <wps:txbx>
                          <w:txbxContent>
                            <w:p w14:paraId="2E02E761" w14:textId="77777777" w:rsidR="00DC5415" w:rsidRPr="00D3548D" w:rsidRDefault="00DC5415" w:rsidP="00A02306">
                              <w:pPr>
                                <w:spacing w:after="0" w:line="240" w:lineRule="auto"/>
                                <w:rPr>
                                  <w:sz w:val="18"/>
                                  <w:szCs w:val="18"/>
                                  <w14:textOutline w14:w="9525" w14:cap="rnd" w14:cmpd="sng" w14:algn="ctr">
                                    <w14:noFill/>
                                    <w14:prstDash w14:val="solid"/>
                                    <w14:bevel/>
                                  </w14:textOutline>
                                </w:rPr>
                              </w:pPr>
                              <w:r w:rsidRPr="00D3548D">
                                <w:rPr>
                                  <w:sz w:val="18"/>
                                  <w:szCs w:val="18"/>
                                  <w14:textOutline w14:w="9525" w14:cap="rnd" w14:cmpd="sng" w14:algn="ctr">
                                    <w14:noFill/>
                                    <w14:prstDash w14:val="solid"/>
                                    <w14:bevel/>
                                  </w14:textOutline>
                                </w:rPr>
                                <w:t xml:space="preserve">Piping </w:t>
                              </w:r>
                            </w:p>
                            <w:p w14:paraId="4C6F73D5" w14:textId="77777777" w:rsidR="00DC5415" w:rsidRPr="00D3548D" w:rsidRDefault="00DC5415" w:rsidP="00A02306">
                              <w:pPr>
                                <w:spacing w:after="0" w:line="240" w:lineRule="auto"/>
                                <w:rPr>
                                  <w:sz w:val="18"/>
                                  <w:szCs w:val="18"/>
                                  <w14:textOutline w14:w="9525" w14:cap="rnd" w14:cmpd="sng" w14:algn="ctr">
                                    <w14:noFill/>
                                    <w14:prstDash w14:val="solid"/>
                                    <w14:bevel/>
                                  </w14:textOutline>
                                </w:rPr>
                              </w:pPr>
                              <w:r w:rsidRPr="00D3548D">
                                <w:rPr>
                                  <w:sz w:val="18"/>
                                  <w:szCs w:val="18"/>
                                  <w14:textOutline w14:w="9525" w14:cap="rnd" w14:cmpd="sng" w14:algn="ctr">
                                    <w14:noFill/>
                                    <w14:prstDash w14:val="solid"/>
                                    <w14:bevel/>
                                  </w14:textOutline>
                                </w:rPr>
                                <w:t xml:space="preserve">Connections </w:t>
                              </w:r>
                            </w:p>
                            <w:p w14:paraId="6B406577" w14:textId="164FAB9A" w:rsidR="00DC5415" w:rsidRPr="00D3548D" w:rsidRDefault="00DC5415" w:rsidP="00A02306">
                              <w:pPr>
                                <w:spacing w:after="0" w:line="240" w:lineRule="auto"/>
                                <w:rPr>
                                  <w:sz w:val="18"/>
                                  <w:szCs w:val="18"/>
                                  <w14:textOutline w14:w="9525" w14:cap="rnd" w14:cmpd="sng" w14:algn="ctr">
                                    <w14:noFill/>
                                    <w14:prstDash w14:val="solid"/>
                                    <w14:bevel/>
                                  </w14:textOutline>
                                </w:rPr>
                              </w:pPr>
                              <w:r w:rsidRPr="00D3548D">
                                <w:rPr>
                                  <w:sz w:val="18"/>
                                  <w:szCs w:val="18"/>
                                  <w14:textOutline w14:w="9525" w14:cap="rnd" w14:cmpd="sng" w14:algn="ctr">
                                    <w14:noFill/>
                                    <w14:prstDash w14:val="solid"/>
                                    <w14:bevel/>
                                  </w14:textOutline>
                                </w:rPr>
                                <w:t>Damage</w:t>
                              </w:r>
                            </w:p>
                          </w:txbxContent>
                        </wps:txbx>
                        <wps:bodyPr rot="0" vert="horz" wrap="square" lIns="91440" tIns="45720" rIns="0" bIns="45720" anchor="t" anchorCtr="0">
                          <a:noAutofit/>
                        </wps:bodyPr>
                      </wps:wsp>
                      <wps:wsp>
                        <wps:cNvPr id="42" name="Straight Arrow Connector 42"/>
                        <wps:cNvCnPr/>
                        <wps:spPr>
                          <a:xfrm flipH="1">
                            <a:off x="3879850" y="857250"/>
                            <a:ext cx="1778185" cy="1269159"/>
                          </a:xfrm>
                          <a:prstGeom prst="straightConnector1">
                            <a:avLst/>
                          </a:prstGeom>
                          <a:noFill/>
                          <a:ln w="19050" cap="flat" cmpd="sng" algn="ctr">
                            <a:solidFill>
                              <a:srgbClr val="C198C2"/>
                            </a:solidFill>
                            <a:prstDash val="solid"/>
                            <a:tailEnd type="triangle"/>
                          </a:ln>
                          <a:effectLst/>
                        </wps:spPr>
                        <wps:bodyPr/>
                      </wps:wsp>
                      <wps:wsp>
                        <wps:cNvPr id="38" name="Text Box 2"/>
                        <wps:cNvSpPr txBox="1">
                          <a:spLocks noChangeArrowheads="1"/>
                        </wps:cNvSpPr>
                        <wps:spPr bwMode="auto">
                          <a:xfrm>
                            <a:off x="5632450" y="1733550"/>
                            <a:ext cx="787292" cy="925869"/>
                          </a:xfrm>
                          <a:prstGeom prst="rect">
                            <a:avLst/>
                          </a:prstGeom>
                          <a:solidFill>
                            <a:schemeClr val="bg1"/>
                          </a:solidFill>
                          <a:ln w="9525">
                            <a:solidFill>
                              <a:schemeClr val="tx1"/>
                            </a:solidFill>
                            <a:miter lim="800000"/>
                            <a:headEnd/>
                            <a:tailEnd/>
                          </a:ln>
                        </wps:spPr>
                        <wps:txbx>
                          <w:txbxContent>
                            <w:p w14:paraId="3072883D"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Product Leaks </w:t>
                              </w:r>
                            </w:p>
                            <w:p w14:paraId="34E166E6"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Around </w:t>
                              </w:r>
                            </w:p>
                            <w:p w14:paraId="46355E1F"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Containment </w:t>
                              </w:r>
                            </w:p>
                            <w:p w14:paraId="08689991"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Areas</w:t>
                              </w:r>
                            </w:p>
                          </w:txbxContent>
                        </wps:txbx>
                        <wps:bodyPr rot="0" vert="horz" wrap="square" lIns="91440" tIns="45720" rIns="91440" bIns="45720" anchor="t" anchorCtr="0">
                          <a:noAutofit/>
                        </wps:bodyPr>
                      </wps:wsp>
                      <wps:wsp>
                        <wps:cNvPr id="90" name="Straight Arrow Connector 90"/>
                        <wps:cNvCnPr/>
                        <wps:spPr>
                          <a:xfrm flipH="1">
                            <a:off x="3619500" y="2241550"/>
                            <a:ext cx="2008199" cy="1185268"/>
                          </a:xfrm>
                          <a:prstGeom prst="straightConnector1">
                            <a:avLst/>
                          </a:prstGeom>
                          <a:noFill/>
                          <a:ln w="19050" cap="flat" cmpd="sng" algn="ctr">
                            <a:solidFill>
                              <a:srgbClr val="C198C2"/>
                            </a:solidFill>
                            <a:prstDash val="solid"/>
                            <a:tailEnd type="triangle"/>
                          </a:ln>
                          <a:effectLst/>
                        </wps:spPr>
                        <wps:bodyPr/>
                      </wps:wsp>
                      <wps:wsp>
                        <wps:cNvPr id="92" name="Straight Arrow Connector 92"/>
                        <wps:cNvCnPr/>
                        <wps:spPr>
                          <a:xfrm>
                            <a:off x="736600" y="3009900"/>
                            <a:ext cx="2083208" cy="523886"/>
                          </a:xfrm>
                          <a:prstGeom prst="straightConnector1">
                            <a:avLst/>
                          </a:prstGeom>
                          <a:noFill/>
                          <a:ln w="19050" cap="flat" cmpd="sng" algn="ctr">
                            <a:solidFill>
                              <a:srgbClr val="C198C2"/>
                            </a:solidFill>
                            <a:prstDash val="solid"/>
                            <a:tailEnd type="triangle"/>
                          </a:ln>
                          <a:effectLst/>
                        </wps:spPr>
                        <wps:bodyPr/>
                      </wps:wsp>
                      <wps:wsp>
                        <wps:cNvPr id="93" name="Straight Arrow Connector 93"/>
                        <wps:cNvCnPr/>
                        <wps:spPr>
                          <a:xfrm>
                            <a:off x="647700" y="1809750"/>
                            <a:ext cx="2147387" cy="1094785"/>
                          </a:xfrm>
                          <a:prstGeom prst="straightConnector1">
                            <a:avLst/>
                          </a:prstGeom>
                          <a:noFill/>
                          <a:ln w="19050" cap="flat" cmpd="sng" algn="ctr">
                            <a:solidFill>
                              <a:srgbClr val="C198C2"/>
                            </a:solidFill>
                            <a:prstDash val="solid"/>
                            <a:tailEnd type="triangle"/>
                          </a:ln>
                          <a:effectLst/>
                        </wps:spPr>
                        <wps:bodyPr/>
                      </wps:wsp>
                      <wps:wsp>
                        <wps:cNvPr id="41" name="Text Box 2"/>
                        <wps:cNvSpPr txBox="1">
                          <a:spLocks noChangeArrowheads="1"/>
                        </wps:cNvSpPr>
                        <wps:spPr bwMode="auto">
                          <a:xfrm>
                            <a:off x="0" y="2660650"/>
                            <a:ext cx="774591" cy="1375223"/>
                          </a:xfrm>
                          <a:prstGeom prst="rect">
                            <a:avLst/>
                          </a:prstGeom>
                          <a:solidFill>
                            <a:schemeClr val="bg1"/>
                          </a:solidFill>
                          <a:ln w="9525">
                            <a:solidFill>
                              <a:schemeClr val="tx1"/>
                            </a:solidFill>
                            <a:miter lim="800000"/>
                            <a:headEnd/>
                            <a:tailEnd/>
                          </a:ln>
                        </wps:spPr>
                        <wps:txbx>
                          <w:txbxContent>
                            <w:p w14:paraId="5B83265D" w14:textId="5E22B7D2" w:rsidR="00DC5415" w:rsidRPr="00D3548D" w:rsidRDefault="00DC5415" w:rsidP="00A46708">
                              <w:pPr>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Cracked </w:t>
                              </w:r>
                              <w:r>
                                <w:rPr>
                                  <w:sz w:val="18"/>
                                  <w:szCs w:val="16"/>
                                  <w14:textOutline w14:w="9525" w14:cap="rnd" w14:cmpd="sng" w14:algn="ctr">
                                    <w14:noFill/>
                                    <w14:prstDash w14:val="solid"/>
                                    <w14:bevel/>
                                  </w14:textOutline>
                                </w:rPr>
                                <w:t>o</w:t>
                              </w:r>
                              <w:r w:rsidRPr="00D3548D">
                                <w:rPr>
                                  <w:sz w:val="18"/>
                                  <w:szCs w:val="16"/>
                                  <w14:textOutline w14:w="9525" w14:cap="rnd" w14:cmpd="sng" w14:algn="ctr">
                                    <w14:noFill/>
                                    <w14:prstDash w14:val="solid"/>
                                    <w14:bevel/>
                                  </w14:textOutline>
                                </w:rPr>
                                <w:t>r Deformed Tank Pad, Support Structures, and Containment Areas</w:t>
                              </w:r>
                            </w:p>
                          </w:txbxContent>
                        </wps:txbx>
                        <wps:bodyPr rot="0" vert="horz" wrap="square" lIns="91440" tIns="45720" rIns="0" bIns="45720" anchor="t" anchorCtr="0">
                          <a:noAutofit/>
                        </wps:bodyPr>
                      </wps:wsp>
                      <wps:wsp>
                        <wps:cNvPr id="40" name="Text Box 2"/>
                        <wps:cNvSpPr txBox="1">
                          <a:spLocks noChangeArrowheads="1"/>
                        </wps:cNvSpPr>
                        <wps:spPr bwMode="auto">
                          <a:xfrm>
                            <a:off x="69850" y="1574800"/>
                            <a:ext cx="595088" cy="378711"/>
                          </a:xfrm>
                          <a:prstGeom prst="rect">
                            <a:avLst/>
                          </a:prstGeom>
                          <a:solidFill>
                            <a:schemeClr val="bg1"/>
                          </a:solidFill>
                          <a:ln w="9525">
                            <a:solidFill>
                              <a:schemeClr val="tx1"/>
                            </a:solidFill>
                            <a:miter lim="800000"/>
                            <a:headEnd/>
                            <a:tailEnd/>
                          </a:ln>
                        </wps:spPr>
                        <wps:txbx>
                          <w:txbxContent>
                            <w:p w14:paraId="18AF6A3C" w14:textId="77777777" w:rsidR="00DC5415" w:rsidRPr="00D3548D" w:rsidRDefault="00DC5415" w:rsidP="00A02306">
                              <w:pPr>
                                <w:spacing w:after="0" w:line="240" w:lineRule="auto"/>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External </w:t>
                              </w:r>
                            </w:p>
                            <w:p w14:paraId="69A1660A" w14:textId="670728A7" w:rsidR="00DC5415" w:rsidRPr="00D3548D" w:rsidRDefault="00DC5415" w:rsidP="00A02306">
                              <w:pPr>
                                <w:spacing w:after="0" w:line="240" w:lineRule="auto"/>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Damage</w:t>
                              </w:r>
                            </w:p>
                          </w:txbxContent>
                        </wps:txbx>
                        <wps:bodyPr rot="0" vert="horz" wrap="square" lIns="91440" tIns="45720" rIns="91440" bIns="45720" anchor="t" anchorCtr="0">
                          <a:noAutofit/>
                        </wps:bodyPr>
                      </wps:wsp>
                    </wpg:wgp>
                  </a:graphicData>
                </a:graphic>
                <wp14:sizeRelV relativeFrom="margin">
                  <wp14:pctHeight>0</wp14:pctHeight>
                </wp14:sizeRelV>
              </wp:anchor>
            </w:drawing>
          </mc:Choice>
          <mc:Fallback>
            <w:pict>
              <v:group w14:anchorId="0B39F2B1" id="Group 454" o:spid="_x0000_s1176" alt="Figure 6: Day Tank" style="position:absolute;margin-left:-30pt;margin-top:36.95pt;width:505.45pt;height:390pt;z-index:251759104;mso-position-horizontal-relative:text;mso-position-vertical-relative:text;mso-height-relative:margin" coordsize="64197,4953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">
                <v:rect id="Rectangle 512" o:spid="_x0000_s1177" style="position:absolute;left:9461;width:45979;height:479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" fillcolor="#6c406d" stroked="f" strokeweight="2pt">
                  <v:fill opacity="16448f"/>
                </v:rect>
                <v:shape id="Text Box 449" o:spid="_x0000_s1178" type="#_x0000_t202" style="position:absolute;left:11176;top:40386;width:43177;height:9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" filled="f" stroked="f">
                  <v:textbox inset="0,0,0,0">
                    <w:txbxContent>
                      <w:p w14:paraId="18E20A86" w14:textId="5146AA4F" w:rsidR="00DC5415" w:rsidRPr="00596C82" w:rsidRDefault="00DC5415" w:rsidP="00BF71E1">
                        <w:pPr>
                          <w:pStyle w:val="Caption"/>
                          <w:spacing w:after="0"/>
                          <w:rPr>
                            <w:color w:val="6D406C"/>
                          </w:rPr>
                        </w:pPr>
                        <w:r w:rsidRPr="00596C82">
                          <w:rPr>
                            <w:b/>
                            <w:bCs/>
                            <w:color w:val="6D406C"/>
                          </w:rPr>
                          <w:t>Figure 6:</w:t>
                        </w:r>
                        <w:r w:rsidRPr="00596C82">
                          <w:rPr>
                            <w:color w:val="6D406C"/>
                          </w:rPr>
                          <w:t xml:space="preserve"> A Day tank located inside a building at ground level. Arrows point to some corresponding areas that are part of visual-based assessments allowed for ASTs regulated as part of </w:t>
                        </w:r>
                        <w:r w:rsidR="00ED52E0">
                          <w:rPr>
                            <w:color w:val="6D406C"/>
                          </w:rPr>
                          <w:t xml:space="preserve">EPG </w:t>
                        </w:r>
                        <w:r w:rsidRPr="00596C82">
                          <w:rPr>
                            <w:color w:val="6D406C"/>
                          </w:rPr>
                          <w:t xml:space="preserve">UST </w:t>
                        </w:r>
                        <w:r w:rsidRPr="00790A27">
                          <w:rPr>
                            <w:color w:val="6D406C"/>
                          </w:rPr>
                          <w:t xml:space="preserve">systems. Day tanks, belly tanks, and other aboveground components of EPG UST systems may be subject to EPA oil spill prevention programs (SPCC at 40 CFR part 112).  See </w:t>
                        </w:r>
                        <w:r w:rsidRPr="00A3140F">
                          <w:rPr>
                            <w:color w:val="6D406C"/>
                          </w:rPr>
                          <w:t xml:space="preserve">page </w:t>
                        </w:r>
                        <w:r w:rsidRPr="00A3140F">
                          <w:rPr>
                            <w:color w:val="6D406C"/>
                          </w:rPr>
                          <w:fldChar w:fldCharType="begin"/>
                        </w:r>
                        <w:r w:rsidRPr="00A3140F">
                          <w:rPr>
                            <w:color w:val="6D406C"/>
                          </w:rPr>
                          <w:instrText xml:space="preserve"> PAGEREF SPCCRule \h </w:instrText>
                        </w:r>
                        <w:r w:rsidRPr="00A3140F">
                          <w:rPr>
                            <w:color w:val="6D406C"/>
                          </w:rPr>
                        </w:r>
                        <w:r w:rsidRPr="00A3140F">
                          <w:rPr>
                            <w:color w:val="6D406C"/>
                          </w:rPr>
                          <w:fldChar w:fldCharType="separate"/>
                        </w:r>
                        <w:r w:rsidRPr="00A3140F">
                          <w:rPr>
                            <w:noProof/>
                            <w:color w:val="6D406C"/>
                          </w:rPr>
                          <w:t>12</w:t>
                        </w:r>
                        <w:r w:rsidRPr="00A3140F">
                          <w:rPr>
                            <w:color w:val="6D406C"/>
                          </w:rPr>
                          <w:fldChar w:fldCharType="end"/>
                        </w:r>
                        <w:r w:rsidRPr="00790A27">
                          <w:rPr>
                            <w:color w:val="6D406C"/>
                          </w:rPr>
                          <w:t xml:space="preserve"> for information about SPCC rule applicability.</w:t>
                        </w:r>
                      </w:p>
                    </w:txbxContent>
                  </v:textbox>
                </v:shape>
                <v:shape id="Picture 2" o:spid="_x0000_s1179" type="#_x0000_t75" style="position:absolute;left:11239;top:1841;width:42558;height:371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" stroked="t" strokecolor="white [3212]" strokeweight="3pt">
                  <v:imagedata r:id="rId94" o:title=""/>
                  <v:path arrowok="t"/>
                </v:shape>
                <v:shape id="_x0000_s1180" type="#_x0000_t202" style="position:absolute;left:56515;top:6223;width:7239;height:4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" fillcolor="white [3212]" strokecolor="black [3213]">
                  <v:textbox inset=",,0">
                    <w:txbxContent>
                      <w:p w14:paraId="2E02E761" w14:textId="77777777" w:rsidR="00DC5415" w:rsidRPr="00D3548D" w:rsidRDefault="00DC5415" w:rsidP="00A02306">
                        <w:pPr>
                          <w:spacing w:after="0" w:line="240" w:lineRule="auto"/>
                          <w:rPr>
                            <w:sz w:val="18"/>
                            <w:szCs w:val="18"/>
                            <w14:textOutline w14:w="9525" w14:cap="rnd" w14:cmpd="sng" w14:algn="ctr">
                              <w14:noFill/>
                              <w14:prstDash w14:val="solid"/>
                              <w14:bevel/>
                            </w14:textOutline>
                          </w:rPr>
                        </w:pPr>
                        <w:r w:rsidRPr="00D3548D">
                          <w:rPr>
                            <w:sz w:val="18"/>
                            <w:szCs w:val="18"/>
                            <w14:textOutline w14:w="9525" w14:cap="rnd" w14:cmpd="sng" w14:algn="ctr">
                              <w14:noFill/>
                              <w14:prstDash w14:val="solid"/>
                              <w14:bevel/>
                            </w14:textOutline>
                          </w:rPr>
                          <w:t xml:space="preserve">Piping </w:t>
                        </w:r>
                      </w:p>
                      <w:p w14:paraId="4C6F73D5" w14:textId="77777777" w:rsidR="00DC5415" w:rsidRPr="00D3548D" w:rsidRDefault="00DC5415" w:rsidP="00A02306">
                        <w:pPr>
                          <w:spacing w:after="0" w:line="240" w:lineRule="auto"/>
                          <w:rPr>
                            <w:sz w:val="18"/>
                            <w:szCs w:val="18"/>
                            <w14:textOutline w14:w="9525" w14:cap="rnd" w14:cmpd="sng" w14:algn="ctr">
                              <w14:noFill/>
                              <w14:prstDash w14:val="solid"/>
                              <w14:bevel/>
                            </w14:textOutline>
                          </w:rPr>
                        </w:pPr>
                        <w:r w:rsidRPr="00D3548D">
                          <w:rPr>
                            <w:sz w:val="18"/>
                            <w:szCs w:val="18"/>
                            <w14:textOutline w14:w="9525" w14:cap="rnd" w14:cmpd="sng" w14:algn="ctr">
                              <w14:noFill/>
                              <w14:prstDash w14:val="solid"/>
                              <w14:bevel/>
                            </w14:textOutline>
                          </w:rPr>
                          <w:t xml:space="preserve">Connections </w:t>
                        </w:r>
                      </w:p>
                      <w:p w14:paraId="6B406577" w14:textId="164FAB9A" w:rsidR="00DC5415" w:rsidRPr="00D3548D" w:rsidRDefault="00DC5415" w:rsidP="00A02306">
                        <w:pPr>
                          <w:spacing w:after="0" w:line="240" w:lineRule="auto"/>
                          <w:rPr>
                            <w:sz w:val="18"/>
                            <w:szCs w:val="18"/>
                            <w14:textOutline w14:w="9525" w14:cap="rnd" w14:cmpd="sng" w14:algn="ctr">
                              <w14:noFill/>
                              <w14:prstDash w14:val="solid"/>
                              <w14:bevel/>
                            </w14:textOutline>
                          </w:rPr>
                        </w:pPr>
                        <w:r w:rsidRPr="00D3548D">
                          <w:rPr>
                            <w:sz w:val="18"/>
                            <w:szCs w:val="18"/>
                            <w14:textOutline w14:w="9525" w14:cap="rnd" w14:cmpd="sng" w14:algn="ctr">
                              <w14:noFill/>
                              <w14:prstDash w14:val="solid"/>
                              <w14:bevel/>
                            </w14:textOutline>
                          </w:rPr>
                          <w:t>Damage</w:t>
                        </w:r>
                      </w:p>
                    </w:txbxContent>
                  </v:textbox>
                </v:shape>
                <v:shape id="Straight Arrow Connector 42" o:spid="_x0000_s1181" type="#_x0000_t32" style="position:absolute;left:38798;top:8572;width:17782;height:1269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" strokecolor="#c198c2" strokeweight="1.5pt">
                  <v:stroke endarrow="block"/>
                </v:shape>
                <v:shape id="_x0000_s1182" type="#_x0000_t202" style="position:absolute;left:56324;top:17335;width:7873;height:92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" fillcolor="white [3212]" strokecolor="black [3213]">
                  <v:textbox>
                    <w:txbxContent>
                      <w:p w14:paraId="3072883D"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Product Leaks </w:t>
                        </w:r>
                      </w:p>
                      <w:p w14:paraId="34E166E6"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Around </w:t>
                        </w:r>
                      </w:p>
                      <w:p w14:paraId="46355E1F"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Containment </w:t>
                        </w:r>
                      </w:p>
                      <w:p w14:paraId="08689991" w14:textId="77777777" w:rsidR="00DC5415" w:rsidRPr="00D3548D" w:rsidRDefault="00DC5415" w:rsidP="00A02306">
                        <w:pPr>
                          <w:spacing w:after="0"/>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Areas</w:t>
                        </w:r>
                      </w:p>
                    </w:txbxContent>
                  </v:textbox>
                </v:shape>
                <v:shape id="Straight Arrow Connector 90" o:spid="_x0000_s1183" type="#_x0000_t32" style="position:absolute;left:36195;top:22415;width:20081;height:1185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" strokecolor="#c198c2" strokeweight="1.5pt">
                  <v:stroke endarrow="block"/>
                </v:shape>
                <v:shape id="Straight Arrow Connector 92" o:spid="_x0000_s1184" type="#_x0000_t32" style="position:absolute;left:7366;top:30099;width:20832;height:523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" strokecolor="#c198c2" strokeweight="1.5pt">
                  <v:stroke endarrow="block"/>
                </v:shape>
                <v:shape id="Straight Arrow Connector 93" o:spid="_x0000_s1185" type="#_x0000_t32" style="position:absolute;left:6477;top:18097;width:21473;height:1094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" strokecolor="#c198c2" strokeweight="1.5pt">
                  <v:stroke endarrow="block"/>
                </v:shape>
                <v:shape id="_x0000_s1186" type="#_x0000_t202" style="position:absolute;top:26606;width:7745;height:13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" fillcolor="white [3212]" strokecolor="black [3213]">
                  <v:textbox inset=",,0">
                    <w:txbxContent>
                      <w:p w14:paraId="5B83265D" w14:textId="5E22B7D2" w:rsidR="00DC5415" w:rsidRPr="00D3548D" w:rsidRDefault="00DC5415" w:rsidP="00A46708">
                        <w:pPr>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Cracked </w:t>
                        </w:r>
                        <w:r>
                          <w:rPr>
                            <w:sz w:val="18"/>
                            <w:szCs w:val="16"/>
                            <w14:textOutline w14:w="9525" w14:cap="rnd" w14:cmpd="sng" w14:algn="ctr">
                              <w14:noFill/>
                              <w14:prstDash w14:val="solid"/>
                              <w14:bevel/>
                            </w14:textOutline>
                          </w:rPr>
                          <w:t>o</w:t>
                        </w:r>
                        <w:r w:rsidRPr="00D3548D">
                          <w:rPr>
                            <w:sz w:val="18"/>
                            <w:szCs w:val="16"/>
                            <w14:textOutline w14:w="9525" w14:cap="rnd" w14:cmpd="sng" w14:algn="ctr">
                              <w14:noFill/>
                              <w14:prstDash w14:val="solid"/>
                              <w14:bevel/>
                            </w14:textOutline>
                          </w:rPr>
                          <w:t>r Deformed Tank Pad, Support Structures, and Containment Areas</w:t>
                        </w:r>
                      </w:p>
                    </w:txbxContent>
                  </v:textbox>
                </v:shape>
                <v:shape id="_x0000_s1187" type="#_x0000_t202" style="position:absolute;left:698;top:15748;width:5951;height:3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" fillcolor="white [3212]" strokecolor="black [3213]">
                  <v:textbox>
                    <w:txbxContent>
                      <w:p w14:paraId="18AF6A3C" w14:textId="77777777" w:rsidR="00DC5415" w:rsidRPr="00D3548D" w:rsidRDefault="00DC5415" w:rsidP="00A02306">
                        <w:pPr>
                          <w:spacing w:after="0" w:line="240" w:lineRule="auto"/>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 xml:space="preserve">External </w:t>
                        </w:r>
                      </w:p>
                      <w:p w14:paraId="69A1660A" w14:textId="670728A7" w:rsidR="00DC5415" w:rsidRPr="00D3548D" w:rsidRDefault="00DC5415" w:rsidP="00A02306">
                        <w:pPr>
                          <w:spacing w:after="0" w:line="240" w:lineRule="auto"/>
                          <w:rPr>
                            <w:sz w:val="18"/>
                            <w:szCs w:val="16"/>
                            <w14:textOutline w14:w="9525" w14:cap="rnd" w14:cmpd="sng" w14:algn="ctr">
                              <w14:noFill/>
                              <w14:prstDash w14:val="solid"/>
                              <w14:bevel/>
                            </w14:textOutline>
                          </w:rPr>
                        </w:pPr>
                        <w:r w:rsidRPr="00D3548D">
                          <w:rPr>
                            <w:sz w:val="18"/>
                            <w:szCs w:val="16"/>
                            <w14:textOutline w14:w="9525" w14:cap="rnd" w14:cmpd="sng" w14:algn="ctr">
                              <w14:noFill/>
                              <w14:prstDash w14:val="solid"/>
                              <w14:bevel/>
                            </w14:textOutline>
                          </w:rPr>
                          <w:t>Damage</w:t>
                        </w:r>
                      </w:p>
                    </w:txbxContent>
                  </v:textbox>
                </v:shape>
                <w10:wrap type="square"/>
              </v:group>
            </w:pict>
          </mc:Fallback>
        </mc:AlternateContent>
      </w:r>
    </w:p>
    <w:p w14:paraId="486B1EAF" w14:textId="31070731" w:rsidR="00246B9B" w:rsidRPr="00790A27" w:rsidRDefault="00690096" w:rsidP="00AB3DEA">
      <w:pPr>
        <w:tabs>
          <w:tab w:val="left" w:pos="1795"/>
        </w:tabs>
        <w:spacing w:after="0" w:line="240" w:lineRule="auto"/>
        <w:ind w:right="-994"/>
        <w:rPr>
          <w:rFonts w:cs="Times New Roman"/>
          <w:szCs w:val="24"/>
        </w:rPr>
      </w:pPr>
      <w:r w:rsidRPr="00790A27">
        <w:rPr>
          <w:rFonts w:cs="Times New Roman"/>
          <w:szCs w:val="24"/>
        </w:rPr>
        <w:t xml:space="preserve">Steel Tank Institute’s (STI) </w:t>
      </w:r>
      <w:r w:rsidRPr="00790A27">
        <w:rPr>
          <w:rFonts w:cs="Times New Roman"/>
          <w:i/>
          <w:iCs/>
          <w:szCs w:val="24"/>
        </w:rPr>
        <w:t>SP001: Standard for the Inspection of Aboveground Storage Tanks</w:t>
      </w:r>
      <w:r w:rsidRPr="00790A27">
        <w:rPr>
          <w:rFonts w:cs="Times New Roman"/>
          <w:szCs w:val="24"/>
        </w:rPr>
        <w:t xml:space="preserve"> contains a monthly inspection checklist for meeting requirements of the visual-based assessment.</w:t>
      </w:r>
      <w:r w:rsidR="006B1375" w:rsidRPr="00790A27">
        <w:rPr>
          <w:rFonts w:cs="Times New Roman"/>
          <w:szCs w:val="24"/>
        </w:rPr>
        <w:t xml:space="preserve"> </w:t>
      </w:r>
      <w:r w:rsidRPr="00790A27">
        <w:rPr>
          <w:rFonts w:cs="Times New Roman"/>
          <w:szCs w:val="24"/>
        </w:rPr>
        <w:t xml:space="preserve">A free version of the checklist is available at </w:t>
      </w:r>
      <w:hyperlink r:id="rId95" w:history="1">
        <w:r w:rsidR="00974E8D" w:rsidRPr="00790A27">
          <w:rPr>
            <w:rStyle w:val="Hyperlink"/>
          </w:rPr>
          <w:t>www.steeltank.com/Portals/0/Shop%20Fab/SP001%206th%20edition%20checklists.docx</w:t>
        </w:r>
      </w:hyperlink>
      <w:r w:rsidR="00E85FBB" w:rsidRPr="00790A27">
        <w:rPr>
          <w:rFonts w:cs="Times New Roman"/>
          <w:szCs w:val="24"/>
        </w:rPr>
        <w:t>.</w:t>
      </w:r>
    </w:p>
    <w:p w14:paraId="19F0B735" w14:textId="77777777" w:rsidR="00246B9B" w:rsidRPr="00790A27" w:rsidRDefault="00246B9B" w:rsidP="00AB3DEA">
      <w:pPr>
        <w:tabs>
          <w:tab w:val="left" w:pos="1795"/>
        </w:tabs>
        <w:spacing w:after="0" w:line="240" w:lineRule="auto"/>
        <w:ind w:right="-994"/>
        <w:rPr>
          <w:rFonts w:cs="Times New Roman"/>
          <w:szCs w:val="24"/>
        </w:rPr>
      </w:pPr>
    </w:p>
    <w:p w14:paraId="3C9AE0AC" w14:textId="2F245200" w:rsidR="00790A27" w:rsidRDefault="00246B9B" w:rsidP="00AB3DEA">
      <w:pPr>
        <w:tabs>
          <w:tab w:val="left" w:pos="1795"/>
        </w:tabs>
        <w:spacing w:after="0" w:line="240" w:lineRule="auto"/>
        <w:ind w:right="-994"/>
        <w:rPr>
          <w:rFonts w:cs="Times New Roman"/>
          <w:szCs w:val="24"/>
        </w:rPr>
      </w:pPr>
      <w:r w:rsidRPr="00790A27">
        <w:rPr>
          <w:rFonts w:cs="Times New Roman"/>
          <w:szCs w:val="24"/>
        </w:rPr>
        <w:t>STI SP001 also contains an annual inspection checklist</w:t>
      </w:r>
      <w:r w:rsidR="00790A27">
        <w:rPr>
          <w:rFonts w:cs="Times New Roman"/>
          <w:szCs w:val="24"/>
        </w:rPr>
        <w:t>, in addition to the monthly checklist</w:t>
      </w:r>
      <w:r w:rsidR="00417434">
        <w:rPr>
          <w:rFonts w:cs="Times New Roman"/>
          <w:szCs w:val="24"/>
        </w:rPr>
        <w:t xml:space="preserve">. Facilities using STI SP001 to meet the SPCC inspection requirements, must conduct and document both the monthly and annual inspections required by the SP001 standard. </w:t>
      </w:r>
      <w:r w:rsidRPr="00790A27">
        <w:rPr>
          <w:rFonts w:cs="Times New Roman"/>
          <w:szCs w:val="24"/>
        </w:rPr>
        <w:t xml:space="preserve">See </w:t>
      </w:r>
      <w:r w:rsidRPr="006D656A">
        <w:rPr>
          <w:rFonts w:cs="Times New Roman"/>
          <w:szCs w:val="24"/>
        </w:rPr>
        <w:t xml:space="preserve">page </w:t>
      </w:r>
      <w:r w:rsidR="00A3140F" w:rsidRPr="006D656A">
        <w:rPr>
          <w:rFonts w:cs="Times New Roman"/>
          <w:szCs w:val="24"/>
        </w:rPr>
        <w:fldChar w:fldCharType="begin"/>
      </w:r>
      <w:r w:rsidR="00A3140F" w:rsidRPr="006D656A">
        <w:rPr>
          <w:rFonts w:cs="Times New Roman"/>
          <w:szCs w:val="24"/>
        </w:rPr>
        <w:instrText xml:space="preserve"> PAGEREF SPCCRule \h </w:instrText>
      </w:r>
      <w:r w:rsidR="00A3140F" w:rsidRPr="006D656A">
        <w:rPr>
          <w:rFonts w:cs="Times New Roman"/>
          <w:szCs w:val="24"/>
        </w:rPr>
      </w:r>
      <w:r w:rsidR="00A3140F" w:rsidRPr="006D656A">
        <w:rPr>
          <w:rFonts w:cs="Times New Roman"/>
          <w:szCs w:val="24"/>
        </w:rPr>
        <w:fldChar w:fldCharType="separate"/>
      </w:r>
      <w:r w:rsidR="00D41421">
        <w:rPr>
          <w:rFonts w:cs="Times New Roman"/>
          <w:noProof/>
          <w:szCs w:val="24"/>
        </w:rPr>
        <w:t>12</w:t>
      </w:r>
      <w:r w:rsidR="00A3140F" w:rsidRPr="006D656A">
        <w:rPr>
          <w:rFonts w:cs="Times New Roman"/>
          <w:szCs w:val="24"/>
        </w:rPr>
        <w:fldChar w:fldCharType="end"/>
      </w:r>
      <w:r w:rsidRPr="00790A27">
        <w:rPr>
          <w:rFonts w:cs="Times New Roman"/>
          <w:szCs w:val="24"/>
        </w:rPr>
        <w:t xml:space="preserve"> for links to and more information about the SPCC rule.</w:t>
      </w:r>
    </w:p>
    <w:p w14:paraId="3F151642" w14:textId="77777777" w:rsidR="00790A27" w:rsidRDefault="00790A27" w:rsidP="00AB3DEA">
      <w:pPr>
        <w:tabs>
          <w:tab w:val="left" w:pos="1795"/>
        </w:tabs>
        <w:spacing w:after="0" w:line="240" w:lineRule="auto"/>
        <w:ind w:right="-994"/>
        <w:rPr>
          <w:rFonts w:cs="Times New Roman"/>
          <w:szCs w:val="24"/>
        </w:rPr>
      </w:pPr>
    </w:p>
    <w:p w14:paraId="12B79F1A" w14:textId="10B64B04" w:rsidR="00690096" w:rsidRDefault="00417434" w:rsidP="00790A27">
      <w:pPr>
        <w:tabs>
          <w:tab w:val="left" w:pos="1795"/>
        </w:tabs>
        <w:spacing w:after="0" w:line="240" w:lineRule="auto"/>
        <w:ind w:right="-994"/>
        <w:rPr>
          <w:rFonts w:cs="Times New Roman"/>
          <w:szCs w:val="24"/>
        </w:rPr>
      </w:pPr>
      <w:r w:rsidRPr="00790A27">
        <w:rPr>
          <w:rFonts w:cs="Times New Roman"/>
          <w:color w:val="1B1B1B"/>
          <w:szCs w:val="24"/>
          <w:shd w:val="clear" w:color="auto" w:fill="FFFFFF"/>
        </w:rPr>
        <w:t>UST system owners and operators should check with their state UST implementing agencies to determine state specific requirements, which may vary from EPA’s requirements</w:t>
      </w:r>
      <w:r>
        <w:rPr>
          <w:rFonts w:cs="Times New Roman"/>
          <w:color w:val="1B1B1B"/>
          <w:szCs w:val="24"/>
          <w:shd w:val="clear" w:color="auto" w:fill="FFFFFF"/>
        </w:rPr>
        <w:t>.</w:t>
      </w:r>
      <w:r w:rsidR="00690096">
        <w:rPr>
          <w:rFonts w:cs="Times New Roman"/>
          <w:szCs w:val="24"/>
        </w:rPr>
        <w:br w:type="page"/>
      </w:r>
    </w:p>
    <w:p w14:paraId="39BDE185" w14:textId="63015036" w:rsidR="008B5DBA" w:rsidRPr="00ED1931" w:rsidRDefault="00876820" w:rsidP="00F1232B">
      <w:pPr>
        <w:pStyle w:val="Heading3"/>
      </w:pPr>
      <w:bookmarkStart w:id="84" w:name="LineLeakDetection"/>
      <w:bookmarkStart w:id="85" w:name="_Hlk45795060"/>
      <w:r w:rsidRPr="00ED1931">
        <w:lastRenderedPageBreak/>
        <w:t xml:space="preserve">What </w:t>
      </w:r>
      <w:r w:rsidR="00A11D0F">
        <w:t>t</w:t>
      </w:r>
      <w:r w:rsidRPr="00ED1931">
        <w:t>o Consider</w:t>
      </w:r>
      <w:r w:rsidR="0090490C" w:rsidRPr="00ED1931">
        <w:t xml:space="preserve"> </w:t>
      </w:r>
      <w:r w:rsidR="00944A50">
        <w:t xml:space="preserve">for </w:t>
      </w:r>
      <w:r w:rsidR="008B5DBA" w:rsidRPr="00ED1931">
        <w:t xml:space="preserve">Complying </w:t>
      </w:r>
      <w:r w:rsidR="00944A50">
        <w:t xml:space="preserve">with </w:t>
      </w:r>
      <w:r w:rsidR="008B5DBA" w:rsidRPr="00ED1931">
        <w:t>NFPA 110</w:t>
      </w:r>
      <w:r w:rsidR="00BA13F7" w:rsidRPr="00ED1931">
        <w:t xml:space="preserve"> </w:t>
      </w:r>
      <w:r w:rsidR="00C86F7F">
        <w:t>t</w:t>
      </w:r>
      <w:r w:rsidR="00BA13F7" w:rsidRPr="00ED1931">
        <w:t xml:space="preserve">o </w:t>
      </w:r>
      <w:r w:rsidR="008B5DBA" w:rsidRPr="00ED1931">
        <w:t>Meet Federal Line Leak Detection</w:t>
      </w:r>
      <w:r w:rsidR="00593E68" w:rsidRPr="00ED1931">
        <w:t xml:space="preserve"> </w:t>
      </w:r>
      <w:r w:rsidR="008B5DBA" w:rsidRPr="00ED1931">
        <w:t>Requirement</w:t>
      </w:r>
      <w:r w:rsidRPr="00ED1931">
        <w:t>s</w:t>
      </w:r>
    </w:p>
    <w:bookmarkEnd w:id="84"/>
    <w:p w14:paraId="79603AC2" w14:textId="77777777" w:rsidR="003E6E5D" w:rsidRPr="00ED1931" w:rsidRDefault="003E6E5D" w:rsidP="00AF36DD">
      <w:pPr>
        <w:spacing w:after="0" w:line="240" w:lineRule="auto"/>
      </w:pPr>
    </w:p>
    <w:bookmarkStart w:id="86" w:name="PressUGPipiing"/>
    <w:bookmarkEnd w:id="86"/>
    <w:p w14:paraId="448176EB" w14:textId="71A336A8" w:rsidR="008B5DBA" w:rsidRDefault="00820E3E" w:rsidP="00AD7F01">
      <w:pPr>
        <w:pStyle w:val="BodyText1"/>
      </w:pPr>
      <w:r>
        <w:rPr>
          <w:noProof/>
        </w:rPr>
        <mc:AlternateContent>
          <mc:Choice Requires="wpg">
            <w:drawing>
              <wp:anchor distT="0" distB="0" distL="114300" distR="114300" simplePos="0" relativeHeight="251737600" behindDoc="0" locked="0" layoutInCell="1" allowOverlap="1" wp14:anchorId="7577E65F" wp14:editId="7428AEDD">
                <wp:simplePos x="0" y="0"/>
                <wp:positionH relativeFrom="margin">
                  <wp:posOffset>4584700</wp:posOffset>
                </wp:positionH>
                <wp:positionV relativeFrom="paragraph">
                  <wp:posOffset>345440</wp:posOffset>
                </wp:positionV>
                <wp:extent cx="2057400" cy="1993392"/>
                <wp:effectExtent l="76200" t="76200" r="133350" b="140335"/>
                <wp:wrapNone/>
                <wp:docPr id="112" name="Group 1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993392"/>
                          <a:chOff x="0" y="0"/>
                          <a:chExt cx="2057400" cy="1994388"/>
                        </a:xfrm>
                      </wpg:grpSpPr>
                      <wps:wsp>
                        <wps:cNvPr id="294" name="Text Box 2" descr="Updated" title="Updated"/>
                        <wps:cNvSpPr txBox="1">
                          <a:spLocks noChangeArrowheads="1"/>
                        </wps:cNvSpPr>
                        <wps:spPr bwMode="auto">
                          <a:xfrm>
                            <a:off x="0" y="0"/>
                            <a:ext cx="2057400" cy="1994388"/>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2812753A" w14:textId="02B3B771" w:rsidR="00DC5415" w:rsidRPr="00856F17" w:rsidRDefault="00DC5415" w:rsidP="007E0766">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62" name="Text Box 62"/>
                        <wps:cNvSpPr txBox="1"/>
                        <wps:spPr>
                          <a:xfrm>
                            <a:off x="88900" y="127000"/>
                            <a:ext cx="1875155" cy="1746738"/>
                          </a:xfrm>
                          <a:prstGeom prst="rect">
                            <a:avLst/>
                          </a:prstGeom>
                          <a:noFill/>
                          <a:ln w="6350">
                            <a:solidFill>
                              <a:schemeClr val="bg1"/>
                            </a:solidFill>
                          </a:ln>
                        </wps:spPr>
                        <wps:txbx>
                          <w:txbxContent>
                            <w:p w14:paraId="045F429D" w14:textId="61403D72" w:rsidR="00DC5415" w:rsidRPr="007E0766" w:rsidRDefault="00DC5415" w:rsidP="007E0766">
                              <w:pPr>
                                <w:jc w:val="right"/>
                                <w:rPr>
                                  <w:rFonts w:asciiTheme="majorHAnsi" w:hAnsiTheme="majorHAnsi"/>
                                  <w:b/>
                                  <w:bCs/>
                                  <w:i/>
                                  <w:iCs/>
                                  <w:color w:val="FFFFFF" w:themeColor="background1"/>
                                  <w:sz w:val="22"/>
                                </w:rPr>
                              </w:pPr>
                              <w:r w:rsidRPr="007E0766">
                                <w:rPr>
                                  <w:rFonts w:asciiTheme="majorHAnsi" w:hAnsiTheme="majorHAnsi"/>
                                  <w:b/>
                                  <w:bCs/>
                                  <w:i/>
                                  <w:iCs/>
                                  <w:color w:val="FFFFFF" w:themeColor="background1"/>
                                  <w:sz w:val="22"/>
                                </w:rPr>
                                <w:t>To comply with NFPA 110 (2016 edition), valves, such as line leak detectors and solenoid valves, can be installed in fuel supply and return lines, if the provisions of NFPA 110 (2016 edition), section 5.6.3.2 are met.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7577E65F" id="Group 112" o:spid="_x0000_s1188" alt="&quot;&quot;" style="position:absolute;margin-left:361pt;margin-top:27.2pt;width:162pt;height:156.95pt;z-index:251737600;mso-position-horizontal-relative:margin;mso-position-vertical-relative:text;mso-height-relative:margin" coordsize="20574,199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">
                <v:shape id="_x0000_s1189" type="#_x0000_t202" alt="Updated" style="position:absolute;width:20574;height:199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" fillcolor="#6c406d" strokecolor="window">
                  <v:shadow on="t" color="black" opacity="26214f" origin="-.5,-.5" offset=".74836mm,.74836mm"/>
                  <v:textbox inset="14.4pt,7.2pt,14.4pt,7.2pt">
                    <w:txbxContent>
                      <w:p w14:paraId="2812753A" w14:textId="02B3B771" w:rsidR="00DC5415" w:rsidRPr="00856F17" w:rsidRDefault="00DC5415" w:rsidP="007E0766">
                        <w:pPr>
                          <w:spacing w:after="0"/>
                          <w:jc w:val="right"/>
                          <w:rPr>
                            <w:rFonts w:asciiTheme="majorHAnsi" w:hAnsiTheme="majorHAnsi" w:cs="Arial"/>
                            <w:b/>
                            <w:i/>
                            <w:color w:val="FFFFFF" w:themeColor="background1"/>
                            <w:sz w:val="22"/>
                          </w:rPr>
                        </w:pPr>
                      </w:p>
                    </w:txbxContent>
                  </v:textbox>
                </v:shape>
                <v:shape id="Text Box 62" o:spid="_x0000_s1190" type="#_x0000_t202" style="position:absolute;left:889;top:1270;width:18751;height:174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" filled="f" strokecolor="white [3212]" strokeweight=".5pt">
                  <v:textbox>
                    <w:txbxContent>
                      <w:p w14:paraId="045F429D" w14:textId="61403D72" w:rsidR="00DC5415" w:rsidRPr="007E0766" w:rsidRDefault="00DC5415" w:rsidP="007E0766">
                        <w:pPr>
                          <w:jc w:val="right"/>
                          <w:rPr>
                            <w:rFonts w:asciiTheme="majorHAnsi" w:hAnsiTheme="majorHAnsi"/>
                            <w:b/>
                            <w:bCs/>
                            <w:i/>
                            <w:iCs/>
                            <w:color w:val="FFFFFF" w:themeColor="background1"/>
                            <w:sz w:val="22"/>
                          </w:rPr>
                        </w:pPr>
                        <w:r w:rsidRPr="007E0766">
                          <w:rPr>
                            <w:rFonts w:asciiTheme="majorHAnsi" w:hAnsiTheme="majorHAnsi"/>
                            <w:b/>
                            <w:bCs/>
                            <w:i/>
                            <w:iCs/>
                            <w:color w:val="FFFFFF" w:themeColor="background1"/>
                            <w:sz w:val="22"/>
                          </w:rPr>
                          <w:t>To comply with NFPA 110 (2016 edition), valves, such as line leak detectors and solenoid valves, can be installed in fuel supply and return lines, if the provisions of NFPA 110 (2016 edition), section 5.6.3.2 are met.</w:t>
                        </w:r>
                      </w:p>
                    </w:txbxContent>
                  </v:textbox>
                </v:shape>
                <w10:wrap anchorx="margin"/>
              </v:group>
            </w:pict>
          </mc:Fallback>
        </mc:AlternateContent>
      </w:r>
      <w:r w:rsidR="00A11D0F">
        <w:t>F</w:t>
      </w:r>
      <w:r w:rsidR="00944A50">
        <w:t xml:space="preserve">or </w:t>
      </w:r>
      <w:r w:rsidR="008B5DBA" w:rsidRPr="00ED1931">
        <w:t xml:space="preserve">EPG UST systems, pressurized underground piping, </w:t>
      </w:r>
      <w:r w:rsidR="00B15DD9" w:rsidRPr="00ED1931">
        <w:t xml:space="preserve">which is </w:t>
      </w:r>
      <w:r w:rsidR="008B5DBA" w:rsidRPr="00ED1931">
        <w:t>typically between the main tank and day tank</w:t>
      </w:r>
      <w:r w:rsidR="00B15DD9" w:rsidRPr="00ED1931">
        <w:t>,</w:t>
      </w:r>
      <w:r w:rsidR="008B5DBA" w:rsidRPr="00ED1931">
        <w:t xml:space="preserve"> must have an automatic line leak detector as part of meeting release detection requirements.</w:t>
      </w:r>
      <w:r w:rsidR="006B1375">
        <w:t xml:space="preserve"> </w:t>
      </w:r>
      <w:r w:rsidR="00A11D0F">
        <w:t>F</w:t>
      </w:r>
      <w:r w:rsidR="00944A50">
        <w:t xml:space="preserve">or </w:t>
      </w:r>
      <w:r w:rsidR="008B5DBA" w:rsidRPr="00ED1931">
        <w:t>conventional in-line automatic line leak detectors to function properly, underground piping must be isolated from aboveground piping</w:t>
      </w:r>
      <w:r w:rsidR="00E746A7">
        <w:t>.</w:t>
      </w:r>
      <w:r w:rsidR="008B5DBA" w:rsidRPr="00ED1931">
        <w:t xml:space="preserve"> </w:t>
      </w:r>
      <w:r w:rsidR="00E746A7">
        <w:t>L</w:t>
      </w:r>
      <w:r w:rsidR="008B5DBA" w:rsidRPr="00ED1931">
        <w:t xml:space="preserve">ack of isolation </w:t>
      </w:r>
      <w:r w:rsidR="00E7487D" w:rsidRPr="00ED1931">
        <w:t xml:space="preserve">may </w:t>
      </w:r>
      <w:r w:rsidR="008B5DBA" w:rsidRPr="00ED1931">
        <w:t>cause false</w:t>
      </w:r>
      <w:r w:rsidR="00CF292F">
        <w:t>-</w:t>
      </w:r>
      <w:r w:rsidR="008B5DBA" w:rsidRPr="00ED1931">
        <w:t>positive indications that leaks exist.</w:t>
      </w:r>
      <w:r w:rsidR="006B1375">
        <w:t xml:space="preserve"> </w:t>
      </w:r>
      <w:r w:rsidR="00A11D0F">
        <w:t>Y</w:t>
      </w:r>
      <w:r w:rsidR="00944A50">
        <w:t xml:space="preserve">ou </w:t>
      </w:r>
      <w:r w:rsidR="008B5DBA" w:rsidRPr="00ED1931">
        <w:t>can achieve isolation by using a solenoid valve at a transition sump where the piping changes from underground to aboveground.</w:t>
      </w:r>
      <w:r w:rsidR="006B1375">
        <w:t xml:space="preserve"> </w:t>
      </w:r>
      <w:r w:rsidR="00681852">
        <w:t xml:space="preserve">With </w:t>
      </w:r>
      <w:r w:rsidR="008B5DBA" w:rsidRPr="00ED1931">
        <w:t xml:space="preserve">a properly configured solenoid valve in place, the automatic line leak detector </w:t>
      </w:r>
      <w:r w:rsidR="00E7487D" w:rsidRPr="00ED1931">
        <w:t xml:space="preserve">only </w:t>
      </w:r>
      <w:r w:rsidR="008B5DBA" w:rsidRPr="00ED1931">
        <w:t>tests the underground portion of the</w:t>
      </w:r>
      <w:r w:rsidR="008B5DBA" w:rsidRPr="00441C65">
        <w:t xml:space="preserve"> line.</w:t>
      </w:r>
    </w:p>
    <w:p w14:paraId="2B7B1F2F" w14:textId="77777777" w:rsidR="003E6E5D" w:rsidRPr="00441C65" w:rsidRDefault="003E6E5D" w:rsidP="00AF36DD">
      <w:pPr>
        <w:shd w:val="clear" w:color="auto" w:fill="FFFFFF"/>
        <w:spacing w:after="0" w:line="240" w:lineRule="auto"/>
        <w:rPr>
          <w:rFonts w:eastAsia="Times New Roman" w:cs="Times New Roman"/>
          <w:color w:val="212121"/>
          <w:szCs w:val="24"/>
        </w:rPr>
      </w:pPr>
    </w:p>
    <w:p w14:paraId="4DD5C5BB" w14:textId="1F6A8977" w:rsidR="009D3E41" w:rsidRDefault="008B5DBA" w:rsidP="00AD7F01">
      <w:pPr>
        <w:pStyle w:val="BodyText1"/>
        <w:rPr>
          <w:rFonts w:eastAsia="Times New Roman"/>
        </w:rPr>
      </w:pPr>
      <w:r w:rsidRPr="00E7487D">
        <w:rPr>
          <w:rFonts w:eastAsia="Times New Roman"/>
          <w:i/>
          <w:iCs/>
        </w:rPr>
        <w:t>National Fire Protection Association (NFPA) 110: Standard for Emergency and Standby Power Systems</w:t>
      </w:r>
      <w:r w:rsidR="00E7487D" w:rsidRPr="00E7487D">
        <w:rPr>
          <w:rFonts w:eastAsia="Times New Roman"/>
          <w:i/>
          <w:iCs/>
        </w:rPr>
        <w:t xml:space="preserve"> </w:t>
      </w:r>
      <w:r w:rsidR="00E7487D" w:rsidRPr="00324B16">
        <w:rPr>
          <w:rFonts w:eastAsia="Times New Roman"/>
        </w:rPr>
        <w:t>at</w:t>
      </w:r>
      <w:r w:rsidR="00E7487D" w:rsidRPr="00E7487D">
        <w:rPr>
          <w:rFonts w:eastAsia="Times New Roman"/>
          <w:i/>
          <w:iCs/>
        </w:rPr>
        <w:t xml:space="preserve"> </w:t>
      </w:r>
      <w:hyperlink r:id="rId96" w:history="1">
        <w:r w:rsidR="00405716" w:rsidRPr="00856F17">
          <w:rPr>
            <w:rStyle w:val="Hyperlink"/>
          </w:rPr>
          <w:t>www.nfpa.org/NEC/electrical-codes-and-standards/NFPA-110?code=110</w:t>
        </w:r>
      </w:hyperlink>
      <w:r w:rsidRPr="00E7487D">
        <w:rPr>
          <w:rFonts w:eastAsia="Times New Roman"/>
          <w:i/>
          <w:iCs/>
        </w:rPr>
        <w:t>,</w:t>
      </w:r>
      <w:r w:rsidRPr="00F9029E">
        <w:rPr>
          <w:rFonts w:eastAsia="Times New Roman"/>
        </w:rPr>
        <w:t xml:space="preserve"> </w:t>
      </w:r>
      <w:r>
        <w:rPr>
          <w:rFonts w:eastAsia="Times New Roman"/>
        </w:rPr>
        <w:t>s</w:t>
      </w:r>
      <w:r w:rsidRPr="00F9029E">
        <w:rPr>
          <w:rFonts w:eastAsia="Times New Roman"/>
        </w:rPr>
        <w:t xml:space="preserve">pecifies </w:t>
      </w:r>
      <w:r>
        <w:rPr>
          <w:rFonts w:eastAsia="Times New Roman"/>
        </w:rPr>
        <w:t>h</w:t>
      </w:r>
      <w:r w:rsidRPr="00F9029E">
        <w:rPr>
          <w:rFonts w:eastAsia="Times New Roman"/>
        </w:rPr>
        <w:t xml:space="preserve">ow to </w:t>
      </w:r>
      <w:r>
        <w:rPr>
          <w:rFonts w:eastAsia="Times New Roman"/>
        </w:rPr>
        <w:t>i</w:t>
      </w:r>
      <w:r w:rsidRPr="00F9029E">
        <w:rPr>
          <w:rFonts w:eastAsia="Times New Roman"/>
        </w:rPr>
        <w:t xml:space="preserve">nstall, </w:t>
      </w:r>
      <w:r>
        <w:rPr>
          <w:rFonts w:eastAsia="Times New Roman"/>
        </w:rPr>
        <w:t>t</w:t>
      </w:r>
      <w:r w:rsidRPr="00F9029E">
        <w:rPr>
          <w:rFonts w:eastAsia="Times New Roman"/>
        </w:rPr>
        <w:t xml:space="preserve">est, and </w:t>
      </w:r>
      <w:r>
        <w:rPr>
          <w:rFonts w:eastAsia="Times New Roman"/>
        </w:rPr>
        <w:t>m</w:t>
      </w:r>
      <w:r w:rsidRPr="00F9029E">
        <w:rPr>
          <w:rFonts w:eastAsia="Times New Roman"/>
        </w:rPr>
        <w:t xml:space="preserve">aintain </w:t>
      </w:r>
      <w:r>
        <w:rPr>
          <w:rFonts w:eastAsia="Times New Roman"/>
        </w:rPr>
        <w:t>e</w:t>
      </w:r>
      <w:r w:rsidRPr="00F9029E">
        <w:rPr>
          <w:rFonts w:eastAsia="Times New Roman"/>
        </w:rPr>
        <w:t xml:space="preserve">mergency </w:t>
      </w:r>
      <w:r>
        <w:rPr>
          <w:rFonts w:eastAsia="Times New Roman"/>
        </w:rPr>
        <w:t>and</w:t>
      </w:r>
      <w:r w:rsidRPr="00F9029E">
        <w:rPr>
          <w:rFonts w:eastAsia="Times New Roman"/>
        </w:rPr>
        <w:t xml:space="preserve"> </w:t>
      </w:r>
      <w:r>
        <w:rPr>
          <w:rFonts w:eastAsia="Times New Roman"/>
        </w:rPr>
        <w:t>s</w:t>
      </w:r>
      <w:r w:rsidRPr="00F9029E">
        <w:rPr>
          <w:rFonts w:eastAsia="Times New Roman"/>
        </w:rPr>
        <w:t xml:space="preserve">tandby </w:t>
      </w:r>
      <w:r>
        <w:rPr>
          <w:rFonts w:eastAsia="Times New Roman"/>
        </w:rPr>
        <w:t>p</w:t>
      </w:r>
      <w:r w:rsidRPr="00F9029E">
        <w:rPr>
          <w:rFonts w:eastAsia="Times New Roman"/>
        </w:rPr>
        <w:t xml:space="preserve">ower </w:t>
      </w:r>
      <w:r>
        <w:rPr>
          <w:rFonts w:eastAsia="Times New Roman"/>
        </w:rPr>
        <w:t>s</w:t>
      </w:r>
      <w:r w:rsidRPr="00F9029E">
        <w:rPr>
          <w:rFonts w:eastAsia="Times New Roman"/>
        </w:rPr>
        <w:t>ystems.</w:t>
      </w:r>
      <w:r w:rsidR="006B1375">
        <w:rPr>
          <w:rFonts w:eastAsia="Times New Roman"/>
        </w:rPr>
        <w:t xml:space="preserve"> </w:t>
      </w:r>
      <w:r w:rsidR="00A11D0F">
        <w:rPr>
          <w:rFonts w:eastAsia="Times New Roman"/>
        </w:rPr>
        <w:t>T</w:t>
      </w:r>
      <w:r w:rsidR="00944A50">
        <w:rPr>
          <w:rFonts w:eastAsia="Times New Roman"/>
        </w:rPr>
        <w:t xml:space="preserve">he </w:t>
      </w:r>
      <w:r>
        <w:rPr>
          <w:rFonts w:eastAsia="Times New Roman"/>
        </w:rPr>
        <w:t>standard also provides h</w:t>
      </w:r>
      <w:r w:rsidRPr="00F9029E">
        <w:rPr>
          <w:rFonts w:eastAsia="Times New Roman"/>
        </w:rPr>
        <w:t xml:space="preserve">elp </w:t>
      </w:r>
      <w:r>
        <w:rPr>
          <w:rFonts w:eastAsia="Times New Roman"/>
        </w:rPr>
        <w:t xml:space="preserve">with reducing risk and avoiding failure of critical systems during </w:t>
      </w:r>
      <w:r w:rsidRPr="00F9029E">
        <w:rPr>
          <w:rFonts w:eastAsia="Times New Roman"/>
        </w:rPr>
        <w:t xml:space="preserve">an </w:t>
      </w:r>
      <w:r>
        <w:rPr>
          <w:rFonts w:eastAsia="Times New Roman"/>
        </w:rPr>
        <w:t>e</w:t>
      </w:r>
      <w:r w:rsidRPr="00F9029E">
        <w:rPr>
          <w:rFonts w:eastAsia="Times New Roman"/>
        </w:rPr>
        <w:t>mergency.</w:t>
      </w:r>
      <w:r w:rsidR="006B1375">
        <w:rPr>
          <w:rFonts w:eastAsia="Times New Roman"/>
        </w:rPr>
        <w:t xml:space="preserve"> </w:t>
      </w:r>
      <w:r w:rsidR="00382266">
        <w:rPr>
          <w:rFonts w:eastAsia="Times New Roman"/>
        </w:rPr>
        <w:t xml:space="preserve">The </w:t>
      </w:r>
      <w:r w:rsidR="003C187A">
        <w:rPr>
          <w:rFonts w:eastAsia="Times New Roman"/>
        </w:rPr>
        <w:t xml:space="preserve">standard notes restrictions </w:t>
      </w:r>
      <w:r w:rsidR="00D77028">
        <w:rPr>
          <w:rFonts w:eastAsia="Times New Roman"/>
        </w:rPr>
        <w:t xml:space="preserve">for using </w:t>
      </w:r>
      <w:r w:rsidR="00A31C30">
        <w:rPr>
          <w:rFonts w:eastAsia="Times New Roman"/>
        </w:rPr>
        <w:t>valves, in certain circumstances, on supply and return piping</w:t>
      </w:r>
      <w:r w:rsidR="0071662D">
        <w:rPr>
          <w:rFonts w:eastAsia="Times New Roman"/>
        </w:rPr>
        <w:t>.</w:t>
      </w:r>
      <w:r>
        <w:rPr>
          <w:rFonts w:eastAsia="Times New Roman"/>
        </w:rPr>
        <w:t xml:space="preserve"> </w:t>
      </w:r>
    </w:p>
    <w:p w14:paraId="7488AC0C" w14:textId="0CF6A466" w:rsidR="009D3E41" w:rsidRDefault="00820E3E" w:rsidP="00AF36DD">
      <w:pPr>
        <w:shd w:val="clear" w:color="auto" w:fill="FFFFFF"/>
        <w:spacing w:after="0" w:line="240" w:lineRule="auto"/>
        <w:rPr>
          <w:rFonts w:eastAsia="Times New Roman" w:cs="Times New Roman"/>
          <w:color w:val="212121"/>
          <w:szCs w:val="24"/>
        </w:rPr>
      </w:pPr>
      <w:r>
        <w:rPr>
          <w:rFonts w:eastAsia="Times New Roman" w:cs="Times New Roman"/>
          <w:noProof/>
          <w:color w:val="212121"/>
          <w:szCs w:val="24"/>
        </w:rPr>
        <mc:AlternateContent>
          <mc:Choice Requires="wpg">
            <w:drawing>
              <wp:anchor distT="0" distB="0" distL="114300" distR="114300" simplePos="0" relativeHeight="251738624" behindDoc="0" locked="0" layoutInCell="1" allowOverlap="1" wp14:anchorId="6D0D84EA" wp14:editId="57C93D42">
                <wp:simplePos x="0" y="0"/>
                <wp:positionH relativeFrom="margin">
                  <wp:posOffset>4584700</wp:posOffset>
                </wp:positionH>
                <wp:positionV relativeFrom="paragraph">
                  <wp:posOffset>73025</wp:posOffset>
                </wp:positionV>
                <wp:extent cx="2057400" cy="1975104"/>
                <wp:effectExtent l="76200" t="76200" r="133350" b="139700"/>
                <wp:wrapNone/>
                <wp:docPr id="113" name="Group 1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975104"/>
                          <a:chOff x="0" y="0"/>
                          <a:chExt cx="2057400" cy="1970942"/>
                        </a:xfrm>
                      </wpg:grpSpPr>
                      <wps:wsp>
                        <wps:cNvPr id="101" name="Text Box 2" descr="Updated" title="Updated"/>
                        <wps:cNvSpPr txBox="1">
                          <a:spLocks noChangeArrowheads="1"/>
                        </wps:cNvSpPr>
                        <wps:spPr bwMode="auto">
                          <a:xfrm>
                            <a:off x="0" y="0"/>
                            <a:ext cx="2057400" cy="1970942"/>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370396F7" w14:textId="1C16DBCE" w:rsidR="00DC5415" w:rsidRPr="00856F17" w:rsidRDefault="00DC5415" w:rsidP="00314FDD">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457" name="Text Box 457"/>
                        <wps:cNvSpPr txBox="1"/>
                        <wps:spPr>
                          <a:xfrm>
                            <a:off x="95250" y="95250"/>
                            <a:ext cx="1875155" cy="1764323"/>
                          </a:xfrm>
                          <a:prstGeom prst="rect">
                            <a:avLst/>
                          </a:prstGeom>
                          <a:noFill/>
                          <a:ln w="6350">
                            <a:solidFill>
                              <a:schemeClr val="bg1"/>
                            </a:solidFill>
                          </a:ln>
                        </wps:spPr>
                        <wps:txbx>
                          <w:txbxContent>
                            <w:p w14:paraId="6BF0AE3E" w14:textId="1BDE141D" w:rsidR="00DC5415" w:rsidRPr="00314FDD" w:rsidRDefault="00DC5415" w:rsidP="00314FDD">
                              <w:pPr>
                                <w:jc w:val="right"/>
                                <w:rPr>
                                  <w:rFonts w:asciiTheme="majorHAnsi" w:hAnsiTheme="majorHAnsi"/>
                                  <w:b/>
                                  <w:bCs/>
                                  <w:i/>
                                  <w:iCs/>
                                  <w:color w:val="FFFFFF" w:themeColor="background1"/>
                                  <w:sz w:val="22"/>
                                </w:rPr>
                              </w:pPr>
                              <w:r w:rsidRPr="00314FDD">
                                <w:rPr>
                                  <w:rFonts w:asciiTheme="majorHAnsi" w:hAnsiTheme="majorHAnsi"/>
                                  <w:b/>
                                  <w:bCs/>
                                  <w:i/>
                                  <w:iCs/>
                                  <w:color w:val="FFFFFF" w:themeColor="background1"/>
                                  <w:sz w:val="22"/>
                                </w:rPr>
                                <w:t xml:space="preserve">Owners and operators should check with their state UST implementing agencies to determine applicable requirements and be aware </w:t>
                              </w:r>
                              <w:r>
                                <w:rPr>
                                  <w:rFonts w:asciiTheme="majorHAnsi" w:hAnsiTheme="majorHAnsi"/>
                                  <w:b/>
                                  <w:bCs/>
                                  <w:i/>
                                  <w:iCs/>
                                  <w:color w:val="FFFFFF" w:themeColor="background1"/>
                                  <w:sz w:val="22"/>
                                </w:rPr>
                                <w:t xml:space="preserve">that the </w:t>
                              </w:r>
                              <w:r w:rsidRPr="00314FDD">
                                <w:rPr>
                                  <w:rFonts w:asciiTheme="majorHAnsi" w:hAnsiTheme="majorHAnsi"/>
                                  <w:b/>
                                  <w:bCs/>
                                  <w:i/>
                                  <w:iCs/>
                                  <w:color w:val="FFFFFF" w:themeColor="background1"/>
                                  <w:sz w:val="22"/>
                                </w:rPr>
                                <w:t xml:space="preserve">state’s requirements may be more stringent than the federal requirements.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6D0D84EA" id="Group 113" o:spid="_x0000_s1191" alt="&quot;&quot;" style="position:absolute;margin-left:361pt;margin-top:5.75pt;width:162pt;height:155.5pt;z-index:251738624;mso-position-horizontal-relative:margin;mso-position-vertical-relative:text;mso-height-relative:margin" coordsize="20574,197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">
                <v:shape id="_x0000_s1192" type="#_x0000_t202" alt="Updated" style="position:absolute;width:20574;height:197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" fillcolor="#6c406d" strokecolor="window">
                  <v:shadow on="t" color="black" opacity="26214f" origin="-.5,-.5" offset=".74836mm,.74836mm"/>
                  <v:textbox inset="14.4pt,7.2pt,14.4pt,7.2pt">
                    <w:txbxContent>
                      <w:p w14:paraId="370396F7" w14:textId="1C16DBCE" w:rsidR="00DC5415" w:rsidRPr="00856F17" w:rsidRDefault="00DC5415" w:rsidP="00314FDD">
                        <w:pPr>
                          <w:spacing w:after="0"/>
                          <w:jc w:val="right"/>
                          <w:rPr>
                            <w:rFonts w:asciiTheme="majorHAnsi" w:hAnsiTheme="majorHAnsi" w:cs="Arial"/>
                            <w:b/>
                            <w:i/>
                            <w:color w:val="FFFFFF" w:themeColor="background1"/>
                            <w:sz w:val="22"/>
                          </w:rPr>
                        </w:pPr>
                      </w:p>
                    </w:txbxContent>
                  </v:textbox>
                </v:shape>
                <v:shape id="Text Box 457" o:spid="_x0000_s1193" type="#_x0000_t202" style="position:absolute;left:952;top:952;width:18752;height:17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" filled="f" strokecolor="white [3212]" strokeweight=".5pt">
                  <v:textbox>
                    <w:txbxContent>
                      <w:p w14:paraId="6BF0AE3E" w14:textId="1BDE141D" w:rsidR="00DC5415" w:rsidRPr="00314FDD" w:rsidRDefault="00DC5415" w:rsidP="00314FDD">
                        <w:pPr>
                          <w:jc w:val="right"/>
                          <w:rPr>
                            <w:rFonts w:asciiTheme="majorHAnsi" w:hAnsiTheme="majorHAnsi"/>
                            <w:b/>
                            <w:bCs/>
                            <w:i/>
                            <w:iCs/>
                            <w:color w:val="FFFFFF" w:themeColor="background1"/>
                            <w:sz w:val="22"/>
                          </w:rPr>
                        </w:pPr>
                        <w:r w:rsidRPr="00314FDD">
                          <w:rPr>
                            <w:rFonts w:asciiTheme="majorHAnsi" w:hAnsiTheme="majorHAnsi"/>
                            <w:b/>
                            <w:bCs/>
                            <w:i/>
                            <w:iCs/>
                            <w:color w:val="FFFFFF" w:themeColor="background1"/>
                            <w:sz w:val="22"/>
                          </w:rPr>
                          <w:t xml:space="preserve">Owners and operators should check with their state UST implementing agencies to determine applicable requirements and be aware </w:t>
                        </w:r>
                        <w:r>
                          <w:rPr>
                            <w:rFonts w:asciiTheme="majorHAnsi" w:hAnsiTheme="majorHAnsi"/>
                            <w:b/>
                            <w:bCs/>
                            <w:i/>
                            <w:iCs/>
                            <w:color w:val="FFFFFF" w:themeColor="background1"/>
                            <w:sz w:val="22"/>
                          </w:rPr>
                          <w:t xml:space="preserve">that the </w:t>
                        </w:r>
                        <w:r w:rsidRPr="00314FDD">
                          <w:rPr>
                            <w:rFonts w:asciiTheme="majorHAnsi" w:hAnsiTheme="majorHAnsi"/>
                            <w:b/>
                            <w:bCs/>
                            <w:i/>
                            <w:iCs/>
                            <w:color w:val="FFFFFF" w:themeColor="background1"/>
                            <w:sz w:val="22"/>
                          </w:rPr>
                          <w:t xml:space="preserve">state’s requirements may be more stringent than the federal requirements.  </w:t>
                        </w:r>
                      </w:p>
                    </w:txbxContent>
                  </v:textbox>
                </v:shape>
                <w10:wrap anchorx="margin"/>
              </v:group>
            </w:pict>
          </mc:Fallback>
        </mc:AlternateContent>
      </w:r>
    </w:p>
    <w:p w14:paraId="076A0A0F" w14:textId="3CAA9B90" w:rsidR="008B5DBA" w:rsidRPr="00515FEF" w:rsidRDefault="008B5DBA" w:rsidP="00AD7F01">
      <w:pPr>
        <w:pStyle w:val="BodyText1"/>
      </w:pPr>
      <w:r>
        <w:t>O</w:t>
      </w:r>
      <w:r w:rsidRPr="00441C65">
        <w:t xml:space="preserve">wners and operators </w:t>
      </w:r>
      <w:r>
        <w:t xml:space="preserve">can </w:t>
      </w:r>
      <w:r w:rsidRPr="00441C65">
        <w:t xml:space="preserve">meet the federal UST requirement for pressurized piping release detection by installing a solenoid valve to isolate </w:t>
      </w:r>
      <w:r w:rsidRPr="00ED1931">
        <w:t>underground piping from aboveground piping.</w:t>
      </w:r>
      <w:bookmarkStart w:id="87" w:name="_Hlk62656602"/>
      <w:r w:rsidR="006B1375">
        <w:t xml:space="preserve"> </w:t>
      </w:r>
      <w:r w:rsidRPr="00ED1931">
        <w:t>To comply with NFP</w:t>
      </w:r>
      <w:r w:rsidRPr="00515FEF">
        <w:t>A 110</w:t>
      </w:r>
      <w:r w:rsidR="009D3E41" w:rsidRPr="00515FEF">
        <w:t xml:space="preserve"> (2016</w:t>
      </w:r>
      <w:r w:rsidR="002D2B5B" w:rsidRPr="00515FEF">
        <w:t>, 2019, and 2022</w:t>
      </w:r>
      <w:r w:rsidR="00EF004A" w:rsidRPr="00515FEF">
        <w:t xml:space="preserve"> </w:t>
      </w:r>
      <w:r w:rsidR="008538C1" w:rsidRPr="00515FEF">
        <w:t>e</w:t>
      </w:r>
      <w:r w:rsidR="00EF004A" w:rsidRPr="00515FEF">
        <w:t>dition</w:t>
      </w:r>
      <w:r w:rsidR="002D2B5B" w:rsidRPr="00515FEF">
        <w:t>s</w:t>
      </w:r>
      <w:r w:rsidR="009D3E41" w:rsidRPr="00515FEF">
        <w:t>)</w:t>
      </w:r>
      <w:r w:rsidRPr="00515FEF">
        <w:t>, owners and operators can install valves, such as line leak detectors and solenoid valves, in fuel supply and return lines, if the provisions of NFPA 110</w:t>
      </w:r>
      <w:r w:rsidR="000A4FD8" w:rsidRPr="00515FEF">
        <w:t>,</w:t>
      </w:r>
      <w:r w:rsidRPr="00515FEF">
        <w:t xml:space="preserve"> section</w:t>
      </w:r>
      <w:r w:rsidR="002D2B5B" w:rsidRPr="00515FEF">
        <w:t>s</w:t>
      </w:r>
      <w:r w:rsidRPr="00515FEF">
        <w:t xml:space="preserve"> 5.6.3.2</w:t>
      </w:r>
      <w:r w:rsidR="002D2B5B" w:rsidRPr="00515FEF">
        <w:t xml:space="preserve"> through 5.6.3.2.1 in the 2019 and 2022 </w:t>
      </w:r>
      <w:r w:rsidR="008538C1" w:rsidRPr="00515FEF">
        <w:t>e</w:t>
      </w:r>
      <w:r w:rsidR="002D2B5B" w:rsidRPr="00515FEF">
        <w:t>ditions</w:t>
      </w:r>
      <w:r w:rsidRPr="00515FEF">
        <w:t>, as noted below, are met.</w:t>
      </w:r>
      <w:bookmarkEnd w:id="87"/>
      <w:r w:rsidR="006B1375">
        <w:t xml:space="preserve"> </w:t>
      </w:r>
    </w:p>
    <w:p w14:paraId="1DD6959B" w14:textId="7012E029" w:rsidR="003E6E5D" w:rsidRPr="00515FEF" w:rsidRDefault="003E6E5D" w:rsidP="00AF36DD">
      <w:pPr>
        <w:spacing w:after="0" w:line="240" w:lineRule="auto"/>
        <w:rPr>
          <w:rFonts w:eastAsia="Times New Roman" w:cs="Times New Roman"/>
          <w:color w:val="212121"/>
          <w:szCs w:val="24"/>
        </w:rPr>
      </w:pPr>
    </w:p>
    <w:p w14:paraId="67A3D05A" w14:textId="75ABA483" w:rsidR="00EF004A" w:rsidRDefault="008B5DBA" w:rsidP="00AD7F01">
      <w:pPr>
        <w:pStyle w:val="BodyText1"/>
      </w:pPr>
      <w:r w:rsidRPr="00515FEF">
        <w:t>Owners and operators of EPG UST systems must install a solenoid valve with a manual or nonelectric operator or a manual bypass valve</w:t>
      </w:r>
      <w:r w:rsidRPr="00F6073F">
        <w:t>.</w:t>
      </w:r>
      <w:r w:rsidR="006B1375">
        <w:t xml:space="preserve"> </w:t>
      </w:r>
      <w:r w:rsidR="00F6073F">
        <w:t xml:space="preserve">EPA understands that the intent of the </w:t>
      </w:r>
      <w:r w:rsidR="00F6073F" w:rsidRPr="007A53AE">
        <w:t>restriction of automatically actuated valves in the fuel oil supply lines for Level 1 emergency power supply systems (NFPA 110 section 7.9.</w:t>
      </w:r>
      <w:r w:rsidR="00F6073F">
        <w:t>13) is to address the dangers of having a fusible link</w:t>
      </w:r>
      <w:r w:rsidR="00003D8B">
        <w:t xml:space="preserve">. Fusible links are </w:t>
      </w:r>
      <w:r w:rsidR="00F6073F">
        <w:t>a mechanical or electrical safety device activated in the presence of heat</w:t>
      </w:r>
      <w:r w:rsidR="00003D8B">
        <w:t xml:space="preserve">. These devices can </w:t>
      </w:r>
      <w:r w:rsidR="00F6073F">
        <w:t xml:space="preserve">accidentally </w:t>
      </w:r>
      <w:r w:rsidR="00003D8B">
        <w:t xml:space="preserve">be tripped </w:t>
      </w:r>
      <w:r w:rsidR="00F6073F">
        <w:t xml:space="preserve">and </w:t>
      </w:r>
      <w:r w:rsidR="00003D8B">
        <w:t xml:space="preserve">result in </w:t>
      </w:r>
      <w:r w:rsidR="00F6073F">
        <w:t xml:space="preserve">shutting off </w:t>
      </w:r>
      <w:r w:rsidR="002B7B79">
        <w:t xml:space="preserve">the </w:t>
      </w:r>
      <w:r w:rsidR="00F6073F">
        <w:t>flow of fuel to the generator.</w:t>
      </w:r>
      <w:r w:rsidR="006B1375">
        <w:t xml:space="preserve"> </w:t>
      </w:r>
      <w:r w:rsidR="00F6073F">
        <w:t>Installing a solenoid valve as described above to meet the federal UST requirements does not raise this concern.</w:t>
      </w:r>
      <w:r w:rsidR="006B1375">
        <w:t xml:space="preserve"> </w:t>
      </w:r>
      <w:r w:rsidR="00912597">
        <w:t xml:space="preserve">For </w:t>
      </w:r>
      <w:r w:rsidR="00EF004A" w:rsidRPr="00515FEF">
        <w:t>more information</w:t>
      </w:r>
      <w:r w:rsidR="009C01F3" w:rsidRPr="00515FEF">
        <w:t xml:space="preserve"> on NFPA 110 related to the UST requirements</w:t>
      </w:r>
      <w:r w:rsidR="008538C1" w:rsidRPr="00515FEF">
        <w:t>,</w:t>
      </w:r>
      <w:r w:rsidR="009C01F3" w:rsidRPr="00515FEF">
        <w:t xml:space="preserve"> see </w:t>
      </w:r>
      <w:r w:rsidR="00BA1D47" w:rsidRPr="00515FEF">
        <w:t xml:space="preserve">EPA’s UST Technical Compendium at </w:t>
      </w:r>
      <w:hyperlink r:id="rId97" w:anchor="generators. " w:history="1">
        <w:r w:rsidR="002B7B79" w:rsidRPr="00996C7E">
          <w:rPr>
            <w:rStyle w:val="Hyperlink"/>
          </w:rPr>
          <w:t>www.epa.gov/ust/underground-storage-tank-ust-technical-compendium-about-2015-ust-regulation#generators.</w:t>
        </w:r>
        <w:r w:rsidR="002B7B79" w:rsidRPr="00996C7E">
          <w:rPr>
            <w:rStyle w:val="Hyperlink"/>
            <w:rFonts w:eastAsia="Times New Roman"/>
          </w:rPr>
          <w:t xml:space="preserve"> </w:t>
        </w:r>
      </w:hyperlink>
      <w:r w:rsidRPr="00441C65">
        <w:t xml:space="preserve"> </w:t>
      </w:r>
    </w:p>
    <w:p w14:paraId="5DB5FB27" w14:textId="77777777" w:rsidR="00EF004A" w:rsidRDefault="00EF004A" w:rsidP="00ED1931">
      <w:pPr>
        <w:spacing w:after="0" w:line="240" w:lineRule="auto"/>
        <w:ind w:right="533"/>
        <w:rPr>
          <w:rFonts w:eastAsia="Times New Roman" w:cs="Times New Roman"/>
          <w:color w:val="212121"/>
          <w:szCs w:val="24"/>
        </w:rPr>
      </w:pPr>
    </w:p>
    <w:p w14:paraId="1B34AC90" w14:textId="2618D286" w:rsidR="00611F02" w:rsidRDefault="008B5DBA" w:rsidP="00DB21A2">
      <w:pPr>
        <w:shd w:val="clear" w:color="auto" w:fill="FFFFFF"/>
        <w:tabs>
          <w:tab w:val="left" w:pos="6210"/>
        </w:tabs>
        <w:spacing w:after="0" w:line="240" w:lineRule="auto"/>
        <w:rPr>
          <w:rFonts w:eastAsia="Times New Roman" w:cs="Times New Roman"/>
          <w:color w:val="212121"/>
          <w:szCs w:val="24"/>
        </w:rPr>
      </w:pPr>
      <w:r w:rsidRPr="00441C65">
        <w:rPr>
          <w:rFonts w:eastAsia="Times New Roman" w:cs="Times New Roman"/>
          <w:color w:val="212121"/>
          <w:szCs w:val="24"/>
        </w:rPr>
        <w:lastRenderedPageBreak/>
        <w:t>In addition, owners and operators should not use mechanical line leak detectors because they function by restricting product flow.</w:t>
      </w:r>
      <w:r w:rsidR="006B1375">
        <w:rPr>
          <w:rFonts w:eastAsia="Times New Roman" w:cs="Times New Roman"/>
          <w:color w:val="212121"/>
          <w:szCs w:val="24"/>
        </w:rPr>
        <w:t xml:space="preserve"> </w:t>
      </w:r>
      <w:r w:rsidRPr="00441C65">
        <w:rPr>
          <w:rFonts w:eastAsia="Times New Roman" w:cs="Times New Roman"/>
          <w:color w:val="212121"/>
          <w:szCs w:val="24"/>
        </w:rPr>
        <w:t>EPA strongly recommends owners and operators use an electronic line leak detector that sound</w:t>
      </w:r>
      <w:r w:rsidR="00A11790">
        <w:rPr>
          <w:rFonts w:eastAsia="Times New Roman" w:cs="Times New Roman"/>
          <w:color w:val="212121"/>
          <w:szCs w:val="24"/>
        </w:rPr>
        <w:t>s</w:t>
      </w:r>
      <w:r w:rsidRPr="00441C65">
        <w:rPr>
          <w:rFonts w:eastAsia="Times New Roman" w:cs="Times New Roman"/>
          <w:color w:val="212121"/>
          <w:szCs w:val="24"/>
        </w:rPr>
        <w:t xml:space="preserve"> an alarm instead of restricting or shutting off flow of product to the day tank.</w:t>
      </w:r>
      <w:r w:rsidR="006B1375">
        <w:rPr>
          <w:rFonts w:eastAsia="Times New Roman" w:cs="Times New Roman"/>
          <w:color w:val="212121"/>
          <w:szCs w:val="24"/>
        </w:rPr>
        <w:t xml:space="preserve"> </w:t>
      </w:r>
      <w:r w:rsidRPr="00ED1931">
        <w:rPr>
          <w:rFonts w:eastAsia="Times New Roman" w:cs="Times New Roman"/>
          <w:color w:val="212121"/>
          <w:szCs w:val="24"/>
        </w:rPr>
        <w:t xml:space="preserve">NFPA </w:t>
      </w:r>
      <w:r w:rsidR="00033648" w:rsidRPr="00ED1931">
        <w:rPr>
          <w:rFonts w:eastAsia="Times New Roman" w:cs="Times New Roman"/>
          <w:color w:val="212121"/>
          <w:szCs w:val="24"/>
        </w:rPr>
        <w:t xml:space="preserve">and IFC </w:t>
      </w:r>
      <w:r w:rsidRPr="00ED1931">
        <w:rPr>
          <w:rFonts w:eastAsia="Times New Roman" w:cs="Times New Roman"/>
          <w:color w:val="212121"/>
          <w:szCs w:val="24"/>
        </w:rPr>
        <w:t xml:space="preserve">standards only apply when jurisdictions incorporate the standards into </w:t>
      </w:r>
      <w:r w:rsidR="0069042E" w:rsidRPr="00ED1931">
        <w:rPr>
          <w:rFonts w:eastAsia="Times New Roman" w:cs="Times New Roman"/>
          <w:color w:val="212121"/>
          <w:szCs w:val="24"/>
        </w:rPr>
        <w:t xml:space="preserve">their </w:t>
      </w:r>
      <w:r w:rsidRPr="00ED1931">
        <w:rPr>
          <w:rFonts w:eastAsia="Times New Roman" w:cs="Times New Roman"/>
          <w:color w:val="212121"/>
          <w:szCs w:val="24"/>
        </w:rPr>
        <w:t>regulation</w:t>
      </w:r>
      <w:r w:rsidR="0069042E" w:rsidRPr="00ED1931">
        <w:rPr>
          <w:rFonts w:eastAsia="Times New Roman" w:cs="Times New Roman"/>
          <w:color w:val="212121"/>
          <w:szCs w:val="24"/>
        </w:rPr>
        <w:t>s</w:t>
      </w:r>
      <w:r w:rsidRPr="00ED1931">
        <w:rPr>
          <w:rFonts w:eastAsia="Times New Roman" w:cs="Times New Roman"/>
          <w:color w:val="212121"/>
          <w:szCs w:val="24"/>
        </w:rPr>
        <w:t>.</w:t>
      </w:r>
      <w:r w:rsidR="006B1375">
        <w:rPr>
          <w:rFonts w:eastAsia="Times New Roman" w:cs="Times New Roman"/>
          <w:color w:val="212121"/>
          <w:szCs w:val="24"/>
        </w:rPr>
        <w:t xml:space="preserve"> </w:t>
      </w:r>
      <w:r w:rsidRPr="00ED1931">
        <w:rPr>
          <w:rFonts w:eastAsia="Times New Roman" w:cs="Times New Roman"/>
          <w:color w:val="212121"/>
          <w:szCs w:val="24"/>
        </w:rPr>
        <w:t>NFPA standards are typically incorporated</w:t>
      </w:r>
      <w:r w:rsidRPr="00441C65">
        <w:rPr>
          <w:rFonts w:eastAsia="Times New Roman" w:cs="Times New Roman"/>
          <w:color w:val="212121"/>
          <w:szCs w:val="24"/>
        </w:rPr>
        <w:t xml:space="preserve"> into fire codes</w:t>
      </w:r>
      <w:r>
        <w:rPr>
          <w:rFonts w:eastAsia="Times New Roman" w:cs="Times New Roman"/>
          <w:color w:val="212121"/>
          <w:szCs w:val="24"/>
        </w:rPr>
        <w:t>.</w:t>
      </w:r>
      <w:r w:rsidR="006B1375">
        <w:rPr>
          <w:rFonts w:eastAsia="Times New Roman" w:cs="Times New Roman"/>
          <w:color w:val="212121"/>
          <w:szCs w:val="24"/>
        </w:rPr>
        <w:t xml:space="preserve"> </w:t>
      </w:r>
      <w:r w:rsidR="00155A6B">
        <w:rPr>
          <w:rFonts w:eastAsia="Times New Roman" w:cs="Times New Roman"/>
          <w:color w:val="212121"/>
          <w:szCs w:val="24"/>
        </w:rPr>
        <w:t>F</w:t>
      </w:r>
      <w:r w:rsidR="00944A50">
        <w:rPr>
          <w:rFonts w:eastAsia="Times New Roman" w:cs="Times New Roman"/>
          <w:color w:val="212121"/>
          <w:szCs w:val="24"/>
        </w:rPr>
        <w:t xml:space="preserve">or </w:t>
      </w:r>
      <w:r>
        <w:rPr>
          <w:rFonts w:eastAsia="Times New Roman" w:cs="Times New Roman"/>
          <w:color w:val="212121"/>
          <w:szCs w:val="24"/>
        </w:rPr>
        <w:t xml:space="preserve">example, IFC 1203.1 requires EPG UST systems </w:t>
      </w:r>
      <w:r w:rsidR="007B72B6">
        <w:rPr>
          <w:rFonts w:eastAsia="Times New Roman" w:cs="Times New Roman"/>
          <w:color w:val="212121"/>
          <w:szCs w:val="24"/>
        </w:rPr>
        <w:t>to be</w:t>
      </w:r>
      <w:r w:rsidR="007B72B6" w:rsidRPr="007B72B6">
        <w:rPr>
          <w:rFonts w:eastAsia="Times New Roman" w:cs="Times New Roman"/>
          <w:color w:val="212121"/>
          <w:szCs w:val="24"/>
        </w:rPr>
        <w:t xml:space="preserve"> </w:t>
      </w:r>
      <w:r>
        <w:rPr>
          <w:rFonts w:eastAsia="Times New Roman" w:cs="Times New Roman"/>
          <w:color w:val="212121"/>
          <w:szCs w:val="24"/>
        </w:rPr>
        <w:t>installed according to NFPA 110</w:t>
      </w:r>
      <w:r w:rsidRPr="00441C65">
        <w:rPr>
          <w:rFonts w:eastAsia="Times New Roman" w:cs="Times New Roman"/>
          <w:color w:val="212121"/>
          <w:szCs w:val="24"/>
        </w:rPr>
        <w:t>.</w:t>
      </w:r>
      <w:r w:rsidR="006B1375">
        <w:rPr>
          <w:rFonts w:eastAsia="Times New Roman" w:cs="Times New Roman"/>
          <w:color w:val="212121"/>
          <w:szCs w:val="24"/>
        </w:rPr>
        <w:t xml:space="preserve"> </w:t>
      </w:r>
      <w:bookmarkEnd w:id="85"/>
    </w:p>
    <w:p w14:paraId="61521442" w14:textId="77777777" w:rsidR="0013144C" w:rsidRDefault="0013144C" w:rsidP="00DB21A2">
      <w:pPr>
        <w:shd w:val="clear" w:color="auto" w:fill="FFFFFF"/>
        <w:tabs>
          <w:tab w:val="left" w:pos="6210"/>
        </w:tabs>
        <w:spacing w:after="0" w:line="240" w:lineRule="auto"/>
        <w:rPr>
          <w:rFonts w:eastAsia="Times New Roman" w:cs="Times New Roman"/>
          <w:color w:val="212121"/>
          <w:szCs w:val="24"/>
        </w:rPr>
      </w:pPr>
    </w:p>
    <w:p w14:paraId="4D4CAF07" w14:textId="29C10E38" w:rsidR="009B1213" w:rsidRPr="00ED1931" w:rsidRDefault="00876820" w:rsidP="00F1232B">
      <w:pPr>
        <w:pStyle w:val="Heading3"/>
      </w:pPr>
      <w:r w:rsidRPr="00ED1931">
        <w:t xml:space="preserve">What </w:t>
      </w:r>
      <w:r w:rsidR="00155A6B">
        <w:t>t</w:t>
      </w:r>
      <w:r w:rsidRPr="00ED1931">
        <w:t xml:space="preserve">o Consider </w:t>
      </w:r>
      <w:r w:rsidR="00944A50">
        <w:t xml:space="preserve">for </w:t>
      </w:r>
      <w:r w:rsidR="009B1213" w:rsidRPr="00ED1931">
        <w:t>Above</w:t>
      </w:r>
      <w:r w:rsidR="001942EA" w:rsidRPr="00ED1931">
        <w:t>ground</w:t>
      </w:r>
      <w:r w:rsidR="009B1213" w:rsidRPr="00ED1931">
        <w:t xml:space="preserve"> Piping</w:t>
      </w:r>
    </w:p>
    <w:p w14:paraId="11E38F30" w14:textId="3291AADB" w:rsidR="009B1213" w:rsidRPr="00ED1931" w:rsidRDefault="009B1213" w:rsidP="00DB21A2">
      <w:pPr>
        <w:spacing w:after="0" w:line="240" w:lineRule="auto"/>
      </w:pPr>
    </w:p>
    <w:p w14:paraId="2A96D9CF" w14:textId="1EA4D2D7" w:rsidR="006B7018" w:rsidRDefault="009B1213" w:rsidP="00DB21A2">
      <w:pPr>
        <w:spacing w:after="0" w:line="240" w:lineRule="auto"/>
      </w:pPr>
      <w:r w:rsidRPr="00ED1931">
        <w:t>Above</w:t>
      </w:r>
      <w:r w:rsidR="00035C23" w:rsidRPr="00ED1931">
        <w:t xml:space="preserve">ground </w:t>
      </w:r>
      <w:r w:rsidRPr="00ED1931">
        <w:t xml:space="preserve">piping that is part of an </w:t>
      </w:r>
      <w:r w:rsidR="0073149D">
        <w:t>UST</w:t>
      </w:r>
      <w:r w:rsidRPr="00ED1931">
        <w:t xml:space="preserve"> system is </w:t>
      </w:r>
      <w:r w:rsidR="00BC55BA">
        <w:t>exempt from</w:t>
      </w:r>
      <w:r w:rsidR="006B201C">
        <w:t xml:space="preserve"> </w:t>
      </w:r>
      <w:r w:rsidRPr="00ED1931">
        <w:t>federal UST</w:t>
      </w:r>
      <w:r w:rsidR="00BC55BA">
        <w:t xml:space="preserve"> technical prevention</w:t>
      </w:r>
      <w:r w:rsidRPr="00ED1931">
        <w:t xml:space="preserve"> </w:t>
      </w:r>
      <w:r w:rsidR="00BC55BA">
        <w:t>requirements</w:t>
      </w:r>
      <w:r w:rsidRPr="00ED1931">
        <w:t>.</w:t>
      </w:r>
      <w:r w:rsidR="006B1375">
        <w:t xml:space="preserve"> </w:t>
      </w:r>
      <w:r w:rsidRPr="00ED1931">
        <w:t>While the underground portion of the piping must meet release detection requirements, the</w:t>
      </w:r>
      <w:r w:rsidR="00035C23" w:rsidRPr="00ED1931">
        <w:t xml:space="preserve"> above</w:t>
      </w:r>
      <w:r w:rsidR="00623E82" w:rsidRPr="00ED1931">
        <w:t>ground</w:t>
      </w:r>
      <w:r w:rsidRPr="00ED1931">
        <w:t xml:space="preserve"> portion does not.</w:t>
      </w:r>
      <w:r w:rsidR="006B1375">
        <w:t xml:space="preserve"> </w:t>
      </w:r>
      <w:r w:rsidR="0073149D">
        <w:t>C</w:t>
      </w:r>
      <w:r w:rsidRPr="00ED1931">
        <w:t>onsider isolating the above</w:t>
      </w:r>
      <w:r w:rsidR="00623E82" w:rsidRPr="00ED1931">
        <w:t>ground</w:t>
      </w:r>
      <w:r w:rsidRPr="00ED1931">
        <w:t xml:space="preserve"> portion from the underground portion</w:t>
      </w:r>
      <w:r w:rsidR="00F969F1">
        <w:t>,</w:t>
      </w:r>
      <w:r w:rsidRPr="00ED1931">
        <w:t xml:space="preserve"> </w:t>
      </w:r>
      <w:r w:rsidR="00033648" w:rsidRPr="00ED1931">
        <w:t xml:space="preserve">which will allow you </w:t>
      </w:r>
      <w:r w:rsidRPr="00ED1931">
        <w:t xml:space="preserve">to </w:t>
      </w:r>
      <w:r w:rsidR="00ED52E0">
        <w:t xml:space="preserve">more readily </w:t>
      </w:r>
      <w:r w:rsidRPr="00ED1931">
        <w:t xml:space="preserve">meet federal UST </w:t>
      </w:r>
      <w:r w:rsidR="00ED0E85" w:rsidRPr="00ED1931">
        <w:t xml:space="preserve">release detection </w:t>
      </w:r>
      <w:r w:rsidRPr="00ED1931">
        <w:t>requirements.</w:t>
      </w:r>
      <w:r w:rsidR="006B1375">
        <w:t xml:space="preserve"> </w:t>
      </w:r>
      <w:r w:rsidRPr="00ED1931">
        <w:t>Check with your UST implementing agency to determine whether it has more stringent requirements</w:t>
      </w:r>
      <w:r>
        <w:t>.</w:t>
      </w:r>
    </w:p>
    <w:p w14:paraId="75A6A3B3" w14:textId="5F56D967" w:rsidR="009973C6" w:rsidRDefault="00D46803" w:rsidP="00DB21A2">
      <w:pPr>
        <w:spacing w:after="0" w:line="240" w:lineRule="auto"/>
      </w:pPr>
      <w:r>
        <w:rPr>
          <w:i/>
          <w:noProof/>
          <w:sz w:val="16"/>
          <w:szCs w:val="16"/>
        </w:rPr>
        <mc:AlternateContent>
          <mc:Choice Requires="wpg">
            <w:drawing>
              <wp:anchor distT="0" distB="0" distL="114300" distR="114300" simplePos="0" relativeHeight="251706880" behindDoc="0" locked="0" layoutInCell="1" allowOverlap="1" wp14:anchorId="59E637BA" wp14:editId="3485E075">
                <wp:simplePos x="0" y="0"/>
                <wp:positionH relativeFrom="column">
                  <wp:posOffset>-66675</wp:posOffset>
                </wp:positionH>
                <wp:positionV relativeFrom="paragraph">
                  <wp:posOffset>90170</wp:posOffset>
                </wp:positionV>
                <wp:extent cx="4762500" cy="5245100"/>
                <wp:effectExtent l="57150" t="57150" r="38100" b="50800"/>
                <wp:wrapNone/>
                <wp:docPr id="256" name="Group 256" descr="Figure 7: Illustration of main UST"/>
                <wp:cNvGraphicFramePr/>
                <a:graphic xmlns:a="http://schemas.openxmlformats.org/drawingml/2006/main">
                  <a:graphicData uri="http://schemas.microsoft.com/office/word/2010/wordprocessingGroup">
                    <wpg:wgp>
                      <wpg:cNvGrpSpPr/>
                      <wpg:grpSpPr>
                        <a:xfrm>
                          <a:off x="0" y="0"/>
                          <a:ext cx="4762500" cy="5245100"/>
                          <a:chOff x="0" y="0"/>
                          <a:chExt cx="4762500" cy="5008294"/>
                        </a:xfrm>
                      </wpg:grpSpPr>
                      <wps:wsp>
                        <wps:cNvPr id="507" name="Rectangle 507"/>
                        <wps:cNvSpPr/>
                        <wps:spPr>
                          <a:xfrm>
                            <a:off x="0" y="0"/>
                            <a:ext cx="4762500" cy="5008294"/>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86" name="Picture 486"/>
                          <pic:cNvPicPr>
                            <a:picLocks noChangeAspect="1"/>
                          </pic:cNvPicPr>
                        </pic:nvPicPr>
                        <pic:blipFill>
                          <a:blip r:embed="rId98" cstate="print">
                            <a:extLst>
                              <a:ext uri="{28A0092B-C50C-407E-A947-70E740481C1C}">
                                <a14:useLocalDpi xmlns:a14="http://schemas.microsoft.com/office/drawing/2010/main" val="0"/>
                              </a:ext>
                            </a:extLst>
                          </a:blip>
                          <a:srcRect/>
                          <a:stretch/>
                        </pic:blipFill>
                        <pic:spPr>
                          <a:xfrm>
                            <a:off x="171450" y="210122"/>
                            <a:ext cx="4400550" cy="3788536"/>
                          </a:xfrm>
                          <a:prstGeom prst="rect">
                            <a:avLst/>
                          </a:prstGeom>
                        </pic:spPr>
                      </pic:pic>
                      <wps:wsp>
                        <wps:cNvPr id="470" name="Text Box 470"/>
                        <wps:cNvSpPr txBox="1"/>
                        <wps:spPr>
                          <a:xfrm>
                            <a:off x="171450" y="4029070"/>
                            <a:ext cx="4438650" cy="908503"/>
                          </a:xfrm>
                          <a:prstGeom prst="rect">
                            <a:avLst/>
                          </a:prstGeom>
                          <a:noFill/>
                          <a:ln>
                            <a:noFill/>
                          </a:ln>
                        </wps:spPr>
                        <wps:txbx>
                          <w:txbxContent>
                            <w:p w14:paraId="12D9EC58" w14:textId="708FCB38" w:rsidR="00DC5415" w:rsidRPr="002F20F4" w:rsidRDefault="00DC5415" w:rsidP="009B1213">
                              <w:pPr>
                                <w:pStyle w:val="Caption"/>
                                <w:rPr>
                                  <w:color w:val="6D406C"/>
                                </w:rPr>
                              </w:pPr>
                              <w:r w:rsidRPr="002F20F4">
                                <w:rPr>
                                  <w:b/>
                                  <w:bCs/>
                                  <w:color w:val="6D406C"/>
                                </w:rPr>
                                <w:t>Figure 7:</w:t>
                              </w:r>
                              <w:r w:rsidRPr="002F20F4">
                                <w:rPr>
                                  <w:color w:val="6D406C"/>
                                </w:rPr>
                                <w:t xml:space="preserve"> Illustration of a main </w:t>
                              </w:r>
                              <w:r>
                                <w:rPr>
                                  <w:color w:val="6D406C"/>
                                </w:rPr>
                                <w:t xml:space="preserve">underground </w:t>
                              </w:r>
                              <w:r w:rsidRPr="002F20F4">
                                <w:rPr>
                                  <w:color w:val="6D406C"/>
                                </w:rPr>
                                <w:t xml:space="preserve">fuel tank situated below the </w:t>
                              </w:r>
                              <w:r>
                                <w:rPr>
                                  <w:color w:val="6D406C"/>
                                </w:rPr>
                                <w:t xml:space="preserve">aboveground </w:t>
                              </w:r>
                              <w:r w:rsidRPr="002F20F4">
                                <w:rPr>
                                  <w:color w:val="6D406C"/>
                                </w:rPr>
                                <w:t xml:space="preserve">generator and day tank. </w:t>
                              </w:r>
                              <w:r>
                                <w:rPr>
                                  <w:color w:val="6D406C"/>
                                </w:rPr>
                                <w:t>T</w:t>
                              </w:r>
                              <w:r w:rsidRPr="002F20F4">
                                <w:rPr>
                                  <w:color w:val="6D406C"/>
                                </w:rPr>
                                <w:t xml:space="preserve">he aboveground piping that is in a steel chase is exempt from federal UST technical prevention requirements. </w:t>
                              </w:r>
                              <w:r w:rsidRPr="00B32D3C">
                                <w:rPr>
                                  <w:color w:val="6D406C"/>
                                </w:rPr>
                                <w:t>However, this aboveground piping, as well as aboveground day tanks, belly tanks, and aboveground appurtenances, may be subject to the SPCC rule requirements at 40 CFR part 112.</w:t>
                              </w:r>
                              <w:r>
                                <w:rPr>
                                  <w:color w:val="6D406C"/>
                                </w:rPr>
                                <w:t xml:space="preserve"> </w:t>
                              </w:r>
                              <w:r w:rsidRPr="002F20F4">
                                <w:rPr>
                                  <w:color w:val="6D406C"/>
                                </w:rPr>
                                <w:t xml:space="preserve">Release Investigation and Cleanup requirements under the federal UST regulations may apply in situations depicted in Figures </w:t>
                              </w:r>
                              <w:r>
                                <w:rPr>
                                  <w:color w:val="6D406C"/>
                                </w:rPr>
                                <w:t>6</w:t>
                              </w:r>
                              <w:r w:rsidRPr="002F20F4">
                                <w:rPr>
                                  <w:color w:val="6D406C"/>
                                </w:rPr>
                                <w:t xml:space="preserve"> thru </w:t>
                              </w:r>
                              <w:r>
                                <w:rPr>
                                  <w:color w:val="6D406C"/>
                                </w:rPr>
                                <w:t>12</w:t>
                              </w:r>
                              <w:r w:rsidRPr="002F20F4">
                                <w:rPr>
                                  <w:color w:val="6D406C"/>
                                </w:rPr>
                                <w:t xml:space="preserve"> and other potential aboveground releases at an UST site.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59E637BA" id="Group 256" o:spid="_x0000_s1194" alt="Figure 7: Illustration of main UST" style="position:absolute;margin-left:-5.25pt;margin-top:7.1pt;width:375pt;height:413pt;z-index:251706880;mso-position-horizontal-relative:text;mso-position-vertical-relative:text;mso-height-relative:margin" coordsize="47625,5008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fy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">
                <v:rect id="Rectangle 507" o:spid="_x0000_s1195" style="position:absolute;width:47625;height:500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" fillcolor="#6c406d" stroked="f" strokeweight="2pt">
                  <v:fill opacity="16448f"/>
                </v:rect>
                <v:shape id="Picture 486" o:spid="_x0000_s1196" type="#_x0000_t75" style="position:absolute;left:1714;top:2101;width:44006;height:378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">
                  <v:imagedata r:id="rId99" o:title=""/>
                </v:shape>
                <v:shape id="Text Box 470" o:spid="_x0000_s1197" type="#_x0000_t202" style="position:absolute;left:1714;top:40290;width:44387;height:90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" filled="f" stroked="f">
                  <v:textbox inset="0,0,0,0">
                    <w:txbxContent>
                      <w:p w14:paraId="12D9EC58" w14:textId="708FCB38" w:rsidR="00DC5415" w:rsidRPr="002F20F4" w:rsidRDefault="00DC5415" w:rsidP="009B1213">
                        <w:pPr>
                          <w:pStyle w:val="Caption"/>
                          <w:rPr>
                            <w:color w:val="6D406C"/>
                          </w:rPr>
                        </w:pPr>
                        <w:r w:rsidRPr="002F20F4">
                          <w:rPr>
                            <w:b/>
                            <w:bCs/>
                            <w:color w:val="6D406C"/>
                          </w:rPr>
                          <w:t>Figure 7:</w:t>
                        </w:r>
                        <w:r w:rsidRPr="002F20F4">
                          <w:rPr>
                            <w:color w:val="6D406C"/>
                          </w:rPr>
                          <w:t xml:space="preserve"> Illustration of a main </w:t>
                        </w:r>
                        <w:r>
                          <w:rPr>
                            <w:color w:val="6D406C"/>
                          </w:rPr>
                          <w:t xml:space="preserve">underground </w:t>
                        </w:r>
                        <w:r w:rsidRPr="002F20F4">
                          <w:rPr>
                            <w:color w:val="6D406C"/>
                          </w:rPr>
                          <w:t xml:space="preserve">fuel tank situated below the </w:t>
                        </w:r>
                        <w:r>
                          <w:rPr>
                            <w:color w:val="6D406C"/>
                          </w:rPr>
                          <w:t xml:space="preserve">aboveground </w:t>
                        </w:r>
                        <w:r w:rsidRPr="002F20F4">
                          <w:rPr>
                            <w:color w:val="6D406C"/>
                          </w:rPr>
                          <w:t xml:space="preserve">generator and day tank. </w:t>
                        </w:r>
                        <w:r>
                          <w:rPr>
                            <w:color w:val="6D406C"/>
                          </w:rPr>
                          <w:t>T</w:t>
                        </w:r>
                        <w:r w:rsidRPr="002F20F4">
                          <w:rPr>
                            <w:color w:val="6D406C"/>
                          </w:rPr>
                          <w:t xml:space="preserve">he aboveground piping that is in a steel chase is exempt from federal UST technical prevention requirements. </w:t>
                        </w:r>
                        <w:r w:rsidRPr="00B32D3C">
                          <w:rPr>
                            <w:color w:val="6D406C"/>
                          </w:rPr>
                          <w:t>However, this aboveground piping, as well as aboveground day tanks, belly tanks, and aboveground appurtenances, may be subject to the SPCC rule requirements at 40 CFR part 112.</w:t>
                        </w:r>
                        <w:r>
                          <w:rPr>
                            <w:color w:val="6D406C"/>
                          </w:rPr>
                          <w:t xml:space="preserve"> </w:t>
                        </w:r>
                        <w:r w:rsidRPr="002F20F4">
                          <w:rPr>
                            <w:color w:val="6D406C"/>
                          </w:rPr>
                          <w:t xml:space="preserve">Release Investigation and Cleanup requirements under the federal UST regulations may apply in situations depicted in Figures </w:t>
                        </w:r>
                        <w:r>
                          <w:rPr>
                            <w:color w:val="6D406C"/>
                          </w:rPr>
                          <w:t>6</w:t>
                        </w:r>
                        <w:r w:rsidRPr="002F20F4">
                          <w:rPr>
                            <w:color w:val="6D406C"/>
                          </w:rPr>
                          <w:t xml:space="preserve"> thru </w:t>
                        </w:r>
                        <w:r>
                          <w:rPr>
                            <w:color w:val="6D406C"/>
                          </w:rPr>
                          <w:t>12</w:t>
                        </w:r>
                        <w:r w:rsidRPr="002F20F4">
                          <w:rPr>
                            <w:color w:val="6D406C"/>
                          </w:rPr>
                          <w:t xml:space="preserve"> and other potential aboveground releases at an UST site. </w:t>
                        </w:r>
                      </w:p>
                    </w:txbxContent>
                  </v:textbox>
                </v:shape>
              </v:group>
            </w:pict>
          </mc:Fallback>
        </mc:AlternateContent>
      </w:r>
    </w:p>
    <w:p w14:paraId="69D04FE2" w14:textId="610D893D" w:rsidR="001A6877" w:rsidRDefault="001A6877" w:rsidP="009B1213">
      <w:pPr>
        <w:spacing w:after="0"/>
        <w:ind w:right="2250"/>
        <w:rPr>
          <w:noProof/>
        </w:rPr>
      </w:pPr>
    </w:p>
    <w:p w14:paraId="3C005C88" w14:textId="54F4C397" w:rsidR="001A6877" w:rsidRDefault="001A6877" w:rsidP="009B1213">
      <w:pPr>
        <w:spacing w:after="0"/>
        <w:ind w:right="2250"/>
        <w:rPr>
          <w:noProof/>
        </w:rPr>
      </w:pPr>
    </w:p>
    <w:p w14:paraId="58D8B81C" w14:textId="58E9BBFC" w:rsidR="001A6877" w:rsidRDefault="001A6877" w:rsidP="009B1213">
      <w:pPr>
        <w:spacing w:after="0"/>
        <w:ind w:right="2250"/>
        <w:rPr>
          <w:noProof/>
        </w:rPr>
      </w:pPr>
    </w:p>
    <w:p w14:paraId="056851D7" w14:textId="3425C658" w:rsidR="001A6877" w:rsidRDefault="001A6877" w:rsidP="009B1213">
      <w:pPr>
        <w:spacing w:after="0"/>
        <w:ind w:right="2250"/>
        <w:rPr>
          <w:noProof/>
        </w:rPr>
      </w:pPr>
    </w:p>
    <w:p w14:paraId="550E54B1" w14:textId="15D2F5F2" w:rsidR="001A6877" w:rsidRDefault="001A6877" w:rsidP="009B1213">
      <w:pPr>
        <w:spacing w:after="0"/>
        <w:ind w:right="2250"/>
        <w:rPr>
          <w:noProof/>
        </w:rPr>
      </w:pPr>
    </w:p>
    <w:p w14:paraId="58E6EA9F" w14:textId="475F12BF" w:rsidR="001A6877" w:rsidRDefault="00DB21A2" w:rsidP="009B1213">
      <w:pPr>
        <w:spacing w:after="0"/>
        <w:ind w:right="2250"/>
        <w:rPr>
          <w:noProof/>
        </w:rPr>
      </w:pPr>
      <w:r>
        <w:rPr>
          <w:noProof/>
        </w:rPr>
        <w:lastRenderedPageBreak/>
        <mc:AlternateContent>
          <mc:Choice Requires="wpg">
            <w:drawing>
              <wp:inline distT="0" distB="0" distL="0" distR="0" wp14:anchorId="41C632D8" wp14:editId="0DF4ADE4">
                <wp:extent cx="4047150" cy="3448050"/>
                <wp:effectExtent l="57150" t="57150" r="48895" b="0"/>
                <wp:docPr id="257" name="Group 257" descr="Figure 8: Illustration of Aboveground Piping"/>
                <wp:cNvGraphicFramePr/>
                <a:graphic xmlns:a="http://schemas.openxmlformats.org/drawingml/2006/main">
                  <a:graphicData uri="http://schemas.microsoft.com/office/word/2010/wordprocessingGroup">
                    <wpg:wgp>
                      <wpg:cNvGrpSpPr/>
                      <wpg:grpSpPr>
                        <a:xfrm>
                          <a:off x="0" y="0"/>
                          <a:ext cx="4047150" cy="3448050"/>
                          <a:chOff x="-1" y="0"/>
                          <a:chExt cx="4956479" cy="4242944"/>
                        </a:xfrm>
                      </wpg:grpSpPr>
                      <wps:wsp>
                        <wps:cNvPr id="513" name="Rectangle 513"/>
                        <wps:cNvSpPr/>
                        <wps:spPr>
                          <a:xfrm>
                            <a:off x="-1" y="0"/>
                            <a:ext cx="4956478" cy="4172619"/>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09" name="Picture 109"/>
                          <pic:cNvPicPr>
                            <a:picLocks noChangeAspect="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180903" y="161925"/>
                            <a:ext cx="4514849" cy="3382645"/>
                          </a:xfrm>
                          <a:prstGeom prst="rect">
                            <a:avLst/>
                          </a:prstGeom>
                          <a:noFill/>
                          <a:ln w="38100">
                            <a:solidFill>
                              <a:schemeClr val="bg1"/>
                            </a:solidFill>
                          </a:ln>
                        </pic:spPr>
                      </pic:pic>
                      <wps:wsp>
                        <wps:cNvPr id="199" name="Text Box 199"/>
                        <wps:cNvSpPr txBox="1"/>
                        <wps:spPr>
                          <a:xfrm>
                            <a:off x="142875" y="3667009"/>
                            <a:ext cx="4813603" cy="575935"/>
                          </a:xfrm>
                          <a:prstGeom prst="rect">
                            <a:avLst/>
                          </a:prstGeom>
                          <a:noFill/>
                          <a:ln>
                            <a:noFill/>
                          </a:ln>
                        </wps:spPr>
                        <wps:txbx>
                          <w:txbxContent>
                            <w:p w14:paraId="0DD91CC3" w14:textId="6B2102AD" w:rsidR="00DC5415" w:rsidRPr="00342D73" w:rsidRDefault="00DC5415" w:rsidP="00DB21A2">
                              <w:pPr>
                                <w:pStyle w:val="Caption"/>
                                <w:rPr>
                                  <w:color w:val="6C406D"/>
                                </w:rPr>
                              </w:pPr>
                              <w:r w:rsidRPr="00342D73">
                                <w:rPr>
                                  <w:b/>
                                  <w:bCs/>
                                  <w:color w:val="6C406D"/>
                                </w:rPr>
                                <w:t>Figure 8:</w:t>
                              </w:r>
                              <w:r w:rsidRPr="00342D73">
                                <w:rPr>
                                  <w:color w:val="6C406D"/>
                                </w:rPr>
                                <w:t xml:space="preserve"> Illustration of aboveground piping in a ceiling (here ceiling tile </w:t>
                              </w:r>
                              <w:r>
                                <w:rPr>
                                  <w:color w:val="6C406D"/>
                                </w:rPr>
                                <w:t>moved to</w:t>
                              </w:r>
                              <w:r w:rsidRPr="00B32D3C">
                                <w:rPr>
                                  <w:color w:val="6C406D"/>
                                </w:rPr>
                                <w:t xml:space="preserve"> expose</w:t>
                              </w:r>
                              <w:r>
                                <w:rPr>
                                  <w:color w:val="6C406D"/>
                                </w:rPr>
                                <w:t xml:space="preserve"> piping</w:t>
                              </w:r>
                              <w:r w:rsidRPr="00B32D3C">
                                <w:rPr>
                                  <w:color w:val="6C406D"/>
                                </w:rPr>
                                <w:t>)</w:t>
                              </w:r>
                              <w:r w:rsidRPr="00342D73">
                                <w:rPr>
                                  <w:color w:val="6C406D"/>
                                </w:rPr>
                                <w:t xml:space="preserve"> that is exempt from federal UST technical prevention requirements.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w14:anchorId="41C632D8" id="Group 257" o:spid="_x0000_s1198" alt="Figure 8: Illustration of Aboveground Piping" style="width:318.65pt;height:271.5pt;mso-position-horizontal-relative:char;mso-position-vertical-relative:line" coordorigin="" coordsize="49564,4242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">
                <v:rect id="Rectangle 513" o:spid="_x0000_s1199" style="position:absolute;width:49564;height:417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" fillcolor="#6c406d" stroked="f" strokeweight="2pt">
                  <v:fill opacity="16448f"/>
                </v:rect>
                <v:shape id="Picture 109" o:spid="_x0000_s1200" type="#_x0000_t75" style="position:absolute;left:1809;top:1619;width:45148;height:33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" stroked="t" strokecolor="white [3212]" strokeweight="3pt">
                  <v:imagedata r:id="rId101" o:title=""/>
                  <v:path arrowok="t"/>
                </v:shape>
                <v:shape id="Text Box 199" o:spid="_x0000_s1201" type="#_x0000_t202" style="position:absolute;left:1428;top:36670;width:48136;height:57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" filled="f" stroked="f">
                  <v:textbox inset="0,0,0,0">
                    <w:txbxContent>
                      <w:p w14:paraId="0DD91CC3" w14:textId="6B2102AD" w:rsidR="00DC5415" w:rsidRPr="00342D73" w:rsidRDefault="00DC5415" w:rsidP="00DB21A2">
                        <w:pPr>
                          <w:pStyle w:val="Caption"/>
                          <w:rPr>
                            <w:color w:val="6C406D"/>
                          </w:rPr>
                        </w:pPr>
                        <w:r w:rsidRPr="00342D73">
                          <w:rPr>
                            <w:b/>
                            <w:bCs/>
                            <w:color w:val="6C406D"/>
                          </w:rPr>
                          <w:t>Figure 8:</w:t>
                        </w:r>
                        <w:r w:rsidRPr="00342D73">
                          <w:rPr>
                            <w:color w:val="6C406D"/>
                          </w:rPr>
                          <w:t xml:space="preserve"> Illustration of aboveground piping in a ceiling (here ceiling tile </w:t>
                        </w:r>
                        <w:r>
                          <w:rPr>
                            <w:color w:val="6C406D"/>
                          </w:rPr>
                          <w:t>moved to</w:t>
                        </w:r>
                        <w:r w:rsidRPr="00B32D3C">
                          <w:rPr>
                            <w:color w:val="6C406D"/>
                          </w:rPr>
                          <w:t xml:space="preserve"> expose</w:t>
                        </w:r>
                        <w:r>
                          <w:rPr>
                            <w:color w:val="6C406D"/>
                          </w:rPr>
                          <w:t xml:space="preserve"> piping</w:t>
                        </w:r>
                        <w:r w:rsidRPr="00B32D3C">
                          <w:rPr>
                            <w:color w:val="6C406D"/>
                          </w:rPr>
                          <w:t>)</w:t>
                        </w:r>
                        <w:r w:rsidRPr="00342D73">
                          <w:rPr>
                            <w:color w:val="6C406D"/>
                          </w:rPr>
                          <w:t xml:space="preserve"> that is exempt from federal UST technical prevention requirements.  </w:t>
                        </w:r>
                      </w:p>
                    </w:txbxContent>
                  </v:textbox>
                </v:shape>
                <w10:anchorlock/>
              </v:group>
            </w:pict>
          </mc:Fallback>
        </mc:AlternateContent>
      </w:r>
      <w:r>
        <w:rPr>
          <w:rFonts w:asciiTheme="minorHAnsi" w:hAnsiTheme="minorHAnsi" w:cstheme="minorHAnsi"/>
          <w:b/>
          <w:bCs/>
          <w:i/>
          <w:noProof/>
          <w:sz w:val="18"/>
          <w:szCs w:val="18"/>
        </w:rPr>
        <mc:AlternateContent>
          <mc:Choice Requires="wpg">
            <w:drawing>
              <wp:inline distT="0" distB="0" distL="0" distR="0" wp14:anchorId="15E0B31D" wp14:editId="03135999">
                <wp:extent cx="4096719" cy="4527548"/>
                <wp:effectExtent l="57150" t="57150" r="56515" b="6985"/>
                <wp:docPr id="258" name="Group 258" descr="Figure 9: Illustration of aboveground Piping"/>
                <wp:cNvGraphicFramePr/>
                <a:graphic xmlns:a="http://schemas.openxmlformats.org/drawingml/2006/main">
                  <a:graphicData uri="http://schemas.microsoft.com/office/word/2010/wordprocessingGroup">
                    <wpg:wgp>
                      <wpg:cNvGrpSpPr/>
                      <wpg:grpSpPr>
                        <a:xfrm>
                          <a:off x="0" y="0"/>
                          <a:ext cx="4096719" cy="4527548"/>
                          <a:chOff x="0" y="0"/>
                          <a:chExt cx="3962400" cy="3804000"/>
                        </a:xfrm>
                      </wpg:grpSpPr>
                      <wps:wsp>
                        <wps:cNvPr id="514" name="Rectangle 514"/>
                        <wps:cNvSpPr/>
                        <wps:spPr>
                          <a:xfrm>
                            <a:off x="0" y="0"/>
                            <a:ext cx="3962400" cy="3766531"/>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19" name="Picture 119"/>
                          <pic:cNvPicPr>
                            <a:picLocks noChangeAspect="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142875" y="190500"/>
                            <a:ext cx="3629025" cy="2722245"/>
                          </a:xfrm>
                          <a:prstGeom prst="rect">
                            <a:avLst/>
                          </a:prstGeom>
                          <a:noFill/>
                          <a:ln w="38100">
                            <a:solidFill>
                              <a:schemeClr val="bg1"/>
                            </a:solidFill>
                          </a:ln>
                        </pic:spPr>
                      </pic:pic>
                      <wps:wsp>
                        <wps:cNvPr id="200" name="Text Box 200"/>
                        <wps:cNvSpPr txBox="1"/>
                        <wps:spPr>
                          <a:xfrm>
                            <a:off x="123815" y="3038474"/>
                            <a:ext cx="3790950" cy="765526"/>
                          </a:xfrm>
                          <a:prstGeom prst="rect">
                            <a:avLst/>
                          </a:prstGeom>
                          <a:noFill/>
                          <a:ln>
                            <a:noFill/>
                          </a:ln>
                        </wps:spPr>
                        <wps:txbx>
                          <w:txbxContent>
                            <w:p w14:paraId="14F1F8E9" w14:textId="058466E7" w:rsidR="00DC5415" w:rsidRPr="00983EA0" w:rsidRDefault="00DC5415" w:rsidP="000F03B3">
                              <w:pPr>
                                <w:pStyle w:val="Caption"/>
                                <w:rPr>
                                  <w:color w:val="6C406D"/>
                                </w:rPr>
                              </w:pPr>
                              <w:r w:rsidRPr="00983EA0">
                                <w:rPr>
                                  <w:b/>
                                  <w:bCs/>
                                  <w:color w:val="6C406D"/>
                                </w:rPr>
                                <w:t>Figure 9:</w:t>
                              </w:r>
                              <w:r w:rsidRPr="00983EA0">
                                <w:rPr>
                                  <w:color w:val="6C406D"/>
                                </w:rPr>
                                <w:t xml:space="preserve"> Illustration of aboveground piping above floor of basement</w:t>
                              </w:r>
                              <w:r>
                                <w:rPr>
                                  <w:color w:val="6C406D"/>
                                </w:rPr>
                                <w:t xml:space="preserve">.  This section of piping </w:t>
                              </w:r>
                              <w:r w:rsidRPr="00983EA0">
                                <w:rPr>
                                  <w:color w:val="6C406D"/>
                                </w:rPr>
                                <w:t>is exempt from federal UST technical prevention requirements</w:t>
                              </w:r>
                              <w:r>
                                <w:rPr>
                                  <w:color w:val="6C406D"/>
                                </w:rPr>
                                <w:t xml:space="preserve"> </w:t>
                              </w:r>
                              <w:r w:rsidRPr="00B32D3C">
                                <w:rPr>
                                  <w:color w:val="6C406D"/>
                                </w:rPr>
                                <w:t>but may be subject to the SPCC regulation.</w:t>
                              </w:r>
                              <w:r>
                                <w:rPr>
                                  <w:color w:val="6C406D"/>
                                </w:rPr>
                                <w:t xml:space="preserve">  Note that the section of the piping back to the underground tank (not shown) that is routed through the concrete, but most importantly is in contact with soil, must meet federal UST release detection requirements.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w14:anchorId="15E0B31D" id="Group 258" o:spid="_x0000_s1202" alt="Figure 9: Illustration of aboveground Piping" style="width:322.6pt;height:356.5pt;mso-position-horizontal-relative:char;mso-position-vertical-relative:line" coordsize="39624,3804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">
                <v:rect id="Rectangle 514" o:spid="_x0000_s1203" style="position:absolute;width:39624;height:376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" fillcolor="#6c406d" stroked="f" strokeweight="2pt">
                  <v:fill opacity="16448f"/>
                </v:rect>
                <v:shape id="Picture 119" o:spid="_x0000_s1204" type="#_x0000_t75" style="position:absolute;left:1428;top:1905;width:36291;height:272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" stroked="t" strokecolor="white [3212]" strokeweight="3pt">
                  <v:imagedata r:id="rId103" o:title=""/>
                  <v:path arrowok="t"/>
                </v:shape>
                <v:shape id="Text Box 200" o:spid="_x0000_s1205" type="#_x0000_t202" style="position:absolute;left:1238;top:30384;width:37909;height:76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" filled="f" stroked="f">
                  <v:textbox inset="0,0,0,0">
                    <w:txbxContent>
                      <w:p w14:paraId="14F1F8E9" w14:textId="058466E7" w:rsidR="00DC5415" w:rsidRPr="00983EA0" w:rsidRDefault="00DC5415" w:rsidP="000F03B3">
                        <w:pPr>
                          <w:pStyle w:val="Caption"/>
                          <w:rPr>
                            <w:color w:val="6C406D"/>
                          </w:rPr>
                        </w:pPr>
                        <w:r w:rsidRPr="00983EA0">
                          <w:rPr>
                            <w:b/>
                            <w:bCs/>
                            <w:color w:val="6C406D"/>
                          </w:rPr>
                          <w:t>Figure 9:</w:t>
                        </w:r>
                        <w:r w:rsidRPr="00983EA0">
                          <w:rPr>
                            <w:color w:val="6C406D"/>
                          </w:rPr>
                          <w:t xml:space="preserve"> Illustration of aboveground piping above floor of basement</w:t>
                        </w:r>
                        <w:r>
                          <w:rPr>
                            <w:color w:val="6C406D"/>
                          </w:rPr>
                          <w:t xml:space="preserve">.  This section of piping </w:t>
                        </w:r>
                        <w:r w:rsidRPr="00983EA0">
                          <w:rPr>
                            <w:color w:val="6C406D"/>
                          </w:rPr>
                          <w:t>is exempt from federal UST technical prevention requirements</w:t>
                        </w:r>
                        <w:r>
                          <w:rPr>
                            <w:color w:val="6C406D"/>
                          </w:rPr>
                          <w:t xml:space="preserve"> </w:t>
                        </w:r>
                        <w:r w:rsidRPr="00B32D3C">
                          <w:rPr>
                            <w:color w:val="6C406D"/>
                          </w:rPr>
                          <w:t>but may be subject to the SPCC regulation.</w:t>
                        </w:r>
                        <w:r>
                          <w:rPr>
                            <w:color w:val="6C406D"/>
                          </w:rPr>
                          <w:t xml:space="preserve">  Note that the section of the piping back to the underground tank (not shown) that is routed through the concrete, but most importantly is in contact with soil, must meet federal UST release detection requirements. </w:t>
                        </w:r>
                      </w:p>
                    </w:txbxContent>
                  </v:textbox>
                </v:shape>
                <w10:anchorlock/>
              </v:group>
            </w:pict>
          </mc:Fallback>
        </mc:AlternateContent>
      </w:r>
    </w:p>
    <w:p w14:paraId="042E021C" w14:textId="77777777" w:rsidR="00DB21A2" w:rsidRDefault="00DB21A2" w:rsidP="00D735D9">
      <w:pPr>
        <w:pStyle w:val="Heading2"/>
      </w:pPr>
    </w:p>
    <w:p w14:paraId="2A51F6AC" w14:textId="77777777" w:rsidR="009973C6" w:rsidRDefault="009973C6">
      <w:pPr>
        <w:rPr>
          <w:rFonts w:asciiTheme="minorHAnsi" w:eastAsia="Times New Roman" w:hAnsiTheme="minorHAnsi" w:cstheme="minorHAnsi"/>
          <w:b/>
          <w:bCs/>
          <w:iCs/>
          <w:noProof/>
          <w:sz w:val="28"/>
          <w:szCs w:val="28"/>
        </w:rPr>
      </w:pPr>
      <w:r>
        <w:br w:type="page"/>
      </w:r>
    </w:p>
    <w:p w14:paraId="4E44CCE1" w14:textId="2E20F643" w:rsidR="001942EA" w:rsidRPr="00ED1931" w:rsidRDefault="00876820" w:rsidP="00F1232B">
      <w:pPr>
        <w:pStyle w:val="Heading3"/>
      </w:pPr>
      <w:r w:rsidRPr="00D208F6">
        <w:lastRenderedPageBreak/>
        <w:t xml:space="preserve">What </w:t>
      </w:r>
      <w:r w:rsidR="00155A6B">
        <w:t>t</w:t>
      </w:r>
      <w:r w:rsidRPr="00D208F6">
        <w:t xml:space="preserve">o Consider </w:t>
      </w:r>
      <w:r w:rsidR="00944A50">
        <w:t xml:space="preserve">for </w:t>
      </w:r>
      <w:r w:rsidR="004C6015" w:rsidRPr="00D208F6">
        <w:t>P</w:t>
      </w:r>
      <w:r w:rsidR="001942EA" w:rsidRPr="00D208F6">
        <w:t xml:space="preserve">iping </w:t>
      </w:r>
      <w:r w:rsidR="00155A6B">
        <w:t>i</w:t>
      </w:r>
      <w:r w:rsidR="001942EA" w:rsidRPr="00D208F6">
        <w:t xml:space="preserve">n Underground Rooms </w:t>
      </w:r>
      <w:r w:rsidR="00C86F7F">
        <w:t>S</w:t>
      </w:r>
      <w:r w:rsidR="001942EA" w:rsidRPr="00D208F6">
        <w:t xml:space="preserve">uch </w:t>
      </w:r>
      <w:r w:rsidR="00155A6B">
        <w:t>a</w:t>
      </w:r>
      <w:r w:rsidR="001942EA" w:rsidRPr="00D208F6">
        <w:t xml:space="preserve">s </w:t>
      </w:r>
      <w:r w:rsidR="00155A6B">
        <w:t>a</w:t>
      </w:r>
      <w:r w:rsidR="001942EA" w:rsidRPr="00D208F6">
        <w:t xml:space="preserve"> Basement, Cellar, </w:t>
      </w:r>
      <w:r w:rsidR="00155A6B">
        <w:t>o</w:t>
      </w:r>
      <w:r w:rsidR="001942EA" w:rsidRPr="00D208F6">
        <w:t>r Vault</w:t>
      </w:r>
    </w:p>
    <w:p w14:paraId="3F67CBB4" w14:textId="6C4797D7" w:rsidR="00D50E03" w:rsidRPr="00ED1931" w:rsidRDefault="00547266" w:rsidP="003E6E5D">
      <w:pPr>
        <w:spacing w:after="0" w:line="240" w:lineRule="auto"/>
      </w:pPr>
      <w:r>
        <w:rPr>
          <w:noProof/>
        </w:rPr>
        <mc:AlternateContent>
          <mc:Choice Requires="wpg">
            <w:drawing>
              <wp:anchor distT="0" distB="0" distL="114300" distR="114300" simplePos="0" relativeHeight="251847168" behindDoc="0" locked="0" layoutInCell="1" allowOverlap="1" wp14:anchorId="11991722" wp14:editId="1860F2B0">
                <wp:simplePos x="0" y="0"/>
                <wp:positionH relativeFrom="column">
                  <wp:posOffset>4464050</wp:posOffset>
                </wp:positionH>
                <wp:positionV relativeFrom="paragraph">
                  <wp:posOffset>93980</wp:posOffset>
                </wp:positionV>
                <wp:extent cx="2057400" cy="4025900"/>
                <wp:effectExtent l="38100" t="38100" r="114300" b="107950"/>
                <wp:wrapNone/>
                <wp:docPr id="46" name="Group 4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4025900"/>
                          <a:chOff x="0" y="0"/>
                          <a:chExt cx="2057400" cy="3060700"/>
                        </a:xfrm>
                      </wpg:grpSpPr>
                      <wps:wsp>
                        <wps:cNvPr id="25" name="Text Box 2"/>
                        <wps:cNvSpPr txBox="1">
                          <a:spLocks noChangeArrowheads="1"/>
                        </wps:cNvSpPr>
                        <wps:spPr bwMode="auto">
                          <a:xfrm>
                            <a:off x="0" y="0"/>
                            <a:ext cx="2057400" cy="3060700"/>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wps:spPr>
                        <wps:txbx>
                          <w:txbxContent>
                            <w:p w14:paraId="7FD0E192" w14:textId="77777777" w:rsidR="00DC5415" w:rsidRDefault="00DC5415" w:rsidP="005C65EB">
                              <w:pPr>
                                <w:spacing w:after="0" w:line="240" w:lineRule="auto"/>
                                <w:rPr>
                                  <w:rFonts w:asciiTheme="minorHAnsi" w:hAnsiTheme="minorHAnsi"/>
                                  <w:b/>
                                  <w:color w:val="FFFFFF" w:themeColor="background1"/>
                                  <w:sz w:val="22"/>
                                </w:rPr>
                              </w:pPr>
                            </w:p>
                            <w:p w14:paraId="0B6AA2E4" w14:textId="38837C1F" w:rsidR="00DC5415" w:rsidRDefault="00DC5415" w:rsidP="005C65EB">
                              <w:pPr>
                                <w:pStyle w:val="Sidebar"/>
                                <w:jc w:val="right"/>
                                <w:rPr>
                                  <w:rFonts w:asciiTheme="minorHAnsi" w:hAnsiTheme="minorHAnsi"/>
                                  <w:b w:val="0"/>
                                </w:rPr>
                              </w:pPr>
                              <w:r>
                                <w:t xml:space="preserve">       </w:t>
                              </w:r>
                            </w:p>
                          </w:txbxContent>
                        </wps:txbx>
                        <wps:bodyPr rot="0" vert="horz" wrap="square" lIns="182880" tIns="91440" rIns="182880" bIns="91440" anchor="t" anchorCtr="0">
                          <a:noAutofit/>
                        </wps:bodyPr>
                      </wps:wsp>
                      <wps:wsp>
                        <wps:cNvPr id="31" name="Text Box 31"/>
                        <wps:cNvSpPr txBox="1"/>
                        <wps:spPr>
                          <a:xfrm>
                            <a:off x="119830" y="156702"/>
                            <a:ext cx="1791929" cy="2757948"/>
                          </a:xfrm>
                          <a:prstGeom prst="rect">
                            <a:avLst/>
                          </a:prstGeom>
                          <a:noFill/>
                          <a:ln w="6350">
                            <a:solidFill>
                              <a:schemeClr val="bg1"/>
                            </a:solidFill>
                          </a:ln>
                        </wps:spPr>
                        <wps:txbx>
                          <w:txbxContent>
                            <w:p w14:paraId="714E0203" w14:textId="31F78B76" w:rsidR="00DC5415" w:rsidRPr="00547266" w:rsidRDefault="00DC5415" w:rsidP="00547266">
                              <w:pPr>
                                <w:jc w:val="right"/>
                                <w:rPr>
                                  <w:rFonts w:asciiTheme="majorHAnsi" w:hAnsiTheme="majorHAnsi" w:cstheme="minorHAnsi"/>
                                  <w:b/>
                                  <w:bCs/>
                                  <w:i/>
                                  <w:iCs/>
                                  <w:color w:val="FFFFFF" w:themeColor="background1"/>
                                  <w:sz w:val="22"/>
                                </w:rPr>
                              </w:pPr>
                              <w:r w:rsidRPr="00547266">
                                <w:rPr>
                                  <w:rFonts w:asciiTheme="majorHAnsi" w:hAnsiTheme="majorHAnsi" w:cstheme="minorHAnsi"/>
                                  <w:b/>
                                  <w:bCs/>
                                  <w:i/>
                                  <w:iCs/>
                                  <w:color w:val="FFFFFF" w:themeColor="background1"/>
                                  <w:sz w:val="22"/>
                                </w:rPr>
                                <w:t>Many EPG UST systems are also regulated under EPA oil spill prevention programs</w:t>
                              </w:r>
                              <w:r>
                                <w:rPr>
                                  <w:rFonts w:asciiTheme="majorHAnsi" w:hAnsiTheme="majorHAnsi" w:cstheme="minorHAnsi"/>
                                  <w:b/>
                                  <w:bCs/>
                                  <w:i/>
                                  <w:iCs/>
                                  <w:color w:val="FFFFFF" w:themeColor="background1"/>
                                  <w:sz w:val="22"/>
                                </w:rPr>
                                <w:t xml:space="preserve"> (SPCC at 40 CFR part 112)</w:t>
                              </w:r>
                              <w:r w:rsidRPr="00547266">
                                <w:rPr>
                                  <w:rFonts w:asciiTheme="majorHAnsi" w:hAnsiTheme="majorHAnsi" w:cstheme="minorHAnsi"/>
                                  <w:b/>
                                  <w:bCs/>
                                  <w:i/>
                                  <w:iCs/>
                                  <w:color w:val="FFFFFF" w:themeColor="background1"/>
                                  <w:sz w:val="22"/>
                                </w:rPr>
                                <w:t>.  For example, aboveground piping</w:t>
                              </w:r>
                              <w:r>
                                <w:rPr>
                                  <w:rFonts w:asciiTheme="majorHAnsi" w:hAnsiTheme="majorHAnsi" w:cstheme="minorHAnsi"/>
                                  <w:b/>
                                  <w:bCs/>
                                  <w:i/>
                                  <w:iCs/>
                                  <w:color w:val="FFFFFF" w:themeColor="background1"/>
                                  <w:sz w:val="22"/>
                                </w:rPr>
                                <w:t>,</w:t>
                              </w:r>
                              <w:r w:rsidRPr="00547266">
                                <w:rPr>
                                  <w:rFonts w:asciiTheme="majorHAnsi" w:hAnsiTheme="majorHAnsi" w:cstheme="minorHAnsi"/>
                                  <w:b/>
                                  <w:bCs/>
                                  <w:i/>
                                  <w:iCs/>
                                  <w:color w:val="FFFFFF" w:themeColor="background1"/>
                                  <w:sz w:val="22"/>
                                </w:rPr>
                                <w:t xml:space="preserve"> day tanks</w:t>
                              </w:r>
                              <w:r>
                                <w:rPr>
                                  <w:rFonts w:asciiTheme="majorHAnsi" w:hAnsiTheme="majorHAnsi" w:cstheme="minorHAnsi"/>
                                  <w:b/>
                                  <w:bCs/>
                                  <w:i/>
                                  <w:iCs/>
                                  <w:color w:val="FFFFFF" w:themeColor="background1"/>
                                  <w:sz w:val="22"/>
                                </w:rPr>
                                <w:t xml:space="preserve">, belly tanks, and other aboveground appurtenances </w:t>
                              </w:r>
                              <w:r w:rsidRPr="00547266">
                                <w:rPr>
                                  <w:rFonts w:asciiTheme="majorHAnsi" w:hAnsiTheme="majorHAnsi" w:cstheme="minorHAnsi"/>
                                  <w:b/>
                                  <w:bCs/>
                                  <w:i/>
                                  <w:iCs/>
                                  <w:color w:val="FFFFFF" w:themeColor="background1"/>
                                  <w:sz w:val="22"/>
                                </w:rPr>
                                <w:t xml:space="preserve"> are components that may be subject to the SPCC regulation.  States with AST programs</w:t>
                              </w:r>
                              <w:r>
                                <w:rPr>
                                  <w:rFonts w:asciiTheme="majorHAnsi" w:hAnsiTheme="majorHAnsi" w:cstheme="minorHAnsi"/>
                                  <w:b/>
                                  <w:bCs/>
                                  <w:i/>
                                  <w:iCs/>
                                  <w:color w:val="FFFFFF" w:themeColor="background1"/>
                                  <w:sz w:val="22"/>
                                </w:rPr>
                                <w:t>, separate and distinct from the federal SPCC,</w:t>
                              </w:r>
                              <w:r w:rsidRPr="00547266">
                                <w:rPr>
                                  <w:rFonts w:asciiTheme="majorHAnsi" w:hAnsiTheme="majorHAnsi" w:cstheme="minorHAnsi"/>
                                  <w:b/>
                                  <w:bCs/>
                                  <w:i/>
                                  <w:iCs/>
                                  <w:color w:val="FFFFFF" w:themeColor="background1"/>
                                  <w:sz w:val="22"/>
                                </w:rPr>
                                <w:t xml:space="preserve"> </w:t>
                              </w:r>
                              <w:r>
                                <w:rPr>
                                  <w:rFonts w:asciiTheme="majorHAnsi" w:hAnsiTheme="majorHAnsi" w:cstheme="minorHAnsi"/>
                                  <w:b/>
                                  <w:bCs/>
                                  <w:i/>
                                  <w:iCs/>
                                  <w:color w:val="FFFFFF" w:themeColor="background1"/>
                                  <w:sz w:val="22"/>
                                </w:rPr>
                                <w:t>may</w:t>
                              </w:r>
                              <w:r w:rsidRPr="00547266">
                                <w:rPr>
                                  <w:rFonts w:asciiTheme="majorHAnsi" w:hAnsiTheme="majorHAnsi" w:cstheme="minorHAnsi"/>
                                  <w:b/>
                                  <w:bCs/>
                                  <w:i/>
                                  <w:iCs/>
                                  <w:color w:val="FFFFFF" w:themeColor="background1"/>
                                  <w:sz w:val="22"/>
                                </w:rPr>
                                <w:t xml:space="preserve"> have requirements that must also be met.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11991722" id="Group 46" o:spid="_x0000_s1206" alt="&quot;&quot;" style="position:absolute;margin-left:351.5pt;margin-top:7.4pt;width:162pt;height:317pt;z-index:251847168;mso-position-horizontal-relative:text;mso-position-vertical-relative:text;mso-height-relative:margin" coordsize="20574,306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">
                <v:shape id="_x0000_s1207" type="#_x0000_t202" style="position:absolute;width:20574;height:30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" fillcolor="#6c406d" strokecolor="window">
                  <v:shadow on="t" color="black" opacity="26214f" origin="-.5,-.5" offset=".74836mm,.74836mm"/>
                  <v:textbox inset="14.4pt,7.2pt,14.4pt,7.2pt">
                    <w:txbxContent>
                      <w:p w14:paraId="7FD0E192" w14:textId="77777777" w:rsidR="00DC5415" w:rsidRDefault="00DC5415" w:rsidP="005C65EB">
                        <w:pPr>
                          <w:spacing w:after="0" w:line="240" w:lineRule="auto"/>
                          <w:rPr>
                            <w:rFonts w:asciiTheme="minorHAnsi" w:hAnsiTheme="minorHAnsi"/>
                            <w:b/>
                            <w:color w:val="FFFFFF" w:themeColor="background1"/>
                            <w:sz w:val="22"/>
                          </w:rPr>
                        </w:pPr>
                      </w:p>
                      <w:p w14:paraId="0B6AA2E4" w14:textId="38837C1F" w:rsidR="00DC5415" w:rsidRDefault="00DC5415" w:rsidP="005C65EB">
                        <w:pPr>
                          <w:pStyle w:val="Sidebar"/>
                          <w:jc w:val="right"/>
                          <w:rPr>
                            <w:rFonts w:asciiTheme="minorHAnsi" w:hAnsiTheme="minorHAnsi"/>
                            <w:b w:val="0"/>
                          </w:rPr>
                        </w:pPr>
                        <w:r>
                          <w:t xml:space="preserve">       </w:t>
                        </w:r>
                      </w:p>
                    </w:txbxContent>
                  </v:textbox>
                </v:shape>
                <v:shape id="Text Box 31" o:spid="_x0000_s1208" type="#_x0000_t202" style="position:absolute;left:1198;top:1567;width:17919;height:27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" filled="f" strokecolor="white [3212]" strokeweight=".5pt">
                  <v:textbox>
                    <w:txbxContent>
                      <w:p w14:paraId="714E0203" w14:textId="31F78B76" w:rsidR="00DC5415" w:rsidRPr="00547266" w:rsidRDefault="00DC5415" w:rsidP="00547266">
                        <w:pPr>
                          <w:jc w:val="right"/>
                          <w:rPr>
                            <w:rFonts w:asciiTheme="majorHAnsi" w:hAnsiTheme="majorHAnsi" w:cstheme="minorHAnsi"/>
                            <w:b/>
                            <w:bCs/>
                            <w:i/>
                            <w:iCs/>
                            <w:color w:val="FFFFFF" w:themeColor="background1"/>
                            <w:sz w:val="22"/>
                          </w:rPr>
                        </w:pPr>
                        <w:r w:rsidRPr="00547266">
                          <w:rPr>
                            <w:rFonts w:asciiTheme="majorHAnsi" w:hAnsiTheme="majorHAnsi" w:cstheme="minorHAnsi"/>
                            <w:b/>
                            <w:bCs/>
                            <w:i/>
                            <w:iCs/>
                            <w:color w:val="FFFFFF" w:themeColor="background1"/>
                            <w:sz w:val="22"/>
                          </w:rPr>
                          <w:t>Many EPG UST systems are also regulated under EPA oil spill prevention programs</w:t>
                        </w:r>
                        <w:r>
                          <w:rPr>
                            <w:rFonts w:asciiTheme="majorHAnsi" w:hAnsiTheme="majorHAnsi" w:cstheme="minorHAnsi"/>
                            <w:b/>
                            <w:bCs/>
                            <w:i/>
                            <w:iCs/>
                            <w:color w:val="FFFFFF" w:themeColor="background1"/>
                            <w:sz w:val="22"/>
                          </w:rPr>
                          <w:t xml:space="preserve"> (SPCC at 40 CFR part 112)</w:t>
                        </w:r>
                        <w:r w:rsidRPr="00547266">
                          <w:rPr>
                            <w:rFonts w:asciiTheme="majorHAnsi" w:hAnsiTheme="majorHAnsi" w:cstheme="minorHAnsi"/>
                            <w:b/>
                            <w:bCs/>
                            <w:i/>
                            <w:iCs/>
                            <w:color w:val="FFFFFF" w:themeColor="background1"/>
                            <w:sz w:val="22"/>
                          </w:rPr>
                          <w:t>.  For example, aboveground piping</w:t>
                        </w:r>
                        <w:r>
                          <w:rPr>
                            <w:rFonts w:asciiTheme="majorHAnsi" w:hAnsiTheme="majorHAnsi" w:cstheme="minorHAnsi"/>
                            <w:b/>
                            <w:bCs/>
                            <w:i/>
                            <w:iCs/>
                            <w:color w:val="FFFFFF" w:themeColor="background1"/>
                            <w:sz w:val="22"/>
                          </w:rPr>
                          <w:t>,</w:t>
                        </w:r>
                        <w:r w:rsidRPr="00547266">
                          <w:rPr>
                            <w:rFonts w:asciiTheme="majorHAnsi" w:hAnsiTheme="majorHAnsi" w:cstheme="minorHAnsi"/>
                            <w:b/>
                            <w:bCs/>
                            <w:i/>
                            <w:iCs/>
                            <w:color w:val="FFFFFF" w:themeColor="background1"/>
                            <w:sz w:val="22"/>
                          </w:rPr>
                          <w:t xml:space="preserve"> day tanks</w:t>
                        </w:r>
                        <w:r>
                          <w:rPr>
                            <w:rFonts w:asciiTheme="majorHAnsi" w:hAnsiTheme="majorHAnsi" w:cstheme="minorHAnsi"/>
                            <w:b/>
                            <w:bCs/>
                            <w:i/>
                            <w:iCs/>
                            <w:color w:val="FFFFFF" w:themeColor="background1"/>
                            <w:sz w:val="22"/>
                          </w:rPr>
                          <w:t xml:space="preserve">, belly tanks, and other aboveground appurtenances </w:t>
                        </w:r>
                        <w:r w:rsidRPr="00547266">
                          <w:rPr>
                            <w:rFonts w:asciiTheme="majorHAnsi" w:hAnsiTheme="majorHAnsi" w:cstheme="minorHAnsi"/>
                            <w:b/>
                            <w:bCs/>
                            <w:i/>
                            <w:iCs/>
                            <w:color w:val="FFFFFF" w:themeColor="background1"/>
                            <w:sz w:val="22"/>
                          </w:rPr>
                          <w:t xml:space="preserve"> are components that may be subject to the SPCC regulation.  States with AST programs</w:t>
                        </w:r>
                        <w:r>
                          <w:rPr>
                            <w:rFonts w:asciiTheme="majorHAnsi" w:hAnsiTheme="majorHAnsi" w:cstheme="minorHAnsi"/>
                            <w:b/>
                            <w:bCs/>
                            <w:i/>
                            <w:iCs/>
                            <w:color w:val="FFFFFF" w:themeColor="background1"/>
                            <w:sz w:val="22"/>
                          </w:rPr>
                          <w:t>, separate and distinct from the federal SPCC,</w:t>
                        </w:r>
                        <w:r w:rsidRPr="00547266">
                          <w:rPr>
                            <w:rFonts w:asciiTheme="majorHAnsi" w:hAnsiTheme="majorHAnsi" w:cstheme="minorHAnsi"/>
                            <w:b/>
                            <w:bCs/>
                            <w:i/>
                            <w:iCs/>
                            <w:color w:val="FFFFFF" w:themeColor="background1"/>
                            <w:sz w:val="22"/>
                          </w:rPr>
                          <w:t xml:space="preserve"> </w:t>
                        </w:r>
                        <w:r>
                          <w:rPr>
                            <w:rFonts w:asciiTheme="majorHAnsi" w:hAnsiTheme="majorHAnsi" w:cstheme="minorHAnsi"/>
                            <w:b/>
                            <w:bCs/>
                            <w:i/>
                            <w:iCs/>
                            <w:color w:val="FFFFFF" w:themeColor="background1"/>
                            <w:sz w:val="22"/>
                          </w:rPr>
                          <w:t>may</w:t>
                        </w:r>
                        <w:r w:rsidRPr="00547266">
                          <w:rPr>
                            <w:rFonts w:asciiTheme="majorHAnsi" w:hAnsiTheme="majorHAnsi" w:cstheme="minorHAnsi"/>
                            <w:b/>
                            <w:bCs/>
                            <w:i/>
                            <w:iCs/>
                            <w:color w:val="FFFFFF" w:themeColor="background1"/>
                            <w:sz w:val="22"/>
                          </w:rPr>
                          <w:t xml:space="preserve"> have requirements that must also be met.</w:t>
                        </w:r>
                      </w:p>
                    </w:txbxContent>
                  </v:textbox>
                </v:shape>
              </v:group>
            </w:pict>
          </mc:Fallback>
        </mc:AlternateContent>
      </w:r>
    </w:p>
    <w:p w14:paraId="3EFBE7FB" w14:textId="695981DE" w:rsidR="00B346C0" w:rsidRDefault="00B346C0" w:rsidP="003E6E5D">
      <w:pPr>
        <w:spacing w:after="0" w:line="240" w:lineRule="auto"/>
      </w:pPr>
      <w:r w:rsidRPr="00ED1931">
        <w:t>Typically, piping run</w:t>
      </w:r>
      <w:r w:rsidR="009163A7" w:rsidRPr="00ED1931">
        <w:t>s</w:t>
      </w:r>
      <w:r w:rsidRPr="00ED1931">
        <w:t xml:space="preserve"> inside buildings</w:t>
      </w:r>
      <w:r w:rsidRPr="00D50E03">
        <w:t xml:space="preserve"> into basement</w:t>
      </w:r>
      <w:r w:rsidR="001E1F71">
        <w:t>s</w:t>
      </w:r>
      <w:r w:rsidRPr="00D50E03">
        <w:t xml:space="preserve"> and other rooms are enclosed in contained trenches with </w:t>
      </w:r>
      <w:r w:rsidR="007F5E7B">
        <w:t xml:space="preserve">see-through </w:t>
      </w:r>
      <w:r w:rsidRPr="00D50E03">
        <w:t xml:space="preserve">metal grating and other </w:t>
      </w:r>
      <w:r w:rsidR="009163A7">
        <w:t>similar</w:t>
      </w:r>
      <w:r w:rsidR="009163A7" w:rsidRPr="00D50E03">
        <w:t xml:space="preserve"> </w:t>
      </w:r>
      <w:r w:rsidRPr="00D50E03">
        <w:t>coverings.</w:t>
      </w:r>
      <w:r w:rsidR="006B1375">
        <w:t xml:space="preserve"> </w:t>
      </w:r>
      <w:r w:rsidRPr="00D50E03">
        <w:t xml:space="preserve">These coverings allow easy access </w:t>
      </w:r>
      <w:r w:rsidR="009163A7">
        <w:t>for</w:t>
      </w:r>
      <w:r w:rsidRPr="00D50E03">
        <w:t xml:space="preserve"> inspection, repair, and maintenance operations.</w:t>
      </w:r>
      <w:r w:rsidR="006B1375">
        <w:t xml:space="preserve"> </w:t>
      </w:r>
    </w:p>
    <w:p w14:paraId="64DE99A4" w14:textId="16CA8FAF" w:rsidR="00983EA0" w:rsidRDefault="00983EA0" w:rsidP="003E6E5D">
      <w:pPr>
        <w:spacing w:after="0" w:line="240" w:lineRule="auto"/>
        <w:rPr>
          <w:rFonts w:eastAsia="Times New Roman" w:cs="Times New Roman"/>
          <w:b/>
          <w:bCs/>
          <w:noProof/>
          <w:szCs w:val="24"/>
        </w:rPr>
      </w:pPr>
    </w:p>
    <w:p w14:paraId="578A148E" w14:textId="74E048F4" w:rsidR="001942EA" w:rsidRDefault="008B2A92" w:rsidP="003E6E5D">
      <w:pPr>
        <w:spacing w:after="0" w:line="240" w:lineRule="auto"/>
      </w:pPr>
      <w:r>
        <w:t xml:space="preserve">If </w:t>
      </w:r>
      <w:r w:rsidR="001942EA" w:rsidRPr="00D50E03">
        <w:t xml:space="preserve">piping </w:t>
      </w:r>
      <w:r w:rsidR="001942EA" w:rsidRPr="007A53AE">
        <w:t>situated in underground areas</w:t>
      </w:r>
      <w:r w:rsidR="009163A7" w:rsidRPr="007A53AE">
        <w:t>—</w:t>
      </w:r>
      <w:r w:rsidR="001942EA" w:rsidRPr="007A53AE">
        <w:t xml:space="preserve">such as </w:t>
      </w:r>
      <w:r w:rsidR="00387A88" w:rsidRPr="007A53AE">
        <w:t xml:space="preserve">inside </w:t>
      </w:r>
      <w:r w:rsidR="001942EA" w:rsidRPr="007A53AE">
        <w:t>a basement, cellar, shaft,</w:t>
      </w:r>
      <w:r w:rsidR="001A6C38" w:rsidRPr="007A53AE">
        <w:t xml:space="preserve"> </w:t>
      </w:r>
      <w:r w:rsidR="00164D96" w:rsidRPr="007A53AE">
        <w:t>trench</w:t>
      </w:r>
      <w:r w:rsidR="009163A7" w:rsidRPr="007A53AE">
        <w:t>,</w:t>
      </w:r>
      <w:r w:rsidR="001A6C38" w:rsidRPr="007A53AE">
        <w:t xml:space="preserve"> </w:t>
      </w:r>
      <w:r w:rsidR="00387A88" w:rsidRPr="007A53AE">
        <w:t>or</w:t>
      </w:r>
      <w:r w:rsidR="009D2F05" w:rsidRPr="007A53AE">
        <w:t xml:space="preserve"> </w:t>
      </w:r>
      <w:r w:rsidR="00BB6770" w:rsidRPr="007A53AE">
        <w:t xml:space="preserve">other </w:t>
      </w:r>
      <w:r w:rsidRPr="007A53AE">
        <w:t xml:space="preserve">similar </w:t>
      </w:r>
      <w:r w:rsidR="00387A88" w:rsidRPr="007A53AE">
        <w:t>area</w:t>
      </w:r>
      <w:r w:rsidR="00CF292F">
        <w:t>s</w:t>
      </w:r>
      <w:r w:rsidR="009163A7" w:rsidRPr="007A53AE">
        <w:t>—</w:t>
      </w:r>
      <w:r w:rsidRPr="007A53AE">
        <w:t xml:space="preserve"> is </w:t>
      </w:r>
      <w:r w:rsidRPr="007A53AE">
        <w:rPr>
          <w:b/>
          <w:bCs/>
        </w:rPr>
        <w:t>not</w:t>
      </w:r>
      <w:r w:rsidRPr="007A53AE">
        <w:t xml:space="preserve"> in contact with the ground </w:t>
      </w:r>
      <w:r w:rsidR="004D1834" w:rsidRPr="007A53AE">
        <w:t xml:space="preserve">(i.e., soil or other earthen material) </w:t>
      </w:r>
      <w:r w:rsidRPr="007A53AE">
        <w:t>and is accessible for visual inspection</w:t>
      </w:r>
      <w:r w:rsidR="00C24794" w:rsidRPr="007A53AE">
        <w:t>, then EPA</w:t>
      </w:r>
      <w:r w:rsidR="00704EE9">
        <w:t>’s UST program</w:t>
      </w:r>
      <w:r w:rsidR="00C24794" w:rsidRPr="007A53AE">
        <w:t xml:space="preserve"> consider</w:t>
      </w:r>
      <w:r w:rsidR="00B87FA9" w:rsidRPr="007A53AE">
        <w:t>s</w:t>
      </w:r>
      <w:r w:rsidR="00C24794" w:rsidRPr="007A53AE">
        <w:t xml:space="preserve"> it</w:t>
      </w:r>
      <w:r w:rsidR="00B346C0" w:rsidRPr="007A53AE">
        <w:t xml:space="preserve"> aboveground piping</w:t>
      </w:r>
      <w:r w:rsidR="00C24794" w:rsidRPr="007A53AE">
        <w:t>.</w:t>
      </w:r>
      <w:r w:rsidR="006B1375">
        <w:t xml:space="preserve"> </w:t>
      </w:r>
      <w:r w:rsidR="00C24794" w:rsidRPr="007A53AE">
        <w:t>That means t</w:t>
      </w:r>
      <w:r w:rsidR="00B346C0" w:rsidRPr="007A53AE">
        <w:t xml:space="preserve">his piping is </w:t>
      </w:r>
      <w:r w:rsidR="001942EA" w:rsidRPr="007A53AE">
        <w:t xml:space="preserve">excluded from release detection and other </w:t>
      </w:r>
      <w:r w:rsidR="001F5C25" w:rsidRPr="007A53AE">
        <w:t xml:space="preserve">federal UST </w:t>
      </w:r>
      <w:r w:rsidR="00713001" w:rsidRPr="007A53AE">
        <w:t xml:space="preserve">technical </w:t>
      </w:r>
      <w:r w:rsidR="00357D7E" w:rsidRPr="007A53AE">
        <w:t>prevention r</w:t>
      </w:r>
      <w:r w:rsidR="001942EA" w:rsidRPr="007A53AE">
        <w:t>equirements.</w:t>
      </w:r>
      <w:r w:rsidR="006B1375">
        <w:t xml:space="preserve"> </w:t>
      </w:r>
      <w:r w:rsidR="00704EE9">
        <w:t>However</w:t>
      </w:r>
      <w:r w:rsidR="00841034">
        <w:t>,</w:t>
      </w:r>
      <w:r w:rsidR="00704EE9">
        <w:t xml:space="preserve"> this aboveground piping may be subject to SPCC requirements under 40 CFR Part 112. </w:t>
      </w:r>
      <w:r w:rsidR="00B346C0" w:rsidRPr="007A53AE">
        <w:t xml:space="preserve">If both criteria are not met, </w:t>
      </w:r>
      <w:r w:rsidR="00A87410" w:rsidRPr="007A53AE">
        <w:t xml:space="preserve">EPA considers </w:t>
      </w:r>
      <w:r w:rsidR="00B346C0" w:rsidRPr="007A53AE">
        <w:t>th</w:t>
      </w:r>
      <w:r w:rsidR="00B87FA9" w:rsidRPr="007A53AE">
        <w:t>e</w:t>
      </w:r>
      <w:r w:rsidR="00B346C0" w:rsidRPr="007A53AE">
        <w:t xml:space="preserve"> piping </w:t>
      </w:r>
      <w:r w:rsidR="00A87410" w:rsidRPr="007A53AE">
        <w:t xml:space="preserve">as </w:t>
      </w:r>
      <w:r w:rsidR="001A7D83" w:rsidRPr="007A53AE">
        <w:t>underground,</w:t>
      </w:r>
      <w:r w:rsidR="00B346C0" w:rsidRPr="007A53AE">
        <w:t xml:space="preserve"> and the federal UST </w:t>
      </w:r>
      <w:r w:rsidR="00713001" w:rsidRPr="007A53AE">
        <w:t xml:space="preserve">technical </w:t>
      </w:r>
      <w:r w:rsidR="00357D7E" w:rsidRPr="007A53AE">
        <w:t xml:space="preserve">prevention </w:t>
      </w:r>
      <w:r w:rsidR="00B346C0" w:rsidRPr="007A53AE">
        <w:t>requirements apply</w:t>
      </w:r>
      <w:r w:rsidR="006D3F9E" w:rsidRPr="007A53AE">
        <w:t>.</w:t>
      </w:r>
      <w:r w:rsidR="006B1375">
        <w:t xml:space="preserve"> </w:t>
      </w:r>
      <w:r w:rsidR="007F5E7B">
        <w:t xml:space="preserve">The </w:t>
      </w:r>
      <w:r w:rsidR="006D3F9E" w:rsidRPr="007A53AE">
        <w:t>periodic testing requirement appl</w:t>
      </w:r>
      <w:r w:rsidR="00A87410" w:rsidRPr="007A53AE">
        <w:t>ies</w:t>
      </w:r>
      <w:r w:rsidR="006D3F9E" w:rsidRPr="007A53AE">
        <w:t xml:space="preserve"> to containment sumps within trenches used for interstitial monitoring of</w:t>
      </w:r>
      <w:r w:rsidR="006A69E3" w:rsidRPr="007A53AE">
        <w:t xml:space="preserve"> the</w:t>
      </w:r>
      <w:r w:rsidR="006D3F9E" w:rsidRPr="007A53AE">
        <w:t xml:space="preserve"> piping</w:t>
      </w:r>
      <w:r w:rsidR="006A69E3" w:rsidRPr="007A53AE">
        <w:t>.</w:t>
      </w:r>
      <w:r w:rsidR="006B1375">
        <w:t xml:space="preserve"> </w:t>
      </w:r>
      <w:r w:rsidR="00D0437B" w:rsidRPr="007A53AE">
        <w:t>Owners and</w:t>
      </w:r>
      <w:r w:rsidR="00D0437B" w:rsidRPr="006D3F9E">
        <w:t xml:space="preserve"> operators should check with their state UST implementing agenc</w:t>
      </w:r>
      <w:r w:rsidR="00B87FA9">
        <w:t>i</w:t>
      </w:r>
      <w:r w:rsidR="00A87410">
        <w:t>es</w:t>
      </w:r>
      <w:r w:rsidR="00D0437B" w:rsidRPr="006D3F9E">
        <w:t xml:space="preserve"> to determine whether </w:t>
      </w:r>
      <w:r w:rsidR="00B346C0" w:rsidRPr="006D3F9E">
        <w:t xml:space="preserve">additional </w:t>
      </w:r>
      <w:r w:rsidR="00D0437B" w:rsidRPr="006D3F9E">
        <w:t>state requirements</w:t>
      </w:r>
      <w:r w:rsidR="00B346C0" w:rsidRPr="006D3F9E">
        <w:t xml:space="preserve"> apply</w:t>
      </w:r>
      <w:r w:rsidR="00D0437B" w:rsidRPr="006D3F9E">
        <w:t>.</w:t>
      </w:r>
      <w:r w:rsidR="001942EA" w:rsidRPr="00D50E03">
        <w:t xml:space="preserve"> </w:t>
      </w:r>
    </w:p>
    <w:p w14:paraId="11372623" w14:textId="77777777" w:rsidR="003E6E5D" w:rsidRPr="00D50E03" w:rsidRDefault="003E6E5D" w:rsidP="003E6E5D">
      <w:pPr>
        <w:spacing w:after="0" w:line="240" w:lineRule="auto"/>
      </w:pPr>
    </w:p>
    <w:p w14:paraId="6188FA1C" w14:textId="77777777" w:rsidR="002B7B79" w:rsidRDefault="00B04141" w:rsidP="003E6E5D">
      <w:pPr>
        <w:spacing w:after="0" w:line="240" w:lineRule="auto"/>
      </w:pPr>
      <w:r w:rsidRPr="00ED1931">
        <w:t xml:space="preserve">Transition sumps may be installed where </w:t>
      </w:r>
      <w:r w:rsidR="004C6015" w:rsidRPr="00ED1931">
        <w:t xml:space="preserve">underground </w:t>
      </w:r>
      <w:r w:rsidRPr="00ED1931">
        <w:t xml:space="preserve">piping from the main tank can be isolated </w:t>
      </w:r>
      <w:r w:rsidR="004C6015" w:rsidRPr="00ED1931">
        <w:t xml:space="preserve">from aboveground piping </w:t>
      </w:r>
      <w:r w:rsidR="00C40658" w:rsidRPr="00ED1931">
        <w:t xml:space="preserve">to allow for </w:t>
      </w:r>
      <w:r w:rsidRPr="00ED1931">
        <w:t xml:space="preserve">appropriate release detection of the underground portion of </w:t>
      </w:r>
      <w:r w:rsidR="00C40658" w:rsidRPr="00ED1931">
        <w:t xml:space="preserve">the </w:t>
      </w:r>
      <w:r w:rsidRPr="00ED1931">
        <w:t>piping.</w:t>
      </w:r>
    </w:p>
    <w:p w14:paraId="32215B91" w14:textId="31684236" w:rsidR="00403B7C" w:rsidRDefault="006B1375" w:rsidP="003E6E5D">
      <w:pPr>
        <w:spacing w:after="0" w:line="240" w:lineRule="auto"/>
      </w:pPr>
      <w:r>
        <w:t xml:space="preserve"> </w:t>
      </w:r>
    </w:p>
    <w:p w14:paraId="78CD5694" w14:textId="07C0DF2C" w:rsidR="00F71691" w:rsidRPr="00F71691" w:rsidRDefault="009973C6">
      <w:r>
        <w:rPr>
          <w:noProof/>
        </w:rPr>
        <mc:AlternateContent>
          <mc:Choice Requires="wpg">
            <w:drawing>
              <wp:anchor distT="0" distB="0" distL="114300" distR="114300" simplePos="0" relativeHeight="251763200" behindDoc="0" locked="0" layoutInCell="1" allowOverlap="1" wp14:anchorId="01C63497" wp14:editId="15C48175">
                <wp:simplePos x="0" y="0"/>
                <wp:positionH relativeFrom="column">
                  <wp:posOffset>57150</wp:posOffset>
                </wp:positionH>
                <wp:positionV relativeFrom="paragraph">
                  <wp:posOffset>93859</wp:posOffset>
                </wp:positionV>
                <wp:extent cx="3533775" cy="3498850"/>
                <wp:effectExtent l="57150" t="57150" r="47625" b="44450"/>
                <wp:wrapSquare wrapText="bothSides"/>
                <wp:docPr id="107" name="Group 107" descr="Figure 10: "/>
                <wp:cNvGraphicFramePr/>
                <a:graphic xmlns:a="http://schemas.openxmlformats.org/drawingml/2006/main">
                  <a:graphicData uri="http://schemas.microsoft.com/office/word/2010/wordprocessingGroup">
                    <wpg:wgp>
                      <wpg:cNvGrpSpPr/>
                      <wpg:grpSpPr>
                        <a:xfrm>
                          <a:off x="0" y="0"/>
                          <a:ext cx="3533775" cy="3498850"/>
                          <a:chOff x="0" y="0"/>
                          <a:chExt cx="3381375" cy="3348355"/>
                        </a:xfrm>
                      </wpg:grpSpPr>
                      <wps:wsp>
                        <wps:cNvPr id="515" name="Rectangle 515"/>
                        <wps:cNvSpPr/>
                        <wps:spPr>
                          <a:xfrm>
                            <a:off x="0" y="0"/>
                            <a:ext cx="3381375" cy="3348355"/>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22" name="Picture 222"/>
                          <pic:cNvPicPr>
                            <a:picLocks noChangeAspect="1"/>
                          </pic:cNvPicPr>
                        </pic:nvPicPr>
                        <pic:blipFill rotWithShape="1">
                          <a:blip r:embed="rId104" cstate="print">
                            <a:extLst>
                              <a:ext uri="{28A0092B-C50C-407E-A947-70E740481C1C}">
                                <a14:useLocalDpi xmlns:a14="http://schemas.microsoft.com/office/drawing/2010/main" val="0"/>
                              </a:ext>
                            </a:extLst>
                          </a:blip>
                          <a:srcRect t="67" b="-67"/>
                          <a:stretch/>
                        </pic:blipFill>
                        <pic:spPr bwMode="auto">
                          <a:xfrm>
                            <a:off x="133350" y="180975"/>
                            <a:ext cx="3117215" cy="2701925"/>
                          </a:xfrm>
                          <a:prstGeom prst="rect">
                            <a:avLst/>
                          </a:prstGeom>
                          <a:noFill/>
                          <a:ln w="38100">
                            <a:solidFill>
                              <a:schemeClr val="bg1"/>
                            </a:solidFill>
                          </a:ln>
                          <a:extLst>
                            <a:ext uri="{53640926-AAD7-44D8-BBD7-CCE9431645EC}">
                              <a14:shadowObscured xmlns:a14="http://schemas.microsoft.com/office/drawing/2010/main"/>
                            </a:ext>
                          </a:extLst>
                        </pic:spPr>
                      </pic:pic>
                      <wps:wsp>
                        <wps:cNvPr id="218" name="Text Box 218" descr="Figure 10: Illustration of piping in trenches covered by see-through metal grating. "/>
                        <wps:cNvSpPr txBox="1"/>
                        <wps:spPr>
                          <a:xfrm>
                            <a:off x="114300" y="2971800"/>
                            <a:ext cx="3132455" cy="298431"/>
                          </a:xfrm>
                          <a:prstGeom prst="rect">
                            <a:avLst/>
                          </a:prstGeom>
                          <a:noFill/>
                          <a:ln>
                            <a:noFill/>
                          </a:ln>
                        </wps:spPr>
                        <wps:txbx>
                          <w:txbxContent>
                            <w:p w14:paraId="51D0C961" w14:textId="6451B8DF" w:rsidR="00DC5415" w:rsidRPr="00F71691" w:rsidRDefault="00DC5415" w:rsidP="00A07CD9">
                              <w:pPr>
                                <w:pStyle w:val="Caption"/>
                              </w:pPr>
                              <w:r w:rsidRPr="00983EA0">
                                <w:rPr>
                                  <w:b/>
                                  <w:bCs/>
                                  <w:color w:val="6C406D"/>
                                </w:rPr>
                                <w:t>Figure 10:</w:t>
                              </w:r>
                              <w:r w:rsidRPr="00983EA0">
                                <w:rPr>
                                  <w:color w:val="6C406D"/>
                                </w:rPr>
                                <w:t xml:space="preserve"> Illustration of piping in trenches covered by </w:t>
                              </w:r>
                              <w:r>
                                <w:rPr>
                                  <w:color w:val="6C406D"/>
                                </w:rPr>
                                <w:t xml:space="preserve">see-through </w:t>
                              </w:r>
                              <w:r w:rsidRPr="00983EA0">
                                <w:rPr>
                                  <w:color w:val="6C406D"/>
                                </w:rPr>
                                <w:t>metal grating</w:t>
                              </w:r>
                              <w:r w:rsidRPr="00983EA0">
                                <w:t>.</w:t>
                              </w:r>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1C63497" id="Group 107" o:spid="_x0000_s1209" alt="Figure 10: " style="position:absolute;margin-left:4.5pt;margin-top:7.4pt;width:278.25pt;height:275.5pt;z-index:251763200;mso-position-horizontal-relative:text;mso-position-vertical-relative:text;mso-width-relative:margin;mso-height-relative:margin" coordsize="33813,3348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">
                <v:rect id="Rectangle 515" o:spid="_x0000_s1210" style="position:absolute;width:33813;height:334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" fillcolor="#6c406d" stroked="f" strokeweight="2pt">
                  <v:fill opacity="16448f"/>
                </v:rect>
                <v:shape id="Picture 222" o:spid="_x0000_s1211" type="#_x0000_t75" style="position:absolute;left:1333;top:1809;width:31172;height:27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" stroked="t" strokecolor="white [3212]" strokeweight="3pt">
                  <v:imagedata r:id="rId105" o:title="" croptop="44f" cropbottom="-44f"/>
                  <v:path arrowok="t"/>
                </v:shape>
                <v:shape id="Text Box 218" o:spid="_x0000_s1212" type="#_x0000_t202" alt="Figure 10: Illustration of piping in trenches covered by see-through metal grating. " style="position:absolute;left:1143;top:29718;width:3132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" filled="f" stroked="f">
                  <v:textbox inset="0,0,0,0">
                    <w:txbxContent>
                      <w:p w14:paraId="51D0C961" w14:textId="6451B8DF" w:rsidR="00DC5415" w:rsidRPr="00F71691" w:rsidRDefault="00DC5415" w:rsidP="00A07CD9">
                        <w:pPr>
                          <w:pStyle w:val="Caption"/>
                        </w:pPr>
                        <w:r w:rsidRPr="00983EA0">
                          <w:rPr>
                            <w:b/>
                            <w:bCs/>
                            <w:color w:val="6C406D"/>
                          </w:rPr>
                          <w:t>Figure 10:</w:t>
                        </w:r>
                        <w:r w:rsidRPr="00983EA0">
                          <w:rPr>
                            <w:color w:val="6C406D"/>
                          </w:rPr>
                          <w:t xml:space="preserve"> Illustration of piping in trenches covered by </w:t>
                        </w:r>
                        <w:r>
                          <w:rPr>
                            <w:color w:val="6C406D"/>
                          </w:rPr>
                          <w:t xml:space="preserve">see-through </w:t>
                        </w:r>
                        <w:r w:rsidRPr="00983EA0">
                          <w:rPr>
                            <w:color w:val="6C406D"/>
                          </w:rPr>
                          <w:t>metal grating</w:t>
                        </w:r>
                        <w:r w:rsidRPr="00983EA0">
                          <w:t>.</w:t>
                        </w:r>
                        <w:r>
                          <w:t xml:space="preserve"> </w:t>
                        </w:r>
                      </w:p>
                    </w:txbxContent>
                  </v:textbox>
                </v:shape>
                <w10:wrap type="square"/>
              </v:group>
            </w:pict>
          </mc:Fallback>
        </mc:AlternateContent>
      </w:r>
    </w:p>
    <w:p w14:paraId="0233F2B7" w14:textId="77777777" w:rsidR="00323CC1" w:rsidRDefault="00323CC1" w:rsidP="00D735D9">
      <w:pPr>
        <w:pStyle w:val="Heading2"/>
      </w:pPr>
    </w:p>
    <w:p w14:paraId="77985CF8" w14:textId="77777777" w:rsidR="004B4236" w:rsidRDefault="004B4236">
      <w:pPr>
        <w:rPr>
          <w:rFonts w:asciiTheme="minorHAnsi" w:eastAsia="Times New Roman" w:hAnsiTheme="minorHAnsi" w:cstheme="minorHAnsi"/>
          <w:b/>
          <w:bCs/>
          <w:iCs/>
          <w:noProof/>
          <w:sz w:val="28"/>
          <w:szCs w:val="28"/>
        </w:rPr>
      </w:pPr>
      <w:r>
        <w:br w:type="page"/>
      </w:r>
    </w:p>
    <w:p w14:paraId="5457F2D0" w14:textId="6B4683B9" w:rsidR="008B5DBA" w:rsidRPr="00ED1931" w:rsidRDefault="00BE35A7" w:rsidP="00F1232B">
      <w:pPr>
        <w:pStyle w:val="Heading3"/>
      </w:pPr>
      <w:r w:rsidRPr="00ED1931">
        <w:lastRenderedPageBreak/>
        <w:t xml:space="preserve">What </w:t>
      </w:r>
      <w:r w:rsidR="00155A6B">
        <w:t>t</w:t>
      </w:r>
      <w:r w:rsidRPr="00ED1931">
        <w:t xml:space="preserve">o Consider </w:t>
      </w:r>
      <w:r w:rsidR="00944A50">
        <w:t xml:space="preserve">for </w:t>
      </w:r>
      <w:r w:rsidR="008B5DBA" w:rsidRPr="00ED1931">
        <w:t xml:space="preserve">Piping Operating </w:t>
      </w:r>
      <w:r w:rsidR="00155A6B">
        <w:t>a</w:t>
      </w:r>
      <w:r w:rsidR="008B5DBA" w:rsidRPr="00ED1931">
        <w:t>t Atmospheric Pressure</w:t>
      </w:r>
    </w:p>
    <w:p w14:paraId="3A611E05" w14:textId="77777777" w:rsidR="00593E68" w:rsidRPr="00ED1931" w:rsidRDefault="00593E68" w:rsidP="00DB21A2">
      <w:pPr>
        <w:pStyle w:val="ListParagraph"/>
        <w:numPr>
          <w:ilvl w:val="0"/>
          <w:numId w:val="0"/>
        </w:numPr>
        <w:spacing w:after="0" w:line="240" w:lineRule="auto"/>
        <w:rPr>
          <w:rFonts w:cs="Times New Roman"/>
          <w:szCs w:val="24"/>
        </w:rPr>
      </w:pPr>
    </w:p>
    <w:p w14:paraId="4D0AEBCE" w14:textId="785800A1" w:rsidR="008B5DBA" w:rsidRPr="00ED1931" w:rsidRDefault="008B5DBA" w:rsidP="00DB21A2">
      <w:pPr>
        <w:pStyle w:val="ListParagraph"/>
        <w:numPr>
          <w:ilvl w:val="0"/>
          <w:numId w:val="0"/>
        </w:numPr>
        <w:spacing w:after="0" w:line="240" w:lineRule="auto"/>
        <w:rPr>
          <w:rFonts w:cs="Times New Roman"/>
          <w:szCs w:val="24"/>
        </w:rPr>
      </w:pPr>
      <w:r w:rsidRPr="00ED1931">
        <w:rPr>
          <w:rFonts w:cs="Times New Roman"/>
          <w:szCs w:val="24"/>
        </w:rPr>
        <w:t>Many EPG UST systems contain piping that operates at atmospheric pressure where product flows by gravity.</w:t>
      </w:r>
      <w:r w:rsidR="006B1375">
        <w:rPr>
          <w:rFonts w:cs="Times New Roman"/>
          <w:szCs w:val="24"/>
        </w:rPr>
        <w:t xml:space="preserve"> </w:t>
      </w:r>
      <w:r w:rsidR="00A0274C">
        <w:rPr>
          <w:rFonts w:cs="Times New Roman"/>
          <w:szCs w:val="24"/>
        </w:rPr>
        <w:t xml:space="preserve">This </w:t>
      </w:r>
      <w:r w:rsidRPr="00ED1931">
        <w:rPr>
          <w:rFonts w:cs="Times New Roman"/>
          <w:szCs w:val="24"/>
        </w:rPr>
        <w:t>piping is generally associated with a flow of product from the day tank back to the underground tank, but also can occur with a flow of product from the emergency generator back to the underground tank.</w:t>
      </w:r>
      <w:r w:rsidR="006B1375">
        <w:rPr>
          <w:rFonts w:cs="Times New Roman"/>
          <w:szCs w:val="24"/>
        </w:rPr>
        <w:t xml:space="preserve"> </w:t>
      </w:r>
    </w:p>
    <w:p w14:paraId="37051A4C" w14:textId="382B20AF" w:rsidR="008B5DBA" w:rsidRPr="00ED1931" w:rsidRDefault="008B5DBA" w:rsidP="003E6E5D">
      <w:pPr>
        <w:pStyle w:val="ListParagraph"/>
        <w:numPr>
          <w:ilvl w:val="0"/>
          <w:numId w:val="0"/>
        </w:numPr>
        <w:spacing w:after="0" w:line="240" w:lineRule="auto"/>
        <w:ind w:right="2250"/>
        <w:rPr>
          <w:rFonts w:cs="Times New Roman"/>
          <w:szCs w:val="24"/>
        </w:rPr>
      </w:pPr>
    </w:p>
    <w:p w14:paraId="76CBD113" w14:textId="100CD59F" w:rsidR="008B5DBA" w:rsidRPr="00837664" w:rsidRDefault="00820E3E" w:rsidP="007F0B19">
      <w:pPr>
        <w:pStyle w:val="ListParagraph"/>
        <w:numPr>
          <w:ilvl w:val="0"/>
          <w:numId w:val="0"/>
        </w:numPr>
        <w:spacing w:after="0" w:line="240" w:lineRule="auto"/>
        <w:rPr>
          <w:rFonts w:cs="Times New Roman"/>
          <w:color w:val="000000"/>
          <w:szCs w:val="24"/>
        </w:rPr>
      </w:pPr>
      <w:r>
        <w:rPr>
          <w:rFonts w:cs="Times New Roman"/>
          <w:noProof/>
          <w:color w:val="000000"/>
          <w:szCs w:val="24"/>
        </w:rPr>
        <mc:AlternateContent>
          <mc:Choice Requires="wpg">
            <w:drawing>
              <wp:anchor distT="0" distB="0" distL="114300" distR="114300" simplePos="0" relativeHeight="251739648" behindDoc="0" locked="0" layoutInCell="1" allowOverlap="1" wp14:anchorId="27BC2DF2" wp14:editId="2EA71B14">
                <wp:simplePos x="0" y="0"/>
                <wp:positionH relativeFrom="margin">
                  <wp:posOffset>4578350</wp:posOffset>
                </wp:positionH>
                <wp:positionV relativeFrom="paragraph">
                  <wp:posOffset>873760</wp:posOffset>
                </wp:positionV>
                <wp:extent cx="2057400" cy="1618488"/>
                <wp:effectExtent l="76200" t="76200" r="133350" b="134620"/>
                <wp:wrapNone/>
                <wp:docPr id="111" name="Group 1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618488"/>
                          <a:chOff x="0" y="0"/>
                          <a:chExt cx="2057400" cy="1620732"/>
                        </a:xfrm>
                      </wpg:grpSpPr>
                      <wps:wsp>
                        <wps:cNvPr id="300" name="Text Box 2" descr="Updated" title="Updated"/>
                        <wps:cNvSpPr txBox="1">
                          <a:spLocks noChangeArrowheads="1"/>
                        </wps:cNvSpPr>
                        <wps:spPr bwMode="auto">
                          <a:xfrm>
                            <a:off x="0" y="0"/>
                            <a:ext cx="2057400" cy="1620732"/>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5A69C1B1" w14:textId="3825C6DE" w:rsidR="00DC5415" w:rsidRPr="00856F17" w:rsidRDefault="00DC5415" w:rsidP="00314FDD">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459" name="Text Box 459"/>
                        <wps:cNvSpPr txBox="1"/>
                        <wps:spPr>
                          <a:xfrm>
                            <a:off x="88900" y="101600"/>
                            <a:ext cx="1875692" cy="1436076"/>
                          </a:xfrm>
                          <a:prstGeom prst="rect">
                            <a:avLst/>
                          </a:prstGeom>
                          <a:noFill/>
                          <a:ln w="6350">
                            <a:solidFill>
                              <a:schemeClr val="bg1"/>
                            </a:solidFill>
                          </a:ln>
                        </wps:spPr>
                        <wps:txbx>
                          <w:txbxContent>
                            <w:p w14:paraId="42E78001" w14:textId="43F07512" w:rsidR="00DC5415" w:rsidRPr="00314FDD" w:rsidRDefault="00DC5415" w:rsidP="00314FDD">
                              <w:pPr>
                                <w:jc w:val="right"/>
                                <w:rPr>
                                  <w:rFonts w:ascii="Cambria" w:hAnsi="Cambria"/>
                                  <w:b/>
                                  <w:bCs/>
                                  <w:i/>
                                  <w:iCs/>
                                  <w:color w:val="FFFFFF" w:themeColor="background1"/>
                                  <w:sz w:val="22"/>
                                </w:rPr>
                              </w:pPr>
                              <w:r w:rsidRPr="00314FDD">
                                <w:rPr>
                                  <w:rFonts w:ascii="Cambria" w:hAnsi="Cambria"/>
                                  <w:b/>
                                  <w:bCs/>
                                  <w:i/>
                                  <w:iCs/>
                                  <w:color w:val="FFFFFF" w:themeColor="background1"/>
                                  <w:sz w:val="22"/>
                                </w:rPr>
                                <w:t>Nonoperational components can be in various locations within an EPG UST system, located above the top of the main underground product storage tank.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27BC2DF2" id="Group 111" o:spid="_x0000_s1213" alt="&quot;&quot;" style="position:absolute;margin-left:360.5pt;margin-top:68.8pt;width:162pt;height:127.45pt;z-index:251739648;mso-position-horizontal-relative:margin;mso-position-vertical-relative:text;mso-height-relative:margin" coordsize="20574,1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">
                <v:shape id="_x0000_s1214" type="#_x0000_t202" alt="Updated" style="position:absolute;width:20574;height:162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" fillcolor="#6c406d" strokecolor="white [3212]">
                  <v:shadow on="t" color="black" opacity="26214f" origin="-.5,-.5" offset=".74836mm,.74836mm"/>
                  <v:textbox inset="14.4pt,7.2pt,14.4pt,7.2pt">
                    <w:txbxContent>
                      <w:p w14:paraId="5A69C1B1" w14:textId="3825C6DE" w:rsidR="00DC5415" w:rsidRPr="00856F17" w:rsidRDefault="00DC5415" w:rsidP="00314FDD">
                        <w:pPr>
                          <w:spacing w:after="0"/>
                          <w:jc w:val="right"/>
                          <w:rPr>
                            <w:rFonts w:asciiTheme="majorHAnsi" w:hAnsiTheme="majorHAnsi" w:cs="Arial"/>
                            <w:b/>
                            <w:i/>
                            <w:color w:val="FFFFFF" w:themeColor="background1"/>
                            <w:sz w:val="22"/>
                          </w:rPr>
                        </w:pPr>
                      </w:p>
                    </w:txbxContent>
                  </v:textbox>
                </v:shape>
                <v:shape id="Text Box 459" o:spid="_x0000_s1215" type="#_x0000_t202" style="position:absolute;left:889;top:1016;width:18756;height:14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" filled="f" strokecolor="white [3212]" strokeweight=".5pt">
                  <v:textbox>
                    <w:txbxContent>
                      <w:p w14:paraId="42E78001" w14:textId="43F07512" w:rsidR="00DC5415" w:rsidRPr="00314FDD" w:rsidRDefault="00DC5415" w:rsidP="00314FDD">
                        <w:pPr>
                          <w:jc w:val="right"/>
                          <w:rPr>
                            <w:rFonts w:ascii="Cambria" w:hAnsi="Cambria"/>
                            <w:b/>
                            <w:bCs/>
                            <w:i/>
                            <w:iCs/>
                            <w:color w:val="FFFFFF" w:themeColor="background1"/>
                            <w:sz w:val="22"/>
                          </w:rPr>
                        </w:pPr>
                        <w:r w:rsidRPr="00314FDD">
                          <w:rPr>
                            <w:rFonts w:ascii="Cambria" w:hAnsi="Cambria"/>
                            <w:b/>
                            <w:bCs/>
                            <w:i/>
                            <w:iCs/>
                            <w:color w:val="FFFFFF" w:themeColor="background1"/>
                            <w:sz w:val="22"/>
                          </w:rPr>
                          <w:t>Nonoperational components can be in various locations within an EPG UST system, located above the top of the main underground product storage tank.</w:t>
                        </w:r>
                      </w:p>
                    </w:txbxContent>
                  </v:textbox>
                </v:shape>
                <w10:wrap anchorx="margin"/>
              </v:group>
            </w:pict>
          </mc:Fallback>
        </mc:AlternateContent>
      </w:r>
      <w:r w:rsidR="008B5DBA" w:rsidRPr="00ED1931">
        <w:rPr>
          <w:rFonts w:cs="Times New Roman"/>
          <w:color w:val="000000"/>
          <w:szCs w:val="24"/>
        </w:rPr>
        <w:t>Gravity feed piping that is part of EPG UST systems is a nonoperational component.</w:t>
      </w:r>
      <w:r w:rsidR="006B1375">
        <w:rPr>
          <w:rFonts w:cs="Times New Roman"/>
          <w:color w:val="000000"/>
          <w:szCs w:val="24"/>
        </w:rPr>
        <w:t xml:space="preserve"> </w:t>
      </w:r>
      <w:r w:rsidR="008B5DBA" w:rsidRPr="00ED1931">
        <w:rPr>
          <w:rFonts w:cs="Times New Roman"/>
          <w:color w:val="000000"/>
          <w:szCs w:val="24"/>
        </w:rPr>
        <w:t xml:space="preserve">EPA considers </w:t>
      </w:r>
      <w:r w:rsidR="00122366">
        <w:rPr>
          <w:rFonts w:cs="Times New Roman"/>
          <w:color w:val="000000"/>
          <w:szCs w:val="24"/>
        </w:rPr>
        <w:t xml:space="preserve">the following components found above the top of the tank to </w:t>
      </w:r>
      <w:r w:rsidR="009973C6">
        <w:rPr>
          <w:rFonts w:cs="Times New Roman"/>
          <w:color w:val="000000"/>
          <w:szCs w:val="24"/>
        </w:rPr>
        <w:t xml:space="preserve">be </w:t>
      </w:r>
      <w:r w:rsidR="009973C6" w:rsidRPr="00ED1931">
        <w:rPr>
          <w:rFonts w:cs="Times New Roman"/>
          <w:color w:val="000000"/>
          <w:szCs w:val="24"/>
        </w:rPr>
        <w:t>nonoperational</w:t>
      </w:r>
      <w:r w:rsidR="00B87FA9" w:rsidRPr="00ED1931">
        <w:rPr>
          <w:rFonts w:cs="Times New Roman"/>
          <w:color w:val="000000"/>
          <w:szCs w:val="24"/>
        </w:rPr>
        <w:t>:</w:t>
      </w:r>
      <w:r w:rsidR="008B5DBA" w:rsidRPr="00ED1931">
        <w:rPr>
          <w:rFonts w:cs="Times New Roman"/>
          <w:color w:val="000000"/>
          <w:szCs w:val="24"/>
        </w:rPr>
        <w:t xml:space="preserve"> tank bung holes, tank manholes, vent and fill lines, vapor recovery lines, and tank manifold, </w:t>
      </w:r>
      <w:r w:rsidR="002767DF" w:rsidRPr="00ED1931">
        <w:rPr>
          <w:rFonts w:cs="Times New Roman"/>
          <w:color w:val="000000"/>
          <w:szCs w:val="24"/>
        </w:rPr>
        <w:t xml:space="preserve">or </w:t>
      </w:r>
      <w:r w:rsidR="008B5DBA" w:rsidRPr="00ED1931">
        <w:rPr>
          <w:rFonts w:cs="Times New Roman"/>
          <w:color w:val="000000"/>
          <w:szCs w:val="24"/>
        </w:rPr>
        <w:t>siphon bar.</w:t>
      </w:r>
      <w:r w:rsidR="006B1375">
        <w:rPr>
          <w:rFonts w:cs="Times New Roman"/>
          <w:color w:val="000000"/>
          <w:szCs w:val="24"/>
        </w:rPr>
        <w:t xml:space="preserve"> </w:t>
      </w:r>
      <w:r w:rsidR="008B5DBA" w:rsidRPr="00ED1931">
        <w:rPr>
          <w:rFonts w:cs="Times New Roman"/>
          <w:color w:val="000000"/>
          <w:szCs w:val="24"/>
        </w:rPr>
        <w:t xml:space="preserve">These components are </w:t>
      </w:r>
      <w:r w:rsidR="002767DF" w:rsidRPr="00ED1931">
        <w:rPr>
          <w:rFonts w:cs="Times New Roman"/>
          <w:color w:val="000000"/>
          <w:szCs w:val="24"/>
        </w:rPr>
        <w:t xml:space="preserve">considered </w:t>
      </w:r>
      <w:r w:rsidR="008B5DBA" w:rsidRPr="00ED1931">
        <w:rPr>
          <w:rFonts w:cs="Times New Roman"/>
          <w:color w:val="000000"/>
          <w:szCs w:val="24"/>
        </w:rPr>
        <w:t xml:space="preserve">nonoperational because releases from these sources do not </w:t>
      </w:r>
      <w:r w:rsidR="00B77C10" w:rsidRPr="00ED1931">
        <w:rPr>
          <w:rFonts w:cs="Times New Roman"/>
          <w:color w:val="000000"/>
          <w:szCs w:val="24"/>
        </w:rPr>
        <w:t xml:space="preserve">typically </w:t>
      </w:r>
      <w:r w:rsidR="008B5DBA" w:rsidRPr="00ED1931">
        <w:rPr>
          <w:rFonts w:cs="Times New Roman"/>
          <w:color w:val="000000"/>
          <w:szCs w:val="24"/>
        </w:rPr>
        <w:t>occur under normal operating conditions.</w:t>
      </w:r>
      <w:r w:rsidR="006B1375">
        <w:rPr>
          <w:rFonts w:cs="Times New Roman"/>
          <w:color w:val="000000"/>
          <w:szCs w:val="24"/>
        </w:rPr>
        <w:t xml:space="preserve"> </w:t>
      </w:r>
      <w:r w:rsidR="008B5DBA" w:rsidRPr="00ED1931">
        <w:rPr>
          <w:rFonts w:cs="Times New Roman"/>
          <w:color w:val="000000"/>
          <w:szCs w:val="24"/>
        </w:rPr>
        <w:t>Gravity feed piping in EPG UST systems functions the same as fill lines</w:t>
      </w:r>
      <w:r w:rsidR="00B77C10" w:rsidRPr="00ED1931">
        <w:rPr>
          <w:rFonts w:cs="Times New Roman"/>
          <w:color w:val="000000"/>
          <w:szCs w:val="24"/>
        </w:rPr>
        <w:t>, particularly</w:t>
      </w:r>
      <w:r w:rsidR="008B5DBA" w:rsidRPr="00ED1931">
        <w:rPr>
          <w:rFonts w:cs="Times New Roman"/>
          <w:color w:val="000000"/>
          <w:szCs w:val="24"/>
        </w:rPr>
        <w:t xml:space="preserve"> </w:t>
      </w:r>
      <w:r w:rsidR="00B77C10" w:rsidRPr="00ED1931">
        <w:rPr>
          <w:rFonts w:cs="Times New Roman"/>
          <w:color w:val="000000"/>
          <w:szCs w:val="24"/>
        </w:rPr>
        <w:t xml:space="preserve">remote fill lines, </w:t>
      </w:r>
      <w:r w:rsidR="008B5DBA" w:rsidRPr="00ED1931">
        <w:rPr>
          <w:rFonts w:cs="Times New Roman"/>
          <w:color w:val="000000"/>
          <w:szCs w:val="24"/>
        </w:rPr>
        <w:t>in conventional UST systems.</w:t>
      </w:r>
      <w:r w:rsidR="006B1375">
        <w:rPr>
          <w:rFonts w:cs="Times New Roman"/>
          <w:color w:val="000000"/>
          <w:szCs w:val="24"/>
        </w:rPr>
        <w:t xml:space="preserve"> </w:t>
      </w:r>
      <w:r w:rsidR="008B5DBA" w:rsidRPr="00ED1931">
        <w:rPr>
          <w:rFonts w:cs="Times New Roman"/>
          <w:color w:val="000000"/>
          <w:szCs w:val="24"/>
        </w:rPr>
        <w:t>Gravity feed piping may be in several places in EPG UST systems.</w:t>
      </w:r>
      <w:r w:rsidR="006B1375">
        <w:rPr>
          <w:rFonts w:cs="Times New Roman"/>
          <w:szCs w:val="24"/>
        </w:rPr>
        <w:t xml:space="preserve"> </w:t>
      </w:r>
      <w:r w:rsidR="008B5DBA" w:rsidRPr="00ED1931">
        <w:rPr>
          <w:rFonts w:cs="Times New Roman"/>
          <w:szCs w:val="24"/>
        </w:rPr>
        <w:t>It relies on differences in height to allow</w:t>
      </w:r>
      <w:r w:rsidR="008B5DBA" w:rsidRPr="007D054E">
        <w:rPr>
          <w:rFonts w:cs="Times New Roman"/>
          <w:szCs w:val="24"/>
        </w:rPr>
        <w:t xml:space="preserve"> fuel to flow under the force of gravity at atmospheric pressure through piping connections between the main tank, day tank, and generator.</w:t>
      </w:r>
      <w:r w:rsidR="006B1375">
        <w:rPr>
          <w:rFonts w:cs="Times New Roman"/>
          <w:szCs w:val="24"/>
        </w:rPr>
        <w:t xml:space="preserve"> </w:t>
      </w:r>
      <w:r w:rsidR="008B5DBA" w:rsidRPr="007D054E">
        <w:rPr>
          <w:rFonts w:cs="Times New Roman"/>
          <w:color w:val="000000"/>
          <w:szCs w:val="24"/>
        </w:rPr>
        <w:t>Gravity feed piping is identified as supply or product piping, return or product return piping, or overflow piping.</w:t>
      </w:r>
      <w:r w:rsidR="006B1375">
        <w:rPr>
          <w:rFonts w:cs="Times New Roman"/>
          <w:color w:val="000000"/>
          <w:szCs w:val="24"/>
        </w:rPr>
        <w:t xml:space="preserve"> </w:t>
      </w:r>
    </w:p>
    <w:p w14:paraId="0420AFDB" w14:textId="77777777" w:rsidR="008B5DBA" w:rsidRDefault="008B5DBA" w:rsidP="007F0B19">
      <w:pPr>
        <w:pStyle w:val="ListParagraph"/>
        <w:numPr>
          <w:ilvl w:val="0"/>
          <w:numId w:val="0"/>
        </w:numPr>
        <w:spacing w:after="0" w:line="240" w:lineRule="auto"/>
        <w:rPr>
          <w:rFonts w:cs="Times New Roman"/>
          <w:szCs w:val="24"/>
        </w:rPr>
      </w:pPr>
    </w:p>
    <w:p w14:paraId="7507120A" w14:textId="3970591A" w:rsidR="008B5DBA" w:rsidRDefault="008B5DBA" w:rsidP="007F0B19">
      <w:pPr>
        <w:pStyle w:val="ListParagraph"/>
        <w:numPr>
          <w:ilvl w:val="0"/>
          <w:numId w:val="0"/>
        </w:numPr>
        <w:spacing w:after="0" w:line="240" w:lineRule="auto"/>
        <w:rPr>
          <w:rFonts w:cs="Times New Roman"/>
          <w:szCs w:val="24"/>
        </w:rPr>
      </w:pPr>
      <w:r w:rsidRPr="00664598">
        <w:rPr>
          <w:rFonts w:cs="Times New Roman"/>
          <w:szCs w:val="24"/>
        </w:rPr>
        <w:t xml:space="preserve">Note that states may have more stringent requirements for gravity feed piping and other potentially designated nonoperational components, regardless of </w:t>
      </w:r>
      <w:r w:rsidR="00CF292F">
        <w:rPr>
          <w:rFonts w:cs="Times New Roman"/>
          <w:szCs w:val="24"/>
        </w:rPr>
        <w:t xml:space="preserve">the </w:t>
      </w:r>
      <w:r w:rsidRPr="00664598">
        <w:rPr>
          <w:rFonts w:cs="Times New Roman"/>
          <w:szCs w:val="24"/>
        </w:rPr>
        <w:t>installation date.</w:t>
      </w:r>
      <w:r w:rsidR="006B1375">
        <w:rPr>
          <w:rFonts w:cs="Times New Roman"/>
          <w:szCs w:val="24"/>
        </w:rPr>
        <w:t xml:space="preserve"> </w:t>
      </w:r>
      <w:r w:rsidRPr="00664598">
        <w:rPr>
          <w:rFonts w:cs="Times New Roman"/>
          <w:szCs w:val="24"/>
        </w:rPr>
        <w:t>Owners and operators should check with their state UST implementing agencies to determine applicable requirements.</w:t>
      </w:r>
    </w:p>
    <w:p w14:paraId="2B4BED4A" w14:textId="77777777" w:rsidR="008B5DBA" w:rsidRDefault="008B5DBA" w:rsidP="007F0B19">
      <w:pPr>
        <w:pStyle w:val="ListParagraph"/>
        <w:numPr>
          <w:ilvl w:val="0"/>
          <w:numId w:val="0"/>
        </w:numPr>
        <w:spacing w:after="0" w:line="240" w:lineRule="auto"/>
        <w:rPr>
          <w:rFonts w:cs="Times New Roman"/>
          <w:szCs w:val="24"/>
        </w:rPr>
      </w:pPr>
    </w:p>
    <w:p w14:paraId="1ADAF9D7" w14:textId="54D31AE4" w:rsidR="008B5DBA" w:rsidRDefault="00F8353C" w:rsidP="007F0B19">
      <w:pPr>
        <w:pStyle w:val="ListParagraph"/>
        <w:numPr>
          <w:ilvl w:val="0"/>
          <w:numId w:val="0"/>
        </w:numPr>
        <w:spacing w:after="0" w:line="240" w:lineRule="auto"/>
        <w:rPr>
          <w:rFonts w:cs="Times New Roman"/>
          <w:szCs w:val="24"/>
        </w:rPr>
      </w:pPr>
      <w:r>
        <w:rPr>
          <w:rFonts w:cs="Times New Roman"/>
          <w:szCs w:val="24"/>
        </w:rPr>
        <w:t>F</w:t>
      </w:r>
      <w:r w:rsidR="00944A50">
        <w:rPr>
          <w:rFonts w:cs="Times New Roman"/>
          <w:szCs w:val="24"/>
        </w:rPr>
        <w:t xml:space="preserve">or </w:t>
      </w:r>
      <w:r w:rsidR="008B5DBA">
        <w:rPr>
          <w:rFonts w:cs="Times New Roman"/>
          <w:szCs w:val="24"/>
        </w:rPr>
        <w:t xml:space="preserve">more information on piping operating at atmospheric pressure, see EPA’s </w:t>
      </w:r>
      <w:r w:rsidR="008B5DBA" w:rsidRPr="00A55243">
        <w:rPr>
          <w:rFonts w:cs="Times New Roman"/>
          <w:i/>
          <w:iCs/>
          <w:szCs w:val="24"/>
        </w:rPr>
        <w:t>UST Technical Compendium</w:t>
      </w:r>
      <w:r w:rsidR="008B5DBA">
        <w:rPr>
          <w:rFonts w:cs="Times New Roman"/>
          <w:szCs w:val="24"/>
        </w:rPr>
        <w:t xml:space="preserve"> at </w:t>
      </w:r>
      <w:hyperlink r:id="rId106" w:anchor="generators" w:history="1">
        <w:r w:rsidR="008B5DBA" w:rsidRPr="00D46803">
          <w:rPr>
            <w:rStyle w:val="Hyperlink"/>
          </w:rPr>
          <w:t>www.epa.gov/ust/underground-storage-tank-ust-technical-compendium-about-2015-ust-regulation#generators</w:t>
        </w:r>
      </w:hyperlink>
      <w:r w:rsidR="00122366">
        <w:rPr>
          <w:rFonts w:cs="Times New Roman"/>
          <w:i/>
          <w:iCs/>
          <w:szCs w:val="24"/>
        </w:rPr>
        <w:t>,</w:t>
      </w:r>
      <w:r w:rsidR="006B1375">
        <w:rPr>
          <w:rFonts w:cs="Times New Roman"/>
          <w:szCs w:val="24"/>
        </w:rPr>
        <w:t xml:space="preserve"> </w:t>
      </w:r>
      <w:r w:rsidR="00122366">
        <w:rPr>
          <w:rFonts w:cs="Times New Roman"/>
          <w:szCs w:val="24"/>
        </w:rPr>
        <w:t>which contains</w:t>
      </w:r>
      <w:r w:rsidR="008B5DBA">
        <w:rPr>
          <w:rFonts w:cs="Times New Roman"/>
          <w:szCs w:val="24"/>
        </w:rPr>
        <w:t xml:space="preserve"> illustrations of gravity feed piping located in typical areas of EPG UST systems.</w:t>
      </w:r>
      <w:r w:rsidR="006B1375">
        <w:rPr>
          <w:rFonts w:cs="Times New Roman"/>
          <w:szCs w:val="24"/>
        </w:rPr>
        <w:t xml:space="preserve"> </w:t>
      </w:r>
    </w:p>
    <w:p w14:paraId="63EF1F55" w14:textId="77777777" w:rsidR="00DB21A2" w:rsidRDefault="00DB21A2" w:rsidP="00D735D9">
      <w:pPr>
        <w:pStyle w:val="Heading2"/>
      </w:pPr>
    </w:p>
    <w:p w14:paraId="55E1912A" w14:textId="078C7F1F" w:rsidR="008B5DBA" w:rsidRPr="007E2615" w:rsidRDefault="009973C6" w:rsidP="00F1232B">
      <w:pPr>
        <w:pStyle w:val="Heading3"/>
      </w:pPr>
      <w:r>
        <w:rPr>
          <w:rFonts w:cs="Times New Roman"/>
        </w:rPr>
        <mc:AlternateContent>
          <mc:Choice Requires="wpg">
            <w:drawing>
              <wp:anchor distT="0" distB="0" distL="114300" distR="114300" simplePos="0" relativeHeight="251743744" behindDoc="0" locked="0" layoutInCell="1" allowOverlap="1" wp14:anchorId="6AE88F92" wp14:editId="5BC6A33C">
                <wp:simplePos x="0" y="0"/>
                <wp:positionH relativeFrom="margin">
                  <wp:posOffset>4582795</wp:posOffset>
                </wp:positionH>
                <wp:positionV relativeFrom="paragraph">
                  <wp:posOffset>390616</wp:posOffset>
                </wp:positionV>
                <wp:extent cx="2148840" cy="1188720"/>
                <wp:effectExtent l="76200" t="76200" r="137160" b="125730"/>
                <wp:wrapNone/>
                <wp:docPr id="530" name="Group 5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148840" cy="1188720"/>
                          <a:chOff x="0" y="0"/>
                          <a:chExt cx="2148840" cy="1191358"/>
                        </a:xfrm>
                      </wpg:grpSpPr>
                      <wps:wsp>
                        <wps:cNvPr id="304" name="Text Box 2" descr="Updated" title="Updated"/>
                        <wps:cNvSpPr txBox="1">
                          <a:spLocks noChangeArrowheads="1"/>
                        </wps:cNvSpPr>
                        <wps:spPr bwMode="auto">
                          <a:xfrm>
                            <a:off x="0" y="0"/>
                            <a:ext cx="2148840" cy="1191358"/>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6B72A2DC" w14:textId="27BD748C" w:rsidR="00DC5415" w:rsidRPr="00856F17" w:rsidRDefault="00DC5415" w:rsidP="00314FDD">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466" name="Text Box 466"/>
                        <wps:cNvSpPr txBox="1"/>
                        <wps:spPr>
                          <a:xfrm>
                            <a:off x="87085" y="76200"/>
                            <a:ext cx="1968011" cy="1037492"/>
                          </a:xfrm>
                          <a:prstGeom prst="rect">
                            <a:avLst/>
                          </a:prstGeom>
                          <a:noFill/>
                          <a:ln w="6350">
                            <a:solidFill>
                              <a:schemeClr val="bg1"/>
                            </a:solidFill>
                          </a:ln>
                        </wps:spPr>
                        <wps:txbx>
                          <w:txbxContent>
                            <w:p w14:paraId="2CD5F5F4" w14:textId="2ACCC6F9" w:rsidR="00DC5415" w:rsidRPr="00314FDD" w:rsidRDefault="00DC5415" w:rsidP="00314FDD">
                              <w:pPr>
                                <w:jc w:val="right"/>
                                <w:rPr>
                                  <w:rFonts w:asciiTheme="majorHAnsi" w:hAnsiTheme="majorHAnsi"/>
                                  <w:b/>
                                  <w:bCs/>
                                  <w:i/>
                                  <w:iCs/>
                                  <w:color w:val="FFFFFF" w:themeColor="background1"/>
                                  <w:sz w:val="22"/>
                                </w:rPr>
                              </w:pPr>
                              <w:r w:rsidRPr="00314FDD">
                                <w:rPr>
                                  <w:rFonts w:asciiTheme="majorHAnsi" w:hAnsiTheme="majorHAnsi"/>
                                  <w:b/>
                                  <w:bCs/>
                                  <w:i/>
                                  <w:iCs/>
                                  <w:color w:val="FFFFFF" w:themeColor="background1"/>
                                  <w:sz w:val="22"/>
                                </w:rPr>
                                <w:t>EPA recognizes the optional use of an AIM system as meeting the federal pressurized piping release detection requirements.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6AE88F92" id="Group 530" o:spid="_x0000_s1216" alt="&quot;&quot;" style="position:absolute;margin-left:360.85pt;margin-top:30.75pt;width:169.2pt;height:93.6pt;z-index:251743744;mso-position-horizontal-relative:margin;mso-position-vertical-relative:text;mso-height-relative:margin" coordsize="21488,119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">
                <v:shape id="_x0000_s1217" type="#_x0000_t202" alt="Updated" style="position:absolute;width:21488;height:11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" fillcolor="#6c406d" strokecolor="white [3212]">
                  <v:shadow on="t" color="black" opacity="26214f" origin="-.5,-.5" offset=".74836mm,.74836mm"/>
                  <v:textbox inset="14.4pt,7.2pt,14.4pt,7.2pt">
                    <w:txbxContent>
                      <w:p w14:paraId="6B72A2DC" w14:textId="27BD748C" w:rsidR="00DC5415" w:rsidRPr="00856F17" w:rsidRDefault="00DC5415" w:rsidP="00314FDD">
                        <w:pPr>
                          <w:spacing w:after="0"/>
                          <w:jc w:val="right"/>
                          <w:rPr>
                            <w:rFonts w:asciiTheme="majorHAnsi" w:hAnsiTheme="majorHAnsi" w:cs="Arial"/>
                            <w:b/>
                            <w:i/>
                            <w:color w:val="FFFFFF" w:themeColor="background1"/>
                            <w:sz w:val="22"/>
                          </w:rPr>
                        </w:pPr>
                      </w:p>
                    </w:txbxContent>
                  </v:textbox>
                </v:shape>
                <v:shape id="Text Box 466" o:spid="_x0000_s1218" type="#_x0000_t202" style="position:absolute;left:870;top:762;width:19680;height:10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" filled="f" strokecolor="white [3212]" strokeweight=".5pt">
                  <v:textbox>
                    <w:txbxContent>
                      <w:p w14:paraId="2CD5F5F4" w14:textId="2ACCC6F9" w:rsidR="00DC5415" w:rsidRPr="00314FDD" w:rsidRDefault="00DC5415" w:rsidP="00314FDD">
                        <w:pPr>
                          <w:jc w:val="right"/>
                          <w:rPr>
                            <w:rFonts w:asciiTheme="majorHAnsi" w:hAnsiTheme="majorHAnsi"/>
                            <w:b/>
                            <w:bCs/>
                            <w:i/>
                            <w:iCs/>
                            <w:color w:val="FFFFFF" w:themeColor="background1"/>
                            <w:sz w:val="22"/>
                          </w:rPr>
                        </w:pPr>
                        <w:r w:rsidRPr="00314FDD">
                          <w:rPr>
                            <w:rFonts w:asciiTheme="majorHAnsi" w:hAnsiTheme="majorHAnsi"/>
                            <w:b/>
                            <w:bCs/>
                            <w:i/>
                            <w:iCs/>
                            <w:color w:val="FFFFFF" w:themeColor="background1"/>
                            <w:sz w:val="22"/>
                          </w:rPr>
                          <w:t>EPA recognizes the optional use of an AIM system as meeting the federal pressurized piping release detection requirements.</w:t>
                        </w:r>
                      </w:p>
                    </w:txbxContent>
                  </v:textbox>
                </v:shape>
                <w10:wrap anchorx="margin"/>
              </v:group>
            </w:pict>
          </mc:Fallback>
        </mc:AlternateContent>
      </w:r>
      <w:r w:rsidR="00DC5B3D" w:rsidRPr="00ED1931">
        <w:t xml:space="preserve">Considerations </w:t>
      </w:r>
      <w:r w:rsidR="00944A50">
        <w:t xml:space="preserve">for </w:t>
      </w:r>
      <w:r w:rsidR="00DC5B3D" w:rsidRPr="00ED1931">
        <w:t xml:space="preserve">Meeting </w:t>
      </w:r>
      <w:r w:rsidR="00944A50">
        <w:t xml:space="preserve">the </w:t>
      </w:r>
      <w:r w:rsidR="008B5DBA" w:rsidRPr="00ED1931">
        <w:t xml:space="preserve">Dual Release Detection Requirements </w:t>
      </w:r>
      <w:r w:rsidR="00944A50">
        <w:t xml:space="preserve">for </w:t>
      </w:r>
      <w:r w:rsidR="008B5DBA" w:rsidRPr="00ED1931">
        <w:t>Pressurized</w:t>
      </w:r>
      <w:r w:rsidR="008B5DBA" w:rsidRPr="007E2615">
        <w:t xml:space="preserve"> Piping Systems</w:t>
      </w:r>
      <w:r w:rsidR="006B1375">
        <w:t xml:space="preserve"> </w:t>
      </w:r>
    </w:p>
    <w:p w14:paraId="13C8684F" w14:textId="4D13B17A" w:rsidR="003E6E5D" w:rsidRPr="003E6E5D" w:rsidRDefault="003E6E5D" w:rsidP="007F0B19">
      <w:pPr>
        <w:spacing w:after="0" w:line="240" w:lineRule="auto"/>
      </w:pPr>
    </w:p>
    <w:p w14:paraId="498ADF95" w14:textId="73CC36B7" w:rsidR="008B5DBA" w:rsidRDefault="00B32D3C" w:rsidP="007F0B19">
      <w:pPr>
        <w:tabs>
          <w:tab w:val="left" w:pos="1795"/>
        </w:tabs>
        <w:spacing w:after="0" w:line="240" w:lineRule="auto"/>
        <w:rPr>
          <w:rFonts w:cs="Times New Roman"/>
          <w:szCs w:val="24"/>
        </w:rPr>
      </w:pPr>
      <w:r>
        <w:rPr>
          <w:rFonts w:cs="Times New Roman"/>
          <w:szCs w:val="24"/>
        </w:rPr>
        <w:t>As noted at the beginning of this section on release detection, underground piping has a dual release detection requirement</w:t>
      </w:r>
      <w:r w:rsidR="008B5DBA">
        <w:rPr>
          <w:rFonts w:cs="Times New Roman"/>
          <w:szCs w:val="24"/>
        </w:rPr>
        <w:t>.</w:t>
      </w:r>
      <w:r w:rsidR="006B1375">
        <w:rPr>
          <w:rFonts w:cs="Times New Roman"/>
          <w:szCs w:val="24"/>
        </w:rPr>
        <w:t xml:space="preserve"> </w:t>
      </w:r>
      <w:r w:rsidR="00155A6B">
        <w:rPr>
          <w:rFonts w:cs="Times New Roman"/>
          <w:szCs w:val="24"/>
        </w:rPr>
        <w:t>F</w:t>
      </w:r>
      <w:r w:rsidR="00944A50">
        <w:rPr>
          <w:rFonts w:cs="Times New Roman"/>
          <w:szCs w:val="24"/>
        </w:rPr>
        <w:t xml:space="preserve">or </w:t>
      </w:r>
      <w:r w:rsidR="008B5DBA">
        <w:rPr>
          <w:rFonts w:cs="Times New Roman"/>
          <w:szCs w:val="24"/>
        </w:rPr>
        <w:t xml:space="preserve">all underground pressurized piping systems associated with EPG UST systems, regardless of </w:t>
      </w:r>
      <w:r w:rsidR="00CF292F">
        <w:rPr>
          <w:rFonts w:cs="Times New Roman"/>
          <w:szCs w:val="24"/>
        </w:rPr>
        <w:t xml:space="preserve">the </w:t>
      </w:r>
      <w:r w:rsidR="008B5DBA">
        <w:rPr>
          <w:rFonts w:cs="Times New Roman"/>
          <w:szCs w:val="24"/>
        </w:rPr>
        <w:t xml:space="preserve">installation date of the piping system, </w:t>
      </w:r>
      <w:bookmarkStart w:id="88" w:name="_Hlk56682222"/>
      <w:r w:rsidR="008B5DBA" w:rsidRPr="27F4678F">
        <w:rPr>
          <w:rFonts w:cs="Times New Roman"/>
          <w:szCs w:val="24"/>
        </w:rPr>
        <w:t xml:space="preserve">EPA recognizes </w:t>
      </w:r>
      <w:r w:rsidR="008B5DBA">
        <w:rPr>
          <w:rFonts w:cs="Times New Roman"/>
          <w:szCs w:val="24"/>
        </w:rPr>
        <w:t xml:space="preserve">the </w:t>
      </w:r>
      <w:r w:rsidR="008B5DBA" w:rsidRPr="27F4678F">
        <w:rPr>
          <w:rFonts w:cs="Times New Roman"/>
          <w:szCs w:val="24"/>
        </w:rPr>
        <w:t xml:space="preserve">use of an </w:t>
      </w:r>
      <w:r w:rsidR="008B5DBA">
        <w:rPr>
          <w:rFonts w:cs="Times New Roman"/>
          <w:szCs w:val="24"/>
        </w:rPr>
        <w:t>automated interstitial monitoring (AIM) s</w:t>
      </w:r>
      <w:r w:rsidR="008B5DBA" w:rsidRPr="27F4678F">
        <w:rPr>
          <w:rFonts w:cs="Times New Roman"/>
          <w:szCs w:val="24"/>
        </w:rPr>
        <w:t>ystem</w:t>
      </w:r>
      <w:r w:rsidR="008B5DBA">
        <w:rPr>
          <w:rFonts w:cs="Times New Roman"/>
          <w:szCs w:val="24"/>
        </w:rPr>
        <w:t xml:space="preserve"> as an option to meet the </w:t>
      </w:r>
      <w:r w:rsidR="008B5DBA" w:rsidRPr="002A498B">
        <w:rPr>
          <w:rFonts w:cs="Times New Roman"/>
          <w:szCs w:val="24"/>
        </w:rPr>
        <w:t>requirement</w:t>
      </w:r>
      <w:r w:rsidR="008B5DBA">
        <w:rPr>
          <w:rFonts w:cs="Times New Roman"/>
          <w:szCs w:val="24"/>
        </w:rPr>
        <w:t>s</w:t>
      </w:r>
      <w:r w:rsidR="008B5DBA" w:rsidRPr="002A498B">
        <w:rPr>
          <w:rFonts w:cs="Times New Roman"/>
          <w:szCs w:val="24"/>
        </w:rPr>
        <w:t>.</w:t>
      </w:r>
      <w:r w:rsidR="006B1375">
        <w:rPr>
          <w:rFonts w:cs="Times New Roman"/>
          <w:szCs w:val="24"/>
        </w:rPr>
        <w:t xml:space="preserve"> </w:t>
      </w:r>
      <w:bookmarkEnd w:id="88"/>
    </w:p>
    <w:p w14:paraId="1648AB56" w14:textId="77777777" w:rsidR="003E6E5D" w:rsidRDefault="003E6E5D" w:rsidP="007F0B19">
      <w:pPr>
        <w:tabs>
          <w:tab w:val="left" w:pos="1795"/>
        </w:tabs>
        <w:spacing w:after="0" w:line="240" w:lineRule="auto"/>
        <w:rPr>
          <w:rFonts w:cs="Times New Roman"/>
          <w:szCs w:val="24"/>
        </w:rPr>
      </w:pPr>
    </w:p>
    <w:p w14:paraId="6FB04379" w14:textId="5D5F4F87" w:rsidR="008B5DBA" w:rsidRDefault="00155A6B" w:rsidP="007F0B19">
      <w:pPr>
        <w:spacing w:after="0" w:line="240" w:lineRule="auto"/>
        <w:rPr>
          <w:rFonts w:cs="Times New Roman"/>
          <w:szCs w:val="24"/>
        </w:rPr>
      </w:pPr>
      <w:r>
        <w:rPr>
          <w:rFonts w:cs="Times New Roman"/>
          <w:szCs w:val="24"/>
        </w:rPr>
        <w:lastRenderedPageBreak/>
        <w:t>A</w:t>
      </w:r>
      <w:r w:rsidR="00944A50">
        <w:rPr>
          <w:rFonts w:cs="Times New Roman"/>
          <w:szCs w:val="24"/>
        </w:rPr>
        <w:t xml:space="preserve">n </w:t>
      </w:r>
      <w:r w:rsidR="008B5DBA" w:rsidRPr="001A5F20">
        <w:rPr>
          <w:rFonts w:cs="Times New Roman"/>
          <w:bCs/>
          <w:szCs w:val="24"/>
        </w:rPr>
        <w:t>AIM system</w:t>
      </w:r>
      <w:r w:rsidR="008B5DBA">
        <w:rPr>
          <w:rFonts w:cs="Times New Roman"/>
          <w:bCs/>
          <w:szCs w:val="24"/>
        </w:rPr>
        <w:t xml:space="preserve"> is a continuous interstitial monitoring system.</w:t>
      </w:r>
      <w:r w:rsidR="006B1375">
        <w:rPr>
          <w:rFonts w:cs="Times New Roman"/>
          <w:bCs/>
          <w:szCs w:val="24"/>
        </w:rPr>
        <w:t xml:space="preserve"> </w:t>
      </w:r>
      <w:r w:rsidR="008B5DBA">
        <w:rPr>
          <w:rFonts w:cs="Times New Roman"/>
          <w:bCs/>
          <w:szCs w:val="24"/>
        </w:rPr>
        <w:t xml:space="preserve">These systems </w:t>
      </w:r>
      <w:r w:rsidR="008B5DBA">
        <w:rPr>
          <w:rFonts w:cs="Times New Roman"/>
          <w:szCs w:val="24"/>
        </w:rPr>
        <w:t>monitor</w:t>
      </w:r>
      <w:r w:rsidR="008B5DBA" w:rsidRPr="27F4678F">
        <w:rPr>
          <w:rFonts w:cs="Times New Roman"/>
          <w:szCs w:val="24"/>
        </w:rPr>
        <w:t xml:space="preserve"> </w:t>
      </w:r>
      <w:r w:rsidR="008B5DBA">
        <w:rPr>
          <w:rFonts w:cs="Times New Roman"/>
          <w:szCs w:val="24"/>
        </w:rPr>
        <w:t>pressure, vacuum, or liquid levels or use</w:t>
      </w:r>
      <w:r w:rsidR="008B5DBA" w:rsidRPr="27F4678F">
        <w:rPr>
          <w:rFonts w:cs="Times New Roman"/>
          <w:szCs w:val="24"/>
        </w:rPr>
        <w:t xml:space="preserve"> </w:t>
      </w:r>
      <w:r w:rsidR="008B5DBA">
        <w:rPr>
          <w:rFonts w:cs="Times New Roman"/>
          <w:szCs w:val="24"/>
        </w:rPr>
        <w:t xml:space="preserve">liquid-detecting </w:t>
      </w:r>
      <w:r w:rsidR="008B5DBA" w:rsidRPr="27F4678F">
        <w:rPr>
          <w:rFonts w:cs="Times New Roman"/>
          <w:szCs w:val="24"/>
        </w:rPr>
        <w:t xml:space="preserve">sensors </w:t>
      </w:r>
      <w:r w:rsidR="008B5DBA">
        <w:rPr>
          <w:rFonts w:cs="Times New Roman"/>
          <w:szCs w:val="24"/>
        </w:rPr>
        <w:t>located in containment sumps that are part of secondarily contained piping systems.</w:t>
      </w:r>
      <w:r w:rsidR="006B1375">
        <w:rPr>
          <w:rFonts w:cs="Times New Roman"/>
          <w:szCs w:val="24"/>
        </w:rPr>
        <w:t xml:space="preserve"> </w:t>
      </w:r>
      <w:r w:rsidR="008B5DBA">
        <w:rPr>
          <w:rFonts w:cs="Times New Roman"/>
          <w:szCs w:val="24"/>
        </w:rPr>
        <w:t>These setups can meet the federal requirements for dual release detection for pressurized piping systems.</w:t>
      </w:r>
      <w:r w:rsidR="006B1375">
        <w:rPr>
          <w:rFonts w:cs="Times New Roman"/>
          <w:szCs w:val="24"/>
        </w:rPr>
        <w:t xml:space="preserve"> </w:t>
      </w:r>
    </w:p>
    <w:p w14:paraId="7BD6D090" w14:textId="77777777" w:rsidR="003E6E5D" w:rsidRDefault="003E6E5D" w:rsidP="003E6E5D">
      <w:pPr>
        <w:spacing w:after="0" w:line="240" w:lineRule="auto"/>
        <w:ind w:right="533"/>
        <w:rPr>
          <w:rFonts w:cs="Times New Roman"/>
          <w:szCs w:val="24"/>
        </w:rPr>
      </w:pPr>
    </w:p>
    <w:p w14:paraId="50308015" w14:textId="78A2CCB9" w:rsidR="00DC4414" w:rsidRDefault="008B5DBA" w:rsidP="0066508D">
      <w:pPr>
        <w:spacing w:after="0" w:line="240" w:lineRule="auto"/>
        <w:rPr>
          <w:rFonts w:cs="Times New Roman"/>
          <w:szCs w:val="24"/>
        </w:rPr>
      </w:pPr>
      <w:r w:rsidRPr="00BA75CB">
        <w:rPr>
          <w:rFonts w:cs="Times New Roman"/>
          <w:szCs w:val="24"/>
        </w:rPr>
        <w:t xml:space="preserve">EPA developed </w:t>
      </w:r>
      <w:r w:rsidR="00073400" w:rsidRPr="00BA75CB">
        <w:rPr>
          <w:rFonts w:cs="Times New Roman"/>
          <w:szCs w:val="24"/>
        </w:rPr>
        <w:t>two documents describ</w:t>
      </w:r>
      <w:r w:rsidR="000043D3">
        <w:rPr>
          <w:rFonts w:cs="Times New Roman"/>
          <w:szCs w:val="24"/>
        </w:rPr>
        <w:t>ing</w:t>
      </w:r>
      <w:r w:rsidR="00073400" w:rsidRPr="00BA75CB">
        <w:rPr>
          <w:rFonts w:cs="Times New Roman"/>
          <w:szCs w:val="24"/>
        </w:rPr>
        <w:t xml:space="preserve"> three categories of AIM systems.</w:t>
      </w:r>
      <w:r w:rsidR="006B1375">
        <w:rPr>
          <w:rFonts w:cs="Times New Roman"/>
          <w:szCs w:val="24"/>
        </w:rPr>
        <w:t xml:space="preserve"> </w:t>
      </w:r>
      <w:r w:rsidR="00155A6B">
        <w:rPr>
          <w:rFonts w:cs="Times New Roman"/>
          <w:szCs w:val="24"/>
        </w:rPr>
        <w:t>T</w:t>
      </w:r>
      <w:r w:rsidR="00944A50">
        <w:rPr>
          <w:rFonts w:cs="Times New Roman"/>
          <w:szCs w:val="24"/>
        </w:rPr>
        <w:t xml:space="preserve">he </w:t>
      </w:r>
      <w:r w:rsidR="00073400" w:rsidRPr="00BA75CB">
        <w:rPr>
          <w:rFonts w:cs="Times New Roman"/>
          <w:szCs w:val="24"/>
        </w:rPr>
        <w:t xml:space="preserve">first, </w:t>
      </w:r>
      <w:r w:rsidR="00073400" w:rsidRPr="00BA75CB">
        <w:rPr>
          <w:rFonts w:cs="Times New Roman"/>
          <w:i/>
          <w:iCs/>
          <w:szCs w:val="24"/>
        </w:rPr>
        <w:t xml:space="preserve">Owner </w:t>
      </w:r>
      <w:r w:rsidR="00944A50">
        <w:rPr>
          <w:rFonts w:cs="Times New Roman"/>
          <w:i/>
          <w:iCs/>
          <w:szCs w:val="24"/>
        </w:rPr>
        <w:t xml:space="preserve">and </w:t>
      </w:r>
      <w:r w:rsidR="00073400" w:rsidRPr="00BA75CB">
        <w:rPr>
          <w:rFonts w:cs="Times New Roman"/>
          <w:i/>
          <w:iCs/>
          <w:szCs w:val="24"/>
        </w:rPr>
        <w:t xml:space="preserve">Operator Introduction: </w:t>
      </w:r>
      <w:r w:rsidRPr="00BA75CB">
        <w:rPr>
          <w:rFonts w:cs="Times New Roman"/>
          <w:i/>
          <w:iCs/>
          <w:szCs w:val="24"/>
        </w:rPr>
        <w:t>Automated Interstitial Monitoring System</w:t>
      </w:r>
      <w:r w:rsidR="00073400" w:rsidRPr="00BA75CB">
        <w:rPr>
          <w:rFonts w:cs="Times New Roman"/>
          <w:i/>
          <w:iCs/>
          <w:szCs w:val="24"/>
        </w:rPr>
        <w:t xml:space="preserve">s </w:t>
      </w:r>
      <w:r w:rsidR="00944A50">
        <w:rPr>
          <w:rFonts w:cs="Times New Roman"/>
          <w:i/>
          <w:iCs/>
          <w:szCs w:val="24"/>
        </w:rPr>
        <w:t xml:space="preserve">for </w:t>
      </w:r>
      <w:r w:rsidRPr="00BA75CB">
        <w:rPr>
          <w:rFonts w:cs="Times New Roman"/>
          <w:i/>
          <w:iCs/>
          <w:szCs w:val="24"/>
        </w:rPr>
        <w:t xml:space="preserve">Underground Pressurized Piping </w:t>
      </w:r>
      <w:r w:rsidR="002B7B79" w:rsidRPr="00BA75CB">
        <w:rPr>
          <w:rFonts w:cs="Times New Roman"/>
          <w:i/>
          <w:iCs/>
          <w:szCs w:val="24"/>
        </w:rPr>
        <w:t>on</w:t>
      </w:r>
      <w:r w:rsidRPr="00BA75CB">
        <w:rPr>
          <w:rFonts w:cs="Times New Roman"/>
          <w:i/>
          <w:iCs/>
          <w:szCs w:val="24"/>
        </w:rPr>
        <w:t xml:space="preserve"> Emergency Power Generator UST Systems</w:t>
      </w:r>
      <w:r w:rsidR="00073400" w:rsidRPr="00BA75CB">
        <w:rPr>
          <w:rFonts w:cs="Times New Roman"/>
          <w:i/>
          <w:iCs/>
          <w:szCs w:val="24"/>
        </w:rPr>
        <w:t>,</w:t>
      </w:r>
      <w:r w:rsidR="00073400" w:rsidRPr="00BA75CB">
        <w:rPr>
          <w:rFonts w:cs="Times New Roman"/>
          <w:szCs w:val="24"/>
        </w:rPr>
        <w:t xml:space="preserve"> </w:t>
      </w:r>
      <w:r w:rsidRPr="00BA75CB">
        <w:rPr>
          <w:rFonts w:cs="Times New Roman"/>
          <w:szCs w:val="24"/>
        </w:rPr>
        <w:t>provides information for EPG UST system owners and operators who are considering using an AIM system.</w:t>
      </w:r>
      <w:r w:rsidR="006B1375">
        <w:rPr>
          <w:rFonts w:cs="Times New Roman"/>
          <w:szCs w:val="24"/>
        </w:rPr>
        <w:t xml:space="preserve"> </w:t>
      </w:r>
      <w:r w:rsidR="00D01642">
        <w:rPr>
          <w:rFonts w:cs="Times New Roman"/>
          <w:szCs w:val="24"/>
        </w:rPr>
        <w:t>T</w:t>
      </w:r>
      <w:r w:rsidR="00944A50">
        <w:rPr>
          <w:rFonts w:cs="Times New Roman"/>
          <w:szCs w:val="24"/>
        </w:rPr>
        <w:t xml:space="preserve">he </w:t>
      </w:r>
      <w:r w:rsidR="00E608CC" w:rsidRPr="00BA75CB">
        <w:rPr>
          <w:rFonts w:cs="Times New Roman"/>
          <w:szCs w:val="24"/>
        </w:rPr>
        <w:t xml:space="preserve">second, </w:t>
      </w:r>
      <w:r w:rsidR="00E608CC" w:rsidRPr="00BA75CB">
        <w:rPr>
          <w:rFonts w:cs="Times New Roman"/>
          <w:i/>
          <w:iCs/>
          <w:szCs w:val="24"/>
        </w:rPr>
        <w:t xml:space="preserve">In-Depth Discussion: Automated Interstitial Monitoring Systems </w:t>
      </w:r>
      <w:r w:rsidR="00944A50">
        <w:rPr>
          <w:rFonts w:cs="Times New Roman"/>
          <w:i/>
          <w:iCs/>
          <w:szCs w:val="24"/>
        </w:rPr>
        <w:t xml:space="preserve">for </w:t>
      </w:r>
      <w:r w:rsidR="00E608CC" w:rsidRPr="00BA75CB">
        <w:rPr>
          <w:rFonts w:cs="Times New Roman"/>
          <w:i/>
          <w:iCs/>
          <w:szCs w:val="24"/>
        </w:rPr>
        <w:t xml:space="preserve">Underground Pressurized Piping </w:t>
      </w:r>
      <w:r w:rsidR="00155A6B" w:rsidRPr="00BA75CB">
        <w:rPr>
          <w:rFonts w:cs="Times New Roman"/>
          <w:i/>
          <w:iCs/>
          <w:szCs w:val="24"/>
        </w:rPr>
        <w:t>on</w:t>
      </w:r>
      <w:r w:rsidR="00E608CC" w:rsidRPr="00BA75CB">
        <w:rPr>
          <w:rFonts w:cs="Times New Roman"/>
          <w:i/>
          <w:iCs/>
          <w:szCs w:val="24"/>
        </w:rPr>
        <w:t xml:space="preserve"> Emergency Power Generator UST Systems</w:t>
      </w:r>
      <w:r w:rsidR="00F969F1">
        <w:rPr>
          <w:rFonts w:cs="Times New Roman"/>
          <w:i/>
          <w:iCs/>
          <w:szCs w:val="24"/>
        </w:rPr>
        <w:t>,</w:t>
      </w:r>
      <w:r w:rsidR="00DF57CD">
        <w:rPr>
          <w:rFonts w:cs="Times New Roman"/>
          <w:szCs w:val="24"/>
        </w:rPr>
        <w:t xml:space="preserve"> provides background and technical information about AIM systems</w:t>
      </w:r>
      <w:r w:rsidR="00C04B92">
        <w:rPr>
          <w:rFonts w:cs="Times New Roman"/>
          <w:i/>
          <w:iCs/>
          <w:szCs w:val="24"/>
        </w:rPr>
        <w:t>.</w:t>
      </w:r>
      <w:r w:rsidR="00E608CC" w:rsidRPr="00BA75CB">
        <w:rPr>
          <w:rFonts w:cs="Times New Roman"/>
          <w:szCs w:val="24"/>
        </w:rPr>
        <w:t xml:space="preserve"> </w:t>
      </w:r>
      <w:r w:rsidRPr="00BA75CB">
        <w:rPr>
          <w:rFonts w:cs="Times New Roman"/>
          <w:szCs w:val="24"/>
        </w:rPr>
        <w:t>See EPA’s document</w:t>
      </w:r>
      <w:r w:rsidR="00E608CC" w:rsidRPr="00BA75CB">
        <w:rPr>
          <w:rFonts w:cs="Times New Roman"/>
          <w:szCs w:val="24"/>
        </w:rPr>
        <w:t>s</w:t>
      </w:r>
      <w:r w:rsidRPr="00BA75CB">
        <w:rPr>
          <w:rFonts w:cs="Times New Roman"/>
          <w:szCs w:val="24"/>
        </w:rPr>
        <w:t xml:space="preserve"> at</w:t>
      </w:r>
      <w:r>
        <w:rPr>
          <w:rFonts w:cs="Times New Roman"/>
          <w:szCs w:val="24"/>
        </w:rPr>
        <w:t xml:space="preserve"> </w:t>
      </w:r>
      <w:hyperlink r:id="rId107" w:history="1">
        <w:r w:rsidR="009823B8">
          <w:rPr>
            <w:rStyle w:val="Hyperlink"/>
            <w:rFonts w:cs="Times New Roman"/>
          </w:rPr>
          <w:t>https://www.epa.gov/ust/owner-and-operator-introduction-automated-interstitial-monitoring-systems-underground</w:t>
        </w:r>
      </w:hyperlink>
      <w:r w:rsidR="00D10490" w:rsidDel="00D10490">
        <w:rPr>
          <w:rFonts w:cs="Times New Roman"/>
          <w:szCs w:val="24"/>
        </w:rPr>
        <w:t xml:space="preserve"> </w:t>
      </w:r>
      <w:r w:rsidR="00E608CC" w:rsidRPr="00BA75CB">
        <w:rPr>
          <w:rFonts w:cs="Times New Roman"/>
          <w:szCs w:val="24"/>
        </w:rPr>
        <w:t>and</w:t>
      </w:r>
      <w:r w:rsidR="00E608CC">
        <w:rPr>
          <w:rFonts w:cs="Times New Roman"/>
          <w:szCs w:val="24"/>
        </w:rPr>
        <w:t xml:space="preserve"> </w:t>
      </w:r>
      <w:hyperlink r:id="rId108" w:history="1">
        <w:r w:rsidR="00055721">
          <w:rPr>
            <w:rStyle w:val="Hyperlink"/>
            <w:rFonts w:cs="Times New Roman"/>
          </w:rPr>
          <w:t>https://www.epa.gov/ust/depth-discussion-automated-interstitial-monitoring-systems-underground-pressurized-piping</w:t>
        </w:r>
      </w:hyperlink>
      <w:r w:rsidR="00D10490">
        <w:rPr>
          <w:rFonts w:ascii="Arial Nova Cond" w:hAnsi="Arial Nova Cond"/>
          <w:b/>
          <w:bCs/>
          <w:color w:val="385723"/>
        </w:rPr>
        <w:t>,</w:t>
      </w:r>
      <w:r w:rsidR="00D10490">
        <w:rPr>
          <w:rFonts w:ascii="Arial Nova Cond" w:hAnsi="Arial Nova Cond"/>
          <w:b/>
          <w:bCs/>
          <w:color w:val="385723"/>
        </w:rPr>
        <w:br/>
      </w:r>
      <w:r w:rsidR="00D10490" w:rsidDel="00D10490">
        <w:rPr>
          <w:rFonts w:cs="Times New Roman"/>
          <w:szCs w:val="24"/>
        </w:rPr>
        <w:t xml:space="preserve"> </w:t>
      </w:r>
      <w:r w:rsidR="00E608CC" w:rsidRPr="00BA75CB">
        <w:rPr>
          <w:rFonts w:cs="Times New Roman"/>
          <w:szCs w:val="24"/>
        </w:rPr>
        <w:t>respectively.</w:t>
      </w:r>
      <w:r>
        <w:rPr>
          <w:rFonts w:cs="Times New Roman"/>
          <w:szCs w:val="24"/>
        </w:rPr>
        <w:t xml:space="preserve"> </w:t>
      </w:r>
    </w:p>
    <w:p w14:paraId="66BDA523" w14:textId="77777777" w:rsidR="0066508D" w:rsidRDefault="0066508D" w:rsidP="00D735D9">
      <w:pPr>
        <w:pStyle w:val="Heading2"/>
      </w:pPr>
      <w:bookmarkStart w:id="89" w:name="_Toc59109903"/>
    </w:p>
    <w:p w14:paraId="6DF6A622" w14:textId="231E916C" w:rsidR="00733518" w:rsidRPr="007E2615" w:rsidRDefault="008B5DBA" w:rsidP="00D735D9">
      <w:pPr>
        <w:pStyle w:val="Heading2"/>
      </w:pPr>
      <w:bookmarkStart w:id="90" w:name="RequirementsSummary"/>
      <w:r w:rsidRPr="007E2615">
        <w:t xml:space="preserve">Summary </w:t>
      </w:r>
      <w:r w:rsidR="00155A6B">
        <w:t>o</w:t>
      </w:r>
      <w:r w:rsidRPr="007E2615">
        <w:t xml:space="preserve">f Requirements </w:t>
      </w:r>
      <w:r w:rsidR="00944A50">
        <w:t xml:space="preserve">and </w:t>
      </w:r>
      <w:r w:rsidRPr="007E2615">
        <w:t xml:space="preserve">Considerations </w:t>
      </w:r>
      <w:r w:rsidR="00944A50">
        <w:t xml:space="preserve">for </w:t>
      </w:r>
      <w:r w:rsidRPr="007E2615">
        <w:t>Use</w:t>
      </w:r>
      <w:bookmarkEnd w:id="89"/>
    </w:p>
    <w:bookmarkEnd w:id="90"/>
    <w:p w14:paraId="58D23F24" w14:textId="28E423F8" w:rsidR="00542C18" w:rsidRPr="00F903DC" w:rsidRDefault="008535A7" w:rsidP="00096629">
      <w:pPr>
        <w:spacing w:after="0" w:line="240" w:lineRule="auto"/>
        <w:ind w:right="533"/>
        <w:rPr>
          <w:noProof/>
          <w:sz w:val="20"/>
          <w:szCs w:val="18"/>
        </w:rPr>
      </w:pPr>
      <w:r>
        <w:rPr>
          <w:rFonts w:cs="Times New Roman"/>
          <w:noProof/>
        </w:rPr>
        <mc:AlternateContent>
          <mc:Choice Requires="wpg">
            <w:drawing>
              <wp:anchor distT="0" distB="0" distL="114300" distR="114300" simplePos="0" relativeHeight="251859456" behindDoc="0" locked="0" layoutInCell="1" allowOverlap="1" wp14:anchorId="7F5DF0A1" wp14:editId="6E710DE2">
                <wp:simplePos x="0" y="0"/>
                <wp:positionH relativeFrom="margin">
                  <wp:posOffset>4343400</wp:posOffset>
                </wp:positionH>
                <wp:positionV relativeFrom="paragraph">
                  <wp:posOffset>144145</wp:posOffset>
                </wp:positionV>
                <wp:extent cx="2148840" cy="1879600"/>
                <wp:effectExtent l="76200" t="76200" r="137160" b="139700"/>
                <wp:wrapNone/>
                <wp:docPr id="70" name="Group 7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148840" cy="1879600"/>
                          <a:chOff x="0" y="0"/>
                          <a:chExt cx="2148840" cy="1191358"/>
                        </a:xfrm>
                      </wpg:grpSpPr>
                      <wps:wsp>
                        <wps:cNvPr id="75" name="Text Box 2" descr="Updated" title="Updated"/>
                        <wps:cNvSpPr txBox="1">
                          <a:spLocks noChangeArrowheads="1"/>
                        </wps:cNvSpPr>
                        <wps:spPr bwMode="auto">
                          <a:xfrm>
                            <a:off x="0" y="0"/>
                            <a:ext cx="2148840" cy="1191358"/>
                          </a:xfrm>
                          <a:prstGeom prst="rect">
                            <a:avLst/>
                          </a:prstGeom>
                          <a:solidFill>
                            <a:srgbClr val="6C406D"/>
                          </a:solidFill>
                          <a:ln w="9525">
                            <a:solidFill>
                              <a:sysClr val="window" lastClr="FFFFFF"/>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rgbClr val="90AC97"/>
                            </a:contourClr>
                          </a:sp3d>
                        </wps:spPr>
                        <wps:txbx>
                          <w:txbxContent>
                            <w:p w14:paraId="07F7A370" w14:textId="77777777" w:rsidR="00DC5415" w:rsidRPr="00856F17" w:rsidRDefault="00DC5415" w:rsidP="008535A7">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95" name="Text Box 95"/>
                        <wps:cNvSpPr txBox="1"/>
                        <wps:spPr>
                          <a:xfrm>
                            <a:off x="87085" y="76200"/>
                            <a:ext cx="1968011" cy="1037492"/>
                          </a:xfrm>
                          <a:prstGeom prst="rect">
                            <a:avLst/>
                          </a:prstGeom>
                          <a:noFill/>
                          <a:ln w="6350">
                            <a:solidFill>
                              <a:sysClr val="window" lastClr="FFFFFF"/>
                            </a:solidFill>
                          </a:ln>
                        </wps:spPr>
                        <wps:txbx>
                          <w:txbxContent>
                            <w:p w14:paraId="0944696C" w14:textId="2998F13B" w:rsidR="00DC5415" w:rsidRPr="00314FDD" w:rsidRDefault="00DC5415" w:rsidP="008535A7">
                              <w:pPr>
                                <w:jc w:val="right"/>
                                <w:rPr>
                                  <w:rFonts w:asciiTheme="majorHAnsi" w:hAnsiTheme="majorHAnsi"/>
                                  <w:b/>
                                  <w:bCs/>
                                  <w:i/>
                                  <w:iCs/>
                                  <w:color w:val="FFFFFF" w:themeColor="background1"/>
                                  <w:sz w:val="22"/>
                                </w:rPr>
                              </w:pPr>
                              <w:r w:rsidRPr="001173A6">
                                <w:rPr>
                                  <w:rFonts w:asciiTheme="majorHAnsi" w:hAnsiTheme="majorHAnsi"/>
                                  <w:b/>
                                  <w:bCs/>
                                  <w:i/>
                                  <w:iCs/>
                                  <w:color w:val="FFFFFF" w:themeColor="background1"/>
                                  <w:sz w:val="22"/>
                                </w:rPr>
                                <w:t>Remember, aboveground storage tanks that are part of a AHS or UST system with FCTs are excluded from the federal UST technical prevention requirements.  SPCC requirements may app</w:t>
                              </w:r>
                              <w:r>
                                <w:rPr>
                                  <w:rFonts w:asciiTheme="majorHAnsi" w:hAnsiTheme="majorHAnsi"/>
                                  <w:b/>
                                  <w:bCs/>
                                  <w:i/>
                                  <w:iCs/>
                                  <w:color w:val="FFFFFF" w:themeColor="background1"/>
                                  <w:sz w:val="22"/>
                                </w:rPr>
                                <w:t>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7F5DF0A1" id="Group 70" o:spid="_x0000_s1219" alt="&quot;&quot;" style="position:absolute;margin-left:342pt;margin-top:11.35pt;width:169.2pt;height:148pt;z-index:251859456;mso-position-horizontal-relative:margin;mso-position-vertical-relative:text;mso-height-relative:margin" coordsize="21488,119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">
                <v:shape id="_x0000_s1220" type="#_x0000_t202" alt="Updated" style="position:absolute;width:21488;height:11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" fillcolor="#6c406d" strokecolor="window">
                  <v:shadow on="t" color="black" opacity="26214f" origin="-.5,-.5" offset=".74836mm,.74836mm"/>
                  <v:textbox inset="14.4pt,7.2pt,14.4pt,7.2pt">
                    <w:txbxContent>
                      <w:p w14:paraId="07F7A370" w14:textId="77777777" w:rsidR="00DC5415" w:rsidRPr="00856F17" w:rsidRDefault="00DC5415" w:rsidP="008535A7">
                        <w:pPr>
                          <w:spacing w:after="0"/>
                          <w:jc w:val="right"/>
                          <w:rPr>
                            <w:rFonts w:asciiTheme="majorHAnsi" w:hAnsiTheme="majorHAnsi" w:cs="Arial"/>
                            <w:b/>
                            <w:i/>
                            <w:color w:val="FFFFFF" w:themeColor="background1"/>
                            <w:sz w:val="22"/>
                          </w:rPr>
                        </w:pPr>
                      </w:p>
                    </w:txbxContent>
                  </v:textbox>
                </v:shape>
                <v:shape id="Text Box 95" o:spid="_x0000_s1221" type="#_x0000_t202" style="position:absolute;left:870;top:762;width:19680;height:10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" filled="f" strokecolor="window" strokeweight=".5pt">
                  <v:textbox>
                    <w:txbxContent>
                      <w:p w14:paraId="0944696C" w14:textId="2998F13B" w:rsidR="00DC5415" w:rsidRPr="00314FDD" w:rsidRDefault="00DC5415" w:rsidP="008535A7">
                        <w:pPr>
                          <w:jc w:val="right"/>
                          <w:rPr>
                            <w:rFonts w:asciiTheme="majorHAnsi" w:hAnsiTheme="majorHAnsi"/>
                            <w:b/>
                            <w:bCs/>
                            <w:i/>
                            <w:iCs/>
                            <w:color w:val="FFFFFF" w:themeColor="background1"/>
                            <w:sz w:val="22"/>
                          </w:rPr>
                        </w:pPr>
                        <w:r w:rsidRPr="001173A6">
                          <w:rPr>
                            <w:rFonts w:asciiTheme="majorHAnsi" w:hAnsiTheme="majorHAnsi"/>
                            <w:b/>
                            <w:bCs/>
                            <w:i/>
                            <w:iCs/>
                            <w:color w:val="FFFFFF" w:themeColor="background1"/>
                            <w:sz w:val="22"/>
                          </w:rPr>
                          <w:t>Remember, aboveground storage tanks that are part of a AHS or UST system with FCTs are excluded from the federal UST technical prevention requirements.  SPCC requirements may app</w:t>
                        </w:r>
                        <w:r>
                          <w:rPr>
                            <w:rFonts w:asciiTheme="majorHAnsi" w:hAnsiTheme="majorHAnsi"/>
                            <w:b/>
                            <w:bCs/>
                            <w:i/>
                            <w:iCs/>
                            <w:color w:val="FFFFFF" w:themeColor="background1"/>
                            <w:sz w:val="22"/>
                          </w:rPr>
                          <w:t>ly.</w:t>
                        </w:r>
                      </w:p>
                    </w:txbxContent>
                  </v:textbox>
                </v:shape>
                <w10:wrap anchorx="margin"/>
              </v:group>
            </w:pict>
          </mc:Fallback>
        </mc:AlternateContent>
      </w:r>
    </w:p>
    <w:p w14:paraId="7FF28523" w14:textId="143EEA7B" w:rsidR="00A3140F" w:rsidRDefault="00E203E4" w:rsidP="00A3140F">
      <w:pPr>
        <w:spacing w:after="0" w:line="240" w:lineRule="auto"/>
        <w:rPr>
          <w:noProof/>
        </w:rPr>
      </w:pPr>
      <w:r>
        <w:rPr>
          <w:noProof/>
        </w:rPr>
        <w:t>Table</w:t>
      </w:r>
      <w:r w:rsidR="002E73C4">
        <w:rPr>
          <w:noProof/>
        </w:rPr>
        <w:t>s</w:t>
      </w:r>
      <w:r>
        <w:rPr>
          <w:noProof/>
        </w:rPr>
        <w:t xml:space="preserve"> 4-</w:t>
      </w:r>
      <w:r w:rsidR="003378C9">
        <w:rPr>
          <w:noProof/>
        </w:rPr>
        <w:t xml:space="preserve">7 </w:t>
      </w:r>
      <w:r w:rsidR="000043D3">
        <w:rPr>
          <w:noProof/>
        </w:rPr>
        <w:t>summarize</w:t>
      </w:r>
      <w:r w:rsidR="008B5DBA">
        <w:rPr>
          <w:noProof/>
        </w:rPr>
        <w:t xml:space="preserve"> release detection requirements and considerations for tanks, nonoperational piping components, suction piping, and pressurized piping.</w:t>
      </w:r>
    </w:p>
    <w:p w14:paraId="5FC2FD05" w14:textId="77777777" w:rsidR="00A3140F" w:rsidRDefault="00A3140F" w:rsidP="00A3140F">
      <w:pPr>
        <w:spacing w:after="0" w:line="240" w:lineRule="auto"/>
        <w:rPr>
          <w:noProof/>
        </w:rPr>
      </w:pPr>
    </w:p>
    <w:p w14:paraId="73DD2AD7" w14:textId="29ED87FB" w:rsidR="00FF308E" w:rsidRPr="00FF308E" w:rsidRDefault="00FF308E" w:rsidP="00A3140F">
      <w:pPr>
        <w:spacing w:after="0" w:line="240" w:lineRule="auto"/>
      </w:pPr>
      <w:r w:rsidRPr="00FF308E">
        <w:t>Owners and operators</w:t>
      </w:r>
      <w:r>
        <w:t xml:space="preserve"> of EPG UST systems that are part of a</w:t>
      </w:r>
      <w:r w:rsidR="00BD05E2">
        <w:t>n</w:t>
      </w:r>
      <w:r>
        <w:t xml:space="preserve"> AHS or with field constructed tanks</w:t>
      </w:r>
      <w:r w:rsidR="00333519">
        <w:t>,</w:t>
      </w:r>
      <w:r>
        <w:t xml:space="preserve"> may use alternative release detection options </w:t>
      </w:r>
      <w:r w:rsidR="00333519">
        <w:t xml:space="preserve">for tanks and piping, </w:t>
      </w:r>
      <w:r>
        <w:t xml:space="preserve">as allowed </w:t>
      </w:r>
      <w:r w:rsidR="00493E82">
        <w:t xml:space="preserve">under </w:t>
      </w:r>
      <w:r w:rsidR="00386D60">
        <w:t xml:space="preserve">40 CFR part 280, </w:t>
      </w:r>
      <w:r w:rsidR="00493E82">
        <w:t xml:space="preserve">subpart K. See </w:t>
      </w:r>
      <w:r w:rsidR="00493E82" w:rsidRPr="00F969F1">
        <w:rPr>
          <w:rFonts w:cs="Times New Roman"/>
          <w:bCs/>
          <w:iCs/>
          <w:szCs w:val="24"/>
        </w:rPr>
        <w:t>EPA publication</w:t>
      </w:r>
      <w:r w:rsidR="00333519" w:rsidRPr="00F969F1">
        <w:rPr>
          <w:rFonts w:cs="Times New Roman"/>
          <w:bCs/>
          <w:i/>
          <w:szCs w:val="24"/>
        </w:rPr>
        <w:t xml:space="preserve"> Requirements for Field-Constructed Tanks and Airport Hydrant </w:t>
      </w:r>
      <w:r w:rsidR="008535A7" w:rsidRPr="00F969F1">
        <w:rPr>
          <w:rFonts w:cs="Times New Roman"/>
          <w:bCs/>
          <w:i/>
          <w:szCs w:val="24"/>
        </w:rPr>
        <w:t>S</w:t>
      </w:r>
      <w:r w:rsidR="00333519" w:rsidRPr="00F969F1">
        <w:rPr>
          <w:rFonts w:cs="Times New Roman"/>
          <w:bCs/>
          <w:i/>
          <w:szCs w:val="24"/>
        </w:rPr>
        <w:t>ys</w:t>
      </w:r>
      <w:r w:rsidR="008535A7" w:rsidRPr="00F969F1">
        <w:rPr>
          <w:rFonts w:cs="Times New Roman"/>
          <w:bCs/>
          <w:i/>
          <w:szCs w:val="24"/>
        </w:rPr>
        <w:t>tems</w:t>
      </w:r>
      <w:r w:rsidR="00E63527" w:rsidRPr="00E63527">
        <w:rPr>
          <w:rFonts w:cs="Times New Roman"/>
          <w:bCs/>
          <w:iCs/>
          <w:szCs w:val="24"/>
        </w:rPr>
        <w:t xml:space="preserve"> at </w:t>
      </w:r>
      <w:hyperlink r:id="rId109" w:history="1">
        <w:r w:rsidR="00E63527" w:rsidRPr="00297F62">
          <w:rPr>
            <w:rStyle w:val="Hyperlink"/>
            <w:rFonts w:cs="Times New Roman"/>
            <w:bCs/>
            <w:iCs/>
            <w:szCs w:val="24"/>
          </w:rPr>
          <w:t>https://www.epa.gov/ust/requirements-field-constructed-tanks-and-airport-hydrant-systems</w:t>
        </w:r>
      </w:hyperlink>
      <w:r w:rsidR="008535A7" w:rsidRPr="00E63527">
        <w:rPr>
          <w:iCs/>
        </w:rPr>
        <w:t>.</w:t>
      </w:r>
      <w:r w:rsidR="00E63527">
        <w:t xml:space="preserve"> </w:t>
      </w:r>
    </w:p>
    <w:p w14:paraId="4724DE61" w14:textId="77777777" w:rsidR="00FF308E" w:rsidRPr="00C91C6E" w:rsidRDefault="00FF308E" w:rsidP="00A3140F">
      <w:pPr>
        <w:rPr>
          <w:rFonts w:asciiTheme="majorHAnsi" w:hAnsiTheme="majorHAnsi" w:cs="Arial"/>
          <w:sz w:val="20"/>
          <w:szCs w:val="20"/>
        </w:rPr>
      </w:pPr>
    </w:p>
    <w:p w14:paraId="0CCCE7FC" w14:textId="52BBD563" w:rsidR="00AA7C41" w:rsidRDefault="00AA7C41" w:rsidP="00A3140F">
      <w:pPr>
        <w:pStyle w:val="TableCaption"/>
      </w:pPr>
      <w:r>
        <w:lastRenderedPageBreak/>
        <w:t xml:space="preserve">Table </w:t>
      </w:r>
      <w:fldSimple w:instr=" SEQ Table \* ARABIC ">
        <w:r w:rsidR="00D41421">
          <w:rPr>
            <w:noProof/>
          </w:rPr>
          <w:t>4</w:t>
        </w:r>
      </w:fldSimple>
      <w:r>
        <w:t xml:space="preserve">: </w:t>
      </w:r>
      <w:r w:rsidR="00605D7A">
        <w:t>Tanks</w:t>
      </w:r>
    </w:p>
    <w:tbl>
      <w:tblPr>
        <w:tblStyle w:val="TableGrid"/>
        <w:tblW w:w="8100" w:type="dxa"/>
        <w:tblInd w:w="-185" w:type="dxa"/>
        <w:tblCellMar>
          <w:left w:w="29" w:type="dxa"/>
          <w:right w:w="29" w:type="dxa"/>
        </w:tblCellMar>
        <w:tblLook w:val="04A0" w:firstRow="1" w:lastRow="0" w:firstColumn="1" w:lastColumn="0" w:noHBand="0" w:noVBand="1"/>
      </w:tblPr>
      <w:tblGrid>
        <w:gridCol w:w="1644"/>
        <w:gridCol w:w="1387"/>
        <w:gridCol w:w="2609"/>
        <w:gridCol w:w="2460"/>
      </w:tblGrid>
      <w:tr w:rsidR="008B5DBA" w:rsidRPr="00155A6B" w14:paraId="2530B1D6" w14:textId="77777777" w:rsidTr="006C41D1">
        <w:trPr>
          <w:cantSplit/>
          <w:trHeight w:val="1023"/>
          <w:tblHeader/>
        </w:trPr>
        <w:tc>
          <w:tcPr>
            <w:tcW w:w="1644" w:type="dxa"/>
            <w:shd w:val="clear" w:color="auto" w:fill="6C406D"/>
            <w:vAlign w:val="center"/>
          </w:tcPr>
          <w:p w14:paraId="16E8EA5D" w14:textId="77777777" w:rsidR="008B5DBA" w:rsidRPr="00983EA0" w:rsidRDefault="008B5DBA" w:rsidP="00A3140F">
            <w:pPr>
              <w:keepNext/>
              <w:jc w:val="center"/>
              <w:rPr>
                <w:rFonts w:asciiTheme="minorHAnsi" w:hAnsiTheme="minorHAnsi" w:cstheme="minorHAnsi"/>
                <w:b/>
                <w:szCs w:val="24"/>
              </w:rPr>
            </w:pPr>
            <w:bookmarkStart w:id="91" w:name="_Hlk100073167"/>
            <w:r w:rsidRPr="00983EA0">
              <w:rPr>
                <w:rFonts w:asciiTheme="minorHAnsi" w:hAnsiTheme="minorHAnsi" w:cstheme="minorHAnsi"/>
                <w:b/>
                <w:color w:val="FFFFFF" w:themeColor="background1"/>
                <w:szCs w:val="24"/>
              </w:rPr>
              <w:t>UST Component</w:t>
            </w:r>
          </w:p>
        </w:tc>
        <w:tc>
          <w:tcPr>
            <w:tcW w:w="1387" w:type="dxa"/>
            <w:shd w:val="clear" w:color="auto" w:fill="6C406D"/>
            <w:vAlign w:val="center"/>
          </w:tcPr>
          <w:p w14:paraId="0073C004" w14:textId="7C6C61D3" w:rsidR="008B5DBA" w:rsidRPr="00983EA0" w:rsidRDefault="008B5DBA" w:rsidP="00A3140F">
            <w:pPr>
              <w:keepNext/>
              <w:jc w:val="center"/>
              <w:rPr>
                <w:rFonts w:asciiTheme="minorHAnsi" w:hAnsiTheme="minorHAnsi" w:cstheme="minorHAnsi"/>
                <w:b/>
                <w:bCs/>
                <w:szCs w:val="24"/>
              </w:rPr>
            </w:pPr>
            <w:r w:rsidRPr="00983EA0">
              <w:rPr>
                <w:rFonts w:asciiTheme="minorHAnsi" w:hAnsiTheme="minorHAnsi" w:cstheme="minorHAnsi"/>
                <w:b/>
                <w:bCs/>
                <w:color w:val="FFFFFF" w:themeColor="background1"/>
                <w:szCs w:val="24"/>
              </w:rPr>
              <w:t xml:space="preserve">Installation Date </w:t>
            </w:r>
            <w:r w:rsidR="00155A6B" w:rsidRPr="00983EA0">
              <w:rPr>
                <w:rFonts w:asciiTheme="minorHAnsi" w:hAnsiTheme="minorHAnsi" w:cstheme="minorHAnsi"/>
                <w:b/>
                <w:bCs/>
                <w:color w:val="FFFFFF" w:themeColor="background1"/>
                <w:szCs w:val="24"/>
              </w:rPr>
              <w:t>o</w:t>
            </w:r>
            <w:r w:rsidRPr="00983EA0">
              <w:rPr>
                <w:rFonts w:asciiTheme="minorHAnsi" w:hAnsiTheme="minorHAnsi" w:cstheme="minorHAnsi"/>
                <w:b/>
                <w:bCs/>
                <w:color w:val="FFFFFF" w:themeColor="background1"/>
                <w:szCs w:val="24"/>
              </w:rPr>
              <w:t>f Component</w:t>
            </w:r>
          </w:p>
        </w:tc>
        <w:tc>
          <w:tcPr>
            <w:tcW w:w="2609" w:type="dxa"/>
            <w:shd w:val="clear" w:color="auto" w:fill="6C406D"/>
            <w:vAlign w:val="center"/>
          </w:tcPr>
          <w:p w14:paraId="7399FED7" w14:textId="77777777" w:rsidR="008B5DBA" w:rsidRPr="00983EA0" w:rsidRDefault="008B5DBA" w:rsidP="00A3140F">
            <w:pPr>
              <w:keepNext/>
              <w:jc w:val="center"/>
              <w:rPr>
                <w:rFonts w:asciiTheme="minorHAnsi" w:hAnsiTheme="minorHAnsi" w:cstheme="minorHAnsi"/>
                <w:b/>
                <w:bCs/>
                <w:szCs w:val="24"/>
              </w:rPr>
            </w:pPr>
            <w:r w:rsidRPr="00983EA0">
              <w:rPr>
                <w:rFonts w:asciiTheme="minorHAnsi" w:hAnsiTheme="minorHAnsi" w:cstheme="minorHAnsi"/>
                <w:b/>
                <w:bCs/>
                <w:color w:val="FFFFFF" w:themeColor="background1"/>
                <w:szCs w:val="24"/>
              </w:rPr>
              <w:t>Release Detection Performance Requirement</w:t>
            </w:r>
          </w:p>
        </w:tc>
        <w:tc>
          <w:tcPr>
            <w:tcW w:w="2460" w:type="dxa"/>
            <w:shd w:val="clear" w:color="auto" w:fill="6C406D"/>
            <w:vAlign w:val="center"/>
          </w:tcPr>
          <w:p w14:paraId="75D27072" w14:textId="1A93AFAA" w:rsidR="008B5DBA" w:rsidRPr="00983EA0" w:rsidRDefault="008B5DBA" w:rsidP="00A3140F">
            <w:pPr>
              <w:keepNext/>
              <w:ind w:right="-104"/>
              <w:jc w:val="center"/>
              <w:rPr>
                <w:rFonts w:asciiTheme="minorHAnsi" w:hAnsiTheme="minorHAnsi" w:cstheme="minorHAnsi"/>
                <w:b/>
                <w:bCs/>
                <w:szCs w:val="24"/>
              </w:rPr>
            </w:pPr>
            <w:r w:rsidRPr="00983EA0">
              <w:rPr>
                <w:rFonts w:asciiTheme="minorHAnsi" w:hAnsiTheme="minorHAnsi" w:cstheme="minorHAnsi"/>
                <w:b/>
                <w:bCs/>
                <w:color w:val="FFFFFF" w:themeColor="background1"/>
                <w:szCs w:val="24"/>
              </w:rPr>
              <w:t xml:space="preserve">Method </w:t>
            </w:r>
            <w:r w:rsidR="00155A6B" w:rsidRPr="00983EA0">
              <w:rPr>
                <w:rFonts w:asciiTheme="minorHAnsi" w:hAnsiTheme="minorHAnsi" w:cstheme="minorHAnsi"/>
                <w:b/>
                <w:bCs/>
                <w:color w:val="FFFFFF" w:themeColor="background1"/>
                <w:szCs w:val="24"/>
              </w:rPr>
              <w:t>o</w:t>
            </w:r>
            <w:r w:rsidRPr="00983EA0">
              <w:rPr>
                <w:rFonts w:asciiTheme="minorHAnsi" w:hAnsiTheme="minorHAnsi" w:cstheme="minorHAnsi"/>
                <w:b/>
                <w:bCs/>
                <w:color w:val="FFFFFF" w:themeColor="background1"/>
                <w:szCs w:val="24"/>
              </w:rPr>
              <w:t xml:space="preserve">r Equipment Detecting Releases </w:t>
            </w:r>
            <w:r w:rsidR="00155A6B" w:rsidRPr="00983EA0">
              <w:rPr>
                <w:rFonts w:asciiTheme="minorHAnsi" w:hAnsiTheme="minorHAnsi" w:cstheme="minorHAnsi"/>
                <w:b/>
                <w:bCs/>
                <w:color w:val="FFFFFF" w:themeColor="background1"/>
                <w:szCs w:val="24"/>
              </w:rPr>
              <w:t>f</w:t>
            </w:r>
            <w:r w:rsidRPr="00983EA0">
              <w:rPr>
                <w:rFonts w:asciiTheme="minorHAnsi" w:hAnsiTheme="minorHAnsi" w:cstheme="minorHAnsi"/>
                <w:b/>
                <w:bCs/>
                <w:color w:val="FFFFFF" w:themeColor="background1"/>
                <w:szCs w:val="24"/>
              </w:rPr>
              <w:t>rom UST Component</w:t>
            </w:r>
          </w:p>
        </w:tc>
      </w:tr>
      <w:bookmarkEnd w:id="91"/>
      <w:tr w:rsidR="008B5DBA" w:rsidRPr="00155A6B" w14:paraId="5C3CCECE" w14:textId="77777777" w:rsidTr="006C41D1">
        <w:trPr>
          <w:cantSplit/>
          <w:trHeight w:val="726"/>
        </w:trPr>
        <w:tc>
          <w:tcPr>
            <w:tcW w:w="1644" w:type="dxa"/>
            <w:tcBorders>
              <w:bottom w:val="single" w:sz="4" w:space="0" w:color="auto"/>
            </w:tcBorders>
            <w:shd w:val="clear" w:color="auto" w:fill="C198C2"/>
            <w:vAlign w:val="center"/>
          </w:tcPr>
          <w:p w14:paraId="58233249" w14:textId="77777777" w:rsidR="008B5DBA" w:rsidRPr="00A76665" w:rsidRDefault="008B5DBA" w:rsidP="00A3140F">
            <w:pPr>
              <w:keepNext/>
              <w:jc w:val="center"/>
              <w:rPr>
                <w:rFonts w:asciiTheme="minorHAnsi" w:hAnsiTheme="minorHAnsi" w:cstheme="minorHAnsi"/>
                <w:b/>
                <w:color w:val="FFFFFF" w:themeColor="background1"/>
                <w:szCs w:val="24"/>
              </w:rPr>
            </w:pPr>
            <w:r w:rsidRPr="00A76665">
              <w:rPr>
                <w:rFonts w:asciiTheme="minorHAnsi" w:hAnsiTheme="minorHAnsi" w:cstheme="minorHAnsi"/>
                <w:b/>
                <w:color w:val="FFFFFF" w:themeColor="background1"/>
                <w:szCs w:val="24"/>
              </w:rPr>
              <w:t>All Tanks</w:t>
            </w:r>
          </w:p>
          <w:p w14:paraId="594D08AA" w14:textId="0038CC97" w:rsidR="008B5DBA" w:rsidRPr="00A76665" w:rsidRDefault="008B5DBA" w:rsidP="00A3140F">
            <w:pPr>
              <w:keepNext/>
              <w:jc w:val="center"/>
              <w:rPr>
                <w:rFonts w:asciiTheme="minorHAnsi" w:hAnsiTheme="minorHAnsi" w:cstheme="minorHAnsi"/>
                <w:b/>
                <w:szCs w:val="24"/>
              </w:rPr>
            </w:pPr>
            <w:r w:rsidRPr="00A76665">
              <w:rPr>
                <w:rFonts w:asciiTheme="minorHAnsi" w:hAnsiTheme="minorHAnsi" w:cstheme="minorHAnsi"/>
                <w:b/>
                <w:color w:val="FFFFFF" w:themeColor="background1"/>
                <w:szCs w:val="24"/>
              </w:rPr>
              <w:t>(</w:t>
            </w:r>
            <w:r w:rsidR="002B7B79" w:rsidRPr="00A76665">
              <w:rPr>
                <w:rFonts w:asciiTheme="minorHAnsi" w:hAnsiTheme="minorHAnsi" w:cstheme="minorHAnsi"/>
                <w:b/>
                <w:color w:val="FFFFFF" w:themeColor="background1"/>
                <w:szCs w:val="24"/>
              </w:rPr>
              <w:t>Must</w:t>
            </w:r>
            <w:r w:rsidRPr="00A76665">
              <w:rPr>
                <w:rFonts w:asciiTheme="minorHAnsi" w:hAnsiTheme="minorHAnsi" w:cstheme="minorHAnsi"/>
                <w:b/>
                <w:color w:val="FFFFFF" w:themeColor="background1"/>
                <w:szCs w:val="24"/>
              </w:rPr>
              <w:t xml:space="preserve"> meet this requirement)</w:t>
            </w:r>
          </w:p>
        </w:tc>
        <w:tc>
          <w:tcPr>
            <w:tcW w:w="1387" w:type="dxa"/>
            <w:tcBorders>
              <w:bottom w:val="single" w:sz="4" w:space="0" w:color="auto"/>
            </w:tcBorders>
            <w:vAlign w:val="center"/>
          </w:tcPr>
          <w:p w14:paraId="7B523C0B" w14:textId="77777777" w:rsidR="008B5DBA" w:rsidRPr="00155A6B" w:rsidRDefault="008B5DBA" w:rsidP="00A3140F">
            <w:pPr>
              <w:keepNext/>
              <w:jc w:val="center"/>
              <w:rPr>
                <w:rFonts w:cs="Times New Roman"/>
                <w:sz w:val="20"/>
                <w:szCs w:val="20"/>
              </w:rPr>
            </w:pPr>
            <w:r w:rsidRPr="00155A6B">
              <w:rPr>
                <w:rFonts w:cs="Times New Roman"/>
                <w:sz w:val="20"/>
                <w:szCs w:val="20"/>
              </w:rPr>
              <w:t>On or after April 11, 2016</w:t>
            </w:r>
          </w:p>
        </w:tc>
        <w:tc>
          <w:tcPr>
            <w:tcW w:w="2609" w:type="dxa"/>
            <w:vAlign w:val="center"/>
          </w:tcPr>
          <w:p w14:paraId="1CD66D7B" w14:textId="4CB635EB" w:rsidR="008B5DBA" w:rsidRPr="00155A6B" w:rsidRDefault="008B5DBA" w:rsidP="00A3140F">
            <w:pPr>
              <w:keepNext/>
              <w:rPr>
                <w:rFonts w:cs="Times New Roman"/>
                <w:sz w:val="20"/>
                <w:szCs w:val="20"/>
              </w:rPr>
            </w:pPr>
            <w:r w:rsidRPr="00155A6B">
              <w:rPr>
                <w:rFonts w:cs="Times New Roman"/>
                <w:sz w:val="20"/>
                <w:szCs w:val="20"/>
              </w:rPr>
              <w:t xml:space="preserve">Contain a leak in a secondary barrier so it is detected </w:t>
            </w:r>
            <w:r w:rsidR="00A46730">
              <w:rPr>
                <w:rFonts w:cs="Times New Roman"/>
                <w:sz w:val="20"/>
                <w:szCs w:val="20"/>
              </w:rPr>
              <w:t>within</w:t>
            </w:r>
            <w:r w:rsidR="00A46730" w:rsidRPr="00155A6B">
              <w:rPr>
                <w:rFonts w:cs="Times New Roman"/>
                <w:sz w:val="20"/>
                <w:szCs w:val="20"/>
              </w:rPr>
              <w:t xml:space="preserve"> </w:t>
            </w:r>
            <w:r w:rsidRPr="00155A6B">
              <w:rPr>
                <w:rFonts w:cs="Times New Roman"/>
                <w:sz w:val="20"/>
                <w:szCs w:val="20"/>
              </w:rPr>
              <w:t>a 30-day period</w:t>
            </w:r>
          </w:p>
        </w:tc>
        <w:tc>
          <w:tcPr>
            <w:tcW w:w="2460" w:type="dxa"/>
            <w:vAlign w:val="center"/>
          </w:tcPr>
          <w:p w14:paraId="6932C858" w14:textId="793C7B10" w:rsidR="008B5DBA" w:rsidRPr="00155A6B" w:rsidRDefault="008B5DBA" w:rsidP="00A3140F">
            <w:pPr>
              <w:keepNext/>
              <w:rPr>
                <w:rFonts w:cs="Times New Roman"/>
                <w:sz w:val="20"/>
                <w:szCs w:val="20"/>
              </w:rPr>
            </w:pPr>
            <w:r w:rsidRPr="00155A6B">
              <w:rPr>
                <w:rFonts w:cs="Times New Roman"/>
                <w:sz w:val="20"/>
                <w:szCs w:val="20"/>
              </w:rPr>
              <w:t>Interstitial monitoring</w:t>
            </w:r>
          </w:p>
        </w:tc>
      </w:tr>
      <w:tr w:rsidR="00D80E2D" w:rsidRPr="00155A6B" w14:paraId="44E20691" w14:textId="77777777" w:rsidTr="006C41D1">
        <w:trPr>
          <w:cantSplit/>
          <w:trHeight w:val="690"/>
        </w:trPr>
        <w:tc>
          <w:tcPr>
            <w:tcW w:w="1644" w:type="dxa"/>
            <w:tcBorders>
              <w:bottom w:val="nil"/>
            </w:tcBorders>
            <w:shd w:val="clear" w:color="auto" w:fill="C198C2"/>
            <w:vAlign w:val="center"/>
          </w:tcPr>
          <w:p w14:paraId="32253B4D" w14:textId="0A832898" w:rsidR="00D80E2D" w:rsidRPr="00A76665" w:rsidRDefault="00D80E2D" w:rsidP="00AB3DEA">
            <w:pPr>
              <w:keepNext/>
              <w:jc w:val="center"/>
              <w:rPr>
                <w:rFonts w:asciiTheme="minorHAnsi" w:hAnsiTheme="minorHAnsi" w:cstheme="minorHAnsi"/>
                <w:b/>
                <w:color w:val="FFFFFF" w:themeColor="background1"/>
                <w:szCs w:val="24"/>
              </w:rPr>
            </w:pPr>
          </w:p>
        </w:tc>
        <w:tc>
          <w:tcPr>
            <w:tcW w:w="1387" w:type="dxa"/>
            <w:tcBorders>
              <w:bottom w:val="nil"/>
            </w:tcBorders>
            <w:vAlign w:val="center"/>
          </w:tcPr>
          <w:p w14:paraId="73955AF2" w14:textId="37092D7E" w:rsidR="00D80E2D" w:rsidRPr="00155A6B" w:rsidRDefault="00D80E2D" w:rsidP="00AB3DEA">
            <w:pPr>
              <w:keepNext/>
              <w:jc w:val="center"/>
              <w:rPr>
                <w:rFonts w:cs="Times New Roman"/>
                <w:sz w:val="20"/>
                <w:szCs w:val="20"/>
              </w:rPr>
            </w:pPr>
          </w:p>
        </w:tc>
        <w:tc>
          <w:tcPr>
            <w:tcW w:w="2609" w:type="dxa"/>
            <w:vAlign w:val="center"/>
          </w:tcPr>
          <w:p w14:paraId="43CEEDCD" w14:textId="77777777" w:rsidR="00D80E2D" w:rsidRPr="00155A6B" w:rsidRDefault="00D80E2D" w:rsidP="00AB3DEA">
            <w:pPr>
              <w:keepNext/>
              <w:rPr>
                <w:rFonts w:cs="Times New Roman"/>
                <w:sz w:val="20"/>
                <w:szCs w:val="20"/>
              </w:rPr>
            </w:pPr>
            <w:r w:rsidRPr="00155A6B">
              <w:rPr>
                <w:rFonts w:cs="Times New Roman"/>
                <w:sz w:val="20"/>
                <w:szCs w:val="20"/>
              </w:rPr>
              <w:t>Contain a leak in a secondary barrier so it is detected in a 30-day period</w:t>
            </w:r>
          </w:p>
        </w:tc>
        <w:tc>
          <w:tcPr>
            <w:tcW w:w="2460" w:type="dxa"/>
            <w:vAlign w:val="center"/>
          </w:tcPr>
          <w:p w14:paraId="74859CEC" w14:textId="77777777" w:rsidR="00D80E2D" w:rsidRPr="00155A6B" w:rsidRDefault="00D80E2D" w:rsidP="00AB3DEA">
            <w:pPr>
              <w:keepNext/>
              <w:rPr>
                <w:rFonts w:cs="Times New Roman"/>
                <w:sz w:val="20"/>
                <w:szCs w:val="20"/>
              </w:rPr>
            </w:pPr>
            <w:r w:rsidRPr="00155A6B">
              <w:rPr>
                <w:rFonts w:cs="Times New Roman"/>
                <w:sz w:val="20"/>
                <w:szCs w:val="20"/>
              </w:rPr>
              <w:t>Interstitial monitoring</w:t>
            </w:r>
          </w:p>
        </w:tc>
      </w:tr>
      <w:tr w:rsidR="00D80E2D" w:rsidRPr="00155A6B" w14:paraId="26535424" w14:textId="77777777" w:rsidTr="0016129D">
        <w:trPr>
          <w:cantSplit/>
          <w:trHeight w:val="1349"/>
        </w:trPr>
        <w:tc>
          <w:tcPr>
            <w:tcW w:w="1644" w:type="dxa"/>
            <w:tcBorders>
              <w:top w:val="nil"/>
              <w:bottom w:val="nil"/>
            </w:tcBorders>
            <w:shd w:val="clear" w:color="auto" w:fill="C198C2"/>
            <w:vAlign w:val="center"/>
          </w:tcPr>
          <w:p w14:paraId="2E22B3D5" w14:textId="77777777" w:rsidR="00D80E2D" w:rsidRPr="00A76665" w:rsidRDefault="00D80E2D" w:rsidP="00AB3DEA">
            <w:pPr>
              <w:keepNext/>
              <w:jc w:val="center"/>
              <w:rPr>
                <w:rFonts w:asciiTheme="minorHAnsi" w:hAnsiTheme="minorHAnsi" w:cstheme="minorHAnsi"/>
                <w:b/>
                <w:color w:val="FFFFFF" w:themeColor="background1"/>
                <w:szCs w:val="24"/>
              </w:rPr>
            </w:pPr>
          </w:p>
        </w:tc>
        <w:tc>
          <w:tcPr>
            <w:tcW w:w="1387" w:type="dxa"/>
            <w:tcBorders>
              <w:top w:val="nil"/>
              <w:bottom w:val="nil"/>
            </w:tcBorders>
            <w:vAlign w:val="center"/>
          </w:tcPr>
          <w:p w14:paraId="0459ACFA" w14:textId="77777777" w:rsidR="00D80E2D" w:rsidRPr="00155A6B" w:rsidRDefault="00D80E2D" w:rsidP="00AB3DEA">
            <w:pPr>
              <w:keepNext/>
              <w:jc w:val="center"/>
              <w:rPr>
                <w:rFonts w:cs="Times New Roman"/>
                <w:sz w:val="20"/>
                <w:szCs w:val="20"/>
              </w:rPr>
            </w:pPr>
          </w:p>
        </w:tc>
        <w:tc>
          <w:tcPr>
            <w:tcW w:w="2609" w:type="dxa"/>
            <w:vAlign w:val="center"/>
          </w:tcPr>
          <w:p w14:paraId="7F4DA7F1" w14:textId="77777777" w:rsidR="00D80E2D" w:rsidRPr="00155A6B" w:rsidRDefault="00D80E2D" w:rsidP="00AB3DEA">
            <w:pPr>
              <w:keepNext/>
              <w:rPr>
                <w:rFonts w:cs="Times New Roman"/>
                <w:sz w:val="20"/>
                <w:szCs w:val="20"/>
              </w:rPr>
            </w:pPr>
            <w:r w:rsidRPr="00155A6B">
              <w:rPr>
                <w:rFonts w:cs="Times New Roman"/>
                <w:sz w:val="20"/>
                <w:szCs w:val="20"/>
              </w:rPr>
              <w:t>Identify 0.2 gallon per hour (gph) release in a 30-day period</w:t>
            </w:r>
          </w:p>
        </w:tc>
        <w:tc>
          <w:tcPr>
            <w:tcW w:w="2460" w:type="dxa"/>
            <w:vAlign w:val="center"/>
          </w:tcPr>
          <w:p w14:paraId="6130C06F" w14:textId="1F45BB70" w:rsidR="00D80E2D" w:rsidRPr="00155A6B" w:rsidRDefault="00D80E2D" w:rsidP="00D80E2D">
            <w:pPr>
              <w:keepNext/>
              <w:rPr>
                <w:rFonts w:cs="Times New Roman"/>
                <w:sz w:val="20"/>
                <w:szCs w:val="20"/>
              </w:rPr>
            </w:pPr>
            <w:r w:rsidRPr="00155A6B">
              <w:rPr>
                <w:rFonts w:cs="Times New Roman"/>
                <w:sz w:val="20"/>
                <w:szCs w:val="20"/>
              </w:rPr>
              <w:t>A test at least every 30-days or continuous testing with a or b, below</w:t>
            </w:r>
            <w:r>
              <w:rPr>
                <w:rFonts w:cs="Times New Roman"/>
                <w:sz w:val="20"/>
                <w:szCs w:val="20"/>
              </w:rPr>
              <w:br/>
            </w:r>
            <w:r w:rsidRPr="00155A6B">
              <w:rPr>
                <w:rFonts w:cs="Times New Roman"/>
                <w:sz w:val="20"/>
                <w:szCs w:val="20"/>
              </w:rPr>
              <w:t>a</w:t>
            </w:r>
            <w:r>
              <w:rPr>
                <w:rFonts w:cs="Times New Roman"/>
                <w:sz w:val="20"/>
                <w:szCs w:val="20"/>
              </w:rPr>
              <w:t xml:space="preserve">) </w:t>
            </w:r>
            <w:r w:rsidRPr="00155A6B">
              <w:rPr>
                <w:rFonts w:cs="Times New Roman"/>
                <w:sz w:val="20"/>
                <w:szCs w:val="20"/>
              </w:rPr>
              <w:t>Automatic tank gauge (static test)</w:t>
            </w:r>
            <w:r>
              <w:rPr>
                <w:rFonts w:cs="Times New Roman"/>
                <w:sz w:val="20"/>
                <w:szCs w:val="20"/>
              </w:rPr>
              <w:br/>
            </w:r>
            <w:r w:rsidRPr="00155A6B">
              <w:rPr>
                <w:rFonts w:cs="Times New Roman"/>
                <w:sz w:val="20"/>
                <w:szCs w:val="20"/>
              </w:rPr>
              <w:t>b</w:t>
            </w:r>
            <w:r>
              <w:rPr>
                <w:rFonts w:cs="Times New Roman"/>
                <w:sz w:val="20"/>
                <w:szCs w:val="20"/>
              </w:rPr>
              <w:t xml:space="preserve">) </w:t>
            </w:r>
            <w:r w:rsidRPr="00155A6B">
              <w:rPr>
                <w:rFonts w:cs="Times New Roman"/>
                <w:sz w:val="20"/>
                <w:szCs w:val="20"/>
              </w:rPr>
              <w:t>Continuous in-tank leak detection</w:t>
            </w:r>
          </w:p>
        </w:tc>
      </w:tr>
      <w:tr w:rsidR="00430E58" w:rsidRPr="00155A6B" w14:paraId="1BCB698E" w14:textId="77777777" w:rsidTr="0016129D">
        <w:trPr>
          <w:cantSplit/>
          <w:trHeight w:val="899"/>
        </w:trPr>
        <w:tc>
          <w:tcPr>
            <w:tcW w:w="1644" w:type="dxa"/>
            <w:tcBorders>
              <w:top w:val="nil"/>
              <w:bottom w:val="nil"/>
            </w:tcBorders>
            <w:shd w:val="clear" w:color="auto" w:fill="C198C2"/>
            <w:vAlign w:val="center"/>
          </w:tcPr>
          <w:p w14:paraId="64B8FD86" w14:textId="77777777" w:rsidR="00430E58" w:rsidRPr="00A76665" w:rsidRDefault="00430E58" w:rsidP="00D80E2D">
            <w:pPr>
              <w:keepNext/>
              <w:jc w:val="center"/>
              <w:rPr>
                <w:rFonts w:asciiTheme="minorHAnsi" w:hAnsiTheme="minorHAnsi" w:cstheme="minorHAnsi"/>
                <w:b/>
                <w:color w:val="FFFFFF" w:themeColor="background1"/>
                <w:szCs w:val="24"/>
              </w:rPr>
            </w:pPr>
            <w:r w:rsidRPr="00A76665">
              <w:rPr>
                <w:rFonts w:asciiTheme="minorHAnsi" w:hAnsiTheme="minorHAnsi" w:cstheme="minorHAnsi"/>
                <w:b/>
                <w:color w:val="FFFFFF" w:themeColor="background1"/>
                <w:szCs w:val="24"/>
              </w:rPr>
              <w:t>All Tanks</w:t>
            </w:r>
          </w:p>
          <w:p w14:paraId="2960A8F3" w14:textId="5E9B85CD" w:rsidR="00430E58" w:rsidRPr="00A76665" w:rsidRDefault="00430E58" w:rsidP="00D80E2D">
            <w:pPr>
              <w:jc w:val="center"/>
              <w:rPr>
                <w:rFonts w:asciiTheme="minorHAnsi" w:hAnsiTheme="minorHAnsi" w:cstheme="minorHAnsi"/>
                <w:b/>
                <w:color w:val="FFFFFF" w:themeColor="background1"/>
                <w:szCs w:val="24"/>
              </w:rPr>
            </w:pPr>
            <w:r w:rsidRPr="00A76665">
              <w:rPr>
                <w:rFonts w:asciiTheme="minorHAnsi" w:hAnsiTheme="minorHAnsi" w:cstheme="minorHAnsi"/>
                <w:b/>
                <w:color w:val="FFFFFF" w:themeColor="background1"/>
                <w:szCs w:val="24"/>
              </w:rPr>
              <w:t xml:space="preserve">(Must meet one of these </w:t>
            </w:r>
            <w:r>
              <w:rPr>
                <w:rFonts w:asciiTheme="minorHAnsi" w:hAnsiTheme="minorHAnsi" w:cstheme="minorHAnsi"/>
                <w:b/>
                <w:color w:val="FFFFFF" w:themeColor="background1"/>
                <w:szCs w:val="24"/>
              </w:rPr>
              <w:t>four</w:t>
            </w:r>
            <w:r w:rsidRPr="00A76665">
              <w:rPr>
                <w:rFonts w:asciiTheme="minorHAnsi" w:hAnsiTheme="minorHAnsi" w:cstheme="minorHAnsi"/>
                <w:b/>
                <w:color w:val="FFFFFF" w:themeColor="background1"/>
                <w:szCs w:val="24"/>
              </w:rPr>
              <w:t xml:space="preserve"> requirements)</w:t>
            </w:r>
          </w:p>
        </w:tc>
        <w:tc>
          <w:tcPr>
            <w:tcW w:w="1387" w:type="dxa"/>
            <w:tcBorders>
              <w:top w:val="nil"/>
              <w:bottom w:val="nil"/>
            </w:tcBorders>
            <w:vAlign w:val="center"/>
          </w:tcPr>
          <w:p w14:paraId="762301F4" w14:textId="77777777" w:rsidR="00430E58" w:rsidRPr="00155A6B" w:rsidRDefault="00430E58" w:rsidP="00D80E2D">
            <w:pPr>
              <w:keepNext/>
              <w:jc w:val="center"/>
              <w:rPr>
                <w:rFonts w:cs="Times New Roman"/>
                <w:sz w:val="20"/>
                <w:szCs w:val="20"/>
              </w:rPr>
            </w:pPr>
            <w:r w:rsidRPr="00155A6B">
              <w:rPr>
                <w:rFonts w:cs="Times New Roman"/>
                <w:sz w:val="20"/>
                <w:szCs w:val="20"/>
              </w:rPr>
              <w:t>Before</w:t>
            </w:r>
          </w:p>
          <w:p w14:paraId="7C3E3509" w14:textId="380EDCE9" w:rsidR="00430E58" w:rsidRPr="00155A6B" w:rsidRDefault="00430E58" w:rsidP="00D80E2D">
            <w:pPr>
              <w:jc w:val="center"/>
              <w:rPr>
                <w:rFonts w:cs="Times New Roman"/>
                <w:sz w:val="20"/>
                <w:szCs w:val="20"/>
              </w:rPr>
            </w:pPr>
            <w:r w:rsidRPr="00155A6B">
              <w:rPr>
                <w:rFonts w:cs="Times New Roman"/>
                <w:sz w:val="20"/>
                <w:szCs w:val="20"/>
              </w:rPr>
              <w:t>April 11, 2016</w:t>
            </w:r>
          </w:p>
        </w:tc>
        <w:tc>
          <w:tcPr>
            <w:tcW w:w="2609" w:type="dxa"/>
            <w:vAlign w:val="center"/>
          </w:tcPr>
          <w:p w14:paraId="79859466" w14:textId="7416B26E" w:rsidR="00430E58" w:rsidRPr="00155A6B" w:rsidRDefault="00430E58" w:rsidP="00DC5415">
            <w:pPr>
              <w:rPr>
                <w:rFonts w:cs="Times New Roman"/>
                <w:sz w:val="20"/>
                <w:szCs w:val="20"/>
              </w:rPr>
            </w:pPr>
            <w:r w:rsidRPr="00155A6B">
              <w:rPr>
                <w:rFonts w:cs="Times New Roman"/>
                <w:sz w:val="20"/>
                <w:szCs w:val="20"/>
              </w:rPr>
              <w:t>Ensure variation between beginning and ending product level measurements do not exceed weekly or monthly control standards</w:t>
            </w:r>
          </w:p>
        </w:tc>
        <w:tc>
          <w:tcPr>
            <w:tcW w:w="2460" w:type="dxa"/>
            <w:vAlign w:val="center"/>
          </w:tcPr>
          <w:p w14:paraId="149B1042" w14:textId="2F4485E7" w:rsidR="00430E58" w:rsidRPr="00155A6B" w:rsidRDefault="00430E58" w:rsidP="00DC5415">
            <w:pPr>
              <w:rPr>
                <w:rFonts w:cs="Times New Roman"/>
                <w:sz w:val="20"/>
                <w:szCs w:val="20"/>
              </w:rPr>
            </w:pPr>
            <w:bookmarkStart w:id="92" w:name="_Hlk62482778"/>
            <w:r w:rsidRPr="00155A6B">
              <w:rPr>
                <w:rFonts w:cs="Times New Roman"/>
                <w:sz w:val="20"/>
                <w:szCs w:val="20"/>
              </w:rPr>
              <w:t>Manual tank gauging</w:t>
            </w:r>
            <w:bookmarkEnd w:id="92"/>
            <w:r w:rsidRPr="00155A6B">
              <w:rPr>
                <w:rFonts w:cs="Times New Roman"/>
                <w:sz w:val="20"/>
                <w:szCs w:val="20"/>
              </w:rPr>
              <w:t xml:space="preserve"> (for tanks 550 gallons or less and </w:t>
            </w:r>
            <w:r>
              <w:rPr>
                <w:rFonts w:cs="Times New Roman"/>
                <w:sz w:val="20"/>
                <w:szCs w:val="20"/>
              </w:rPr>
              <w:t xml:space="preserve">for </w:t>
            </w:r>
            <w:r w:rsidRPr="00155A6B">
              <w:rPr>
                <w:rFonts w:cs="Times New Roman"/>
                <w:sz w:val="20"/>
                <w:szCs w:val="20"/>
              </w:rPr>
              <w:t xml:space="preserve">tanks 551-1,000 gallons with 48- or 64-inch diameter may use as </w:t>
            </w:r>
            <w:r>
              <w:rPr>
                <w:rFonts w:cs="Times New Roman"/>
                <w:sz w:val="20"/>
                <w:szCs w:val="20"/>
              </w:rPr>
              <w:t xml:space="preserve">the </w:t>
            </w:r>
            <w:r w:rsidRPr="00155A6B">
              <w:rPr>
                <w:rFonts w:cs="Times New Roman"/>
                <w:sz w:val="20"/>
                <w:szCs w:val="20"/>
              </w:rPr>
              <w:t>sole method)</w:t>
            </w:r>
          </w:p>
        </w:tc>
      </w:tr>
      <w:tr w:rsidR="00430E58" w:rsidRPr="00155A6B" w14:paraId="28AB3CC7" w14:textId="77777777" w:rsidTr="005B4B0E">
        <w:trPr>
          <w:cantSplit/>
          <w:trHeight w:val="987"/>
        </w:trPr>
        <w:tc>
          <w:tcPr>
            <w:tcW w:w="1644" w:type="dxa"/>
            <w:tcBorders>
              <w:top w:val="nil"/>
              <w:bottom w:val="single" w:sz="4" w:space="0" w:color="auto"/>
            </w:tcBorders>
            <w:shd w:val="clear" w:color="auto" w:fill="C198C2"/>
            <w:vAlign w:val="center"/>
          </w:tcPr>
          <w:p w14:paraId="659D1B30" w14:textId="77777777" w:rsidR="00430E58" w:rsidRPr="00A76665" w:rsidRDefault="00430E58" w:rsidP="00DC5415">
            <w:pPr>
              <w:jc w:val="center"/>
              <w:rPr>
                <w:rFonts w:asciiTheme="minorHAnsi" w:hAnsiTheme="minorHAnsi" w:cstheme="minorHAnsi"/>
                <w:b/>
                <w:color w:val="FFFFFF" w:themeColor="background1"/>
                <w:szCs w:val="24"/>
              </w:rPr>
            </w:pPr>
          </w:p>
        </w:tc>
        <w:tc>
          <w:tcPr>
            <w:tcW w:w="1387" w:type="dxa"/>
            <w:tcBorders>
              <w:top w:val="nil"/>
              <w:bottom w:val="single" w:sz="4" w:space="0" w:color="auto"/>
            </w:tcBorders>
            <w:vAlign w:val="center"/>
          </w:tcPr>
          <w:p w14:paraId="5728FFE4" w14:textId="77777777" w:rsidR="00430E58" w:rsidRPr="00155A6B" w:rsidRDefault="00430E58" w:rsidP="00DC5415">
            <w:pPr>
              <w:jc w:val="center"/>
              <w:rPr>
                <w:rFonts w:cs="Times New Roman"/>
                <w:sz w:val="20"/>
                <w:szCs w:val="20"/>
              </w:rPr>
            </w:pPr>
          </w:p>
        </w:tc>
        <w:tc>
          <w:tcPr>
            <w:tcW w:w="2609" w:type="dxa"/>
            <w:tcBorders>
              <w:bottom w:val="single" w:sz="4" w:space="0" w:color="auto"/>
            </w:tcBorders>
            <w:vAlign w:val="center"/>
          </w:tcPr>
          <w:p w14:paraId="5AEDA68B" w14:textId="6585A0D7" w:rsidR="00430E58" w:rsidRPr="00155A6B" w:rsidRDefault="00430E58" w:rsidP="006C41D1">
            <w:pPr>
              <w:tabs>
                <w:tab w:val="left" w:pos="189"/>
              </w:tabs>
              <w:rPr>
                <w:rFonts w:cs="Times New Roman"/>
                <w:sz w:val="20"/>
                <w:szCs w:val="20"/>
              </w:rPr>
            </w:pPr>
            <w:r w:rsidRPr="00155A6B">
              <w:rPr>
                <w:rFonts w:cs="Times New Roman"/>
                <w:sz w:val="20"/>
                <w:szCs w:val="20"/>
              </w:rPr>
              <w:t>Detect in appropriate monitoring wells:</w:t>
            </w:r>
            <w:r>
              <w:rPr>
                <w:rFonts w:cs="Times New Roman"/>
                <w:sz w:val="20"/>
                <w:szCs w:val="20"/>
              </w:rPr>
              <w:br/>
            </w:r>
            <w:r>
              <w:rPr>
                <w:rFonts w:cs="Times New Roman"/>
                <w:sz w:val="20"/>
                <w:szCs w:val="20"/>
              </w:rPr>
              <w:sym w:font="Symbol" w:char="F0B7"/>
            </w:r>
            <w:r>
              <w:rPr>
                <w:rFonts w:cs="Times New Roman"/>
                <w:sz w:val="20"/>
                <w:szCs w:val="20"/>
              </w:rPr>
              <w:tab/>
            </w:r>
            <w:r w:rsidRPr="00155A6B">
              <w:rPr>
                <w:rFonts w:cs="Times New Roman"/>
                <w:sz w:val="20"/>
                <w:szCs w:val="20"/>
              </w:rPr>
              <w:t>Free product on groundwater</w:t>
            </w:r>
            <w:r>
              <w:rPr>
                <w:rFonts w:cs="Times New Roman"/>
                <w:sz w:val="20"/>
                <w:szCs w:val="20"/>
              </w:rPr>
              <w:br/>
            </w:r>
            <w:r>
              <w:rPr>
                <w:rFonts w:cs="Times New Roman"/>
                <w:sz w:val="20"/>
                <w:szCs w:val="20"/>
              </w:rPr>
              <w:sym w:font="Symbol" w:char="F0B7"/>
            </w:r>
            <w:r>
              <w:rPr>
                <w:rFonts w:cs="Times New Roman"/>
                <w:sz w:val="20"/>
                <w:szCs w:val="20"/>
              </w:rPr>
              <w:tab/>
            </w:r>
            <w:r w:rsidRPr="00155A6B">
              <w:rPr>
                <w:rFonts w:cs="Times New Roman"/>
                <w:sz w:val="20"/>
                <w:szCs w:val="20"/>
              </w:rPr>
              <w:t>Significant increase in vapor concentration above background levels of the regulated substance stored in the tank or tracer compound added to the tank</w:t>
            </w:r>
          </w:p>
        </w:tc>
        <w:tc>
          <w:tcPr>
            <w:tcW w:w="2460" w:type="dxa"/>
            <w:tcBorders>
              <w:bottom w:val="single" w:sz="4" w:space="0" w:color="auto"/>
            </w:tcBorders>
            <w:vAlign w:val="center"/>
          </w:tcPr>
          <w:p w14:paraId="6A1AFEBB" w14:textId="593104B5" w:rsidR="00430E58" w:rsidRPr="00155A6B" w:rsidRDefault="00430E58" w:rsidP="00DC5415">
            <w:pPr>
              <w:rPr>
                <w:rFonts w:cs="Times New Roman"/>
                <w:sz w:val="20"/>
                <w:szCs w:val="20"/>
              </w:rPr>
            </w:pPr>
            <w:r w:rsidRPr="00155A6B">
              <w:rPr>
                <w:rFonts w:cs="Times New Roman"/>
                <w:sz w:val="20"/>
                <w:szCs w:val="20"/>
              </w:rPr>
              <w:t>Groundwater or vapor monitoring monthly</w:t>
            </w:r>
          </w:p>
        </w:tc>
      </w:tr>
      <w:tr w:rsidR="005B4B0E" w:rsidRPr="00155A6B" w14:paraId="1D6EC00B" w14:textId="77777777" w:rsidTr="005B4B0E">
        <w:trPr>
          <w:cantSplit/>
          <w:trHeight w:val="2330"/>
        </w:trPr>
        <w:tc>
          <w:tcPr>
            <w:tcW w:w="1644" w:type="dxa"/>
            <w:tcBorders>
              <w:top w:val="single" w:sz="4" w:space="0" w:color="auto"/>
              <w:bottom w:val="single" w:sz="4" w:space="0" w:color="auto"/>
            </w:tcBorders>
            <w:shd w:val="clear" w:color="auto" w:fill="C198C2"/>
            <w:vAlign w:val="center"/>
          </w:tcPr>
          <w:p w14:paraId="7037D413" w14:textId="77777777" w:rsidR="005B4B0E" w:rsidRPr="00A76665" w:rsidRDefault="005B4B0E" w:rsidP="005B4B0E">
            <w:pPr>
              <w:jc w:val="center"/>
              <w:rPr>
                <w:rFonts w:asciiTheme="minorHAnsi" w:hAnsiTheme="minorHAnsi" w:cstheme="minorHAnsi"/>
                <w:b/>
                <w:color w:val="FFFFFF" w:themeColor="background1"/>
                <w:szCs w:val="24"/>
              </w:rPr>
            </w:pPr>
            <w:r w:rsidRPr="00A76665">
              <w:rPr>
                <w:rFonts w:asciiTheme="minorHAnsi" w:hAnsiTheme="minorHAnsi" w:cstheme="minorHAnsi"/>
                <w:b/>
                <w:color w:val="FFFFFF" w:themeColor="background1"/>
                <w:szCs w:val="24"/>
              </w:rPr>
              <w:t>Tanks</w:t>
            </w:r>
            <w:r>
              <w:rPr>
                <w:rFonts w:cs="Times New Roman"/>
                <w:b/>
                <w:color w:val="FFFFFF" w:themeColor="background1"/>
                <w:sz w:val="20"/>
                <w:szCs w:val="20"/>
                <w:vertAlign w:val="superscript"/>
              </w:rPr>
              <w:t>1</w:t>
            </w:r>
            <w:r w:rsidRPr="00A76665">
              <w:rPr>
                <w:rFonts w:asciiTheme="minorHAnsi" w:hAnsiTheme="minorHAnsi" w:cstheme="minorHAnsi"/>
                <w:b/>
                <w:color w:val="FFFFFF" w:themeColor="background1"/>
                <w:szCs w:val="24"/>
              </w:rPr>
              <w:t xml:space="preserve"> Situated Aboveground that are Part of an UST System</w:t>
            </w:r>
          </w:p>
          <w:p w14:paraId="4C4766E6" w14:textId="28CFC308" w:rsidR="005B4B0E" w:rsidRPr="00A76665" w:rsidRDefault="005B4B0E" w:rsidP="005B4B0E">
            <w:pPr>
              <w:jc w:val="center"/>
              <w:rPr>
                <w:rFonts w:asciiTheme="minorHAnsi" w:hAnsiTheme="minorHAnsi" w:cstheme="minorHAnsi"/>
                <w:b/>
                <w:color w:val="FFFFFF" w:themeColor="background1"/>
                <w:szCs w:val="24"/>
              </w:rPr>
            </w:pPr>
            <w:r w:rsidRPr="00A76665">
              <w:rPr>
                <w:rFonts w:asciiTheme="minorHAnsi" w:hAnsiTheme="minorHAnsi" w:cstheme="minorHAnsi"/>
                <w:b/>
                <w:color w:val="FFFFFF" w:themeColor="background1"/>
                <w:szCs w:val="24"/>
              </w:rPr>
              <w:t>(May meet this requirement)</w:t>
            </w:r>
          </w:p>
        </w:tc>
        <w:tc>
          <w:tcPr>
            <w:tcW w:w="1387" w:type="dxa"/>
            <w:tcBorders>
              <w:top w:val="single" w:sz="4" w:space="0" w:color="auto"/>
              <w:bottom w:val="single" w:sz="4" w:space="0" w:color="auto"/>
            </w:tcBorders>
            <w:vAlign w:val="center"/>
          </w:tcPr>
          <w:p w14:paraId="4579D390" w14:textId="77777777" w:rsidR="005B4B0E" w:rsidRPr="00155A6B" w:rsidRDefault="005B4B0E" w:rsidP="005B4B0E">
            <w:pPr>
              <w:jc w:val="center"/>
              <w:rPr>
                <w:rFonts w:cs="Times New Roman"/>
                <w:sz w:val="20"/>
                <w:szCs w:val="20"/>
              </w:rPr>
            </w:pPr>
            <w:r w:rsidRPr="00155A6B">
              <w:rPr>
                <w:rFonts w:cs="Times New Roman"/>
                <w:sz w:val="20"/>
                <w:szCs w:val="20"/>
              </w:rPr>
              <w:t>Before</w:t>
            </w:r>
          </w:p>
          <w:p w14:paraId="6A435FC4" w14:textId="6DB603FE" w:rsidR="005B4B0E" w:rsidRPr="00155A6B" w:rsidRDefault="005B4B0E" w:rsidP="005B4B0E">
            <w:pPr>
              <w:jc w:val="center"/>
              <w:rPr>
                <w:rFonts w:cs="Times New Roman"/>
                <w:sz w:val="20"/>
                <w:szCs w:val="20"/>
              </w:rPr>
            </w:pPr>
            <w:r w:rsidRPr="00155A6B">
              <w:rPr>
                <w:rFonts w:cs="Times New Roman"/>
                <w:sz w:val="20"/>
                <w:szCs w:val="20"/>
              </w:rPr>
              <w:t>April 11, 2016</w:t>
            </w:r>
          </w:p>
        </w:tc>
        <w:tc>
          <w:tcPr>
            <w:tcW w:w="2609" w:type="dxa"/>
            <w:tcBorders>
              <w:top w:val="single" w:sz="4" w:space="0" w:color="auto"/>
            </w:tcBorders>
            <w:vAlign w:val="center"/>
          </w:tcPr>
          <w:p w14:paraId="78C19195" w14:textId="09DB944C" w:rsidR="005B4B0E" w:rsidRPr="00155A6B" w:rsidRDefault="005B4B0E" w:rsidP="005B4B0E">
            <w:pPr>
              <w:tabs>
                <w:tab w:val="left" w:pos="286"/>
              </w:tabs>
              <w:rPr>
                <w:rFonts w:cs="Times New Roman"/>
                <w:sz w:val="20"/>
                <w:szCs w:val="20"/>
              </w:rPr>
            </w:pPr>
            <w:r w:rsidRPr="00155A6B">
              <w:rPr>
                <w:rFonts w:cs="Times New Roman"/>
                <w:sz w:val="20"/>
                <w:szCs w:val="20"/>
              </w:rPr>
              <w:t xml:space="preserve">Check </w:t>
            </w:r>
            <w:r>
              <w:rPr>
                <w:rFonts w:cs="Times New Roman"/>
                <w:sz w:val="20"/>
                <w:szCs w:val="20"/>
              </w:rPr>
              <w:t xml:space="preserve">the </w:t>
            </w:r>
            <w:r w:rsidRPr="00155A6B">
              <w:rPr>
                <w:rFonts w:cs="Times New Roman"/>
                <w:sz w:val="20"/>
                <w:szCs w:val="20"/>
              </w:rPr>
              <w:t xml:space="preserve">surrounding area for staining, drips, </w:t>
            </w:r>
            <w:r>
              <w:rPr>
                <w:rFonts w:cs="Times New Roman"/>
                <w:sz w:val="20"/>
                <w:szCs w:val="20"/>
              </w:rPr>
              <w:t xml:space="preserve">and </w:t>
            </w:r>
            <w:r w:rsidRPr="00155A6B">
              <w:rPr>
                <w:rFonts w:cs="Times New Roman"/>
                <w:sz w:val="20"/>
                <w:szCs w:val="20"/>
              </w:rPr>
              <w:t xml:space="preserve">indications of impact by regulated product in </w:t>
            </w:r>
            <w:r>
              <w:rPr>
                <w:rFonts w:cs="Times New Roman"/>
                <w:sz w:val="20"/>
                <w:szCs w:val="20"/>
              </w:rPr>
              <w:t xml:space="preserve">the </w:t>
            </w:r>
            <w:r w:rsidRPr="00155A6B">
              <w:rPr>
                <w:rFonts w:cs="Times New Roman"/>
                <w:sz w:val="20"/>
                <w:szCs w:val="20"/>
              </w:rPr>
              <w:t xml:space="preserve">tank. </w:t>
            </w:r>
            <w:r w:rsidRPr="00155A6B" w:rsidDel="00FB3A8B">
              <w:rPr>
                <w:rFonts w:cs="Times New Roman"/>
                <w:sz w:val="20"/>
                <w:szCs w:val="20"/>
              </w:rPr>
              <w:t xml:space="preserve">Not allowed when </w:t>
            </w:r>
            <w:r w:rsidDel="00FB3A8B">
              <w:rPr>
                <w:rFonts w:cs="Times New Roman"/>
                <w:sz w:val="20"/>
                <w:szCs w:val="20"/>
              </w:rPr>
              <w:t xml:space="preserve">the </w:t>
            </w:r>
            <w:r w:rsidRPr="00155A6B" w:rsidDel="00FB3A8B">
              <w:rPr>
                <w:rFonts w:cs="Times New Roman"/>
                <w:sz w:val="20"/>
                <w:szCs w:val="20"/>
              </w:rPr>
              <w:t xml:space="preserve">tank is located directly on or less than four inches aboveground, unless </w:t>
            </w:r>
            <w:r w:rsidDel="00FB3A8B">
              <w:rPr>
                <w:rFonts w:cs="Times New Roman"/>
                <w:sz w:val="20"/>
                <w:szCs w:val="20"/>
              </w:rPr>
              <w:t xml:space="preserve">there is an </w:t>
            </w:r>
            <w:r w:rsidRPr="00155A6B" w:rsidDel="00FB3A8B">
              <w:rPr>
                <w:rFonts w:cs="Times New Roman"/>
                <w:sz w:val="20"/>
                <w:szCs w:val="20"/>
              </w:rPr>
              <w:t>impermeable barrier beneath the tank</w:t>
            </w:r>
            <w:r>
              <w:rPr>
                <w:rFonts w:cs="Times New Roman"/>
                <w:sz w:val="20"/>
                <w:szCs w:val="20"/>
              </w:rPr>
              <w:t>. The bottom of the AST must be located four inches or more above the ground, unless there is an impermeable barrier under the AST.</w:t>
            </w:r>
          </w:p>
        </w:tc>
        <w:tc>
          <w:tcPr>
            <w:tcW w:w="2460" w:type="dxa"/>
            <w:tcBorders>
              <w:top w:val="single" w:sz="4" w:space="0" w:color="auto"/>
            </w:tcBorders>
            <w:vAlign w:val="center"/>
          </w:tcPr>
          <w:p w14:paraId="5A3839E6" w14:textId="77777777" w:rsidR="005B4B0E" w:rsidRPr="00F35658" w:rsidRDefault="005B4B0E" w:rsidP="005B4B0E">
            <w:pPr>
              <w:rPr>
                <w:rFonts w:cs="Times New Roman"/>
                <w:sz w:val="20"/>
                <w:szCs w:val="20"/>
                <w:vertAlign w:val="superscript"/>
              </w:rPr>
            </w:pPr>
            <w:r w:rsidRPr="00F35658">
              <w:rPr>
                <w:rFonts w:cs="Times New Roman"/>
                <w:sz w:val="20"/>
                <w:szCs w:val="20"/>
              </w:rPr>
              <w:t>Visual-based assessment</w:t>
            </w:r>
            <w:r>
              <w:rPr>
                <w:rFonts w:cs="Times New Roman"/>
                <w:sz w:val="20"/>
                <w:szCs w:val="20"/>
                <w:vertAlign w:val="superscript"/>
              </w:rPr>
              <w:t>2</w:t>
            </w:r>
          </w:p>
          <w:p w14:paraId="3A122198" w14:textId="77777777" w:rsidR="005B4B0E" w:rsidRPr="00F35658" w:rsidRDefault="005B4B0E" w:rsidP="005B4B0E">
            <w:pPr>
              <w:rPr>
                <w:rFonts w:cs="Times New Roman"/>
                <w:sz w:val="20"/>
                <w:szCs w:val="20"/>
              </w:rPr>
            </w:pPr>
          </w:p>
          <w:p w14:paraId="649F936B" w14:textId="77777777" w:rsidR="005B4B0E" w:rsidRPr="009F2BBD" w:rsidRDefault="005B4B0E" w:rsidP="005B4B0E">
            <w:pPr>
              <w:rPr>
                <w:rFonts w:cs="Times New Roman"/>
              </w:rPr>
            </w:pPr>
            <w:r w:rsidRPr="009F2BBD">
              <w:rPr>
                <w:rFonts w:cs="Times New Roman"/>
                <w:sz w:val="20"/>
                <w:szCs w:val="20"/>
              </w:rPr>
              <w:t>Note: As applicable</w:t>
            </w:r>
            <w:r w:rsidRPr="009F2BBD" w:rsidDel="00915433">
              <w:rPr>
                <w:rFonts w:cs="Times New Roman"/>
                <w:sz w:val="20"/>
                <w:szCs w:val="20"/>
              </w:rPr>
              <w:t xml:space="preserve"> </w:t>
            </w:r>
            <w:r w:rsidRPr="009F2BBD">
              <w:rPr>
                <w:rFonts w:cs="Times New Roman"/>
                <w:sz w:val="20"/>
                <w:szCs w:val="20"/>
              </w:rPr>
              <w:t>at SPCC regulated facilities, visual-based assessments used to meet the SPCC requirements must be conducted in accordance with an industry standard such as STI SP001.</w:t>
            </w:r>
          </w:p>
          <w:p w14:paraId="34FB0800" w14:textId="3993ED8D" w:rsidR="005B4B0E" w:rsidRPr="00155A6B" w:rsidRDefault="005B4B0E" w:rsidP="005B4B0E">
            <w:pPr>
              <w:rPr>
                <w:rFonts w:cs="Times New Roman"/>
                <w:sz w:val="20"/>
                <w:szCs w:val="20"/>
              </w:rPr>
            </w:pPr>
          </w:p>
        </w:tc>
      </w:tr>
    </w:tbl>
    <w:p w14:paraId="2F4B7476" w14:textId="77777777" w:rsidR="00B94C49" w:rsidRDefault="00B94C49" w:rsidP="00BF705D">
      <w:pPr>
        <w:tabs>
          <w:tab w:val="left" w:pos="180"/>
        </w:tabs>
        <w:spacing w:after="0" w:line="240" w:lineRule="auto"/>
        <w:ind w:right="-900"/>
        <w:rPr>
          <w:rFonts w:cs="Times New Roman"/>
          <w:b/>
          <w:bCs/>
          <w:sz w:val="16"/>
          <w:szCs w:val="16"/>
        </w:rPr>
      </w:pPr>
    </w:p>
    <w:p w14:paraId="44F0DF33" w14:textId="4B2BE20A" w:rsidR="00C33A90" w:rsidRPr="00D46803" w:rsidRDefault="00BF705D" w:rsidP="0066508D">
      <w:pPr>
        <w:tabs>
          <w:tab w:val="left" w:pos="180"/>
        </w:tabs>
        <w:spacing w:after="0" w:line="240" w:lineRule="auto"/>
        <w:rPr>
          <w:rFonts w:cs="Times New Roman"/>
          <w:i/>
          <w:iCs/>
          <w:sz w:val="16"/>
          <w:szCs w:val="16"/>
          <w:vertAlign w:val="superscript"/>
        </w:rPr>
      </w:pPr>
      <w:r w:rsidRPr="00D46803">
        <w:rPr>
          <w:rFonts w:cs="Times New Roman"/>
          <w:i/>
          <w:iCs/>
          <w:sz w:val="16"/>
          <w:szCs w:val="16"/>
        </w:rPr>
        <w:t>Note</w:t>
      </w:r>
      <w:r w:rsidR="00C33A90">
        <w:rPr>
          <w:rFonts w:cs="Times New Roman"/>
          <w:i/>
          <w:iCs/>
          <w:sz w:val="16"/>
          <w:szCs w:val="16"/>
        </w:rPr>
        <w:t>s</w:t>
      </w:r>
      <w:r w:rsidRPr="00D46803">
        <w:rPr>
          <w:rFonts w:cs="Times New Roman"/>
          <w:i/>
          <w:iCs/>
          <w:sz w:val="16"/>
          <w:szCs w:val="16"/>
        </w:rPr>
        <w:t>:</w:t>
      </w:r>
    </w:p>
    <w:p w14:paraId="157F765E" w14:textId="77777777" w:rsidR="00AB3DEA" w:rsidRPr="00AB3DEA" w:rsidRDefault="00AB3DEA" w:rsidP="00B54A34">
      <w:pPr>
        <w:spacing w:after="0" w:line="240" w:lineRule="auto"/>
        <w:ind w:right="-1440"/>
        <w:rPr>
          <w:sz w:val="16"/>
          <w:szCs w:val="16"/>
        </w:rPr>
      </w:pPr>
      <w:r w:rsidRPr="00AB3DEA">
        <w:rPr>
          <w:iCs/>
          <w:sz w:val="16"/>
          <w:szCs w:val="16"/>
        </w:rPr>
        <w:t>Tanks, situated either aboveground or below ground, that are part of a regulated UST system installed or replaced after April 11, 2016, must be secondarily contained, and use interstitial monitoring.</w:t>
      </w:r>
      <w:r w:rsidRPr="00AB3DEA">
        <w:rPr>
          <w:sz w:val="16"/>
          <w:szCs w:val="16"/>
        </w:rPr>
        <w:t xml:space="preserve"> </w:t>
      </w:r>
    </w:p>
    <w:p w14:paraId="18B2366A" w14:textId="0503A7A6" w:rsidR="00A66D70" w:rsidRDefault="00A66D70" w:rsidP="006C41D1">
      <w:pPr>
        <w:tabs>
          <w:tab w:val="left" w:pos="180"/>
        </w:tabs>
        <w:spacing w:after="0" w:line="240" w:lineRule="auto"/>
        <w:ind w:right="-1440"/>
        <w:rPr>
          <w:rFonts w:cs="Times New Roman"/>
          <w:color w:val="000000" w:themeColor="text1"/>
          <w:sz w:val="16"/>
          <w:szCs w:val="16"/>
        </w:rPr>
      </w:pPr>
      <w:r w:rsidRPr="00155A6B">
        <w:rPr>
          <w:rFonts w:cs="Times New Roman"/>
          <w:color w:val="000000" w:themeColor="text1"/>
          <w:sz w:val="16"/>
          <w:szCs w:val="16"/>
        </w:rPr>
        <w:t xml:space="preserve">Statistical inventory reconciliation (SIR) </w:t>
      </w:r>
      <w:r w:rsidR="00BF705D" w:rsidRPr="00155A6B">
        <w:rPr>
          <w:rFonts w:cs="Times New Roman"/>
          <w:color w:val="000000" w:themeColor="text1"/>
          <w:sz w:val="16"/>
          <w:szCs w:val="16"/>
        </w:rPr>
        <w:t xml:space="preserve">and inventory control </w:t>
      </w:r>
      <w:r w:rsidR="00AD5902" w:rsidRPr="00155A6B">
        <w:rPr>
          <w:rFonts w:cs="Times New Roman"/>
          <w:color w:val="000000" w:themeColor="text1"/>
          <w:sz w:val="16"/>
          <w:szCs w:val="16"/>
        </w:rPr>
        <w:t>are</w:t>
      </w:r>
      <w:r w:rsidRPr="00155A6B">
        <w:rPr>
          <w:rFonts w:cs="Times New Roman"/>
          <w:color w:val="000000" w:themeColor="text1"/>
          <w:sz w:val="16"/>
          <w:szCs w:val="16"/>
        </w:rPr>
        <w:t xml:space="preserve"> not listed for use with EPG UST systems because they do not collect the type of data </w:t>
      </w:r>
      <w:r w:rsidR="00BF705D" w:rsidRPr="00155A6B">
        <w:rPr>
          <w:rFonts w:cs="Times New Roman"/>
          <w:color w:val="000000" w:themeColor="text1"/>
          <w:sz w:val="16"/>
          <w:szCs w:val="16"/>
        </w:rPr>
        <w:t>these methods</w:t>
      </w:r>
      <w:r w:rsidRPr="00155A6B">
        <w:rPr>
          <w:rFonts w:cs="Times New Roman"/>
          <w:color w:val="000000" w:themeColor="text1"/>
          <w:sz w:val="16"/>
          <w:szCs w:val="16"/>
        </w:rPr>
        <w:t xml:space="preserve"> collect for analyzing inventory, delivery, and dispensing data</w:t>
      </w:r>
      <w:r w:rsidR="00BF705D" w:rsidRPr="00155A6B">
        <w:rPr>
          <w:rFonts w:cs="Times New Roman"/>
          <w:color w:val="000000" w:themeColor="text1"/>
          <w:sz w:val="16"/>
          <w:szCs w:val="16"/>
        </w:rPr>
        <w:t>, as applicable,</w:t>
      </w:r>
      <w:r w:rsidRPr="00155A6B">
        <w:rPr>
          <w:rFonts w:cs="Times New Roman"/>
          <w:color w:val="000000" w:themeColor="text1"/>
          <w:sz w:val="16"/>
          <w:szCs w:val="16"/>
        </w:rPr>
        <w:t xml:space="preserve"> that is typically collected manually.</w:t>
      </w:r>
    </w:p>
    <w:p w14:paraId="07AA0DC1" w14:textId="77777777" w:rsidR="00F707EC" w:rsidRDefault="00F707EC" w:rsidP="00B54A34">
      <w:pPr>
        <w:tabs>
          <w:tab w:val="left" w:pos="180"/>
        </w:tabs>
        <w:spacing w:after="0" w:line="240" w:lineRule="auto"/>
        <w:ind w:left="90" w:right="-1440" w:hanging="90"/>
        <w:rPr>
          <w:rFonts w:cs="Times New Roman"/>
          <w:sz w:val="16"/>
          <w:szCs w:val="16"/>
        </w:rPr>
      </w:pPr>
      <w:r>
        <w:rPr>
          <w:rFonts w:cs="Times New Roman"/>
          <w:sz w:val="16"/>
          <w:szCs w:val="16"/>
          <w:vertAlign w:val="superscript"/>
        </w:rPr>
        <w:t>1</w:t>
      </w:r>
      <w:r w:rsidRPr="008C7885">
        <w:rPr>
          <w:rFonts w:cs="Times New Roman"/>
          <w:sz w:val="16"/>
          <w:szCs w:val="16"/>
        </w:rPr>
        <w:t>These tanks may also be subject to the SPCC requirements at 40 CFR part 112.</w:t>
      </w:r>
    </w:p>
    <w:p w14:paraId="30EBA0B4" w14:textId="122CADE4" w:rsidR="00596F6D" w:rsidRDefault="007C6840" w:rsidP="00B54A34">
      <w:pPr>
        <w:tabs>
          <w:tab w:val="left" w:pos="180"/>
        </w:tabs>
        <w:spacing w:after="0" w:line="240" w:lineRule="auto"/>
        <w:ind w:left="90" w:right="-1440" w:hanging="90"/>
        <w:rPr>
          <w:rFonts w:cs="Times New Roman"/>
          <w:sz w:val="16"/>
          <w:szCs w:val="16"/>
        </w:rPr>
      </w:pPr>
      <w:r w:rsidRPr="00155A6B">
        <w:rPr>
          <w:rFonts w:cs="Times New Roman"/>
          <w:sz w:val="16"/>
          <w:szCs w:val="16"/>
          <w:vertAlign w:val="superscript"/>
        </w:rPr>
        <w:t>2</w:t>
      </w:r>
      <w:r w:rsidR="002358F7" w:rsidRPr="00155A6B">
        <w:rPr>
          <w:rFonts w:cs="Times New Roman"/>
          <w:sz w:val="16"/>
          <w:szCs w:val="16"/>
        </w:rPr>
        <w:t xml:space="preserve"> </w:t>
      </w:r>
      <w:r w:rsidR="002358F7" w:rsidRPr="00AF00E5">
        <w:rPr>
          <w:rFonts w:cs="Times New Roman"/>
          <w:sz w:val="16"/>
          <w:szCs w:val="16"/>
        </w:rPr>
        <w:t xml:space="preserve">See </w:t>
      </w:r>
      <w:r w:rsidR="002358F7" w:rsidRPr="006D656A">
        <w:rPr>
          <w:rFonts w:cs="Times New Roman"/>
          <w:sz w:val="16"/>
          <w:szCs w:val="16"/>
        </w:rPr>
        <w:t xml:space="preserve">page </w:t>
      </w:r>
      <w:r w:rsidR="00F969F1">
        <w:rPr>
          <w:rFonts w:cs="Times New Roman"/>
          <w:sz w:val="16"/>
          <w:szCs w:val="16"/>
        </w:rPr>
        <w:fldChar w:fldCharType="begin"/>
      </w:r>
      <w:r w:rsidR="00F969F1">
        <w:rPr>
          <w:rFonts w:cs="Times New Roman"/>
          <w:sz w:val="16"/>
          <w:szCs w:val="16"/>
        </w:rPr>
        <w:instrText xml:space="preserve"> REF WhattoConsider \h </w:instrText>
      </w:r>
      <w:r w:rsidR="00F969F1">
        <w:rPr>
          <w:rFonts w:cs="Times New Roman"/>
          <w:sz w:val="16"/>
          <w:szCs w:val="16"/>
        </w:rPr>
      </w:r>
      <w:r w:rsidR="00F969F1">
        <w:rPr>
          <w:rFonts w:cs="Times New Roman"/>
          <w:sz w:val="16"/>
          <w:szCs w:val="16"/>
        </w:rPr>
        <w:fldChar w:fldCharType="end"/>
      </w:r>
      <w:r w:rsidR="00F969F1">
        <w:rPr>
          <w:rFonts w:cs="Times New Roman"/>
          <w:sz w:val="16"/>
          <w:szCs w:val="16"/>
        </w:rPr>
        <w:fldChar w:fldCharType="begin"/>
      </w:r>
      <w:r w:rsidR="00F969F1">
        <w:rPr>
          <w:rFonts w:cs="Times New Roman"/>
          <w:sz w:val="16"/>
          <w:szCs w:val="16"/>
        </w:rPr>
        <w:instrText xml:space="preserve"> PAGEREF WhattoConsider \h </w:instrText>
      </w:r>
      <w:r w:rsidR="00F969F1">
        <w:rPr>
          <w:rFonts w:cs="Times New Roman"/>
          <w:sz w:val="16"/>
          <w:szCs w:val="16"/>
        </w:rPr>
      </w:r>
      <w:r w:rsidR="00F969F1">
        <w:rPr>
          <w:rFonts w:cs="Times New Roman"/>
          <w:sz w:val="16"/>
          <w:szCs w:val="16"/>
        </w:rPr>
        <w:fldChar w:fldCharType="separate"/>
      </w:r>
      <w:r w:rsidR="00F969F1">
        <w:rPr>
          <w:rFonts w:cs="Times New Roman"/>
          <w:noProof/>
          <w:sz w:val="16"/>
          <w:szCs w:val="16"/>
        </w:rPr>
        <w:t>32</w:t>
      </w:r>
      <w:r w:rsidR="00F969F1">
        <w:rPr>
          <w:rFonts w:cs="Times New Roman"/>
          <w:sz w:val="16"/>
          <w:szCs w:val="16"/>
        </w:rPr>
        <w:fldChar w:fldCharType="end"/>
      </w:r>
      <w:r w:rsidR="00F969F1">
        <w:rPr>
          <w:rFonts w:cs="Times New Roman"/>
          <w:sz w:val="16"/>
          <w:szCs w:val="16"/>
        </w:rPr>
        <w:t xml:space="preserve"> </w:t>
      </w:r>
      <w:r w:rsidR="008B14F3" w:rsidRPr="00155A6B">
        <w:rPr>
          <w:rFonts w:cs="Times New Roman"/>
          <w:sz w:val="16"/>
          <w:szCs w:val="16"/>
        </w:rPr>
        <w:t>for minimum required areas to check for visual-based inspections.</w:t>
      </w:r>
    </w:p>
    <w:p w14:paraId="5CFA8923" w14:textId="77777777" w:rsidR="00A3140F" w:rsidRDefault="00A3140F" w:rsidP="0066508D">
      <w:pPr>
        <w:tabs>
          <w:tab w:val="left" w:pos="180"/>
        </w:tabs>
        <w:spacing w:after="0" w:line="240" w:lineRule="auto"/>
        <w:ind w:left="90" w:hanging="90"/>
        <w:rPr>
          <w:rFonts w:ascii="Arial" w:hAnsi="Arial" w:cs="Arial"/>
          <w:sz w:val="16"/>
          <w:szCs w:val="16"/>
        </w:rPr>
      </w:pPr>
    </w:p>
    <w:p w14:paraId="7B4D788C" w14:textId="05D7CC20" w:rsidR="00AA7C41" w:rsidRDefault="00AA7C41" w:rsidP="00AA7C41">
      <w:pPr>
        <w:pStyle w:val="TableCaption"/>
      </w:pPr>
      <w:r>
        <w:t xml:space="preserve">Table </w:t>
      </w:r>
      <w:r w:rsidR="00AB3DEA">
        <w:t>5</w:t>
      </w:r>
      <w:r>
        <w:t xml:space="preserve">: </w:t>
      </w:r>
      <w:r w:rsidRPr="00AD155B">
        <w:t>Nonoperational Piping Components</w:t>
      </w:r>
    </w:p>
    <w:tbl>
      <w:tblPr>
        <w:tblStyle w:val="TableGrid"/>
        <w:tblW w:w="7915" w:type="dxa"/>
        <w:tblCellMar>
          <w:top w:w="14" w:type="dxa"/>
          <w:bottom w:w="14" w:type="dxa"/>
        </w:tblCellMar>
        <w:tblLook w:val="04A0" w:firstRow="1" w:lastRow="0" w:firstColumn="1" w:lastColumn="0" w:noHBand="0" w:noVBand="1"/>
      </w:tblPr>
      <w:tblGrid>
        <w:gridCol w:w="1792"/>
        <w:gridCol w:w="1387"/>
        <w:gridCol w:w="3026"/>
        <w:gridCol w:w="1710"/>
      </w:tblGrid>
      <w:tr w:rsidR="008B5DBA" w:rsidRPr="00667922" w14:paraId="5011F046" w14:textId="77777777" w:rsidTr="006D656A">
        <w:trPr>
          <w:cantSplit/>
          <w:trHeight w:val="1230"/>
        </w:trPr>
        <w:tc>
          <w:tcPr>
            <w:tcW w:w="1792" w:type="dxa"/>
            <w:shd w:val="clear" w:color="auto" w:fill="6C406D"/>
            <w:vAlign w:val="center"/>
          </w:tcPr>
          <w:p w14:paraId="4163C2CA" w14:textId="77777777" w:rsidR="008B5DBA" w:rsidRPr="00A76665" w:rsidRDefault="008B5DBA" w:rsidP="00A3140F">
            <w:pPr>
              <w:jc w:val="center"/>
              <w:rPr>
                <w:rFonts w:asciiTheme="minorHAnsi" w:hAnsiTheme="minorHAnsi" w:cstheme="minorHAnsi"/>
                <w:b/>
                <w:color w:val="FFFFFF" w:themeColor="background1"/>
                <w:szCs w:val="24"/>
              </w:rPr>
            </w:pPr>
            <w:r w:rsidRPr="00A76665">
              <w:rPr>
                <w:rFonts w:asciiTheme="minorHAnsi" w:hAnsiTheme="minorHAnsi" w:cstheme="minorHAnsi"/>
                <w:b/>
                <w:color w:val="FFFFFF" w:themeColor="background1"/>
                <w:szCs w:val="24"/>
              </w:rPr>
              <w:t>UST Component</w:t>
            </w:r>
          </w:p>
        </w:tc>
        <w:tc>
          <w:tcPr>
            <w:tcW w:w="1387" w:type="dxa"/>
            <w:shd w:val="clear" w:color="auto" w:fill="6C406D"/>
            <w:vAlign w:val="center"/>
          </w:tcPr>
          <w:p w14:paraId="2B34A536" w14:textId="01CE23EC" w:rsidR="008B5DBA" w:rsidRPr="00A76665" w:rsidRDefault="008B5DBA" w:rsidP="00A3140F">
            <w:pPr>
              <w:jc w:val="center"/>
              <w:rPr>
                <w:rFonts w:asciiTheme="minorHAnsi" w:hAnsiTheme="minorHAnsi" w:cstheme="minorHAnsi"/>
                <w:szCs w:val="24"/>
              </w:rPr>
            </w:pPr>
            <w:r w:rsidRPr="00A76665">
              <w:rPr>
                <w:rFonts w:asciiTheme="minorHAnsi" w:hAnsiTheme="minorHAnsi" w:cstheme="minorHAnsi"/>
                <w:b/>
                <w:bCs/>
                <w:color w:val="FFFFFF" w:themeColor="background1"/>
                <w:szCs w:val="24"/>
              </w:rPr>
              <w:t xml:space="preserve">Installation Date </w:t>
            </w:r>
            <w:r w:rsidR="00B94C49" w:rsidRPr="00A76665">
              <w:rPr>
                <w:rFonts w:asciiTheme="minorHAnsi" w:hAnsiTheme="minorHAnsi" w:cstheme="minorHAnsi"/>
                <w:b/>
                <w:bCs/>
                <w:color w:val="FFFFFF" w:themeColor="background1"/>
                <w:szCs w:val="24"/>
              </w:rPr>
              <w:t>of</w:t>
            </w:r>
            <w:r w:rsidRPr="00A76665">
              <w:rPr>
                <w:rFonts w:asciiTheme="minorHAnsi" w:hAnsiTheme="minorHAnsi" w:cstheme="minorHAnsi"/>
                <w:b/>
                <w:bCs/>
                <w:color w:val="FFFFFF" w:themeColor="background1"/>
                <w:szCs w:val="24"/>
              </w:rPr>
              <w:t xml:space="preserve"> Component</w:t>
            </w:r>
          </w:p>
        </w:tc>
        <w:tc>
          <w:tcPr>
            <w:tcW w:w="3026" w:type="dxa"/>
            <w:shd w:val="clear" w:color="auto" w:fill="6C406D"/>
            <w:vAlign w:val="center"/>
          </w:tcPr>
          <w:p w14:paraId="1B61BE20" w14:textId="22DCDECF" w:rsidR="0078624E" w:rsidRPr="00A76665" w:rsidRDefault="008B5DBA" w:rsidP="00A3140F">
            <w:pPr>
              <w:jc w:val="center"/>
              <w:rPr>
                <w:rFonts w:asciiTheme="minorHAnsi" w:hAnsiTheme="minorHAnsi" w:cstheme="minorHAnsi"/>
                <w:b/>
                <w:bCs/>
                <w:color w:val="FFFFFF" w:themeColor="background1"/>
                <w:szCs w:val="24"/>
              </w:rPr>
            </w:pPr>
            <w:r w:rsidRPr="00A76665">
              <w:rPr>
                <w:rFonts w:asciiTheme="minorHAnsi" w:hAnsiTheme="minorHAnsi" w:cstheme="minorHAnsi"/>
                <w:b/>
                <w:bCs/>
                <w:color w:val="FFFFFF" w:themeColor="background1"/>
                <w:szCs w:val="24"/>
              </w:rPr>
              <w:t>Release</w:t>
            </w:r>
            <w:r w:rsidR="0078624E" w:rsidRPr="00A76665">
              <w:rPr>
                <w:rFonts w:asciiTheme="minorHAnsi" w:hAnsiTheme="minorHAnsi" w:cstheme="minorHAnsi"/>
                <w:b/>
                <w:bCs/>
                <w:color w:val="FFFFFF" w:themeColor="background1"/>
                <w:szCs w:val="24"/>
              </w:rPr>
              <w:t xml:space="preserve"> </w:t>
            </w:r>
            <w:r w:rsidRPr="00A76665">
              <w:rPr>
                <w:rFonts w:asciiTheme="minorHAnsi" w:hAnsiTheme="minorHAnsi" w:cstheme="minorHAnsi"/>
                <w:b/>
                <w:bCs/>
                <w:color w:val="FFFFFF" w:themeColor="background1"/>
                <w:szCs w:val="24"/>
              </w:rPr>
              <w:t>Detection</w:t>
            </w:r>
          </w:p>
          <w:p w14:paraId="71C91E22" w14:textId="0D157192" w:rsidR="008B5DBA" w:rsidRPr="00A76665" w:rsidRDefault="008B5DBA" w:rsidP="00A3140F">
            <w:pPr>
              <w:jc w:val="center"/>
              <w:rPr>
                <w:rFonts w:asciiTheme="minorHAnsi" w:hAnsiTheme="minorHAnsi" w:cstheme="minorHAnsi"/>
                <w:szCs w:val="24"/>
              </w:rPr>
            </w:pPr>
            <w:r w:rsidRPr="00A76665">
              <w:rPr>
                <w:rFonts w:asciiTheme="minorHAnsi" w:hAnsiTheme="minorHAnsi" w:cstheme="minorHAnsi"/>
                <w:b/>
                <w:bCs/>
                <w:color w:val="FFFFFF" w:themeColor="background1"/>
                <w:szCs w:val="24"/>
              </w:rPr>
              <w:t>Performance Requirement</w:t>
            </w:r>
          </w:p>
        </w:tc>
        <w:tc>
          <w:tcPr>
            <w:tcW w:w="1710" w:type="dxa"/>
            <w:shd w:val="clear" w:color="auto" w:fill="6C406D"/>
            <w:vAlign w:val="center"/>
          </w:tcPr>
          <w:p w14:paraId="4B95E228" w14:textId="7DB545AB" w:rsidR="008B5DBA" w:rsidRPr="00A76665" w:rsidRDefault="008B5DBA" w:rsidP="00A3140F">
            <w:pPr>
              <w:jc w:val="center"/>
              <w:rPr>
                <w:rFonts w:asciiTheme="minorHAnsi" w:hAnsiTheme="minorHAnsi" w:cstheme="minorHAnsi"/>
                <w:szCs w:val="24"/>
              </w:rPr>
            </w:pPr>
            <w:r w:rsidRPr="00A76665">
              <w:rPr>
                <w:rFonts w:asciiTheme="minorHAnsi" w:hAnsiTheme="minorHAnsi" w:cstheme="minorHAnsi"/>
                <w:b/>
                <w:bCs/>
                <w:color w:val="FFFFFF" w:themeColor="background1"/>
                <w:szCs w:val="24"/>
              </w:rPr>
              <w:t xml:space="preserve">Method </w:t>
            </w:r>
            <w:r w:rsidR="00B94C49" w:rsidRPr="00A76665">
              <w:rPr>
                <w:rFonts w:asciiTheme="minorHAnsi" w:hAnsiTheme="minorHAnsi" w:cstheme="minorHAnsi"/>
                <w:b/>
                <w:bCs/>
                <w:color w:val="FFFFFF" w:themeColor="background1"/>
                <w:szCs w:val="24"/>
              </w:rPr>
              <w:t>o</w:t>
            </w:r>
            <w:r w:rsidRPr="00A76665">
              <w:rPr>
                <w:rFonts w:asciiTheme="minorHAnsi" w:hAnsiTheme="minorHAnsi" w:cstheme="minorHAnsi"/>
                <w:b/>
                <w:bCs/>
                <w:color w:val="FFFFFF" w:themeColor="background1"/>
                <w:szCs w:val="24"/>
              </w:rPr>
              <w:t xml:space="preserve">r Equipment Detecting Releases </w:t>
            </w:r>
            <w:r w:rsidR="00B94C49" w:rsidRPr="00A76665">
              <w:rPr>
                <w:rFonts w:asciiTheme="minorHAnsi" w:hAnsiTheme="minorHAnsi" w:cstheme="minorHAnsi"/>
                <w:b/>
                <w:bCs/>
                <w:color w:val="FFFFFF" w:themeColor="background1"/>
                <w:szCs w:val="24"/>
              </w:rPr>
              <w:t>from</w:t>
            </w:r>
            <w:r w:rsidRPr="00A76665">
              <w:rPr>
                <w:rFonts w:asciiTheme="minorHAnsi" w:hAnsiTheme="minorHAnsi" w:cstheme="minorHAnsi"/>
                <w:b/>
                <w:bCs/>
                <w:color w:val="FFFFFF" w:themeColor="background1"/>
                <w:szCs w:val="24"/>
              </w:rPr>
              <w:t xml:space="preserve"> UST Component</w:t>
            </w:r>
          </w:p>
        </w:tc>
      </w:tr>
      <w:tr w:rsidR="008B5DBA" w:rsidRPr="00667922" w14:paraId="25FD765B" w14:textId="77777777" w:rsidTr="006D656A">
        <w:trPr>
          <w:cantSplit/>
          <w:trHeight w:val="1142"/>
        </w:trPr>
        <w:tc>
          <w:tcPr>
            <w:tcW w:w="1792" w:type="dxa"/>
            <w:shd w:val="clear" w:color="auto" w:fill="C198C2"/>
            <w:vAlign w:val="center"/>
          </w:tcPr>
          <w:p w14:paraId="5B3B7BCE" w14:textId="77777777" w:rsidR="008B5DBA" w:rsidRPr="00A76665" w:rsidRDefault="008B5DBA" w:rsidP="00A3140F">
            <w:pPr>
              <w:jc w:val="center"/>
              <w:rPr>
                <w:rFonts w:ascii="Calibri" w:hAnsi="Calibri" w:cs="Calibri"/>
                <w:b/>
                <w:color w:val="FFFFFF" w:themeColor="background1"/>
                <w:szCs w:val="24"/>
              </w:rPr>
            </w:pPr>
            <w:r w:rsidRPr="00A76665">
              <w:rPr>
                <w:rFonts w:ascii="Calibri" w:hAnsi="Calibri" w:cs="Calibri"/>
                <w:b/>
                <w:color w:val="FFFFFF" w:themeColor="background1"/>
                <w:szCs w:val="24"/>
              </w:rPr>
              <w:t>Nonoperational Piping Components</w:t>
            </w:r>
          </w:p>
        </w:tc>
        <w:tc>
          <w:tcPr>
            <w:tcW w:w="1387" w:type="dxa"/>
            <w:vAlign w:val="center"/>
          </w:tcPr>
          <w:p w14:paraId="14096787" w14:textId="77777777" w:rsidR="008B5DBA" w:rsidRPr="00B94C49" w:rsidRDefault="008B5DBA" w:rsidP="00A3140F">
            <w:pPr>
              <w:jc w:val="center"/>
              <w:rPr>
                <w:rFonts w:cs="Times New Roman"/>
                <w:sz w:val="20"/>
                <w:szCs w:val="20"/>
              </w:rPr>
            </w:pPr>
            <w:r w:rsidRPr="00B94C49">
              <w:rPr>
                <w:rFonts w:cs="Times New Roman"/>
                <w:sz w:val="20"/>
                <w:szCs w:val="20"/>
              </w:rPr>
              <w:t>Any date</w:t>
            </w:r>
          </w:p>
        </w:tc>
        <w:tc>
          <w:tcPr>
            <w:tcW w:w="3026" w:type="dxa"/>
            <w:vAlign w:val="center"/>
          </w:tcPr>
          <w:p w14:paraId="47D569C7" w14:textId="1B3F2518" w:rsidR="008B5DBA" w:rsidRPr="00B94C49" w:rsidRDefault="008B5DBA" w:rsidP="00A3140F">
            <w:pPr>
              <w:shd w:val="clear" w:color="auto" w:fill="FFFFFF"/>
              <w:rPr>
                <w:rFonts w:eastAsia="Times New Roman" w:cs="Times New Roman"/>
                <w:color w:val="212121"/>
                <w:sz w:val="20"/>
                <w:szCs w:val="20"/>
              </w:rPr>
            </w:pPr>
            <w:r w:rsidRPr="00B94C49">
              <w:rPr>
                <w:rFonts w:cs="Times New Roman"/>
                <w:sz w:val="20"/>
                <w:szCs w:val="20"/>
              </w:rPr>
              <w:t xml:space="preserve">No release detection requirements if below grade pipe run is located above the tank, product flow is unobstructed into tank, </w:t>
            </w:r>
            <w:r w:rsidRPr="00B94C49">
              <w:rPr>
                <w:rFonts w:eastAsia="Times New Roman" w:cs="Times New Roman"/>
                <w:color w:val="212121"/>
                <w:sz w:val="20"/>
                <w:szCs w:val="20"/>
              </w:rPr>
              <w:t xml:space="preserve">and </w:t>
            </w:r>
            <w:r w:rsidRPr="00B94C49">
              <w:rPr>
                <w:rFonts w:cs="Times New Roman"/>
                <w:sz w:val="20"/>
                <w:szCs w:val="20"/>
              </w:rPr>
              <w:t xml:space="preserve">these </w:t>
            </w:r>
            <w:r w:rsidR="004B4236" w:rsidRPr="00B94C49">
              <w:rPr>
                <w:rFonts w:cs="Times New Roman"/>
                <w:sz w:val="20"/>
                <w:szCs w:val="20"/>
              </w:rPr>
              <w:t>c</w:t>
            </w:r>
            <w:r w:rsidR="004B4236">
              <w:rPr>
                <w:rFonts w:cs="Times New Roman"/>
                <w:sz w:val="20"/>
                <w:szCs w:val="20"/>
              </w:rPr>
              <w:t>riteria</w:t>
            </w:r>
            <w:r w:rsidR="004B4236" w:rsidRPr="00B94C49">
              <w:rPr>
                <w:rFonts w:cs="Times New Roman"/>
                <w:sz w:val="20"/>
                <w:szCs w:val="20"/>
              </w:rPr>
              <w:t xml:space="preserve"> </w:t>
            </w:r>
            <w:r w:rsidRPr="00B94C49">
              <w:rPr>
                <w:rFonts w:cs="Times New Roman"/>
                <w:sz w:val="20"/>
                <w:szCs w:val="20"/>
              </w:rPr>
              <w:t>are met:</w:t>
            </w:r>
          </w:p>
          <w:p w14:paraId="1C59C993" w14:textId="14F86855" w:rsidR="008B5DBA" w:rsidRPr="00B94C49" w:rsidRDefault="008B5DBA" w:rsidP="00A3140F">
            <w:pPr>
              <w:pStyle w:val="ListParagraph"/>
              <w:numPr>
                <w:ilvl w:val="0"/>
                <w:numId w:val="40"/>
              </w:numPr>
              <w:shd w:val="clear" w:color="auto" w:fill="FFFFFF"/>
              <w:ind w:left="190" w:hanging="180"/>
              <w:rPr>
                <w:rFonts w:eastAsia="Times New Roman" w:cs="Times New Roman"/>
                <w:color w:val="212121"/>
                <w:sz w:val="20"/>
                <w:szCs w:val="20"/>
              </w:rPr>
            </w:pPr>
            <w:r w:rsidRPr="00B94C49">
              <w:rPr>
                <w:rFonts w:eastAsia="Times New Roman" w:cs="Times New Roman"/>
                <w:color w:val="212121"/>
                <w:sz w:val="20"/>
                <w:szCs w:val="20"/>
              </w:rPr>
              <w:t>Does not routinely contain product</w:t>
            </w:r>
          </w:p>
        </w:tc>
        <w:tc>
          <w:tcPr>
            <w:tcW w:w="1710" w:type="dxa"/>
            <w:vAlign w:val="center"/>
          </w:tcPr>
          <w:p w14:paraId="3B96DF33" w14:textId="00871567" w:rsidR="008B5DBA" w:rsidRPr="00B94C49" w:rsidRDefault="008B5DBA" w:rsidP="00A3140F">
            <w:pPr>
              <w:jc w:val="center"/>
              <w:rPr>
                <w:rFonts w:cs="Times New Roman"/>
                <w:sz w:val="20"/>
                <w:szCs w:val="20"/>
              </w:rPr>
            </w:pPr>
            <w:r w:rsidRPr="00B94C49">
              <w:rPr>
                <w:rFonts w:cs="Times New Roman"/>
                <w:sz w:val="20"/>
                <w:szCs w:val="20"/>
              </w:rPr>
              <w:t>N/A</w:t>
            </w:r>
          </w:p>
        </w:tc>
      </w:tr>
    </w:tbl>
    <w:p w14:paraId="117B7343" w14:textId="5717ABD7" w:rsidR="00F7496A" w:rsidRPr="00DB737A" w:rsidRDefault="00614A70" w:rsidP="00AA7C41">
      <w:pPr>
        <w:pBdr>
          <w:top w:val="single" w:sz="4" w:space="3" w:color="FFFFFF" w:themeColor="background1"/>
          <w:left w:val="single" w:sz="4" w:space="4" w:color="FFFFFF" w:themeColor="background1"/>
          <w:bottom w:val="single" w:sz="4" w:space="1" w:color="FFFFFF" w:themeColor="background1"/>
          <w:right w:val="single" w:sz="4" w:space="0" w:color="FFFFFF" w:themeColor="background1"/>
          <w:between w:val="single" w:sz="4" w:space="1" w:color="FFFFFF" w:themeColor="background1"/>
          <w:bar w:val="single" w:sz="4" w:color="FFFFFF" w:themeColor="background1"/>
        </w:pBdr>
        <w:spacing w:before="240" w:after="0" w:line="240" w:lineRule="auto"/>
        <w:rPr>
          <w:rFonts w:cs="Times New Roman"/>
          <w:bCs/>
          <w:iCs/>
          <w:szCs w:val="24"/>
        </w:rPr>
      </w:pPr>
      <w:r>
        <w:rPr>
          <w:rFonts w:cs="Times New Roman"/>
          <w:bCs/>
          <w:iCs/>
          <w:szCs w:val="24"/>
        </w:rPr>
        <w:t>Aboveground</w:t>
      </w:r>
      <w:r w:rsidR="005B11AD" w:rsidRPr="001338DF">
        <w:rPr>
          <w:rFonts w:cs="Times New Roman"/>
          <w:bCs/>
          <w:iCs/>
          <w:szCs w:val="24"/>
        </w:rPr>
        <w:t xml:space="preserve"> </w:t>
      </w:r>
      <w:r w:rsidR="005B11AD" w:rsidRPr="00BA75CB">
        <w:rPr>
          <w:rFonts w:cs="Times New Roman"/>
          <w:bCs/>
          <w:iCs/>
          <w:szCs w:val="24"/>
        </w:rPr>
        <w:t>piping</w:t>
      </w:r>
      <w:r w:rsidR="00760B41" w:rsidRPr="00BA75CB">
        <w:rPr>
          <w:rFonts w:cs="Times New Roman"/>
          <w:bCs/>
          <w:iCs/>
          <w:szCs w:val="24"/>
        </w:rPr>
        <w:t xml:space="preserve">, while </w:t>
      </w:r>
      <w:r w:rsidR="005B11AD" w:rsidRPr="00BA75CB">
        <w:rPr>
          <w:rFonts w:cs="Times New Roman"/>
          <w:bCs/>
          <w:iCs/>
          <w:szCs w:val="24"/>
        </w:rPr>
        <w:t xml:space="preserve">not </w:t>
      </w:r>
      <w:r w:rsidR="00760B41" w:rsidRPr="00BA75CB">
        <w:rPr>
          <w:rFonts w:cs="Times New Roman"/>
          <w:bCs/>
          <w:iCs/>
          <w:szCs w:val="24"/>
        </w:rPr>
        <w:t xml:space="preserve">subject to the technical prevention requirements, </w:t>
      </w:r>
      <w:r w:rsidR="00E85FBB">
        <w:rPr>
          <w:rFonts w:cs="Times New Roman"/>
          <w:bCs/>
          <w:iCs/>
          <w:szCs w:val="24"/>
        </w:rPr>
        <w:t xml:space="preserve">is </w:t>
      </w:r>
      <w:r w:rsidR="00760B41" w:rsidRPr="00BA75CB">
        <w:rPr>
          <w:rFonts w:cs="Times New Roman"/>
          <w:bCs/>
          <w:iCs/>
          <w:szCs w:val="24"/>
        </w:rPr>
        <w:t>subject to investigation and cleanup requirements of the federal UST regulation</w:t>
      </w:r>
      <w:r w:rsidR="00760B41" w:rsidRPr="00BB7916">
        <w:rPr>
          <w:rFonts w:cs="Times New Roman"/>
          <w:bCs/>
          <w:iCs/>
          <w:szCs w:val="24"/>
        </w:rPr>
        <w:t>.</w:t>
      </w:r>
      <w:r w:rsidR="006B1375" w:rsidRPr="00BB7916">
        <w:rPr>
          <w:rFonts w:cs="Times New Roman"/>
          <w:bCs/>
          <w:iCs/>
          <w:szCs w:val="24"/>
        </w:rPr>
        <w:t xml:space="preserve"> </w:t>
      </w:r>
      <w:r w:rsidR="007B31BB" w:rsidRPr="00BB7916">
        <w:rPr>
          <w:rFonts w:cs="Times New Roman"/>
          <w:bCs/>
          <w:iCs/>
          <w:szCs w:val="24"/>
        </w:rPr>
        <w:t>It may also be subject to the SPCC requirements under 40 CFR part 112.</w:t>
      </w:r>
      <w:r w:rsidR="007B31BB">
        <w:rPr>
          <w:rFonts w:cs="Times New Roman"/>
          <w:bCs/>
          <w:iCs/>
          <w:szCs w:val="24"/>
        </w:rPr>
        <w:t xml:space="preserve"> </w:t>
      </w:r>
      <w:r w:rsidR="005B11AD" w:rsidRPr="00BA75CB">
        <w:rPr>
          <w:rFonts w:cs="Times New Roman"/>
          <w:bCs/>
          <w:iCs/>
          <w:szCs w:val="24"/>
        </w:rPr>
        <w:t>Check with your UST implementing agency to determine whether it has more stringent requirements.</w:t>
      </w:r>
    </w:p>
    <w:p w14:paraId="48880DF4" w14:textId="77777777" w:rsidR="00DB737A" w:rsidRDefault="00DB737A" w:rsidP="0066508D">
      <w:pPr>
        <w:spacing w:after="0" w:line="240" w:lineRule="auto"/>
        <w:rPr>
          <w:rFonts w:cs="Times New Roman"/>
          <w:szCs w:val="24"/>
        </w:rPr>
      </w:pPr>
    </w:p>
    <w:p w14:paraId="4F39ACB2" w14:textId="5141FA78" w:rsidR="00255A57" w:rsidRPr="00760B41" w:rsidRDefault="00255A57" w:rsidP="0066508D">
      <w:pPr>
        <w:spacing w:after="0" w:line="240" w:lineRule="auto"/>
        <w:rPr>
          <w:rFonts w:cs="Times New Roman"/>
          <w:szCs w:val="24"/>
        </w:rPr>
      </w:pPr>
      <w:r w:rsidRPr="00760B41">
        <w:rPr>
          <w:rFonts w:cs="Times New Roman"/>
          <w:szCs w:val="24"/>
        </w:rPr>
        <w:t>Some components and sections of piping, such as vent lines and fill lines, are considered nonoperational components.</w:t>
      </w:r>
      <w:r w:rsidR="006B1375">
        <w:rPr>
          <w:rFonts w:cs="Times New Roman"/>
          <w:szCs w:val="24"/>
        </w:rPr>
        <w:t xml:space="preserve"> </w:t>
      </w:r>
      <w:r w:rsidRPr="00760B41">
        <w:rPr>
          <w:rFonts w:cs="Times New Roman"/>
          <w:szCs w:val="24"/>
        </w:rPr>
        <w:t>Because those components do not routinely contain product, release detection requirements do not apply.</w:t>
      </w:r>
    </w:p>
    <w:p w14:paraId="72A31755" w14:textId="77777777" w:rsidR="00255A57" w:rsidRPr="00760B41" w:rsidRDefault="00255A57" w:rsidP="0066508D">
      <w:pPr>
        <w:spacing w:after="0" w:line="240" w:lineRule="auto"/>
        <w:rPr>
          <w:rFonts w:cs="Times New Roman"/>
          <w:szCs w:val="24"/>
        </w:rPr>
      </w:pPr>
    </w:p>
    <w:p w14:paraId="75C2FC94" w14:textId="5BFDA078" w:rsidR="00255A57" w:rsidRPr="00760B41" w:rsidRDefault="00B94C49" w:rsidP="0066508D">
      <w:pPr>
        <w:spacing w:after="0" w:line="240" w:lineRule="auto"/>
        <w:rPr>
          <w:rFonts w:cs="Times New Roman"/>
          <w:szCs w:val="24"/>
        </w:rPr>
      </w:pPr>
      <w:r>
        <w:rPr>
          <w:rFonts w:cs="Times New Roman"/>
          <w:szCs w:val="24"/>
        </w:rPr>
        <w:t>F</w:t>
      </w:r>
      <w:r w:rsidR="00944A50">
        <w:rPr>
          <w:rFonts w:cs="Times New Roman"/>
          <w:szCs w:val="24"/>
        </w:rPr>
        <w:t xml:space="preserve">or </w:t>
      </w:r>
      <w:r w:rsidR="00255A57" w:rsidRPr="00760B41">
        <w:rPr>
          <w:rFonts w:cs="Times New Roman"/>
          <w:szCs w:val="24"/>
        </w:rPr>
        <w:t xml:space="preserve">EPG UST system configurations where the underground piping is located above the main tank and product flow is assisted by </w:t>
      </w:r>
      <w:r w:rsidR="00B32A32">
        <w:rPr>
          <w:rFonts w:cs="Times New Roman"/>
          <w:szCs w:val="24"/>
        </w:rPr>
        <w:t xml:space="preserve">a </w:t>
      </w:r>
      <w:r w:rsidR="00255A57" w:rsidRPr="00760B41">
        <w:rPr>
          <w:rFonts w:cs="Times New Roman"/>
          <w:szCs w:val="24"/>
        </w:rPr>
        <w:t>pump, underground return piping or overflow piping back to the main tank from the day tank or generator is a nonoperational component.</w:t>
      </w:r>
      <w:r w:rsidR="006B1375">
        <w:rPr>
          <w:rFonts w:cs="Times New Roman"/>
          <w:szCs w:val="24"/>
        </w:rPr>
        <w:t xml:space="preserve"> </w:t>
      </w:r>
      <w:r w:rsidR="00255A57" w:rsidRPr="00760B41">
        <w:rPr>
          <w:rFonts w:cs="Times New Roman"/>
          <w:szCs w:val="24"/>
        </w:rPr>
        <w:t>There are no restrictions to product flow into the main tank from this type of piping.</w:t>
      </w:r>
      <w:r w:rsidR="006B1375">
        <w:rPr>
          <w:rFonts w:cs="Times New Roman"/>
          <w:szCs w:val="24"/>
        </w:rPr>
        <w:t xml:space="preserve"> </w:t>
      </w:r>
      <w:r>
        <w:rPr>
          <w:rFonts w:cs="Times New Roman"/>
          <w:szCs w:val="24"/>
        </w:rPr>
        <w:t>T</w:t>
      </w:r>
      <w:r w:rsidR="006B1375">
        <w:rPr>
          <w:rFonts w:cs="Times New Roman"/>
          <w:szCs w:val="24"/>
        </w:rPr>
        <w:t xml:space="preserve">his </w:t>
      </w:r>
      <w:r w:rsidR="00255A57" w:rsidRPr="00760B41">
        <w:rPr>
          <w:rFonts w:cs="Times New Roman"/>
          <w:szCs w:val="24"/>
        </w:rPr>
        <w:t xml:space="preserve">piping functions as a fill line with the pump, </w:t>
      </w:r>
      <w:r w:rsidR="00235BEC" w:rsidRPr="00760B41">
        <w:rPr>
          <w:rFonts w:cs="Times New Roman"/>
          <w:szCs w:val="24"/>
        </w:rPr>
        <w:t>like</w:t>
      </w:r>
      <w:r w:rsidR="00255A57" w:rsidRPr="00760B41">
        <w:rPr>
          <w:rFonts w:cs="Times New Roman"/>
          <w:szCs w:val="24"/>
        </w:rPr>
        <w:t xml:space="preserve"> a pressurized delivery into fill lines at conventional UST locations.</w:t>
      </w:r>
      <w:r w:rsidR="006B1375">
        <w:rPr>
          <w:rFonts w:cs="Times New Roman"/>
          <w:szCs w:val="24"/>
        </w:rPr>
        <w:t xml:space="preserve"> </w:t>
      </w:r>
      <w:r w:rsidR="00255A57" w:rsidRPr="00760B41">
        <w:rPr>
          <w:rFonts w:cs="Times New Roman"/>
          <w:szCs w:val="24"/>
        </w:rPr>
        <w:t xml:space="preserve">Release detection requirements do not apply. </w:t>
      </w:r>
    </w:p>
    <w:p w14:paraId="5460BEC3" w14:textId="77777777" w:rsidR="00255A57" w:rsidRPr="00760B41" w:rsidRDefault="00255A57" w:rsidP="0066508D">
      <w:pPr>
        <w:spacing w:after="0" w:line="240" w:lineRule="auto"/>
        <w:rPr>
          <w:rFonts w:cs="Times New Roman"/>
          <w:szCs w:val="24"/>
        </w:rPr>
      </w:pPr>
    </w:p>
    <w:p w14:paraId="1E832891" w14:textId="11D09928" w:rsidR="00255A57" w:rsidRPr="00760B41" w:rsidRDefault="00255A57" w:rsidP="0066508D">
      <w:pPr>
        <w:spacing w:after="0" w:line="240" w:lineRule="auto"/>
        <w:rPr>
          <w:rFonts w:cs="Times New Roman"/>
          <w:szCs w:val="24"/>
        </w:rPr>
      </w:pPr>
      <w:r w:rsidRPr="00760B41">
        <w:rPr>
          <w:rFonts w:cs="Times New Roman"/>
          <w:szCs w:val="24"/>
        </w:rPr>
        <w:t xml:space="preserve">Note that states may have more stringent requirements for </w:t>
      </w:r>
      <w:r w:rsidR="003020DE" w:rsidRPr="00760B41">
        <w:rPr>
          <w:rFonts w:cs="Times New Roman"/>
          <w:szCs w:val="24"/>
        </w:rPr>
        <w:t xml:space="preserve">this type </w:t>
      </w:r>
      <w:r w:rsidR="00E85FBB">
        <w:rPr>
          <w:rFonts w:cs="Times New Roman"/>
          <w:szCs w:val="24"/>
        </w:rPr>
        <w:t xml:space="preserve">of </w:t>
      </w:r>
      <w:r w:rsidRPr="00760B41">
        <w:rPr>
          <w:rFonts w:cs="Times New Roman"/>
          <w:szCs w:val="24"/>
        </w:rPr>
        <w:t>piping and other potentially designated nonoperational components.</w:t>
      </w:r>
      <w:r w:rsidR="006B1375">
        <w:rPr>
          <w:rFonts w:cs="Times New Roman"/>
          <w:szCs w:val="24"/>
        </w:rPr>
        <w:t xml:space="preserve"> </w:t>
      </w:r>
      <w:r w:rsidRPr="00760B41">
        <w:rPr>
          <w:rFonts w:cs="Times New Roman"/>
          <w:szCs w:val="24"/>
        </w:rPr>
        <w:t>Owners and operators should check with their state UST implementing agencies to determine applicable requirements.</w:t>
      </w:r>
    </w:p>
    <w:p w14:paraId="2547CE13" w14:textId="77777777" w:rsidR="00255A57" w:rsidRPr="00760B41" w:rsidRDefault="00255A57" w:rsidP="0066508D">
      <w:pPr>
        <w:spacing w:after="0" w:line="240" w:lineRule="auto"/>
        <w:rPr>
          <w:rFonts w:cs="Times New Roman"/>
          <w:szCs w:val="24"/>
        </w:rPr>
      </w:pPr>
    </w:p>
    <w:p w14:paraId="11E8C7CE" w14:textId="36CA8AB9" w:rsidR="00D16E6B" w:rsidRDefault="00DB737A" w:rsidP="00AD7F01">
      <w:pPr>
        <w:pStyle w:val="BodyText1"/>
      </w:pPr>
      <w:r w:rsidRPr="00A76665">
        <w:t xml:space="preserve">Figures </w:t>
      </w:r>
      <w:r w:rsidR="003D27A0" w:rsidRPr="00A76665">
        <w:t>1</w:t>
      </w:r>
      <w:r w:rsidR="00B769CE" w:rsidRPr="00A76665">
        <w:t>1</w:t>
      </w:r>
      <w:r w:rsidRPr="00A76665">
        <w:t xml:space="preserve"> and </w:t>
      </w:r>
      <w:r w:rsidR="003D27A0" w:rsidRPr="00A76665">
        <w:t>1</w:t>
      </w:r>
      <w:r w:rsidR="00B769CE" w:rsidRPr="00A76665">
        <w:t>2</w:t>
      </w:r>
      <w:r w:rsidR="00AD2B0A" w:rsidRPr="00A76665">
        <w:t xml:space="preserve"> </w:t>
      </w:r>
      <w:r w:rsidR="004B7EAF" w:rsidRPr="00760B41">
        <w:t>depict</w:t>
      </w:r>
      <w:r w:rsidR="003020DE" w:rsidRPr="00760B41">
        <w:t xml:space="preserve"> </w:t>
      </w:r>
      <w:r w:rsidR="00AD2B0A" w:rsidRPr="00760B41">
        <w:t xml:space="preserve">typical locations of suction piping </w:t>
      </w:r>
      <w:r w:rsidR="00B32A32">
        <w:t>and</w:t>
      </w:r>
      <w:r w:rsidR="00AD2B0A" w:rsidRPr="00760B41">
        <w:t xml:space="preserve"> pressurized piping or a combination of these two types of regulated piping.</w:t>
      </w:r>
      <w:r w:rsidR="006B1375">
        <w:t xml:space="preserve"> </w:t>
      </w:r>
      <w:r w:rsidR="00B32A32">
        <w:t>They</w:t>
      </w:r>
      <w:r w:rsidR="00AD2B0A" w:rsidRPr="00760B41">
        <w:t xml:space="preserve"> also show nonoperational components</w:t>
      </w:r>
      <w:r w:rsidR="00C42C2B" w:rsidRPr="00760B41">
        <w:t>,</w:t>
      </w:r>
      <w:r w:rsidR="00AD2B0A" w:rsidRPr="00760B41">
        <w:t xml:space="preserve"> such as vent lines and fill lines</w:t>
      </w:r>
      <w:r w:rsidR="003020DE" w:rsidRPr="00760B41">
        <w:t>.</w:t>
      </w:r>
      <w:r w:rsidR="006B1375">
        <w:t xml:space="preserve"> </w:t>
      </w:r>
      <w:r w:rsidR="003020DE" w:rsidRPr="00760B41">
        <w:t xml:space="preserve">Review these drawings carefully, especially to see how differences in positioning of the return line affect the </w:t>
      </w:r>
      <w:r w:rsidR="003020DE" w:rsidRPr="00760B41">
        <w:lastRenderedPageBreak/>
        <w:t>designation of the piping and determine whether release detection is required or not.</w:t>
      </w:r>
      <w:r w:rsidR="006B1375">
        <w:t xml:space="preserve"> </w:t>
      </w:r>
      <w:r w:rsidR="00567AAD" w:rsidRPr="00760B41">
        <w:t xml:space="preserve">Figure </w:t>
      </w:r>
      <w:r w:rsidR="00567AAD">
        <w:t>11</w:t>
      </w:r>
      <w:r w:rsidR="00567AAD" w:rsidRPr="00760B41">
        <w:t xml:space="preserve"> shows return piping that does not meet the characteristics to be considered nonoperational.</w:t>
      </w:r>
      <w:r w:rsidR="00567AAD">
        <w:t xml:space="preserve"> </w:t>
      </w:r>
      <w:r w:rsidR="00D01642">
        <w:t>T</w:t>
      </w:r>
      <w:r w:rsidR="00567AAD">
        <w:t xml:space="preserve">he </w:t>
      </w:r>
      <w:r w:rsidR="00567AAD" w:rsidRPr="00760B41">
        <w:t>underground return piping is located below the main tank and product flow in this piping is obstructed from freely flowing back into the day tank.</w:t>
      </w:r>
      <w:r w:rsidR="00567AAD">
        <w:t xml:space="preserve"> The </w:t>
      </w:r>
      <w:r w:rsidR="00567AAD" w:rsidRPr="00760B41">
        <w:t>piping is considered as routinely containing product.</w:t>
      </w:r>
      <w:r w:rsidR="006B1375">
        <w:t xml:space="preserve"> </w:t>
      </w:r>
      <w:r w:rsidRPr="00760B41">
        <w:t xml:space="preserve">Conversely, </w:t>
      </w:r>
      <w:r w:rsidR="00567AAD" w:rsidRPr="00760B41">
        <w:t xml:space="preserve">Figure </w:t>
      </w:r>
      <w:r w:rsidR="00567AAD">
        <w:t>12</w:t>
      </w:r>
      <w:r w:rsidR="00567AAD" w:rsidRPr="00760B41">
        <w:t xml:space="preserve"> shows return piping considered nonoperational, provided the underground piping is located above the main tank and there are no restrictions to flow into the main tank.</w:t>
      </w:r>
    </w:p>
    <w:p w14:paraId="59054CAB" w14:textId="1E239373" w:rsidR="00D16E6B" w:rsidRDefault="00D16E6B" w:rsidP="00AD7F01">
      <w:pPr>
        <w:pStyle w:val="BodyText1"/>
      </w:pPr>
    </w:p>
    <w:p w14:paraId="60CEA8B4" w14:textId="4CEE5D8E" w:rsidR="00255A57" w:rsidRDefault="00D16E6B" w:rsidP="00AD7F01">
      <w:pPr>
        <w:pStyle w:val="BodyText1"/>
      </w:pPr>
      <w:r>
        <w:rPr>
          <w:rFonts w:asciiTheme="minorHAnsi" w:hAnsiTheme="minorHAnsi" w:cstheme="minorHAnsi"/>
          <w:b/>
          <w:bCs/>
          <w:i/>
          <w:noProof/>
          <w:sz w:val="18"/>
          <w:szCs w:val="18"/>
        </w:rPr>
        <mc:AlternateContent>
          <mc:Choice Requires="wpg">
            <w:drawing>
              <wp:inline distT="0" distB="0" distL="0" distR="0" wp14:anchorId="76A2FD9D" wp14:editId="3AC65A10">
                <wp:extent cx="5486400" cy="6115050"/>
                <wp:effectExtent l="57150" t="57150" r="38100" b="0"/>
                <wp:docPr id="456" name="Group 456" descr="Figure 11: Illustration of a pressurized piping system "/>
                <wp:cNvGraphicFramePr/>
                <a:graphic xmlns:a="http://schemas.openxmlformats.org/drawingml/2006/main">
                  <a:graphicData uri="http://schemas.microsoft.com/office/word/2010/wordprocessingGroup">
                    <wpg:wgp>
                      <wpg:cNvGrpSpPr/>
                      <wpg:grpSpPr>
                        <a:xfrm>
                          <a:off x="0" y="0"/>
                          <a:ext cx="5486400" cy="6115050"/>
                          <a:chOff x="0" y="0"/>
                          <a:chExt cx="4876800" cy="4255354"/>
                        </a:xfrm>
                      </wpg:grpSpPr>
                      <wps:wsp>
                        <wps:cNvPr id="511" name="Rectangle 511"/>
                        <wps:cNvSpPr/>
                        <wps:spPr>
                          <a:xfrm>
                            <a:off x="0" y="0"/>
                            <a:ext cx="4876800" cy="4159907"/>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9" name="Picture 19"/>
                          <pic:cNvPicPr>
                            <a:picLocks noChangeAspect="1"/>
                          </pic:cNvPicPr>
                        </pic:nvPicPr>
                        <pic:blipFill>
                          <a:blip r:embed="rId110" cstate="print">
                            <a:extLst>
                              <a:ext uri="{28A0092B-C50C-407E-A947-70E740481C1C}">
                                <a14:useLocalDpi xmlns:a14="http://schemas.microsoft.com/office/drawing/2010/main" val="0"/>
                              </a:ext>
                            </a:extLst>
                          </a:blip>
                          <a:srcRect/>
                          <a:stretch/>
                        </pic:blipFill>
                        <pic:spPr>
                          <a:xfrm>
                            <a:off x="171450" y="198411"/>
                            <a:ext cx="4514850" cy="3216137"/>
                          </a:xfrm>
                          <a:prstGeom prst="rect">
                            <a:avLst/>
                          </a:prstGeom>
                        </pic:spPr>
                      </pic:pic>
                      <wps:wsp>
                        <wps:cNvPr id="35" name="Text Box 35"/>
                        <wps:cNvSpPr txBox="1"/>
                        <wps:spPr>
                          <a:xfrm>
                            <a:off x="171450" y="3500291"/>
                            <a:ext cx="4514850" cy="755063"/>
                          </a:xfrm>
                          <a:prstGeom prst="rect">
                            <a:avLst/>
                          </a:prstGeom>
                          <a:noFill/>
                          <a:ln>
                            <a:noFill/>
                          </a:ln>
                        </wps:spPr>
                        <wps:txbx>
                          <w:txbxContent>
                            <w:p w14:paraId="016B7AE6" w14:textId="7C356638" w:rsidR="00DC5415" w:rsidRPr="00830DC9" w:rsidRDefault="00DC5415" w:rsidP="00D16E6B">
                              <w:pPr>
                                <w:pStyle w:val="Caption"/>
                                <w:rPr>
                                  <w:rFonts w:cs="Times New Roman"/>
                                  <w:color w:val="6D406C"/>
                                </w:rPr>
                              </w:pPr>
                              <w:r w:rsidRPr="00830DC9">
                                <w:rPr>
                                  <w:b/>
                                  <w:bCs/>
                                  <w:color w:val="6D406C"/>
                                </w:rPr>
                                <w:t xml:space="preserve">Figure </w:t>
                              </w:r>
                              <w:r>
                                <w:rPr>
                                  <w:b/>
                                  <w:bCs/>
                                  <w:color w:val="6D406C"/>
                                </w:rPr>
                                <w:t>11</w:t>
                              </w:r>
                              <w:r w:rsidRPr="00830DC9">
                                <w:rPr>
                                  <w:b/>
                                  <w:bCs/>
                                  <w:color w:val="6D406C"/>
                                </w:rPr>
                                <w:t>:</w:t>
                              </w:r>
                              <w:r w:rsidRPr="00830DC9">
                                <w:rPr>
                                  <w:color w:val="6D406C"/>
                                </w:rPr>
                                <w:t xml:space="preserve"> </w:t>
                              </w:r>
                              <w:r w:rsidRPr="00830DC9">
                                <w:rPr>
                                  <w:rFonts w:cs="Times New Roman"/>
                                  <w:color w:val="6D406C"/>
                                </w:rPr>
                                <w:t xml:space="preserve">Illustration of a </w:t>
                              </w:r>
                              <w:r>
                                <w:rPr>
                                  <w:rFonts w:cs="Times New Roman"/>
                                  <w:color w:val="6D406C"/>
                                </w:rPr>
                                <w:t xml:space="preserve">pressurized piping system with </w:t>
                              </w:r>
                              <w:r w:rsidRPr="00830DC9">
                                <w:rPr>
                                  <w:rFonts w:cs="Times New Roman"/>
                                  <w:color w:val="6D406C"/>
                                </w:rPr>
                                <w:t>main underground fuel tank situated above a day tank located in a basement. Note various types of piping.  Return piping from day tank to main tank (pressurized piping); underground supply piping from main tank (suction piping); vent and fill lines (nonoperational components)</w:t>
                              </w:r>
                              <w:r>
                                <w:rPr>
                                  <w:rFonts w:cs="Times New Roman"/>
                                  <w:color w:val="6D406C"/>
                                </w:rPr>
                                <w:t>. The aboveground piping that is in the basement is exempt from federal UST technical prevention requirements</w:t>
                              </w:r>
                              <w:r w:rsidRPr="00FF3E2D">
                                <w:rPr>
                                  <w:rFonts w:cs="Times New Roman"/>
                                  <w:color w:val="6D406C"/>
                                </w:rPr>
                                <w:t>.  However, this aboveground piping, as well as aboveground day tanks, belly tanks, and aboveground appurtenances, may be subject to SPCC rule requirements at 40 CFR part 112.</w:t>
                              </w:r>
                              <w:r>
                                <w:rPr>
                                  <w:rFonts w:cs="Times New Roman"/>
                                  <w:color w:val="6D406C"/>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w14:anchorId="76A2FD9D" id="Group 456" o:spid="_x0000_s1222" alt="Figure 11: Illustration of a pressurized piping system " style="width:6in;height:481.5pt;mso-position-horizontal-relative:char;mso-position-vertical-relative:line" coordsize="48768,4255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fyiiigAooooAKKK&#10;KACiiigAooooAKKKKACiiigAooooAKKKKACiiigAooooAKKKKACiiigAooooAKKKKACiiigAoooo&#10;AKKKKACiiigAooooAKKKKACiiigAooooAKKKKACiiigAooooAKKKKACiiigAooooAKKKKACiiigA&#10;oooJI7UAFFNLYOMUb/agB1FND5OKdQAUUUUAFFBPGQKRWz2oAW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">
                <v:rect id="Rectangle 511" o:spid="_x0000_s1223" style="position:absolute;width:48768;height:415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" fillcolor="#6c406d" stroked="f" strokeweight="2pt">
                  <v:fill opacity="16448f"/>
                </v:rect>
                <v:shape id="Picture 19" o:spid="_x0000_s1224" type="#_x0000_t75" style="position:absolute;left:1714;top:1984;width:45149;height:321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">
                  <v:imagedata r:id="rId111" o:title=""/>
                </v:shape>
                <v:shape id="Text Box 35" o:spid="_x0000_s1225" type="#_x0000_t202" style="position:absolute;left:1714;top:35002;width:45149;height:75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016B7AE6" w14:textId="7C356638" w:rsidR="00DC5415" w:rsidRPr="00830DC9" w:rsidRDefault="00DC5415" w:rsidP="00D16E6B">
                        <w:pPr>
                          <w:pStyle w:val="Caption"/>
                          <w:rPr>
                            <w:rFonts w:cs="Times New Roman"/>
                            <w:color w:val="6D406C"/>
                          </w:rPr>
                        </w:pPr>
                        <w:r w:rsidRPr="00830DC9">
                          <w:rPr>
                            <w:b/>
                            <w:bCs/>
                            <w:color w:val="6D406C"/>
                          </w:rPr>
                          <w:t xml:space="preserve">Figure </w:t>
                        </w:r>
                        <w:r>
                          <w:rPr>
                            <w:b/>
                            <w:bCs/>
                            <w:color w:val="6D406C"/>
                          </w:rPr>
                          <w:t>11</w:t>
                        </w:r>
                        <w:r w:rsidRPr="00830DC9">
                          <w:rPr>
                            <w:b/>
                            <w:bCs/>
                            <w:color w:val="6D406C"/>
                          </w:rPr>
                          <w:t>:</w:t>
                        </w:r>
                        <w:r w:rsidRPr="00830DC9">
                          <w:rPr>
                            <w:color w:val="6D406C"/>
                          </w:rPr>
                          <w:t xml:space="preserve"> </w:t>
                        </w:r>
                        <w:r w:rsidRPr="00830DC9">
                          <w:rPr>
                            <w:rFonts w:cs="Times New Roman"/>
                            <w:color w:val="6D406C"/>
                          </w:rPr>
                          <w:t xml:space="preserve">Illustration of a </w:t>
                        </w:r>
                        <w:r>
                          <w:rPr>
                            <w:rFonts w:cs="Times New Roman"/>
                            <w:color w:val="6D406C"/>
                          </w:rPr>
                          <w:t xml:space="preserve">pressurized piping system with </w:t>
                        </w:r>
                        <w:r w:rsidRPr="00830DC9">
                          <w:rPr>
                            <w:rFonts w:cs="Times New Roman"/>
                            <w:color w:val="6D406C"/>
                          </w:rPr>
                          <w:t>main underground fuel tank situated above a day tank located in a basement. Note various types of piping.  Return piping from day tank to main tank (pressurized piping); underground supply piping from main tank (suction piping); vent and fill lines (nonoperational components)</w:t>
                        </w:r>
                        <w:r>
                          <w:rPr>
                            <w:rFonts w:cs="Times New Roman"/>
                            <w:color w:val="6D406C"/>
                          </w:rPr>
                          <w:t>. The aboveground piping that is in the basement is exempt from federal UST technical prevention requirements</w:t>
                        </w:r>
                        <w:r w:rsidRPr="00FF3E2D">
                          <w:rPr>
                            <w:rFonts w:cs="Times New Roman"/>
                            <w:color w:val="6D406C"/>
                          </w:rPr>
                          <w:t>.  However, this aboveground piping, as well as aboveground day tanks, belly tanks, and aboveground appurtenances, may be subject to SPCC rule requirements at 40 CFR part 112.</w:t>
                        </w:r>
                        <w:r>
                          <w:rPr>
                            <w:rFonts w:cs="Times New Roman"/>
                            <w:color w:val="6D406C"/>
                          </w:rPr>
                          <w:t xml:space="preserve"> </w:t>
                        </w:r>
                      </w:p>
                    </w:txbxContent>
                  </v:textbox>
                </v:shape>
                <w10:anchorlock/>
              </v:group>
            </w:pict>
          </mc:Fallback>
        </mc:AlternateContent>
      </w:r>
    </w:p>
    <w:p w14:paraId="43CBD1FA" w14:textId="2642781C" w:rsidR="00F7496A" w:rsidRDefault="00D16E6B">
      <w:pPr>
        <w:rPr>
          <w:b/>
          <w:bCs/>
        </w:rPr>
      </w:pPr>
      <w:r>
        <w:rPr>
          <w:rFonts w:asciiTheme="minorHAnsi" w:hAnsiTheme="minorHAnsi" w:cstheme="minorHAnsi"/>
          <w:b/>
          <w:bCs/>
          <w:i/>
          <w:noProof/>
          <w:sz w:val="18"/>
          <w:szCs w:val="18"/>
        </w:rPr>
        <w:lastRenderedPageBreak/>
        <mc:AlternateContent>
          <mc:Choice Requires="wpg">
            <w:drawing>
              <wp:inline distT="0" distB="0" distL="0" distR="0" wp14:anchorId="6E4048C2" wp14:editId="3F24FAAB">
                <wp:extent cx="5486400" cy="4309751"/>
                <wp:effectExtent l="57150" t="57150" r="38100" b="52705"/>
                <wp:docPr id="63" name="Group 63" descr="Figure 12: Illustration of a main underground fuel tank situated above a day tank located in a basement.  "/>
                <wp:cNvGraphicFramePr/>
                <a:graphic xmlns:a="http://schemas.openxmlformats.org/drawingml/2006/main">
                  <a:graphicData uri="http://schemas.microsoft.com/office/word/2010/wordprocessingGroup">
                    <wpg:wgp>
                      <wpg:cNvGrpSpPr/>
                      <wpg:grpSpPr>
                        <a:xfrm>
                          <a:off x="0" y="0"/>
                          <a:ext cx="5486400" cy="4309751"/>
                          <a:chOff x="0" y="0"/>
                          <a:chExt cx="5886450" cy="4309751"/>
                        </a:xfrm>
                      </wpg:grpSpPr>
                      <wps:wsp>
                        <wps:cNvPr id="509" name="Rectangle 509"/>
                        <wps:cNvSpPr/>
                        <wps:spPr>
                          <a:xfrm>
                            <a:off x="0" y="0"/>
                            <a:ext cx="5886450" cy="4309751"/>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Text Box 44"/>
                        <wps:cNvSpPr txBox="1"/>
                        <wps:spPr>
                          <a:xfrm>
                            <a:off x="171450" y="3535136"/>
                            <a:ext cx="5581650" cy="700314"/>
                          </a:xfrm>
                          <a:prstGeom prst="rect">
                            <a:avLst/>
                          </a:prstGeom>
                          <a:noFill/>
                          <a:ln>
                            <a:noFill/>
                          </a:ln>
                        </wps:spPr>
                        <wps:txbx>
                          <w:txbxContent>
                            <w:p w14:paraId="75A4D61C" w14:textId="0F84917D" w:rsidR="00DC5415" w:rsidRPr="00DA024F" w:rsidRDefault="00DC5415" w:rsidP="00F7496A">
                              <w:pPr>
                                <w:pStyle w:val="Caption"/>
                                <w:rPr>
                                  <w:color w:val="6D406C"/>
                                </w:rPr>
                              </w:pPr>
                              <w:r w:rsidRPr="00830DC9">
                                <w:rPr>
                                  <w:color w:val="6D406C"/>
                                </w:rPr>
                                <w:t xml:space="preserve">Figure </w:t>
                              </w:r>
                              <w:r>
                                <w:rPr>
                                  <w:color w:val="6D406C"/>
                                </w:rPr>
                                <w:t>12</w:t>
                              </w:r>
                              <w:r w:rsidRPr="00830DC9">
                                <w:rPr>
                                  <w:color w:val="6D406C"/>
                                </w:rPr>
                                <w:t xml:space="preserve">: Illustration of a main underground fuel tank situated above a day tank located in a basement.  Note various types of piping: return piping from day tank to main tank (pressurized piping); underground supply piping from main </w:t>
                              </w:r>
                              <w:r w:rsidRPr="00FF3E2D">
                                <w:rPr>
                                  <w:color w:val="6D406C"/>
                                </w:rPr>
                                <w:t>tank.</w:t>
                              </w:r>
                              <w:r w:rsidRPr="00FF3E2D">
                                <w:rPr>
                                  <w:rFonts w:cs="Times New Roman"/>
                                  <w:color w:val="6D406C"/>
                                </w:rPr>
                                <w:t xml:space="preserve"> The aboveground piping that is in the basement is exempt from federal UST technical prevention requirements.  However, </w:t>
                              </w:r>
                              <w:bookmarkStart w:id="93" w:name="_Hlk101335062"/>
                              <w:r w:rsidRPr="00FF3E2D">
                                <w:rPr>
                                  <w:rFonts w:cs="Times New Roman"/>
                                  <w:color w:val="6D406C"/>
                                </w:rPr>
                                <w:t>this aboveground piping may be subject (as well as aboveground day tanks/belly tanks and aboveground appurtenances)</w:t>
                              </w:r>
                              <w:bookmarkEnd w:id="93"/>
                              <w:r w:rsidRPr="00FF3E2D">
                                <w:rPr>
                                  <w:rFonts w:cs="Times New Roman"/>
                                  <w:color w:val="6D406C"/>
                                </w:rPr>
                                <w:t xml:space="preserve"> to SPCC rule requirements at 40 CFR part 112.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pic:pic xmlns:pic="http://schemas.openxmlformats.org/drawingml/2006/picture">
                        <pic:nvPicPr>
                          <pic:cNvPr id="458" name="Picture 458" descr="Return piping from day tank to main tank (pressurized piping); underground supply piping from main tank (pressurized piping); vent and fill lines (nonoperational components)."/>
                          <pic:cNvPicPr>
                            <a:picLocks noChangeAspect="1"/>
                          </pic:cNvPicPr>
                        </pic:nvPicPr>
                        <pic:blipFill>
                          <a:blip r:embed="rId112">
                            <a:extLst>
                              <a:ext uri="{28A0092B-C50C-407E-A947-70E740481C1C}">
                                <a14:useLocalDpi xmlns:a14="http://schemas.microsoft.com/office/drawing/2010/main" val="0"/>
                              </a:ext>
                            </a:extLst>
                          </a:blip>
                          <a:srcRect/>
                          <a:stretch>
                            <a:fillRect/>
                          </a:stretch>
                        </pic:blipFill>
                        <pic:spPr bwMode="auto">
                          <a:xfrm>
                            <a:off x="117022" y="171450"/>
                            <a:ext cx="5648325" cy="3295650"/>
                          </a:xfrm>
                          <a:prstGeom prst="rect">
                            <a:avLst/>
                          </a:prstGeom>
                          <a:noFill/>
                          <a:ln>
                            <a:noFill/>
                          </a:ln>
                        </pic:spPr>
                      </pic:pic>
                    </wpg:wgp>
                  </a:graphicData>
                </a:graphic>
              </wp:inline>
            </w:drawing>
          </mc:Choice>
          <mc:Fallback>
            <w:pict>
              <v:group w14:anchorId="6E4048C2" id="Group 63" o:spid="_x0000_s1226" alt="Figure 12: Illustration of a main underground fuel tank situated above a day tank located in a basement.  " style="width:6in;height:339.35pt;mso-position-horizontal-relative:char;mso-position-vertical-relative:line" coordsize="58864,430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">
                <v:rect id="Rectangle 509" o:spid="_x0000_s1227" style="position:absolute;width:58864;height:430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" fillcolor="#6c406d" stroked="f" strokeweight="2pt">
                  <v:fill opacity="16448f"/>
                </v:rect>
                <v:shape id="Text Box 44" o:spid="_x0000_s1228" type="#_x0000_t202" style="position:absolute;left:1714;top:35351;width:55817;height:7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14:paraId="75A4D61C" w14:textId="0F84917D" w:rsidR="00DC5415" w:rsidRPr="00DA024F" w:rsidRDefault="00DC5415" w:rsidP="00F7496A">
                        <w:pPr>
                          <w:pStyle w:val="Caption"/>
                          <w:rPr>
                            <w:color w:val="6D406C"/>
                          </w:rPr>
                        </w:pPr>
                        <w:r w:rsidRPr="00830DC9">
                          <w:rPr>
                            <w:color w:val="6D406C"/>
                          </w:rPr>
                          <w:t xml:space="preserve">Figure </w:t>
                        </w:r>
                        <w:r>
                          <w:rPr>
                            <w:color w:val="6D406C"/>
                          </w:rPr>
                          <w:t>12</w:t>
                        </w:r>
                        <w:r w:rsidRPr="00830DC9">
                          <w:rPr>
                            <w:color w:val="6D406C"/>
                          </w:rPr>
                          <w:t xml:space="preserve">: Illustration of a main underground fuel tank situated above a day tank located in a basement.  Note various types of piping: return piping from day tank to main tank (pressurized piping); underground supply piping from main </w:t>
                        </w:r>
                        <w:r w:rsidRPr="00FF3E2D">
                          <w:rPr>
                            <w:color w:val="6D406C"/>
                          </w:rPr>
                          <w:t>tank.</w:t>
                        </w:r>
                        <w:r w:rsidRPr="00FF3E2D">
                          <w:rPr>
                            <w:rFonts w:cs="Times New Roman"/>
                            <w:color w:val="6D406C"/>
                          </w:rPr>
                          <w:t xml:space="preserve"> The aboveground piping that is in the basement is exempt from federal UST technical prevention requirements.  However, </w:t>
                        </w:r>
                        <w:bookmarkStart w:id="97" w:name="_Hlk101335062"/>
                        <w:r w:rsidRPr="00FF3E2D">
                          <w:rPr>
                            <w:rFonts w:cs="Times New Roman"/>
                            <w:color w:val="6D406C"/>
                          </w:rPr>
                          <w:t>this aboveground piping may be subject (as well as aboveground day tanks/belly tanks and aboveground appurtenances)</w:t>
                        </w:r>
                        <w:bookmarkEnd w:id="97"/>
                        <w:r w:rsidRPr="00FF3E2D">
                          <w:rPr>
                            <w:rFonts w:cs="Times New Roman"/>
                            <w:color w:val="6D406C"/>
                          </w:rPr>
                          <w:t xml:space="preserve"> to SPCC rule requirements at 40 CFR part 112.</w:t>
                        </w:r>
                      </w:p>
                    </w:txbxContent>
                  </v:textbox>
                </v:shape>
                <v:shape id="Picture 458" o:spid="_x0000_s1229" type="#_x0000_t75" alt="Return piping from day tank to main tank (pressurized piping); underground supply piping from main tank (pressurized piping); vent and fill lines (nonoperational components)." style="position:absolute;left:1170;top:1714;width:56483;height:329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">
                  <v:imagedata r:id="rId113" o:title="Return piping from day tank to main tank (pressurized piping); underground supply piping from main tank (pressurized piping); vent and fill lines (nonoperational components)"/>
                </v:shape>
                <w10:anchorlock/>
              </v:group>
            </w:pict>
          </mc:Fallback>
        </mc:AlternateContent>
      </w:r>
    </w:p>
    <w:p w14:paraId="7E457714" w14:textId="6C5FE144" w:rsidR="00AA7C41" w:rsidRDefault="00AA7C41" w:rsidP="00AA7C41">
      <w:pPr>
        <w:pStyle w:val="TableCaption"/>
      </w:pPr>
      <w:r>
        <w:t xml:space="preserve">Table </w:t>
      </w:r>
      <w:r w:rsidR="00AB3DEA">
        <w:t>6</w:t>
      </w:r>
      <w:r>
        <w:t xml:space="preserve">: </w:t>
      </w:r>
      <w:r w:rsidRPr="008945C4">
        <w:t>Suction Piping</w:t>
      </w:r>
    </w:p>
    <w:tbl>
      <w:tblPr>
        <w:tblStyle w:val="TableGrid"/>
        <w:tblW w:w="9540" w:type="dxa"/>
        <w:tblInd w:w="-185" w:type="dxa"/>
        <w:tblLook w:val="04A0" w:firstRow="1" w:lastRow="0" w:firstColumn="1" w:lastColumn="0" w:noHBand="0" w:noVBand="1"/>
      </w:tblPr>
      <w:tblGrid>
        <w:gridCol w:w="1644"/>
        <w:gridCol w:w="13"/>
        <w:gridCol w:w="1374"/>
        <w:gridCol w:w="41"/>
        <w:gridCol w:w="3593"/>
        <w:gridCol w:w="2875"/>
      </w:tblGrid>
      <w:tr w:rsidR="008B5DBA" w:rsidRPr="00667922" w14:paraId="09AC032D" w14:textId="77777777" w:rsidTr="00BE5D57">
        <w:trPr>
          <w:cantSplit/>
          <w:trHeight w:val="1293"/>
          <w:tblHeader/>
        </w:trPr>
        <w:tc>
          <w:tcPr>
            <w:tcW w:w="1644" w:type="dxa"/>
            <w:tcBorders>
              <w:bottom w:val="single" w:sz="4" w:space="0" w:color="auto"/>
            </w:tcBorders>
            <w:shd w:val="clear" w:color="auto" w:fill="6C406D"/>
            <w:vAlign w:val="center"/>
          </w:tcPr>
          <w:p w14:paraId="043FC607" w14:textId="77777777" w:rsidR="008B5DBA" w:rsidRPr="00C9509E" w:rsidRDefault="008B5DBA" w:rsidP="00A0222A">
            <w:pPr>
              <w:jc w:val="center"/>
              <w:rPr>
                <w:rFonts w:asciiTheme="minorHAnsi" w:hAnsiTheme="minorHAnsi" w:cstheme="minorHAnsi"/>
                <w:b/>
                <w:color w:val="FFFFFF" w:themeColor="background1"/>
                <w:szCs w:val="24"/>
              </w:rPr>
            </w:pPr>
            <w:bookmarkStart w:id="94" w:name="_Hlk56624638"/>
            <w:r w:rsidRPr="00C9509E">
              <w:rPr>
                <w:rFonts w:asciiTheme="minorHAnsi" w:hAnsiTheme="minorHAnsi" w:cstheme="minorHAnsi"/>
                <w:b/>
                <w:color w:val="FFFFFF" w:themeColor="background1"/>
                <w:szCs w:val="24"/>
              </w:rPr>
              <w:t>UST Component</w:t>
            </w:r>
          </w:p>
        </w:tc>
        <w:tc>
          <w:tcPr>
            <w:tcW w:w="1387" w:type="dxa"/>
            <w:gridSpan w:val="2"/>
            <w:tcBorders>
              <w:bottom w:val="single" w:sz="4" w:space="0" w:color="auto"/>
            </w:tcBorders>
            <w:shd w:val="clear" w:color="auto" w:fill="6C406D"/>
            <w:vAlign w:val="center"/>
          </w:tcPr>
          <w:p w14:paraId="1D9C9FC9" w14:textId="442A0FE0" w:rsidR="008B5DBA" w:rsidRPr="00C9509E" w:rsidRDefault="008B5DBA" w:rsidP="00A0222A">
            <w:pPr>
              <w:jc w:val="center"/>
              <w:rPr>
                <w:rFonts w:asciiTheme="minorHAnsi" w:hAnsiTheme="minorHAnsi" w:cstheme="minorHAnsi"/>
                <w:szCs w:val="24"/>
              </w:rPr>
            </w:pPr>
            <w:r w:rsidRPr="00C9509E">
              <w:rPr>
                <w:rFonts w:asciiTheme="minorHAnsi" w:hAnsiTheme="minorHAnsi" w:cstheme="minorHAnsi"/>
                <w:b/>
                <w:bCs/>
                <w:color w:val="FFFFFF" w:themeColor="background1"/>
                <w:szCs w:val="24"/>
              </w:rPr>
              <w:t xml:space="preserve">Installation Date </w:t>
            </w:r>
            <w:r w:rsidR="00B94C49" w:rsidRPr="00C9509E">
              <w:rPr>
                <w:rFonts w:asciiTheme="minorHAnsi" w:hAnsiTheme="minorHAnsi" w:cstheme="minorHAnsi"/>
                <w:b/>
                <w:bCs/>
                <w:color w:val="FFFFFF" w:themeColor="background1"/>
                <w:szCs w:val="24"/>
              </w:rPr>
              <w:t>of</w:t>
            </w:r>
            <w:r w:rsidRPr="00C9509E">
              <w:rPr>
                <w:rFonts w:asciiTheme="minorHAnsi" w:hAnsiTheme="minorHAnsi" w:cstheme="minorHAnsi"/>
                <w:b/>
                <w:bCs/>
                <w:color w:val="FFFFFF" w:themeColor="background1"/>
                <w:szCs w:val="24"/>
              </w:rPr>
              <w:t xml:space="preserve"> Component</w:t>
            </w:r>
          </w:p>
        </w:tc>
        <w:tc>
          <w:tcPr>
            <w:tcW w:w="3634" w:type="dxa"/>
            <w:gridSpan w:val="2"/>
            <w:shd w:val="clear" w:color="auto" w:fill="6C406D"/>
            <w:vAlign w:val="center"/>
          </w:tcPr>
          <w:p w14:paraId="1CAAA010" w14:textId="1A9D3679" w:rsidR="008B5DBA" w:rsidRPr="00C9509E" w:rsidRDefault="008B5DBA" w:rsidP="00A0222A">
            <w:pPr>
              <w:jc w:val="center"/>
              <w:rPr>
                <w:rFonts w:asciiTheme="minorHAnsi" w:hAnsiTheme="minorHAnsi" w:cstheme="minorHAnsi"/>
                <w:szCs w:val="24"/>
              </w:rPr>
            </w:pPr>
            <w:r w:rsidRPr="00C9509E">
              <w:rPr>
                <w:rFonts w:asciiTheme="minorHAnsi" w:hAnsiTheme="minorHAnsi" w:cstheme="minorHAnsi"/>
                <w:b/>
                <w:bCs/>
                <w:color w:val="FFFFFF" w:themeColor="background1"/>
                <w:szCs w:val="24"/>
              </w:rPr>
              <w:t>Release Detection Performance Requirement</w:t>
            </w:r>
          </w:p>
        </w:tc>
        <w:tc>
          <w:tcPr>
            <w:tcW w:w="2875" w:type="dxa"/>
            <w:shd w:val="clear" w:color="auto" w:fill="6C406D"/>
            <w:vAlign w:val="center"/>
          </w:tcPr>
          <w:p w14:paraId="58CB4893" w14:textId="302C2D7F" w:rsidR="008B5DBA" w:rsidRPr="00C9509E" w:rsidRDefault="008B5DBA" w:rsidP="00A0222A">
            <w:pPr>
              <w:jc w:val="center"/>
              <w:rPr>
                <w:rFonts w:asciiTheme="minorHAnsi" w:hAnsiTheme="minorHAnsi" w:cstheme="minorHAnsi"/>
                <w:szCs w:val="24"/>
              </w:rPr>
            </w:pPr>
            <w:r w:rsidRPr="00C9509E">
              <w:rPr>
                <w:rFonts w:asciiTheme="minorHAnsi" w:hAnsiTheme="minorHAnsi" w:cstheme="minorHAnsi"/>
                <w:b/>
                <w:bCs/>
                <w:color w:val="FFFFFF" w:themeColor="background1"/>
                <w:szCs w:val="24"/>
              </w:rPr>
              <w:t xml:space="preserve">Method </w:t>
            </w:r>
            <w:r w:rsidR="00B94C49" w:rsidRPr="00C9509E">
              <w:rPr>
                <w:rFonts w:asciiTheme="minorHAnsi" w:hAnsiTheme="minorHAnsi" w:cstheme="minorHAnsi"/>
                <w:b/>
                <w:bCs/>
                <w:color w:val="FFFFFF" w:themeColor="background1"/>
                <w:szCs w:val="24"/>
              </w:rPr>
              <w:t>o</w:t>
            </w:r>
            <w:r w:rsidRPr="00C9509E">
              <w:rPr>
                <w:rFonts w:asciiTheme="minorHAnsi" w:hAnsiTheme="minorHAnsi" w:cstheme="minorHAnsi"/>
                <w:b/>
                <w:bCs/>
                <w:color w:val="FFFFFF" w:themeColor="background1"/>
                <w:szCs w:val="24"/>
              </w:rPr>
              <w:t xml:space="preserve">r Equipment Detecting Releases </w:t>
            </w:r>
            <w:r w:rsidR="00B94C49" w:rsidRPr="00C9509E">
              <w:rPr>
                <w:rFonts w:asciiTheme="minorHAnsi" w:hAnsiTheme="minorHAnsi" w:cstheme="minorHAnsi"/>
                <w:b/>
                <w:bCs/>
                <w:color w:val="FFFFFF" w:themeColor="background1"/>
                <w:szCs w:val="24"/>
              </w:rPr>
              <w:t>from</w:t>
            </w:r>
            <w:r w:rsidRPr="00C9509E">
              <w:rPr>
                <w:rFonts w:asciiTheme="minorHAnsi" w:hAnsiTheme="minorHAnsi" w:cstheme="minorHAnsi"/>
                <w:b/>
                <w:bCs/>
                <w:color w:val="FFFFFF" w:themeColor="background1"/>
                <w:szCs w:val="24"/>
              </w:rPr>
              <w:t xml:space="preserve"> UST Component</w:t>
            </w:r>
          </w:p>
        </w:tc>
      </w:tr>
      <w:bookmarkEnd w:id="94"/>
      <w:tr w:rsidR="008B5DBA" w:rsidRPr="00667922" w14:paraId="4632DFFB" w14:textId="77777777" w:rsidTr="00BE5D57">
        <w:trPr>
          <w:cantSplit/>
        </w:trPr>
        <w:tc>
          <w:tcPr>
            <w:tcW w:w="1644" w:type="dxa"/>
            <w:tcBorders>
              <w:bottom w:val="nil"/>
              <w:right w:val="single" w:sz="4" w:space="0" w:color="auto"/>
            </w:tcBorders>
            <w:shd w:val="clear" w:color="auto" w:fill="C198C2"/>
            <w:vAlign w:val="center"/>
          </w:tcPr>
          <w:p w14:paraId="27028BAC" w14:textId="29000876" w:rsidR="008B5DBA" w:rsidRPr="00B94C49" w:rsidRDefault="008B5DBA" w:rsidP="00E752A5">
            <w:pPr>
              <w:jc w:val="center"/>
              <w:rPr>
                <w:rFonts w:asciiTheme="minorHAnsi" w:hAnsiTheme="minorHAnsi" w:cstheme="minorHAnsi"/>
                <w:b/>
                <w:sz w:val="20"/>
                <w:szCs w:val="20"/>
              </w:rPr>
            </w:pPr>
          </w:p>
        </w:tc>
        <w:tc>
          <w:tcPr>
            <w:tcW w:w="1387" w:type="dxa"/>
            <w:gridSpan w:val="2"/>
            <w:tcBorders>
              <w:left w:val="single" w:sz="4" w:space="0" w:color="auto"/>
              <w:bottom w:val="nil"/>
            </w:tcBorders>
            <w:vAlign w:val="center"/>
          </w:tcPr>
          <w:p w14:paraId="27B51369" w14:textId="110A950B" w:rsidR="008B5DBA" w:rsidRPr="00D80E2D" w:rsidRDefault="008B5DBA" w:rsidP="00E752A5">
            <w:pPr>
              <w:jc w:val="center"/>
              <w:rPr>
                <w:rFonts w:cs="Times New Roman"/>
                <w:b/>
                <w:bCs/>
                <w:sz w:val="20"/>
                <w:szCs w:val="20"/>
              </w:rPr>
            </w:pPr>
          </w:p>
        </w:tc>
        <w:tc>
          <w:tcPr>
            <w:tcW w:w="3634" w:type="dxa"/>
            <w:gridSpan w:val="2"/>
            <w:vAlign w:val="center"/>
          </w:tcPr>
          <w:p w14:paraId="0E787F4F" w14:textId="4AEB5711" w:rsidR="002F2DBE" w:rsidRPr="00B94C49" w:rsidRDefault="002F2DBE" w:rsidP="00E752A5">
            <w:pPr>
              <w:rPr>
                <w:rFonts w:cs="Times New Roman"/>
                <w:sz w:val="20"/>
                <w:szCs w:val="20"/>
              </w:rPr>
            </w:pPr>
          </w:p>
          <w:p w14:paraId="6D35E472" w14:textId="4789D9E2" w:rsidR="008B5DBA" w:rsidRPr="00B94C49" w:rsidRDefault="008B5DBA" w:rsidP="00E752A5">
            <w:pPr>
              <w:rPr>
                <w:rFonts w:cs="Times New Roman"/>
                <w:sz w:val="20"/>
                <w:szCs w:val="20"/>
              </w:rPr>
            </w:pPr>
            <w:r w:rsidRPr="00B94C49">
              <w:rPr>
                <w:rFonts w:cs="Times New Roman"/>
                <w:sz w:val="20"/>
                <w:szCs w:val="20"/>
              </w:rPr>
              <w:t>Contain a leak in a secondary barrier so it is detected in a 30-day period</w:t>
            </w:r>
          </w:p>
          <w:p w14:paraId="68B67963" w14:textId="73D5D413" w:rsidR="002F2DBE" w:rsidRPr="00B94C49" w:rsidRDefault="002F2DBE" w:rsidP="00E752A5">
            <w:pPr>
              <w:rPr>
                <w:rFonts w:cs="Times New Roman"/>
                <w:sz w:val="20"/>
                <w:szCs w:val="20"/>
              </w:rPr>
            </w:pPr>
          </w:p>
        </w:tc>
        <w:tc>
          <w:tcPr>
            <w:tcW w:w="2875" w:type="dxa"/>
            <w:vAlign w:val="center"/>
          </w:tcPr>
          <w:p w14:paraId="3B5BA76D" w14:textId="1455AA08" w:rsidR="008B5DBA" w:rsidRPr="00B94C49" w:rsidRDefault="008B5DBA" w:rsidP="00E752A5">
            <w:pPr>
              <w:rPr>
                <w:rFonts w:cs="Times New Roman"/>
                <w:sz w:val="20"/>
                <w:szCs w:val="20"/>
              </w:rPr>
            </w:pPr>
            <w:r w:rsidRPr="00B94C49">
              <w:rPr>
                <w:rFonts w:cs="Times New Roman"/>
                <w:sz w:val="20"/>
                <w:szCs w:val="20"/>
              </w:rPr>
              <w:t>Interstitial monitoring</w:t>
            </w:r>
          </w:p>
        </w:tc>
      </w:tr>
      <w:tr w:rsidR="008B5DBA" w:rsidRPr="00667922" w14:paraId="081F11E8" w14:textId="77777777" w:rsidTr="00BE5D57">
        <w:trPr>
          <w:cantSplit/>
          <w:trHeight w:val="3597"/>
        </w:trPr>
        <w:tc>
          <w:tcPr>
            <w:tcW w:w="1644" w:type="dxa"/>
            <w:tcBorders>
              <w:top w:val="nil"/>
              <w:right w:val="single" w:sz="4" w:space="0" w:color="auto"/>
            </w:tcBorders>
            <w:shd w:val="clear" w:color="auto" w:fill="C198C2"/>
          </w:tcPr>
          <w:p w14:paraId="28C782CA" w14:textId="397DC51F" w:rsidR="008B5DBA" w:rsidRPr="00B94C49" w:rsidRDefault="00D80E2D" w:rsidP="00D80E2D">
            <w:pPr>
              <w:spacing w:before="480"/>
              <w:rPr>
                <w:rFonts w:cs="Times New Roman"/>
                <w:b/>
                <w:sz w:val="20"/>
                <w:szCs w:val="20"/>
              </w:rPr>
            </w:pPr>
            <w:r w:rsidRPr="00C9509E">
              <w:rPr>
                <w:rFonts w:asciiTheme="minorHAnsi" w:hAnsiTheme="minorHAnsi" w:cstheme="minorHAnsi"/>
                <w:b/>
                <w:color w:val="FFFFFF" w:themeColor="background1"/>
                <w:szCs w:val="24"/>
              </w:rPr>
              <w:t>Suction Piping (must meet one of these requirements</w:t>
            </w:r>
            <w:r>
              <w:rPr>
                <w:rFonts w:asciiTheme="minorHAnsi" w:hAnsiTheme="minorHAnsi" w:cstheme="minorHAnsi"/>
                <w:b/>
                <w:color w:val="FFFFFF" w:themeColor="background1"/>
                <w:szCs w:val="24"/>
              </w:rPr>
              <w:t>)</w:t>
            </w:r>
          </w:p>
        </w:tc>
        <w:tc>
          <w:tcPr>
            <w:tcW w:w="1387" w:type="dxa"/>
            <w:gridSpan w:val="2"/>
            <w:tcBorders>
              <w:top w:val="nil"/>
              <w:left w:val="single" w:sz="4" w:space="0" w:color="auto"/>
            </w:tcBorders>
          </w:tcPr>
          <w:p w14:paraId="08F15AB9" w14:textId="5E048F9A" w:rsidR="008B5DBA" w:rsidRPr="00B94C49" w:rsidRDefault="00D80E2D" w:rsidP="00D80E2D">
            <w:pPr>
              <w:spacing w:before="480"/>
              <w:rPr>
                <w:rFonts w:cs="Times New Roman"/>
                <w:sz w:val="20"/>
                <w:szCs w:val="20"/>
              </w:rPr>
            </w:pPr>
            <w:r w:rsidRPr="00B94C49">
              <w:rPr>
                <w:rFonts w:cs="Times New Roman"/>
                <w:sz w:val="20"/>
                <w:szCs w:val="20"/>
              </w:rPr>
              <w:t>On or after April 11, 2016</w:t>
            </w:r>
          </w:p>
        </w:tc>
        <w:tc>
          <w:tcPr>
            <w:tcW w:w="3634" w:type="dxa"/>
            <w:gridSpan w:val="2"/>
            <w:vAlign w:val="center"/>
          </w:tcPr>
          <w:p w14:paraId="2E322ECB" w14:textId="459160C5" w:rsidR="008B5DBA" w:rsidRPr="00B94C49" w:rsidRDefault="008B5DBA" w:rsidP="00D80E2D">
            <w:pPr>
              <w:shd w:val="clear" w:color="auto" w:fill="FFFFFF"/>
              <w:rPr>
                <w:rFonts w:eastAsia="Times New Roman" w:cs="Times New Roman"/>
                <w:color w:val="212121"/>
                <w:sz w:val="20"/>
                <w:szCs w:val="20"/>
              </w:rPr>
            </w:pPr>
            <w:r w:rsidRPr="00B94C49">
              <w:rPr>
                <w:rFonts w:eastAsia="Times New Roman" w:cs="Times New Roman"/>
                <w:color w:val="212121"/>
                <w:sz w:val="20"/>
                <w:szCs w:val="20"/>
              </w:rPr>
              <w:t xml:space="preserve">No </w:t>
            </w:r>
            <w:r w:rsidR="00A7314D" w:rsidRPr="00B94C49">
              <w:rPr>
                <w:rFonts w:eastAsia="Times New Roman" w:cs="Times New Roman"/>
                <w:color w:val="212121"/>
                <w:sz w:val="20"/>
                <w:szCs w:val="20"/>
              </w:rPr>
              <w:t xml:space="preserve">release detection </w:t>
            </w:r>
            <w:r w:rsidRPr="00B94C49">
              <w:rPr>
                <w:rFonts w:eastAsia="Times New Roman" w:cs="Times New Roman"/>
                <w:color w:val="212121"/>
                <w:sz w:val="20"/>
                <w:szCs w:val="20"/>
              </w:rPr>
              <w:t>require</w:t>
            </w:r>
            <w:r w:rsidR="00A7314D" w:rsidRPr="00B94C49">
              <w:rPr>
                <w:rFonts w:eastAsia="Times New Roman" w:cs="Times New Roman"/>
                <w:color w:val="212121"/>
                <w:sz w:val="20"/>
                <w:szCs w:val="20"/>
              </w:rPr>
              <w:t>d</w:t>
            </w:r>
            <w:r w:rsidRPr="00B94C49">
              <w:rPr>
                <w:rFonts w:eastAsia="Times New Roman" w:cs="Times New Roman"/>
                <w:color w:val="212121"/>
                <w:sz w:val="20"/>
                <w:szCs w:val="20"/>
              </w:rPr>
              <w:t xml:space="preserve"> if</w:t>
            </w:r>
            <w:r w:rsidRPr="00B94C49">
              <w:rPr>
                <w:rFonts w:eastAsia="Times New Roman" w:cs="Times New Roman"/>
                <w:i/>
                <w:iCs/>
                <w:color w:val="212121"/>
                <w:sz w:val="20"/>
                <w:szCs w:val="20"/>
              </w:rPr>
              <w:t xml:space="preserve"> </w:t>
            </w:r>
            <w:r w:rsidRPr="00B94C49">
              <w:rPr>
                <w:rFonts w:eastAsia="Times New Roman" w:cs="Times New Roman"/>
                <w:color w:val="212121"/>
                <w:sz w:val="20"/>
                <w:szCs w:val="20"/>
              </w:rPr>
              <w:t>you can readily determine these characteristics:</w:t>
            </w:r>
          </w:p>
          <w:p w14:paraId="5639F571" w14:textId="77777777" w:rsidR="008B5DBA" w:rsidRPr="00B94C49" w:rsidRDefault="008B5DBA" w:rsidP="00AD7F01">
            <w:pPr>
              <w:pStyle w:val="ListParagraph"/>
              <w:numPr>
                <w:ilvl w:val="0"/>
                <w:numId w:val="41"/>
              </w:numPr>
              <w:shd w:val="clear" w:color="auto" w:fill="FFFFFF"/>
              <w:ind w:left="200" w:hanging="180"/>
              <w:rPr>
                <w:rFonts w:eastAsia="Times New Roman" w:cs="Times New Roman"/>
                <w:color w:val="212121"/>
                <w:sz w:val="20"/>
                <w:szCs w:val="20"/>
              </w:rPr>
            </w:pPr>
            <w:r w:rsidRPr="00B94C49">
              <w:rPr>
                <w:rFonts w:eastAsia="Times New Roman" w:cs="Times New Roman"/>
                <w:color w:val="212121"/>
                <w:sz w:val="20"/>
                <w:szCs w:val="20"/>
              </w:rPr>
              <w:t>Below-grade piping is sloped so that its contents will drain back into the storage tank if the suction is released</w:t>
            </w:r>
          </w:p>
          <w:p w14:paraId="0889C5C6" w14:textId="77777777" w:rsidR="008B5DBA" w:rsidRPr="00B94C49" w:rsidRDefault="008B5DBA" w:rsidP="00AD7F01">
            <w:pPr>
              <w:pStyle w:val="ListParagraph"/>
              <w:numPr>
                <w:ilvl w:val="0"/>
                <w:numId w:val="41"/>
              </w:numPr>
              <w:shd w:val="clear" w:color="auto" w:fill="FFFFFF"/>
              <w:ind w:left="200" w:hanging="180"/>
              <w:rPr>
                <w:rFonts w:eastAsia="Times New Roman" w:cs="Times New Roman"/>
                <w:color w:val="212121"/>
                <w:sz w:val="20"/>
                <w:szCs w:val="20"/>
              </w:rPr>
            </w:pPr>
            <w:r w:rsidRPr="00B94C49">
              <w:rPr>
                <w:rFonts w:eastAsia="Times New Roman" w:cs="Times New Roman"/>
                <w:color w:val="212121"/>
                <w:sz w:val="20"/>
                <w:szCs w:val="20"/>
              </w:rPr>
              <w:t>Each suction line has only one check valve which is located directly below the suction pump</w:t>
            </w:r>
          </w:p>
          <w:p w14:paraId="2874E89D" w14:textId="77777777" w:rsidR="008B5DBA" w:rsidRPr="00B94C49" w:rsidRDefault="008B5DBA" w:rsidP="00AD7F01">
            <w:pPr>
              <w:pStyle w:val="ListParagraph"/>
              <w:numPr>
                <w:ilvl w:val="0"/>
                <w:numId w:val="41"/>
              </w:numPr>
              <w:shd w:val="clear" w:color="auto" w:fill="FFFFFF"/>
              <w:ind w:left="200" w:hanging="180"/>
              <w:rPr>
                <w:rFonts w:eastAsia="Times New Roman" w:cs="Times New Roman"/>
                <w:color w:val="212121"/>
                <w:sz w:val="20"/>
                <w:szCs w:val="20"/>
              </w:rPr>
            </w:pPr>
            <w:r w:rsidRPr="00B94C49">
              <w:rPr>
                <w:rFonts w:eastAsia="Times New Roman" w:cs="Times New Roman"/>
                <w:color w:val="212121"/>
                <w:sz w:val="20"/>
                <w:szCs w:val="20"/>
              </w:rPr>
              <w:t>System must operate at less than atmospheric pressure</w:t>
            </w:r>
          </w:p>
        </w:tc>
        <w:tc>
          <w:tcPr>
            <w:tcW w:w="2875" w:type="dxa"/>
            <w:vAlign w:val="center"/>
          </w:tcPr>
          <w:p w14:paraId="280CA4E8" w14:textId="208A42C6" w:rsidR="008B5DBA" w:rsidRPr="00B94C49" w:rsidRDefault="008B5DBA" w:rsidP="00E752A5">
            <w:pPr>
              <w:jc w:val="center"/>
              <w:rPr>
                <w:rFonts w:cs="Times New Roman"/>
                <w:sz w:val="20"/>
                <w:szCs w:val="20"/>
              </w:rPr>
            </w:pPr>
            <w:r w:rsidRPr="00B94C49">
              <w:rPr>
                <w:rFonts w:cs="Times New Roman"/>
                <w:sz w:val="20"/>
                <w:szCs w:val="20"/>
              </w:rPr>
              <w:t>N/A</w:t>
            </w:r>
          </w:p>
        </w:tc>
      </w:tr>
      <w:tr w:rsidR="00AB3DEA" w:rsidRPr="00667922" w14:paraId="57423E60" w14:textId="77777777" w:rsidTr="00BE5D57">
        <w:trPr>
          <w:cantSplit/>
          <w:trHeight w:val="59"/>
        </w:trPr>
        <w:tc>
          <w:tcPr>
            <w:tcW w:w="1657" w:type="dxa"/>
            <w:gridSpan w:val="2"/>
            <w:tcBorders>
              <w:bottom w:val="nil"/>
            </w:tcBorders>
            <w:shd w:val="clear" w:color="auto" w:fill="C198C2"/>
            <w:vAlign w:val="center"/>
          </w:tcPr>
          <w:p w14:paraId="465EBAAC" w14:textId="73631CCE" w:rsidR="00AB3DEA" w:rsidRPr="00B94C49" w:rsidRDefault="00AB3DEA" w:rsidP="00DC5415">
            <w:pPr>
              <w:jc w:val="center"/>
              <w:rPr>
                <w:rFonts w:ascii="Calibri" w:hAnsi="Calibri" w:cs="Calibri"/>
                <w:b/>
                <w:sz w:val="20"/>
                <w:szCs w:val="20"/>
              </w:rPr>
            </w:pPr>
          </w:p>
        </w:tc>
        <w:tc>
          <w:tcPr>
            <w:tcW w:w="1415" w:type="dxa"/>
            <w:gridSpan w:val="2"/>
            <w:tcBorders>
              <w:bottom w:val="nil"/>
            </w:tcBorders>
            <w:vAlign w:val="center"/>
          </w:tcPr>
          <w:p w14:paraId="26ED0A59" w14:textId="6A94198C" w:rsidR="00AB3DEA" w:rsidRPr="00B94C49" w:rsidRDefault="00AB3DEA" w:rsidP="00DC5415">
            <w:pPr>
              <w:jc w:val="center"/>
              <w:rPr>
                <w:rFonts w:cs="Times New Roman"/>
                <w:sz w:val="20"/>
                <w:szCs w:val="20"/>
              </w:rPr>
            </w:pPr>
          </w:p>
        </w:tc>
        <w:tc>
          <w:tcPr>
            <w:tcW w:w="3593" w:type="dxa"/>
            <w:vAlign w:val="center"/>
          </w:tcPr>
          <w:p w14:paraId="6EB2B8D8" w14:textId="77777777" w:rsidR="00AB3DEA" w:rsidRPr="00B94C49" w:rsidRDefault="00AB3DEA" w:rsidP="00DC5415">
            <w:pPr>
              <w:rPr>
                <w:rFonts w:cs="Times New Roman"/>
                <w:sz w:val="20"/>
                <w:szCs w:val="20"/>
              </w:rPr>
            </w:pPr>
            <w:r w:rsidRPr="00B94C49">
              <w:rPr>
                <w:rFonts w:cs="Times New Roman"/>
                <w:sz w:val="20"/>
                <w:szCs w:val="20"/>
              </w:rPr>
              <w:t xml:space="preserve">30-day monitoring </w:t>
            </w:r>
          </w:p>
        </w:tc>
        <w:tc>
          <w:tcPr>
            <w:tcW w:w="2875" w:type="dxa"/>
            <w:vAlign w:val="center"/>
          </w:tcPr>
          <w:p w14:paraId="596A1F5E" w14:textId="77777777" w:rsidR="00AB3DEA" w:rsidRPr="00B94C49" w:rsidRDefault="00AB3DEA" w:rsidP="00DC5415">
            <w:pPr>
              <w:rPr>
                <w:rFonts w:cs="Times New Roman"/>
                <w:sz w:val="20"/>
                <w:szCs w:val="20"/>
              </w:rPr>
            </w:pPr>
            <w:r w:rsidRPr="00B94C49">
              <w:rPr>
                <w:rFonts w:cs="Times New Roman"/>
                <w:sz w:val="20"/>
                <w:szCs w:val="20"/>
              </w:rPr>
              <w:t>Interstitial, groundwater or vapor monitoring, or other method accepted by implementing agency</w:t>
            </w:r>
          </w:p>
        </w:tc>
      </w:tr>
      <w:tr w:rsidR="00AB3DEA" w:rsidRPr="00667922" w14:paraId="24C4AF02" w14:textId="77777777" w:rsidTr="00BE5D57">
        <w:trPr>
          <w:cantSplit/>
          <w:trHeight w:val="59"/>
        </w:trPr>
        <w:tc>
          <w:tcPr>
            <w:tcW w:w="1657" w:type="dxa"/>
            <w:gridSpan w:val="2"/>
            <w:tcBorders>
              <w:top w:val="nil"/>
              <w:bottom w:val="nil"/>
            </w:tcBorders>
            <w:shd w:val="clear" w:color="auto" w:fill="C198C2"/>
            <w:vAlign w:val="center"/>
          </w:tcPr>
          <w:p w14:paraId="235FD1ED" w14:textId="65239EC2" w:rsidR="00AB3DEA" w:rsidRPr="00470BF5" w:rsidRDefault="00D80E2D" w:rsidP="00DC5415">
            <w:pPr>
              <w:jc w:val="center"/>
              <w:rPr>
                <w:rFonts w:cs="Times New Roman"/>
                <w:b/>
                <w:sz w:val="20"/>
                <w:szCs w:val="20"/>
                <w:highlight w:val="yellow"/>
              </w:rPr>
            </w:pPr>
            <w:r w:rsidRPr="00A70385">
              <w:rPr>
                <w:rFonts w:ascii="Calibri" w:hAnsi="Calibri" w:cs="Calibri"/>
                <w:b/>
                <w:color w:val="FFFFFF" w:themeColor="background1"/>
                <w:szCs w:val="24"/>
              </w:rPr>
              <w:t>Suction Piping</w:t>
            </w:r>
          </w:p>
        </w:tc>
        <w:tc>
          <w:tcPr>
            <w:tcW w:w="1415" w:type="dxa"/>
            <w:gridSpan w:val="2"/>
            <w:tcBorders>
              <w:top w:val="nil"/>
              <w:bottom w:val="nil"/>
            </w:tcBorders>
          </w:tcPr>
          <w:p w14:paraId="2E053DE7" w14:textId="77777777" w:rsidR="00AB3DEA" w:rsidRPr="00B94C49" w:rsidRDefault="00AB3DEA" w:rsidP="00DC5415">
            <w:pPr>
              <w:rPr>
                <w:rFonts w:cs="Times New Roman"/>
                <w:sz w:val="20"/>
                <w:szCs w:val="20"/>
              </w:rPr>
            </w:pPr>
          </w:p>
        </w:tc>
        <w:tc>
          <w:tcPr>
            <w:tcW w:w="3593" w:type="dxa"/>
            <w:tcBorders>
              <w:bottom w:val="single" w:sz="4" w:space="0" w:color="auto"/>
            </w:tcBorders>
            <w:vAlign w:val="center"/>
          </w:tcPr>
          <w:p w14:paraId="1A24815D" w14:textId="77777777" w:rsidR="00AB3DEA" w:rsidRPr="00B94C49" w:rsidRDefault="00AB3DEA" w:rsidP="00DC5415">
            <w:pPr>
              <w:rPr>
                <w:rFonts w:cs="Times New Roman"/>
                <w:sz w:val="20"/>
                <w:szCs w:val="20"/>
              </w:rPr>
            </w:pPr>
            <w:r w:rsidRPr="00B94C49">
              <w:rPr>
                <w:rFonts w:cs="Times New Roman"/>
                <w:sz w:val="20"/>
                <w:szCs w:val="20"/>
              </w:rPr>
              <w:t>Line testing every 3 years</w:t>
            </w:r>
          </w:p>
        </w:tc>
        <w:tc>
          <w:tcPr>
            <w:tcW w:w="2875" w:type="dxa"/>
            <w:tcBorders>
              <w:bottom w:val="single" w:sz="4" w:space="0" w:color="auto"/>
            </w:tcBorders>
            <w:vAlign w:val="center"/>
          </w:tcPr>
          <w:p w14:paraId="05839A57" w14:textId="77777777" w:rsidR="00AB3DEA" w:rsidRPr="00B94C49" w:rsidRDefault="00AB3DEA" w:rsidP="00DC5415">
            <w:pPr>
              <w:rPr>
                <w:rFonts w:cs="Times New Roman"/>
                <w:sz w:val="20"/>
                <w:szCs w:val="20"/>
              </w:rPr>
            </w:pPr>
            <w:r w:rsidRPr="00B94C49">
              <w:rPr>
                <w:rFonts w:cs="Times New Roman"/>
                <w:sz w:val="20"/>
                <w:szCs w:val="20"/>
              </w:rPr>
              <w:t>Line tightness test at 0.1 gallons per hour (gph)</w:t>
            </w:r>
          </w:p>
        </w:tc>
      </w:tr>
      <w:tr w:rsidR="00BE5D57" w:rsidRPr="00667922" w14:paraId="58FF533D" w14:textId="77777777" w:rsidTr="00BE5D57">
        <w:trPr>
          <w:cantSplit/>
          <w:trHeight w:val="161"/>
        </w:trPr>
        <w:tc>
          <w:tcPr>
            <w:tcW w:w="1657" w:type="dxa"/>
            <w:gridSpan w:val="2"/>
            <w:vMerge w:val="restart"/>
            <w:tcBorders>
              <w:top w:val="nil"/>
            </w:tcBorders>
            <w:shd w:val="clear" w:color="auto" w:fill="C198C2"/>
          </w:tcPr>
          <w:p w14:paraId="23EB0D4B" w14:textId="77777777" w:rsidR="00BE5D57" w:rsidRPr="00470BF5" w:rsidRDefault="00BE5D57" w:rsidP="00D80E2D">
            <w:pPr>
              <w:rPr>
                <w:rFonts w:ascii="Calibri" w:hAnsi="Calibri" w:cs="Calibri"/>
                <w:b/>
                <w:color w:val="FFFFFF" w:themeColor="background1"/>
                <w:szCs w:val="24"/>
                <w:highlight w:val="yellow"/>
              </w:rPr>
            </w:pPr>
          </w:p>
          <w:p w14:paraId="287AAA6F" w14:textId="0B69AB99" w:rsidR="00BE5D57" w:rsidRPr="00470BF5" w:rsidRDefault="00BE5D57" w:rsidP="00D80E2D">
            <w:pPr>
              <w:rPr>
                <w:rFonts w:cs="Times New Roman"/>
                <w:b/>
                <w:sz w:val="20"/>
                <w:szCs w:val="20"/>
                <w:highlight w:val="yellow"/>
              </w:rPr>
            </w:pPr>
            <w:r w:rsidRPr="00A70385">
              <w:rPr>
                <w:rFonts w:ascii="Calibri" w:hAnsi="Calibri" w:cs="Calibri"/>
                <w:b/>
                <w:color w:val="FFFFFF" w:themeColor="background1"/>
                <w:szCs w:val="24"/>
              </w:rPr>
              <w:t>(Must meet one of these three requirements)</w:t>
            </w:r>
          </w:p>
        </w:tc>
        <w:tc>
          <w:tcPr>
            <w:tcW w:w="1415" w:type="dxa"/>
            <w:gridSpan w:val="2"/>
            <w:tcBorders>
              <w:top w:val="nil"/>
              <w:bottom w:val="nil"/>
            </w:tcBorders>
          </w:tcPr>
          <w:p w14:paraId="4EA500B3" w14:textId="77777777" w:rsidR="00BE5D57" w:rsidRPr="00B94C49" w:rsidRDefault="00BE5D57" w:rsidP="00D80E2D">
            <w:pPr>
              <w:jc w:val="center"/>
              <w:rPr>
                <w:rFonts w:cs="Times New Roman"/>
                <w:sz w:val="20"/>
                <w:szCs w:val="20"/>
              </w:rPr>
            </w:pPr>
            <w:r w:rsidRPr="00B94C49">
              <w:rPr>
                <w:rFonts w:cs="Times New Roman"/>
                <w:sz w:val="20"/>
                <w:szCs w:val="20"/>
              </w:rPr>
              <w:t xml:space="preserve">Before </w:t>
            </w:r>
          </w:p>
          <w:p w14:paraId="04E91B7A" w14:textId="2B18C1FF" w:rsidR="00BE5D57" w:rsidRPr="00B94C49" w:rsidRDefault="00BE5D57" w:rsidP="00D80E2D">
            <w:pPr>
              <w:rPr>
                <w:rFonts w:cs="Times New Roman"/>
                <w:sz w:val="20"/>
                <w:szCs w:val="20"/>
              </w:rPr>
            </w:pPr>
            <w:r w:rsidRPr="00B94C49">
              <w:rPr>
                <w:rFonts w:cs="Times New Roman"/>
                <w:sz w:val="20"/>
                <w:szCs w:val="20"/>
              </w:rPr>
              <w:t>April 11, 2016</w:t>
            </w:r>
          </w:p>
        </w:tc>
        <w:tc>
          <w:tcPr>
            <w:tcW w:w="3593" w:type="dxa"/>
            <w:tcBorders>
              <w:bottom w:val="nil"/>
              <w:right w:val="single" w:sz="4" w:space="0" w:color="auto"/>
            </w:tcBorders>
            <w:vAlign w:val="center"/>
          </w:tcPr>
          <w:p w14:paraId="482330E2" w14:textId="2C54B622" w:rsidR="00BE5D57" w:rsidRPr="00D80E2D" w:rsidRDefault="00BE5D57" w:rsidP="00D80E2D">
            <w:pPr>
              <w:shd w:val="clear" w:color="auto" w:fill="FFFFFF"/>
              <w:rPr>
                <w:rFonts w:eastAsia="Times New Roman" w:cs="Times New Roman"/>
                <w:color w:val="212121"/>
                <w:sz w:val="20"/>
                <w:szCs w:val="20"/>
              </w:rPr>
            </w:pPr>
            <w:r w:rsidRPr="00B94C49">
              <w:rPr>
                <w:rFonts w:eastAsia="Times New Roman" w:cs="Times New Roman"/>
                <w:color w:val="212121"/>
                <w:sz w:val="20"/>
                <w:szCs w:val="20"/>
              </w:rPr>
              <w:t>No release detection required if you can readily determine these characteristics:</w:t>
            </w:r>
          </w:p>
        </w:tc>
        <w:tc>
          <w:tcPr>
            <w:tcW w:w="2875" w:type="dxa"/>
            <w:tcBorders>
              <w:left w:val="single" w:sz="4" w:space="0" w:color="auto"/>
              <w:bottom w:val="nil"/>
            </w:tcBorders>
            <w:vAlign w:val="center"/>
          </w:tcPr>
          <w:p w14:paraId="09172BFE" w14:textId="77777777" w:rsidR="00BE5D57" w:rsidRPr="00B94C49" w:rsidRDefault="00BE5D57" w:rsidP="00D80E2D">
            <w:pPr>
              <w:jc w:val="center"/>
              <w:rPr>
                <w:rFonts w:cs="Times New Roman"/>
                <w:sz w:val="20"/>
                <w:szCs w:val="20"/>
              </w:rPr>
            </w:pPr>
            <w:r w:rsidRPr="00B94C49">
              <w:rPr>
                <w:rFonts w:cs="Times New Roman"/>
                <w:sz w:val="20"/>
                <w:szCs w:val="20"/>
              </w:rPr>
              <w:t>N/A</w:t>
            </w:r>
          </w:p>
        </w:tc>
      </w:tr>
      <w:tr w:rsidR="00BE5D57" w:rsidRPr="00667922" w14:paraId="06A012A6" w14:textId="77777777" w:rsidTr="00BE5D57">
        <w:trPr>
          <w:cantSplit/>
          <w:trHeight w:val="386"/>
        </w:trPr>
        <w:tc>
          <w:tcPr>
            <w:tcW w:w="1657" w:type="dxa"/>
            <w:gridSpan w:val="2"/>
            <w:vMerge/>
            <w:shd w:val="clear" w:color="auto" w:fill="C198C2"/>
          </w:tcPr>
          <w:p w14:paraId="0DB67213" w14:textId="5A5D064F" w:rsidR="00BE5D57" w:rsidRPr="00ED4929" w:rsidRDefault="00BE5D57" w:rsidP="00D80E2D">
            <w:pPr>
              <w:rPr>
                <w:rFonts w:ascii="Calibri" w:hAnsi="Calibri" w:cs="Calibri"/>
                <w:b/>
                <w:color w:val="FFFFFF" w:themeColor="background1"/>
                <w:szCs w:val="24"/>
              </w:rPr>
            </w:pPr>
          </w:p>
        </w:tc>
        <w:tc>
          <w:tcPr>
            <w:tcW w:w="1415" w:type="dxa"/>
            <w:gridSpan w:val="2"/>
            <w:tcBorders>
              <w:top w:val="nil"/>
            </w:tcBorders>
          </w:tcPr>
          <w:p w14:paraId="2B42EA3E" w14:textId="77777777" w:rsidR="00BE5D57" w:rsidRPr="00B94C49" w:rsidRDefault="00BE5D57" w:rsidP="00D80E2D">
            <w:pPr>
              <w:jc w:val="center"/>
              <w:rPr>
                <w:rFonts w:cs="Times New Roman"/>
                <w:sz w:val="20"/>
                <w:szCs w:val="20"/>
              </w:rPr>
            </w:pPr>
          </w:p>
        </w:tc>
        <w:tc>
          <w:tcPr>
            <w:tcW w:w="3593" w:type="dxa"/>
            <w:tcBorders>
              <w:top w:val="nil"/>
              <w:right w:val="single" w:sz="4" w:space="0" w:color="auto"/>
            </w:tcBorders>
            <w:vAlign w:val="center"/>
          </w:tcPr>
          <w:p w14:paraId="56EDD506" w14:textId="77777777" w:rsidR="00BE5D57" w:rsidRPr="00B94C49" w:rsidRDefault="00BE5D57" w:rsidP="00D80E2D">
            <w:pPr>
              <w:pStyle w:val="ListParagraph"/>
              <w:numPr>
                <w:ilvl w:val="0"/>
                <w:numId w:val="42"/>
              </w:numPr>
              <w:shd w:val="clear" w:color="auto" w:fill="FFFFFF"/>
              <w:ind w:left="200" w:hanging="180"/>
              <w:rPr>
                <w:rFonts w:eastAsia="Times New Roman" w:cs="Times New Roman"/>
                <w:color w:val="212121"/>
                <w:sz w:val="20"/>
                <w:szCs w:val="20"/>
              </w:rPr>
            </w:pPr>
            <w:r w:rsidRPr="00B94C49">
              <w:rPr>
                <w:rFonts w:eastAsia="Times New Roman" w:cs="Times New Roman"/>
                <w:color w:val="212121"/>
                <w:sz w:val="20"/>
                <w:szCs w:val="20"/>
              </w:rPr>
              <w:t xml:space="preserve">Below-grade piping is sloped so that its contents will drain back into the storage tank if the suction is released </w:t>
            </w:r>
          </w:p>
          <w:p w14:paraId="7D1218A0" w14:textId="77777777" w:rsidR="00BE5D57" w:rsidRPr="00B94C49" w:rsidRDefault="00BE5D57" w:rsidP="00D80E2D">
            <w:pPr>
              <w:pStyle w:val="ListParagraph"/>
              <w:numPr>
                <w:ilvl w:val="0"/>
                <w:numId w:val="42"/>
              </w:numPr>
              <w:shd w:val="clear" w:color="auto" w:fill="FFFFFF"/>
              <w:ind w:left="200" w:hanging="180"/>
              <w:rPr>
                <w:rFonts w:eastAsia="Times New Roman" w:cs="Times New Roman"/>
                <w:color w:val="212121"/>
                <w:sz w:val="20"/>
                <w:szCs w:val="20"/>
              </w:rPr>
            </w:pPr>
            <w:r w:rsidRPr="00B94C49">
              <w:rPr>
                <w:rFonts w:eastAsia="Times New Roman" w:cs="Times New Roman"/>
                <w:color w:val="212121"/>
                <w:sz w:val="20"/>
                <w:szCs w:val="20"/>
              </w:rPr>
              <w:t xml:space="preserve">Each suction line has only one check valve which is located directly below the suction pump </w:t>
            </w:r>
          </w:p>
          <w:p w14:paraId="41210DDC" w14:textId="3A479CF9" w:rsidR="00BE5D57" w:rsidRPr="00B94C49" w:rsidRDefault="00BE5D57" w:rsidP="00D80E2D">
            <w:pPr>
              <w:pStyle w:val="ListParagraph"/>
              <w:numPr>
                <w:ilvl w:val="0"/>
                <w:numId w:val="42"/>
              </w:numPr>
              <w:shd w:val="clear" w:color="auto" w:fill="FFFFFF"/>
              <w:ind w:left="200" w:hanging="180"/>
              <w:rPr>
                <w:rFonts w:eastAsia="Times New Roman" w:cs="Times New Roman"/>
                <w:color w:val="212121"/>
                <w:sz w:val="20"/>
                <w:szCs w:val="20"/>
              </w:rPr>
            </w:pPr>
            <w:r w:rsidRPr="00B94C49">
              <w:rPr>
                <w:rFonts w:eastAsia="Times New Roman" w:cs="Times New Roman"/>
                <w:color w:val="212121"/>
                <w:sz w:val="20"/>
                <w:szCs w:val="20"/>
              </w:rPr>
              <w:t>System must operate at less than atmospheric pressure</w:t>
            </w:r>
          </w:p>
        </w:tc>
        <w:tc>
          <w:tcPr>
            <w:tcW w:w="2875" w:type="dxa"/>
            <w:tcBorders>
              <w:top w:val="nil"/>
              <w:left w:val="single" w:sz="4" w:space="0" w:color="auto"/>
            </w:tcBorders>
            <w:vAlign w:val="center"/>
          </w:tcPr>
          <w:p w14:paraId="2C1D99C0" w14:textId="77777777" w:rsidR="00BE5D57" w:rsidRPr="00B94C49" w:rsidRDefault="00BE5D57" w:rsidP="00D80E2D">
            <w:pPr>
              <w:jc w:val="center"/>
              <w:rPr>
                <w:rFonts w:cs="Times New Roman"/>
                <w:sz w:val="20"/>
                <w:szCs w:val="20"/>
              </w:rPr>
            </w:pPr>
          </w:p>
        </w:tc>
      </w:tr>
    </w:tbl>
    <w:p w14:paraId="6026654E" w14:textId="77777777" w:rsidR="00AB3DEA" w:rsidRDefault="00AB3DEA" w:rsidP="008B5DBA"/>
    <w:p w14:paraId="1DE4F69E" w14:textId="2EAA8E6B" w:rsidR="002F2DBE" w:rsidRDefault="002624E7" w:rsidP="008B5DBA">
      <w:r>
        <w:rPr>
          <w:noProof/>
        </w:rPr>
        <mc:AlternateContent>
          <mc:Choice Requires="wpg">
            <w:drawing>
              <wp:inline distT="0" distB="0" distL="0" distR="0" wp14:anchorId="55FD8A04" wp14:editId="1F792DA3">
                <wp:extent cx="4572000" cy="2788659"/>
                <wp:effectExtent l="57150" t="57150" r="38100" b="50165"/>
                <wp:docPr id="264" name="Group 264" descr="Figure 13: Duplex suction pump."/>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572000" cy="2788659"/>
                          <a:chOff x="0" y="0"/>
                          <a:chExt cx="3257550" cy="1986602"/>
                        </a:xfrm>
                      </wpg:grpSpPr>
                      <wps:wsp>
                        <wps:cNvPr id="516" name="Rectangle 516"/>
                        <wps:cNvSpPr/>
                        <wps:spPr>
                          <a:xfrm>
                            <a:off x="0" y="0"/>
                            <a:ext cx="3257550" cy="1986349"/>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88" name="Picture 488" descr="A picture containing device, miller&#10;&#10;Description automatically generated"/>
                          <pic:cNvPicPr>
                            <a:picLocks noChangeAspect="1"/>
                          </pic:cNvPicPr>
                        </pic:nvPicPr>
                        <pic:blipFill>
                          <a:blip r:embed="rId114" cstate="print">
                            <a:extLst>
                              <a:ext uri="{28A0092B-C50C-407E-A947-70E740481C1C}">
                                <a14:useLocalDpi xmlns:a14="http://schemas.microsoft.com/office/drawing/2010/main" val="0"/>
                              </a:ext>
                            </a:extLst>
                          </a:blip>
                          <a:stretch>
                            <a:fillRect/>
                          </a:stretch>
                        </pic:blipFill>
                        <pic:spPr>
                          <a:xfrm>
                            <a:off x="136478" y="117428"/>
                            <a:ext cx="2993390" cy="1564640"/>
                          </a:xfrm>
                          <a:prstGeom prst="rect">
                            <a:avLst/>
                          </a:prstGeom>
                          <a:ln w="38100">
                            <a:solidFill>
                              <a:schemeClr val="bg1"/>
                            </a:solidFill>
                          </a:ln>
                        </pic:spPr>
                      </pic:pic>
                      <wps:wsp>
                        <wps:cNvPr id="517" name="Text Box 2"/>
                        <wps:cNvSpPr txBox="1">
                          <a:spLocks noChangeArrowheads="1"/>
                        </wps:cNvSpPr>
                        <wps:spPr bwMode="auto">
                          <a:xfrm>
                            <a:off x="71082" y="1758002"/>
                            <a:ext cx="2993390" cy="228600"/>
                          </a:xfrm>
                          <a:prstGeom prst="rect">
                            <a:avLst/>
                          </a:prstGeom>
                          <a:noFill/>
                          <a:ln w="9525">
                            <a:noFill/>
                            <a:miter lim="800000"/>
                            <a:headEnd/>
                            <a:tailEnd/>
                          </a:ln>
                        </wps:spPr>
                        <wps:txbx>
                          <w:txbxContent>
                            <w:p w14:paraId="49050AB0" w14:textId="474E46EE" w:rsidR="00DC5415" w:rsidRPr="00C9509E" w:rsidRDefault="00DC5415">
                              <w:pPr>
                                <w:rPr>
                                  <w:i/>
                                  <w:iCs/>
                                  <w:color w:val="6C406D"/>
                                  <w:sz w:val="18"/>
                                  <w:szCs w:val="18"/>
                                </w:rPr>
                              </w:pPr>
                              <w:r w:rsidRPr="00C9509E">
                                <w:rPr>
                                  <w:b/>
                                  <w:bCs/>
                                  <w:i/>
                                  <w:iCs/>
                                  <w:color w:val="6C406D"/>
                                  <w:sz w:val="18"/>
                                  <w:szCs w:val="18"/>
                                </w:rPr>
                                <w:t>Figure 13:</w:t>
                              </w:r>
                              <w:r w:rsidRPr="00C9509E">
                                <w:rPr>
                                  <w:i/>
                                  <w:iCs/>
                                  <w:color w:val="6C406D"/>
                                  <w:sz w:val="18"/>
                                  <w:szCs w:val="18"/>
                                </w:rPr>
                                <w:t xml:space="preserve"> Duplex suction pump.</w:t>
                              </w:r>
                            </w:p>
                          </w:txbxContent>
                        </wps:txbx>
                        <wps:bodyPr rot="0" vert="horz" wrap="square" lIns="91440" tIns="45720" rIns="91440" bIns="45720" anchor="t" anchorCtr="0">
                          <a:noAutofit/>
                        </wps:bodyPr>
                      </wps:wsp>
                    </wpg:wgp>
                  </a:graphicData>
                </a:graphic>
              </wp:inline>
            </w:drawing>
          </mc:Choice>
          <mc:Fallback>
            <w:pict>
              <v:group w14:anchorId="55FD8A04" id="Group 264" o:spid="_x0000_s1230" alt="Figure 13: Duplex suction pump." style="width:5in;height:219.6pt;mso-position-horizontal-relative:char;mso-position-vertical-relative:line" coordsize="32575,198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">
                <o:lock v:ext="edit" aspectratio="t"/>
                <v:rect id="Rectangle 516" o:spid="_x0000_s1231" style="position:absolute;width:32575;height:198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" fillcolor="#6c406d" stroked="f" strokeweight="2pt">
                  <v:fill opacity="16448f"/>
                </v:rect>
                <v:shape id="Picture 488" o:spid="_x0000_s1232" type="#_x0000_t75" alt="A picture containing device, miller&#10;&#10;Description automatically generated" style="position:absolute;left:1364;top:1174;width:29934;height:156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" stroked="t" strokecolor="white [3212]" strokeweight="3pt">
                  <v:imagedata r:id="rId115" o:title="A picture containing device, miller&#10;&#10;Description automatically generated"/>
                  <v:path arrowok="t"/>
                </v:shape>
                <v:shape id="_x0000_s1233" type="#_x0000_t202" style="position:absolute;left:710;top:17580;width:29934;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" filled="f" stroked="f">
                  <v:textbox>
                    <w:txbxContent>
                      <w:p w14:paraId="49050AB0" w14:textId="474E46EE" w:rsidR="00DC5415" w:rsidRPr="00C9509E" w:rsidRDefault="00DC5415">
                        <w:pPr>
                          <w:rPr>
                            <w:i/>
                            <w:iCs/>
                            <w:color w:val="6C406D"/>
                            <w:sz w:val="18"/>
                            <w:szCs w:val="18"/>
                          </w:rPr>
                        </w:pPr>
                        <w:r w:rsidRPr="00C9509E">
                          <w:rPr>
                            <w:b/>
                            <w:bCs/>
                            <w:i/>
                            <w:iCs/>
                            <w:color w:val="6C406D"/>
                            <w:sz w:val="18"/>
                            <w:szCs w:val="18"/>
                          </w:rPr>
                          <w:t>Figure 13:</w:t>
                        </w:r>
                        <w:r w:rsidRPr="00C9509E">
                          <w:rPr>
                            <w:i/>
                            <w:iCs/>
                            <w:color w:val="6C406D"/>
                            <w:sz w:val="18"/>
                            <w:szCs w:val="18"/>
                          </w:rPr>
                          <w:t xml:space="preserve"> Duplex suction pump.</w:t>
                        </w:r>
                      </w:p>
                    </w:txbxContent>
                  </v:textbox>
                </v:shape>
                <w10:anchorlock/>
              </v:group>
            </w:pict>
          </mc:Fallback>
        </mc:AlternateContent>
      </w:r>
    </w:p>
    <w:p w14:paraId="58FC64D2" w14:textId="71CF2660" w:rsidR="002F0010" w:rsidRPr="00C01B6B" w:rsidRDefault="00D16E6B" w:rsidP="0045644D">
      <w:r>
        <w:rPr>
          <w:noProof/>
        </w:rPr>
        <w:lastRenderedPageBreak/>
        <mc:AlternateContent>
          <mc:Choice Requires="wpg">
            <w:drawing>
              <wp:inline distT="0" distB="0" distL="0" distR="0" wp14:anchorId="2DAD8911" wp14:editId="6CA6B1A4">
                <wp:extent cx="4572000" cy="3933384"/>
                <wp:effectExtent l="57150" t="57150" r="38100" b="0"/>
                <wp:docPr id="265" name="Group 265" descr="Figure 14: Sump containing submersible pump head, pressurized supply piping and a return pipe."/>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572000" cy="3933384"/>
                          <a:chOff x="0" y="1"/>
                          <a:chExt cx="3045460" cy="2621327"/>
                        </a:xfrm>
                      </wpg:grpSpPr>
                      <wps:wsp>
                        <wps:cNvPr id="518" name="Rectangle 518"/>
                        <wps:cNvSpPr/>
                        <wps:spPr>
                          <a:xfrm>
                            <a:off x="0" y="1"/>
                            <a:ext cx="3045460" cy="2578863"/>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98" name="Picture 498" descr="A sink with a faucet and a faucet&#10;&#10;Description automatically generated with low confidence"/>
                          <pic:cNvPicPr>
                            <a:picLocks noChangeAspect="1"/>
                          </pic:cNvPicPr>
                        </pic:nvPicPr>
                        <pic:blipFill>
                          <a:blip r:embed="rId116" cstate="print">
                            <a:extLst>
                              <a:ext uri="{28A0092B-C50C-407E-A947-70E740481C1C}">
                                <a14:useLocalDpi xmlns:a14="http://schemas.microsoft.com/office/drawing/2010/main" val="0"/>
                              </a:ext>
                            </a:extLst>
                          </a:blip>
                          <a:stretch>
                            <a:fillRect/>
                          </a:stretch>
                        </pic:blipFill>
                        <pic:spPr>
                          <a:xfrm>
                            <a:off x="136478" y="136478"/>
                            <a:ext cx="2767965" cy="2084705"/>
                          </a:xfrm>
                          <a:prstGeom prst="rect">
                            <a:avLst/>
                          </a:prstGeom>
                          <a:ln w="38100">
                            <a:solidFill>
                              <a:schemeClr val="bg1"/>
                            </a:solidFill>
                          </a:ln>
                        </pic:spPr>
                      </pic:pic>
                      <wps:wsp>
                        <wps:cNvPr id="519" name="Text Box 2"/>
                        <wps:cNvSpPr txBox="1">
                          <a:spLocks noChangeArrowheads="1"/>
                        </wps:cNvSpPr>
                        <wps:spPr bwMode="auto">
                          <a:xfrm>
                            <a:off x="43787" y="2267971"/>
                            <a:ext cx="2993433" cy="353357"/>
                          </a:xfrm>
                          <a:prstGeom prst="rect">
                            <a:avLst/>
                          </a:prstGeom>
                          <a:noFill/>
                          <a:ln w="9525">
                            <a:noFill/>
                            <a:miter lim="800000"/>
                            <a:headEnd/>
                            <a:tailEnd/>
                          </a:ln>
                        </wps:spPr>
                        <wps:txbx>
                          <w:txbxContent>
                            <w:p w14:paraId="6E90FF91" w14:textId="118D1AFE" w:rsidR="00DC5415" w:rsidRPr="00C9509E" w:rsidRDefault="00DC5415" w:rsidP="00375310">
                              <w:pPr>
                                <w:rPr>
                                  <w:i/>
                                  <w:iCs/>
                                  <w:color w:val="6C406D"/>
                                  <w:sz w:val="18"/>
                                  <w:szCs w:val="18"/>
                                </w:rPr>
                              </w:pPr>
                              <w:r w:rsidRPr="00C9509E">
                                <w:rPr>
                                  <w:b/>
                                  <w:bCs/>
                                  <w:i/>
                                  <w:iCs/>
                                  <w:color w:val="6C406D"/>
                                  <w:sz w:val="18"/>
                                  <w:szCs w:val="18"/>
                                </w:rPr>
                                <w:t>Figure 1</w:t>
                              </w:r>
                              <w:r>
                                <w:rPr>
                                  <w:b/>
                                  <w:bCs/>
                                  <w:i/>
                                  <w:iCs/>
                                  <w:color w:val="6C406D"/>
                                  <w:sz w:val="18"/>
                                  <w:szCs w:val="18"/>
                                </w:rPr>
                                <w:t>4</w:t>
                              </w:r>
                              <w:r w:rsidRPr="00C9509E">
                                <w:rPr>
                                  <w:b/>
                                  <w:bCs/>
                                  <w:i/>
                                  <w:iCs/>
                                  <w:color w:val="6C406D"/>
                                  <w:sz w:val="18"/>
                                  <w:szCs w:val="18"/>
                                </w:rPr>
                                <w:t>:</w:t>
                              </w:r>
                              <w:r w:rsidRPr="00C9509E">
                                <w:rPr>
                                  <w:i/>
                                  <w:iCs/>
                                  <w:color w:val="6C406D"/>
                                  <w:sz w:val="18"/>
                                  <w:szCs w:val="18"/>
                                </w:rPr>
                                <w:t xml:space="preserve"> </w:t>
                              </w:r>
                              <w:r>
                                <w:rPr>
                                  <w:i/>
                                  <w:iCs/>
                                  <w:color w:val="6C406D"/>
                                  <w:sz w:val="18"/>
                                  <w:szCs w:val="18"/>
                                </w:rPr>
                                <w:t>Sump containing submersible pump head, pressurized supply piping and a return pipe.</w:t>
                              </w:r>
                            </w:p>
                          </w:txbxContent>
                        </wps:txbx>
                        <wps:bodyPr rot="0" vert="horz" wrap="square" lIns="91440" tIns="45720" rIns="91440" bIns="45720" anchor="t" anchorCtr="0">
                          <a:spAutoFit/>
                        </wps:bodyPr>
                      </wps:wsp>
                    </wpg:wgp>
                  </a:graphicData>
                </a:graphic>
              </wp:inline>
            </w:drawing>
          </mc:Choice>
          <mc:Fallback>
            <w:pict>
              <v:group w14:anchorId="2DAD8911" id="Group 265" o:spid="_x0000_s1234" alt="Figure 14: Sump containing submersible pump head, pressurized supply piping and a return pipe." style="width:5in;height:309.7pt;mso-position-horizontal-relative:char;mso-position-vertical-relative:line" coordorigin="" coordsize="30454,262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">
                <o:lock v:ext="edit" aspectratio="t"/>
                <v:rect id="Rectangle 518" o:spid="_x0000_s1235" style="position:absolute;width:30454;height:257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" fillcolor="#6c406d" stroked="f" strokeweight="2pt">
                  <v:fill opacity="16448f"/>
                </v:rect>
                <v:shape id="Picture 498" o:spid="_x0000_s1236" type="#_x0000_t75" alt="A sink with a faucet and a faucet&#10;&#10;Description automatically generated with low confidence" style="position:absolute;left:1364;top:1364;width:27680;height:20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" stroked="t" strokecolor="white [3212]" strokeweight="3pt">
                  <v:imagedata r:id="rId117" o:title="A sink with a faucet and a faucet&#10;&#10;Description automatically generated with low confidence"/>
                  <v:path arrowok="t"/>
                </v:shape>
                <v:shape id="_x0000_s1237" type="#_x0000_t202" style="position:absolute;left:437;top:22679;width:29935;height:35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" filled="f" stroked="f">
                  <v:textbox style="mso-fit-shape-to-text:t">
                    <w:txbxContent>
                      <w:p w14:paraId="6E90FF91" w14:textId="118D1AFE" w:rsidR="00DC5415" w:rsidRPr="00C9509E" w:rsidRDefault="00DC5415" w:rsidP="00375310">
                        <w:pPr>
                          <w:rPr>
                            <w:i/>
                            <w:iCs/>
                            <w:color w:val="6C406D"/>
                            <w:sz w:val="18"/>
                            <w:szCs w:val="18"/>
                          </w:rPr>
                        </w:pPr>
                        <w:r w:rsidRPr="00C9509E">
                          <w:rPr>
                            <w:b/>
                            <w:bCs/>
                            <w:i/>
                            <w:iCs/>
                            <w:color w:val="6C406D"/>
                            <w:sz w:val="18"/>
                            <w:szCs w:val="18"/>
                          </w:rPr>
                          <w:t>Figure 1</w:t>
                        </w:r>
                        <w:r>
                          <w:rPr>
                            <w:b/>
                            <w:bCs/>
                            <w:i/>
                            <w:iCs/>
                            <w:color w:val="6C406D"/>
                            <w:sz w:val="18"/>
                            <w:szCs w:val="18"/>
                          </w:rPr>
                          <w:t>4</w:t>
                        </w:r>
                        <w:r w:rsidRPr="00C9509E">
                          <w:rPr>
                            <w:b/>
                            <w:bCs/>
                            <w:i/>
                            <w:iCs/>
                            <w:color w:val="6C406D"/>
                            <w:sz w:val="18"/>
                            <w:szCs w:val="18"/>
                          </w:rPr>
                          <w:t>:</w:t>
                        </w:r>
                        <w:r w:rsidRPr="00C9509E">
                          <w:rPr>
                            <w:i/>
                            <w:iCs/>
                            <w:color w:val="6C406D"/>
                            <w:sz w:val="18"/>
                            <w:szCs w:val="18"/>
                          </w:rPr>
                          <w:t xml:space="preserve"> </w:t>
                        </w:r>
                        <w:r>
                          <w:rPr>
                            <w:i/>
                            <w:iCs/>
                            <w:color w:val="6C406D"/>
                            <w:sz w:val="18"/>
                            <w:szCs w:val="18"/>
                          </w:rPr>
                          <w:t>Sump containing submersible pump head, pressurized supply piping and a return pipe.</w:t>
                        </w:r>
                      </w:p>
                    </w:txbxContent>
                  </v:textbox>
                </v:shape>
                <w10:anchorlock/>
              </v:group>
            </w:pict>
          </mc:Fallback>
        </mc:AlternateContent>
      </w:r>
    </w:p>
    <w:p w14:paraId="1E46C918" w14:textId="23C718C2" w:rsidR="00E20685" w:rsidRDefault="00DC3F9D" w:rsidP="008B5DBA">
      <w:r>
        <w:br w:type="page"/>
      </w:r>
    </w:p>
    <w:p w14:paraId="0535500B" w14:textId="422830CB" w:rsidR="00AA7C41" w:rsidRDefault="00AA7C41" w:rsidP="00AA7C41">
      <w:pPr>
        <w:pStyle w:val="TableCaption"/>
      </w:pPr>
      <w:r>
        <w:lastRenderedPageBreak/>
        <w:t xml:space="preserve">Table </w:t>
      </w:r>
      <w:r w:rsidR="00BB6C21">
        <w:t>7</w:t>
      </w:r>
      <w:r>
        <w:t xml:space="preserve">: Pressurized Piping </w:t>
      </w:r>
    </w:p>
    <w:tbl>
      <w:tblPr>
        <w:tblStyle w:val="TableGrid"/>
        <w:tblW w:w="9540" w:type="dxa"/>
        <w:tblInd w:w="-185" w:type="dxa"/>
        <w:tblLook w:val="04A0" w:firstRow="1" w:lastRow="0" w:firstColumn="1" w:lastColumn="0" w:noHBand="0" w:noVBand="1"/>
      </w:tblPr>
      <w:tblGrid>
        <w:gridCol w:w="2037"/>
        <w:gridCol w:w="1435"/>
        <w:gridCol w:w="3163"/>
        <w:gridCol w:w="2905"/>
      </w:tblGrid>
      <w:tr w:rsidR="008B5DBA" w:rsidRPr="00667922" w14:paraId="33364260" w14:textId="77777777" w:rsidTr="007E42DB">
        <w:trPr>
          <w:trHeight w:val="1208"/>
          <w:tblHeader/>
        </w:trPr>
        <w:tc>
          <w:tcPr>
            <w:tcW w:w="2037" w:type="dxa"/>
            <w:tcBorders>
              <w:bottom w:val="single" w:sz="4" w:space="0" w:color="auto"/>
            </w:tcBorders>
            <w:shd w:val="clear" w:color="auto" w:fill="6C406D"/>
            <w:vAlign w:val="center"/>
          </w:tcPr>
          <w:p w14:paraId="69FE1F59" w14:textId="77777777" w:rsidR="008B5DBA" w:rsidRPr="00ED4929" w:rsidRDefault="008B5DBA" w:rsidP="00DC3F9D">
            <w:pPr>
              <w:jc w:val="center"/>
              <w:rPr>
                <w:rFonts w:asciiTheme="minorHAnsi" w:hAnsiTheme="minorHAnsi" w:cstheme="minorHAnsi"/>
                <w:b/>
                <w:color w:val="FFFFFF" w:themeColor="background1"/>
                <w:szCs w:val="24"/>
              </w:rPr>
            </w:pPr>
            <w:r w:rsidRPr="00ED4929">
              <w:rPr>
                <w:rFonts w:asciiTheme="minorHAnsi" w:hAnsiTheme="minorHAnsi" w:cstheme="minorHAnsi"/>
                <w:b/>
                <w:color w:val="FFFFFF" w:themeColor="background1"/>
                <w:szCs w:val="24"/>
              </w:rPr>
              <w:t>UST Component</w:t>
            </w:r>
          </w:p>
        </w:tc>
        <w:tc>
          <w:tcPr>
            <w:tcW w:w="1435" w:type="dxa"/>
            <w:tcBorders>
              <w:bottom w:val="single" w:sz="4" w:space="0" w:color="auto"/>
            </w:tcBorders>
            <w:shd w:val="clear" w:color="auto" w:fill="6C406D"/>
            <w:vAlign w:val="center"/>
          </w:tcPr>
          <w:p w14:paraId="55057BA3" w14:textId="0C28DD5E" w:rsidR="008B5DBA" w:rsidRPr="00ED4929" w:rsidRDefault="008B5DBA" w:rsidP="00DC3F9D">
            <w:pPr>
              <w:jc w:val="center"/>
              <w:rPr>
                <w:rFonts w:ascii="Calibri" w:hAnsi="Calibri" w:cs="Calibri"/>
                <w:szCs w:val="24"/>
              </w:rPr>
            </w:pPr>
            <w:r w:rsidRPr="00ED4929">
              <w:rPr>
                <w:rFonts w:ascii="Calibri" w:hAnsi="Calibri" w:cs="Calibri"/>
                <w:b/>
                <w:bCs/>
                <w:color w:val="FFFFFF" w:themeColor="background1"/>
                <w:szCs w:val="24"/>
              </w:rPr>
              <w:t xml:space="preserve">Installation Date </w:t>
            </w:r>
            <w:r w:rsidR="00B94C49" w:rsidRPr="00ED4929">
              <w:rPr>
                <w:rFonts w:ascii="Calibri" w:hAnsi="Calibri" w:cs="Calibri"/>
                <w:b/>
                <w:bCs/>
                <w:color w:val="FFFFFF" w:themeColor="background1"/>
                <w:szCs w:val="24"/>
              </w:rPr>
              <w:t>of</w:t>
            </w:r>
            <w:r w:rsidRPr="00ED4929">
              <w:rPr>
                <w:rFonts w:ascii="Calibri" w:hAnsi="Calibri" w:cs="Calibri"/>
                <w:b/>
                <w:bCs/>
                <w:color w:val="FFFFFF" w:themeColor="background1"/>
                <w:szCs w:val="24"/>
              </w:rPr>
              <w:t xml:space="preserve"> Component</w:t>
            </w:r>
          </w:p>
        </w:tc>
        <w:tc>
          <w:tcPr>
            <w:tcW w:w="3163" w:type="dxa"/>
            <w:shd w:val="clear" w:color="auto" w:fill="6C406D"/>
            <w:vAlign w:val="center"/>
          </w:tcPr>
          <w:p w14:paraId="6C914C8D" w14:textId="77777777" w:rsidR="002F2DBE" w:rsidRPr="00ED4929" w:rsidRDefault="008B5DBA" w:rsidP="00DC3F9D">
            <w:pPr>
              <w:jc w:val="center"/>
              <w:rPr>
                <w:rFonts w:ascii="Calibri" w:hAnsi="Calibri" w:cs="Calibri"/>
                <w:b/>
                <w:bCs/>
                <w:color w:val="FFFFFF" w:themeColor="background1"/>
                <w:szCs w:val="24"/>
              </w:rPr>
            </w:pPr>
            <w:r w:rsidRPr="00ED4929">
              <w:rPr>
                <w:rFonts w:ascii="Calibri" w:hAnsi="Calibri" w:cs="Calibri"/>
                <w:b/>
                <w:bCs/>
                <w:color w:val="FFFFFF" w:themeColor="background1"/>
                <w:szCs w:val="24"/>
              </w:rPr>
              <w:t xml:space="preserve">Release Detection </w:t>
            </w:r>
          </w:p>
          <w:p w14:paraId="4E65020B" w14:textId="5B1FC339" w:rsidR="008B5DBA" w:rsidRPr="00ED4929" w:rsidRDefault="008B5DBA" w:rsidP="00DC3F9D">
            <w:pPr>
              <w:jc w:val="center"/>
              <w:rPr>
                <w:rFonts w:ascii="Calibri" w:hAnsi="Calibri" w:cs="Calibri"/>
                <w:szCs w:val="24"/>
              </w:rPr>
            </w:pPr>
            <w:r w:rsidRPr="00ED4929">
              <w:rPr>
                <w:rFonts w:ascii="Calibri" w:hAnsi="Calibri" w:cs="Calibri"/>
                <w:b/>
                <w:bCs/>
                <w:color w:val="FFFFFF" w:themeColor="background1"/>
                <w:szCs w:val="24"/>
              </w:rPr>
              <w:t>Performance Requirement</w:t>
            </w:r>
          </w:p>
        </w:tc>
        <w:tc>
          <w:tcPr>
            <w:tcW w:w="2905" w:type="dxa"/>
            <w:shd w:val="clear" w:color="auto" w:fill="6C406D"/>
            <w:vAlign w:val="center"/>
          </w:tcPr>
          <w:p w14:paraId="140C3412" w14:textId="67E207B6" w:rsidR="008B5DBA" w:rsidRPr="00ED4929" w:rsidRDefault="008B5DBA" w:rsidP="00DC3F9D">
            <w:pPr>
              <w:jc w:val="center"/>
              <w:rPr>
                <w:rFonts w:ascii="Calibri" w:hAnsi="Calibri" w:cs="Calibri"/>
                <w:szCs w:val="24"/>
              </w:rPr>
            </w:pPr>
            <w:r w:rsidRPr="00ED4929">
              <w:rPr>
                <w:rFonts w:ascii="Calibri" w:hAnsi="Calibri" w:cs="Calibri"/>
                <w:b/>
                <w:bCs/>
                <w:color w:val="FFFFFF" w:themeColor="background1"/>
                <w:szCs w:val="24"/>
              </w:rPr>
              <w:t xml:space="preserve">Method </w:t>
            </w:r>
            <w:r w:rsidR="00B94C49" w:rsidRPr="00ED4929">
              <w:rPr>
                <w:rFonts w:ascii="Calibri" w:hAnsi="Calibri" w:cs="Calibri"/>
                <w:b/>
                <w:bCs/>
                <w:color w:val="FFFFFF" w:themeColor="background1"/>
                <w:szCs w:val="24"/>
              </w:rPr>
              <w:t>o</w:t>
            </w:r>
            <w:r w:rsidRPr="00ED4929">
              <w:rPr>
                <w:rFonts w:ascii="Calibri" w:hAnsi="Calibri" w:cs="Calibri"/>
                <w:b/>
                <w:bCs/>
                <w:color w:val="FFFFFF" w:themeColor="background1"/>
                <w:szCs w:val="24"/>
              </w:rPr>
              <w:t xml:space="preserve">r Equipment Detecting Releases </w:t>
            </w:r>
            <w:r w:rsidR="00B94C49" w:rsidRPr="00ED4929">
              <w:rPr>
                <w:rFonts w:ascii="Calibri" w:hAnsi="Calibri" w:cs="Calibri"/>
                <w:b/>
                <w:bCs/>
                <w:color w:val="FFFFFF" w:themeColor="background1"/>
                <w:szCs w:val="24"/>
              </w:rPr>
              <w:t>from</w:t>
            </w:r>
            <w:r w:rsidRPr="00ED4929">
              <w:rPr>
                <w:rFonts w:ascii="Calibri" w:hAnsi="Calibri" w:cs="Calibri"/>
                <w:b/>
                <w:bCs/>
                <w:color w:val="FFFFFF" w:themeColor="background1"/>
                <w:szCs w:val="24"/>
              </w:rPr>
              <w:t xml:space="preserve"> UST Component</w:t>
            </w:r>
          </w:p>
        </w:tc>
      </w:tr>
      <w:tr w:rsidR="00645DFB" w:rsidRPr="00667922" w14:paraId="3E9FC6AA" w14:textId="77777777" w:rsidTr="007E42DB">
        <w:trPr>
          <w:cantSplit/>
          <w:trHeight w:val="1061"/>
        </w:trPr>
        <w:tc>
          <w:tcPr>
            <w:tcW w:w="2037" w:type="dxa"/>
            <w:vMerge w:val="restart"/>
            <w:shd w:val="clear" w:color="auto" w:fill="C198C2"/>
            <w:vAlign w:val="center"/>
          </w:tcPr>
          <w:p w14:paraId="61FC6AED" w14:textId="77777777" w:rsidR="00645DFB" w:rsidRPr="00ED4929" w:rsidRDefault="00645DFB" w:rsidP="00453F41">
            <w:pPr>
              <w:rPr>
                <w:rFonts w:asciiTheme="minorHAnsi" w:hAnsiTheme="minorHAnsi" w:cstheme="minorHAnsi"/>
                <w:b/>
                <w:color w:val="FFFFFF" w:themeColor="background1"/>
                <w:szCs w:val="24"/>
              </w:rPr>
            </w:pPr>
            <w:r w:rsidRPr="00ED4929">
              <w:rPr>
                <w:rFonts w:asciiTheme="minorHAnsi" w:hAnsiTheme="minorHAnsi" w:cstheme="minorHAnsi"/>
                <w:b/>
                <w:color w:val="FFFFFF" w:themeColor="background1"/>
                <w:szCs w:val="24"/>
              </w:rPr>
              <w:t>Pressurized Piping</w:t>
            </w:r>
          </w:p>
          <w:p w14:paraId="04D84213" w14:textId="77777777" w:rsidR="00645DFB" w:rsidRPr="00B94C49" w:rsidRDefault="00645DFB" w:rsidP="00453F41">
            <w:pPr>
              <w:rPr>
                <w:rFonts w:asciiTheme="minorHAnsi" w:hAnsiTheme="minorHAnsi" w:cstheme="minorHAnsi"/>
                <w:b/>
                <w:sz w:val="20"/>
                <w:szCs w:val="20"/>
              </w:rPr>
            </w:pPr>
            <w:r w:rsidRPr="00ED4929">
              <w:rPr>
                <w:rFonts w:asciiTheme="minorHAnsi" w:hAnsiTheme="minorHAnsi" w:cstheme="minorHAnsi"/>
                <w:b/>
                <w:color w:val="FFFFFF" w:themeColor="background1"/>
                <w:szCs w:val="24"/>
              </w:rPr>
              <w:t xml:space="preserve">(Must meet the first two </w:t>
            </w:r>
          </w:p>
          <w:p w14:paraId="7D076D2A" w14:textId="776B796A" w:rsidR="00645DFB" w:rsidRPr="00B94C49" w:rsidRDefault="00645DFB" w:rsidP="00453F41">
            <w:pPr>
              <w:rPr>
                <w:rFonts w:asciiTheme="minorHAnsi" w:hAnsiTheme="minorHAnsi" w:cstheme="minorHAnsi"/>
                <w:b/>
                <w:sz w:val="20"/>
                <w:szCs w:val="20"/>
              </w:rPr>
            </w:pPr>
            <w:r w:rsidRPr="00ED4929">
              <w:rPr>
                <w:rFonts w:asciiTheme="minorHAnsi" w:hAnsiTheme="minorHAnsi" w:cstheme="minorHAnsi"/>
                <w:b/>
                <w:color w:val="FFFFFF" w:themeColor="background1"/>
                <w:szCs w:val="24"/>
              </w:rPr>
              <w:t>requirements or just the third requirement)</w:t>
            </w:r>
          </w:p>
        </w:tc>
        <w:tc>
          <w:tcPr>
            <w:tcW w:w="1435" w:type="dxa"/>
            <w:tcBorders>
              <w:bottom w:val="nil"/>
            </w:tcBorders>
            <w:vAlign w:val="center"/>
          </w:tcPr>
          <w:p w14:paraId="20F3D900" w14:textId="0C982266" w:rsidR="00645DFB" w:rsidRPr="00B94C49" w:rsidRDefault="00645DFB" w:rsidP="00E752A5">
            <w:pPr>
              <w:jc w:val="center"/>
              <w:rPr>
                <w:rFonts w:cs="Times New Roman"/>
                <w:sz w:val="20"/>
                <w:szCs w:val="20"/>
              </w:rPr>
            </w:pPr>
          </w:p>
        </w:tc>
        <w:tc>
          <w:tcPr>
            <w:tcW w:w="3163" w:type="dxa"/>
            <w:vAlign w:val="center"/>
          </w:tcPr>
          <w:p w14:paraId="45D8887A" w14:textId="6CA64FC1" w:rsidR="00645DFB" w:rsidRPr="00B94C49" w:rsidRDefault="00645DFB" w:rsidP="00E752A5">
            <w:pPr>
              <w:rPr>
                <w:rFonts w:cs="Times New Roman"/>
                <w:sz w:val="20"/>
                <w:szCs w:val="20"/>
              </w:rPr>
            </w:pPr>
            <w:r w:rsidRPr="00B94C49">
              <w:rPr>
                <w:rFonts w:cs="Times New Roman"/>
                <w:sz w:val="20"/>
                <w:szCs w:val="20"/>
              </w:rPr>
              <w:t>Detect a 3 gph at 10 psi line pressure or equivalent release within 1 hour</w:t>
            </w:r>
          </w:p>
        </w:tc>
        <w:tc>
          <w:tcPr>
            <w:tcW w:w="2905" w:type="dxa"/>
            <w:vAlign w:val="center"/>
          </w:tcPr>
          <w:p w14:paraId="7C27AFD4" w14:textId="77777777" w:rsidR="00645DFB" w:rsidRDefault="00645DFB" w:rsidP="00453F41">
            <w:pPr>
              <w:rPr>
                <w:rFonts w:cs="Times New Roman"/>
                <w:sz w:val="20"/>
                <w:szCs w:val="20"/>
              </w:rPr>
            </w:pPr>
            <w:r w:rsidRPr="00B94C49">
              <w:rPr>
                <w:rFonts w:cs="Times New Roman"/>
                <w:sz w:val="20"/>
                <w:szCs w:val="20"/>
              </w:rPr>
              <w:t>Electronic line leak detector</w:t>
            </w:r>
          </w:p>
          <w:p w14:paraId="76F81944" w14:textId="3DAD153E" w:rsidR="00645DFB" w:rsidRDefault="00645DFB" w:rsidP="00453F41">
            <w:pPr>
              <w:rPr>
                <w:rFonts w:cs="Times New Roman"/>
                <w:sz w:val="20"/>
                <w:szCs w:val="20"/>
              </w:rPr>
            </w:pPr>
            <w:r>
              <w:rPr>
                <w:rFonts w:cs="Times New Roman"/>
                <w:sz w:val="20"/>
                <w:szCs w:val="20"/>
              </w:rPr>
              <w:t>–––––––––––––––––––––––––</w:t>
            </w:r>
          </w:p>
          <w:p w14:paraId="1EF881FF" w14:textId="199151B4" w:rsidR="00645DFB" w:rsidRPr="00B94C49" w:rsidRDefault="00645DFB" w:rsidP="00453F41">
            <w:pPr>
              <w:rPr>
                <w:rFonts w:cs="Times New Roman"/>
                <w:sz w:val="20"/>
                <w:szCs w:val="20"/>
              </w:rPr>
            </w:pPr>
            <w:r w:rsidRPr="00B94C49">
              <w:rPr>
                <w:rFonts w:cs="Times New Roman"/>
                <w:sz w:val="20"/>
                <w:szCs w:val="20"/>
              </w:rPr>
              <w:t>Continuous alarm system (in-line monitoring)</w:t>
            </w:r>
          </w:p>
        </w:tc>
      </w:tr>
      <w:tr w:rsidR="00645DFB" w:rsidRPr="00667922" w14:paraId="044E6362" w14:textId="77777777" w:rsidTr="007E42DB">
        <w:trPr>
          <w:cantSplit/>
          <w:trHeight w:val="1070"/>
        </w:trPr>
        <w:tc>
          <w:tcPr>
            <w:tcW w:w="2037" w:type="dxa"/>
            <w:vMerge/>
            <w:shd w:val="clear" w:color="auto" w:fill="C198C2"/>
            <w:vAlign w:val="bottom"/>
          </w:tcPr>
          <w:p w14:paraId="4881555D" w14:textId="448CE06F" w:rsidR="00645DFB" w:rsidRPr="00B94C49" w:rsidRDefault="00645DFB" w:rsidP="00453F41">
            <w:pPr>
              <w:rPr>
                <w:rFonts w:cs="Times New Roman"/>
                <w:b/>
                <w:sz w:val="20"/>
                <w:szCs w:val="20"/>
              </w:rPr>
            </w:pPr>
          </w:p>
        </w:tc>
        <w:tc>
          <w:tcPr>
            <w:tcW w:w="1435" w:type="dxa"/>
            <w:tcBorders>
              <w:top w:val="nil"/>
              <w:bottom w:val="nil"/>
            </w:tcBorders>
            <w:vAlign w:val="bottom"/>
          </w:tcPr>
          <w:p w14:paraId="24B4B185" w14:textId="0C66010F" w:rsidR="00645DFB" w:rsidRPr="00B94C49" w:rsidRDefault="00645DFB" w:rsidP="00453F41">
            <w:pPr>
              <w:rPr>
                <w:rFonts w:cs="Times New Roman"/>
                <w:sz w:val="20"/>
                <w:szCs w:val="20"/>
              </w:rPr>
            </w:pPr>
            <w:r w:rsidRPr="00B94C49">
              <w:rPr>
                <w:rFonts w:cs="Times New Roman"/>
                <w:sz w:val="20"/>
                <w:szCs w:val="20"/>
              </w:rPr>
              <w:t>On or after April 11, 2016</w:t>
            </w:r>
          </w:p>
        </w:tc>
        <w:tc>
          <w:tcPr>
            <w:tcW w:w="3163" w:type="dxa"/>
            <w:vAlign w:val="center"/>
          </w:tcPr>
          <w:p w14:paraId="430B01E6" w14:textId="77777777" w:rsidR="00645DFB" w:rsidRPr="00B94C49" w:rsidRDefault="00645DFB" w:rsidP="00453F41">
            <w:pPr>
              <w:rPr>
                <w:rFonts w:cs="Times New Roman"/>
                <w:sz w:val="20"/>
                <w:szCs w:val="20"/>
              </w:rPr>
            </w:pPr>
            <w:r w:rsidRPr="00B94C49">
              <w:rPr>
                <w:rFonts w:cs="Times New Roman"/>
                <w:sz w:val="20"/>
                <w:szCs w:val="20"/>
              </w:rPr>
              <w:t>Contain a leak in a secondary barrier so it is detected in a 30-day period</w:t>
            </w:r>
          </w:p>
        </w:tc>
        <w:tc>
          <w:tcPr>
            <w:tcW w:w="2905" w:type="dxa"/>
            <w:vAlign w:val="center"/>
          </w:tcPr>
          <w:p w14:paraId="137C7544" w14:textId="5842309C" w:rsidR="00645DFB" w:rsidRDefault="00645DFB" w:rsidP="00453F41">
            <w:pPr>
              <w:rPr>
                <w:rFonts w:cs="Times New Roman"/>
                <w:sz w:val="20"/>
                <w:szCs w:val="20"/>
              </w:rPr>
            </w:pPr>
            <w:r w:rsidRPr="00B94C49">
              <w:rPr>
                <w:rFonts w:cs="Times New Roman"/>
                <w:sz w:val="20"/>
                <w:szCs w:val="20"/>
              </w:rPr>
              <w:t>Liquid sensors in piping sumps</w:t>
            </w:r>
          </w:p>
          <w:p w14:paraId="529206A6" w14:textId="762D6F6B" w:rsidR="00645DFB" w:rsidRDefault="00645DFB" w:rsidP="00453F41">
            <w:pPr>
              <w:rPr>
                <w:rFonts w:cs="Times New Roman"/>
                <w:sz w:val="20"/>
                <w:szCs w:val="20"/>
              </w:rPr>
            </w:pPr>
            <w:r>
              <w:rPr>
                <w:rFonts w:cs="Times New Roman"/>
                <w:sz w:val="20"/>
                <w:szCs w:val="20"/>
              </w:rPr>
              <w:t>–––––––––––––––––––––––––</w:t>
            </w:r>
          </w:p>
          <w:p w14:paraId="28AB7930" w14:textId="4715E273" w:rsidR="00645DFB" w:rsidRDefault="00645DFB" w:rsidP="00453F41">
            <w:pPr>
              <w:rPr>
                <w:rFonts w:cs="Times New Roman"/>
                <w:sz w:val="20"/>
                <w:szCs w:val="20"/>
              </w:rPr>
            </w:pPr>
            <w:r w:rsidRPr="00B94C49">
              <w:rPr>
                <w:rFonts w:cs="Times New Roman"/>
                <w:sz w:val="20"/>
                <w:szCs w:val="20"/>
              </w:rPr>
              <w:t xml:space="preserve">Liquid sensors in transition or intermediate sumps </w:t>
            </w:r>
          </w:p>
          <w:p w14:paraId="021EB33D" w14:textId="6F099B20" w:rsidR="00645DFB" w:rsidRDefault="00645DFB" w:rsidP="00453F41">
            <w:pPr>
              <w:rPr>
                <w:rFonts w:cs="Times New Roman"/>
                <w:sz w:val="20"/>
                <w:szCs w:val="20"/>
              </w:rPr>
            </w:pPr>
            <w:r>
              <w:rPr>
                <w:rFonts w:cs="Times New Roman"/>
                <w:sz w:val="20"/>
                <w:szCs w:val="20"/>
              </w:rPr>
              <w:t>–––––––––––––––––––––––––</w:t>
            </w:r>
          </w:p>
          <w:p w14:paraId="1854B271" w14:textId="5554E4DA" w:rsidR="00645DFB" w:rsidRPr="00B94C49" w:rsidRDefault="00645DFB" w:rsidP="00DB6977">
            <w:pPr>
              <w:spacing w:after="120"/>
              <w:rPr>
                <w:rFonts w:cs="Times New Roman"/>
                <w:sz w:val="20"/>
                <w:szCs w:val="20"/>
              </w:rPr>
            </w:pPr>
            <w:r w:rsidRPr="00B94C49">
              <w:rPr>
                <w:rFonts w:cs="Times New Roman"/>
                <w:sz w:val="20"/>
                <w:szCs w:val="20"/>
              </w:rPr>
              <w:t>Monitor interstice of double-walled pipe</w:t>
            </w:r>
          </w:p>
        </w:tc>
      </w:tr>
      <w:tr w:rsidR="00645DFB" w:rsidRPr="00667922" w14:paraId="71CBEC57" w14:textId="77777777" w:rsidTr="007E42DB">
        <w:trPr>
          <w:cantSplit/>
          <w:trHeight w:val="2555"/>
        </w:trPr>
        <w:tc>
          <w:tcPr>
            <w:tcW w:w="2037" w:type="dxa"/>
            <w:vMerge/>
            <w:shd w:val="clear" w:color="auto" w:fill="C198C2"/>
          </w:tcPr>
          <w:p w14:paraId="2D8999A1" w14:textId="51C68604" w:rsidR="00645DFB" w:rsidRPr="00B94C49" w:rsidRDefault="00645DFB" w:rsidP="00453F41">
            <w:pPr>
              <w:rPr>
                <w:rFonts w:cs="Times New Roman"/>
                <w:b/>
                <w:sz w:val="20"/>
                <w:szCs w:val="20"/>
              </w:rPr>
            </w:pPr>
          </w:p>
        </w:tc>
        <w:tc>
          <w:tcPr>
            <w:tcW w:w="1435" w:type="dxa"/>
            <w:tcBorders>
              <w:top w:val="nil"/>
              <w:bottom w:val="single" w:sz="4" w:space="0" w:color="auto"/>
            </w:tcBorders>
          </w:tcPr>
          <w:p w14:paraId="12D792B4" w14:textId="77777777" w:rsidR="00645DFB" w:rsidRPr="00B94C49" w:rsidRDefault="00645DFB" w:rsidP="00453F41">
            <w:pPr>
              <w:rPr>
                <w:rFonts w:cs="Times New Roman"/>
                <w:sz w:val="20"/>
                <w:szCs w:val="20"/>
              </w:rPr>
            </w:pPr>
          </w:p>
        </w:tc>
        <w:tc>
          <w:tcPr>
            <w:tcW w:w="3163" w:type="dxa"/>
            <w:vAlign w:val="center"/>
          </w:tcPr>
          <w:p w14:paraId="7323B55D" w14:textId="4E83D978" w:rsidR="00645DFB" w:rsidRPr="00B94C49" w:rsidRDefault="00645DFB" w:rsidP="00453F41">
            <w:pPr>
              <w:rPr>
                <w:rFonts w:cs="Times New Roman"/>
                <w:sz w:val="20"/>
                <w:szCs w:val="20"/>
              </w:rPr>
            </w:pPr>
            <w:r w:rsidRPr="00B94C49">
              <w:rPr>
                <w:rFonts w:cs="Times New Roman"/>
                <w:sz w:val="20"/>
                <w:szCs w:val="20"/>
              </w:rPr>
              <w:t xml:space="preserve">Meet dual requirements: </w:t>
            </w:r>
          </w:p>
          <w:p w14:paraId="3BF1B6E8" w14:textId="68936D90" w:rsidR="00645DFB" w:rsidRPr="00B94C49" w:rsidRDefault="00645DFB" w:rsidP="00453F41">
            <w:pPr>
              <w:pStyle w:val="ListParagraph"/>
              <w:numPr>
                <w:ilvl w:val="0"/>
                <w:numId w:val="43"/>
              </w:numPr>
              <w:ind w:left="200" w:hanging="180"/>
              <w:rPr>
                <w:rFonts w:cs="Times New Roman"/>
                <w:sz w:val="20"/>
                <w:szCs w:val="20"/>
              </w:rPr>
            </w:pPr>
            <w:r w:rsidRPr="00B94C49">
              <w:rPr>
                <w:rFonts w:cs="Times New Roman"/>
                <w:sz w:val="20"/>
                <w:szCs w:val="20"/>
              </w:rPr>
              <w:t xml:space="preserve">Detect a 3 gph at 10 psi line pressure or equivalent release within 1 hour, and </w:t>
            </w:r>
          </w:p>
          <w:p w14:paraId="4302C184" w14:textId="77777777" w:rsidR="00645DFB" w:rsidRPr="00B94C49" w:rsidRDefault="00645DFB" w:rsidP="00453F41">
            <w:pPr>
              <w:pStyle w:val="ListParagraph"/>
              <w:numPr>
                <w:ilvl w:val="0"/>
                <w:numId w:val="43"/>
              </w:numPr>
              <w:ind w:left="200" w:hanging="180"/>
              <w:rPr>
                <w:rFonts w:cs="Times New Roman"/>
                <w:sz w:val="20"/>
                <w:szCs w:val="20"/>
              </w:rPr>
            </w:pPr>
            <w:r w:rsidRPr="00B94C49">
              <w:rPr>
                <w:rFonts w:cs="Times New Roman"/>
                <w:sz w:val="20"/>
                <w:szCs w:val="20"/>
              </w:rPr>
              <w:t>Contain a leak in a secondary barrier so it is detected in a 30-day period</w:t>
            </w:r>
          </w:p>
        </w:tc>
        <w:tc>
          <w:tcPr>
            <w:tcW w:w="2905" w:type="dxa"/>
            <w:vAlign w:val="center"/>
          </w:tcPr>
          <w:p w14:paraId="1881B0D2" w14:textId="1D9CFBD7" w:rsidR="00645DFB" w:rsidRDefault="00645DFB" w:rsidP="00453F41">
            <w:pPr>
              <w:rPr>
                <w:rFonts w:cs="Times New Roman"/>
                <w:sz w:val="20"/>
                <w:szCs w:val="20"/>
              </w:rPr>
            </w:pPr>
            <w:r w:rsidRPr="00B94C49">
              <w:rPr>
                <w:rFonts w:cs="Times New Roman"/>
                <w:sz w:val="20"/>
                <w:szCs w:val="20"/>
              </w:rPr>
              <w:t>Automated interstitial monitoring (AIM) systems - continuous alarm system monitoring) using one of three categories of AIM systems</w:t>
            </w:r>
          </w:p>
          <w:p w14:paraId="0F961B6D" w14:textId="1FB3733B" w:rsidR="00645DFB" w:rsidRDefault="00645DFB" w:rsidP="00453F41">
            <w:pPr>
              <w:rPr>
                <w:rFonts w:cs="Times New Roman"/>
                <w:sz w:val="20"/>
                <w:szCs w:val="20"/>
              </w:rPr>
            </w:pPr>
            <w:r>
              <w:rPr>
                <w:rFonts w:cs="Times New Roman"/>
                <w:sz w:val="20"/>
                <w:szCs w:val="20"/>
              </w:rPr>
              <w:t>–––––––––––––––––––––––––</w:t>
            </w:r>
          </w:p>
          <w:p w14:paraId="42693970" w14:textId="2AFA6703" w:rsidR="00645DFB" w:rsidRDefault="00645DFB" w:rsidP="00453F41">
            <w:pPr>
              <w:rPr>
                <w:rFonts w:cs="Times New Roman"/>
                <w:sz w:val="20"/>
                <w:szCs w:val="20"/>
              </w:rPr>
            </w:pPr>
            <w:r w:rsidRPr="00B94C49">
              <w:rPr>
                <w:rFonts w:cs="Times New Roman"/>
                <w:sz w:val="20"/>
                <w:szCs w:val="20"/>
              </w:rPr>
              <w:t>Category 1</w:t>
            </w:r>
          </w:p>
          <w:p w14:paraId="5C1B8C57" w14:textId="274F06F5" w:rsidR="00645DFB" w:rsidRDefault="00645DFB" w:rsidP="00453F41">
            <w:pPr>
              <w:rPr>
                <w:rFonts w:cs="Times New Roman"/>
                <w:sz w:val="20"/>
                <w:szCs w:val="20"/>
              </w:rPr>
            </w:pPr>
            <w:r>
              <w:rPr>
                <w:rFonts w:cs="Times New Roman"/>
                <w:sz w:val="20"/>
                <w:szCs w:val="20"/>
              </w:rPr>
              <w:t>–––––––––––––––––––––––––</w:t>
            </w:r>
          </w:p>
          <w:p w14:paraId="59CD4CA9" w14:textId="27E3D6AD" w:rsidR="00645DFB" w:rsidRDefault="00645DFB" w:rsidP="00453F41">
            <w:pPr>
              <w:rPr>
                <w:rFonts w:cs="Times New Roman"/>
                <w:sz w:val="20"/>
                <w:szCs w:val="20"/>
              </w:rPr>
            </w:pPr>
            <w:r w:rsidRPr="00B94C49">
              <w:rPr>
                <w:rFonts w:cs="Times New Roman"/>
                <w:sz w:val="20"/>
                <w:szCs w:val="20"/>
              </w:rPr>
              <w:t>Category 2</w:t>
            </w:r>
          </w:p>
          <w:p w14:paraId="654F417C" w14:textId="7FA5C23C" w:rsidR="00645DFB" w:rsidRDefault="00645DFB" w:rsidP="00453F41">
            <w:pPr>
              <w:rPr>
                <w:rFonts w:cs="Times New Roman"/>
                <w:sz w:val="20"/>
                <w:szCs w:val="20"/>
              </w:rPr>
            </w:pPr>
            <w:r>
              <w:rPr>
                <w:rFonts w:cs="Times New Roman"/>
                <w:sz w:val="20"/>
                <w:szCs w:val="20"/>
              </w:rPr>
              <w:t>–––––––––––––––––––––––––</w:t>
            </w:r>
          </w:p>
          <w:p w14:paraId="5BC6B99F" w14:textId="3402DA78" w:rsidR="00645DFB" w:rsidRPr="00B94C49" w:rsidRDefault="00645DFB" w:rsidP="00453F41">
            <w:pPr>
              <w:rPr>
                <w:rFonts w:cs="Times New Roman"/>
                <w:sz w:val="20"/>
                <w:szCs w:val="20"/>
              </w:rPr>
            </w:pPr>
            <w:r w:rsidRPr="00B94C49">
              <w:rPr>
                <w:rFonts w:cs="Times New Roman"/>
                <w:sz w:val="20"/>
                <w:szCs w:val="20"/>
              </w:rPr>
              <w:t>Category 3</w:t>
            </w:r>
          </w:p>
        </w:tc>
      </w:tr>
      <w:tr w:rsidR="007E42DB" w:rsidRPr="00667922" w14:paraId="40C8657D" w14:textId="77777777" w:rsidTr="007E42D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cantSplit/>
          <w:trHeight w:val="1025"/>
        </w:trPr>
        <w:tc>
          <w:tcPr>
            <w:tcW w:w="2037" w:type="dxa"/>
            <w:vMerge w:val="restart"/>
            <w:tcBorders>
              <w:top w:val="single" w:sz="4" w:space="0" w:color="auto"/>
              <w:left w:val="single" w:sz="4" w:space="0" w:color="auto"/>
              <w:right w:val="single" w:sz="4" w:space="0" w:color="auto"/>
            </w:tcBorders>
            <w:shd w:val="clear" w:color="auto" w:fill="C198C2"/>
            <w:vAlign w:val="center"/>
          </w:tcPr>
          <w:p w14:paraId="562A86F7" w14:textId="77777777" w:rsidR="007E42DB" w:rsidRDefault="007E42DB" w:rsidP="00453F41">
            <w:pPr>
              <w:rPr>
                <w:rFonts w:asciiTheme="minorHAnsi" w:hAnsiTheme="minorHAnsi" w:cstheme="minorHAnsi"/>
                <w:b/>
                <w:color w:val="FFFFFF" w:themeColor="background1"/>
                <w:szCs w:val="24"/>
              </w:rPr>
            </w:pPr>
            <w:r w:rsidRPr="00737302">
              <w:rPr>
                <w:rFonts w:asciiTheme="minorHAnsi" w:hAnsiTheme="minorHAnsi" w:cstheme="minorHAnsi"/>
                <w:b/>
                <w:color w:val="FFFFFF" w:themeColor="background1"/>
                <w:szCs w:val="24"/>
              </w:rPr>
              <w:t xml:space="preserve">Pressurized Piping </w:t>
            </w:r>
          </w:p>
          <w:p w14:paraId="3888A1C0" w14:textId="77777777" w:rsidR="007E42DB" w:rsidRPr="00737302" w:rsidRDefault="007E42DB" w:rsidP="00453F41">
            <w:pPr>
              <w:rPr>
                <w:rFonts w:asciiTheme="minorHAnsi" w:hAnsiTheme="minorHAnsi" w:cstheme="minorHAnsi"/>
                <w:b/>
                <w:color w:val="FFFFFF" w:themeColor="background1"/>
                <w:szCs w:val="24"/>
              </w:rPr>
            </w:pPr>
            <w:r w:rsidRPr="00737302">
              <w:rPr>
                <w:rFonts w:asciiTheme="minorHAnsi" w:hAnsiTheme="minorHAnsi" w:cstheme="minorHAnsi"/>
                <w:b/>
                <w:color w:val="FFFFFF" w:themeColor="background1"/>
                <w:szCs w:val="24"/>
              </w:rPr>
              <w:t>(Must meet a combination</w:t>
            </w:r>
          </w:p>
          <w:p w14:paraId="5E80BAA0" w14:textId="6CB20B6E" w:rsidR="007E42DB" w:rsidRPr="00737302" w:rsidRDefault="007E42DB" w:rsidP="00453F41">
            <w:pPr>
              <w:rPr>
                <w:rFonts w:asciiTheme="minorHAnsi" w:hAnsiTheme="minorHAnsi" w:cstheme="minorHAnsi"/>
                <w:b/>
                <w:color w:val="FFFFFF" w:themeColor="background1"/>
                <w:szCs w:val="24"/>
              </w:rPr>
            </w:pPr>
            <w:r w:rsidRPr="00737302">
              <w:rPr>
                <w:rFonts w:asciiTheme="minorHAnsi" w:hAnsiTheme="minorHAnsi" w:cstheme="minorHAnsi"/>
                <w:b/>
                <w:color w:val="FFFFFF" w:themeColor="background1"/>
                <w:szCs w:val="24"/>
              </w:rPr>
              <w:t>of the first requirement plus one of the next four requirements)</w:t>
            </w:r>
          </w:p>
        </w:tc>
        <w:tc>
          <w:tcPr>
            <w:tcW w:w="1435" w:type="dxa"/>
            <w:tcBorders>
              <w:top w:val="single" w:sz="4" w:space="0" w:color="auto"/>
              <w:left w:val="single" w:sz="4" w:space="0" w:color="auto"/>
              <w:bottom w:val="nil"/>
              <w:right w:val="single" w:sz="4" w:space="0" w:color="auto"/>
            </w:tcBorders>
            <w:vAlign w:val="center"/>
          </w:tcPr>
          <w:p w14:paraId="74FFFB98" w14:textId="7D651A08" w:rsidR="007E42DB" w:rsidRPr="00703FB3" w:rsidRDefault="007E42DB" w:rsidP="00453F41">
            <w:pPr>
              <w:jc w:val="center"/>
              <w:rPr>
                <w:rFonts w:cs="Times New Roman"/>
                <w:sz w:val="20"/>
                <w:szCs w:val="20"/>
              </w:rPr>
            </w:pPr>
          </w:p>
        </w:tc>
        <w:tc>
          <w:tcPr>
            <w:tcW w:w="3163" w:type="dxa"/>
            <w:tcBorders>
              <w:top w:val="single" w:sz="4" w:space="0" w:color="auto"/>
              <w:left w:val="single" w:sz="4" w:space="0" w:color="auto"/>
              <w:right w:val="single" w:sz="4" w:space="0" w:color="auto"/>
            </w:tcBorders>
            <w:vAlign w:val="center"/>
          </w:tcPr>
          <w:p w14:paraId="1B63E09F" w14:textId="77777777" w:rsidR="007E42DB" w:rsidRPr="00703FB3" w:rsidRDefault="007E42DB" w:rsidP="00453F41">
            <w:pPr>
              <w:rPr>
                <w:rFonts w:cs="Times New Roman"/>
                <w:sz w:val="20"/>
                <w:szCs w:val="20"/>
              </w:rPr>
            </w:pPr>
            <w:r w:rsidRPr="00703FB3">
              <w:rPr>
                <w:rFonts w:cs="Times New Roman"/>
                <w:sz w:val="20"/>
                <w:szCs w:val="20"/>
              </w:rPr>
              <w:t>Detect a 3 gph at 10 psi line pressure or equivalent release within 1 hour of occurrence</w:t>
            </w:r>
          </w:p>
        </w:tc>
        <w:tc>
          <w:tcPr>
            <w:tcW w:w="2905" w:type="dxa"/>
            <w:tcBorders>
              <w:top w:val="single" w:sz="4" w:space="0" w:color="auto"/>
              <w:left w:val="single" w:sz="4" w:space="0" w:color="auto"/>
              <w:right w:val="single" w:sz="4" w:space="0" w:color="auto"/>
            </w:tcBorders>
            <w:shd w:val="clear" w:color="auto" w:fill="auto"/>
            <w:vAlign w:val="center"/>
          </w:tcPr>
          <w:p w14:paraId="692819F2" w14:textId="4C3EB715" w:rsidR="007E42DB" w:rsidRDefault="007E42DB" w:rsidP="00453F41">
            <w:pPr>
              <w:rPr>
                <w:rFonts w:cs="Times New Roman"/>
                <w:sz w:val="20"/>
                <w:szCs w:val="20"/>
              </w:rPr>
            </w:pPr>
            <w:r w:rsidRPr="00703FB3">
              <w:rPr>
                <w:rFonts w:cs="Times New Roman"/>
                <w:sz w:val="20"/>
                <w:szCs w:val="20"/>
              </w:rPr>
              <w:t>Electronic line leak detector</w:t>
            </w:r>
          </w:p>
          <w:p w14:paraId="03353E5D" w14:textId="51B4E8E5" w:rsidR="007E42DB" w:rsidRDefault="007E42DB" w:rsidP="00453F41">
            <w:pPr>
              <w:rPr>
                <w:rFonts w:cs="Times New Roman"/>
                <w:sz w:val="20"/>
                <w:szCs w:val="20"/>
              </w:rPr>
            </w:pPr>
            <w:r>
              <w:rPr>
                <w:rFonts w:cs="Times New Roman"/>
                <w:sz w:val="20"/>
                <w:szCs w:val="20"/>
              </w:rPr>
              <w:t>–––––––––––––––––––––––––</w:t>
            </w:r>
          </w:p>
          <w:p w14:paraId="61ACE48A" w14:textId="427853DF" w:rsidR="007E42DB" w:rsidRPr="00703FB3" w:rsidRDefault="007E42DB" w:rsidP="00453F41">
            <w:pPr>
              <w:rPr>
                <w:rFonts w:cs="Times New Roman"/>
                <w:sz w:val="20"/>
                <w:szCs w:val="20"/>
              </w:rPr>
            </w:pPr>
            <w:r w:rsidRPr="00703FB3">
              <w:rPr>
                <w:rFonts w:cs="Times New Roman"/>
                <w:sz w:val="20"/>
                <w:szCs w:val="20"/>
              </w:rPr>
              <w:t>Continuous alarm system (in-line monitoring)</w:t>
            </w:r>
          </w:p>
        </w:tc>
      </w:tr>
      <w:tr w:rsidR="007E42DB" w:rsidRPr="00667922" w14:paraId="70940093" w14:textId="77777777" w:rsidTr="007E42D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cantSplit/>
          <w:trHeight w:val="1650"/>
        </w:trPr>
        <w:tc>
          <w:tcPr>
            <w:tcW w:w="2037" w:type="dxa"/>
            <w:vMerge/>
            <w:tcBorders>
              <w:left w:val="single" w:sz="4" w:space="0" w:color="auto"/>
              <w:right w:val="single" w:sz="4" w:space="0" w:color="auto"/>
            </w:tcBorders>
            <w:shd w:val="clear" w:color="auto" w:fill="C198C2"/>
            <w:vAlign w:val="bottom"/>
          </w:tcPr>
          <w:p w14:paraId="0DC6A72E" w14:textId="105BB983" w:rsidR="007E42DB" w:rsidRPr="00737302" w:rsidRDefault="007E42DB" w:rsidP="00453F41">
            <w:pPr>
              <w:rPr>
                <w:rFonts w:asciiTheme="minorHAnsi" w:hAnsiTheme="minorHAnsi" w:cstheme="minorHAnsi"/>
                <w:b/>
                <w:color w:val="FFFFFF" w:themeColor="background1"/>
                <w:szCs w:val="24"/>
              </w:rPr>
            </w:pPr>
          </w:p>
        </w:tc>
        <w:tc>
          <w:tcPr>
            <w:tcW w:w="1435" w:type="dxa"/>
            <w:tcBorders>
              <w:top w:val="nil"/>
              <w:left w:val="single" w:sz="4" w:space="0" w:color="auto"/>
              <w:bottom w:val="nil"/>
              <w:right w:val="single" w:sz="4" w:space="0" w:color="auto"/>
            </w:tcBorders>
            <w:vAlign w:val="bottom"/>
          </w:tcPr>
          <w:p w14:paraId="39F1DCE5" w14:textId="77777777" w:rsidR="007E42DB" w:rsidRPr="00703FB3" w:rsidRDefault="007E42DB" w:rsidP="00453F41">
            <w:pPr>
              <w:rPr>
                <w:rFonts w:cs="Times New Roman"/>
                <w:sz w:val="20"/>
                <w:szCs w:val="20"/>
              </w:rPr>
            </w:pPr>
            <w:r w:rsidRPr="00703FB3">
              <w:rPr>
                <w:rFonts w:cs="Times New Roman"/>
                <w:sz w:val="20"/>
                <w:szCs w:val="20"/>
              </w:rPr>
              <w:t>Before</w:t>
            </w:r>
          </w:p>
          <w:p w14:paraId="19085912" w14:textId="0EB3FD2F" w:rsidR="007E42DB" w:rsidRPr="00703FB3" w:rsidRDefault="007E42DB" w:rsidP="00453F41">
            <w:pPr>
              <w:rPr>
                <w:rFonts w:cs="Times New Roman"/>
                <w:sz w:val="20"/>
                <w:szCs w:val="20"/>
              </w:rPr>
            </w:pPr>
            <w:r w:rsidRPr="00703FB3">
              <w:rPr>
                <w:rFonts w:cs="Times New Roman"/>
                <w:sz w:val="20"/>
                <w:szCs w:val="20"/>
              </w:rPr>
              <w:t>April 11, 2016</w:t>
            </w:r>
          </w:p>
        </w:tc>
        <w:tc>
          <w:tcPr>
            <w:tcW w:w="3163" w:type="dxa"/>
            <w:tcBorders>
              <w:top w:val="single" w:sz="4" w:space="0" w:color="auto"/>
              <w:left w:val="single" w:sz="4" w:space="0" w:color="auto"/>
              <w:right w:val="single" w:sz="4" w:space="0" w:color="auto"/>
            </w:tcBorders>
            <w:vAlign w:val="center"/>
          </w:tcPr>
          <w:p w14:paraId="704DB458" w14:textId="77777777" w:rsidR="007E42DB" w:rsidRPr="00703FB3" w:rsidRDefault="007E42DB" w:rsidP="00453F41">
            <w:pPr>
              <w:rPr>
                <w:rFonts w:cs="Times New Roman"/>
                <w:sz w:val="20"/>
                <w:szCs w:val="20"/>
              </w:rPr>
            </w:pPr>
            <w:r w:rsidRPr="00703FB3">
              <w:rPr>
                <w:rFonts w:cs="Times New Roman"/>
                <w:sz w:val="20"/>
                <w:szCs w:val="20"/>
              </w:rPr>
              <w:t>Contain a leak in a secondary barrier so it is detected in a 30-day period</w:t>
            </w:r>
          </w:p>
        </w:tc>
        <w:tc>
          <w:tcPr>
            <w:tcW w:w="2905" w:type="dxa"/>
            <w:tcBorders>
              <w:top w:val="single" w:sz="4" w:space="0" w:color="auto"/>
              <w:left w:val="single" w:sz="4" w:space="0" w:color="auto"/>
              <w:right w:val="single" w:sz="4" w:space="0" w:color="auto"/>
            </w:tcBorders>
            <w:shd w:val="clear" w:color="auto" w:fill="auto"/>
            <w:vAlign w:val="center"/>
          </w:tcPr>
          <w:p w14:paraId="700C85A2" w14:textId="25782E69" w:rsidR="007E42DB" w:rsidRDefault="007E42DB" w:rsidP="00453F41">
            <w:pPr>
              <w:rPr>
                <w:rFonts w:cs="Times New Roman"/>
                <w:sz w:val="20"/>
                <w:szCs w:val="20"/>
              </w:rPr>
            </w:pPr>
            <w:r w:rsidRPr="00703FB3">
              <w:rPr>
                <w:rFonts w:cs="Times New Roman"/>
                <w:sz w:val="20"/>
                <w:szCs w:val="20"/>
              </w:rPr>
              <w:t>Liquid sensors in piping sumps</w:t>
            </w:r>
          </w:p>
          <w:p w14:paraId="29E81583" w14:textId="4DB05FDE" w:rsidR="007E42DB" w:rsidRDefault="007E42DB" w:rsidP="00453F41">
            <w:pPr>
              <w:rPr>
                <w:rFonts w:cs="Times New Roman"/>
                <w:sz w:val="20"/>
                <w:szCs w:val="20"/>
              </w:rPr>
            </w:pPr>
            <w:r>
              <w:rPr>
                <w:rFonts w:cs="Times New Roman"/>
                <w:sz w:val="20"/>
                <w:szCs w:val="20"/>
              </w:rPr>
              <w:t>––––––––––––––––––––––––––</w:t>
            </w:r>
          </w:p>
          <w:p w14:paraId="7B0CC92D" w14:textId="478E1ED4" w:rsidR="007E42DB" w:rsidRDefault="007E42DB" w:rsidP="00453F41">
            <w:pPr>
              <w:rPr>
                <w:rFonts w:cs="Times New Roman"/>
                <w:sz w:val="20"/>
                <w:szCs w:val="20"/>
              </w:rPr>
            </w:pPr>
            <w:r w:rsidRPr="00703FB3">
              <w:rPr>
                <w:rFonts w:cs="Times New Roman"/>
                <w:sz w:val="20"/>
                <w:szCs w:val="20"/>
              </w:rPr>
              <w:t xml:space="preserve">Liquid sensors in transition or intermediate sumps </w:t>
            </w:r>
          </w:p>
          <w:p w14:paraId="144551BF" w14:textId="681A9F4A" w:rsidR="007E42DB" w:rsidRDefault="007E42DB" w:rsidP="00453F41">
            <w:pPr>
              <w:rPr>
                <w:rFonts w:cs="Times New Roman"/>
                <w:sz w:val="20"/>
                <w:szCs w:val="20"/>
              </w:rPr>
            </w:pPr>
            <w:r>
              <w:rPr>
                <w:rFonts w:cs="Times New Roman"/>
                <w:sz w:val="20"/>
                <w:szCs w:val="20"/>
              </w:rPr>
              <w:t>––––––––––––––––––––––––––</w:t>
            </w:r>
          </w:p>
          <w:p w14:paraId="2B6F86D2" w14:textId="348EC5B9" w:rsidR="007E42DB" w:rsidRPr="00703FB3" w:rsidRDefault="007E42DB" w:rsidP="00453F41">
            <w:pPr>
              <w:rPr>
                <w:rFonts w:cs="Times New Roman"/>
                <w:sz w:val="20"/>
                <w:szCs w:val="20"/>
              </w:rPr>
            </w:pPr>
            <w:r w:rsidRPr="00703FB3">
              <w:rPr>
                <w:rFonts w:cs="Times New Roman"/>
                <w:sz w:val="20"/>
                <w:szCs w:val="20"/>
              </w:rPr>
              <w:t>Monitor interstice of double-walled pipe</w:t>
            </w:r>
          </w:p>
        </w:tc>
      </w:tr>
      <w:tr w:rsidR="007E42DB" w:rsidRPr="00667922" w14:paraId="2D713BB6" w14:textId="77777777" w:rsidTr="007E42D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cantSplit/>
          <w:trHeight w:val="415"/>
        </w:trPr>
        <w:tc>
          <w:tcPr>
            <w:tcW w:w="2037" w:type="dxa"/>
            <w:vMerge/>
            <w:tcBorders>
              <w:left w:val="single" w:sz="4" w:space="0" w:color="auto"/>
              <w:bottom w:val="nil"/>
              <w:right w:val="single" w:sz="4" w:space="0" w:color="auto"/>
            </w:tcBorders>
            <w:shd w:val="clear" w:color="auto" w:fill="C198C2"/>
            <w:vAlign w:val="center"/>
          </w:tcPr>
          <w:p w14:paraId="0538AE6A" w14:textId="3E09435F" w:rsidR="007E42DB" w:rsidRPr="00737302" w:rsidRDefault="007E42DB" w:rsidP="00453F41">
            <w:pPr>
              <w:rPr>
                <w:rFonts w:asciiTheme="minorHAnsi" w:hAnsiTheme="minorHAnsi" w:cstheme="minorHAnsi"/>
                <w:b/>
                <w:color w:val="FFFFFF" w:themeColor="background1"/>
                <w:szCs w:val="24"/>
              </w:rPr>
            </w:pPr>
          </w:p>
        </w:tc>
        <w:tc>
          <w:tcPr>
            <w:tcW w:w="1435" w:type="dxa"/>
            <w:tcBorders>
              <w:top w:val="nil"/>
              <w:left w:val="single" w:sz="4" w:space="0" w:color="auto"/>
              <w:bottom w:val="nil"/>
              <w:right w:val="single" w:sz="4" w:space="0" w:color="auto"/>
            </w:tcBorders>
            <w:vAlign w:val="center"/>
          </w:tcPr>
          <w:p w14:paraId="6A87CA08" w14:textId="6826F780" w:rsidR="007E42DB" w:rsidRPr="00703FB3" w:rsidRDefault="007E42DB" w:rsidP="00453F41">
            <w:pPr>
              <w:jc w:val="center"/>
              <w:rPr>
                <w:rFonts w:cs="Times New Roman"/>
                <w:sz w:val="20"/>
                <w:szCs w:val="20"/>
              </w:rPr>
            </w:pPr>
          </w:p>
        </w:tc>
        <w:tc>
          <w:tcPr>
            <w:tcW w:w="3163" w:type="dxa"/>
            <w:tcBorders>
              <w:top w:val="single" w:sz="4" w:space="0" w:color="auto"/>
              <w:left w:val="single" w:sz="4" w:space="0" w:color="auto"/>
              <w:bottom w:val="single" w:sz="4" w:space="0" w:color="auto"/>
              <w:right w:val="single" w:sz="4" w:space="0" w:color="auto"/>
            </w:tcBorders>
            <w:vAlign w:val="center"/>
          </w:tcPr>
          <w:p w14:paraId="765E9794" w14:textId="77777777" w:rsidR="007E42DB" w:rsidRPr="00703FB3" w:rsidRDefault="007E42DB" w:rsidP="00453F41">
            <w:pPr>
              <w:rPr>
                <w:rFonts w:cs="Times New Roman"/>
                <w:sz w:val="20"/>
                <w:szCs w:val="20"/>
              </w:rPr>
            </w:pPr>
            <w:r w:rsidRPr="00703FB3">
              <w:rPr>
                <w:rFonts w:cs="Times New Roman"/>
                <w:sz w:val="20"/>
                <w:szCs w:val="20"/>
              </w:rPr>
              <w:t>Identify 0.2 gph release in a 30-day period</w:t>
            </w:r>
          </w:p>
        </w:tc>
        <w:tc>
          <w:tcPr>
            <w:tcW w:w="2905" w:type="dxa"/>
            <w:tcBorders>
              <w:top w:val="single" w:sz="4" w:space="0" w:color="auto"/>
              <w:left w:val="single" w:sz="4" w:space="0" w:color="auto"/>
              <w:bottom w:val="single" w:sz="4" w:space="0" w:color="auto"/>
              <w:right w:val="single" w:sz="4" w:space="0" w:color="auto"/>
            </w:tcBorders>
            <w:shd w:val="clear" w:color="auto" w:fill="auto"/>
            <w:vAlign w:val="center"/>
          </w:tcPr>
          <w:p w14:paraId="25EA0094" w14:textId="77777777" w:rsidR="007E42DB" w:rsidRPr="00703FB3" w:rsidRDefault="007E42DB" w:rsidP="00453F41">
            <w:pPr>
              <w:rPr>
                <w:rFonts w:cs="Times New Roman"/>
                <w:sz w:val="20"/>
                <w:szCs w:val="20"/>
              </w:rPr>
            </w:pPr>
            <w:r w:rsidRPr="00703FB3">
              <w:rPr>
                <w:rFonts w:cs="Times New Roman"/>
                <w:sz w:val="20"/>
                <w:szCs w:val="20"/>
              </w:rPr>
              <w:t>Electronic line leak detector</w:t>
            </w:r>
          </w:p>
          <w:p w14:paraId="1D24F254" w14:textId="77777777" w:rsidR="007E42DB" w:rsidRPr="00703FB3" w:rsidRDefault="007E42DB" w:rsidP="00453F41">
            <w:pPr>
              <w:rPr>
                <w:rFonts w:cs="Times New Roman"/>
                <w:sz w:val="20"/>
                <w:szCs w:val="20"/>
              </w:rPr>
            </w:pPr>
          </w:p>
        </w:tc>
      </w:tr>
      <w:tr w:rsidR="00453F41" w:rsidRPr="00667922" w14:paraId="07208A85" w14:textId="77777777" w:rsidTr="007E42D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cantSplit/>
          <w:trHeight w:val="584"/>
        </w:trPr>
        <w:tc>
          <w:tcPr>
            <w:tcW w:w="2037" w:type="dxa"/>
            <w:tcBorders>
              <w:top w:val="nil"/>
              <w:left w:val="single" w:sz="4" w:space="0" w:color="auto"/>
              <w:bottom w:val="nil"/>
              <w:right w:val="single" w:sz="4" w:space="0" w:color="auto"/>
            </w:tcBorders>
            <w:shd w:val="clear" w:color="auto" w:fill="C198C2"/>
            <w:vAlign w:val="center"/>
          </w:tcPr>
          <w:p w14:paraId="6C0C7B9F" w14:textId="785CD8D6" w:rsidR="00453F41" w:rsidRPr="00737302" w:rsidRDefault="00453F41" w:rsidP="00453F41">
            <w:pPr>
              <w:rPr>
                <w:rFonts w:asciiTheme="minorHAnsi" w:hAnsiTheme="minorHAnsi" w:cstheme="minorHAnsi"/>
                <w:b/>
                <w:color w:val="FFFFFF" w:themeColor="background1"/>
                <w:szCs w:val="24"/>
              </w:rPr>
            </w:pPr>
          </w:p>
        </w:tc>
        <w:tc>
          <w:tcPr>
            <w:tcW w:w="1435" w:type="dxa"/>
            <w:tcBorders>
              <w:top w:val="nil"/>
              <w:left w:val="single" w:sz="4" w:space="0" w:color="auto"/>
              <w:bottom w:val="nil"/>
              <w:right w:val="single" w:sz="4" w:space="0" w:color="auto"/>
            </w:tcBorders>
            <w:vAlign w:val="center"/>
          </w:tcPr>
          <w:p w14:paraId="35EF800B" w14:textId="77777777" w:rsidR="00453F41" w:rsidRPr="00703FB3" w:rsidRDefault="00453F41" w:rsidP="00453F41">
            <w:pPr>
              <w:jc w:val="center"/>
              <w:rPr>
                <w:rFonts w:cs="Times New Roman"/>
                <w:sz w:val="20"/>
                <w:szCs w:val="20"/>
              </w:rPr>
            </w:pPr>
          </w:p>
        </w:tc>
        <w:tc>
          <w:tcPr>
            <w:tcW w:w="3163" w:type="dxa"/>
            <w:tcBorders>
              <w:top w:val="single" w:sz="4" w:space="0" w:color="auto"/>
              <w:left w:val="single" w:sz="4" w:space="0" w:color="auto"/>
              <w:bottom w:val="single" w:sz="4" w:space="0" w:color="auto"/>
              <w:right w:val="single" w:sz="4" w:space="0" w:color="auto"/>
            </w:tcBorders>
            <w:vAlign w:val="center"/>
          </w:tcPr>
          <w:p w14:paraId="400FF472" w14:textId="77777777" w:rsidR="00453F41" w:rsidRPr="00703FB3" w:rsidRDefault="00453F41" w:rsidP="00453F41">
            <w:pPr>
              <w:rPr>
                <w:rFonts w:cs="Times New Roman"/>
                <w:sz w:val="20"/>
                <w:szCs w:val="20"/>
              </w:rPr>
            </w:pPr>
            <w:r w:rsidRPr="00703FB3">
              <w:rPr>
                <w:rFonts w:cs="Times New Roman"/>
                <w:sz w:val="20"/>
                <w:szCs w:val="20"/>
              </w:rPr>
              <w:t>Identify 0.1 gph release on an annual basis</w:t>
            </w:r>
          </w:p>
        </w:tc>
        <w:tc>
          <w:tcPr>
            <w:tcW w:w="2905" w:type="dxa"/>
            <w:tcBorders>
              <w:top w:val="single" w:sz="4" w:space="0" w:color="auto"/>
              <w:left w:val="single" w:sz="4" w:space="0" w:color="auto"/>
              <w:bottom w:val="single" w:sz="4" w:space="0" w:color="auto"/>
              <w:right w:val="single" w:sz="4" w:space="0" w:color="auto"/>
            </w:tcBorders>
            <w:shd w:val="clear" w:color="auto" w:fill="auto"/>
            <w:vAlign w:val="center"/>
          </w:tcPr>
          <w:p w14:paraId="3F219A12" w14:textId="77777777" w:rsidR="00453F41" w:rsidRPr="00703FB3" w:rsidRDefault="00453F41" w:rsidP="00453F41">
            <w:pPr>
              <w:rPr>
                <w:rFonts w:cs="Times New Roman"/>
                <w:sz w:val="20"/>
                <w:szCs w:val="20"/>
              </w:rPr>
            </w:pPr>
            <w:r w:rsidRPr="00703FB3">
              <w:rPr>
                <w:rFonts w:cs="Times New Roman"/>
                <w:sz w:val="20"/>
                <w:szCs w:val="20"/>
              </w:rPr>
              <w:t>Tightness test or electronic line leak detector</w:t>
            </w:r>
          </w:p>
        </w:tc>
      </w:tr>
      <w:tr w:rsidR="00453F41" w:rsidRPr="00667922" w14:paraId="3005E7E8" w14:textId="77777777" w:rsidTr="007E42D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cantSplit/>
          <w:trHeight w:val="415"/>
        </w:trPr>
        <w:tc>
          <w:tcPr>
            <w:tcW w:w="2037" w:type="dxa"/>
            <w:tcBorders>
              <w:top w:val="nil"/>
              <w:left w:val="single" w:sz="4" w:space="0" w:color="auto"/>
              <w:bottom w:val="single" w:sz="4" w:space="0" w:color="auto"/>
              <w:right w:val="single" w:sz="4" w:space="0" w:color="auto"/>
            </w:tcBorders>
            <w:shd w:val="clear" w:color="auto" w:fill="C198C2"/>
            <w:vAlign w:val="center"/>
          </w:tcPr>
          <w:p w14:paraId="066ECBF7" w14:textId="77777777" w:rsidR="00453F41" w:rsidRPr="00737302" w:rsidRDefault="00453F41" w:rsidP="00453F41">
            <w:pPr>
              <w:jc w:val="center"/>
              <w:rPr>
                <w:rFonts w:asciiTheme="minorHAnsi" w:hAnsiTheme="minorHAnsi" w:cstheme="minorHAnsi"/>
                <w:b/>
                <w:color w:val="FFFFFF" w:themeColor="background1"/>
                <w:szCs w:val="24"/>
              </w:rPr>
            </w:pPr>
          </w:p>
        </w:tc>
        <w:tc>
          <w:tcPr>
            <w:tcW w:w="1435" w:type="dxa"/>
            <w:tcBorders>
              <w:top w:val="nil"/>
              <w:left w:val="single" w:sz="4" w:space="0" w:color="auto"/>
              <w:bottom w:val="single" w:sz="4" w:space="0" w:color="auto"/>
              <w:right w:val="single" w:sz="4" w:space="0" w:color="auto"/>
            </w:tcBorders>
            <w:vAlign w:val="center"/>
          </w:tcPr>
          <w:p w14:paraId="63936652" w14:textId="77777777" w:rsidR="00453F41" w:rsidRPr="00703FB3" w:rsidRDefault="00453F41" w:rsidP="00453F41">
            <w:pPr>
              <w:jc w:val="center"/>
              <w:rPr>
                <w:rFonts w:cs="Times New Roman"/>
                <w:sz w:val="20"/>
                <w:szCs w:val="20"/>
              </w:rPr>
            </w:pPr>
          </w:p>
        </w:tc>
        <w:tc>
          <w:tcPr>
            <w:tcW w:w="3163" w:type="dxa"/>
            <w:tcBorders>
              <w:top w:val="single" w:sz="4" w:space="0" w:color="auto"/>
              <w:left w:val="single" w:sz="4" w:space="0" w:color="auto"/>
              <w:bottom w:val="single" w:sz="4" w:space="0" w:color="auto"/>
              <w:right w:val="single" w:sz="4" w:space="0" w:color="auto"/>
            </w:tcBorders>
            <w:vAlign w:val="center"/>
          </w:tcPr>
          <w:p w14:paraId="28C93C58" w14:textId="77777777" w:rsidR="00453F41" w:rsidRPr="00703FB3" w:rsidRDefault="00453F41" w:rsidP="00453F41">
            <w:pPr>
              <w:rPr>
                <w:rFonts w:cs="Times New Roman"/>
                <w:sz w:val="20"/>
                <w:szCs w:val="20"/>
              </w:rPr>
            </w:pPr>
            <w:r w:rsidRPr="00703FB3">
              <w:rPr>
                <w:rFonts w:cs="Times New Roman"/>
                <w:sz w:val="20"/>
                <w:szCs w:val="20"/>
              </w:rPr>
              <w:t xml:space="preserve">Detect a release within 30-days in appropriate monitoring wells: </w:t>
            </w:r>
          </w:p>
          <w:p w14:paraId="4B1CCCAB" w14:textId="77777777" w:rsidR="00453F41" w:rsidRPr="00703FB3" w:rsidRDefault="00453F41" w:rsidP="00453F41">
            <w:pPr>
              <w:pStyle w:val="ListParagraph"/>
              <w:numPr>
                <w:ilvl w:val="0"/>
                <w:numId w:val="44"/>
              </w:numPr>
              <w:ind w:left="220" w:hanging="220"/>
              <w:rPr>
                <w:rFonts w:cs="Times New Roman"/>
                <w:sz w:val="20"/>
                <w:szCs w:val="20"/>
              </w:rPr>
            </w:pPr>
            <w:r w:rsidRPr="00703FB3">
              <w:rPr>
                <w:rFonts w:cs="Times New Roman"/>
                <w:sz w:val="20"/>
                <w:szCs w:val="20"/>
              </w:rPr>
              <w:t>Free product on groundwater.</w:t>
            </w:r>
          </w:p>
          <w:p w14:paraId="2AE487A7" w14:textId="77777777" w:rsidR="00453F41" w:rsidRPr="00703FB3" w:rsidRDefault="00453F41" w:rsidP="00453F41">
            <w:pPr>
              <w:pStyle w:val="ListParagraph"/>
              <w:numPr>
                <w:ilvl w:val="0"/>
                <w:numId w:val="44"/>
              </w:numPr>
              <w:ind w:left="220" w:hanging="220"/>
              <w:rPr>
                <w:rFonts w:cs="Times New Roman"/>
                <w:sz w:val="20"/>
                <w:szCs w:val="20"/>
              </w:rPr>
            </w:pPr>
            <w:r w:rsidRPr="00703FB3">
              <w:rPr>
                <w:rFonts w:cs="Times New Roman"/>
                <w:sz w:val="20"/>
                <w:szCs w:val="20"/>
              </w:rPr>
              <w:t>Significant increase in vapor concentration above background levels of the regulated substance stored in the tank</w:t>
            </w:r>
          </w:p>
        </w:tc>
        <w:tc>
          <w:tcPr>
            <w:tcW w:w="2905" w:type="dxa"/>
            <w:tcBorders>
              <w:top w:val="single" w:sz="4" w:space="0" w:color="auto"/>
              <w:left w:val="single" w:sz="4" w:space="0" w:color="auto"/>
              <w:bottom w:val="single" w:sz="4" w:space="0" w:color="auto"/>
              <w:right w:val="single" w:sz="4" w:space="0" w:color="auto"/>
            </w:tcBorders>
            <w:shd w:val="clear" w:color="auto" w:fill="auto"/>
            <w:vAlign w:val="center"/>
          </w:tcPr>
          <w:p w14:paraId="1C34C8BE" w14:textId="77777777" w:rsidR="00453F41" w:rsidRPr="00703FB3" w:rsidRDefault="00453F41" w:rsidP="00453F41">
            <w:pPr>
              <w:rPr>
                <w:rFonts w:cs="Times New Roman"/>
                <w:sz w:val="20"/>
                <w:szCs w:val="20"/>
              </w:rPr>
            </w:pPr>
            <w:r w:rsidRPr="00703FB3">
              <w:rPr>
                <w:rFonts w:cs="Times New Roman"/>
                <w:sz w:val="20"/>
                <w:szCs w:val="20"/>
              </w:rPr>
              <w:t>Groundwater or vapor monitoring</w:t>
            </w:r>
          </w:p>
        </w:tc>
      </w:tr>
      <w:tr w:rsidR="00453F41" w:rsidRPr="00667922" w14:paraId="67C4C014" w14:textId="77777777" w:rsidTr="007E42DB">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cantSplit/>
          <w:trHeight w:val="4092"/>
        </w:trPr>
        <w:tc>
          <w:tcPr>
            <w:tcW w:w="2037" w:type="dxa"/>
            <w:tcBorders>
              <w:top w:val="single" w:sz="4" w:space="0" w:color="auto"/>
              <w:left w:val="single" w:sz="4" w:space="0" w:color="auto"/>
              <w:right w:val="single" w:sz="4" w:space="0" w:color="auto"/>
            </w:tcBorders>
            <w:shd w:val="clear" w:color="auto" w:fill="C198C2"/>
            <w:vAlign w:val="center"/>
          </w:tcPr>
          <w:p w14:paraId="6D9E82AD" w14:textId="77777777" w:rsidR="00453F41" w:rsidRPr="00737302" w:rsidRDefault="00453F41" w:rsidP="00453F41">
            <w:pPr>
              <w:jc w:val="center"/>
              <w:rPr>
                <w:rFonts w:asciiTheme="minorHAnsi" w:hAnsiTheme="minorHAnsi" w:cstheme="minorHAnsi"/>
                <w:b/>
                <w:color w:val="FFFFFF" w:themeColor="background1"/>
                <w:szCs w:val="24"/>
              </w:rPr>
            </w:pPr>
            <w:r w:rsidRPr="00737302">
              <w:rPr>
                <w:rFonts w:asciiTheme="minorHAnsi" w:hAnsiTheme="minorHAnsi" w:cstheme="minorHAnsi"/>
                <w:b/>
                <w:color w:val="FFFFFF" w:themeColor="background1"/>
                <w:szCs w:val="24"/>
              </w:rPr>
              <w:lastRenderedPageBreak/>
              <w:t>Pressurized Piping</w:t>
            </w:r>
          </w:p>
          <w:p w14:paraId="5003869E" w14:textId="257EB344" w:rsidR="00453F41" w:rsidRPr="00AB3DEA" w:rsidRDefault="00453F41" w:rsidP="00453F41">
            <w:pPr>
              <w:jc w:val="center"/>
              <w:rPr>
                <w:rFonts w:asciiTheme="minorHAnsi" w:hAnsiTheme="minorHAnsi" w:cstheme="minorHAnsi"/>
                <w:b/>
                <w:color w:val="FFFFFF" w:themeColor="background1"/>
                <w:szCs w:val="24"/>
              </w:rPr>
            </w:pPr>
            <w:r w:rsidRPr="00737302">
              <w:rPr>
                <w:rFonts w:asciiTheme="minorHAnsi" w:hAnsiTheme="minorHAnsi" w:cstheme="minorHAnsi"/>
                <w:b/>
                <w:color w:val="FFFFFF" w:themeColor="background1"/>
                <w:szCs w:val="24"/>
              </w:rPr>
              <w:t>(Instead of the above combination of requirements, owners and operators of EPG UST systems may use an AIM system)</w:t>
            </w:r>
          </w:p>
        </w:tc>
        <w:tc>
          <w:tcPr>
            <w:tcW w:w="1435" w:type="dxa"/>
            <w:tcBorders>
              <w:top w:val="single" w:sz="4" w:space="0" w:color="auto"/>
              <w:left w:val="single" w:sz="4" w:space="0" w:color="auto"/>
              <w:right w:val="single" w:sz="4" w:space="0" w:color="auto"/>
            </w:tcBorders>
            <w:vAlign w:val="center"/>
          </w:tcPr>
          <w:p w14:paraId="32502FD8" w14:textId="77777777" w:rsidR="00453F41" w:rsidRPr="00703FB3" w:rsidRDefault="00453F41" w:rsidP="00453F41">
            <w:pPr>
              <w:jc w:val="center"/>
              <w:rPr>
                <w:rFonts w:cs="Times New Roman"/>
                <w:sz w:val="20"/>
                <w:szCs w:val="20"/>
              </w:rPr>
            </w:pPr>
            <w:r w:rsidRPr="00703FB3">
              <w:rPr>
                <w:rFonts w:cs="Times New Roman"/>
                <w:sz w:val="20"/>
                <w:szCs w:val="20"/>
              </w:rPr>
              <w:t>Before</w:t>
            </w:r>
          </w:p>
          <w:p w14:paraId="49484025" w14:textId="77777777" w:rsidR="00453F41" w:rsidRPr="00703FB3" w:rsidRDefault="00453F41" w:rsidP="00453F41">
            <w:pPr>
              <w:jc w:val="center"/>
              <w:rPr>
                <w:rFonts w:cs="Times New Roman"/>
                <w:sz w:val="20"/>
                <w:szCs w:val="20"/>
              </w:rPr>
            </w:pPr>
            <w:r w:rsidRPr="00703FB3">
              <w:rPr>
                <w:rFonts w:cs="Times New Roman"/>
                <w:sz w:val="20"/>
                <w:szCs w:val="20"/>
              </w:rPr>
              <w:t>April 11, 2016</w:t>
            </w:r>
          </w:p>
        </w:tc>
        <w:tc>
          <w:tcPr>
            <w:tcW w:w="3163" w:type="dxa"/>
            <w:tcBorders>
              <w:top w:val="single" w:sz="4" w:space="0" w:color="auto"/>
              <w:left w:val="single" w:sz="4" w:space="0" w:color="auto"/>
              <w:right w:val="single" w:sz="4" w:space="0" w:color="auto"/>
            </w:tcBorders>
            <w:vAlign w:val="center"/>
          </w:tcPr>
          <w:p w14:paraId="73D19AA3" w14:textId="7EA149B6" w:rsidR="00453F41" w:rsidRPr="00703FB3" w:rsidRDefault="00453F41" w:rsidP="00453F41">
            <w:pPr>
              <w:rPr>
                <w:rFonts w:cs="Times New Roman"/>
                <w:sz w:val="20"/>
                <w:szCs w:val="20"/>
              </w:rPr>
            </w:pPr>
            <w:r w:rsidRPr="00703FB3">
              <w:rPr>
                <w:rFonts w:cs="Times New Roman"/>
                <w:sz w:val="20"/>
                <w:szCs w:val="20"/>
              </w:rPr>
              <w:t>Meet dual requirements:</w:t>
            </w:r>
          </w:p>
          <w:p w14:paraId="349FA0B1" w14:textId="77777777" w:rsidR="00B56596" w:rsidRDefault="00453F41" w:rsidP="00453F41">
            <w:pPr>
              <w:pStyle w:val="ListParagraph"/>
              <w:numPr>
                <w:ilvl w:val="0"/>
                <w:numId w:val="45"/>
              </w:numPr>
              <w:ind w:left="220" w:hanging="180"/>
              <w:rPr>
                <w:rFonts w:cs="Times New Roman"/>
                <w:sz w:val="20"/>
                <w:szCs w:val="20"/>
              </w:rPr>
            </w:pPr>
            <w:r w:rsidRPr="00703FB3">
              <w:rPr>
                <w:rFonts w:cs="Times New Roman"/>
                <w:sz w:val="20"/>
                <w:szCs w:val="20"/>
              </w:rPr>
              <w:t>Detect a 3 gph at 10 psi line pressure or equivalent release within 1 hour, and</w:t>
            </w:r>
          </w:p>
          <w:p w14:paraId="1A1EBDEF" w14:textId="77777777" w:rsidR="00453F41" w:rsidRPr="00B50746" w:rsidRDefault="00453F41" w:rsidP="00B50746">
            <w:pPr>
              <w:pStyle w:val="ListParagraph"/>
              <w:numPr>
                <w:ilvl w:val="0"/>
                <w:numId w:val="45"/>
              </w:numPr>
              <w:ind w:left="220" w:hanging="180"/>
              <w:rPr>
                <w:rFonts w:cs="Times New Roman"/>
                <w:sz w:val="20"/>
                <w:szCs w:val="20"/>
              </w:rPr>
            </w:pPr>
            <w:r w:rsidRPr="00B50746">
              <w:rPr>
                <w:rFonts w:cs="Times New Roman"/>
                <w:sz w:val="20"/>
                <w:szCs w:val="20"/>
              </w:rPr>
              <w:t>Contain a leak in a secondary barrier so it is detected in a 30-day period</w:t>
            </w:r>
          </w:p>
        </w:tc>
        <w:tc>
          <w:tcPr>
            <w:tcW w:w="2905" w:type="dxa"/>
            <w:tcBorders>
              <w:top w:val="single" w:sz="4" w:space="0" w:color="auto"/>
              <w:left w:val="single" w:sz="4" w:space="0" w:color="auto"/>
              <w:right w:val="single" w:sz="4" w:space="0" w:color="auto"/>
            </w:tcBorders>
            <w:shd w:val="clear" w:color="auto" w:fill="auto"/>
            <w:vAlign w:val="center"/>
          </w:tcPr>
          <w:p w14:paraId="28693937" w14:textId="51B74365" w:rsidR="00453F41" w:rsidRPr="00703FB3" w:rsidRDefault="00453F41" w:rsidP="00453F41">
            <w:pPr>
              <w:rPr>
                <w:rFonts w:cs="Times New Roman"/>
                <w:sz w:val="20"/>
                <w:szCs w:val="20"/>
              </w:rPr>
            </w:pPr>
            <w:r w:rsidRPr="00703FB3">
              <w:rPr>
                <w:rFonts w:cs="Times New Roman"/>
                <w:sz w:val="20"/>
                <w:szCs w:val="20"/>
              </w:rPr>
              <w:t>Automated interstitial monitoring (AIM) systems - continuous alarm system monitoring) using one of three categories of AIM systems</w:t>
            </w:r>
            <w:r>
              <w:rPr>
                <w:rFonts w:cs="Times New Roman"/>
                <w:sz w:val="20"/>
                <w:szCs w:val="20"/>
              </w:rPr>
              <w:br/>
            </w:r>
            <w:r>
              <w:rPr>
                <w:rFonts w:cs="Times New Roman"/>
                <w:sz w:val="20"/>
                <w:szCs w:val="20"/>
              </w:rPr>
              <w:br/>
            </w:r>
            <w:r w:rsidRPr="00703FB3">
              <w:rPr>
                <w:rFonts w:cs="Times New Roman"/>
                <w:sz w:val="20"/>
                <w:szCs w:val="20"/>
              </w:rPr>
              <w:t>Category 1 AIM system</w:t>
            </w:r>
            <w:r>
              <w:rPr>
                <w:rFonts w:cs="Times New Roman"/>
                <w:sz w:val="20"/>
                <w:szCs w:val="20"/>
              </w:rPr>
              <w:br/>
            </w:r>
            <w:r>
              <w:rPr>
                <w:rFonts w:cs="Times New Roman"/>
                <w:sz w:val="20"/>
                <w:szCs w:val="20"/>
              </w:rPr>
              <w:br/>
            </w:r>
            <w:r w:rsidRPr="00703FB3">
              <w:rPr>
                <w:rFonts w:cs="Times New Roman"/>
                <w:sz w:val="20"/>
                <w:szCs w:val="20"/>
              </w:rPr>
              <w:t>Category 2 AIM system</w:t>
            </w:r>
            <w:r>
              <w:rPr>
                <w:rFonts w:cs="Times New Roman"/>
                <w:sz w:val="20"/>
                <w:szCs w:val="20"/>
              </w:rPr>
              <w:br/>
            </w:r>
            <w:r>
              <w:rPr>
                <w:rFonts w:cs="Times New Roman"/>
                <w:sz w:val="20"/>
                <w:szCs w:val="20"/>
              </w:rPr>
              <w:br/>
            </w:r>
            <w:r w:rsidRPr="00703FB3">
              <w:rPr>
                <w:rFonts w:cs="Times New Roman"/>
                <w:sz w:val="20"/>
                <w:szCs w:val="20"/>
              </w:rPr>
              <w:t>Category 3 AIM system</w:t>
            </w:r>
          </w:p>
        </w:tc>
      </w:tr>
    </w:tbl>
    <w:p w14:paraId="4415B60F" w14:textId="77777777" w:rsidR="00AB3DEA" w:rsidRDefault="00AB3DEA" w:rsidP="002624E7"/>
    <w:p w14:paraId="44286A09" w14:textId="1F945873" w:rsidR="005810DF" w:rsidRDefault="002624E7" w:rsidP="002624E7">
      <w:r>
        <w:rPr>
          <w:noProof/>
        </w:rPr>
        <mc:AlternateContent>
          <mc:Choice Requires="wpg">
            <w:drawing>
              <wp:inline distT="0" distB="0" distL="0" distR="0" wp14:anchorId="5B27E947" wp14:editId="432C6FA1">
                <wp:extent cx="4255010" cy="3899807"/>
                <wp:effectExtent l="57150" t="57150" r="50800" b="43815"/>
                <wp:docPr id="269" name="Group 269" descr="Figure 15. Installing solenoid and ball valves or other means of isolation to comply with NFPA 110"/>
                <wp:cNvGraphicFramePr/>
                <a:graphic xmlns:a="http://schemas.openxmlformats.org/drawingml/2006/main">
                  <a:graphicData uri="http://schemas.microsoft.com/office/word/2010/wordprocessingGroup">
                    <wpg:wgp>
                      <wpg:cNvGrpSpPr/>
                      <wpg:grpSpPr>
                        <a:xfrm>
                          <a:off x="0" y="0"/>
                          <a:ext cx="4255010" cy="3899807"/>
                          <a:chOff x="0" y="-1"/>
                          <a:chExt cx="4781550" cy="4382392"/>
                        </a:xfrm>
                      </wpg:grpSpPr>
                      <wps:wsp>
                        <wps:cNvPr id="521" name="Rectangle 521"/>
                        <wps:cNvSpPr/>
                        <wps:spPr>
                          <a:xfrm>
                            <a:off x="0" y="-1"/>
                            <a:ext cx="4781550" cy="4382392"/>
                          </a:xfrm>
                          <a:prstGeom prst="rect">
                            <a:avLst/>
                          </a:prstGeom>
                          <a:solidFill>
                            <a:srgbClr val="6C406D">
                              <a:alpha val="25098"/>
                            </a:srgbClr>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74" name="Picture 474"/>
                          <pic:cNvPicPr>
                            <a:picLocks noChangeAspect="1"/>
                          </pic:cNvPicPr>
                        </pic:nvPicPr>
                        <pic:blipFill>
                          <a:blip r:embed="rId118">
                            <a:extLst>
                              <a:ext uri="{28A0092B-C50C-407E-A947-70E740481C1C}">
                                <a14:useLocalDpi xmlns:a14="http://schemas.microsoft.com/office/drawing/2010/main" val="0"/>
                              </a:ext>
                            </a:extLst>
                          </a:blip>
                          <a:stretch>
                            <a:fillRect/>
                          </a:stretch>
                        </pic:blipFill>
                        <pic:spPr>
                          <a:xfrm>
                            <a:off x="158371" y="191069"/>
                            <a:ext cx="4460875" cy="3358515"/>
                          </a:xfrm>
                          <a:prstGeom prst="rect">
                            <a:avLst/>
                          </a:prstGeom>
                          <a:ln w="38100">
                            <a:solidFill>
                              <a:schemeClr val="bg1"/>
                            </a:solidFill>
                          </a:ln>
                        </pic:spPr>
                      </pic:pic>
                      <wps:wsp>
                        <wps:cNvPr id="467" name="Text Box 467"/>
                        <wps:cNvSpPr txBox="1"/>
                        <wps:spPr>
                          <a:xfrm>
                            <a:off x="106623" y="3687739"/>
                            <a:ext cx="4565650" cy="571500"/>
                          </a:xfrm>
                          <a:prstGeom prst="rect">
                            <a:avLst/>
                          </a:prstGeom>
                          <a:noFill/>
                          <a:ln>
                            <a:noFill/>
                          </a:ln>
                        </wps:spPr>
                        <wps:txbx>
                          <w:txbxContent>
                            <w:p w14:paraId="40920222" w14:textId="65A52AD8" w:rsidR="00DC5415" w:rsidRPr="00ED4929" w:rsidRDefault="00DC5415" w:rsidP="00F01D76">
                              <w:pPr>
                                <w:pStyle w:val="Caption"/>
                                <w:rPr>
                                  <w:bCs/>
                                  <w:color w:val="6C406D"/>
                                </w:rPr>
                              </w:pPr>
                              <w:r w:rsidRPr="00ED4929">
                                <w:rPr>
                                  <w:b/>
                                  <w:bCs/>
                                  <w:color w:val="6C406D"/>
                                </w:rPr>
                                <w:t>Figure 15.</w:t>
                              </w:r>
                              <w:r w:rsidRPr="00ED4929">
                                <w:rPr>
                                  <w:color w:val="6C406D"/>
                                </w:rPr>
                                <w:t xml:space="preserve"> </w:t>
                              </w:r>
                              <w:bookmarkStart w:id="95" w:name="_Hlk65235479"/>
                              <w:r w:rsidRPr="00ED4929">
                                <w:rPr>
                                  <w:color w:val="6C406D"/>
                                </w:rPr>
                                <w:t>Installing solenoid and ball valves or other means of isolati</w:t>
                              </w:r>
                              <w:bookmarkEnd w:id="95"/>
                              <w:r w:rsidRPr="00ED4929">
                                <w:rPr>
                                  <w:color w:val="6C406D"/>
                                </w:rPr>
                                <w:t>on t</w:t>
                              </w:r>
                              <w:r w:rsidRPr="00ED4929">
                                <w:rPr>
                                  <w:bCs/>
                                  <w:color w:val="6C406D"/>
                                </w:rPr>
                                <w:t xml:space="preserve">o comply with NFPA 110, valves such as solenoid and ball, can be installed in fuel supply and return lines, if the provisions of NFPA 110 (2016 edition), section 5.6.3.2 are met. ALLD </w:t>
                              </w:r>
                              <w:r>
                                <w:rPr>
                                  <w:bCs/>
                                  <w:color w:val="6C406D"/>
                                </w:rPr>
                                <w:t>stands for</w:t>
                              </w:r>
                              <w:r w:rsidRPr="00ED4929">
                                <w:rPr>
                                  <w:bCs/>
                                  <w:color w:val="6C406D"/>
                                </w:rPr>
                                <w:t xml:space="preserve"> </w:t>
                              </w:r>
                              <w:r>
                                <w:rPr>
                                  <w:bCs/>
                                  <w:color w:val="6C406D"/>
                                </w:rPr>
                                <w:t>“</w:t>
                              </w:r>
                              <w:r w:rsidRPr="00ED4929">
                                <w:rPr>
                                  <w:bCs/>
                                  <w:color w:val="6C406D"/>
                                </w:rPr>
                                <w:t>automatic line leak detector.</w:t>
                              </w:r>
                              <w:r>
                                <w:rPr>
                                  <w:bCs/>
                                  <w:color w:val="6C406D"/>
                                </w:rPr>
                                <w:t>”</w:t>
                              </w:r>
                            </w:p>
                            <w:p w14:paraId="41B194E4" w14:textId="3C68B449" w:rsidR="00DC5415" w:rsidRPr="00C970A6" w:rsidRDefault="00DC5415" w:rsidP="008B5DBA">
                              <w:pPr>
                                <w:pStyle w:val="Caption"/>
                              </w:pPr>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w14:anchorId="5B27E947" id="Group 269" o:spid="_x0000_s1238" alt="Figure 15. Installing solenoid and ball valves or other means of isolation to comply with NFPA 110" style="width:335.05pt;height:307.05pt;mso-position-horizontal-relative:char;mso-position-vertical-relative:line" coordorigin="" coordsize="47815,438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">
                <v:rect id="Rectangle 521" o:spid="_x0000_s1239" style="position:absolute;width:47815;height:438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" fillcolor="#6c406d" stroked="f" strokeweight="2pt">
                  <v:fill opacity="16448f"/>
                </v:rect>
                <v:shape id="Picture 474" o:spid="_x0000_s1240" type="#_x0000_t75" style="position:absolute;left:1583;top:1910;width:44609;height:335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" stroked="t" strokecolor="white [3212]" strokeweight="3pt">
                  <v:imagedata r:id="rId119" o:title=""/>
                  <v:path arrowok="t"/>
                </v:shape>
                <v:shape id="Text Box 467" o:spid="_x0000_s1241" type="#_x0000_t202" style="position:absolute;left:1066;top:36877;width:45656;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" filled="f" stroked="f">
                  <v:textbox inset="0,0,0,0">
                    <w:txbxContent>
                      <w:p w14:paraId="40920222" w14:textId="65A52AD8" w:rsidR="00DC5415" w:rsidRPr="00ED4929" w:rsidRDefault="00DC5415" w:rsidP="00F01D76">
                        <w:pPr>
                          <w:pStyle w:val="Caption"/>
                          <w:rPr>
                            <w:bCs/>
                            <w:color w:val="6C406D"/>
                          </w:rPr>
                        </w:pPr>
                        <w:r w:rsidRPr="00ED4929">
                          <w:rPr>
                            <w:b/>
                            <w:bCs/>
                            <w:color w:val="6C406D"/>
                          </w:rPr>
                          <w:t>Figure 15.</w:t>
                        </w:r>
                        <w:r w:rsidRPr="00ED4929">
                          <w:rPr>
                            <w:color w:val="6C406D"/>
                          </w:rPr>
                          <w:t xml:space="preserve"> </w:t>
                        </w:r>
                        <w:bookmarkStart w:id="100" w:name="_Hlk65235479"/>
                        <w:r w:rsidRPr="00ED4929">
                          <w:rPr>
                            <w:color w:val="6C406D"/>
                          </w:rPr>
                          <w:t>Installing solenoid and ball valves or other means of isolati</w:t>
                        </w:r>
                        <w:bookmarkEnd w:id="100"/>
                        <w:r w:rsidRPr="00ED4929">
                          <w:rPr>
                            <w:color w:val="6C406D"/>
                          </w:rPr>
                          <w:t>on t</w:t>
                        </w:r>
                        <w:r w:rsidRPr="00ED4929">
                          <w:rPr>
                            <w:bCs/>
                            <w:color w:val="6C406D"/>
                          </w:rPr>
                          <w:t xml:space="preserve">o comply with NFPA 110, valves such as solenoid and ball, can be installed in fuel supply and return lines, if the provisions of NFPA 110 (2016 edition), section 5.6.3.2 are met. ALLD </w:t>
                        </w:r>
                        <w:r>
                          <w:rPr>
                            <w:bCs/>
                            <w:color w:val="6C406D"/>
                          </w:rPr>
                          <w:t>stands for</w:t>
                        </w:r>
                        <w:r w:rsidRPr="00ED4929">
                          <w:rPr>
                            <w:bCs/>
                            <w:color w:val="6C406D"/>
                          </w:rPr>
                          <w:t xml:space="preserve"> </w:t>
                        </w:r>
                        <w:r>
                          <w:rPr>
                            <w:bCs/>
                            <w:color w:val="6C406D"/>
                          </w:rPr>
                          <w:t>“</w:t>
                        </w:r>
                        <w:r w:rsidRPr="00ED4929">
                          <w:rPr>
                            <w:bCs/>
                            <w:color w:val="6C406D"/>
                          </w:rPr>
                          <w:t>automatic line leak detector.</w:t>
                        </w:r>
                        <w:r>
                          <w:rPr>
                            <w:bCs/>
                            <w:color w:val="6C406D"/>
                          </w:rPr>
                          <w:t>”</w:t>
                        </w:r>
                      </w:p>
                      <w:p w14:paraId="41B194E4" w14:textId="3C68B449" w:rsidR="00DC5415" w:rsidRPr="00C970A6" w:rsidRDefault="00DC5415" w:rsidP="008B5DBA">
                        <w:pPr>
                          <w:pStyle w:val="Caption"/>
                        </w:pPr>
                        <w:r>
                          <w:t xml:space="preserve">    </w:t>
                        </w:r>
                      </w:p>
                    </w:txbxContent>
                  </v:textbox>
                </v:shape>
                <w10:anchorlock/>
              </v:group>
            </w:pict>
          </mc:Fallback>
        </mc:AlternateContent>
      </w:r>
    </w:p>
    <w:p w14:paraId="6ACFE58E" w14:textId="13389C2C" w:rsidR="00B01FA4" w:rsidRDefault="000142B4" w:rsidP="00AB4E3D">
      <w:pPr>
        <w:pStyle w:val="BodyText1"/>
      </w:pPr>
      <w:r w:rsidRPr="000A5E81">
        <w:rPr>
          <w:b/>
          <w:bCs/>
        </w:rPr>
        <w:t>Warning:</w:t>
      </w:r>
      <w:r w:rsidR="006B1375">
        <w:rPr>
          <w:b/>
          <w:bCs/>
        </w:rPr>
        <w:t xml:space="preserve"> </w:t>
      </w:r>
      <w:r w:rsidR="00B01FA4" w:rsidRPr="000142B4">
        <w:t>Mechanical line leak detectors are allowable under the</w:t>
      </w:r>
      <w:r w:rsidR="00102177">
        <w:t xml:space="preserve"> </w:t>
      </w:r>
      <w:r w:rsidR="00B01FA4" w:rsidRPr="000142B4">
        <w:t>federal UST regulation.</w:t>
      </w:r>
      <w:r w:rsidR="006B1375">
        <w:t xml:space="preserve"> </w:t>
      </w:r>
      <w:r w:rsidR="00B01FA4" w:rsidRPr="000142B4">
        <w:t>EPA strongly discourages use of these devices for EPG UST systems since they slow product flow.</w:t>
      </w:r>
      <w:r w:rsidR="006B1375">
        <w:t xml:space="preserve"> </w:t>
      </w:r>
      <w:r w:rsidR="006654FC">
        <w:t>T</w:t>
      </w:r>
      <w:r w:rsidR="006B1375">
        <w:t xml:space="preserve">his </w:t>
      </w:r>
      <w:r w:rsidR="00B01FA4" w:rsidRPr="000142B4">
        <w:t>could jeopardize safety in critical systems.</w:t>
      </w:r>
      <w:r w:rsidR="00B01FA4">
        <w:br w:type="page"/>
      </w:r>
    </w:p>
    <w:bookmarkStart w:id="96" w:name="Walkthrough"/>
    <w:bookmarkEnd w:id="78"/>
    <w:p w14:paraId="42154279" w14:textId="2BDE0E79" w:rsidR="008F6702" w:rsidRDefault="004226A3" w:rsidP="00E85FBB">
      <w:pPr>
        <w:spacing w:after="120"/>
      </w:pPr>
      <w:r>
        <w:rPr>
          <w:noProof/>
        </w:rPr>
        <w:lastRenderedPageBreak/>
        <mc:AlternateContent>
          <mc:Choice Requires="wpg">
            <w:drawing>
              <wp:anchor distT="0" distB="0" distL="114300" distR="114300" simplePos="0" relativeHeight="251601408" behindDoc="1" locked="0" layoutInCell="1" allowOverlap="1" wp14:anchorId="1029F921" wp14:editId="1AC34D08">
                <wp:simplePos x="0" y="0"/>
                <wp:positionH relativeFrom="column">
                  <wp:posOffset>-912223</wp:posOffset>
                </wp:positionH>
                <wp:positionV relativeFrom="page">
                  <wp:posOffset>2177</wp:posOffset>
                </wp:positionV>
                <wp:extent cx="7991856" cy="1627632"/>
                <wp:effectExtent l="0" t="0" r="9525" b="0"/>
                <wp:wrapNone/>
                <wp:docPr id="8" name="Group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991856" cy="1627632"/>
                          <a:chOff x="0" y="0"/>
                          <a:chExt cx="7987146" cy="1625003"/>
                        </a:xfrm>
                      </wpg:grpSpPr>
                      <wps:wsp>
                        <wps:cNvPr id="91" name="Rectangle 91"/>
                        <wps:cNvSpPr/>
                        <wps:spPr>
                          <a:xfrm>
                            <a:off x="0" y="0"/>
                            <a:ext cx="7987146"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16" name="Picture 316"/>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a:off x="3892133" y="0"/>
                            <a:ext cx="3895762" cy="1625003"/>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6942D06B" id="Group 8" o:spid="_x0000_s1026" alt="&quot;&quot;" style="position:absolute;margin-left:-71.85pt;margin-top:.15pt;width:629.3pt;height:128.15pt;z-index:-251715072;mso-position-vertical-relative:page;mso-width-relative:margin;mso-height-relative:margin" coordsize="79871,162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">
                <v:rect id="Rectangle 91" o:spid="_x0000_s1027" style="position:absolute;width:79871;height:162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" fillcolor="#3e1f3f" stroked="f" strokeweight="2pt">
                  <v:fill color2="#6f3d70" rotate="t" angle="90" colors="0 #3e1f3f;.5 #5c315d;1 #6f3d70" focus="100%" type="gradient"/>
                </v:rect>
                <v:shape id="Picture 316" o:spid="_x0000_s1028" type="#_x0000_t75" style="position:absolute;left:38921;width:38957;height:16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">
                  <v:imagedata r:id="rId18" o:title=""/>
                </v:shape>
                <w10:wrap anchory="page"/>
              </v:group>
            </w:pict>
          </mc:Fallback>
        </mc:AlternateContent>
      </w:r>
    </w:p>
    <w:p w14:paraId="5535AF18" w14:textId="17A73B99" w:rsidR="00D2478A" w:rsidRDefault="00D82B49" w:rsidP="00E85FBB">
      <w:pPr>
        <w:pStyle w:val="Heading1"/>
        <w:spacing w:before="0" w:after="240"/>
      </w:pPr>
      <w:bookmarkStart w:id="97" w:name="_Toc104376545"/>
      <w:r>
        <w:t xml:space="preserve">How </w:t>
      </w:r>
      <w:r w:rsidR="006A0734">
        <w:t>Must</w:t>
      </w:r>
      <w:r w:rsidR="00C51132">
        <w:t xml:space="preserve"> </w:t>
      </w:r>
      <w:r w:rsidR="00AD7F01">
        <w:t>Y</w:t>
      </w:r>
      <w:r w:rsidR="00944A50">
        <w:t xml:space="preserve">ou </w:t>
      </w:r>
      <w:r w:rsidR="00AD7F01">
        <w:t>D</w:t>
      </w:r>
      <w:r w:rsidR="00944A50">
        <w:t>o</w:t>
      </w:r>
      <w:r w:rsidR="008F6702">
        <w:br/>
      </w:r>
      <w:r w:rsidR="00C51132">
        <w:t>Walkthrough Inspections?</w:t>
      </w:r>
      <w:bookmarkEnd w:id="97"/>
    </w:p>
    <w:bookmarkEnd w:id="96"/>
    <w:p w14:paraId="6776D96D" w14:textId="0DC25071" w:rsidR="00C51132" w:rsidRPr="004D6EA8" w:rsidRDefault="00951FC0" w:rsidP="008F6702">
      <w:pPr>
        <w:spacing w:after="0" w:line="240" w:lineRule="auto"/>
      </w:pPr>
      <w:r>
        <w:rPr>
          <w:noProof/>
        </w:rPr>
        <mc:AlternateContent>
          <mc:Choice Requires="wpg">
            <w:drawing>
              <wp:anchor distT="0" distB="0" distL="114300" distR="114300" simplePos="0" relativeHeight="251509248" behindDoc="0" locked="0" layoutInCell="1" allowOverlap="1" wp14:anchorId="41E3A1FC" wp14:editId="516EE1B4">
                <wp:simplePos x="0" y="0"/>
                <wp:positionH relativeFrom="column">
                  <wp:posOffset>4577443</wp:posOffset>
                </wp:positionH>
                <wp:positionV relativeFrom="paragraph">
                  <wp:posOffset>116840</wp:posOffset>
                </wp:positionV>
                <wp:extent cx="2057400" cy="2167128"/>
                <wp:effectExtent l="38100" t="38100" r="114300" b="119380"/>
                <wp:wrapNone/>
                <wp:docPr id="272" name="Group 27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2167128"/>
                          <a:chOff x="0" y="0"/>
                          <a:chExt cx="2057400" cy="2165299"/>
                        </a:xfrm>
                      </wpg:grpSpPr>
                      <wps:wsp>
                        <wps:cNvPr id="194" name="Text Box 2"/>
                        <wps:cNvSpPr txBox="1">
                          <a:spLocks noChangeArrowheads="1"/>
                        </wps:cNvSpPr>
                        <wps:spPr bwMode="auto">
                          <a:xfrm>
                            <a:off x="0" y="0"/>
                            <a:ext cx="2057400" cy="2165299"/>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72949D14" w14:textId="77777777" w:rsidR="00DC5415" w:rsidRDefault="00DC5415" w:rsidP="002624E7">
                              <w:pPr>
                                <w:spacing w:after="0" w:line="240" w:lineRule="auto"/>
                                <w:jc w:val="right"/>
                                <w:rPr>
                                  <w:rStyle w:val="SidebarChar"/>
                                  <w:sz w:val="22"/>
                                </w:rPr>
                              </w:pPr>
                            </w:p>
                            <w:p w14:paraId="40D4D97C" w14:textId="6164C98A" w:rsidR="00DC5415" w:rsidRPr="00856F17" w:rsidRDefault="00DC5415" w:rsidP="002624E7">
                              <w:pPr>
                                <w:spacing w:after="0" w:line="240" w:lineRule="auto"/>
                                <w:jc w:val="right"/>
                                <w:rPr>
                                  <w:rFonts w:asciiTheme="minorHAnsi" w:hAnsiTheme="minorHAnsi"/>
                                  <w:b/>
                                  <w:color w:val="FFFFFF" w:themeColor="background1"/>
                                  <w:sz w:val="22"/>
                                </w:rPr>
                              </w:pPr>
                              <w:r w:rsidRPr="00856F17">
                                <w:rPr>
                                  <w:rStyle w:val="SidebarChar"/>
                                  <w:sz w:val="22"/>
                                </w:rPr>
                                <w:t>Check with your implementing agency to determine whether inspections you may already be performing according to other recommended practices are sufficient to meet the UST requirements in the 2015 UST regulation</w:t>
                              </w:r>
                              <w:r w:rsidRPr="00856F17">
                                <w:rPr>
                                  <w:rFonts w:asciiTheme="minorHAnsi" w:hAnsiTheme="minorHAnsi"/>
                                  <w:b/>
                                  <w:color w:val="FFFFFF" w:themeColor="background1"/>
                                  <w:sz w:val="22"/>
                                </w:rPr>
                                <w:t>.</w:t>
                              </w:r>
                            </w:p>
                          </w:txbxContent>
                        </wps:txbx>
                        <wps:bodyPr rot="0" vert="horz" wrap="square" lIns="182880" tIns="91440" rIns="182880" bIns="91440" anchor="t" anchorCtr="0">
                          <a:noAutofit/>
                        </wps:bodyPr>
                      </wps:wsp>
                      <wps:wsp>
                        <wps:cNvPr id="104" name="Straight Connector 104"/>
                        <wps:cNvCnPr/>
                        <wps:spPr>
                          <a:xfrm>
                            <a:off x="138989" y="201930"/>
                            <a:ext cx="1828800" cy="0"/>
                          </a:xfrm>
                          <a:prstGeom prst="line">
                            <a:avLst/>
                          </a:prstGeom>
                          <a:noFill/>
                          <a:ln w="28575" cap="flat" cmpd="sng" algn="ctr">
                            <a:solidFill>
                              <a:sysClr val="window" lastClr="FFFFFF"/>
                            </a:solidFill>
                            <a:prstDash val="solid"/>
                          </a:ln>
                          <a:effectLst/>
                        </wps:spPr>
                        <wps:bodyPr/>
                      </wps:wsp>
                      <wps:wsp>
                        <wps:cNvPr id="105" name="Straight Connector 105"/>
                        <wps:cNvCnPr/>
                        <wps:spPr>
                          <a:xfrm>
                            <a:off x="138989" y="1957578"/>
                            <a:ext cx="1828800" cy="0"/>
                          </a:xfrm>
                          <a:prstGeom prst="line">
                            <a:avLst/>
                          </a:prstGeom>
                          <a:noFill/>
                          <a:ln w="28575" cap="flat" cmpd="sng" algn="ctr">
                            <a:solidFill>
                              <a:sysClr val="window" lastClr="FFFFFF"/>
                            </a:solidFill>
                            <a:prstDash val="solid"/>
                          </a:ln>
                          <a:effectLst/>
                        </wps:spPr>
                        <wps:bodyPr/>
                      </wps:wsp>
                    </wpg:wgp>
                  </a:graphicData>
                </a:graphic>
                <wp14:sizeRelV relativeFrom="margin">
                  <wp14:pctHeight>0</wp14:pctHeight>
                </wp14:sizeRelV>
              </wp:anchor>
            </w:drawing>
          </mc:Choice>
          <mc:Fallback>
            <w:pict>
              <v:group w14:anchorId="41E3A1FC" id="Group 272" o:spid="_x0000_s1242" alt="&quot;&quot;" style="position:absolute;margin-left:360.45pt;margin-top:9.2pt;width:162pt;height:170.65pt;z-index:251509248;mso-position-horizontal-relative:text;mso-position-vertical-relative:text;mso-height-relative:margin" coordsize="20574,21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">
                <v:shape id="_x0000_s1243" type="#_x0000_t202" style="position:absolute;width:20574;height:21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" fillcolor="#6c406d" strokecolor="white [3212]">
                  <v:shadow on="t" color="black" opacity="26214f" origin="-.5,-.5" offset=".74836mm,.74836mm"/>
                  <v:textbox inset="14.4pt,7.2pt,14.4pt,7.2pt">
                    <w:txbxContent>
                      <w:p w14:paraId="72949D14" w14:textId="77777777" w:rsidR="00DC5415" w:rsidRDefault="00DC5415" w:rsidP="002624E7">
                        <w:pPr>
                          <w:spacing w:after="0" w:line="240" w:lineRule="auto"/>
                          <w:jc w:val="right"/>
                          <w:rPr>
                            <w:rStyle w:val="SidebarChar"/>
                            <w:sz w:val="22"/>
                          </w:rPr>
                        </w:pPr>
                      </w:p>
                      <w:p w14:paraId="40D4D97C" w14:textId="6164C98A" w:rsidR="00DC5415" w:rsidRPr="00856F17" w:rsidRDefault="00DC5415" w:rsidP="002624E7">
                        <w:pPr>
                          <w:spacing w:after="0" w:line="240" w:lineRule="auto"/>
                          <w:jc w:val="right"/>
                          <w:rPr>
                            <w:rFonts w:asciiTheme="minorHAnsi" w:hAnsiTheme="minorHAnsi"/>
                            <w:b/>
                            <w:color w:val="FFFFFF" w:themeColor="background1"/>
                            <w:sz w:val="22"/>
                          </w:rPr>
                        </w:pPr>
                        <w:r w:rsidRPr="00856F17">
                          <w:rPr>
                            <w:rStyle w:val="SidebarChar"/>
                            <w:sz w:val="22"/>
                          </w:rPr>
                          <w:t>Check with your implementing agency to determine whether inspections you may already be performing according to other recommended practices are sufficient to meet the UST requirements in the 2015 UST regulation</w:t>
                        </w:r>
                        <w:r w:rsidRPr="00856F17">
                          <w:rPr>
                            <w:rFonts w:asciiTheme="minorHAnsi" w:hAnsiTheme="minorHAnsi"/>
                            <w:b/>
                            <w:color w:val="FFFFFF" w:themeColor="background1"/>
                            <w:sz w:val="22"/>
                          </w:rPr>
                          <w:t>.</w:t>
                        </w:r>
                      </w:p>
                    </w:txbxContent>
                  </v:textbox>
                </v:shape>
                <v:line id="Straight Connector 104" o:spid="_x0000_s1244" style="position:absolute;visibility:visible;mso-wrap-style:square" from="1389,2019" to="19677,20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" strokecolor="window" strokeweight="2.25pt"/>
                <v:line id="Straight Connector 105" o:spid="_x0000_s1245" style="position:absolute;visibility:visible;mso-wrap-style:square" from="1389,19575" to="19677,195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" strokecolor="window" strokeweight="2.25pt"/>
              </v:group>
            </w:pict>
          </mc:Fallback>
        </mc:AlternateContent>
      </w:r>
      <w:r w:rsidR="00914862" w:rsidRPr="00BA75CB">
        <w:t>As of</w:t>
      </w:r>
      <w:r w:rsidR="00C51132" w:rsidRPr="00BA75CB">
        <w:t xml:space="preserve"> </w:t>
      </w:r>
      <w:r w:rsidR="001E40C2" w:rsidRPr="00BA75CB">
        <w:t>October</w:t>
      </w:r>
      <w:r w:rsidR="001E40C2">
        <w:t xml:space="preserve"> 13, 2018</w:t>
      </w:r>
      <w:r w:rsidR="00C51132" w:rsidRPr="004D6EA8">
        <w:t xml:space="preserve">, you </w:t>
      </w:r>
      <w:r w:rsidR="00C51132">
        <w:t>must</w:t>
      </w:r>
      <w:r w:rsidR="00C51132" w:rsidRPr="004D6EA8">
        <w:t xml:space="preserve"> conduct periodic walkthrough inspections </w:t>
      </w:r>
      <w:r w:rsidR="00C81E02">
        <w:t xml:space="preserve">of </w:t>
      </w:r>
      <w:r w:rsidR="00C51132">
        <w:t xml:space="preserve">your </w:t>
      </w:r>
      <w:r w:rsidR="00B00709">
        <w:t>EPG</w:t>
      </w:r>
      <w:r w:rsidR="009258AA">
        <w:t xml:space="preserve"> UST system </w:t>
      </w:r>
      <w:r w:rsidR="00C51132" w:rsidRPr="004D6EA8">
        <w:t xml:space="preserve">to make sure your equipment is working properly and </w:t>
      </w:r>
      <w:r w:rsidR="00C51132">
        <w:t xml:space="preserve">to find and correct </w:t>
      </w:r>
      <w:r w:rsidR="00C51132" w:rsidRPr="004D6EA8">
        <w:t>problems early.</w:t>
      </w:r>
      <w:r w:rsidR="006B1375">
        <w:t xml:space="preserve"> </w:t>
      </w:r>
    </w:p>
    <w:p w14:paraId="558018D1" w14:textId="595A839C" w:rsidR="00C51132" w:rsidRPr="00545573" w:rsidRDefault="00C51132" w:rsidP="00951FC0">
      <w:pPr>
        <w:tabs>
          <w:tab w:val="left" w:pos="6390"/>
        </w:tabs>
        <w:spacing w:after="0" w:line="240" w:lineRule="auto"/>
        <w:rPr>
          <w:sz w:val="20"/>
          <w:szCs w:val="20"/>
        </w:rPr>
      </w:pPr>
    </w:p>
    <w:p w14:paraId="6E8A08F0" w14:textId="6558CA33" w:rsidR="00C51132" w:rsidRPr="00716DC7" w:rsidRDefault="00C51132" w:rsidP="00951FC0">
      <w:pPr>
        <w:tabs>
          <w:tab w:val="left" w:pos="6390"/>
        </w:tabs>
        <w:spacing w:after="0" w:line="240" w:lineRule="auto"/>
      </w:pPr>
      <w:r w:rsidRPr="00545573">
        <w:t>Every 30 days</w:t>
      </w:r>
      <w:r w:rsidR="00A532D8">
        <w:t xml:space="preserve"> walkthrough inspections must cover</w:t>
      </w:r>
      <w:r w:rsidRPr="00545573">
        <w:t>:</w:t>
      </w:r>
      <w:r w:rsidR="006B1375">
        <w:t xml:space="preserve"> </w:t>
      </w:r>
    </w:p>
    <w:p w14:paraId="093D98AC" w14:textId="667A8A65" w:rsidR="002D3027" w:rsidRPr="00DE1958" w:rsidRDefault="002D3027" w:rsidP="00951FC0">
      <w:pPr>
        <w:pStyle w:val="ListParagraph"/>
        <w:widowControl w:val="0"/>
        <w:numPr>
          <w:ilvl w:val="0"/>
          <w:numId w:val="0"/>
        </w:numPr>
        <w:tabs>
          <w:tab w:val="left" w:pos="6390"/>
        </w:tabs>
        <w:autoSpaceDE w:val="0"/>
        <w:autoSpaceDN w:val="0"/>
        <w:adjustRightInd w:val="0"/>
        <w:spacing w:after="0" w:line="240" w:lineRule="auto"/>
        <w:ind w:left="720"/>
        <w:rPr>
          <w:rFonts w:eastAsia="Times New Roman" w:cs="Times New Roman"/>
          <w:szCs w:val="24"/>
        </w:rPr>
      </w:pPr>
    </w:p>
    <w:p w14:paraId="68E96751" w14:textId="5D07E650" w:rsidR="00C51132" w:rsidRPr="001B3E91" w:rsidRDefault="00C51132" w:rsidP="00AD7F01">
      <w:pPr>
        <w:pStyle w:val="ListParagraph"/>
        <w:numPr>
          <w:ilvl w:val="1"/>
          <w:numId w:val="24"/>
        </w:numPr>
        <w:tabs>
          <w:tab w:val="left" w:pos="6390"/>
        </w:tabs>
        <w:spacing w:after="0" w:line="240" w:lineRule="auto"/>
        <w:ind w:left="720"/>
      </w:pPr>
      <w:r w:rsidRPr="001B3E91">
        <w:t>Spill prevention equipment</w:t>
      </w:r>
      <w:r w:rsidR="003865C7" w:rsidRPr="001B3E91">
        <w:t xml:space="preserve"> </w:t>
      </w:r>
    </w:p>
    <w:p w14:paraId="5D2D8111" w14:textId="0BA7D525" w:rsidR="00C51132" w:rsidRPr="004D6EA8" w:rsidRDefault="00545573" w:rsidP="00AD7F01">
      <w:pPr>
        <w:pStyle w:val="ListParagraph"/>
        <w:numPr>
          <w:ilvl w:val="1"/>
          <w:numId w:val="26"/>
        </w:numPr>
        <w:tabs>
          <w:tab w:val="left" w:pos="6390"/>
        </w:tabs>
        <w:spacing w:after="0" w:line="240" w:lineRule="auto"/>
      </w:pPr>
      <w:r>
        <w:t>Visually check for damage</w:t>
      </w:r>
      <w:r w:rsidR="003865C7">
        <w:t xml:space="preserve"> </w:t>
      </w:r>
    </w:p>
    <w:p w14:paraId="35BD3F92" w14:textId="320E1282" w:rsidR="00C51132" w:rsidRPr="004D6EA8" w:rsidRDefault="00C51132" w:rsidP="00AD7F01">
      <w:pPr>
        <w:pStyle w:val="ListParagraph"/>
        <w:numPr>
          <w:ilvl w:val="1"/>
          <w:numId w:val="26"/>
        </w:numPr>
        <w:tabs>
          <w:tab w:val="left" w:pos="6390"/>
        </w:tabs>
        <w:spacing w:after="0" w:line="240" w:lineRule="auto"/>
      </w:pPr>
      <w:r w:rsidRPr="004D6EA8">
        <w:t>Remove</w:t>
      </w:r>
      <w:r>
        <w:t xml:space="preserve"> </w:t>
      </w:r>
      <w:r w:rsidR="00545573">
        <w:t>liquid or debris</w:t>
      </w:r>
      <w:r w:rsidR="003865C7">
        <w:t xml:space="preserve"> </w:t>
      </w:r>
    </w:p>
    <w:p w14:paraId="383C8813" w14:textId="568435E9" w:rsidR="00C51132" w:rsidRPr="004D6EA8" w:rsidRDefault="00C51132" w:rsidP="00AD7F01">
      <w:pPr>
        <w:pStyle w:val="ListParagraph"/>
        <w:numPr>
          <w:ilvl w:val="1"/>
          <w:numId w:val="26"/>
        </w:numPr>
        <w:tabs>
          <w:tab w:val="left" w:pos="6390"/>
        </w:tabs>
        <w:spacing w:after="0" w:line="240" w:lineRule="auto"/>
      </w:pPr>
      <w:r w:rsidRPr="004D6EA8">
        <w:t>Check for and remove obstructions in t</w:t>
      </w:r>
      <w:r w:rsidR="00545573">
        <w:t>he fill pipe</w:t>
      </w:r>
      <w:r w:rsidR="003865C7">
        <w:t xml:space="preserve"> </w:t>
      </w:r>
    </w:p>
    <w:p w14:paraId="053D180C" w14:textId="5CB7984F" w:rsidR="00C51132" w:rsidRPr="004D6EA8" w:rsidRDefault="00C51132" w:rsidP="00AD7F01">
      <w:pPr>
        <w:pStyle w:val="ListParagraph"/>
        <w:numPr>
          <w:ilvl w:val="1"/>
          <w:numId w:val="26"/>
        </w:numPr>
        <w:tabs>
          <w:tab w:val="left" w:pos="6390"/>
        </w:tabs>
        <w:spacing w:after="0" w:line="240" w:lineRule="auto"/>
      </w:pPr>
      <w:r w:rsidRPr="004D6EA8">
        <w:t xml:space="preserve">Check the fill cap to make sure </w:t>
      </w:r>
      <w:r w:rsidR="00545573">
        <w:t>it is securely on the fill pipe</w:t>
      </w:r>
      <w:r w:rsidR="003865C7">
        <w:t xml:space="preserve"> </w:t>
      </w:r>
    </w:p>
    <w:p w14:paraId="13D0415B" w14:textId="7294BEBD" w:rsidR="00C51132" w:rsidRPr="004D6EA8" w:rsidRDefault="001A55FF" w:rsidP="00AD7F01">
      <w:pPr>
        <w:pStyle w:val="ListParagraph"/>
        <w:numPr>
          <w:ilvl w:val="1"/>
          <w:numId w:val="26"/>
        </w:numPr>
        <w:tabs>
          <w:tab w:val="left" w:pos="6390"/>
        </w:tabs>
        <w:spacing w:after="0" w:line="240" w:lineRule="auto"/>
      </w:pPr>
      <w:r>
        <w:t>F</w:t>
      </w:r>
      <w:r w:rsidR="00944A50">
        <w:t xml:space="preserve">or </w:t>
      </w:r>
      <w:r w:rsidR="00C51132" w:rsidRPr="004D6EA8">
        <w:t xml:space="preserve">double-walled spill prevention equipment with interstitial monitoring, check for </w:t>
      </w:r>
      <w:r w:rsidR="00545573">
        <w:t>a leak in the interstitial area</w:t>
      </w:r>
      <w:r w:rsidR="003865C7">
        <w:t xml:space="preserve"> </w:t>
      </w:r>
    </w:p>
    <w:p w14:paraId="3767EDFE" w14:textId="4F6641A2" w:rsidR="00C51132" w:rsidRDefault="001A55FF" w:rsidP="00AD7F01">
      <w:pPr>
        <w:pStyle w:val="ListParagraph"/>
        <w:numPr>
          <w:ilvl w:val="1"/>
          <w:numId w:val="26"/>
        </w:numPr>
        <w:tabs>
          <w:tab w:val="left" w:pos="6390"/>
        </w:tabs>
        <w:spacing w:after="0" w:line="240" w:lineRule="auto"/>
      </w:pPr>
      <w:r>
        <w:t>F</w:t>
      </w:r>
      <w:r w:rsidR="00944A50">
        <w:t xml:space="preserve">or </w:t>
      </w:r>
      <w:r w:rsidR="00C51132" w:rsidRPr="004D6EA8">
        <w:t>tanks that receive deliveries less frequently than every 30 days, the spill prevention equipment inspection may be</w:t>
      </w:r>
      <w:r w:rsidR="00545573">
        <w:t xml:space="preserve"> conducted before each delivery</w:t>
      </w:r>
      <w:r w:rsidR="003865C7">
        <w:t xml:space="preserve"> </w:t>
      </w:r>
    </w:p>
    <w:p w14:paraId="50DB5A5B" w14:textId="1AB88023" w:rsidR="002D3027" w:rsidRPr="00772578" w:rsidRDefault="002D3027" w:rsidP="00951FC0">
      <w:pPr>
        <w:pStyle w:val="ListParagraph"/>
        <w:numPr>
          <w:ilvl w:val="0"/>
          <w:numId w:val="0"/>
        </w:numPr>
        <w:tabs>
          <w:tab w:val="left" w:pos="6390"/>
        </w:tabs>
        <w:spacing w:after="0" w:line="240" w:lineRule="auto"/>
        <w:ind w:left="810"/>
        <w:rPr>
          <w:sz w:val="22"/>
        </w:rPr>
      </w:pPr>
    </w:p>
    <w:p w14:paraId="2921EA03" w14:textId="02521CFC" w:rsidR="00C51132" w:rsidRPr="001B3E91" w:rsidRDefault="00C51132" w:rsidP="00AD7F01">
      <w:pPr>
        <w:pStyle w:val="ListParagraph"/>
        <w:numPr>
          <w:ilvl w:val="0"/>
          <w:numId w:val="25"/>
        </w:numPr>
        <w:tabs>
          <w:tab w:val="left" w:pos="6390"/>
        </w:tabs>
        <w:spacing w:after="0" w:line="240" w:lineRule="auto"/>
        <w:ind w:left="810" w:hanging="450"/>
      </w:pPr>
      <w:r w:rsidRPr="001B3E91">
        <w:t>Release detection equipment</w:t>
      </w:r>
      <w:r w:rsidR="003865C7" w:rsidRPr="001B3E91">
        <w:t xml:space="preserve"> </w:t>
      </w:r>
    </w:p>
    <w:p w14:paraId="151B4C89" w14:textId="47A29E07" w:rsidR="00C51132" w:rsidRPr="004D6EA8" w:rsidRDefault="00562DF2" w:rsidP="00AD7F01">
      <w:pPr>
        <w:pStyle w:val="ListParagraph"/>
        <w:numPr>
          <w:ilvl w:val="1"/>
          <w:numId w:val="23"/>
        </w:numPr>
        <w:tabs>
          <w:tab w:val="left" w:pos="6390"/>
        </w:tabs>
        <w:spacing w:after="0" w:line="240" w:lineRule="auto"/>
      </w:pPr>
      <w:r>
        <w:rPr>
          <w:noProof/>
        </w:rPr>
        <mc:AlternateContent>
          <mc:Choice Requires="wpg">
            <w:drawing>
              <wp:anchor distT="0" distB="0" distL="114300" distR="114300" simplePos="0" relativeHeight="251745792" behindDoc="0" locked="1" layoutInCell="1" allowOverlap="1" wp14:anchorId="44954F14" wp14:editId="25D5A044">
                <wp:simplePos x="0" y="0"/>
                <wp:positionH relativeFrom="column">
                  <wp:posOffset>4581525</wp:posOffset>
                </wp:positionH>
                <wp:positionV relativeFrom="paragraph">
                  <wp:posOffset>313690</wp:posOffset>
                </wp:positionV>
                <wp:extent cx="1993265" cy="3048000"/>
                <wp:effectExtent l="57150" t="57150" r="159385" b="152400"/>
                <wp:wrapNone/>
                <wp:docPr id="529" name="Group 5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993265" cy="3048000"/>
                          <a:chOff x="0" y="0"/>
                          <a:chExt cx="1993392" cy="2715768"/>
                        </a:xfrm>
                      </wpg:grpSpPr>
                      <wps:wsp>
                        <wps:cNvPr id="462" name="Text Box 2" descr="Updated" title="Updated"/>
                        <wps:cNvSpPr txBox="1">
                          <a:spLocks noChangeArrowheads="1"/>
                        </wps:cNvSpPr>
                        <wps:spPr bwMode="auto">
                          <a:xfrm>
                            <a:off x="0" y="0"/>
                            <a:ext cx="1993392" cy="2715768"/>
                          </a:xfrm>
                          <a:prstGeom prst="rect">
                            <a:avLst/>
                          </a:prstGeom>
                          <a:solidFill>
                            <a:srgbClr val="6C406D"/>
                          </a:solidFill>
                          <a:ln w="9525">
                            <a:solidFill>
                              <a:schemeClr val="bg1"/>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chemeClr val="accent4"/>
                            </a:contourClr>
                          </a:sp3d>
                        </wps:spPr>
                        <wps:txbx>
                          <w:txbxContent>
                            <w:p w14:paraId="19F2E75B" w14:textId="3CC5B48D" w:rsidR="00DC5415" w:rsidRPr="00856F17" w:rsidRDefault="00DC5415" w:rsidP="00FE39AE">
                              <w:pPr>
                                <w:spacing w:after="0"/>
                                <w:jc w:val="right"/>
                                <w:rPr>
                                  <w:rFonts w:asciiTheme="majorHAnsi" w:hAnsiTheme="majorHAnsi" w:cs="Arial"/>
                                  <w:b/>
                                  <w:i/>
                                  <w:color w:val="FFFFFF" w:themeColor="background1"/>
                                  <w:sz w:val="22"/>
                                </w:rPr>
                              </w:pPr>
                            </w:p>
                          </w:txbxContent>
                        </wps:txbx>
                        <wps:bodyPr rot="0" vert="horz" wrap="square" lIns="182880" tIns="91440" rIns="182880" bIns="91440" anchor="ctr" anchorCtr="0">
                          <a:noAutofit/>
                        </wps:bodyPr>
                      </wps:wsp>
                      <wps:wsp>
                        <wps:cNvPr id="471" name="Text Box 471"/>
                        <wps:cNvSpPr txBox="1"/>
                        <wps:spPr>
                          <a:xfrm>
                            <a:off x="73478" y="95250"/>
                            <a:ext cx="1828800" cy="2532185"/>
                          </a:xfrm>
                          <a:prstGeom prst="rect">
                            <a:avLst/>
                          </a:prstGeom>
                          <a:noFill/>
                          <a:ln w="6350">
                            <a:solidFill>
                              <a:schemeClr val="bg1"/>
                            </a:solidFill>
                          </a:ln>
                        </wps:spPr>
                        <wps:txbx>
                          <w:txbxContent>
                            <w:p w14:paraId="0565FF6C" w14:textId="773E17C1" w:rsidR="00DC5415" w:rsidRPr="00FE39AE" w:rsidRDefault="00DC5415" w:rsidP="00FE39AE">
                              <w:pPr>
                                <w:jc w:val="right"/>
                                <w:rPr>
                                  <w:rFonts w:asciiTheme="majorHAnsi" w:hAnsiTheme="majorHAnsi"/>
                                  <w:b/>
                                  <w:bCs/>
                                  <w:i/>
                                  <w:iCs/>
                                  <w:color w:val="FFFFFF" w:themeColor="background1"/>
                                  <w:sz w:val="22"/>
                                </w:rPr>
                              </w:pPr>
                              <w:r w:rsidRPr="00FE39AE">
                                <w:rPr>
                                  <w:rFonts w:asciiTheme="majorHAnsi" w:hAnsiTheme="majorHAnsi"/>
                                  <w:b/>
                                  <w:bCs/>
                                  <w:i/>
                                  <w:iCs/>
                                  <w:color w:val="FFFFFF" w:themeColor="background1"/>
                                  <w:sz w:val="22"/>
                                </w:rPr>
                                <w:t xml:space="preserve">EPA’s Operating and Maintaining Underground Storage Tank Systems at </w:t>
                              </w:r>
                              <w:hyperlink r:id="rId120" w:history="1">
                                <w:r w:rsidRPr="00562DF2">
                                  <w:rPr>
                                    <w:rStyle w:val="Hyperlink"/>
                                    <w:rFonts w:asciiTheme="majorHAnsi" w:hAnsiTheme="majorHAnsi"/>
                                    <w:b/>
                                    <w:bCs/>
                                    <w:i/>
                                    <w:iCs/>
                                    <w:sz w:val="22"/>
                                  </w:rPr>
                                  <w:t>http://www.epa.gov/ust/operating-and-maintaining-underground-storage-tank-systems-practical-help-and-checklists</w:t>
                                </w:r>
                              </w:hyperlink>
                              <w:r w:rsidRPr="00D46803">
                                <w:rPr>
                                  <w:rFonts w:asciiTheme="majorHAnsi" w:hAnsiTheme="majorHAnsi"/>
                                  <w:b/>
                                  <w:bCs/>
                                  <w:i/>
                                  <w:iCs/>
                                  <w:color w:val="C198C2"/>
                                  <w:sz w:val="22"/>
                                </w:rPr>
                                <w:t xml:space="preserve"> </w:t>
                              </w:r>
                              <w:r w:rsidRPr="00FE39AE">
                                <w:rPr>
                                  <w:rFonts w:asciiTheme="majorHAnsi" w:hAnsiTheme="majorHAnsi"/>
                                  <w:b/>
                                  <w:bCs/>
                                  <w:i/>
                                  <w:iCs/>
                                  <w:color w:val="FFFFFF" w:themeColor="background1"/>
                                  <w:sz w:val="22"/>
                                </w:rPr>
                                <w:t xml:space="preserve">provides additional information about operation and maintenance.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4954F14" id="Group 529" o:spid="_x0000_s1246" alt="&quot;&quot;" style="position:absolute;left:0;text-align:left;margin-left:360.75pt;margin-top:24.7pt;width:156.95pt;height:240pt;z-index:251745792;mso-position-horizontal-relative:text;mso-position-vertical-relative:text;mso-width-relative:margin;mso-height-relative:margin" coordsize="19933,271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">
                <v:shape id="_x0000_s1247" type="#_x0000_t202" alt="Updated" style="position:absolute;width:19933;height:271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" fillcolor="#6c406d" strokecolor="white [3212]">
                  <v:shadow on="t" color="black" opacity="26214f" origin="-.5,-.5" offset="1.24725mm,1.24725mm"/>
                  <v:textbox inset="14.4pt,7.2pt,14.4pt,7.2pt">
                    <w:txbxContent>
                      <w:p w14:paraId="19F2E75B" w14:textId="3CC5B48D" w:rsidR="00DC5415" w:rsidRPr="00856F17" w:rsidRDefault="00DC5415" w:rsidP="00FE39AE">
                        <w:pPr>
                          <w:spacing w:after="0"/>
                          <w:jc w:val="right"/>
                          <w:rPr>
                            <w:rFonts w:asciiTheme="majorHAnsi" w:hAnsiTheme="majorHAnsi" w:cs="Arial"/>
                            <w:b/>
                            <w:i/>
                            <w:color w:val="FFFFFF" w:themeColor="background1"/>
                            <w:sz w:val="22"/>
                          </w:rPr>
                        </w:pPr>
                      </w:p>
                    </w:txbxContent>
                  </v:textbox>
                </v:shape>
                <v:shape id="Text Box 471" o:spid="_x0000_s1248" type="#_x0000_t202" style="position:absolute;left:734;top:952;width:18288;height:253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" filled="f" strokecolor="white [3212]" strokeweight=".5pt">
                  <v:textbox>
                    <w:txbxContent>
                      <w:p w14:paraId="0565FF6C" w14:textId="773E17C1" w:rsidR="00DC5415" w:rsidRPr="00FE39AE" w:rsidRDefault="00DC5415" w:rsidP="00FE39AE">
                        <w:pPr>
                          <w:jc w:val="right"/>
                          <w:rPr>
                            <w:rFonts w:asciiTheme="majorHAnsi" w:hAnsiTheme="majorHAnsi"/>
                            <w:b/>
                            <w:bCs/>
                            <w:i/>
                            <w:iCs/>
                            <w:color w:val="FFFFFF" w:themeColor="background1"/>
                            <w:sz w:val="22"/>
                          </w:rPr>
                        </w:pPr>
                        <w:r w:rsidRPr="00FE39AE">
                          <w:rPr>
                            <w:rFonts w:asciiTheme="majorHAnsi" w:hAnsiTheme="majorHAnsi"/>
                            <w:b/>
                            <w:bCs/>
                            <w:i/>
                            <w:iCs/>
                            <w:color w:val="FFFFFF" w:themeColor="background1"/>
                            <w:sz w:val="22"/>
                          </w:rPr>
                          <w:t xml:space="preserve">EPA’s Operating and Maintaining Underground Storage Tank Systems at </w:t>
                        </w:r>
                        <w:hyperlink r:id="rId121" w:history="1">
                          <w:r w:rsidRPr="00562DF2">
                            <w:rPr>
                              <w:rStyle w:val="Hyperlink"/>
                              <w:rFonts w:asciiTheme="majorHAnsi" w:hAnsiTheme="majorHAnsi"/>
                              <w:b/>
                              <w:bCs/>
                              <w:i/>
                              <w:iCs/>
                              <w:sz w:val="22"/>
                            </w:rPr>
                            <w:t>http://www.epa.gov/ust/operating-and-maintaining-underground-storage-tank-systems-practical-help-and-checklists</w:t>
                          </w:r>
                        </w:hyperlink>
                        <w:r w:rsidRPr="00D46803">
                          <w:rPr>
                            <w:rFonts w:asciiTheme="majorHAnsi" w:hAnsiTheme="majorHAnsi"/>
                            <w:b/>
                            <w:bCs/>
                            <w:i/>
                            <w:iCs/>
                            <w:color w:val="C198C2"/>
                            <w:sz w:val="22"/>
                          </w:rPr>
                          <w:t xml:space="preserve"> </w:t>
                        </w:r>
                        <w:r w:rsidRPr="00FE39AE">
                          <w:rPr>
                            <w:rFonts w:asciiTheme="majorHAnsi" w:hAnsiTheme="majorHAnsi"/>
                            <w:b/>
                            <w:bCs/>
                            <w:i/>
                            <w:iCs/>
                            <w:color w:val="FFFFFF" w:themeColor="background1"/>
                            <w:sz w:val="22"/>
                          </w:rPr>
                          <w:t xml:space="preserve">provides additional information about operation and maintenance.  </w:t>
                        </w:r>
                      </w:p>
                    </w:txbxContent>
                  </v:textbox>
                </v:shape>
                <w10:anchorlock/>
              </v:group>
            </w:pict>
          </mc:Fallback>
        </mc:AlternateContent>
      </w:r>
      <w:r w:rsidR="00C51132" w:rsidRPr="004D6EA8">
        <w:t>Check to make sure the release detection equipment is operating with no alarms or other unusu</w:t>
      </w:r>
      <w:r w:rsidR="00545573">
        <w:t>al operating conditions present</w:t>
      </w:r>
      <w:r w:rsidR="003865C7">
        <w:t xml:space="preserve"> </w:t>
      </w:r>
    </w:p>
    <w:p w14:paraId="5353D645" w14:textId="17A4019F" w:rsidR="00C51132" w:rsidRPr="004D6EA8" w:rsidRDefault="00C51132" w:rsidP="00AD7F01">
      <w:pPr>
        <w:pStyle w:val="ListParagraph"/>
        <w:numPr>
          <w:ilvl w:val="1"/>
          <w:numId w:val="23"/>
        </w:numPr>
        <w:tabs>
          <w:tab w:val="left" w:pos="6390"/>
        </w:tabs>
        <w:spacing w:after="0" w:line="240" w:lineRule="auto"/>
      </w:pPr>
      <w:r w:rsidRPr="004D6EA8">
        <w:t xml:space="preserve">Ensure </w:t>
      </w:r>
      <w:r w:rsidRPr="00654CF4">
        <w:t xml:space="preserve">release detection </w:t>
      </w:r>
      <w:r w:rsidR="00A25FFB" w:rsidRPr="00654CF4">
        <w:t>records</w:t>
      </w:r>
      <w:r w:rsidR="00265CEC" w:rsidRPr="00654CF4">
        <w:t xml:space="preserve"> are reviewed and current</w:t>
      </w:r>
      <w:r w:rsidR="006B2F53" w:rsidRPr="00654CF4">
        <w:t>, including those for monthly visual-based assessments of applicable ASTs, such as the day tank and sub-base tank</w:t>
      </w:r>
      <w:r w:rsidR="003865C7">
        <w:t xml:space="preserve"> </w:t>
      </w:r>
    </w:p>
    <w:p w14:paraId="22991355" w14:textId="2944B8D8" w:rsidR="006B2F53" w:rsidRDefault="00C51132" w:rsidP="00AD7F01">
      <w:pPr>
        <w:pStyle w:val="ListParagraph"/>
        <w:numPr>
          <w:ilvl w:val="1"/>
          <w:numId w:val="23"/>
        </w:numPr>
        <w:tabs>
          <w:tab w:val="left" w:pos="6390"/>
        </w:tabs>
        <w:spacing w:after="0" w:line="240" w:lineRule="auto"/>
      </w:pPr>
      <w:r w:rsidRPr="004D6EA8">
        <w:t xml:space="preserve">Owners and operators who monitor their release detection system remotely may check the release detection equipment and records remotely </w:t>
      </w:r>
      <w:r w:rsidR="002B7B79" w:rsidRPr="004D6EA8">
        <w:t>if</w:t>
      </w:r>
      <w:r w:rsidRPr="004D6EA8">
        <w:t xml:space="preserve"> the release detection system</w:t>
      </w:r>
      <w:r>
        <w:t>s</w:t>
      </w:r>
      <w:r w:rsidRPr="004D6EA8">
        <w:t xml:space="preserve"> at the location</w:t>
      </w:r>
      <w:r>
        <w:t>s</w:t>
      </w:r>
      <w:r w:rsidRPr="004D6EA8">
        <w:t xml:space="preserve"> communicat</w:t>
      </w:r>
      <w:r w:rsidR="00EC3CC9">
        <w:t>e</w:t>
      </w:r>
      <w:r w:rsidRPr="004D6EA8">
        <w:t xml:space="preserve"> with the remote </w:t>
      </w:r>
      <w:r w:rsidRPr="00D50E03">
        <w:t>monitoring</w:t>
      </w:r>
      <w:r w:rsidR="00265CEC" w:rsidRPr="00D50E03">
        <w:t xml:space="preserve"> equipment</w:t>
      </w:r>
      <w:r w:rsidR="003865C7" w:rsidRPr="00D50E03">
        <w:t xml:space="preserve"> </w:t>
      </w:r>
    </w:p>
    <w:p w14:paraId="29069532" w14:textId="77114CD9" w:rsidR="00C51132" w:rsidRPr="002D3027" w:rsidRDefault="00C51132" w:rsidP="00CF292F">
      <w:pPr>
        <w:tabs>
          <w:tab w:val="left" w:pos="6390"/>
        </w:tabs>
        <w:spacing w:before="240" w:after="0" w:line="240" w:lineRule="auto"/>
      </w:pPr>
      <w:r w:rsidRPr="002D3027">
        <w:t>Annually</w:t>
      </w:r>
      <w:r w:rsidR="001A55FF">
        <w:t>, walkthrough inspections must cover</w:t>
      </w:r>
      <w:r w:rsidRPr="002D3027">
        <w:t>:</w:t>
      </w:r>
      <w:r w:rsidR="006B1375">
        <w:t xml:space="preserve"> </w:t>
      </w:r>
    </w:p>
    <w:p w14:paraId="32AD188C" w14:textId="42B4F880" w:rsidR="00C51132" w:rsidRPr="00DE1958" w:rsidRDefault="003865C7" w:rsidP="00951FC0">
      <w:pPr>
        <w:pStyle w:val="ListParagraph"/>
        <w:widowControl w:val="0"/>
        <w:numPr>
          <w:ilvl w:val="0"/>
          <w:numId w:val="0"/>
        </w:numPr>
        <w:tabs>
          <w:tab w:val="left" w:pos="6390"/>
        </w:tabs>
        <w:autoSpaceDE w:val="0"/>
        <w:autoSpaceDN w:val="0"/>
        <w:adjustRightInd w:val="0"/>
        <w:spacing w:after="0" w:line="240" w:lineRule="auto"/>
        <w:ind w:left="720"/>
        <w:rPr>
          <w:rFonts w:eastAsia="Times New Roman" w:cs="Times New Roman"/>
          <w:szCs w:val="24"/>
        </w:rPr>
      </w:pPr>
      <w:r>
        <w:rPr>
          <w:rFonts w:eastAsia="Times New Roman" w:cs="Times New Roman"/>
          <w:szCs w:val="24"/>
        </w:rPr>
        <w:t xml:space="preserve"> </w:t>
      </w:r>
    </w:p>
    <w:p w14:paraId="75F45E71" w14:textId="1743CB6B" w:rsidR="00C51132" w:rsidRPr="001B3E91" w:rsidRDefault="00C51132" w:rsidP="00951FC0">
      <w:pPr>
        <w:pStyle w:val="ListParagraph"/>
        <w:numPr>
          <w:ilvl w:val="0"/>
          <w:numId w:val="2"/>
        </w:numPr>
        <w:tabs>
          <w:tab w:val="left" w:pos="6390"/>
        </w:tabs>
        <w:spacing w:after="0" w:line="240" w:lineRule="auto"/>
      </w:pPr>
      <w:r w:rsidRPr="001B3E91">
        <w:t>Containment sumps</w:t>
      </w:r>
      <w:r w:rsidR="003865C7" w:rsidRPr="001B3E91">
        <w:t xml:space="preserve"> </w:t>
      </w:r>
    </w:p>
    <w:p w14:paraId="3AD80991" w14:textId="55DB233D" w:rsidR="00C51132" w:rsidRDefault="00C51132" w:rsidP="00951FC0">
      <w:pPr>
        <w:pStyle w:val="ListParagraph"/>
        <w:numPr>
          <w:ilvl w:val="1"/>
          <w:numId w:val="2"/>
        </w:numPr>
        <w:tabs>
          <w:tab w:val="left" w:pos="6390"/>
        </w:tabs>
        <w:spacing w:after="0" w:line="240" w:lineRule="auto"/>
      </w:pPr>
      <w:r w:rsidRPr="004D6EA8">
        <w:t xml:space="preserve">Visually check for damage, leaks to the containment area, </w:t>
      </w:r>
      <w:r w:rsidR="004F5ADE">
        <w:t>and releases to the environment</w:t>
      </w:r>
      <w:r w:rsidR="003865C7">
        <w:t xml:space="preserve"> </w:t>
      </w:r>
    </w:p>
    <w:p w14:paraId="0CF3C48A" w14:textId="2AEB0C90" w:rsidR="00C51132" w:rsidRPr="004D6EA8" w:rsidRDefault="00C51132" w:rsidP="00951FC0">
      <w:pPr>
        <w:pStyle w:val="ListParagraph"/>
        <w:numPr>
          <w:ilvl w:val="1"/>
          <w:numId w:val="2"/>
        </w:numPr>
        <w:tabs>
          <w:tab w:val="left" w:pos="6390"/>
        </w:tabs>
        <w:spacing w:after="0" w:line="240" w:lineRule="auto"/>
      </w:pPr>
      <w:r w:rsidRPr="004D6EA8">
        <w:t>Remove liquid from contain</w:t>
      </w:r>
      <w:r w:rsidR="00B03997">
        <w:t>ment</w:t>
      </w:r>
      <w:r w:rsidR="004F5ADE">
        <w:t xml:space="preserve"> sumps</w:t>
      </w:r>
      <w:r w:rsidR="003865C7">
        <w:t xml:space="preserve"> </w:t>
      </w:r>
    </w:p>
    <w:p w14:paraId="7EC792D5" w14:textId="351B4F79" w:rsidR="00C51132" w:rsidRPr="004D6EA8" w:rsidRDefault="00C51132" w:rsidP="006D561C">
      <w:pPr>
        <w:pStyle w:val="ListParagraph"/>
        <w:numPr>
          <w:ilvl w:val="1"/>
          <w:numId w:val="2"/>
        </w:numPr>
        <w:spacing w:after="0" w:line="240" w:lineRule="auto"/>
        <w:ind w:right="540"/>
      </w:pPr>
      <w:r w:rsidRPr="004D6EA8">
        <w:t xml:space="preserve">Remove </w:t>
      </w:r>
      <w:r w:rsidR="004F5ADE">
        <w:t>debris</w:t>
      </w:r>
      <w:r w:rsidR="003865C7">
        <w:t xml:space="preserve"> </w:t>
      </w:r>
    </w:p>
    <w:p w14:paraId="4958F821" w14:textId="23FEC548" w:rsidR="00C51132" w:rsidRDefault="001A55FF" w:rsidP="00951FC0">
      <w:pPr>
        <w:pStyle w:val="ListParagraph"/>
        <w:numPr>
          <w:ilvl w:val="1"/>
          <w:numId w:val="2"/>
        </w:numPr>
        <w:spacing w:after="0" w:line="240" w:lineRule="auto"/>
      </w:pPr>
      <w:r>
        <w:lastRenderedPageBreak/>
        <w:t>F</w:t>
      </w:r>
      <w:r w:rsidR="00944A50">
        <w:t xml:space="preserve">or </w:t>
      </w:r>
      <w:r w:rsidR="00C51132" w:rsidRPr="004D6EA8">
        <w:t>double-walled sumps with interstitial monitoring, check for leak</w:t>
      </w:r>
      <w:r w:rsidR="00C51132">
        <w:t>s</w:t>
      </w:r>
      <w:r w:rsidR="004F5ADE">
        <w:t xml:space="preserve"> in the interstitial area</w:t>
      </w:r>
      <w:r w:rsidR="003865C7">
        <w:t xml:space="preserve"> </w:t>
      </w:r>
    </w:p>
    <w:p w14:paraId="1B6ABBEC" w14:textId="6A97CFFB" w:rsidR="002D3027" w:rsidRDefault="002D3027" w:rsidP="00951FC0">
      <w:pPr>
        <w:pStyle w:val="ListParagraph"/>
        <w:numPr>
          <w:ilvl w:val="0"/>
          <w:numId w:val="0"/>
        </w:numPr>
        <w:spacing w:after="0" w:line="240" w:lineRule="auto"/>
        <w:ind w:left="720"/>
      </w:pPr>
    </w:p>
    <w:p w14:paraId="7533E27A" w14:textId="35ED7C8F" w:rsidR="00C51132" w:rsidRPr="004D6EA8" w:rsidRDefault="00C51132" w:rsidP="00951FC0">
      <w:pPr>
        <w:pStyle w:val="ListParagraph"/>
        <w:numPr>
          <w:ilvl w:val="0"/>
          <w:numId w:val="2"/>
        </w:numPr>
        <w:spacing w:after="0" w:line="240" w:lineRule="auto"/>
      </w:pPr>
      <w:r w:rsidRPr="004D6EA8">
        <w:t>Hand-held release detection equipment</w:t>
      </w:r>
      <w:r w:rsidR="003865C7">
        <w:t xml:space="preserve"> </w:t>
      </w:r>
    </w:p>
    <w:p w14:paraId="62845003" w14:textId="2EF7CDDE" w:rsidR="00C51132" w:rsidRPr="004D6EA8" w:rsidRDefault="00C51132" w:rsidP="00951FC0">
      <w:pPr>
        <w:pStyle w:val="ListParagraph"/>
        <w:numPr>
          <w:ilvl w:val="1"/>
          <w:numId w:val="2"/>
        </w:numPr>
        <w:spacing w:after="0" w:line="240" w:lineRule="auto"/>
      </w:pPr>
      <w:r w:rsidRPr="004D6EA8">
        <w:t>Check devices</w:t>
      </w:r>
      <w:r w:rsidR="00EC3CC9">
        <w:t>,</w:t>
      </w:r>
      <w:r w:rsidRPr="004D6EA8">
        <w:t xml:space="preserve"> such as tank gauge sticks or groundwater bailers</w:t>
      </w:r>
      <w:r w:rsidR="00EC3CC9">
        <w:t>,</w:t>
      </w:r>
      <w:r w:rsidRPr="004D6EA8">
        <w:t xml:space="preserve"> for</w:t>
      </w:r>
      <w:r w:rsidR="004F5ADE">
        <w:t xml:space="preserve"> operability and serviceability</w:t>
      </w:r>
      <w:r w:rsidR="003865C7">
        <w:t xml:space="preserve"> </w:t>
      </w:r>
    </w:p>
    <w:p w14:paraId="08FE804C" w14:textId="658D1A0A" w:rsidR="00C51132" w:rsidRPr="004D6EA8" w:rsidRDefault="00C51132" w:rsidP="00951FC0">
      <w:pPr>
        <w:spacing w:after="0" w:line="240" w:lineRule="auto"/>
      </w:pPr>
    </w:p>
    <w:p w14:paraId="268CAB18" w14:textId="7FA4F0B0" w:rsidR="00C51132" w:rsidRPr="00654CF4" w:rsidRDefault="00757316" w:rsidP="00951FC0">
      <w:pPr>
        <w:spacing w:after="0" w:line="240" w:lineRule="auto"/>
      </w:pPr>
      <w:r>
        <w:t>Y</w:t>
      </w:r>
      <w:r w:rsidR="00944A50">
        <w:t xml:space="preserve">ou </w:t>
      </w:r>
      <w:r w:rsidR="00C51132" w:rsidRPr="004D6EA8">
        <w:t xml:space="preserve">can also conduct walkthrough inspections according to a standard </w:t>
      </w:r>
      <w:r w:rsidR="00A32D94">
        <w:t xml:space="preserve">code of practice </w:t>
      </w:r>
      <w:r w:rsidR="00C51132" w:rsidRPr="004D6EA8">
        <w:t xml:space="preserve">developed by a </w:t>
      </w:r>
      <w:r w:rsidR="000B3D61" w:rsidRPr="004D6EA8">
        <w:t>nationally recognized</w:t>
      </w:r>
      <w:r w:rsidR="00C51132" w:rsidRPr="004D6EA8">
        <w:t xml:space="preserve"> association or independent testing laboratory or according to requirements developed by your implementing </w:t>
      </w:r>
      <w:r w:rsidR="00D96D5E" w:rsidRPr="004D6EA8">
        <w:t>agency if</w:t>
      </w:r>
      <w:r w:rsidR="00C51132" w:rsidRPr="004D6EA8">
        <w:t xml:space="preserve"> the </w:t>
      </w:r>
      <w:r w:rsidR="00A32D94">
        <w:t>code of practice</w:t>
      </w:r>
      <w:r w:rsidR="00C51132" w:rsidRPr="004D6EA8">
        <w:t xml:space="preserve"> </w:t>
      </w:r>
      <w:r w:rsidR="00C51132" w:rsidRPr="00654CF4">
        <w:t xml:space="preserve">checks </w:t>
      </w:r>
      <w:r w:rsidR="004F74D9" w:rsidRPr="00654CF4">
        <w:t xml:space="preserve">all </w:t>
      </w:r>
      <w:r w:rsidR="00C51132" w:rsidRPr="00654CF4">
        <w:t>equipment in a manner comparable to the requirements above.</w:t>
      </w:r>
      <w:r w:rsidR="006B1375">
        <w:t xml:space="preserve"> </w:t>
      </w:r>
    </w:p>
    <w:p w14:paraId="7D8C7621" w14:textId="2EFAC85F" w:rsidR="00C51132" w:rsidRPr="00654CF4" w:rsidRDefault="00C51132" w:rsidP="00951FC0">
      <w:pPr>
        <w:spacing w:after="0" w:line="240" w:lineRule="auto"/>
      </w:pPr>
    </w:p>
    <w:p w14:paraId="109CDBF5" w14:textId="7AC952DE" w:rsidR="00C51132" w:rsidRPr="004D6EA8" w:rsidRDefault="00757316" w:rsidP="00951FC0">
      <w:pPr>
        <w:spacing w:after="0" w:line="240" w:lineRule="auto"/>
      </w:pPr>
      <w:r>
        <w:t>Y</w:t>
      </w:r>
      <w:r w:rsidR="00944A50">
        <w:t xml:space="preserve">ou </w:t>
      </w:r>
      <w:r w:rsidR="00C51132" w:rsidRPr="00654CF4">
        <w:t>may perform walkthrough inspections yourself or have a third party conduct them</w:t>
      </w:r>
      <w:r w:rsidR="004F74D9" w:rsidRPr="00654CF4">
        <w:t xml:space="preserve"> for you</w:t>
      </w:r>
      <w:r w:rsidR="00C51132" w:rsidRPr="00654CF4">
        <w:t>.</w:t>
      </w:r>
      <w:r w:rsidR="006B1375">
        <w:t xml:space="preserve"> </w:t>
      </w:r>
    </w:p>
    <w:p w14:paraId="6CAF052B" w14:textId="14C875C2" w:rsidR="00C51132" w:rsidRPr="004D6EA8" w:rsidRDefault="00C51132" w:rsidP="00951FC0">
      <w:pPr>
        <w:spacing w:after="0" w:line="240" w:lineRule="auto"/>
      </w:pPr>
    </w:p>
    <w:p w14:paraId="348D1EB7" w14:textId="64DE6215" w:rsidR="00737302" w:rsidRDefault="00757316" w:rsidP="00951FC0">
      <w:pPr>
        <w:spacing w:after="0" w:line="240" w:lineRule="auto"/>
      </w:pPr>
      <w:r>
        <w:t>Y</w:t>
      </w:r>
      <w:r w:rsidR="00944A50">
        <w:t xml:space="preserve">ou </w:t>
      </w:r>
      <w:r w:rsidR="00C51132" w:rsidRPr="004D6EA8">
        <w:t>must keep records of your walkthrough inspections for one year.</w:t>
      </w:r>
      <w:r w:rsidR="006B1375">
        <w:t xml:space="preserve"> </w:t>
      </w:r>
      <w:r w:rsidR="00A26CBE">
        <w:t xml:space="preserve">See a </w:t>
      </w:r>
      <w:r w:rsidR="004F5ADE">
        <w:t>s</w:t>
      </w:r>
      <w:r w:rsidR="00C51132">
        <w:t xml:space="preserve">ample checklist </w:t>
      </w:r>
      <w:r w:rsidR="00D16E6B">
        <w:t xml:space="preserve">in Table </w:t>
      </w:r>
      <w:r w:rsidR="00EC0585">
        <w:t xml:space="preserve">8 </w:t>
      </w:r>
      <w:r w:rsidR="00D16E6B">
        <w:t>below.</w:t>
      </w:r>
    </w:p>
    <w:p w14:paraId="5DAB0D8B" w14:textId="77777777" w:rsidR="00951FC0" w:rsidRDefault="00951FC0" w:rsidP="00D735D9">
      <w:pPr>
        <w:pStyle w:val="Heading2"/>
      </w:pPr>
      <w:bookmarkStart w:id="98" w:name="_Toc431243484"/>
      <w:bookmarkStart w:id="99" w:name="_Toc447118477"/>
    </w:p>
    <w:p w14:paraId="6F02DC68" w14:textId="7DD6BF26" w:rsidR="00AD6AD6" w:rsidRPr="00C258C0" w:rsidRDefault="00A32D94" w:rsidP="00D735D9">
      <w:pPr>
        <w:pStyle w:val="Heading2"/>
      </w:pPr>
      <w:r w:rsidRPr="00C258C0">
        <w:t xml:space="preserve">Sample </w:t>
      </w:r>
      <w:r w:rsidR="00C51132" w:rsidRPr="00C258C0">
        <w:t>Walkthrough Inspection Checklist</w:t>
      </w:r>
      <w:bookmarkEnd w:id="98"/>
      <w:bookmarkEnd w:id="99"/>
    </w:p>
    <w:p w14:paraId="5CE37D99" w14:textId="77777777" w:rsidR="00AD6AD6" w:rsidRPr="00C258C0" w:rsidRDefault="00AD6AD6" w:rsidP="00951FC0">
      <w:pPr>
        <w:spacing w:after="0" w:line="240" w:lineRule="auto"/>
        <w:rPr>
          <w:rFonts w:ascii="Arial" w:hAnsi="Arial" w:cs="Arial"/>
          <w:sz w:val="20"/>
          <w:szCs w:val="20"/>
        </w:rPr>
      </w:pPr>
    </w:p>
    <w:p w14:paraId="1613C48B" w14:textId="111AA886" w:rsidR="00574EE7" w:rsidRDefault="00757316" w:rsidP="00951FC0">
      <w:pPr>
        <w:spacing w:after="0" w:line="240" w:lineRule="auto"/>
        <w:rPr>
          <w:rFonts w:cs="Times New Roman"/>
          <w:szCs w:val="24"/>
        </w:rPr>
      </w:pPr>
      <w:r>
        <w:rPr>
          <w:rFonts w:cs="Times New Roman"/>
          <w:szCs w:val="24"/>
        </w:rPr>
        <w:t>Y</w:t>
      </w:r>
      <w:r w:rsidR="00944A50">
        <w:rPr>
          <w:rFonts w:cs="Times New Roman"/>
          <w:szCs w:val="24"/>
        </w:rPr>
        <w:t xml:space="preserve">our </w:t>
      </w:r>
      <w:r w:rsidR="00AD6AD6" w:rsidRPr="00C258C0">
        <w:rPr>
          <w:rFonts w:cs="Times New Roman"/>
          <w:szCs w:val="24"/>
        </w:rPr>
        <w:t>initials in each box below the date of the inspection indicate the device or system was inspected and satisfactory on that date.</w:t>
      </w:r>
      <w:r w:rsidR="006B1375">
        <w:rPr>
          <w:rFonts w:cs="Times New Roman"/>
          <w:szCs w:val="24"/>
        </w:rPr>
        <w:t xml:space="preserve"> </w:t>
      </w:r>
      <w:r w:rsidR="00AD6AD6" w:rsidRPr="00C258C0">
        <w:rPr>
          <w:rFonts w:cs="Times New Roman"/>
          <w:szCs w:val="24"/>
        </w:rPr>
        <w:t xml:space="preserve">Keep this record for one year after </w:t>
      </w:r>
      <w:r w:rsidR="00CF292F">
        <w:rPr>
          <w:rFonts w:cs="Times New Roman"/>
          <w:szCs w:val="24"/>
        </w:rPr>
        <w:t xml:space="preserve">the </w:t>
      </w:r>
      <w:r w:rsidR="00AD6AD6" w:rsidRPr="00C258C0">
        <w:rPr>
          <w:rFonts w:cs="Times New Roman"/>
          <w:szCs w:val="24"/>
        </w:rPr>
        <w:t>last inspection date on the form</w:t>
      </w:r>
      <w:r w:rsidR="00AD6AD6" w:rsidRPr="00824A0D">
        <w:rPr>
          <w:rFonts w:cs="Times New Roman"/>
          <w:szCs w:val="24"/>
        </w:rPr>
        <w:t>.</w:t>
      </w:r>
    </w:p>
    <w:p w14:paraId="0E30A7AA" w14:textId="1EDF76A1" w:rsidR="00FC44EE" w:rsidRDefault="00FC44EE" w:rsidP="00FC44EE">
      <w:pPr>
        <w:spacing w:after="0" w:line="240" w:lineRule="auto"/>
        <w:ind w:right="360"/>
        <w:rPr>
          <w:rFonts w:ascii="Arial" w:hAnsi="Arial" w:cs="Arial"/>
          <w:sz w:val="20"/>
          <w:szCs w:val="20"/>
        </w:rPr>
      </w:pPr>
    </w:p>
    <w:p w14:paraId="12CB34E8" w14:textId="581FD611" w:rsidR="00AA7C41" w:rsidRDefault="00AA7C41" w:rsidP="00AA7C41">
      <w:pPr>
        <w:pStyle w:val="TableCaption"/>
      </w:pPr>
      <w:r>
        <w:t xml:space="preserve">Table </w:t>
      </w:r>
      <w:r w:rsidR="00BB6C21">
        <w:t>8</w:t>
      </w:r>
      <w:r>
        <w:t>: Sample Walkthrough Inspection Checklist</w:t>
      </w:r>
    </w:p>
    <w:tbl>
      <w:tblPr>
        <w:tblStyle w:val="TableGrid"/>
        <w:tblW w:w="9629" w:type="dxa"/>
        <w:tblInd w:w="-5" w:type="dxa"/>
        <w:tblLook w:val="04A0" w:firstRow="1" w:lastRow="0" w:firstColumn="1" w:lastColumn="0" w:noHBand="0" w:noVBand="1"/>
      </w:tblPr>
      <w:tblGrid>
        <w:gridCol w:w="5078"/>
        <w:gridCol w:w="770"/>
        <w:gridCol w:w="647"/>
        <w:gridCol w:w="647"/>
        <w:gridCol w:w="647"/>
        <w:gridCol w:w="647"/>
        <w:gridCol w:w="647"/>
        <w:gridCol w:w="546"/>
      </w:tblGrid>
      <w:tr w:rsidR="00430E58" w:rsidRPr="00853499" w14:paraId="2406C93E" w14:textId="77777777" w:rsidTr="006C41D1">
        <w:trPr>
          <w:trHeight w:val="20"/>
          <w:tblHeader/>
        </w:trPr>
        <w:tc>
          <w:tcPr>
            <w:tcW w:w="5078" w:type="dxa"/>
            <w:tcBorders>
              <w:right w:val="nil"/>
            </w:tcBorders>
            <w:shd w:val="clear" w:color="auto" w:fill="6C406D"/>
            <w:vAlign w:val="center"/>
          </w:tcPr>
          <w:p w14:paraId="3FC272C2" w14:textId="3705A2BF" w:rsidR="00430E58" w:rsidRPr="00737302" w:rsidRDefault="00430E58" w:rsidP="00D46803">
            <w:pPr>
              <w:pStyle w:val="Tablebody"/>
              <w:spacing w:before="20" w:after="20"/>
              <w:rPr>
                <w:rFonts w:ascii="Times New Roman" w:hAnsi="Times New Roman" w:cs="Times New Roman"/>
                <w:b/>
                <w:sz w:val="24"/>
                <w:szCs w:val="24"/>
              </w:rPr>
            </w:pPr>
          </w:p>
        </w:tc>
        <w:tc>
          <w:tcPr>
            <w:tcW w:w="4551" w:type="dxa"/>
            <w:gridSpan w:val="7"/>
            <w:tcBorders>
              <w:left w:val="nil"/>
            </w:tcBorders>
            <w:shd w:val="clear" w:color="auto" w:fill="6C406D"/>
            <w:vAlign w:val="center"/>
          </w:tcPr>
          <w:p w14:paraId="2C8FCF0C" w14:textId="7A630419" w:rsidR="00430E58" w:rsidRPr="00737302" w:rsidRDefault="00430E58" w:rsidP="006C41D1">
            <w:pPr>
              <w:pStyle w:val="Tablebody"/>
              <w:spacing w:before="20" w:after="20"/>
              <w:jc w:val="center"/>
              <w:rPr>
                <w:rFonts w:ascii="Times New Roman" w:hAnsi="Times New Roman" w:cs="Times New Roman"/>
                <w:b/>
                <w:sz w:val="24"/>
                <w:szCs w:val="24"/>
              </w:rPr>
            </w:pPr>
            <w:r w:rsidRPr="00737302">
              <w:rPr>
                <w:rFonts w:asciiTheme="minorHAnsi" w:hAnsiTheme="minorHAnsi" w:cstheme="minorHAnsi"/>
                <w:b/>
                <w:color w:val="FFFFFF" w:themeColor="background1"/>
                <w:sz w:val="24"/>
                <w:szCs w:val="24"/>
              </w:rPr>
              <w:t xml:space="preserve">Date </w:t>
            </w:r>
            <w:r>
              <w:rPr>
                <w:rFonts w:asciiTheme="minorHAnsi" w:hAnsiTheme="minorHAnsi" w:cstheme="minorHAnsi"/>
                <w:b/>
                <w:color w:val="FFFFFF" w:themeColor="background1"/>
                <w:sz w:val="24"/>
                <w:szCs w:val="24"/>
              </w:rPr>
              <w:t>o</w:t>
            </w:r>
            <w:r w:rsidRPr="00737302">
              <w:rPr>
                <w:rFonts w:asciiTheme="minorHAnsi" w:hAnsiTheme="minorHAnsi" w:cstheme="minorHAnsi"/>
                <w:b/>
                <w:color w:val="FFFFFF" w:themeColor="background1"/>
                <w:sz w:val="24"/>
                <w:szCs w:val="24"/>
              </w:rPr>
              <w:t>f Inspection</w:t>
            </w:r>
          </w:p>
        </w:tc>
      </w:tr>
      <w:tr w:rsidR="00C51132" w:rsidRPr="00853499" w14:paraId="7906A234" w14:textId="77777777" w:rsidTr="00D46803">
        <w:trPr>
          <w:trHeight w:val="20"/>
        </w:trPr>
        <w:tc>
          <w:tcPr>
            <w:tcW w:w="9629" w:type="dxa"/>
            <w:gridSpan w:val="8"/>
            <w:shd w:val="clear" w:color="auto" w:fill="C198C2"/>
            <w:vAlign w:val="center"/>
          </w:tcPr>
          <w:p w14:paraId="336306BF" w14:textId="2D812A86" w:rsidR="00C51132" w:rsidRPr="00737302" w:rsidRDefault="00C51132" w:rsidP="00D46803">
            <w:pPr>
              <w:pStyle w:val="Tablebody"/>
              <w:spacing w:before="20" w:after="20"/>
              <w:rPr>
                <w:rFonts w:asciiTheme="minorHAnsi" w:hAnsiTheme="minorHAnsi" w:cstheme="minorHAnsi"/>
                <w:b/>
                <w:sz w:val="24"/>
                <w:szCs w:val="24"/>
              </w:rPr>
            </w:pPr>
            <w:r w:rsidRPr="00737302">
              <w:rPr>
                <w:rFonts w:asciiTheme="minorHAnsi" w:hAnsiTheme="minorHAnsi" w:cstheme="minorHAnsi"/>
                <w:b/>
                <w:color w:val="FFFFFF" w:themeColor="background1"/>
                <w:sz w:val="24"/>
                <w:szCs w:val="24"/>
              </w:rPr>
              <w:t>Required Every 30 Days</w:t>
            </w:r>
            <w:r w:rsidR="00A32D94" w:rsidRPr="00737302">
              <w:rPr>
                <w:rFonts w:asciiTheme="minorHAnsi" w:hAnsiTheme="minorHAnsi" w:cstheme="minorHAnsi"/>
                <w:b/>
                <w:color w:val="FFFFFF" w:themeColor="background1"/>
                <w:sz w:val="24"/>
                <w:szCs w:val="24"/>
              </w:rPr>
              <w:t xml:space="preserve"> (Exception:</w:t>
            </w:r>
            <w:r w:rsidR="006B1375" w:rsidRPr="00737302">
              <w:rPr>
                <w:rFonts w:asciiTheme="minorHAnsi" w:hAnsiTheme="minorHAnsi" w:cstheme="minorHAnsi"/>
                <w:b/>
                <w:color w:val="FFFFFF" w:themeColor="background1"/>
                <w:sz w:val="24"/>
                <w:szCs w:val="24"/>
              </w:rPr>
              <w:t xml:space="preserve"> </w:t>
            </w:r>
            <w:r w:rsidR="00995C26" w:rsidRPr="00737302">
              <w:rPr>
                <w:rFonts w:asciiTheme="minorHAnsi" w:hAnsiTheme="minorHAnsi" w:cstheme="minorHAnsi"/>
                <w:b/>
                <w:color w:val="FFFFFF" w:themeColor="background1"/>
                <w:sz w:val="24"/>
                <w:szCs w:val="24"/>
              </w:rPr>
              <w:t>I</w:t>
            </w:r>
            <w:r w:rsidR="00A32D94" w:rsidRPr="00737302">
              <w:rPr>
                <w:rFonts w:asciiTheme="minorHAnsi" w:hAnsiTheme="minorHAnsi" w:cstheme="minorHAnsi"/>
                <w:b/>
                <w:color w:val="FFFFFF" w:themeColor="background1"/>
                <w:sz w:val="24"/>
                <w:szCs w:val="24"/>
              </w:rPr>
              <w:t>f your UST system receives deliveries at intervals greater than 30 days, you may check your spill prevention equipment prior to each delivery</w:t>
            </w:r>
            <w:r w:rsidR="00824A0D" w:rsidRPr="00737302">
              <w:rPr>
                <w:rFonts w:asciiTheme="minorHAnsi" w:hAnsiTheme="minorHAnsi" w:cstheme="minorHAnsi"/>
                <w:b/>
                <w:color w:val="FFFFFF" w:themeColor="background1"/>
                <w:sz w:val="24"/>
                <w:szCs w:val="24"/>
              </w:rPr>
              <w:t>.)</w:t>
            </w:r>
          </w:p>
        </w:tc>
      </w:tr>
      <w:tr w:rsidR="00B3586C" w:rsidRPr="00853499" w14:paraId="272F9512" w14:textId="77777777" w:rsidTr="00D46803">
        <w:trPr>
          <w:trHeight w:val="20"/>
        </w:trPr>
        <w:tc>
          <w:tcPr>
            <w:tcW w:w="5078" w:type="dxa"/>
            <w:shd w:val="clear" w:color="auto" w:fill="auto"/>
            <w:vAlign w:val="center"/>
          </w:tcPr>
          <w:p w14:paraId="0E899669" w14:textId="12ECDB5E"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Visually check spill prevention equipment for damage.</w:t>
            </w:r>
            <w:r w:rsidR="006B1375" w:rsidRPr="00771DF7">
              <w:rPr>
                <w:rFonts w:ascii="Times New Roman" w:hAnsi="Times New Roman" w:cs="Times New Roman"/>
              </w:rPr>
              <w:t xml:space="preserve"> </w:t>
            </w:r>
            <w:r w:rsidRPr="00771DF7">
              <w:rPr>
                <w:rFonts w:ascii="Times New Roman" w:hAnsi="Times New Roman" w:cs="Times New Roman"/>
              </w:rPr>
              <w:t xml:space="preserve">Remove liquid </w:t>
            </w:r>
            <w:r w:rsidR="00424F7F">
              <w:rPr>
                <w:rFonts w:ascii="Times New Roman" w:hAnsi="Times New Roman" w:cs="Times New Roman"/>
              </w:rPr>
              <w:t>and/</w:t>
            </w:r>
            <w:r w:rsidRPr="00771DF7">
              <w:rPr>
                <w:rFonts w:ascii="Times New Roman" w:hAnsi="Times New Roman" w:cs="Times New Roman"/>
              </w:rPr>
              <w:t>or debris.</w:t>
            </w:r>
          </w:p>
        </w:tc>
        <w:tc>
          <w:tcPr>
            <w:tcW w:w="770" w:type="dxa"/>
            <w:vAlign w:val="center"/>
          </w:tcPr>
          <w:p w14:paraId="4F5BF4D0"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15CBB205"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2793738"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3F482B2C"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EAD09EE"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5F62CC38"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shd w:val="clear" w:color="auto" w:fill="auto"/>
            <w:vAlign w:val="center"/>
          </w:tcPr>
          <w:p w14:paraId="6C417B99"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39E4ADF3" w14:textId="77777777" w:rsidTr="00D46803">
        <w:trPr>
          <w:trHeight w:val="20"/>
        </w:trPr>
        <w:tc>
          <w:tcPr>
            <w:tcW w:w="5078" w:type="dxa"/>
            <w:shd w:val="clear" w:color="auto" w:fill="auto"/>
            <w:vAlign w:val="center"/>
          </w:tcPr>
          <w:p w14:paraId="30156E21" w14:textId="77777777"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Check for and remove obstructions in fill pipe.</w:t>
            </w:r>
          </w:p>
        </w:tc>
        <w:tc>
          <w:tcPr>
            <w:tcW w:w="770" w:type="dxa"/>
            <w:vAlign w:val="center"/>
          </w:tcPr>
          <w:p w14:paraId="412EBADC"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38C35FB7"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3A3BC87F"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228781E3"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38E9B76"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50EEC7F8"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shd w:val="clear" w:color="auto" w:fill="auto"/>
            <w:vAlign w:val="center"/>
          </w:tcPr>
          <w:p w14:paraId="737A6795"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748F8AEC" w14:textId="77777777" w:rsidTr="00D46803">
        <w:trPr>
          <w:trHeight w:val="20"/>
        </w:trPr>
        <w:tc>
          <w:tcPr>
            <w:tcW w:w="5078" w:type="dxa"/>
            <w:shd w:val="clear" w:color="auto" w:fill="auto"/>
            <w:vAlign w:val="center"/>
          </w:tcPr>
          <w:p w14:paraId="14F20FA2" w14:textId="77777777"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Check fill cap to ensure it is securely on fill pipe.</w:t>
            </w:r>
          </w:p>
        </w:tc>
        <w:tc>
          <w:tcPr>
            <w:tcW w:w="770" w:type="dxa"/>
            <w:vAlign w:val="center"/>
          </w:tcPr>
          <w:p w14:paraId="254E70D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D4C1B1C"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BB8D8AF"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D5DB7C4"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0F5FE6B2"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6D220451"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shd w:val="clear" w:color="auto" w:fill="auto"/>
            <w:vAlign w:val="center"/>
          </w:tcPr>
          <w:p w14:paraId="4D0C8678"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44820D27" w14:textId="77777777" w:rsidTr="00D46803">
        <w:trPr>
          <w:trHeight w:val="20"/>
        </w:trPr>
        <w:tc>
          <w:tcPr>
            <w:tcW w:w="5078" w:type="dxa"/>
            <w:shd w:val="clear" w:color="auto" w:fill="auto"/>
            <w:vAlign w:val="center"/>
          </w:tcPr>
          <w:p w14:paraId="41D17E10" w14:textId="03E1133F" w:rsidR="00C51132" w:rsidRPr="00771DF7" w:rsidRDefault="00574EE7" w:rsidP="00D46803">
            <w:pPr>
              <w:pStyle w:val="Tablebody"/>
              <w:spacing w:before="20" w:after="20"/>
              <w:rPr>
                <w:rFonts w:ascii="Times New Roman" w:hAnsi="Times New Roman" w:cs="Times New Roman"/>
              </w:rPr>
            </w:pPr>
            <w:r>
              <w:rPr>
                <w:rFonts w:ascii="Times New Roman" w:hAnsi="Times New Roman" w:cs="Times New Roman"/>
              </w:rPr>
              <w:t>F</w:t>
            </w:r>
            <w:r w:rsidR="00944A50" w:rsidRPr="00771DF7">
              <w:rPr>
                <w:rFonts w:ascii="Times New Roman" w:hAnsi="Times New Roman" w:cs="Times New Roman"/>
              </w:rPr>
              <w:t xml:space="preserve">or </w:t>
            </w:r>
            <w:r w:rsidR="00C51132" w:rsidRPr="00771DF7">
              <w:rPr>
                <w:rFonts w:ascii="Times New Roman" w:hAnsi="Times New Roman" w:cs="Times New Roman"/>
              </w:rPr>
              <w:t>double-walled spill prevention equipment with interstitial monitoring, check for a leak in the interstitial area.</w:t>
            </w:r>
            <w:r w:rsidR="006B1375" w:rsidRPr="00771DF7">
              <w:rPr>
                <w:rFonts w:ascii="Times New Roman" w:hAnsi="Times New Roman" w:cs="Times New Roman"/>
              </w:rPr>
              <w:t xml:space="preserve"> </w:t>
            </w:r>
          </w:p>
        </w:tc>
        <w:tc>
          <w:tcPr>
            <w:tcW w:w="770" w:type="dxa"/>
            <w:vAlign w:val="center"/>
          </w:tcPr>
          <w:p w14:paraId="1CDE0F3F"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0DFB98C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08213A01"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DBAE9D0"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06A8CC46"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14B148B6"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shd w:val="clear" w:color="auto" w:fill="auto"/>
            <w:vAlign w:val="center"/>
          </w:tcPr>
          <w:p w14:paraId="703F3931"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2C05476F" w14:textId="77777777" w:rsidTr="00D46803">
        <w:trPr>
          <w:trHeight w:val="20"/>
        </w:trPr>
        <w:tc>
          <w:tcPr>
            <w:tcW w:w="5078" w:type="dxa"/>
            <w:shd w:val="clear" w:color="auto" w:fill="auto"/>
            <w:vAlign w:val="center"/>
          </w:tcPr>
          <w:p w14:paraId="4C3F70DA" w14:textId="4CDC6F62"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Check release detection equipment to ensure it is operating with no alarms or unusual operating conditions present.</w:t>
            </w:r>
          </w:p>
        </w:tc>
        <w:tc>
          <w:tcPr>
            <w:tcW w:w="770" w:type="dxa"/>
            <w:vAlign w:val="center"/>
          </w:tcPr>
          <w:p w14:paraId="38D93350"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F924EE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2AEA5275"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A6A1842"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5331A04D"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31DF7B6C"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shd w:val="clear" w:color="auto" w:fill="auto"/>
            <w:vAlign w:val="center"/>
          </w:tcPr>
          <w:p w14:paraId="658EA2B8"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4AD274E1" w14:textId="77777777" w:rsidTr="00D46803">
        <w:trPr>
          <w:trHeight w:val="20"/>
        </w:trPr>
        <w:tc>
          <w:tcPr>
            <w:tcW w:w="5078" w:type="dxa"/>
            <w:shd w:val="clear" w:color="auto" w:fill="auto"/>
            <w:vAlign w:val="center"/>
          </w:tcPr>
          <w:p w14:paraId="4074FFC7" w14:textId="05EC865B" w:rsidR="00A32D94" w:rsidRPr="00771DF7" w:rsidRDefault="00A32D94" w:rsidP="00D46803">
            <w:pPr>
              <w:pStyle w:val="Tablebody"/>
              <w:spacing w:before="20" w:after="20"/>
              <w:rPr>
                <w:rFonts w:ascii="Times New Roman" w:hAnsi="Times New Roman" w:cs="Times New Roman"/>
              </w:rPr>
            </w:pPr>
            <w:r w:rsidRPr="00771DF7">
              <w:rPr>
                <w:rFonts w:ascii="Times New Roman" w:hAnsi="Times New Roman" w:cs="Times New Roman"/>
              </w:rPr>
              <w:t>Ensure release detection records are reviewed and current</w:t>
            </w:r>
            <w:r w:rsidR="000C7336" w:rsidRPr="00771DF7">
              <w:rPr>
                <w:rFonts w:ascii="Times New Roman" w:hAnsi="Times New Roman" w:cs="Times New Roman"/>
              </w:rPr>
              <w:t xml:space="preserve">, including for visual-based assessments </w:t>
            </w:r>
            <w:r w:rsidR="00E611C8">
              <w:rPr>
                <w:rFonts w:ascii="Times New Roman" w:hAnsi="Times New Roman" w:cs="Times New Roman"/>
              </w:rPr>
              <w:t>of</w:t>
            </w:r>
            <w:r w:rsidR="00E611C8" w:rsidRPr="00771DF7">
              <w:rPr>
                <w:rFonts w:ascii="Times New Roman" w:hAnsi="Times New Roman" w:cs="Times New Roman"/>
              </w:rPr>
              <w:t xml:space="preserve"> </w:t>
            </w:r>
            <w:r w:rsidR="000C7336" w:rsidRPr="00771DF7">
              <w:rPr>
                <w:rFonts w:ascii="Times New Roman" w:hAnsi="Times New Roman" w:cs="Times New Roman"/>
              </w:rPr>
              <w:t>applicable ASTs such as day tanks and sub-base tanks</w:t>
            </w:r>
            <w:r w:rsidR="00C258C0" w:rsidRPr="00771DF7">
              <w:rPr>
                <w:rFonts w:ascii="Times New Roman" w:hAnsi="Times New Roman" w:cs="Times New Roman"/>
              </w:rPr>
              <w:t>.</w:t>
            </w:r>
          </w:p>
        </w:tc>
        <w:tc>
          <w:tcPr>
            <w:tcW w:w="770" w:type="dxa"/>
            <w:vAlign w:val="center"/>
          </w:tcPr>
          <w:p w14:paraId="63853AF9"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09345FD1"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394C83FB"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477010B8"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313E4932"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3D8AE1A6" w14:textId="77777777" w:rsidR="00A32D94" w:rsidRPr="00771DF7" w:rsidRDefault="00A32D94" w:rsidP="00D46803">
            <w:pPr>
              <w:pStyle w:val="Tablebody"/>
              <w:spacing w:before="20" w:after="20"/>
              <w:jc w:val="center"/>
              <w:rPr>
                <w:rFonts w:ascii="Times New Roman" w:hAnsi="Times New Roman" w:cs="Times New Roman"/>
              </w:rPr>
            </w:pPr>
          </w:p>
        </w:tc>
        <w:tc>
          <w:tcPr>
            <w:tcW w:w="546" w:type="dxa"/>
            <w:shd w:val="clear" w:color="auto" w:fill="auto"/>
            <w:vAlign w:val="center"/>
          </w:tcPr>
          <w:p w14:paraId="13FF7905" w14:textId="77777777" w:rsidR="00A32D94" w:rsidRPr="00771DF7" w:rsidRDefault="00A32D94" w:rsidP="00D46803">
            <w:pPr>
              <w:pStyle w:val="Tablebody"/>
              <w:spacing w:before="20" w:after="20"/>
              <w:jc w:val="center"/>
              <w:rPr>
                <w:rFonts w:ascii="Times New Roman" w:hAnsi="Times New Roman" w:cs="Times New Roman"/>
              </w:rPr>
            </w:pPr>
          </w:p>
        </w:tc>
      </w:tr>
      <w:tr w:rsidR="00430E58" w:rsidRPr="00853499" w14:paraId="0AA35DBF" w14:textId="77777777" w:rsidTr="00D46803">
        <w:trPr>
          <w:trHeight w:val="20"/>
        </w:trPr>
        <w:tc>
          <w:tcPr>
            <w:tcW w:w="9629" w:type="dxa"/>
            <w:gridSpan w:val="8"/>
            <w:shd w:val="clear" w:color="auto" w:fill="C198C2"/>
            <w:vAlign w:val="center"/>
          </w:tcPr>
          <w:p w14:paraId="0067294A" w14:textId="426599B1" w:rsidR="00430E58" w:rsidRDefault="00430E58" w:rsidP="006C41D1">
            <w:pPr>
              <w:pStyle w:val="Tablebody"/>
              <w:keepNext/>
              <w:spacing w:before="20" w:after="20"/>
              <w:rPr>
                <w:rFonts w:asciiTheme="minorHAnsi" w:hAnsiTheme="minorHAnsi" w:cstheme="minorHAnsi"/>
                <w:b/>
                <w:bCs/>
                <w:color w:val="FFFFFF" w:themeColor="background1"/>
                <w:sz w:val="24"/>
                <w:szCs w:val="24"/>
              </w:rPr>
            </w:pPr>
            <w:r>
              <w:rPr>
                <w:rFonts w:asciiTheme="minorHAnsi" w:hAnsiTheme="minorHAnsi" w:cstheme="minorHAnsi"/>
                <w:b/>
                <w:bCs/>
                <w:color w:val="FFFFFF" w:themeColor="background1"/>
                <w:sz w:val="24"/>
                <w:szCs w:val="24"/>
              </w:rPr>
              <w:lastRenderedPageBreak/>
              <w:t>Required</w:t>
            </w:r>
            <w:r w:rsidRPr="00737302">
              <w:rPr>
                <w:rFonts w:asciiTheme="minorHAnsi" w:hAnsiTheme="minorHAnsi" w:cstheme="minorHAnsi"/>
                <w:b/>
                <w:bCs/>
                <w:color w:val="FFFFFF" w:themeColor="background1"/>
                <w:sz w:val="24"/>
                <w:szCs w:val="24"/>
              </w:rPr>
              <w:t xml:space="preserve"> </w:t>
            </w:r>
            <w:r>
              <w:rPr>
                <w:rFonts w:asciiTheme="minorHAnsi" w:hAnsiTheme="minorHAnsi" w:cstheme="minorHAnsi"/>
                <w:b/>
                <w:bCs/>
                <w:color w:val="FFFFFF" w:themeColor="background1"/>
                <w:sz w:val="24"/>
                <w:szCs w:val="24"/>
              </w:rPr>
              <w:t xml:space="preserve">Every 30 Days </w:t>
            </w:r>
            <w:r w:rsidRPr="00737302">
              <w:rPr>
                <w:rFonts w:asciiTheme="minorHAnsi" w:hAnsiTheme="minorHAnsi" w:cstheme="minorHAnsi"/>
                <w:b/>
                <w:bCs/>
                <w:color w:val="FFFFFF" w:themeColor="background1"/>
                <w:sz w:val="24"/>
                <w:szCs w:val="24"/>
              </w:rPr>
              <w:t xml:space="preserve">When Using Visual-based Inspection </w:t>
            </w:r>
            <w:r w:rsidRPr="00737302" w:rsidDel="00A56663">
              <w:rPr>
                <w:rFonts w:asciiTheme="minorHAnsi" w:hAnsiTheme="minorHAnsi" w:cstheme="minorHAnsi"/>
                <w:b/>
                <w:bCs/>
                <w:color w:val="FFFFFF" w:themeColor="background1"/>
                <w:sz w:val="24"/>
                <w:szCs w:val="24"/>
              </w:rPr>
              <w:t xml:space="preserve">for </w:t>
            </w:r>
            <w:r>
              <w:rPr>
                <w:rFonts w:asciiTheme="minorHAnsi" w:hAnsiTheme="minorHAnsi" w:cstheme="minorHAnsi"/>
                <w:b/>
                <w:bCs/>
                <w:color w:val="FFFFFF" w:themeColor="background1"/>
                <w:sz w:val="24"/>
                <w:szCs w:val="24"/>
              </w:rPr>
              <w:t>of</w:t>
            </w:r>
            <w:r w:rsidRPr="00737302">
              <w:rPr>
                <w:rFonts w:asciiTheme="minorHAnsi" w:hAnsiTheme="minorHAnsi" w:cstheme="minorHAnsi"/>
                <w:b/>
                <w:bCs/>
                <w:color w:val="FFFFFF" w:themeColor="background1"/>
                <w:sz w:val="24"/>
                <w:szCs w:val="24"/>
              </w:rPr>
              <w:t xml:space="preserve"> ASTs</w:t>
            </w:r>
            <w:r>
              <w:rPr>
                <w:rFonts w:asciiTheme="minorHAnsi" w:hAnsiTheme="minorHAnsi" w:cstheme="minorHAnsi"/>
                <w:b/>
                <w:bCs/>
                <w:color w:val="FFFFFF" w:themeColor="background1"/>
                <w:sz w:val="24"/>
                <w:szCs w:val="24"/>
              </w:rPr>
              <w:t xml:space="preserve"> </w:t>
            </w:r>
          </w:p>
          <w:p w14:paraId="10A7A64C" w14:textId="77777777" w:rsidR="00430E58" w:rsidRPr="00737302" w:rsidRDefault="00430E58" w:rsidP="006C41D1">
            <w:pPr>
              <w:pStyle w:val="Tablebody"/>
              <w:keepNext/>
              <w:spacing w:before="20" w:after="20"/>
              <w:rPr>
                <w:rFonts w:asciiTheme="minorHAnsi" w:hAnsiTheme="minorHAnsi" w:cstheme="minorHAnsi"/>
                <w:b/>
                <w:bCs/>
                <w:color w:val="FFFFFF" w:themeColor="background1"/>
                <w:sz w:val="24"/>
                <w:szCs w:val="24"/>
              </w:rPr>
            </w:pPr>
            <w:r>
              <w:rPr>
                <w:rFonts w:asciiTheme="minorHAnsi" w:hAnsiTheme="minorHAnsi" w:cstheme="minorHAnsi"/>
                <w:b/>
                <w:bCs/>
                <w:color w:val="FFFFFF" w:themeColor="background1"/>
                <w:sz w:val="24"/>
                <w:szCs w:val="24"/>
              </w:rPr>
              <w:t>(per § 280.43(i)(2))</w:t>
            </w:r>
          </w:p>
        </w:tc>
      </w:tr>
      <w:tr w:rsidR="00430E58" w:rsidRPr="00853499" w14:paraId="5693E09A" w14:textId="77777777" w:rsidTr="00D46803">
        <w:trPr>
          <w:trHeight w:val="20"/>
        </w:trPr>
        <w:tc>
          <w:tcPr>
            <w:tcW w:w="5078" w:type="dxa"/>
            <w:shd w:val="clear" w:color="auto" w:fill="auto"/>
            <w:vAlign w:val="center"/>
          </w:tcPr>
          <w:p w14:paraId="385029B5" w14:textId="77777777" w:rsidR="00430E58" w:rsidRPr="00771DF7" w:rsidRDefault="00430E58" w:rsidP="006C41D1">
            <w:pPr>
              <w:pStyle w:val="Tablebody"/>
              <w:keepNext/>
              <w:spacing w:before="20" w:after="20"/>
              <w:rPr>
                <w:rFonts w:ascii="Times New Roman" w:hAnsi="Times New Roman" w:cs="Times New Roman"/>
              </w:rPr>
            </w:pPr>
            <w:r w:rsidRPr="00771DF7">
              <w:rPr>
                <w:rFonts w:ascii="Times New Roman" w:hAnsi="Times New Roman" w:cs="Times New Roman"/>
              </w:rPr>
              <w:t>Check for external damage to the tank.</w:t>
            </w:r>
          </w:p>
        </w:tc>
        <w:tc>
          <w:tcPr>
            <w:tcW w:w="770" w:type="dxa"/>
            <w:vAlign w:val="center"/>
          </w:tcPr>
          <w:p w14:paraId="765CCF10"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618081B6"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19FD0859"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1B360105"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01D1E99F"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6CFC3334" w14:textId="77777777" w:rsidR="00430E58" w:rsidRPr="00771DF7" w:rsidRDefault="00430E58" w:rsidP="006C41D1">
            <w:pPr>
              <w:pStyle w:val="Tablebody"/>
              <w:keepNext/>
              <w:spacing w:before="20" w:after="20"/>
              <w:jc w:val="center"/>
              <w:rPr>
                <w:rFonts w:ascii="Times New Roman" w:hAnsi="Times New Roman" w:cs="Times New Roman"/>
              </w:rPr>
            </w:pPr>
          </w:p>
        </w:tc>
        <w:tc>
          <w:tcPr>
            <w:tcW w:w="546" w:type="dxa"/>
            <w:vAlign w:val="center"/>
          </w:tcPr>
          <w:p w14:paraId="224545CF" w14:textId="77777777" w:rsidR="00430E58" w:rsidRPr="00771DF7" w:rsidRDefault="00430E58" w:rsidP="006C41D1">
            <w:pPr>
              <w:pStyle w:val="Tablebody"/>
              <w:keepNext/>
              <w:spacing w:before="20" w:after="20"/>
              <w:jc w:val="center"/>
              <w:rPr>
                <w:rFonts w:ascii="Times New Roman" w:hAnsi="Times New Roman" w:cs="Times New Roman"/>
              </w:rPr>
            </w:pPr>
          </w:p>
        </w:tc>
      </w:tr>
      <w:tr w:rsidR="00430E58" w:rsidRPr="00853499" w14:paraId="57DE7C1A" w14:textId="77777777" w:rsidTr="00D46803">
        <w:trPr>
          <w:trHeight w:val="20"/>
        </w:trPr>
        <w:tc>
          <w:tcPr>
            <w:tcW w:w="5078" w:type="dxa"/>
            <w:shd w:val="clear" w:color="auto" w:fill="auto"/>
            <w:vAlign w:val="center"/>
          </w:tcPr>
          <w:p w14:paraId="021C5BF3" w14:textId="77777777" w:rsidR="00430E58" w:rsidRPr="00771DF7" w:rsidRDefault="00430E58" w:rsidP="006C41D1">
            <w:pPr>
              <w:pStyle w:val="Tablebody"/>
              <w:keepNext/>
              <w:spacing w:before="20" w:after="20"/>
              <w:rPr>
                <w:rFonts w:ascii="Times New Roman" w:hAnsi="Times New Roman" w:cs="Times New Roman"/>
              </w:rPr>
            </w:pPr>
            <w:r w:rsidRPr="00771DF7">
              <w:rPr>
                <w:rFonts w:ascii="Times New Roman" w:hAnsi="Times New Roman" w:cs="Times New Roman"/>
              </w:rPr>
              <w:t>Ensure no problems or damage to piping connections.</w:t>
            </w:r>
          </w:p>
        </w:tc>
        <w:tc>
          <w:tcPr>
            <w:tcW w:w="770" w:type="dxa"/>
            <w:vAlign w:val="center"/>
          </w:tcPr>
          <w:p w14:paraId="15003140"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436E3207"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758215D9"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1A8D27D6"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343DF5EA" w14:textId="77777777" w:rsidR="00430E58" w:rsidRPr="00771DF7" w:rsidRDefault="00430E58" w:rsidP="006C41D1">
            <w:pPr>
              <w:pStyle w:val="Tablebody"/>
              <w:keepNext/>
              <w:spacing w:before="20" w:after="20"/>
              <w:jc w:val="center"/>
              <w:rPr>
                <w:rFonts w:ascii="Times New Roman" w:hAnsi="Times New Roman" w:cs="Times New Roman"/>
              </w:rPr>
            </w:pPr>
          </w:p>
        </w:tc>
        <w:tc>
          <w:tcPr>
            <w:tcW w:w="647" w:type="dxa"/>
            <w:vAlign w:val="center"/>
          </w:tcPr>
          <w:p w14:paraId="480FDC30" w14:textId="77777777" w:rsidR="00430E58" w:rsidRPr="00771DF7" w:rsidRDefault="00430E58" w:rsidP="006C41D1">
            <w:pPr>
              <w:pStyle w:val="Tablebody"/>
              <w:keepNext/>
              <w:spacing w:before="20" w:after="20"/>
              <w:jc w:val="center"/>
              <w:rPr>
                <w:rFonts w:ascii="Times New Roman" w:hAnsi="Times New Roman" w:cs="Times New Roman"/>
              </w:rPr>
            </w:pPr>
          </w:p>
        </w:tc>
        <w:tc>
          <w:tcPr>
            <w:tcW w:w="546" w:type="dxa"/>
            <w:vAlign w:val="center"/>
          </w:tcPr>
          <w:p w14:paraId="237EF089" w14:textId="77777777" w:rsidR="00430E58" w:rsidRPr="00771DF7" w:rsidRDefault="00430E58" w:rsidP="006C41D1">
            <w:pPr>
              <w:pStyle w:val="Tablebody"/>
              <w:keepNext/>
              <w:spacing w:before="20" w:after="20"/>
              <w:jc w:val="center"/>
              <w:rPr>
                <w:rFonts w:ascii="Times New Roman" w:hAnsi="Times New Roman" w:cs="Times New Roman"/>
              </w:rPr>
            </w:pPr>
          </w:p>
        </w:tc>
      </w:tr>
      <w:tr w:rsidR="00430E58" w:rsidRPr="00853499" w14:paraId="3B89D168" w14:textId="77777777" w:rsidTr="00D46803">
        <w:trPr>
          <w:trHeight w:val="20"/>
        </w:trPr>
        <w:tc>
          <w:tcPr>
            <w:tcW w:w="5078" w:type="dxa"/>
            <w:shd w:val="clear" w:color="auto" w:fill="auto"/>
            <w:vAlign w:val="center"/>
          </w:tcPr>
          <w:p w14:paraId="0D4BE477" w14:textId="77777777" w:rsidR="00430E58" w:rsidRPr="00771DF7" w:rsidRDefault="00430E58" w:rsidP="00D46803">
            <w:pPr>
              <w:pStyle w:val="Tablebody"/>
              <w:spacing w:before="20" w:after="20"/>
              <w:rPr>
                <w:rFonts w:ascii="Times New Roman" w:hAnsi="Times New Roman" w:cs="Times New Roman"/>
              </w:rPr>
            </w:pPr>
            <w:r w:rsidRPr="00771DF7">
              <w:rPr>
                <w:rFonts w:ascii="Times New Roman" w:hAnsi="Times New Roman" w:cs="Times New Roman"/>
              </w:rPr>
              <w:t>Visually check for product leaks from the tank or piping connections</w:t>
            </w:r>
            <w:r w:rsidRPr="00771DF7" w:rsidDel="00220B78">
              <w:rPr>
                <w:rFonts w:ascii="Times New Roman" w:hAnsi="Times New Roman" w:cs="Times New Roman"/>
              </w:rPr>
              <w:t xml:space="preserve"> in and around containment areas</w:t>
            </w:r>
            <w:r w:rsidRPr="00771DF7">
              <w:rPr>
                <w:rFonts w:ascii="Times New Roman" w:hAnsi="Times New Roman" w:cs="Times New Roman"/>
              </w:rPr>
              <w:t>.</w:t>
            </w:r>
          </w:p>
        </w:tc>
        <w:tc>
          <w:tcPr>
            <w:tcW w:w="770" w:type="dxa"/>
            <w:vAlign w:val="center"/>
          </w:tcPr>
          <w:p w14:paraId="338855BD"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104E0975"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1CCD8028"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12BA5048"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10A69427"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618E6645" w14:textId="77777777" w:rsidR="00430E58" w:rsidRPr="00771DF7" w:rsidRDefault="00430E58" w:rsidP="00D46803">
            <w:pPr>
              <w:pStyle w:val="Tablebody"/>
              <w:spacing w:before="20" w:after="20"/>
              <w:jc w:val="center"/>
              <w:rPr>
                <w:rFonts w:ascii="Times New Roman" w:hAnsi="Times New Roman" w:cs="Times New Roman"/>
              </w:rPr>
            </w:pPr>
          </w:p>
        </w:tc>
        <w:tc>
          <w:tcPr>
            <w:tcW w:w="546" w:type="dxa"/>
            <w:vAlign w:val="center"/>
          </w:tcPr>
          <w:p w14:paraId="2EF6578F" w14:textId="77777777" w:rsidR="00430E58" w:rsidRPr="00771DF7" w:rsidRDefault="00430E58" w:rsidP="00D46803">
            <w:pPr>
              <w:pStyle w:val="Tablebody"/>
              <w:spacing w:before="20" w:after="20"/>
              <w:jc w:val="center"/>
              <w:rPr>
                <w:rFonts w:ascii="Times New Roman" w:hAnsi="Times New Roman" w:cs="Times New Roman"/>
              </w:rPr>
            </w:pPr>
          </w:p>
        </w:tc>
      </w:tr>
      <w:tr w:rsidR="00430E58" w:rsidRPr="00853499" w14:paraId="7016B303" w14:textId="77777777" w:rsidTr="00D46803">
        <w:trPr>
          <w:trHeight w:val="20"/>
        </w:trPr>
        <w:tc>
          <w:tcPr>
            <w:tcW w:w="5078" w:type="dxa"/>
            <w:shd w:val="clear" w:color="auto" w:fill="auto"/>
            <w:vAlign w:val="center"/>
          </w:tcPr>
          <w:p w14:paraId="31334F0F" w14:textId="77777777" w:rsidR="00430E58" w:rsidRPr="00771DF7" w:rsidRDefault="00430E58" w:rsidP="00D46803">
            <w:pPr>
              <w:pStyle w:val="Tablebody"/>
              <w:spacing w:before="20" w:after="20"/>
              <w:rPr>
                <w:rFonts w:ascii="Times New Roman" w:hAnsi="Times New Roman" w:cs="Times New Roman"/>
              </w:rPr>
            </w:pPr>
            <w:r w:rsidRPr="00771DF7">
              <w:rPr>
                <w:rFonts w:ascii="Times New Roman" w:hAnsi="Times New Roman" w:cs="Times New Roman"/>
              </w:rPr>
              <w:t xml:space="preserve">Ensure no cracks or deformations to the tank pad, support structures, and containment areas that could allow leaked products to escape </w:t>
            </w:r>
            <w:r w:rsidRPr="00771DF7" w:rsidDel="00DC7ADC">
              <w:rPr>
                <w:rFonts w:ascii="Times New Roman" w:hAnsi="Times New Roman" w:cs="Times New Roman"/>
              </w:rPr>
              <w:t>the containment area</w:t>
            </w:r>
            <w:r>
              <w:rPr>
                <w:rFonts w:ascii="Times New Roman" w:hAnsi="Times New Roman" w:cs="Times New Roman"/>
              </w:rPr>
              <w:t>to the environment</w:t>
            </w:r>
            <w:r w:rsidRPr="00771DF7">
              <w:rPr>
                <w:rFonts w:ascii="Times New Roman" w:hAnsi="Times New Roman" w:cs="Times New Roman"/>
              </w:rPr>
              <w:t>.</w:t>
            </w:r>
          </w:p>
        </w:tc>
        <w:tc>
          <w:tcPr>
            <w:tcW w:w="770" w:type="dxa"/>
            <w:vAlign w:val="center"/>
          </w:tcPr>
          <w:p w14:paraId="186CC8D8"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2061CA82"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62A28E01"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112E9FB9"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44B22A23"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020767D2" w14:textId="77777777" w:rsidR="00430E58" w:rsidRPr="00771DF7" w:rsidRDefault="00430E58" w:rsidP="00D46803">
            <w:pPr>
              <w:pStyle w:val="Tablebody"/>
              <w:spacing w:before="20" w:after="20"/>
              <w:jc w:val="center"/>
              <w:rPr>
                <w:rFonts w:ascii="Times New Roman" w:hAnsi="Times New Roman" w:cs="Times New Roman"/>
              </w:rPr>
            </w:pPr>
          </w:p>
        </w:tc>
        <w:tc>
          <w:tcPr>
            <w:tcW w:w="546" w:type="dxa"/>
            <w:vAlign w:val="center"/>
          </w:tcPr>
          <w:p w14:paraId="7126945D" w14:textId="77777777" w:rsidR="00430E58" w:rsidRPr="00771DF7" w:rsidRDefault="00430E58" w:rsidP="00D46803">
            <w:pPr>
              <w:pStyle w:val="Tablebody"/>
              <w:spacing w:before="20" w:after="20"/>
              <w:jc w:val="center"/>
              <w:rPr>
                <w:rFonts w:ascii="Times New Roman" w:hAnsi="Times New Roman" w:cs="Times New Roman"/>
              </w:rPr>
            </w:pPr>
          </w:p>
        </w:tc>
      </w:tr>
      <w:tr w:rsidR="00430E58" w:rsidRPr="00853499" w14:paraId="41FD0B0E" w14:textId="77777777" w:rsidTr="00D46803">
        <w:trPr>
          <w:trHeight w:val="20"/>
        </w:trPr>
        <w:tc>
          <w:tcPr>
            <w:tcW w:w="5078" w:type="dxa"/>
            <w:shd w:val="clear" w:color="auto" w:fill="auto"/>
            <w:vAlign w:val="center"/>
          </w:tcPr>
          <w:p w14:paraId="31DE7B58" w14:textId="77777777" w:rsidR="00430E58" w:rsidRPr="00771DF7" w:rsidRDefault="00430E58" w:rsidP="00D46803">
            <w:pPr>
              <w:pStyle w:val="Tablebody"/>
              <w:spacing w:before="20" w:after="20"/>
              <w:rPr>
                <w:rFonts w:ascii="Times New Roman" w:hAnsi="Times New Roman" w:cs="Times New Roman"/>
              </w:rPr>
            </w:pPr>
            <w:r>
              <w:rPr>
                <w:rFonts w:ascii="Times New Roman" w:hAnsi="Times New Roman" w:cs="Times New Roman"/>
              </w:rPr>
              <w:t>Ensure there is no puddling of product around the base of the tank, or staining, or discoloration of the area, potentially indicative of a release from an observable portion of tank bottom.</w:t>
            </w:r>
          </w:p>
        </w:tc>
        <w:tc>
          <w:tcPr>
            <w:tcW w:w="770" w:type="dxa"/>
            <w:vAlign w:val="center"/>
          </w:tcPr>
          <w:p w14:paraId="3F2E9F2F"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7A9D9B19"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0B5403CC"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31226A60"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1057A05F" w14:textId="77777777" w:rsidR="00430E58" w:rsidRPr="00771DF7" w:rsidRDefault="00430E58" w:rsidP="00D46803">
            <w:pPr>
              <w:pStyle w:val="Tablebody"/>
              <w:spacing w:before="20" w:after="20"/>
              <w:jc w:val="center"/>
              <w:rPr>
                <w:rFonts w:ascii="Times New Roman" w:hAnsi="Times New Roman" w:cs="Times New Roman"/>
              </w:rPr>
            </w:pPr>
          </w:p>
        </w:tc>
        <w:tc>
          <w:tcPr>
            <w:tcW w:w="647" w:type="dxa"/>
            <w:vAlign w:val="center"/>
          </w:tcPr>
          <w:p w14:paraId="0CB01888" w14:textId="77777777" w:rsidR="00430E58" w:rsidRPr="00771DF7" w:rsidRDefault="00430E58" w:rsidP="00D46803">
            <w:pPr>
              <w:pStyle w:val="Tablebody"/>
              <w:spacing w:before="20" w:after="20"/>
              <w:jc w:val="center"/>
              <w:rPr>
                <w:rFonts w:ascii="Times New Roman" w:hAnsi="Times New Roman" w:cs="Times New Roman"/>
              </w:rPr>
            </w:pPr>
          </w:p>
        </w:tc>
        <w:tc>
          <w:tcPr>
            <w:tcW w:w="546" w:type="dxa"/>
            <w:vAlign w:val="center"/>
          </w:tcPr>
          <w:p w14:paraId="5AA9DFD6" w14:textId="77777777" w:rsidR="00430E58" w:rsidRPr="00771DF7" w:rsidRDefault="00430E58" w:rsidP="00D46803">
            <w:pPr>
              <w:pStyle w:val="Tablebody"/>
              <w:spacing w:before="20" w:after="20"/>
              <w:jc w:val="center"/>
              <w:rPr>
                <w:rFonts w:ascii="Times New Roman" w:hAnsi="Times New Roman" w:cs="Times New Roman"/>
              </w:rPr>
            </w:pPr>
          </w:p>
        </w:tc>
      </w:tr>
      <w:tr w:rsidR="00C51132" w:rsidRPr="00853499" w14:paraId="4179622F" w14:textId="77777777" w:rsidTr="00D46803">
        <w:trPr>
          <w:trHeight w:val="20"/>
        </w:trPr>
        <w:tc>
          <w:tcPr>
            <w:tcW w:w="9629" w:type="dxa"/>
            <w:gridSpan w:val="8"/>
            <w:shd w:val="clear" w:color="auto" w:fill="C198C2"/>
            <w:vAlign w:val="center"/>
          </w:tcPr>
          <w:p w14:paraId="619237F3" w14:textId="77777777" w:rsidR="00C51132" w:rsidRPr="00737302" w:rsidRDefault="00C51132" w:rsidP="00D46803">
            <w:pPr>
              <w:pStyle w:val="Tablebody"/>
              <w:keepNext/>
              <w:spacing w:before="20" w:after="20"/>
              <w:rPr>
                <w:rFonts w:asciiTheme="minorHAnsi" w:hAnsiTheme="minorHAnsi" w:cstheme="minorHAnsi"/>
                <w:color w:val="FFFFFF" w:themeColor="background1"/>
                <w:sz w:val="24"/>
                <w:szCs w:val="24"/>
              </w:rPr>
            </w:pPr>
            <w:r w:rsidRPr="00737302">
              <w:rPr>
                <w:rFonts w:asciiTheme="minorHAnsi" w:hAnsiTheme="minorHAnsi" w:cstheme="minorHAnsi"/>
                <w:b/>
                <w:color w:val="FFFFFF" w:themeColor="background1"/>
                <w:sz w:val="24"/>
                <w:szCs w:val="24"/>
              </w:rPr>
              <w:t>Required Annually</w:t>
            </w:r>
          </w:p>
        </w:tc>
      </w:tr>
      <w:tr w:rsidR="00B3586C" w:rsidRPr="00853499" w14:paraId="34C46233" w14:textId="77777777" w:rsidTr="00D46803">
        <w:trPr>
          <w:trHeight w:val="20"/>
        </w:trPr>
        <w:tc>
          <w:tcPr>
            <w:tcW w:w="5078" w:type="dxa"/>
            <w:shd w:val="clear" w:color="auto" w:fill="auto"/>
            <w:vAlign w:val="center"/>
          </w:tcPr>
          <w:p w14:paraId="0C7A606D" w14:textId="64EBECBB" w:rsidR="00C51132" w:rsidRPr="00771DF7" w:rsidRDefault="00C51132" w:rsidP="00D46803">
            <w:pPr>
              <w:pStyle w:val="Tablebody"/>
              <w:keepNext/>
              <w:spacing w:before="20" w:after="20"/>
              <w:rPr>
                <w:rFonts w:ascii="Times New Roman" w:hAnsi="Times New Roman" w:cs="Times New Roman"/>
              </w:rPr>
            </w:pPr>
            <w:r w:rsidRPr="00771DF7">
              <w:rPr>
                <w:rFonts w:ascii="Times New Roman" w:hAnsi="Times New Roman" w:cs="Times New Roman"/>
              </w:rPr>
              <w:t>Visually check containment sumps for damage and leaks to the containment area or releases to the environment</w:t>
            </w:r>
            <w:r w:rsidR="00A32D94" w:rsidRPr="00771DF7">
              <w:rPr>
                <w:rFonts w:ascii="Times New Roman" w:hAnsi="Times New Roman" w:cs="Times New Roman"/>
              </w:rPr>
              <w:t xml:space="preserve">. </w:t>
            </w:r>
          </w:p>
        </w:tc>
        <w:tc>
          <w:tcPr>
            <w:tcW w:w="770" w:type="dxa"/>
            <w:vAlign w:val="center"/>
          </w:tcPr>
          <w:p w14:paraId="4DD1F0A4" w14:textId="77777777" w:rsidR="00C51132" w:rsidRPr="00771DF7" w:rsidRDefault="00C51132" w:rsidP="00D46803">
            <w:pPr>
              <w:pStyle w:val="Tablebody"/>
              <w:keepNext/>
              <w:spacing w:before="20" w:after="20"/>
              <w:jc w:val="center"/>
              <w:rPr>
                <w:rFonts w:ascii="Times New Roman" w:hAnsi="Times New Roman" w:cs="Times New Roman"/>
              </w:rPr>
            </w:pPr>
          </w:p>
        </w:tc>
        <w:tc>
          <w:tcPr>
            <w:tcW w:w="647" w:type="dxa"/>
            <w:vAlign w:val="center"/>
          </w:tcPr>
          <w:p w14:paraId="0A09A284" w14:textId="77777777" w:rsidR="00C51132" w:rsidRPr="00771DF7" w:rsidRDefault="00C51132" w:rsidP="00D46803">
            <w:pPr>
              <w:pStyle w:val="Tablebody"/>
              <w:keepNext/>
              <w:spacing w:before="20" w:after="20"/>
              <w:jc w:val="center"/>
              <w:rPr>
                <w:rFonts w:ascii="Times New Roman" w:hAnsi="Times New Roman" w:cs="Times New Roman"/>
              </w:rPr>
            </w:pPr>
          </w:p>
        </w:tc>
        <w:tc>
          <w:tcPr>
            <w:tcW w:w="647" w:type="dxa"/>
            <w:vAlign w:val="center"/>
          </w:tcPr>
          <w:p w14:paraId="2EAC5AC0" w14:textId="77777777" w:rsidR="00C51132" w:rsidRPr="00771DF7" w:rsidRDefault="00C51132" w:rsidP="00D46803">
            <w:pPr>
              <w:pStyle w:val="Tablebody"/>
              <w:keepNext/>
              <w:spacing w:before="20" w:after="20"/>
              <w:jc w:val="center"/>
              <w:rPr>
                <w:rFonts w:ascii="Times New Roman" w:hAnsi="Times New Roman" w:cs="Times New Roman"/>
              </w:rPr>
            </w:pPr>
          </w:p>
        </w:tc>
        <w:tc>
          <w:tcPr>
            <w:tcW w:w="647" w:type="dxa"/>
            <w:vAlign w:val="center"/>
          </w:tcPr>
          <w:p w14:paraId="25224574" w14:textId="77777777" w:rsidR="00C51132" w:rsidRPr="00771DF7" w:rsidRDefault="00C51132" w:rsidP="00D46803">
            <w:pPr>
              <w:pStyle w:val="Tablebody"/>
              <w:keepNext/>
              <w:spacing w:before="20" w:after="20"/>
              <w:jc w:val="center"/>
              <w:rPr>
                <w:rFonts w:ascii="Times New Roman" w:hAnsi="Times New Roman" w:cs="Times New Roman"/>
              </w:rPr>
            </w:pPr>
          </w:p>
        </w:tc>
        <w:tc>
          <w:tcPr>
            <w:tcW w:w="647" w:type="dxa"/>
            <w:vAlign w:val="center"/>
          </w:tcPr>
          <w:p w14:paraId="2ECF347B" w14:textId="77777777" w:rsidR="00C51132" w:rsidRPr="00771DF7" w:rsidRDefault="00C51132" w:rsidP="00D46803">
            <w:pPr>
              <w:pStyle w:val="Tablebody"/>
              <w:keepNext/>
              <w:spacing w:before="20" w:after="20"/>
              <w:jc w:val="center"/>
              <w:rPr>
                <w:rFonts w:ascii="Times New Roman" w:hAnsi="Times New Roman" w:cs="Times New Roman"/>
              </w:rPr>
            </w:pPr>
          </w:p>
        </w:tc>
        <w:tc>
          <w:tcPr>
            <w:tcW w:w="647" w:type="dxa"/>
            <w:vAlign w:val="center"/>
          </w:tcPr>
          <w:p w14:paraId="5E1D1525" w14:textId="77777777" w:rsidR="00C51132" w:rsidRPr="00771DF7" w:rsidRDefault="00C51132" w:rsidP="00D46803">
            <w:pPr>
              <w:pStyle w:val="Tablebody"/>
              <w:keepNext/>
              <w:spacing w:before="20" w:after="20"/>
              <w:jc w:val="center"/>
              <w:rPr>
                <w:rFonts w:ascii="Times New Roman" w:hAnsi="Times New Roman" w:cs="Times New Roman"/>
              </w:rPr>
            </w:pPr>
          </w:p>
        </w:tc>
        <w:tc>
          <w:tcPr>
            <w:tcW w:w="546" w:type="dxa"/>
            <w:vAlign w:val="center"/>
          </w:tcPr>
          <w:p w14:paraId="1CC10AB4" w14:textId="77777777" w:rsidR="00C51132" w:rsidRPr="00771DF7" w:rsidRDefault="00C51132" w:rsidP="00D46803">
            <w:pPr>
              <w:pStyle w:val="Tablebody"/>
              <w:keepNext/>
              <w:spacing w:before="20" w:after="20"/>
              <w:jc w:val="center"/>
              <w:rPr>
                <w:rFonts w:ascii="Times New Roman" w:hAnsi="Times New Roman" w:cs="Times New Roman"/>
              </w:rPr>
            </w:pPr>
          </w:p>
        </w:tc>
      </w:tr>
      <w:tr w:rsidR="00B3586C" w:rsidRPr="00853499" w14:paraId="439C58B7" w14:textId="77777777" w:rsidTr="00D46803">
        <w:trPr>
          <w:trHeight w:val="20"/>
        </w:trPr>
        <w:tc>
          <w:tcPr>
            <w:tcW w:w="5078" w:type="dxa"/>
            <w:shd w:val="clear" w:color="auto" w:fill="auto"/>
            <w:vAlign w:val="center"/>
          </w:tcPr>
          <w:p w14:paraId="7C9FC325" w14:textId="67245D45" w:rsidR="00A32D94" w:rsidRPr="00771DF7" w:rsidRDefault="00A32D94" w:rsidP="00D46803">
            <w:pPr>
              <w:pStyle w:val="Tablebody"/>
              <w:keepNext/>
              <w:spacing w:before="20" w:after="20"/>
              <w:rPr>
                <w:rFonts w:ascii="Times New Roman" w:hAnsi="Times New Roman" w:cs="Times New Roman"/>
              </w:rPr>
            </w:pPr>
            <w:r w:rsidRPr="00771DF7">
              <w:rPr>
                <w:rFonts w:ascii="Times New Roman" w:hAnsi="Times New Roman" w:cs="Times New Roman"/>
              </w:rPr>
              <w:t xml:space="preserve">Remove liquid </w:t>
            </w:r>
            <w:r w:rsidR="00B82C9B" w:rsidRPr="00771DF7">
              <w:rPr>
                <w:rFonts w:ascii="Times New Roman" w:hAnsi="Times New Roman" w:cs="Times New Roman"/>
              </w:rPr>
              <w:t>and</w:t>
            </w:r>
            <w:r w:rsidR="00E401D3" w:rsidRPr="00771DF7">
              <w:rPr>
                <w:rFonts w:ascii="Times New Roman" w:hAnsi="Times New Roman" w:cs="Times New Roman"/>
              </w:rPr>
              <w:t>-</w:t>
            </w:r>
            <w:r w:rsidR="00B82C9B" w:rsidRPr="00771DF7">
              <w:rPr>
                <w:rFonts w:ascii="Times New Roman" w:hAnsi="Times New Roman" w:cs="Times New Roman"/>
              </w:rPr>
              <w:t xml:space="preserve">or debris </w:t>
            </w:r>
            <w:r w:rsidRPr="00771DF7">
              <w:rPr>
                <w:rFonts w:ascii="Times New Roman" w:hAnsi="Times New Roman" w:cs="Times New Roman"/>
              </w:rPr>
              <w:t>in containment sumps.</w:t>
            </w:r>
            <w:r w:rsidR="006B1375" w:rsidRPr="00771DF7">
              <w:rPr>
                <w:rFonts w:ascii="Times New Roman" w:hAnsi="Times New Roman" w:cs="Times New Roman"/>
              </w:rPr>
              <w:t xml:space="preserve"> </w:t>
            </w:r>
          </w:p>
        </w:tc>
        <w:tc>
          <w:tcPr>
            <w:tcW w:w="770" w:type="dxa"/>
            <w:vAlign w:val="center"/>
          </w:tcPr>
          <w:p w14:paraId="180E6BCA" w14:textId="77777777" w:rsidR="00A32D94" w:rsidRPr="00771DF7" w:rsidRDefault="00A32D94" w:rsidP="00D46803">
            <w:pPr>
              <w:pStyle w:val="Tablebody"/>
              <w:keepNext/>
              <w:spacing w:before="20" w:after="20"/>
              <w:jc w:val="center"/>
              <w:rPr>
                <w:rFonts w:ascii="Times New Roman" w:hAnsi="Times New Roman" w:cs="Times New Roman"/>
              </w:rPr>
            </w:pPr>
          </w:p>
        </w:tc>
        <w:tc>
          <w:tcPr>
            <w:tcW w:w="647" w:type="dxa"/>
            <w:vAlign w:val="center"/>
          </w:tcPr>
          <w:p w14:paraId="7C49D5E8" w14:textId="77777777" w:rsidR="00A32D94" w:rsidRPr="00771DF7" w:rsidRDefault="00A32D94" w:rsidP="00D46803">
            <w:pPr>
              <w:pStyle w:val="Tablebody"/>
              <w:keepNext/>
              <w:spacing w:before="20" w:after="20"/>
              <w:jc w:val="center"/>
              <w:rPr>
                <w:rFonts w:ascii="Times New Roman" w:hAnsi="Times New Roman" w:cs="Times New Roman"/>
              </w:rPr>
            </w:pPr>
          </w:p>
        </w:tc>
        <w:tc>
          <w:tcPr>
            <w:tcW w:w="647" w:type="dxa"/>
            <w:vAlign w:val="center"/>
          </w:tcPr>
          <w:p w14:paraId="37A027F5" w14:textId="77777777" w:rsidR="00A32D94" w:rsidRPr="00771DF7" w:rsidRDefault="00A32D94" w:rsidP="00D46803">
            <w:pPr>
              <w:pStyle w:val="Tablebody"/>
              <w:keepNext/>
              <w:spacing w:before="20" w:after="20"/>
              <w:jc w:val="center"/>
              <w:rPr>
                <w:rFonts w:ascii="Times New Roman" w:hAnsi="Times New Roman" w:cs="Times New Roman"/>
              </w:rPr>
            </w:pPr>
          </w:p>
        </w:tc>
        <w:tc>
          <w:tcPr>
            <w:tcW w:w="647" w:type="dxa"/>
            <w:vAlign w:val="center"/>
          </w:tcPr>
          <w:p w14:paraId="1629B374" w14:textId="77777777" w:rsidR="00A32D94" w:rsidRPr="00771DF7" w:rsidRDefault="00A32D94" w:rsidP="00D46803">
            <w:pPr>
              <w:pStyle w:val="Tablebody"/>
              <w:keepNext/>
              <w:spacing w:before="20" w:after="20"/>
              <w:jc w:val="center"/>
              <w:rPr>
                <w:rFonts w:ascii="Times New Roman" w:hAnsi="Times New Roman" w:cs="Times New Roman"/>
              </w:rPr>
            </w:pPr>
          </w:p>
        </w:tc>
        <w:tc>
          <w:tcPr>
            <w:tcW w:w="647" w:type="dxa"/>
            <w:vAlign w:val="center"/>
          </w:tcPr>
          <w:p w14:paraId="58D62DA0" w14:textId="77777777" w:rsidR="00A32D94" w:rsidRPr="00771DF7" w:rsidRDefault="00A32D94" w:rsidP="00D46803">
            <w:pPr>
              <w:pStyle w:val="Tablebody"/>
              <w:keepNext/>
              <w:spacing w:before="20" w:after="20"/>
              <w:jc w:val="center"/>
              <w:rPr>
                <w:rFonts w:ascii="Times New Roman" w:hAnsi="Times New Roman" w:cs="Times New Roman"/>
              </w:rPr>
            </w:pPr>
          </w:p>
        </w:tc>
        <w:tc>
          <w:tcPr>
            <w:tcW w:w="647" w:type="dxa"/>
            <w:vAlign w:val="center"/>
          </w:tcPr>
          <w:p w14:paraId="2BA12DB7" w14:textId="77777777" w:rsidR="00A32D94" w:rsidRPr="00771DF7" w:rsidRDefault="00A32D94" w:rsidP="00D46803">
            <w:pPr>
              <w:pStyle w:val="Tablebody"/>
              <w:keepNext/>
              <w:spacing w:before="20" w:after="20"/>
              <w:jc w:val="center"/>
              <w:rPr>
                <w:rFonts w:ascii="Times New Roman" w:hAnsi="Times New Roman" w:cs="Times New Roman"/>
              </w:rPr>
            </w:pPr>
          </w:p>
        </w:tc>
        <w:tc>
          <w:tcPr>
            <w:tcW w:w="546" w:type="dxa"/>
            <w:vAlign w:val="center"/>
          </w:tcPr>
          <w:p w14:paraId="6163901B" w14:textId="77777777" w:rsidR="00A32D94" w:rsidRPr="00771DF7" w:rsidRDefault="00A32D94" w:rsidP="00D46803">
            <w:pPr>
              <w:pStyle w:val="Tablebody"/>
              <w:keepNext/>
              <w:spacing w:before="20" w:after="20"/>
              <w:jc w:val="center"/>
              <w:rPr>
                <w:rFonts w:ascii="Times New Roman" w:hAnsi="Times New Roman" w:cs="Times New Roman"/>
              </w:rPr>
            </w:pPr>
          </w:p>
        </w:tc>
      </w:tr>
      <w:tr w:rsidR="00B3586C" w:rsidRPr="00853499" w14:paraId="354A220F" w14:textId="77777777" w:rsidTr="00D46803">
        <w:trPr>
          <w:trHeight w:val="20"/>
        </w:trPr>
        <w:tc>
          <w:tcPr>
            <w:tcW w:w="5078" w:type="dxa"/>
            <w:shd w:val="clear" w:color="auto" w:fill="auto"/>
            <w:vAlign w:val="center"/>
          </w:tcPr>
          <w:p w14:paraId="2C73AD38" w14:textId="20EECCEE" w:rsidR="00A32D94" w:rsidRPr="00771DF7" w:rsidRDefault="00574EE7" w:rsidP="00D46803">
            <w:pPr>
              <w:pStyle w:val="Tablebody"/>
              <w:spacing w:before="20" w:after="20"/>
              <w:rPr>
                <w:rFonts w:ascii="Times New Roman" w:hAnsi="Times New Roman" w:cs="Times New Roman"/>
              </w:rPr>
            </w:pPr>
            <w:r>
              <w:rPr>
                <w:rFonts w:ascii="Times New Roman" w:hAnsi="Times New Roman" w:cs="Times New Roman"/>
              </w:rPr>
              <w:t>F</w:t>
            </w:r>
            <w:r w:rsidR="00944A50" w:rsidRPr="00771DF7">
              <w:rPr>
                <w:rFonts w:ascii="Times New Roman" w:hAnsi="Times New Roman" w:cs="Times New Roman"/>
              </w:rPr>
              <w:t xml:space="preserve">or </w:t>
            </w:r>
            <w:r w:rsidR="00A32D94" w:rsidRPr="00771DF7">
              <w:rPr>
                <w:rFonts w:ascii="Times New Roman" w:hAnsi="Times New Roman" w:cs="Times New Roman"/>
              </w:rPr>
              <w:t>double-walled containment sumps with interstitial monitoring, check for a leak in the interstitial area.</w:t>
            </w:r>
          </w:p>
        </w:tc>
        <w:tc>
          <w:tcPr>
            <w:tcW w:w="770" w:type="dxa"/>
            <w:vAlign w:val="center"/>
          </w:tcPr>
          <w:p w14:paraId="6CC906FF"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771E53AD"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617D1B8B"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17967B8A"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030E2106" w14:textId="77777777" w:rsidR="00A32D94" w:rsidRPr="00771DF7" w:rsidRDefault="00A32D94" w:rsidP="00D46803">
            <w:pPr>
              <w:pStyle w:val="Tablebody"/>
              <w:spacing w:before="20" w:after="20"/>
              <w:jc w:val="center"/>
              <w:rPr>
                <w:rFonts w:ascii="Times New Roman" w:hAnsi="Times New Roman" w:cs="Times New Roman"/>
              </w:rPr>
            </w:pPr>
          </w:p>
        </w:tc>
        <w:tc>
          <w:tcPr>
            <w:tcW w:w="647" w:type="dxa"/>
            <w:vAlign w:val="center"/>
          </w:tcPr>
          <w:p w14:paraId="50158605" w14:textId="77777777" w:rsidR="00A32D94" w:rsidRPr="00771DF7" w:rsidRDefault="00A32D94" w:rsidP="00D46803">
            <w:pPr>
              <w:pStyle w:val="Tablebody"/>
              <w:spacing w:before="20" w:after="20"/>
              <w:jc w:val="center"/>
              <w:rPr>
                <w:rFonts w:ascii="Times New Roman" w:hAnsi="Times New Roman" w:cs="Times New Roman"/>
              </w:rPr>
            </w:pPr>
          </w:p>
        </w:tc>
        <w:tc>
          <w:tcPr>
            <w:tcW w:w="546" w:type="dxa"/>
            <w:vAlign w:val="center"/>
          </w:tcPr>
          <w:p w14:paraId="64C3596A" w14:textId="77777777" w:rsidR="00A32D94" w:rsidRPr="00771DF7" w:rsidRDefault="00A32D94" w:rsidP="00D46803">
            <w:pPr>
              <w:pStyle w:val="Tablebody"/>
              <w:spacing w:before="20" w:after="20"/>
              <w:jc w:val="center"/>
              <w:rPr>
                <w:rFonts w:ascii="Times New Roman" w:hAnsi="Times New Roman" w:cs="Times New Roman"/>
              </w:rPr>
            </w:pPr>
          </w:p>
        </w:tc>
      </w:tr>
      <w:tr w:rsidR="00B3586C" w:rsidRPr="00853499" w14:paraId="143EE7BE" w14:textId="77777777" w:rsidTr="00D46803">
        <w:trPr>
          <w:trHeight w:val="20"/>
        </w:trPr>
        <w:tc>
          <w:tcPr>
            <w:tcW w:w="5078" w:type="dxa"/>
            <w:shd w:val="clear" w:color="auto" w:fill="auto"/>
            <w:vAlign w:val="center"/>
          </w:tcPr>
          <w:p w14:paraId="6CF80AF4" w14:textId="678E684B"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Check hand-held release detection equipment, such as groundwater bailers and tank gauge sticks for operability and serviceability.</w:t>
            </w:r>
          </w:p>
        </w:tc>
        <w:tc>
          <w:tcPr>
            <w:tcW w:w="770" w:type="dxa"/>
            <w:vAlign w:val="center"/>
          </w:tcPr>
          <w:p w14:paraId="02C916F9"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7830A52"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92FF103"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3F3DEF5C"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6146C38"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18888B58"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vAlign w:val="center"/>
          </w:tcPr>
          <w:p w14:paraId="49567121" w14:textId="77777777" w:rsidR="00C51132" w:rsidRPr="00771DF7" w:rsidRDefault="00C51132" w:rsidP="00D46803">
            <w:pPr>
              <w:pStyle w:val="Tablebody"/>
              <w:spacing w:before="20" w:after="20"/>
              <w:jc w:val="center"/>
              <w:rPr>
                <w:rFonts w:ascii="Times New Roman" w:hAnsi="Times New Roman" w:cs="Times New Roman"/>
              </w:rPr>
            </w:pPr>
          </w:p>
        </w:tc>
      </w:tr>
      <w:tr w:rsidR="00C51132" w:rsidRPr="00853499" w14:paraId="44299F92" w14:textId="77777777" w:rsidTr="00D46803">
        <w:trPr>
          <w:trHeight w:val="20"/>
        </w:trPr>
        <w:tc>
          <w:tcPr>
            <w:tcW w:w="9629" w:type="dxa"/>
            <w:gridSpan w:val="8"/>
            <w:shd w:val="clear" w:color="auto" w:fill="C198C2"/>
            <w:vAlign w:val="center"/>
          </w:tcPr>
          <w:p w14:paraId="4C4D14F4" w14:textId="77777777" w:rsidR="00C51132" w:rsidRPr="00737302" w:rsidRDefault="00C51132" w:rsidP="00D46803">
            <w:pPr>
              <w:pStyle w:val="Tablebody"/>
              <w:spacing w:before="20" w:after="20"/>
              <w:rPr>
                <w:rFonts w:asciiTheme="minorHAnsi" w:hAnsiTheme="minorHAnsi" w:cstheme="minorHAnsi"/>
                <w:color w:val="FFFFFF" w:themeColor="background1"/>
                <w:sz w:val="24"/>
                <w:szCs w:val="24"/>
              </w:rPr>
            </w:pPr>
            <w:r w:rsidRPr="00737302">
              <w:rPr>
                <w:rFonts w:asciiTheme="minorHAnsi" w:hAnsiTheme="minorHAnsi" w:cstheme="minorHAnsi"/>
                <w:b/>
                <w:color w:val="FFFFFF" w:themeColor="background1"/>
                <w:sz w:val="24"/>
                <w:szCs w:val="24"/>
              </w:rPr>
              <w:t>Recommended Activities</w:t>
            </w:r>
          </w:p>
        </w:tc>
      </w:tr>
      <w:tr w:rsidR="00B3586C" w:rsidRPr="00853499" w14:paraId="5D24DF08" w14:textId="77777777" w:rsidTr="00D46803">
        <w:trPr>
          <w:trHeight w:val="20"/>
        </w:trPr>
        <w:tc>
          <w:tcPr>
            <w:tcW w:w="5078" w:type="dxa"/>
            <w:shd w:val="clear" w:color="auto" w:fill="auto"/>
            <w:vAlign w:val="center"/>
          </w:tcPr>
          <w:p w14:paraId="0BDB7018" w14:textId="1E5903C5"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Fill and monitoring ports:</w:t>
            </w:r>
            <w:r w:rsidR="006B1375" w:rsidRPr="00771DF7">
              <w:rPr>
                <w:rFonts w:ascii="Times New Roman" w:hAnsi="Times New Roman" w:cs="Times New Roman"/>
              </w:rPr>
              <w:t xml:space="preserve"> </w:t>
            </w:r>
            <w:r w:rsidRPr="00771DF7">
              <w:rPr>
                <w:rFonts w:ascii="Times New Roman" w:hAnsi="Times New Roman" w:cs="Times New Roman"/>
              </w:rPr>
              <w:t>Inspect all fill or monitoring ports and other access points to make sure that the covers and caps are tightly sealed and locked.</w:t>
            </w:r>
          </w:p>
        </w:tc>
        <w:tc>
          <w:tcPr>
            <w:tcW w:w="770" w:type="dxa"/>
            <w:vAlign w:val="center"/>
          </w:tcPr>
          <w:p w14:paraId="7C680A34"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3E5C63A7"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967D3C2"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1F33AE5E"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1CB50D6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68D05700"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vAlign w:val="center"/>
          </w:tcPr>
          <w:p w14:paraId="1BA67D62"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2BE9A8D1" w14:textId="77777777" w:rsidTr="00D46803">
        <w:trPr>
          <w:trHeight w:val="20"/>
        </w:trPr>
        <w:tc>
          <w:tcPr>
            <w:tcW w:w="5078" w:type="dxa"/>
            <w:shd w:val="clear" w:color="auto" w:fill="auto"/>
            <w:vAlign w:val="center"/>
          </w:tcPr>
          <w:p w14:paraId="6A8D2C37" w14:textId="5839340B"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Spill and overfill response supplies:</w:t>
            </w:r>
            <w:r w:rsidR="006B1375" w:rsidRPr="00771DF7">
              <w:rPr>
                <w:rFonts w:ascii="Times New Roman" w:hAnsi="Times New Roman" w:cs="Times New Roman"/>
              </w:rPr>
              <w:t xml:space="preserve"> </w:t>
            </w:r>
            <w:r w:rsidR="00B73BF2" w:rsidRPr="00771DF7">
              <w:rPr>
                <w:rFonts w:ascii="Times New Roman" w:hAnsi="Times New Roman" w:cs="Times New Roman"/>
              </w:rPr>
              <w:t>I</w:t>
            </w:r>
            <w:r w:rsidRPr="00771DF7">
              <w:rPr>
                <w:rFonts w:ascii="Times New Roman" w:hAnsi="Times New Roman" w:cs="Times New Roman"/>
              </w:rPr>
              <w:t>nventory and inspect the emergency spill response supplies.</w:t>
            </w:r>
            <w:r w:rsidR="006B1375" w:rsidRPr="00771DF7">
              <w:rPr>
                <w:rFonts w:ascii="Times New Roman" w:hAnsi="Times New Roman" w:cs="Times New Roman"/>
              </w:rPr>
              <w:t xml:space="preserve"> </w:t>
            </w:r>
            <w:r w:rsidRPr="00771DF7">
              <w:rPr>
                <w:rFonts w:ascii="Times New Roman" w:hAnsi="Times New Roman" w:cs="Times New Roman"/>
              </w:rPr>
              <w:t>If supplies are low, restock the supplies.</w:t>
            </w:r>
            <w:r w:rsidR="006B1375" w:rsidRPr="00771DF7">
              <w:rPr>
                <w:rFonts w:ascii="Times New Roman" w:hAnsi="Times New Roman" w:cs="Times New Roman"/>
              </w:rPr>
              <w:t xml:space="preserve"> </w:t>
            </w:r>
            <w:r w:rsidRPr="00771DF7">
              <w:rPr>
                <w:rFonts w:ascii="Times New Roman" w:hAnsi="Times New Roman" w:cs="Times New Roman"/>
              </w:rPr>
              <w:t>Inspect supplies for deterioration and improper functioning.</w:t>
            </w:r>
          </w:p>
        </w:tc>
        <w:tc>
          <w:tcPr>
            <w:tcW w:w="770" w:type="dxa"/>
            <w:vAlign w:val="center"/>
          </w:tcPr>
          <w:p w14:paraId="44E632E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E3C1B4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2EFCF61"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74F3B2D9"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4211D5A"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56FDC8A"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vAlign w:val="center"/>
          </w:tcPr>
          <w:p w14:paraId="6F6C619D" w14:textId="77777777" w:rsidR="00C51132" w:rsidRPr="00771DF7" w:rsidRDefault="00C51132" w:rsidP="00D46803">
            <w:pPr>
              <w:pStyle w:val="Tablebody"/>
              <w:spacing w:before="20" w:after="20"/>
              <w:jc w:val="center"/>
              <w:rPr>
                <w:rFonts w:ascii="Times New Roman" w:hAnsi="Times New Roman" w:cs="Times New Roman"/>
              </w:rPr>
            </w:pPr>
          </w:p>
        </w:tc>
      </w:tr>
      <w:tr w:rsidR="00B3586C" w:rsidRPr="00853499" w14:paraId="74913E75" w14:textId="77777777" w:rsidTr="00D46803">
        <w:trPr>
          <w:trHeight w:val="20"/>
        </w:trPr>
        <w:tc>
          <w:tcPr>
            <w:tcW w:w="5078" w:type="dxa"/>
            <w:shd w:val="clear" w:color="auto" w:fill="auto"/>
            <w:vAlign w:val="center"/>
          </w:tcPr>
          <w:p w14:paraId="3DFE193E" w14:textId="63DACBED" w:rsidR="00C51132" w:rsidRPr="00771DF7" w:rsidRDefault="00C51132" w:rsidP="00D46803">
            <w:pPr>
              <w:pStyle w:val="Tablebody"/>
              <w:spacing w:before="20" w:after="20"/>
              <w:rPr>
                <w:rFonts w:ascii="Times New Roman" w:hAnsi="Times New Roman" w:cs="Times New Roman"/>
              </w:rPr>
            </w:pPr>
            <w:r w:rsidRPr="00771DF7">
              <w:rPr>
                <w:rFonts w:ascii="Times New Roman" w:hAnsi="Times New Roman" w:cs="Times New Roman"/>
              </w:rPr>
              <w:t>Containment sump areas:</w:t>
            </w:r>
            <w:r w:rsidR="006B1375" w:rsidRPr="00771DF7">
              <w:rPr>
                <w:rFonts w:ascii="Times New Roman" w:hAnsi="Times New Roman" w:cs="Times New Roman"/>
              </w:rPr>
              <w:t xml:space="preserve"> </w:t>
            </w:r>
            <w:r w:rsidR="00B73BF2" w:rsidRPr="00771DF7">
              <w:rPr>
                <w:rFonts w:ascii="Times New Roman" w:hAnsi="Times New Roman" w:cs="Times New Roman"/>
              </w:rPr>
              <w:t>L</w:t>
            </w:r>
            <w:r w:rsidRPr="00771DF7">
              <w:rPr>
                <w:rFonts w:ascii="Times New Roman" w:hAnsi="Times New Roman" w:cs="Times New Roman"/>
              </w:rPr>
              <w:t>ook for significant corrosion on the UST equipment.</w:t>
            </w:r>
          </w:p>
        </w:tc>
        <w:tc>
          <w:tcPr>
            <w:tcW w:w="770" w:type="dxa"/>
            <w:vAlign w:val="center"/>
          </w:tcPr>
          <w:p w14:paraId="581B25A8"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24807879"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6F9A76A5"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13C69D18"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45854CA7" w14:textId="77777777" w:rsidR="00C51132" w:rsidRPr="00771DF7" w:rsidRDefault="00C51132" w:rsidP="00D46803">
            <w:pPr>
              <w:pStyle w:val="Tablebody"/>
              <w:spacing w:before="20" w:after="20"/>
              <w:jc w:val="center"/>
              <w:rPr>
                <w:rFonts w:ascii="Times New Roman" w:hAnsi="Times New Roman" w:cs="Times New Roman"/>
              </w:rPr>
            </w:pPr>
          </w:p>
        </w:tc>
        <w:tc>
          <w:tcPr>
            <w:tcW w:w="647" w:type="dxa"/>
            <w:vAlign w:val="center"/>
          </w:tcPr>
          <w:p w14:paraId="25DA7F95" w14:textId="77777777" w:rsidR="00C51132" w:rsidRPr="00771DF7" w:rsidRDefault="00C51132" w:rsidP="00D46803">
            <w:pPr>
              <w:pStyle w:val="Tablebody"/>
              <w:spacing w:before="20" w:after="20"/>
              <w:jc w:val="center"/>
              <w:rPr>
                <w:rFonts w:ascii="Times New Roman" w:hAnsi="Times New Roman" w:cs="Times New Roman"/>
              </w:rPr>
            </w:pPr>
          </w:p>
        </w:tc>
        <w:tc>
          <w:tcPr>
            <w:tcW w:w="546" w:type="dxa"/>
            <w:vAlign w:val="center"/>
          </w:tcPr>
          <w:p w14:paraId="4A5D3399" w14:textId="77777777" w:rsidR="00C51132" w:rsidRPr="00771DF7" w:rsidRDefault="00C51132" w:rsidP="00D46803">
            <w:pPr>
              <w:pStyle w:val="Tablebody"/>
              <w:spacing w:before="20" w:after="20"/>
              <w:jc w:val="center"/>
              <w:rPr>
                <w:rFonts w:ascii="Times New Roman" w:hAnsi="Times New Roman" w:cs="Times New Roman"/>
              </w:rPr>
            </w:pPr>
          </w:p>
        </w:tc>
      </w:tr>
    </w:tbl>
    <w:p w14:paraId="2D07C36C" w14:textId="0F5C69D9" w:rsidR="00D80E2D" w:rsidRDefault="00D80E2D" w:rsidP="00D80E2D">
      <w:pPr>
        <w:spacing w:after="0" w:line="240" w:lineRule="auto"/>
        <w:rPr>
          <w:sz w:val="8"/>
          <w:szCs w:val="8"/>
        </w:rPr>
      </w:pPr>
    </w:p>
    <w:tbl>
      <w:tblPr>
        <w:tblStyle w:val="TableGrid"/>
        <w:tblW w:w="9629" w:type="dxa"/>
        <w:tblInd w:w="-5" w:type="dxa"/>
        <w:tblLook w:val="04A0" w:firstRow="1" w:lastRow="0" w:firstColumn="1" w:lastColumn="0" w:noHBand="0" w:noVBand="1"/>
      </w:tblPr>
      <w:tblGrid>
        <w:gridCol w:w="6495"/>
        <w:gridCol w:w="647"/>
        <w:gridCol w:w="647"/>
        <w:gridCol w:w="647"/>
        <w:gridCol w:w="647"/>
        <w:gridCol w:w="546"/>
      </w:tblGrid>
      <w:tr w:rsidR="00430E58" w:rsidRPr="00853499" w14:paraId="79254E0A" w14:textId="77777777" w:rsidTr="006C41D1">
        <w:trPr>
          <w:cantSplit/>
          <w:trHeight w:val="20"/>
        </w:trPr>
        <w:tc>
          <w:tcPr>
            <w:tcW w:w="6495" w:type="dxa"/>
            <w:tcBorders>
              <w:right w:val="nil"/>
            </w:tcBorders>
            <w:shd w:val="clear" w:color="auto" w:fill="6C406D"/>
            <w:vAlign w:val="center"/>
          </w:tcPr>
          <w:p w14:paraId="05E3537C" w14:textId="77777777" w:rsidR="00430E58" w:rsidRPr="00737302" w:rsidRDefault="00430E58" w:rsidP="0067095B">
            <w:pPr>
              <w:pStyle w:val="Tablebody"/>
              <w:spacing w:before="20" w:after="20"/>
              <w:rPr>
                <w:rFonts w:ascii="Times New Roman" w:hAnsi="Times New Roman" w:cs="Times New Roman"/>
                <w:b/>
                <w:sz w:val="24"/>
                <w:szCs w:val="24"/>
              </w:rPr>
            </w:pPr>
          </w:p>
        </w:tc>
        <w:tc>
          <w:tcPr>
            <w:tcW w:w="3134" w:type="dxa"/>
            <w:gridSpan w:val="5"/>
            <w:tcBorders>
              <w:left w:val="nil"/>
            </w:tcBorders>
            <w:shd w:val="clear" w:color="auto" w:fill="6C406D"/>
            <w:vAlign w:val="center"/>
          </w:tcPr>
          <w:p w14:paraId="7D066388" w14:textId="77777777" w:rsidR="00430E58" w:rsidRPr="00737302" w:rsidRDefault="00430E58" w:rsidP="0067095B">
            <w:pPr>
              <w:pStyle w:val="Tablebody"/>
              <w:spacing w:before="20" w:after="20"/>
              <w:jc w:val="center"/>
              <w:rPr>
                <w:rFonts w:ascii="Times New Roman" w:hAnsi="Times New Roman" w:cs="Times New Roman"/>
                <w:b/>
                <w:sz w:val="24"/>
                <w:szCs w:val="24"/>
              </w:rPr>
            </w:pPr>
            <w:r w:rsidRPr="00737302">
              <w:rPr>
                <w:rFonts w:asciiTheme="minorHAnsi" w:hAnsiTheme="minorHAnsi" w:cstheme="minorHAnsi"/>
                <w:b/>
                <w:color w:val="FFFFFF" w:themeColor="background1"/>
                <w:sz w:val="24"/>
                <w:szCs w:val="24"/>
              </w:rPr>
              <w:t xml:space="preserve">Date </w:t>
            </w:r>
            <w:r>
              <w:rPr>
                <w:rFonts w:asciiTheme="minorHAnsi" w:hAnsiTheme="minorHAnsi" w:cstheme="minorHAnsi"/>
                <w:b/>
                <w:color w:val="FFFFFF" w:themeColor="background1"/>
                <w:sz w:val="24"/>
                <w:szCs w:val="24"/>
              </w:rPr>
              <w:t>o</w:t>
            </w:r>
            <w:r w:rsidRPr="00737302">
              <w:rPr>
                <w:rFonts w:asciiTheme="minorHAnsi" w:hAnsiTheme="minorHAnsi" w:cstheme="minorHAnsi"/>
                <w:b/>
                <w:color w:val="FFFFFF" w:themeColor="background1"/>
                <w:sz w:val="24"/>
                <w:szCs w:val="24"/>
              </w:rPr>
              <w:t>f Inspection</w:t>
            </w:r>
          </w:p>
        </w:tc>
      </w:tr>
      <w:tr w:rsidR="00430E58" w:rsidRPr="00430E58" w14:paraId="51964907" w14:textId="77777777" w:rsidTr="006C41D1">
        <w:trPr>
          <w:cantSplit/>
          <w:trHeight w:val="20"/>
        </w:trPr>
        <w:tc>
          <w:tcPr>
            <w:tcW w:w="9629" w:type="dxa"/>
            <w:gridSpan w:val="6"/>
            <w:shd w:val="clear" w:color="auto" w:fill="C198C2"/>
            <w:vAlign w:val="center"/>
          </w:tcPr>
          <w:p w14:paraId="49BC22F7" w14:textId="77777777" w:rsidR="00430E58" w:rsidRPr="00430E58" w:rsidRDefault="00430E58" w:rsidP="0067095B">
            <w:pPr>
              <w:pStyle w:val="Tablebody"/>
              <w:spacing w:before="20" w:after="20"/>
              <w:rPr>
                <w:rFonts w:asciiTheme="minorHAnsi" w:hAnsiTheme="minorHAnsi" w:cstheme="minorHAnsi"/>
                <w:b/>
                <w:color w:val="FFFFFF" w:themeColor="background1"/>
                <w:sz w:val="24"/>
                <w:szCs w:val="24"/>
              </w:rPr>
            </w:pPr>
            <w:r w:rsidRPr="006C41D1">
              <w:rPr>
                <w:rFonts w:asciiTheme="minorHAnsi" w:hAnsiTheme="minorHAnsi" w:cstheme="minorHAnsi"/>
                <w:b/>
                <w:color w:val="FFFFFF" w:themeColor="background1"/>
                <w:sz w:val="24"/>
                <w:szCs w:val="24"/>
              </w:rPr>
              <w:t>Sample SPCC Required Inspections, As Applicable</w:t>
            </w:r>
          </w:p>
        </w:tc>
      </w:tr>
      <w:tr w:rsidR="0067095B" w:rsidRPr="00853499" w14:paraId="3A505C03" w14:textId="77777777" w:rsidTr="00DC5415">
        <w:trPr>
          <w:cantSplit/>
          <w:trHeight w:val="20"/>
        </w:trPr>
        <w:tc>
          <w:tcPr>
            <w:tcW w:w="6495" w:type="dxa"/>
            <w:shd w:val="clear" w:color="auto" w:fill="auto"/>
            <w:vAlign w:val="center"/>
          </w:tcPr>
          <w:p w14:paraId="6F5160B2" w14:textId="677ACDBA" w:rsidR="0067095B" w:rsidRPr="00771DF7" w:rsidRDefault="0067095B" w:rsidP="006C41D1">
            <w:pPr>
              <w:pStyle w:val="Tablebody"/>
              <w:spacing w:before="20" w:after="20"/>
              <w:rPr>
                <w:rFonts w:ascii="Times New Roman" w:hAnsi="Times New Roman" w:cs="Times New Roman"/>
              </w:rPr>
            </w:pPr>
            <w:r w:rsidRPr="00771DF7">
              <w:rPr>
                <w:rFonts w:ascii="Times New Roman" w:hAnsi="Times New Roman" w:cs="Times New Roman"/>
              </w:rPr>
              <w:t>Check for external damage to the tank.</w:t>
            </w:r>
          </w:p>
        </w:tc>
        <w:tc>
          <w:tcPr>
            <w:tcW w:w="647" w:type="dxa"/>
            <w:vAlign w:val="center"/>
          </w:tcPr>
          <w:p w14:paraId="1FF76FF2"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728E6450"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5BAB4340"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543FE78F" w14:textId="77777777" w:rsidR="0067095B" w:rsidRPr="00771DF7" w:rsidRDefault="0067095B" w:rsidP="0067095B">
            <w:pPr>
              <w:pStyle w:val="Tablebody"/>
              <w:spacing w:before="20" w:after="20"/>
              <w:jc w:val="center"/>
              <w:rPr>
                <w:rFonts w:ascii="Times New Roman" w:hAnsi="Times New Roman" w:cs="Times New Roman"/>
              </w:rPr>
            </w:pPr>
          </w:p>
        </w:tc>
        <w:tc>
          <w:tcPr>
            <w:tcW w:w="546" w:type="dxa"/>
            <w:vAlign w:val="center"/>
          </w:tcPr>
          <w:p w14:paraId="32A335B6" w14:textId="77777777" w:rsidR="0067095B" w:rsidRPr="00771DF7" w:rsidRDefault="0067095B" w:rsidP="0067095B">
            <w:pPr>
              <w:pStyle w:val="Tablebody"/>
              <w:spacing w:before="20" w:after="20"/>
              <w:jc w:val="center"/>
              <w:rPr>
                <w:rFonts w:ascii="Times New Roman" w:hAnsi="Times New Roman" w:cs="Times New Roman"/>
              </w:rPr>
            </w:pPr>
          </w:p>
        </w:tc>
      </w:tr>
      <w:tr w:rsidR="0067095B" w:rsidRPr="00853499" w14:paraId="118B6CEE" w14:textId="77777777" w:rsidTr="00DC5415">
        <w:trPr>
          <w:cantSplit/>
          <w:trHeight w:val="20"/>
        </w:trPr>
        <w:tc>
          <w:tcPr>
            <w:tcW w:w="6495" w:type="dxa"/>
            <w:shd w:val="clear" w:color="auto" w:fill="auto"/>
            <w:vAlign w:val="center"/>
          </w:tcPr>
          <w:p w14:paraId="51C0DB00" w14:textId="1678382B" w:rsidR="0067095B" w:rsidRPr="00771DF7" w:rsidRDefault="0067095B" w:rsidP="006C41D1">
            <w:pPr>
              <w:pStyle w:val="Tablebody"/>
              <w:spacing w:before="20" w:after="20"/>
              <w:rPr>
                <w:rFonts w:ascii="Times New Roman" w:hAnsi="Times New Roman" w:cs="Times New Roman"/>
              </w:rPr>
            </w:pPr>
            <w:r w:rsidRPr="00771DF7">
              <w:rPr>
                <w:rFonts w:ascii="Times New Roman" w:hAnsi="Times New Roman" w:cs="Times New Roman"/>
              </w:rPr>
              <w:t>Check for external damage to the tank</w:t>
            </w:r>
            <w:r>
              <w:rPr>
                <w:rFonts w:ascii="Times New Roman" w:hAnsi="Times New Roman" w:cs="Times New Roman"/>
              </w:rPr>
              <w:t>, piping, valves and other appurtenances</w:t>
            </w:r>
            <w:r w:rsidRPr="00771DF7">
              <w:rPr>
                <w:rFonts w:ascii="Times New Roman" w:hAnsi="Times New Roman" w:cs="Times New Roman"/>
              </w:rPr>
              <w:t>.</w:t>
            </w:r>
            <w:r>
              <w:rPr>
                <w:rFonts w:ascii="Times New Roman" w:hAnsi="Times New Roman" w:cs="Times New Roman"/>
              </w:rPr>
              <w:t xml:space="preserve"> Complete the other checklist requirements under SP001, as appropriate, to include the monthly and yearly checklist requirements.</w:t>
            </w:r>
          </w:p>
        </w:tc>
        <w:tc>
          <w:tcPr>
            <w:tcW w:w="647" w:type="dxa"/>
            <w:vAlign w:val="center"/>
          </w:tcPr>
          <w:p w14:paraId="6E9E835C"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522263FF"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0C6305FB"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4DE92794" w14:textId="77777777" w:rsidR="0067095B" w:rsidRPr="00771DF7" w:rsidRDefault="0067095B" w:rsidP="0067095B">
            <w:pPr>
              <w:pStyle w:val="Tablebody"/>
              <w:spacing w:before="20" w:after="20"/>
              <w:jc w:val="center"/>
              <w:rPr>
                <w:rFonts w:ascii="Times New Roman" w:hAnsi="Times New Roman" w:cs="Times New Roman"/>
              </w:rPr>
            </w:pPr>
          </w:p>
        </w:tc>
        <w:tc>
          <w:tcPr>
            <w:tcW w:w="546" w:type="dxa"/>
            <w:vAlign w:val="center"/>
          </w:tcPr>
          <w:p w14:paraId="04A037DB" w14:textId="77777777" w:rsidR="0067095B" w:rsidRPr="00771DF7" w:rsidRDefault="0067095B" w:rsidP="0067095B">
            <w:pPr>
              <w:pStyle w:val="Tablebody"/>
              <w:spacing w:before="20" w:after="20"/>
              <w:jc w:val="center"/>
              <w:rPr>
                <w:rFonts w:ascii="Times New Roman" w:hAnsi="Times New Roman" w:cs="Times New Roman"/>
              </w:rPr>
            </w:pPr>
          </w:p>
        </w:tc>
      </w:tr>
      <w:tr w:rsidR="0067095B" w:rsidRPr="00853499" w14:paraId="2BD9C6C0" w14:textId="77777777" w:rsidTr="00DC5415">
        <w:trPr>
          <w:cantSplit/>
          <w:trHeight w:val="20"/>
        </w:trPr>
        <w:tc>
          <w:tcPr>
            <w:tcW w:w="6495" w:type="dxa"/>
            <w:tcBorders>
              <w:bottom w:val="single" w:sz="4" w:space="0" w:color="auto"/>
            </w:tcBorders>
            <w:shd w:val="clear" w:color="auto" w:fill="auto"/>
            <w:vAlign w:val="center"/>
          </w:tcPr>
          <w:p w14:paraId="5454E012" w14:textId="5A2A895B" w:rsidR="0067095B" w:rsidRPr="00771DF7" w:rsidRDefault="0067095B" w:rsidP="006C41D1">
            <w:pPr>
              <w:pStyle w:val="Tablebody"/>
              <w:spacing w:before="20" w:after="20"/>
              <w:rPr>
                <w:rFonts w:ascii="Times New Roman" w:hAnsi="Times New Roman" w:cs="Times New Roman"/>
              </w:rPr>
            </w:pPr>
            <w:r w:rsidRPr="00771DF7">
              <w:rPr>
                <w:rFonts w:ascii="Times New Roman" w:hAnsi="Times New Roman" w:cs="Times New Roman"/>
              </w:rPr>
              <w:t>Ensure no problems or damage to piping connections.</w:t>
            </w:r>
          </w:p>
        </w:tc>
        <w:tc>
          <w:tcPr>
            <w:tcW w:w="647" w:type="dxa"/>
            <w:tcBorders>
              <w:bottom w:val="single" w:sz="4" w:space="0" w:color="auto"/>
            </w:tcBorders>
            <w:vAlign w:val="center"/>
          </w:tcPr>
          <w:p w14:paraId="5724EE07"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tcBorders>
              <w:bottom w:val="single" w:sz="4" w:space="0" w:color="auto"/>
            </w:tcBorders>
            <w:vAlign w:val="center"/>
          </w:tcPr>
          <w:p w14:paraId="3ECC5411"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tcBorders>
              <w:bottom w:val="single" w:sz="4" w:space="0" w:color="auto"/>
            </w:tcBorders>
            <w:vAlign w:val="center"/>
          </w:tcPr>
          <w:p w14:paraId="3FC1DBA1"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tcBorders>
              <w:bottom w:val="single" w:sz="4" w:space="0" w:color="auto"/>
            </w:tcBorders>
            <w:vAlign w:val="center"/>
          </w:tcPr>
          <w:p w14:paraId="0B1385F6" w14:textId="77777777" w:rsidR="0067095B" w:rsidRPr="00771DF7" w:rsidRDefault="0067095B" w:rsidP="0067095B">
            <w:pPr>
              <w:pStyle w:val="Tablebody"/>
              <w:spacing w:before="20" w:after="20"/>
              <w:jc w:val="center"/>
              <w:rPr>
                <w:rFonts w:ascii="Times New Roman" w:hAnsi="Times New Roman" w:cs="Times New Roman"/>
              </w:rPr>
            </w:pPr>
          </w:p>
        </w:tc>
        <w:tc>
          <w:tcPr>
            <w:tcW w:w="546" w:type="dxa"/>
            <w:tcBorders>
              <w:bottom w:val="single" w:sz="4" w:space="0" w:color="auto"/>
            </w:tcBorders>
            <w:vAlign w:val="center"/>
          </w:tcPr>
          <w:p w14:paraId="0706D303" w14:textId="77777777" w:rsidR="0067095B" w:rsidRPr="00771DF7" w:rsidRDefault="0067095B" w:rsidP="0067095B">
            <w:pPr>
              <w:pStyle w:val="Tablebody"/>
              <w:spacing w:before="20" w:after="20"/>
              <w:jc w:val="center"/>
              <w:rPr>
                <w:rFonts w:ascii="Times New Roman" w:hAnsi="Times New Roman" w:cs="Times New Roman"/>
              </w:rPr>
            </w:pPr>
          </w:p>
        </w:tc>
      </w:tr>
      <w:tr w:rsidR="0067095B" w:rsidRPr="00853499" w14:paraId="755F344A" w14:textId="77777777" w:rsidTr="00DC5415">
        <w:trPr>
          <w:cantSplit/>
          <w:trHeight w:val="20"/>
        </w:trPr>
        <w:tc>
          <w:tcPr>
            <w:tcW w:w="6495" w:type="dxa"/>
            <w:shd w:val="clear" w:color="auto" w:fill="auto"/>
            <w:vAlign w:val="center"/>
          </w:tcPr>
          <w:p w14:paraId="686A04FA" w14:textId="54BEB6B2" w:rsidR="0067095B" w:rsidRPr="00771DF7" w:rsidRDefault="0067095B" w:rsidP="006C41D1">
            <w:pPr>
              <w:pStyle w:val="Tablebody"/>
              <w:spacing w:before="20" w:after="20"/>
              <w:rPr>
                <w:rFonts w:ascii="Times New Roman" w:hAnsi="Times New Roman" w:cs="Times New Roman"/>
              </w:rPr>
            </w:pPr>
            <w:r w:rsidRPr="00771DF7">
              <w:rPr>
                <w:rFonts w:ascii="Times New Roman" w:hAnsi="Times New Roman" w:cs="Times New Roman"/>
              </w:rPr>
              <w:t>Visually check for product leaks from the tank or piping connections in and around containment areas.</w:t>
            </w:r>
          </w:p>
        </w:tc>
        <w:tc>
          <w:tcPr>
            <w:tcW w:w="647" w:type="dxa"/>
            <w:vAlign w:val="center"/>
          </w:tcPr>
          <w:p w14:paraId="464DEA80"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3629F7C2"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03129D5B"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7C2B514B" w14:textId="77777777" w:rsidR="0067095B" w:rsidRPr="00771DF7" w:rsidRDefault="0067095B" w:rsidP="0067095B">
            <w:pPr>
              <w:pStyle w:val="Tablebody"/>
              <w:spacing w:before="20" w:after="20"/>
              <w:jc w:val="center"/>
              <w:rPr>
                <w:rFonts w:ascii="Times New Roman" w:hAnsi="Times New Roman" w:cs="Times New Roman"/>
              </w:rPr>
            </w:pPr>
          </w:p>
        </w:tc>
        <w:tc>
          <w:tcPr>
            <w:tcW w:w="546" w:type="dxa"/>
            <w:vAlign w:val="center"/>
          </w:tcPr>
          <w:p w14:paraId="24DAB505" w14:textId="77777777" w:rsidR="0067095B" w:rsidRPr="00771DF7" w:rsidRDefault="0067095B" w:rsidP="0067095B">
            <w:pPr>
              <w:pStyle w:val="Tablebody"/>
              <w:spacing w:before="20" w:after="20"/>
              <w:jc w:val="center"/>
              <w:rPr>
                <w:rFonts w:ascii="Times New Roman" w:hAnsi="Times New Roman" w:cs="Times New Roman"/>
              </w:rPr>
            </w:pPr>
          </w:p>
        </w:tc>
      </w:tr>
      <w:tr w:rsidR="0067095B" w:rsidRPr="00853499" w14:paraId="45457EE2" w14:textId="77777777" w:rsidTr="00DC5415">
        <w:trPr>
          <w:cantSplit/>
          <w:trHeight w:val="20"/>
        </w:trPr>
        <w:tc>
          <w:tcPr>
            <w:tcW w:w="6495" w:type="dxa"/>
            <w:shd w:val="clear" w:color="auto" w:fill="auto"/>
            <w:vAlign w:val="center"/>
          </w:tcPr>
          <w:p w14:paraId="1FBA98CF" w14:textId="1A61875C" w:rsidR="0067095B" w:rsidRPr="00771DF7" w:rsidRDefault="0067095B" w:rsidP="006C41D1">
            <w:pPr>
              <w:pStyle w:val="Tablebody"/>
              <w:spacing w:before="20" w:after="20"/>
              <w:rPr>
                <w:rFonts w:ascii="Times New Roman" w:hAnsi="Times New Roman" w:cs="Times New Roman"/>
              </w:rPr>
            </w:pPr>
            <w:r w:rsidRPr="00771DF7">
              <w:rPr>
                <w:rFonts w:ascii="Times New Roman" w:hAnsi="Times New Roman" w:cs="Times New Roman"/>
              </w:rPr>
              <w:t>Ensure no cracks or deformations to the tank pad, support structures, and containment areas that could allow leaked products to escape the containment area.</w:t>
            </w:r>
            <w:r>
              <w:rPr>
                <w:rFonts w:ascii="Times New Roman" w:hAnsi="Times New Roman" w:cs="Times New Roman"/>
              </w:rPr>
              <w:t xml:space="preserve"> Ensure containment area is free of debris and that other items have not been placed in containment reducing containment volumes.  For containment areas exposed to the elements, ensure all precipitation is removed from containment and inspected so no oil is discharged and is properly disposed in accordance with federal state and local requirements (See </w:t>
            </w:r>
            <w:r w:rsidRPr="006D656A">
              <w:rPr>
                <w:rFonts w:ascii="Times New Roman" w:hAnsi="Times New Roman" w:cs="Times New Roman"/>
              </w:rPr>
              <w:t xml:space="preserve">page </w:t>
            </w:r>
            <w:r w:rsidR="00A3140F" w:rsidRPr="006D656A">
              <w:rPr>
                <w:rFonts w:ascii="Times New Roman" w:hAnsi="Times New Roman" w:cs="Times New Roman"/>
              </w:rPr>
              <w:fldChar w:fldCharType="begin"/>
            </w:r>
            <w:r w:rsidR="00A3140F" w:rsidRPr="006D656A">
              <w:rPr>
                <w:rFonts w:ascii="Times New Roman" w:hAnsi="Times New Roman" w:cs="Times New Roman"/>
              </w:rPr>
              <w:instrText xml:space="preserve"> PAGEREF SPCCRule \h </w:instrText>
            </w:r>
            <w:r w:rsidR="00A3140F" w:rsidRPr="006D656A">
              <w:rPr>
                <w:rFonts w:ascii="Times New Roman" w:hAnsi="Times New Roman" w:cs="Times New Roman"/>
              </w:rPr>
            </w:r>
            <w:r w:rsidR="00A3140F" w:rsidRPr="006D656A">
              <w:rPr>
                <w:rFonts w:ascii="Times New Roman" w:hAnsi="Times New Roman" w:cs="Times New Roman"/>
              </w:rPr>
              <w:fldChar w:fldCharType="separate"/>
            </w:r>
            <w:r w:rsidR="00D41421">
              <w:rPr>
                <w:rFonts w:ascii="Times New Roman" w:hAnsi="Times New Roman" w:cs="Times New Roman"/>
                <w:noProof/>
              </w:rPr>
              <w:t>12</w:t>
            </w:r>
            <w:r w:rsidR="00A3140F" w:rsidRPr="006D656A">
              <w:rPr>
                <w:rFonts w:ascii="Times New Roman" w:hAnsi="Times New Roman" w:cs="Times New Roman"/>
              </w:rPr>
              <w:fldChar w:fldCharType="end"/>
            </w:r>
            <w:r>
              <w:rPr>
                <w:rFonts w:ascii="Times New Roman" w:hAnsi="Times New Roman" w:cs="Times New Roman"/>
              </w:rPr>
              <w:t xml:space="preserve"> for additional </w:t>
            </w:r>
            <w:r w:rsidR="00237141">
              <w:rPr>
                <w:rFonts w:ascii="Times New Roman" w:hAnsi="Times New Roman" w:cs="Times New Roman"/>
              </w:rPr>
              <w:t xml:space="preserve">reference to </w:t>
            </w:r>
            <w:r>
              <w:rPr>
                <w:rFonts w:ascii="Times New Roman" w:hAnsi="Times New Roman" w:cs="Times New Roman"/>
              </w:rPr>
              <w:t>guidance under the SPCC program)</w:t>
            </w:r>
          </w:p>
        </w:tc>
        <w:tc>
          <w:tcPr>
            <w:tcW w:w="647" w:type="dxa"/>
            <w:vAlign w:val="center"/>
          </w:tcPr>
          <w:p w14:paraId="548500B5"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0D7912D9"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78D4C24E" w14:textId="77777777" w:rsidR="0067095B" w:rsidRPr="00771DF7" w:rsidRDefault="0067095B" w:rsidP="0067095B">
            <w:pPr>
              <w:pStyle w:val="Tablebody"/>
              <w:spacing w:before="20" w:after="20"/>
              <w:jc w:val="center"/>
              <w:rPr>
                <w:rFonts w:ascii="Times New Roman" w:hAnsi="Times New Roman" w:cs="Times New Roman"/>
              </w:rPr>
            </w:pPr>
          </w:p>
        </w:tc>
        <w:tc>
          <w:tcPr>
            <w:tcW w:w="647" w:type="dxa"/>
            <w:vAlign w:val="center"/>
          </w:tcPr>
          <w:p w14:paraId="152F2260" w14:textId="77777777" w:rsidR="0067095B" w:rsidRPr="00771DF7" w:rsidRDefault="0067095B" w:rsidP="0067095B">
            <w:pPr>
              <w:pStyle w:val="Tablebody"/>
              <w:spacing w:before="20" w:after="20"/>
              <w:jc w:val="center"/>
              <w:rPr>
                <w:rFonts w:ascii="Times New Roman" w:hAnsi="Times New Roman" w:cs="Times New Roman"/>
              </w:rPr>
            </w:pPr>
          </w:p>
        </w:tc>
        <w:tc>
          <w:tcPr>
            <w:tcW w:w="546" w:type="dxa"/>
            <w:vAlign w:val="center"/>
          </w:tcPr>
          <w:p w14:paraId="4C46700D" w14:textId="77777777" w:rsidR="0067095B" w:rsidRPr="00771DF7" w:rsidRDefault="0067095B" w:rsidP="0067095B">
            <w:pPr>
              <w:pStyle w:val="Tablebody"/>
              <w:spacing w:before="20" w:after="20"/>
              <w:jc w:val="center"/>
              <w:rPr>
                <w:rFonts w:ascii="Times New Roman" w:hAnsi="Times New Roman" w:cs="Times New Roman"/>
              </w:rPr>
            </w:pPr>
          </w:p>
        </w:tc>
      </w:tr>
    </w:tbl>
    <w:p w14:paraId="67555178" w14:textId="4F2345CE" w:rsidR="00430E58" w:rsidRDefault="00430E58" w:rsidP="00D80E2D">
      <w:pPr>
        <w:spacing w:after="0" w:line="240" w:lineRule="auto"/>
        <w:rPr>
          <w:sz w:val="8"/>
          <w:szCs w:val="8"/>
        </w:rPr>
      </w:pPr>
    </w:p>
    <w:p w14:paraId="1739C82E" w14:textId="77777777" w:rsidR="00430E58" w:rsidRPr="00DB6977" w:rsidRDefault="00430E58" w:rsidP="00D80E2D">
      <w:pPr>
        <w:spacing w:after="0" w:line="240" w:lineRule="auto"/>
        <w:rPr>
          <w:sz w:val="8"/>
          <w:szCs w:val="8"/>
        </w:rPr>
      </w:pPr>
    </w:p>
    <w:tbl>
      <w:tblPr>
        <w:tblStyle w:val="TableGrid"/>
        <w:tblW w:w="9629" w:type="dxa"/>
        <w:tblInd w:w="-5" w:type="dxa"/>
        <w:tblBorders>
          <w:insideH w:val="single" w:sz="6" w:space="0" w:color="auto"/>
          <w:insideV w:val="single" w:sz="6" w:space="0" w:color="auto"/>
        </w:tblBorders>
        <w:tblLook w:val="04A0" w:firstRow="1" w:lastRow="0" w:firstColumn="1" w:lastColumn="0" w:noHBand="0" w:noVBand="1"/>
      </w:tblPr>
      <w:tblGrid>
        <w:gridCol w:w="2539"/>
        <w:gridCol w:w="2033"/>
        <w:gridCol w:w="242"/>
        <w:gridCol w:w="4815"/>
      </w:tblGrid>
      <w:tr w:rsidR="00DB6977" w:rsidRPr="00AA7C41" w14:paraId="1FFF0B96" w14:textId="77777777" w:rsidTr="006C41D1">
        <w:trPr>
          <w:trHeight w:val="20"/>
        </w:trPr>
        <w:tc>
          <w:tcPr>
            <w:tcW w:w="4572" w:type="dxa"/>
            <w:gridSpan w:val="2"/>
            <w:tcBorders>
              <w:top w:val="single" w:sz="4" w:space="0" w:color="auto"/>
              <w:left w:val="single" w:sz="4" w:space="0" w:color="auto"/>
              <w:bottom w:val="single" w:sz="4" w:space="0" w:color="auto"/>
              <w:right w:val="nil"/>
            </w:tcBorders>
            <w:shd w:val="clear" w:color="auto" w:fill="C198C2"/>
            <w:vAlign w:val="center"/>
          </w:tcPr>
          <w:p w14:paraId="679F9F74" w14:textId="5CD45E3E" w:rsidR="00DB6977" w:rsidRPr="00AA7C41" w:rsidRDefault="00DB6977" w:rsidP="00D46803">
            <w:pPr>
              <w:pStyle w:val="Tablebody"/>
              <w:spacing w:before="20" w:after="20"/>
              <w:rPr>
                <w:rFonts w:asciiTheme="minorHAnsi" w:hAnsiTheme="minorHAnsi" w:cstheme="minorHAnsi"/>
                <w:b/>
                <w:bCs/>
                <w:color w:val="FFFFFF" w:themeColor="background1"/>
                <w:sz w:val="24"/>
                <w:szCs w:val="24"/>
              </w:rPr>
            </w:pPr>
            <w:r w:rsidRPr="00AA7C41">
              <w:rPr>
                <w:rFonts w:asciiTheme="minorHAnsi" w:hAnsiTheme="minorHAnsi" w:cstheme="minorHAnsi"/>
                <w:b/>
                <w:bCs/>
                <w:color w:val="FFFFFF" w:themeColor="background1"/>
                <w:sz w:val="24"/>
                <w:szCs w:val="24"/>
              </w:rPr>
              <w:lastRenderedPageBreak/>
              <w:t xml:space="preserve">Explain Actions </w:t>
            </w:r>
            <w:r>
              <w:rPr>
                <w:rFonts w:asciiTheme="minorHAnsi" w:hAnsiTheme="minorHAnsi" w:cstheme="minorHAnsi"/>
                <w:b/>
                <w:bCs/>
                <w:color w:val="FFFFFF" w:themeColor="background1"/>
                <w:sz w:val="24"/>
                <w:szCs w:val="24"/>
              </w:rPr>
              <w:t>Taken to Fix</w:t>
            </w:r>
            <w:r w:rsidRPr="00AA7C41">
              <w:rPr>
                <w:rFonts w:asciiTheme="minorHAnsi" w:hAnsiTheme="minorHAnsi" w:cstheme="minorHAnsi"/>
                <w:b/>
                <w:bCs/>
                <w:color w:val="FFFFFF" w:themeColor="background1"/>
                <w:sz w:val="24"/>
                <w:szCs w:val="24"/>
              </w:rPr>
              <w:t xml:space="preserve"> Issues</w:t>
            </w:r>
          </w:p>
        </w:tc>
        <w:tc>
          <w:tcPr>
            <w:tcW w:w="242" w:type="dxa"/>
            <w:tcBorders>
              <w:top w:val="single" w:sz="4" w:space="0" w:color="auto"/>
              <w:left w:val="nil"/>
              <w:bottom w:val="single" w:sz="4" w:space="0" w:color="auto"/>
              <w:right w:val="nil"/>
            </w:tcBorders>
            <w:shd w:val="clear" w:color="auto" w:fill="C198C2"/>
            <w:vAlign w:val="center"/>
          </w:tcPr>
          <w:p w14:paraId="43B79607" w14:textId="306D2E8D" w:rsidR="00DB6977" w:rsidRPr="00AA7C41" w:rsidRDefault="00DB6977" w:rsidP="00D46803">
            <w:pPr>
              <w:pStyle w:val="Tablebody"/>
              <w:spacing w:before="20" w:after="20"/>
              <w:rPr>
                <w:rFonts w:asciiTheme="minorHAnsi" w:hAnsiTheme="minorHAnsi" w:cstheme="minorHAnsi"/>
                <w:b/>
                <w:bCs/>
                <w:color w:val="FFFFFF" w:themeColor="background1"/>
                <w:sz w:val="24"/>
                <w:szCs w:val="24"/>
              </w:rPr>
            </w:pPr>
          </w:p>
        </w:tc>
        <w:tc>
          <w:tcPr>
            <w:tcW w:w="4815" w:type="dxa"/>
            <w:tcBorders>
              <w:top w:val="single" w:sz="4" w:space="0" w:color="auto"/>
              <w:left w:val="nil"/>
              <w:bottom w:val="single" w:sz="4" w:space="0" w:color="auto"/>
              <w:right w:val="single" w:sz="4" w:space="0" w:color="auto"/>
            </w:tcBorders>
            <w:shd w:val="clear" w:color="auto" w:fill="C198C2"/>
            <w:vAlign w:val="center"/>
          </w:tcPr>
          <w:p w14:paraId="26838E83" w14:textId="2CBC0279" w:rsidR="00DB6977" w:rsidRPr="00AA7C41" w:rsidRDefault="00DB6977" w:rsidP="00D46803">
            <w:pPr>
              <w:pStyle w:val="Tablebody"/>
              <w:spacing w:before="20" w:after="20"/>
              <w:rPr>
                <w:rFonts w:asciiTheme="minorHAnsi" w:hAnsiTheme="minorHAnsi" w:cstheme="minorHAnsi"/>
                <w:b/>
                <w:bCs/>
                <w:color w:val="FFFFFF" w:themeColor="background1"/>
                <w:sz w:val="24"/>
                <w:szCs w:val="24"/>
              </w:rPr>
            </w:pPr>
          </w:p>
        </w:tc>
      </w:tr>
      <w:tr w:rsidR="008F1F81" w:rsidRPr="008F1F81" w14:paraId="2D9333CB" w14:textId="77777777" w:rsidTr="006C41D1">
        <w:trPr>
          <w:trHeight w:val="20"/>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4C0E90C3" w14:textId="77777777" w:rsidR="00AA7C41" w:rsidRPr="00AF00E5" w:rsidRDefault="00AA7C41" w:rsidP="00D46803">
            <w:pPr>
              <w:pStyle w:val="Tablebody"/>
              <w:spacing w:before="20" w:after="20"/>
              <w:rPr>
                <w:rFonts w:asciiTheme="minorHAnsi" w:hAnsiTheme="minorHAnsi" w:cstheme="minorHAnsi"/>
                <w:b/>
                <w:bCs/>
                <w:color w:val="6C406D"/>
                <w:sz w:val="22"/>
                <w:szCs w:val="22"/>
              </w:rPr>
            </w:pPr>
            <w:r w:rsidRPr="006B201C">
              <w:rPr>
                <w:rFonts w:asciiTheme="minorHAnsi" w:hAnsiTheme="minorHAnsi" w:cstheme="minorHAnsi"/>
                <w:b/>
                <w:bCs/>
                <w:color w:val="6C406D"/>
                <w:sz w:val="22"/>
                <w:szCs w:val="22"/>
              </w:rPr>
              <w:t>Date</w:t>
            </w:r>
          </w:p>
        </w:tc>
        <w:tc>
          <w:tcPr>
            <w:tcW w:w="70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71CF941" w14:textId="52AFE4F8" w:rsidR="00AA7C41" w:rsidRPr="006B201C" w:rsidRDefault="002A642C" w:rsidP="00D46803">
            <w:pPr>
              <w:pStyle w:val="Tablebody"/>
              <w:spacing w:before="20" w:after="20"/>
              <w:rPr>
                <w:rFonts w:asciiTheme="minorHAnsi" w:hAnsiTheme="minorHAnsi" w:cstheme="minorHAnsi"/>
                <w:b/>
                <w:bCs/>
                <w:color w:val="6C406D"/>
                <w:sz w:val="22"/>
                <w:szCs w:val="22"/>
              </w:rPr>
            </w:pPr>
            <w:r>
              <w:rPr>
                <w:rFonts w:asciiTheme="minorHAnsi" w:hAnsiTheme="minorHAnsi" w:cstheme="minorHAnsi"/>
                <w:b/>
                <w:bCs/>
                <w:color w:val="6C406D"/>
                <w:sz w:val="22"/>
                <w:szCs w:val="22"/>
              </w:rPr>
              <w:t xml:space="preserve">Issue Identified and </w:t>
            </w:r>
            <w:r w:rsidR="00AA7C41" w:rsidRPr="006B201C">
              <w:rPr>
                <w:rFonts w:asciiTheme="minorHAnsi" w:hAnsiTheme="minorHAnsi" w:cstheme="minorHAnsi"/>
                <w:b/>
                <w:bCs/>
                <w:color w:val="6C406D"/>
                <w:sz w:val="22"/>
                <w:szCs w:val="22"/>
              </w:rPr>
              <w:t>Action Taken</w:t>
            </w:r>
          </w:p>
        </w:tc>
      </w:tr>
      <w:tr w:rsidR="00AA7C41" w:rsidRPr="00853499" w14:paraId="2ACEDB35" w14:textId="77777777" w:rsidTr="006C41D1">
        <w:trPr>
          <w:trHeight w:val="20"/>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2E35F0FC" w14:textId="77777777" w:rsidR="00AA7C41" w:rsidRDefault="00AA7C41" w:rsidP="00D46803">
            <w:pPr>
              <w:pStyle w:val="Tablebody"/>
              <w:spacing w:before="20" w:after="20"/>
              <w:rPr>
                <w:rFonts w:ascii="Times New Roman" w:hAnsi="Times New Roman" w:cs="Times New Roman"/>
              </w:rPr>
            </w:pPr>
          </w:p>
        </w:tc>
        <w:tc>
          <w:tcPr>
            <w:tcW w:w="70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66AD088" w14:textId="77777777" w:rsidR="00AA7C41" w:rsidRDefault="00AA7C41" w:rsidP="00D46803">
            <w:pPr>
              <w:pStyle w:val="Tablebody"/>
              <w:spacing w:before="20" w:after="20"/>
              <w:rPr>
                <w:rFonts w:ascii="Times New Roman" w:hAnsi="Times New Roman" w:cs="Times New Roman"/>
              </w:rPr>
            </w:pPr>
          </w:p>
        </w:tc>
      </w:tr>
      <w:tr w:rsidR="00AA7C41" w:rsidRPr="00853499" w14:paraId="3CF80D67" w14:textId="77777777" w:rsidTr="006C41D1">
        <w:trPr>
          <w:trHeight w:val="20"/>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726C2704" w14:textId="77777777" w:rsidR="00AA7C41" w:rsidRDefault="00AA7C41" w:rsidP="00D46803">
            <w:pPr>
              <w:pStyle w:val="Tablebody"/>
              <w:spacing w:before="20" w:after="20"/>
              <w:rPr>
                <w:rFonts w:ascii="Times New Roman" w:hAnsi="Times New Roman" w:cs="Times New Roman"/>
              </w:rPr>
            </w:pPr>
          </w:p>
        </w:tc>
        <w:tc>
          <w:tcPr>
            <w:tcW w:w="70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A21C7BA" w14:textId="77777777" w:rsidR="00AA7C41" w:rsidRDefault="00AA7C41" w:rsidP="00D46803">
            <w:pPr>
              <w:pStyle w:val="Tablebody"/>
              <w:spacing w:before="20" w:after="20"/>
              <w:rPr>
                <w:rFonts w:ascii="Times New Roman" w:hAnsi="Times New Roman" w:cs="Times New Roman"/>
              </w:rPr>
            </w:pPr>
          </w:p>
        </w:tc>
      </w:tr>
      <w:tr w:rsidR="00AA7C41" w:rsidRPr="00853499" w14:paraId="0A8282FD" w14:textId="77777777" w:rsidTr="006C41D1">
        <w:trPr>
          <w:trHeight w:val="20"/>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64C7F1FB" w14:textId="77777777" w:rsidR="00AA7C41" w:rsidRDefault="00AA7C41" w:rsidP="00D46803">
            <w:pPr>
              <w:pStyle w:val="Tablebody"/>
              <w:spacing w:before="20" w:after="20"/>
              <w:rPr>
                <w:rFonts w:ascii="Times New Roman" w:hAnsi="Times New Roman" w:cs="Times New Roman"/>
              </w:rPr>
            </w:pPr>
          </w:p>
        </w:tc>
        <w:tc>
          <w:tcPr>
            <w:tcW w:w="70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59B1BB3" w14:textId="77777777" w:rsidR="00AA7C41" w:rsidRDefault="00AA7C41" w:rsidP="00D46803">
            <w:pPr>
              <w:pStyle w:val="Tablebody"/>
              <w:spacing w:before="20" w:after="20"/>
              <w:rPr>
                <w:rFonts w:ascii="Times New Roman" w:hAnsi="Times New Roman" w:cs="Times New Roman"/>
              </w:rPr>
            </w:pPr>
          </w:p>
        </w:tc>
      </w:tr>
      <w:tr w:rsidR="00AA7C41" w:rsidRPr="00853499" w14:paraId="57F67DA4" w14:textId="77777777" w:rsidTr="006C41D1">
        <w:trPr>
          <w:trHeight w:val="20"/>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34CADA33" w14:textId="77777777" w:rsidR="00AA7C41" w:rsidRDefault="00AA7C41" w:rsidP="00D46803">
            <w:pPr>
              <w:pStyle w:val="Tablebody"/>
              <w:spacing w:before="20" w:after="20"/>
              <w:rPr>
                <w:rFonts w:ascii="Times New Roman" w:hAnsi="Times New Roman" w:cs="Times New Roman"/>
              </w:rPr>
            </w:pPr>
          </w:p>
        </w:tc>
        <w:tc>
          <w:tcPr>
            <w:tcW w:w="70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521ACFE" w14:textId="77777777" w:rsidR="00AA7C41" w:rsidRDefault="00AA7C41" w:rsidP="00D46803">
            <w:pPr>
              <w:pStyle w:val="Tablebody"/>
              <w:spacing w:before="20" w:after="20"/>
              <w:rPr>
                <w:rFonts w:ascii="Times New Roman" w:hAnsi="Times New Roman" w:cs="Times New Roman"/>
              </w:rPr>
            </w:pPr>
          </w:p>
        </w:tc>
      </w:tr>
      <w:tr w:rsidR="00AA7C41" w:rsidRPr="00853499" w14:paraId="5199DA79" w14:textId="77777777" w:rsidTr="006C41D1">
        <w:trPr>
          <w:trHeight w:val="20"/>
        </w:trPr>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14:paraId="1F4541D6" w14:textId="77777777" w:rsidR="00AA7C41" w:rsidRDefault="00AA7C41" w:rsidP="00D46803">
            <w:pPr>
              <w:pStyle w:val="Tablebody"/>
              <w:spacing w:before="20" w:after="20"/>
              <w:rPr>
                <w:rFonts w:ascii="Times New Roman" w:hAnsi="Times New Roman" w:cs="Times New Roman"/>
              </w:rPr>
            </w:pPr>
          </w:p>
        </w:tc>
        <w:tc>
          <w:tcPr>
            <w:tcW w:w="709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EFB813D" w14:textId="77777777" w:rsidR="00AA7C41" w:rsidRDefault="00AA7C41" w:rsidP="00D46803">
            <w:pPr>
              <w:pStyle w:val="Tablebody"/>
              <w:spacing w:before="20" w:after="20"/>
              <w:rPr>
                <w:rFonts w:ascii="Times New Roman" w:hAnsi="Times New Roman" w:cs="Times New Roman"/>
              </w:rPr>
            </w:pPr>
          </w:p>
        </w:tc>
      </w:tr>
    </w:tbl>
    <w:p w14:paraId="5F655C5C" w14:textId="7105A7FE" w:rsidR="00FC44EE" w:rsidRDefault="00FC44EE" w:rsidP="00C51132">
      <w:pPr>
        <w:spacing w:after="0" w:line="240" w:lineRule="auto"/>
        <w:ind w:right="-2160"/>
        <w:rPr>
          <w:rFonts w:ascii="Arial" w:hAnsi="Arial" w:cs="Arial"/>
          <w:sz w:val="20"/>
          <w:szCs w:val="20"/>
        </w:rPr>
      </w:pPr>
    </w:p>
    <w:p w14:paraId="010AACF2" w14:textId="11996229" w:rsidR="003465A8" w:rsidRDefault="003465A8" w:rsidP="00C51132">
      <w:pPr>
        <w:spacing w:after="0" w:line="240" w:lineRule="auto"/>
        <w:ind w:right="-2160"/>
        <w:rPr>
          <w:rFonts w:ascii="Arial" w:hAnsi="Arial" w:cs="Arial"/>
          <w:sz w:val="20"/>
          <w:szCs w:val="20"/>
        </w:rPr>
      </w:pPr>
    </w:p>
    <w:p w14:paraId="46DC4094" w14:textId="77777777" w:rsidR="00561F7A" w:rsidRPr="00DB6977" w:rsidRDefault="00561F7A" w:rsidP="00561F7A">
      <w:pPr>
        <w:spacing w:after="0" w:line="240" w:lineRule="auto"/>
        <w:rPr>
          <w:sz w:val="8"/>
          <w:szCs w:val="8"/>
        </w:rPr>
      </w:pPr>
    </w:p>
    <w:p w14:paraId="7D06C231" w14:textId="77777777" w:rsidR="00771DF7" w:rsidRDefault="00771DF7">
      <w:pPr>
        <w:rPr>
          <w:rFonts w:cs="Times New Roman"/>
          <w:szCs w:val="24"/>
        </w:rPr>
      </w:pPr>
      <w:r>
        <w:rPr>
          <w:rFonts w:cs="Times New Roman"/>
          <w:szCs w:val="24"/>
        </w:rPr>
        <w:br w:type="page"/>
      </w:r>
    </w:p>
    <w:p w14:paraId="76D89838" w14:textId="65267681" w:rsidR="00CC154B" w:rsidRPr="007F0B19" w:rsidRDefault="00562DF2" w:rsidP="00584404">
      <w:pPr>
        <w:pStyle w:val="Heading1"/>
        <w:spacing w:before="0" w:after="240"/>
        <w:sectPr w:rsidR="00CC154B" w:rsidRPr="007F0B19" w:rsidSect="00BE2783">
          <w:type w:val="continuous"/>
          <w:pgSz w:w="12240" w:h="15840"/>
          <w:pgMar w:top="720" w:right="4320" w:bottom="1080" w:left="1440" w:header="720" w:footer="720" w:gutter="0"/>
          <w:cols w:space="720"/>
          <w:docGrid w:linePitch="360"/>
        </w:sectPr>
      </w:pPr>
      <w:bookmarkStart w:id="100" w:name="_Toc65739211"/>
      <w:bookmarkStart w:id="101" w:name="_Toc104376546"/>
      <w:r>
        <w:lastRenderedPageBreak/>
        <w:drawing>
          <wp:anchor distT="0" distB="0" distL="114300" distR="114300" simplePos="0" relativeHeight="251523584" behindDoc="0" locked="0" layoutInCell="1" allowOverlap="1" wp14:anchorId="3C80F2CF" wp14:editId="52733025">
            <wp:simplePos x="0" y="0"/>
            <wp:positionH relativeFrom="column">
              <wp:posOffset>3282950</wp:posOffset>
            </wp:positionH>
            <wp:positionV relativeFrom="page">
              <wp:posOffset>-13335</wp:posOffset>
            </wp:positionV>
            <wp:extent cx="3579495" cy="1723390"/>
            <wp:effectExtent l="0" t="0" r="1905" b="0"/>
            <wp:wrapThrough wrapText="bothSides">
              <wp:wrapPolygon edited="0">
                <wp:start x="0" y="0"/>
                <wp:lineTo x="0" y="21250"/>
                <wp:lineTo x="21497" y="21250"/>
                <wp:lineTo x="21497" y="0"/>
                <wp:lineTo x="0" y="0"/>
              </wp:wrapPolygon>
            </wp:wrapThrough>
            <wp:docPr id="317" name="Picture 317" descr="UST Pit outside Gen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Picture 317" descr="UST Pit outside Generato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579495" cy="1723390"/>
                    </a:xfrm>
                    <a:prstGeom prst="rect">
                      <a:avLst/>
                    </a:prstGeom>
                    <a:noFill/>
                  </pic:spPr>
                </pic:pic>
              </a:graphicData>
            </a:graphic>
            <wp14:sizeRelH relativeFrom="margin">
              <wp14:pctWidth>0</wp14:pctWidth>
            </wp14:sizeRelH>
            <wp14:sizeRelV relativeFrom="margin">
              <wp14:pctHeight>0</wp14:pctHeight>
            </wp14:sizeRelV>
          </wp:anchor>
        </w:drawing>
      </w:r>
      <w:r w:rsidR="00584404" w:rsidRPr="00AF00E5">
        <w:rPr>
          <w:sz w:val="22"/>
          <w:szCs w:val="22"/>
        </w:rPr>
        <mc:AlternateContent>
          <mc:Choice Requires="wps">
            <w:drawing>
              <wp:anchor distT="0" distB="0" distL="114300" distR="114300" simplePos="0" relativeHeight="251604480" behindDoc="1" locked="1" layoutInCell="1" allowOverlap="1" wp14:anchorId="7421B815" wp14:editId="280AD4D5">
                <wp:simplePos x="0" y="0"/>
                <wp:positionH relativeFrom="page">
                  <wp:posOffset>-641985</wp:posOffset>
                </wp:positionH>
                <wp:positionV relativeFrom="paragraph">
                  <wp:posOffset>-643255</wp:posOffset>
                </wp:positionV>
                <wp:extent cx="8545195" cy="1727835"/>
                <wp:effectExtent l="0" t="0" r="8255" b="5715"/>
                <wp:wrapNone/>
                <wp:docPr id="540" name="Rectangle 5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545195" cy="172783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A1D5A1" id="Rectangle 540" o:spid="_x0000_s1026" alt="&quot;&quot;" style="position:absolute;margin-left:-50.55pt;margin-top:-50.65pt;width:672.85pt;height:136.05pt;z-index:-251712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" fillcolor="#3e1f3f" stroked="f" strokeweight="2pt">
                <v:fill color2="#6f3d70" rotate="t" angle="90" colors="0 #3e1f3f;.5 #5c315d;1 #6f3d70" focus="100%" type="gradient"/>
                <w10:wrap anchorx="page"/>
                <w10:anchorlock/>
              </v:rect>
            </w:pict>
          </mc:Fallback>
        </mc:AlternateContent>
      </w:r>
      <w:bookmarkStart w:id="102" w:name="_Toc416871894"/>
      <w:bookmarkEnd w:id="100"/>
      <w:r w:rsidR="00D46803">
        <w:t xml:space="preserve">Is Your UST System </w:t>
      </w:r>
      <w:r w:rsidR="00CC154B" w:rsidRPr="00B3586C">
        <w:t>C</w:t>
      </w:r>
      <w:bookmarkStart w:id="103" w:name="Compatibility"/>
      <w:r w:rsidR="00CC154B" w:rsidRPr="00B3586C">
        <w:t>ompat</w:t>
      </w:r>
      <w:r w:rsidR="00C37949">
        <w:t>ib</w:t>
      </w:r>
      <w:r w:rsidR="00D46803">
        <w:t xml:space="preserve">le </w:t>
      </w:r>
      <w:r w:rsidR="002B7B79">
        <w:t>w</w:t>
      </w:r>
      <w:r w:rsidR="00C37949">
        <w:t>ith</w:t>
      </w:r>
      <w:r w:rsidR="007F0B19">
        <w:t xml:space="preserve"> </w:t>
      </w:r>
      <w:r w:rsidR="00C37949">
        <w:t xml:space="preserve">Biofuels </w:t>
      </w:r>
      <w:r w:rsidR="00944A50">
        <w:t xml:space="preserve">and </w:t>
      </w:r>
      <w:r w:rsidR="00C37949">
        <w:t>Other</w:t>
      </w:r>
      <w:r w:rsidR="007F0B19">
        <w:rPr>
          <w:rFonts w:ascii="Times New Roman" w:hAnsi="Times New Roman"/>
          <w:color w:val="auto"/>
          <w:sz w:val="24"/>
          <w:szCs w:val="22"/>
        </w:rPr>
        <w:t xml:space="preserve"> </w:t>
      </w:r>
      <w:r w:rsidR="00CC154B" w:rsidRPr="00B3586C">
        <w:t>Regulated Substances</w:t>
      </w:r>
      <w:bookmarkEnd w:id="101"/>
      <w:bookmarkEnd w:id="102"/>
      <w:bookmarkEnd w:id="103"/>
    </w:p>
    <w:p w14:paraId="4E8EE503" w14:textId="38B5975D" w:rsidR="00D51F50" w:rsidRDefault="00D14B83" w:rsidP="00E203E4">
      <w:pPr>
        <w:spacing w:after="0" w:line="240" w:lineRule="auto"/>
      </w:pPr>
      <w:r>
        <w:rPr>
          <w:noProof/>
        </w:rPr>
        <mc:AlternateContent>
          <mc:Choice Requires="wpg">
            <w:drawing>
              <wp:anchor distT="0" distB="0" distL="114300" distR="114300" simplePos="0" relativeHeight="251495936" behindDoc="0" locked="0" layoutInCell="1" allowOverlap="1" wp14:anchorId="297CA3A7" wp14:editId="38DDAF10">
                <wp:simplePos x="0" y="0"/>
                <wp:positionH relativeFrom="column">
                  <wp:posOffset>4438227</wp:posOffset>
                </wp:positionH>
                <wp:positionV relativeFrom="paragraph">
                  <wp:posOffset>123190</wp:posOffset>
                </wp:positionV>
                <wp:extent cx="2057400" cy="5440680"/>
                <wp:effectExtent l="38100" t="38100" r="114300" b="121920"/>
                <wp:wrapNone/>
                <wp:docPr id="276" name="Group 27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5440680"/>
                          <a:chOff x="0" y="0"/>
                          <a:chExt cx="2057400" cy="5440680"/>
                        </a:xfrm>
                      </wpg:grpSpPr>
                      <wps:wsp>
                        <wps:cNvPr id="475" name="Text Box 2"/>
                        <wps:cNvSpPr txBox="1">
                          <a:spLocks noChangeArrowheads="1"/>
                        </wps:cNvSpPr>
                        <wps:spPr bwMode="auto">
                          <a:xfrm>
                            <a:off x="0" y="0"/>
                            <a:ext cx="2057400" cy="544068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0E93E1B1" w14:textId="77777777" w:rsidR="00DC5415" w:rsidRDefault="00DC5415" w:rsidP="00D52432">
                              <w:pPr>
                                <w:spacing w:after="0" w:line="240" w:lineRule="auto"/>
                                <w:rPr>
                                  <w:rFonts w:asciiTheme="minorHAnsi" w:hAnsiTheme="minorHAnsi"/>
                                  <w:b/>
                                  <w:color w:val="FFFFFF" w:themeColor="background1"/>
                                  <w:sz w:val="22"/>
                                </w:rPr>
                              </w:pPr>
                            </w:p>
                            <w:p w14:paraId="68B9B913" w14:textId="22222077" w:rsidR="00DC5415" w:rsidRDefault="00DC5415" w:rsidP="00856F17">
                              <w:pPr>
                                <w:pStyle w:val="Sidebar"/>
                                <w:jc w:val="right"/>
                              </w:pPr>
                              <w:r>
                                <w:t>I</w:t>
                              </w:r>
                              <w:r w:rsidRPr="00387785">
                                <w:t xml:space="preserve">t is important for you to make sure your </w:t>
                              </w:r>
                              <w:r>
                                <w:t>EPG UST system is</w:t>
                              </w:r>
                              <w:r w:rsidRPr="00387785">
                                <w:t xml:space="preserve"> compatible with the fuel stored in </w:t>
                              </w:r>
                              <w:r>
                                <w:t>it</w:t>
                              </w:r>
                              <w:r w:rsidRPr="00387785">
                                <w:t xml:space="preserve">.  </w:t>
                              </w:r>
                            </w:p>
                            <w:p w14:paraId="516981F7" w14:textId="743ACC86" w:rsidR="00DC5415" w:rsidRDefault="00DC5415" w:rsidP="00856F17">
                              <w:pPr>
                                <w:pStyle w:val="Sidebar"/>
                                <w:jc w:val="right"/>
                              </w:pPr>
                            </w:p>
                            <w:p w14:paraId="0F20C621" w14:textId="603C78EF" w:rsidR="00DC5415" w:rsidRDefault="00DC5415" w:rsidP="00856F17">
                              <w:pPr>
                                <w:pStyle w:val="Sidebar"/>
                                <w:jc w:val="right"/>
                              </w:pPr>
                              <w:r w:rsidRPr="00590937">
                                <w:t>If you store regulated substances containing greater than 10 percent ethanol, greater than 20 percent biodiesel, or any other regulated substance identified by your implem</w:t>
                              </w:r>
                              <w:r w:rsidRPr="00EE076D">
                                <w:t xml:space="preserve">enting agency, you must keep records demonstrating compliance with the compatibility requirement. </w:t>
                              </w:r>
                            </w:p>
                            <w:p w14:paraId="4178A1F0" w14:textId="77777777" w:rsidR="00DC5415" w:rsidRDefault="00DC5415" w:rsidP="00856F17">
                              <w:pPr>
                                <w:pStyle w:val="Sidebar"/>
                                <w:jc w:val="right"/>
                              </w:pPr>
                            </w:p>
                            <w:p w14:paraId="20D5ABCD" w14:textId="7A33F644" w:rsidR="00DC5415" w:rsidRPr="009D1AD8" w:rsidRDefault="00DC5415" w:rsidP="00951FC0">
                              <w:pPr>
                                <w:pStyle w:val="Sidebar"/>
                                <w:jc w:val="right"/>
                                <w:rPr>
                                  <w:rFonts w:cstheme="minorHAnsi"/>
                                </w:rPr>
                              </w:pPr>
                              <w:r w:rsidRPr="009D1AD8">
                                <w:rPr>
                                  <w:rFonts w:cstheme="minorHAnsi"/>
                                  <w:iCs/>
                                </w:rPr>
                                <w:t>EPA’s</w:t>
                              </w:r>
                              <w:r w:rsidRPr="009D1AD8">
                                <w:rPr>
                                  <w:rFonts w:cstheme="minorHAnsi"/>
                                </w:rPr>
                                <w:t xml:space="preserve"> UST System Compatibility </w:t>
                              </w:r>
                              <w:r>
                                <w:rPr>
                                  <w:rFonts w:cstheme="minorHAnsi"/>
                                </w:rPr>
                                <w:t xml:space="preserve">with </w:t>
                              </w:r>
                              <w:r w:rsidRPr="009D1AD8">
                                <w:rPr>
                                  <w:rFonts w:cstheme="minorHAnsi"/>
                                </w:rPr>
                                <w:t xml:space="preserve">Biofuels </w:t>
                              </w:r>
                              <w:r w:rsidRPr="009D1AD8">
                                <w:rPr>
                                  <w:rFonts w:cstheme="minorHAnsi"/>
                                  <w:iCs/>
                                </w:rPr>
                                <w:t>at</w:t>
                              </w:r>
                              <w:r w:rsidRPr="009D1AD8">
                                <w:rPr>
                                  <w:rFonts w:cstheme="minorHAnsi"/>
                                </w:rPr>
                                <w:t xml:space="preserve"> </w:t>
                              </w:r>
                              <w:hyperlink r:id="rId122" w:history="1">
                                <w:r w:rsidRPr="00D97C84">
                                  <w:rPr>
                                    <w:rStyle w:val="Hyperlink"/>
                                  </w:rPr>
                                  <w:t>www.epa.gov/ust/ust-system-compatibility-biofuels</w:t>
                                </w:r>
                              </w:hyperlink>
                              <w:r w:rsidRPr="00D46803">
                                <w:rPr>
                                  <w:rFonts w:cstheme="minorHAnsi"/>
                                  <w:iCs/>
                                  <w:color w:val="C198C2"/>
                                </w:rPr>
                                <w:t xml:space="preserve"> </w:t>
                              </w:r>
                              <w:r w:rsidRPr="009D1AD8">
                                <w:rPr>
                                  <w:rFonts w:cstheme="minorHAnsi"/>
                                  <w:bCs/>
                                  <w:iCs/>
                                </w:rPr>
                                <w:t>pro</w:t>
                              </w:r>
                              <w:r w:rsidRPr="009D1AD8">
                                <w:rPr>
                                  <w:rFonts w:cstheme="minorHAnsi"/>
                                  <w:bCs/>
                                </w:rPr>
                                <w:t>vides additio</w:t>
                              </w:r>
                              <w:r w:rsidRPr="009D1AD8">
                                <w:rPr>
                                  <w:rFonts w:cstheme="minorHAnsi"/>
                                </w:rPr>
                                <w:t>nal information about compatibility with biofuels and other regulated substances.</w:t>
                              </w:r>
                            </w:p>
                            <w:p w14:paraId="2BEE565D" w14:textId="480ACEA5" w:rsidR="00DC5415" w:rsidRDefault="00DC5415" w:rsidP="00D52432">
                              <w:pPr>
                                <w:spacing w:after="0" w:line="240" w:lineRule="auto"/>
                                <w:rPr>
                                  <w:rFonts w:asciiTheme="minorHAnsi" w:hAnsiTheme="minorHAnsi"/>
                                  <w:b/>
                                  <w:color w:val="FFFFFF" w:themeColor="background1"/>
                                  <w:sz w:val="22"/>
                                </w:rPr>
                              </w:pPr>
                              <w:r w:rsidRPr="00E62704">
                                <w:rPr>
                                  <w:rFonts w:asciiTheme="minorHAnsi" w:hAnsiTheme="minorHAnsi"/>
                                  <w:b/>
                                  <w:noProof/>
                                  <w:color w:val="FFFFFF" w:themeColor="background1"/>
                                  <w:sz w:val="22"/>
                                </w:rPr>
                                <w:drawing>
                                  <wp:inline distT="0" distB="0" distL="0" distR="0" wp14:anchorId="3F7A9845" wp14:editId="4293BD9B">
                                    <wp:extent cx="1682750" cy="45719"/>
                                    <wp:effectExtent l="0" t="0" r="0" b="0"/>
                                    <wp:docPr id="563" name="Picture 5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Picture 563">
                                              <a:extLst>
                                                <a:ext uri="{C183D7F6-B498-43B3-948B-1728B52AA6E4}">
                                                  <adec:decorative xmlns:adec="http://schemas.microsoft.com/office/drawing/2017/decorative" val="1"/>
                                                </a:ext>
                                              </a:extLst>
                                            </pic:cNvPr>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1834920" cy="49853"/>
                                            </a:xfrm>
                                            <a:prstGeom prst="rect">
                                              <a:avLst/>
                                            </a:prstGeom>
                                            <a:noFill/>
                                            <a:ln>
                                              <a:noFill/>
                                            </a:ln>
                                          </pic:spPr>
                                        </pic:pic>
                                      </a:graphicData>
                                    </a:graphic>
                                  </wp:inline>
                                </w:drawing>
                              </w:r>
                            </w:p>
                          </w:txbxContent>
                        </wps:txbx>
                        <wps:bodyPr rot="0" vert="horz" wrap="square" lIns="182880" tIns="91440" rIns="182880" bIns="91440" anchor="t" anchorCtr="0">
                          <a:noAutofit/>
                        </wps:bodyPr>
                      </wps:wsp>
                      <wps:wsp>
                        <wps:cNvPr id="299" name="Straight Connector 299"/>
                        <wps:cNvCnPr>
                          <a:cxnSpLocks/>
                        </wps:cNvCnPr>
                        <wps:spPr>
                          <a:xfrm>
                            <a:off x="180753" y="3293877"/>
                            <a:ext cx="1814512"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03" name="Straight Connector 203"/>
                        <wps:cNvCnPr/>
                        <wps:spPr>
                          <a:xfrm>
                            <a:off x="180753" y="189170"/>
                            <a:ext cx="180975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04" name="Straight Connector 204"/>
                        <wps:cNvCnPr/>
                        <wps:spPr>
                          <a:xfrm>
                            <a:off x="180753" y="997245"/>
                            <a:ext cx="180975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97CA3A7" id="Group 276" o:spid="_x0000_s1249" alt="&quot;&quot;" style="position:absolute;margin-left:349.45pt;margin-top:9.7pt;width:162pt;height:428.4pt;z-index:251495936;mso-position-horizontal-relative:text;mso-position-vertical-relative:text" coordsize="20574,544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">
                <v:shape id="_x0000_s1250" type="#_x0000_t202" style="position:absolute;width:20574;height:544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" fillcolor="#6c406d" strokecolor="white [3212]">
                  <v:shadow on="t" color="black" opacity="26214f" origin="-.5,-.5" offset=".74836mm,.74836mm"/>
                  <v:textbox inset="14.4pt,7.2pt,14.4pt,7.2pt">
                    <w:txbxContent>
                      <w:p w14:paraId="0E93E1B1" w14:textId="77777777" w:rsidR="00DC5415" w:rsidRDefault="00DC5415" w:rsidP="00D52432">
                        <w:pPr>
                          <w:spacing w:after="0" w:line="240" w:lineRule="auto"/>
                          <w:rPr>
                            <w:rFonts w:asciiTheme="minorHAnsi" w:hAnsiTheme="minorHAnsi"/>
                            <w:b/>
                            <w:color w:val="FFFFFF" w:themeColor="background1"/>
                            <w:sz w:val="22"/>
                          </w:rPr>
                        </w:pPr>
                      </w:p>
                      <w:p w14:paraId="68B9B913" w14:textId="22222077" w:rsidR="00DC5415" w:rsidRDefault="00DC5415" w:rsidP="00856F17">
                        <w:pPr>
                          <w:pStyle w:val="Sidebar"/>
                          <w:jc w:val="right"/>
                        </w:pPr>
                        <w:r>
                          <w:t>I</w:t>
                        </w:r>
                        <w:r w:rsidRPr="00387785">
                          <w:t xml:space="preserve">t is important for you to make sure your </w:t>
                        </w:r>
                        <w:r>
                          <w:t>EPG UST system is</w:t>
                        </w:r>
                        <w:r w:rsidRPr="00387785">
                          <w:t xml:space="preserve"> compatible with the fuel stored in </w:t>
                        </w:r>
                        <w:r>
                          <w:t>it</w:t>
                        </w:r>
                        <w:r w:rsidRPr="00387785">
                          <w:t xml:space="preserve">.  </w:t>
                        </w:r>
                      </w:p>
                      <w:p w14:paraId="516981F7" w14:textId="743ACC86" w:rsidR="00DC5415" w:rsidRDefault="00DC5415" w:rsidP="00856F17">
                        <w:pPr>
                          <w:pStyle w:val="Sidebar"/>
                          <w:jc w:val="right"/>
                        </w:pPr>
                      </w:p>
                      <w:p w14:paraId="0F20C621" w14:textId="603C78EF" w:rsidR="00DC5415" w:rsidRDefault="00DC5415" w:rsidP="00856F17">
                        <w:pPr>
                          <w:pStyle w:val="Sidebar"/>
                          <w:jc w:val="right"/>
                        </w:pPr>
                        <w:r w:rsidRPr="00590937">
                          <w:t>If you store regulated substances containing greater than 10 percent ethanol, greater than 20 percent biodiesel, or any other regulated substance identified by your implem</w:t>
                        </w:r>
                        <w:r w:rsidRPr="00EE076D">
                          <w:t xml:space="preserve">enting agency, you must keep records demonstrating compliance with the compatibility requirement. </w:t>
                        </w:r>
                      </w:p>
                      <w:p w14:paraId="4178A1F0" w14:textId="77777777" w:rsidR="00DC5415" w:rsidRDefault="00DC5415" w:rsidP="00856F17">
                        <w:pPr>
                          <w:pStyle w:val="Sidebar"/>
                          <w:jc w:val="right"/>
                        </w:pPr>
                      </w:p>
                      <w:p w14:paraId="20D5ABCD" w14:textId="7A33F644" w:rsidR="00DC5415" w:rsidRPr="009D1AD8" w:rsidRDefault="00DC5415" w:rsidP="00951FC0">
                        <w:pPr>
                          <w:pStyle w:val="Sidebar"/>
                          <w:jc w:val="right"/>
                          <w:rPr>
                            <w:rFonts w:cstheme="minorHAnsi"/>
                          </w:rPr>
                        </w:pPr>
                        <w:r w:rsidRPr="009D1AD8">
                          <w:rPr>
                            <w:rFonts w:cstheme="minorHAnsi"/>
                            <w:iCs/>
                          </w:rPr>
                          <w:t>EPA’s</w:t>
                        </w:r>
                        <w:r w:rsidRPr="009D1AD8">
                          <w:rPr>
                            <w:rFonts w:cstheme="minorHAnsi"/>
                          </w:rPr>
                          <w:t xml:space="preserve"> UST System Compatibility </w:t>
                        </w:r>
                        <w:r>
                          <w:rPr>
                            <w:rFonts w:cstheme="minorHAnsi"/>
                          </w:rPr>
                          <w:t xml:space="preserve">with </w:t>
                        </w:r>
                        <w:r w:rsidRPr="009D1AD8">
                          <w:rPr>
                            <w:rFonts w:cstheme="minorHAnsi"/>
                          </w:rPr>
                          <w:t xml:space="preserve">Biofuels </w:t>
                        </w:r>
                        <w:r w:rsidRPr="009D1AD8">
                          <w:rPr>
                            <w:rFonts w:cstheme="minorHAnsi"/>
                            <w:iCs/>
                          </w:rPr>
                          <w:t>at</w:t>
                        </w:r>
                        <w:r w:rsidRPr="009D1AD8">
                          <w:rPr>
                            <w:rFonts w:cstheme="minorHAnsi"/>
                          </w:rPr>
                          <w:t xml:space="preserve"> </w:t>
                        </w:r>
                        <w:hyperlink r:id="rId124" w:history="1">
                          <w:r w:rsidRPr="00D97C84">
                            <w:rPr>
                              <w:rStyle w:val="Hyperlink"/>
                            </w:rPr>
                            <w:t>www.epa.gov/ust/ust-system-compatibility-biofuels</w:t>
                          </w:r>
                        </w:hyperlink>
                        <w:r w:rsidRPr="00D46803">
                          <w:rPr>
                            <w:rFonts w:cstheme="minorHAnsi"/>
                            <w:iCs/>
                            <w:color w:val="C198C2"/>
                          </w:rPr>
                          <w:t xml:space="preserve"> </w:t>
                        </w:r>
                        <w:r w:rsidRPr="009D1AD8">
                          <w:rPr>
                            <w:rFonts w:cstheme="minorHAnsi"/>
                            <w:bCs/>
                            <w:iCs/>
                          </w:rPr>
                          <w:t>pro</w:t>
                        </w:r>
                        <w:r w:rsidRPr="009D1AD8">
                          <w:rPr>
                            <w:rFonts w:cstheme="minorHAnsi"/>
                            <w:bCs/>
                          </w:rPr>
                          <w:t>vides additio</w:t>
                        </w:r>
                        <w:r w:rsidRPr="009D1AD8">
                          <w:rPr>
                            <w:rFonts w:cstheme="minorHAnsi"/>
                          </w:rPr>
                          <w:t>nal information about compatibility with biofuels and other regulated substances.</w:t>
                        </w:r>
                      </w:p>
                      <w:p w14:paraId="2BEE565D" w14:textId="480ACEA5" w:rsidR="00DC5415" w:rsidRDefault="00DC5415" w:rsidP="00D52432">
                        <w:pPr>
                          <w:spacing w:after="0" w:line="240" w:lineRule="auto"/>
                          <w:rPr>
                            <w:rFonts w:asciiTheme="minorHAnsi" w:hAnsiTheme="minorHAnsi"/>
                            <w:b/>
                            <w:color w:val="FFFFFF" w:themeColor="background1"/>
                            <w:sz w:val="22"/>
                          </w:rPr>
                        </w:pPr>
                        <w:r w:rsidRPr="00E62704">
                          <w:rPr>
                            <w:rFonts w:asciiTheme="minorHAnsi" w:hAnsiTheme="minorHAnsi"/>
                            <w:b/>
                            <w:noProof/>
                            <w:color w:val="FFFFFF" w:themeColor="background1"/>
                            <w:sz w:val="22"/>
                          </w:rPr>
                          <w:drawing>
                            <wp:inline distT="0" distB="0" distL="0" distR="0" wp14:anchorId="3F7A9845" wp14:editId="4293BD9B">
                              <wp:extent cx="1682750" cy="45719"/>
                              <wp:effectExtent l="0" t="0" r="0" b="0"/>
                              <wp:docPr id="563" name="Picture 5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Picture 563">
                                        <a:extLst>
                                          <a:ext uri="{C183D7F6-B498-43B3-948B-1728B52AA6E4}">
                                            <adec:decorative xmlns:adec="http://schemas.microsoft.com/office/drawing/2017/decorative" val="1"/>
                                          </a:ext>
                                        </a:extLst>
                                      </pic:cNvPr>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1834920" cy="49853"/>
                                      </a:xfrm>
                                      <a:prstGeom prst="rect">
                                        <a:avLst/>
                                      </a:prstGeom>
                                      <a:noFill/>
                                      <a:ln>
                                        <a:noFill/>
                                      </a:ln>
                                    </pic:spPr>
                                  </pic:pic>
                                </a:graphicData>
                              </a:graphic>
                            </wp:inline>
                          </w:drawing>
                        </w:r>
                      </w:p>
                    </w:txbxContent>
                  </v:textbox>
                </v:shape>
                <v:line id="Straight Connector 299" o:spid="_x0000_s1251" style="position:absolute;visibility:visible;mso-wrap-style:square" from="1807,32938" to="19952,329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" strokecolor="white [3212]" strokeweight="2.25pt">
                  <o:lock v:ext="edit" shapetype="f"/>
                </v:line>
                <v:line id="Straight Connector 203" o:spid="_x0000_s1252" style="position:absolute;visibility:visible;mso-wrap-style:square" from="1807,1891" to="19905,18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" strokecolor="white [3212]" strokeweight="2.25pt"/>
                <v:line id="Straight Connector 204" o:spid="_x0000_s1253" style="position:absolute;visibility:visible;mso-wrap-style:square" from="1807,9972" to="19905,99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" strokecolor="white [3212]" strokeweight="2.25pt"/>
              </v:group>
            </w:pict>
          </mc:Fallback>
        </mc:AlternateContent>
      </w:r>
      <w:r w:rsidR="00CC154B" w:rsidRPr="00BB3CDF">
        <w:t>Compatibility is the ability of two or more substances</w:t>
      </w:r>
      <w:r w:rsidR="00B73BF2">
        <w:t>—</w:t>
      </w:r>
      <w:r w:rsidR="00CC154B" w:rsidRPr="00BB3CDF">
        <w:t>in this case, your UST system and the regulated substance stored</w:t>
      </w:r>
      <w:r w:rsidR="00B73BF2">
        <w:t>—</w:t>
      </w:r>
      <w:r w:rsidR="00CC154B" w:rsidRPr="00BB3CDF">
        <w:t>to maintain their respective physical and chemical properties when in contact with one another.</w:t>
      </w:r>
      <w:r w:rsidR="006B1375">
        <w:t xml:space="preserve"> </w:t>
      </w:r>
      <w:r w:rsidR="00CC154B" w:rsidRPr="003C22D1">
        <w:t>Compatibility is required for the design life of the UST system and under conditions likely to be encountered by the UST.</w:t>
      </w:r>
      <w:r w:rsidR="006B1375">
        <w:t xml:space="preserve"> </w:t>
      </w:r>
    </w:p>
    <w:p w14:paraId="6FF1CC3E" w14:textId="7DA2F5FB" w:rsidR="00D51F50" w:rsidRDefault="00D51F50" w:rsidP="00CC154B">
      <w:pPr>
        <w:spacing w:after="0" w:line="240" w:lineRule="auto"/>
      </w:pPr>
    </w:p>
    <w:p w14:paraId="584922B4" w14:textId="606E6297" w:rsidR="00D51F50" w:rsidRDefault="009B7909" w:rsidP="00CC154B">
      <w:pPr>
        <w:spacing w:after="0" w:line="240" w:lineRule="auto"/>
      </w:pPr>
      <w:r>
        <w:t>Y</w:t>
      </w:r>
      <w:r w:rsidR="00944A50">
        <w:t xml:space="preserve">our </w:t>
      </w:r>
      <w:r w:rsidR="00D51F50">
        <w:t>UST system must be made of or lined with materials compatible with the regulated substance stored.</w:t>
      </w:r>
      <w:r w:rsidR="006B1375">
        <w:t xml:space="preserve"> </w:t>
      </w:r>
    </w:p>
    <w:p w14:paraId="0F9E7F86" w14:textId="38B2E309" w:rsidR="00D51F50" w:rsidRDefault="00D51F50" w:rsidP="00CC154B">
      <w:pPr>
        <w:spacing w:after="0" w:line="240" w:lineRule="auto"/>
      </w:pPr>
    </w:p>
    <w:p w14:paraId="29B2AE1D" w14:textId="49D256B2" w:rsidR="00CC154B" w:rsidRPr="003C22D1" w:rsidRDefault="00A30E13">
      <w:pPr>
        <w:spacing w:after="0" w:line="240" w:lineRule="auto"/>
      </w:pPr>
      <w:r w:rsidRPr="001C4536">
        <w:t>As of</w:t>
      </w:r>
      <w:r w:rsidR="004E78A8" w:rsidRPr="001C4536">
        <w:t xml:space="preserve"> October 13, 2018</w:t>
      </w:r>
      <w:r w:rsidR="00BC2C0E" w:rsidRPr="001C4536">
        <w:t>,</w:t>
      </w:r>
      <w:r w:rsidR="004E78A8" w:rsidRPr="001C4536">
        <w:t xml:space="preserve"> you </w:t>
      </w:r>
      <w:r w:rsidR="00CC154B" w:rsidRPr="003C22D1">
        <w:t xml:space="preserve">must notify your implementing agency at least 30 days </w:t>
      </w:r>
      <w:r w:rsidR="006A0734">
        <w:t>before</w:t>
      </w:r>
      <w:r w:rsidR="001912AA">
        <w:t xml:space="preserve"> switching to </w:t>
      </w:r>
      <w:r w:rsidR="00CC154B" w:rsidRPr="003C22D1">
        <w:t>any of these products</w:t>
      </w:r>
      <w:r w:rsidR="00A25FFB">
        <w:t xml:space="preserve"> and</w:t>
      </w:r>
      <w:r w:rsidR="00A25FFB" w:rsidRPr="00A25FFB">
        <w:t xml:space="preserve"> </w:t>
      </w:r>
      <w:r w:rsidR="00A25FFB" w:rsidRPr="003C22D1">
        <w:t>must</w:t>
      </w:r>
      <w:r w:rsidR="00A25FFB">
        <w:t xml:space="preserve"> </w:t>
      </w:r>
      <w:r w:rsidR="00BE4204">
        <w:t xml:space="preserve">demonstrate you </w:t>
      </w:r>
      <w:r w:rsidR="00A25FFB">
        <w:t>meet the compatibility requirement for storing the</w:t>
      </w:r>
      <w:r w:rsidR="00232DB5">
        <w:t xml:space="preserve"> following</w:t>
      </w:r>
      <w:r w:rsidR="00A25FFB">
        <w:t xml:space="preserve"> </w:t>
      </w:r>
      <w:r w:rsidR="00232DB5">
        <w:t>fuels:</w:t>
      </w:r>
      <w:r w:rsidR="00F56324">
        <w:t xml:space="preserve"> </w:t>
      </w:r>
    </w:p>
    <w:p w14:paraId="46CE5F02" w14:textId="5E7C5A87" w:rsidR="00CC154B" w:rsidRPr="003C22D1" w:rsidRDefault="00CC154B" w:rsidP="00CC154B">
      <w:pPr>
        <w:spacing w:after="0" w:line="240" w:lineRule="auto"/>
      </w:pPr>
    </w:p>
    <w:p w14:paraId="761FACB6" w14:textId="66A5BC9E" w:rsidR="00CC154B" w:rsidRPr="003C22D1" w:rsidRDefault="00CC154B" w:rsidP="00453459">
      <w:pPr>
        <w:pStyle w:val="ListParagraph"/>
        <w:numPr>
          <w:ilvl w:val="0"/>
          <w:numId w:val="4"/>
        </w:numPr>
        <w:spacing w:after="0" w:line="240" w:lineRule="auto"/>
      </w:pPr>
      <w:r w:rsidRPr="003C22D1">
        <w:t>Regulated substances containing greater than 10 percent ethanol.</w:t>
      </w:r>
      <w:r w:rsidR="006B1375">
        <w:t xml:space="preserve"> </w:t>
      </w:r>
    </w:p>
    <w:p w14:paraId="3831ABEB" w14:textId="24BD97D1" w:rsidR="00CC154B" w:rsidRPr="003C22D1" w:rsidRDefault="00CC154B" w:rsidP="00453459">
      <w:pPr>
        <w:pStyle w:val="ListParagraph"/>
        <w:numPr>
          <w:ilvl w:val="0"/>
          <w:numId w:val="4"/>
        </w:numPr>
        <w:spacing w:after="0" w:line="240" w:lineRule="auto"/>
      </w:pPr>
      <w:r w:rsidRPr="003C22D1">
        <w:t>Regulated substances containing greater than 20 percent biodiesel.</w:t>
      </w:r>
      <w:r w:rsidR="006B1375">
        <w:t xml:space="preserve"> </w:t>
      </w:r>
    </w:p>
    <w:p w14:paraId="649D1C21" w14:textId="7281991C" w:rsidR="00CC154B" w:rsidRPr="003C22D1" w:rsidRDefault="00CC154B" w:rsidP="00453459">
      <w:pPr>
        <w:pStyle w:val="ListParagraph"/>
        <w:numPr>
          <w:ilvl w:val="0"/>
          <w:numId w:val="4"/>
        </w:numPr>
        <w:spacing w:after="0" w:line="240" w:lineRule="auto"/>
      </w:pPr>
      <w:r w:rsidRPr="003C22D1">
        <w:t>Any other regulated substance identified by your implementing agency.</w:t>
      </w:r>
      <w:r w:rsidR="006B1375">
        <w:t xml:space="preserve"> </w:t>
      </w:r>
    </w:p>
    <w:p w14:paraId="7A4CFBF2" w14:textId="41F03455" w:rsidR="00CC154B" w:rsidRPr="003C22D1" w:rsidRDefault="00CC154B" w:rsidP="00CC154B">
      <w:pPr>
        <w:spacing w:after="0" w:line="240" w:lineRule="auto"/>
      </w:pPr>
    </w:p>
    <w:p w14:paraId="766A6A92" w14:textId="07C8A1C7" w:rsidR="00CC154B" w:rsidRPr="003C22D1" w:rsidRDefault="00A32D94" w:rsidP="00CC154B">
      <w:pPr>
        <w:spacing w:after="0" w:line="240" w:lineRule="auto"/>
      </w:pPr>
      <w:r>
        <w:t>In addition, you must meet specific requirements for storing these fuels.</w:t>
      </w:r>
      <w:r w:rsidR="006B1375">
        <w:t xml:space="preserve"> </w:t>
      </w:r>
      <w:r w:rsidR="006654FC">
        <w:t>Y</w:t>
      </w:r>
      <w:r w:rsidR="00944A50">
        <w:t xml:space="preserve">ou </w:t>
      </w:r>
      <w:r w:rsidR="00B048D6">
        <w:t xml:space="preserve">may either demonstrate you are using equipment or components approved for use with the regulated substance stored, or use another option </w:t>
      </w:r>
      <w:r w:rsidR="00CC154B" w:rsidRPr="003C22D1">
        <w:t>determined by your implementing agency to be no less protective of human health and the environment than the compatibility demonstration options listed below.</w:t>
      </w:r>
      <w:r w:rsidR="006B1375">
        <w:t xml:space="preserve"> </w:t>
      </w:r>
      <w:r w:rsidR="00CC154B" w:rsidRPr="003C22D1">
        <w:t>Ways to demonstrate compatibility include having the following documentation:</w:t>
      </w:r>
      <w:r w:rsidR="00F56324">
        <w:t xml:space="preserve"> </w:t>
      </w:r>
    </w:p>
    <w:p w14:paraId="6B876663" w14:textId="331EC1DF" w:rsidR="00CC154B" w:rsidRPr="003C22D1" w:rsidRDefault="00CC154B" w:rsidP="00CC154B">
      <w:pPr>
        <w:spacing w:after="0" w:line="240" w:lineRule="auto"/>
      </w:pPr>
    </w:p>
    <w:p w14:paraId="446FCDD7" w14:textId="446C1AA6" w:rsidR="00CC154B" w:rsidRPr="003C22D1" w:rsidRDefault="00CC154B" w:rsidP="00453459">
      <w:pPr>
        <w:pStyle w:val="ListParagraph"/>
        <w:numPr>
          <w:ilvl w:val="0"/>
          <w:numId w:val="5"/>
        </w:numPr>
        <w:spacing w:after="0" w:line="240" w:lineRule="auto"/>
      </w:pPr>
      <w:r w:rsidRPr="003C22D1">
        <w:t>Certification or listing of the equipment or component by a nationally recognized, independent testing laboratory for use with the regulated substance stored; or</w:t>
      </w:r>
      <w:r w:rsidR="00F56324">
        <w:t xml:space="preserve"> </w:t>
      </w:r>
    </w:p>
    <w:p w14:paraId="5B641ABE" w14:textId="7316FA9C" w:rsidR="00584404" w:rsidRDefault="00E85FBB" w:rsidP="00AB3DEA">
      <w:pPr>
        <w:pStyle w:val="ListParagraph"/>
        <w:numPr>
          <w:ilvl w:val="0"/>
          <w:numId w:val="5"/>
        </w:numPr>
        <w:spacing w:after="0" w:line="240" w:lineRule="auto"/>
      </w:pPr>
      <w:r>
        <w:t>A w</w:t>
      </w:r>
      <w:r w:rsidR="00CC154B" w:rsidRPr="003C22D1">
        <w:t>ritten statement from the manufacturer affirming the equipment or component is compatible with the regulated substance stored.</w:t>
      </w:r>
    </w:p>
    <w:bookmarkStart w:id="104" w:name="_Toc404260558"/>
    <w:bookmarkStart w:id="105" w:name="OperatorTraining"/>
    <w:bookmarkStart w:id="106" w:name="_Toc420496211"/>
    <w:bookmarkStart w:id="107" w:name="_Toc104376547"/>
    <w:bookmarkStart w:id="108" w:name="_Toc420496212"/>
    <w:bookmarkStart w:id="109" w:name="_Toc404260536"/>
    <w:bookmarkStart w:id="110" w:name="_Toc416871893"/>
    <w:bookmarkEnd w:id="104"/>
    <w:p w14:paraId="26DE1898" w14:textId="0FD2606C" w:rsidR="008C4174" w:rsidRDefault="00D97C84" w:rsidP="00584404">
      <w:pPr>
        <w:pStyle w:val="Heading1"/>
        <w:spacing w:before="0" w:after="240"/>
      </w:pPr>
      <w:r w:rsidRPr="00AF00E5">
        <w:rPr>
          <w:sz w:val="22"/>
        </w:rPr>
        <w:lastRenderedPageBreak/>
        <mc:AlternateContent>
          <mc:Choice Requires="wps">
            <w:drawing>
              <wp:anchor distT="0" distB="0" distL="114300" distR="114300" simplePos="0" relativeHeight="251607552" behindDoc="1" locked="1" layoutInCell="1" allowOverlap="1" wp14:anchorId="1A13CF08" wp14:editId="2B91C4CB">
                <wp:simplePos x="0" y="0"/>
                <wp:positionH relativeFrom="page">
                  <wp:posOffset>-65314</wp:posOffset>
                </wp:positionH>
                <wp:positionV relativeFrom="paragraph">
                  <wp:posOffset>-643346</wp:posOffset>
                </wp:positionV>
                <wp:extent cx="7991856" cy="1362456"/>
                <wp:effectExtent l="0" t="0" r="9525" b="9525"/>
                <wp:wrapNone/>
                <wp:docPr id="542" name="Rectangle 54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991856" cy="1362456"/>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E14498" id="Rectangle 542" o:spid="_x0000_s1026" alt="&quot;&quot;" style="position:absolute;margin-left:-5.15pt;margin-top:-50.65pt;width:629.3pt;height:107.3pt;z-index:-251708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" fillcolor="#3e1f3f" stroked="f" strokeweight="2pt">
                <v:fill color2="#6f3d70" rotate="t" angle="90" colors="0 #3e1f3f;.5 #5c315d;1 #6f3d70" focus="100%" type="gradient"/>
                <w10:wrap anchorx="page"/>
                <w10:anchorlock/>
              </v:rect>
            </w:pict>
          </mc:Fallback>
        </mc:AlternateContent>
      </w:r>
      <w:r w:rsidR="008C4174">
        <w:t xml:space="preserve">What </w:t>
      </w:r>
      <w:r w:rsidR="00944A50">
        <w:t xml:space="preserve">are the </w:t>
      </w:r>
      <w:r w:rsidR="008C4174">
        <w:t>Operator Training Requirements</w:t>
      </w:r>
      <w:bookmarkEnd w:id="105"/>
      <w:r w:rsidR="008C4174">
        <w:t>?</w:t>
      </w:r>
      <w:bookmarkEnd w:id="106"/>
      <w:bookmarkEnd w:id="107"/>
    </w:p>
    <w:p w14:paraId="31623804" w14:textId="1BED4199" w:rsidR="008C4174" w:rsidRPr="000A102F" w:rsidRDefault="00D14B83" w:rsidP="008C4174">
      <w:pPr>
        <w:spacing w:after="0" w:line="240" w:lineRule="auto"/>
      </w:pPr>
      <w:r>
        <w:rPr>
          <w:b/>
          <w:noProof/>
        </w:rPr>
        <mc:AlternateContent>
          <mc:Choice Requires="wpg">
            <w:drawing>
              <wp:anchor distT="0" distB="0" distL="114300" distR="114300" simplePos="0" relativeHeight="251708928" behindDoc="0" locked="0" layoutInCell="1" allowOverlap="1" wp14:anchorId="7566A407" wp14:editId="12375A45">
                <wp:simplePos x="0" y="0"/>
                <wp:positionH relativeFrom="margin">
                  <wp:posOffset>4447983</wp:posOffset>
                </wp:positionH>
                <wp:positionV relativeFrom="paragraph">
                  <wp:posOffset>270510</wp:posOffset>
                </wp:positionV>
                <wp:extent cx="2057400" cy="1389888"/>
                <wp:effectExtent l="38100" t="38100" r="114300" b="115570"/>
                <wp:wrapNone/>
                <wp:docPr id="277" name="Group 27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389888"/>
                          <a:chOff x="0" y="0"/>
                          <a:chExt cx="2057400" cy="1392555"/>
                        </a:xfrm>
                        <a:effectLst>
                          <a:outerShdw blurRad="50800" dist="38100" dir="2700000" algn="tl" rotWithShape="0">
                            <a:prstClr val="black">
                              <a:alpha val="40000"/>
                            </a:prstClr>
                          </a:outerShdw>
                        </a:effectLst>
                      </wpg:grpSpPr>
                      <wps:wsp>
                        <wps:cNvPr id="385" name="Text Box 2"/>
                        <wps:cNvSpPr txBox="1">
                          <a:spLocks noChangeArrowheads="1"/>
                        </wps:cNvSpPr>
                        <wps:spPr bwMode="auto">
                          <a:xfrm>
                            <a:off x="0" y="0"/>
                            <a:ext cx="2057400" cy="1392555"/>
                          </a:xfrm>
                          <a:prstGeom prst="rect">
                            <a:avLst/>
                          </a:prstGeom>
                          <a:solidFill>
                            <a:srgbClr val="6C406D"/>
                          </a:solidFill>
                          <a:ln w="9525">
                            <a:solidFill>
                              <a:schemeClr val="bg1"/>
                            </a:solidFill>
                            <a:miter lim="800000"/>
                            <a:headEnd/>
                            <a:tailEnd/>
                          </a:ln>
                          <a:effectLst/>
                        </wps:spPr>
                        <wps:txbx>
                          <w:txbxContent>
                            <w:p w14:paraId="3182076A" w14:textId="64633C68" w:rsidR="00DC5415" w:rsidRDefault="00DC5415" w:rsidP="00292EFB">
                              <w:pPr>
                                <w:pStyle w:val="Whiteboxtext"/>
                                <w:spacing w:after="0" w:line="240" w:lineRule="auto"/>
                                <w:rPr>
                                  <w:sz w:val="22"/>
                                  <w:szCs w:val="22"/>
                                </w:rPr>
                              </w:pPr>
                            </w:p>
                            <w:p w14:paraId="6519049C" w14:textId="698F856A" w:rsidR="00DC5415" w:rsidRPr="00BB198A" w:rsidRDefault="00DC5415" w:rsidP="00D14B83">
                              <w:pPr>
                                <w:pStyle w:val="Whiteboxtext"/>
                                <w:spacing w:after="0" w:line="240" w:lineRule="auto"/>
                                <w:jc w:val="right"/>
                                <w:rPr>
                                  <w:rFonts w:asciiTheme="majorHAnsi" w:hAnsiTheme="majorHAnsi"/>
                                  <w:i/>
                                  <w:iCs/>
                                  <w:sz w:val="22"/>
                                  <w:szCs w:val="22"/>
                                </w:rPr>
                              </w:pPr>
                              <w:r w:rsidRPr="00BB198A">
                                <w:rPr>
                                  <w:rFonts w:asciiTheme="majorHAnsi" w:hAnsiTheme="majorHAnsi"/>
                                  <w:i/>
                                  <w:iCs/>
                                  <w:sz w:val="22"/>
                                  <w:szCs w:val="22"/>
                                </w:rPr>
                                <w:t>Even facilities with USTs in temporary closure must have trained operators no later than October 13, 2018.</w:t>
                              </w:r>
                            </w:p>
                            <w:p w14:paraId="0BD2AF57" w14:textId="15FB8B87" w:rsidR="00DC5415" w:rsidRPr="0021587B" w:rsidRDefault="00DC5415" w:rsidP="00292EFB">
                              <w:pPr>
                                <w:pStyle w:val="Whiteboxtext"/>
                                <w:spacing w:after="0" w:line="240" w:lineRule="auto"/>
                                <w:rPr>
                                  <w:sz w:val="22"/>
                                  <w:szCs w:val="22"/>
                                </w:rPr>
                              </w:pPr>
                            </w:p>
                          </w:txbxContent>
                        </wps:txbx>
                        <wps:bodyPr rot="0" vert="horz" wrap="square" lIns="182880" tIns="91440" rIns="182880" bIns="91440" anchor="t" anchorCtr="0">
                          <a:noAutofit/>
                        </wps:bodyPr>
                      </wps:wsp>
                      <wps:wsp>
                        <wps:cNvPr id="201" name="Straight Connector 201"/>
                        <wps:cNvCnPr/>
                        <wps:spPr>
                          <a:xfrm>
                            <a:off x="127591" y="1188632"/>
                            <a:ext cx="1768475"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202" name="Straight Connector 202"/>
                        <wps:cNvCnPr/>
                        <wps:spPr>
                          <a:xfrm flipV="1">
                            <a:off x="95693" y="210436"/>
                            <a:ext cx="182880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w14:anchorId="7566A407" id="Group 277" o:spid="_x0000_s1254" alt="&quot;&quot;" style="position:absolute;margin-left:350.25pt;margin-top:21.3pt;width:162pt;height:109.45pt;z-index:251708928;mso-position-horizontal-relative:margin;mso-position-vertical-relative:text;mso-height-relative:margin" coordsize="20574,13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">
                <v:shape id="_x0000_s1255" type="#_x0000_t202" style="position:absolute;width:20574;height:139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" fillcolor="#6c406d" strokecolor="white [3212]">
                  <v:textbox inset="14.4pt,7.2pt,14.4pt,7.2pt">
                    <w:txbxContent>
                      <w:p w14:paraId="3182076A" w14:textId="64633C68" w:rsidR="00DC5415" w:rsidRDefault="00DC5415" w:rsidP="00292EFB">
                        <w:pPr>
                          <w:pStyle w:val="Whiteboxtext"/>
                          <w:spacing w:after="0" w:line="240" w:lineRule="auto"/>
                          <w:rPr>
                            <w:sz w:val="22"/>
                            <w:szCs w:val="22"/>
                          </w:rPr>
                        </w:pPr>
                      </w:p>
                      <w:p w14:paraId="6519049C" w14:textId="698F856A" w:rsidR="00DC5415" w:rsidRPr="00BB198A" w:rsidRDefault="00DC5415" w:rsidP="00D14B83">
                        <w:pPr>
                          <w:pStyle w:val="Whiteboxtext"/>
                          <w:spacing w:after="0" w:line="240" w:lineRule="auto"/>
                          <w:jc w:val="right"/>
                          <w:rPr>
                            <w:rFonts w:asciiTheme="majorHAnsi" w:hAnsiTheme="majorHAnsi"/>
                            <w:i/>
                            <w:iCs/>
                            <w:sz w:val="22"/>
                            <w:szCs w:val="22"/>
                          </w:rPr>
                        </w:pPr>
                        <w:r w:rsidRPr="00BB198A">
                          <w:rPr>
                            <w:rFonts w:asciiTheme="majorHAnsi" w:hAnsiTheme="majorHAnsi"/>
                            <w:i/>
                            <w:iCs/>
                            <w:sz w:val="22"/>
                            <w:szCs w:val="22"/>
                          </w:rPr>
                          <w:t>Even facilities with USTs in temporary closure must have trained operators no later than October 13, 2018.</w:t>
                        </w:r>
                      </w:p>
                      <w:p w14:paraId="0BD2AF57" w14:textId="15FB8B87" w:rsidR="00DC5415" w:rsidRPr="0021587B" w:rsidRDefault="00DC5415" w:rsidP="00292EFB">
                        <w:pPr>
                          <w:pStyle w:val="Whiteboxtext"/>
                          <w:spacing w:after="0" w:line="240" w:lineRule="auto"/>
                          <w:rPr>
                            <w:sz w:val="22"/>
                            <w:szCs w:val="22"/>
                          </w:rPr>
                        </w:pPr>
                      </w:p>
                    </w:txbxContent>
                  </v:textbox>
                </v:shape>
                <v:line id="Straight Connector 201" o:spid="_x0000_s1256" style="position:absolute;visibility:visible;mso-wrap-style:square" from="1275,11886" to="18960,11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" strokecolor="white [3212]" strokeweight="2.25pt"/>
                <v:line id="Straight Connector 202" o:spid="_x0000_s1257" style="position:absolute;flip:y;visibility:visible;mso-wrap-style:square" from="956,2104" to="19244,2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" strokecolor="white [3212]" strokeweight="2.25pt"/>
                <w10:wrap anchorx="margin"/>
              </v:group>
            </w:pict>
          </mc:Fallback>
        </mc:AlternateContent>
      </w:r>
      <w:r w:rsidR="00B339C8" w:rsidRPr="001C4536">
        <w:t>As of</w:t>
      </w:r>
      <w:r w:rsidR="00EE6223" w:rsidRPr="001C4536">
        <w:t xml:space="preserve"> October 13, 2018</w:t>
      </w:r>
      <w:r w:rsidR="008C4174" w:rsidRPr="001C4536">
        <w:t xml:space="preserve">, you must </w:t>
      </w:r>
      <w:r w:rsidR="006A0734" w:rsidRPr="001C4536">
        <w:t xml:space="preserve">have </w:t>
      </w:r>
      <w:r w:rsidR="008C4174" w:rsidRPr="001C4536">
        <w:t>designate</w:t>
      </w:r>
      <w:r w:rsidR="006A0734" w:rsidRPr="001C4536">
        <w:t>d</w:t>
      </w:r>
      <w:r w:rsidR="008C4174" w:rsidRPr="001C4536">
        <w:t xml:space="preserve"> Class A, B, and C operators and train them on their UST responsibilities</w:t>
      </w:r>
      <w:r w:rsidR="008C4174" w:rsidRPr="000A102F">
        <w:t>.</w:t>
      </w:r>
      <w:r w:rsidR="006B1375">
        <w:t xml:space="preserve"> </w:t>
      </w:r>
      <w:r w:rsidR="002B2DA1" w:rsidRPr="00C415BF">
        <w:t>These</w:t>
      </w:r>
      <w:r w:rsidR="008C4174" w:rsidRPr="00C415BF">
        <w:t xml:space="preserve"> three classes of operators each </w:t>
      </w:r>
      <w:r w:rsidR="002B2DA1" w:rsidRPr="00C415BF">
        <w:t xml:space="preserve">have </w:t>
      </w:r>
      <w:r w:rsidR="008C4174" w:rsidRPr="00C415BF">
        <w:t>different responsibilities:</w:t>
      </w:r>
      <w:r w:rsidR="008C4174" w:rsidRPr="000A102F">
        <w:t xml:space="preserve"> </w:t>
      </w:r>
    </w:p>
    <w:p w14:paraId="200BBF28" w14:textId="4BBC476F" w:rsidR="008C4174" w:rsidRPr="000A102F" w:rsidRDefault="006B1375" w:rsidP="008C4174">
      <w:pPr>
        <w:spacing w:after="0" w:line="240" w:lineRule="auto"/>
      </w:pPr>
      <w:r>
        <w:t xml:space="preserve"> </w:t>
      </w:r>
    </w:p>
    <w:p w14:paraId="7DB122DE" w14:textId="30BA534A" w:rsidR="008C4174" w:rsidRPr="000A102F" w:rsidRDefault="008C4174" w:rsidP="00AD7F01">
      <w:pPr>
        <w:pStyle w:val="ListParagraph"/>
        <w:numPr>
          <w:ilvl w:val="0"/>
          <w:numId w:val="20"/>
        </w:numPr>
        <w:spacing w:after="0" w:line="240" w:lineRule="auto"/>
      </w:pPr>
      <w:r w:rsidRPr="000A102F">
        <w:t>Class A operator is the person who has primary responsibility to operate and maintain the UST system according to the UST regulation.</w:t>
      </w:r>
      <w:r w:rsidR="006B1375">
        <w:t xml:space="preserve"> </w:t>
      </w:r>
      <w:r w:rsidRPr="000A102F">
        <w:t>Class A operator training provides a general knowledge of the UST regulation.</w:t>
      </w:r>
      <w:r w:rsidR="006B1375">
        <w:t xml:space="preserve"> </w:t>
      </w:r>
    </w:p>
    <w:p w14:paraId="0F93877A" w14:textId="23266368" w:rsidR="008C4174" w:rsidRPr="000A102F" w:rsidRDefault="008C4174" w:rsidP="00AD7F01">
      <w:pPr>
        <w:pStyle w:val="ListParagraph"/>
        <w:numPr>
          <w:ilvl w:val="0"/>
          <w:numId w:val="19"/>
        </w:numPr>
        <w:spacing w:after="0" w:line="240" w:lineRule="auto"/>
      </w:pPr>
      <w:r w:rsidRPr="000A102F">
        <w:t>Class B operator is the person who has day-to-day responsibility for implementing the UST regulation.</w:t>
      </w:r>
      <w:r w:rsidR="006B1375">
        <w:t xml:space="preserve"> </w:t>
      </w:r>
      <w:r w:rsidRPr="000A102F">
        <w:t xml:space="preserve">Class B operator training provides </w:t>
      </w:r>
      <w:r w:rsidR="00E85FBB">
        <w:t xml:space="preserve">a </w:t>
      </w:r>
      <w:r w:rsidRPr="000A102F">
        <w:t xml:space="preserve">more </w:t>
      </w:r>
      <w:r w:rsidR="00232DB5">
        <w:t>in-depth understanding of operation and maintenance aspects of the UST regulation</w:t>
      </w:r>
      <w:r w:rsidRPr="000A102F">
        <w:t>.</w:t>
      </w:r>
      <w:r w:rsidR="006B1375">
        <w:t xml:space="preserve"> </w:t>
      </w:r>
    </w:p>
    <w:p w14:paraId="29C10B4B" w14:textId="0259A336" w:rsidR="008C4174" w:rsidRPr="00654CF4" w:rsidRDefault="008C4174" w:rsidP="00AD7F01">
      <w:pPr>
        <w:pStyle w:val="ListParagraph"/>
        <w:numPr>
          <w:ilvl w:val="0"/>
          <w:numId w:val="19"/>
        </w:numPr>
        <w:spacing w:after="0" w:line="240" w:lineRule="auto"/>
      </w:pPr>
      <w:r w:rsidRPr="000A102F">
        <w:t xml:space="preserve">Class C </w:t>
      </w:r>
      <w:r w:rsidRPr="001C4536">
        <w:t xml:space="preserve">operator is any person responsible for the immediate response to a problem at an UST facility, such as a </w:t>
      </w:r>
      <w:r w:rsidR="00440CD2" w:rsidRPr="001C4536">
        <w:t>facility maintenance personnel</w:t>
      </w:r>
      <w:r w:rsidRPr="001C4536">
        <w:t>.</w:t>
      </w:r>
      <w:r w:rsidR="006B1375">
        <w:t xml:space="preserve"> </w:t>
      </w:r>
      <w:r w:rsidRPr="001C4536">
        <w:t>Class C operator training must cover how to respond to an alarm or emergency</w:t>
      </w:r>
      <w:r w:rsidR="00494256" w:rsidRPr="001C4536">
        <w:t xml:space="preserve"> presented by a spill</w:t>
      </w:r>
      <w:r w:rsidR="00494256" w:rsidRPr="00654CF4">
        <w:t xml:space="preserve"> or release from an UST system</w:t>
      </w:r>
      <w:r w:rsidRPr="00654CF4">
        <w:t>.</w:t>
      </w:r>
      <w:r w:rsidR="006B1375">
        <w:t xml:space="preserve"> </w:t>
      </w:r>
    </w:p>
    <w:p w14:paraId="6DDB0A05" w14:textId="43D70FE1" w:rsidR="008C4174" w:rsidRPr="00654CF4" w:rsidRDefault="003465A8" w:rsidP="008C4174">
      <w:pPr>
        <w:spacing w:after="0" w:line="240" w:lineRule="auto"/>
      </w:pPr>
      <w:r w:rsidRPr="003465A8">
        <w:rPr>
          <w:b/>
          <w:noProof/>
        </w:rPr>
        <mc:AlternateContent>
          <mc:Choice Requires="wpg">
            <w:drawing>
              <wp:anchor distT="0" distB="0" distL="114300" distR="114300" simplePos="0" relativeHeight="251857408" behindDoc="0" locked="0" layoutInCell="1" allowOverlap="1" wp14:anchorId="6F240741" wp14:editId="708EB738">
                <wp:simplePos x="0" y="0"/>
                <wp:positionH relativeFrom="margin">
                  <wp:posOffset>4444365</wp:posOffset>
                </wp:positionH>
                <wp:positionV relativeFrom="paragraph">
                  <wp:posOffset>178435</wp:posOffset>
                </wp:positionV>
                <wp:extent cx="2057400" cy="1389888"/>
                <wp:effectExtent l="38100" t="38100" r="114300" b="115570"/>
                <wp:wrapNone/>
                <wp:docPr id="545" name="Group 5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389888"/>
                          <a:chOff x="0" y="0"/>
                          <a:chExt cx="2057400" cy="1392555"/>
                        </a:xfrm>
                        <a:effectLst>
                          <a:outerShdw blurRad="50800" dist="38100" dir="2700000" algn="tl" rotWithShape="0">
                            <a:prstClr val="black">
                              <a:alpha val="40000"/>
                            </a:prstClr>
                          </a:outerShdw>
                        </a:effectLst>
                      </wpg:grpSpPr>
                      <wps:wsp>
                        <wps:cNvPr id="546" name="Text Box 2"/>
                        <wps:cNvSpPr txBox="1">
                          <a:spLocks noChangeArrowheads="1"/>
                        </wps:cNvSpPr>
                        <wps:spPr bwMode="auto">
                          <a:xfrm>
                            <a:off x="0" y="0"/>
                            <a:ext cx="2057400" cy="1392555"/>
                          </a:xfrm>
                          <a:prstGeom prst="rect">
                            <a:avLst/>
                          </a:prstGeom>
                          <a:solidFill>
                            <a:srgbClr val="6C406D"/>
                          </a:solidFill>
                          <a:ln w="9525">
                            <a:solidFill>
                              <a:sysClr val="window" lastClr="FFFFFF"/>
                            </a:solidFill>
                            <a:miter lim="800000"/>
                            <a:headEnd/>
                            <a:tailEnd/>
                          </a:ln>
                          <a:effectLst/>
                        </wps:spPr>
                        <wps:txbx>
                          <w:txbxContent>
                            <w:p w14:paraId="38BA5FBF" w14:textId="77777777" w:rsidR="00DC5415" w:rsidRDefault="00DC5415" w:rsidP="003465A8">
                              <w:pPr>
                                <w:pStyle w:val="Whiteboxtext"/>
                                <w:spacing w:after="0" w:line="240" w:lineRule="auto"/>
                                <w:rPr>
                                  <w:sz w:val="22"/>
                                  <w:szCs w:val="22"/>
                                </w:rPr>
                              </w:pPr>
                            </w:p>
                            <w:p w14:paraId="21D6AE4D" w14:textId="280A0EA5" w:rsidR="00DC5415" w:rsidRPr="0021587B" w:rsidRDefault="00DC5415" w:rsidP="003465A8">
                              <w:pPr>
                                <w:pStyle w:val="Whiteboxtext"/>
                                <w:spacing w:after="0" w:line="240" w:lineRule="auto"/>
                                <w:rPr>
                                  <w:sz w:val="22"/>
                                  <w:szCs w:val="22"/>
                                </w:rPr>
                              </w:pPr>
                              <w:r w:rsidRPr="00050F22">
                                <w:rPr>
                                  <w:sz w:val="22"/>
                                  <w:szCs w:val="22"/>
                                </w:rPr>
                                <w:t>To meet SPCC requirements, when applicable</w:t>
                              </w:r>
                              <w:r>
                                <w:rPr>
                                  <w:sz w:val="22"/>
                                  <w:szCs w:val="22"/>
                                </w:rPr>
                                <w:t xml:space="preserve"> for ASTs</w:t>
                              </w:r>
                              <w:r w:rsidRPr="00050F22">
                                <w:rPr>
                                  <w:sz w:val="22"/>
                                  <w:szCs w:val="22"/>
                                </w:rPr>
                                <w:t xml:space="preserve">, other training requirements may apply.  See </w:t>
                              </w:r>
                              <w:r w:rsidRPr="00A3140F">
                                <w:rPr>
                                  <w:sz w:val="22"/>
                                  <w:szCs w:val="22"/>
                                </w:rPr>
                                <w:t xml:space="preserve">page </w:t>
                              </w:r>
                              <w:r w:rsidRPr="00A3140F">
                                <w:rPr>
                                  <w:sz w:val="22"/>
                                  <w:szCs w:val="22"/>
                                </w:rPr>
                                <w:fldChar w:fldCharType="begin"/>
                              </w:r>
                              <w:r w:rsidRPr="00A3140F">
                                <w:rPr>
                                  <w:sz w:val="22"/>
                                  <w:szCs w:val="22"/>
                                </w:rPr>
                                <w:instrText xml:space="preserve"> PAGEREF SPCCRule \h </w:instrText>
                              </w:r>
                              <w:r w:rsidRPr="00A3140F">
                                <w:rPr>
                                  <w:sz w:val="22"/>
                                  <w:szCs w:val="22"/>
                                </w:rPr>
                              </w:r>
                              <w:r w:rsidRPr="00A3140F">
                                <w:rPr>
                                  <w:sz w:val="22"/>
                                  <w:szCs w:val="22"/>
                                </w:rPr>
                                <w:fldChar w:fldCharType="separate"/>
                              </w:r>
                              <w:r w:rsidRPr="00A3140F">
                                <w:rPr>
                                  <w:noProof/>
                                  <w:sz w:val="22"/>
                                  <w:szCs w:val="22"/>
                                </w:rPr>
                                <w:t>12</w:t>
                              </w:r>
                              <w:r w:rsidRPr="00A3140F">
                                <w:rPr>
                                  <w:sz w:val="22"/>
                                  <w:szCs w:val="22"/>
                                </w:rPr>
                                <w:fldChar w:fldCharType="end"/>
                              </w:r>
                              <w:r w:rsidRPr="00050F22">
                                <w:rPr>
                                  <w:sz w:val="22"/>
                                  <w:szCs w:val="22"/>
                                </w:rPr>
                                <w:t xml:space="preserve"> for link to SPCC requirements.</w:t>
                              </w:r>
                            </w:p>
                          </w:txbxContent>
                        </wps:txbx>
                        <wps:bodyPr rot="0" vert="horz" wrap="square" lIns="182880" tIns="91440" rIns="182880" bIns="91440" anchor="t" anchorCtr="0">
                          <a:noAutofit/>
                        </wps:bodyPr>
                      </wps:wsp>
                      <wps:wsp>
                        <wps:cNvPr id="547" name="Straight Connector 547"/>
                        <wps:cNvCnPr/>
                        <wps:spPr>
                          <a:xfrm>
                            <a:off x="127591" y="1188632"/>
                            <a:ext cx="1768475" cy="0"/>
                          </a:xfrm>
                          <a:prstGeom prst="line">
                            <a:avLst/>
                          </a:prstGeom>
                          <a:noFill/>
                          <a:ln w="28575" cap="flat" cmpd="sng" algn="ctr">
                            <a:solidFill>
                              <a:sysClr val="window" lastClr="FFFFFF"/>
                            </a:solidFill>
                            <a:prstDash val="solid"/>
                          </a:ln>
                          <a:effectLst/>
                        </wps:spPr>
                        <wps:bodyPr/>
                      </wps:wsp>
                      <wps:wsp>
                        <wps:cNvPr id="561" name="Straight Connector 561"/>
                        <wps:cNvCnPr/>
                        <wps:spPr>
                          <a:xfrm flipV="1">
                            <a:off x="95693" y="210436"/>
                            <a:ext cx="1828800" cy="0"/>
                          </a:xfrm>
                          <a:prstGeom prst="line">
                            <a:avLst/>
                          </a:prstGeom>
                          <a:noFill/>
                          <a:ln w="28575" cap="flat" cmpd="sng" algn="ctr">
                            <a:solidFill>
                              <a:sysClr val="window" lastClr="FFFFFF"/>
                            </a:solidFill>
                            <a:prstDash val="solid"/>
                          </a:ln>
                          <a:effectLst/>
                        </wps:spPr>
                        <wps:bodyPr/>
                      </wps:wsp>
                    </wpg:wgp>
                  </a:graphicData>
                </a:graphic>
                <wp14:sizeRelV relativeFrom="margin">
                  <wp14:pctHeight>0</wp14:pctHeight>
                </wp14:sizeRelV>
              </wp:anchor>
            </w:drawing>
          </mc:Choice>
          <mc:Fallback>
            <w:pict>
              <v:group w14:anchorId="6F240741" id="Group 545" o:spid="_x0000_s1258" alt="&quot;&quot;" style="position:absolute;margin-left:349.95pt;margin-top:14.05pt;width:162pt;height:109.45pt;z-index:251857408;mso-position-horizontal-relative:margin;mso-position-vertical-relative:text;mso-height-relative:margin" coordsize="20574,13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">
                <v:shape id="_x0000_s1259" type="#_x0000_t202" style="position:absolute;width:20574;height:139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" fillcolor="#6c406d" strokecolor="window">
                  <v:textbox inset="14.4pt,7.2pt,14.4pt,7.2pt">
                    <w:txbxContent>
                      <w:p w14:paraId="38BA5FBF" w14:textId="77777777" w:rsidR="00DC5415" w:rsidRDefault="00DC5415" w:rsidP="003465A8">
                        <w:pPr>
                          <w:pStyle w:val="Whiteboxtext"/>
                          <w:spacing w:after="0" w:line="240" w:lineRule="auto"/>
                          <w:rPr>
                            <w:sz w:val="22"/>
                            <w:szCs w:val="22"/>
                          </w:rPr>
                        </w:pPr>
                      </w:p>
                      <w:p w14:paraId="21D6AE4D" w14:textId="280A0EA5" w:rsidR="00DC5415" w:rsidRPr="0021587B" w:rsidRDefault="00DC5415" w:rsidP="003465A8">
                        <w:pPr>
                          <w:pStyle w:val="Whiteboxtext"/>
                          <w:spacing w:after="0" w:line="240" w:lineRule="auto"/>
                          <w:rPr>
                            <w:sz w:val="22"/>
                            <w:szCs w:val="22"/>
                          </w:rPr>
                        </w:pPr>
                        <w:r w:rsidRPr="00050F22">
                          <w:rPr>
                            <w:sz w:val="22"/>
                            <w:szCs w:val="22"/>
                          </w:rPr>
                          <w:t>To meet SPCC requirements, when applicable</w:t>
                        </w:r>
                        <w:r>
                          <w:rPr>
                            <w:sz w:val="22"/>
                            <w:szCs w:val="22"/>
                          </w:rPr>
                          <w:t xml:space="preserve"> for ASTs</w:t>
                        </w:r>
                        <w:r w:rsidRPr="00050F22">
                          <w:rPr>
                            <w:sz w:val="22"/>
                            <w:szCs w:val="22"/>
                          </w:rPr>
                          <w:t xml:space="preserve">, other training requirements may apply.  See </w:t>
                        </w:r>
                        <w:r w:rsidRPr="00A3140F">
                          <w:rPr>
                            <w:sz w:val="22"/>
                            <w:szCs w:val="22"/>
                          </w:rPr>
                          <w:t xml:space="preserve">page </w:t>
                        </w:r>
                        <w:r w:rsidRPr="00A3140F">
                          <w:rPr>
                            <w:sz w:val="22"/>
                            <w:szCs w:val="22"/>
                          </w:rPr>
                          <w:fldChar w:fldCharType="begin"/>
                        </w:r>
                        <w:r w:rsidRPr="00A3140F">
                          <w:rPr>
                            <w:sz w:val="22"/>
                            <w:szCs w:val="22"/>
                          </w:rPr>
                          <w:instrText xml:space="preserve"> PAGEREF SPCCRule \h </w:instrText>
                        </w:r>
                        <w:r w:rsidRPr="00A3140F">
                          <w:rPr>
                            <w:sz w:val="22"/>
                            <w:szCs w:val="22"/>
                          </w:rPr>
                        </w:r>
                        <w:r w:rsidRPr="00A3140F">
                          <w:rPr>
                            <w:sz w:val="22"/>
                            <w:szCs w:val="22"/>
                          </w:rPr>
                          <w:fldChar w:fldCharType="separate"/>
                        </w:r>
                        <w:r w:rsidRPr="00A3140F">
                          <w:rPr>
                            <w:noProof/>
                            <w:sz w:val="22"/>
                            <w:szCs w:val="22"/>
                          </w:rPr>
                          <w:t>12</w:t>
                        </w:r>
                        <w:r w:rsidRPr="00A3140F">
                          <w:rPr>
                            <w:sz w:val="22"/>
                            <w:szCs w:val="22"/>
                          </w:rPr>
                          <w:fldChar w:fldCharType="end"/>
                        </w:r>
                        <w:r w:rsidRPr="00050F22">
                          <w:rPr>
                            <w:sz w:val="22"/>
                            <w:szCs w:val="22"/>
                          </w:rPr>
                          <w:t xml:space="preserve"> for link to SPCC requirements.</w:t>
                        </w:r>
                      </w:p>
                    </w:txbxContent>
                  </v:textbox>
                </v:shape>
                <v:line id="Straight Connector 547" o:spid="_x0000_s1260" style="position:absolute;visibility:visible;mso-wrap-style:square" from="1275,11886" to="18960,11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" strokecolor="window" strokeweight="2.25pt"/>
                <v:line id="Straight Connector 561" o:spid="_x0000_s1261" style="position:absolute;flip:y;visibility:visible;mso-wrap-style:square" from="956,2104" to="19244,2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" strokecolor="window" strokeweight="2.25pt"/>
                <w10:wrap anchorx="margin"/>
              </v:group>
            </w:pict>
          </mc:Fallback>
        </mc:AlternateContent>
      </w:r>
    </w:p>
    <w:p w14:paraId="071C507D" w14:textId="0F7B6FB8" w:rsidR="008C4174" w:rsidRPr="00654CF4" w:rsidRDefault="008C4174" w:rsidP="008C4174">
      <w:pPr>
        <w:spacing w:after="0" w:line="240" w:lineRule="auto"/>
      </w:pPr>
      <w:r w:rsidRPr="00654CF4">
        <w:t xml:space="preserve">A single individual may be designated as more than one class of operator </w:t>
      </w:r>
      <w:r w:rsidR="002B7B79" w:rsidRPr="00654CF4">
        <w:t>if</w:t>
      </w:r>
      <w:r w:rsidRPr="00654CF4">
        <w:t xml:space="preserve"> that individual is trained in all responsibilities for each class of operator designated.</w:t>
      </w:r>
      <w:r w:rsidR="006B1375">
        <w:t xml:space="preserve"> </w:t>
      </w:r>
    </w:p>
    <w:p w14:paraId="644889D3" w14:textId="6AC4B4A4" w:rsidR="008C4174" w:rsidRPr="00654CF4" w:rsidRDefault="008C4174" w:rsidP="008C4174">
      <w:pPr>
        <w:spacing w:after="0" w:line="240" w:lineRule="auto"/>
      </w:pPr>
    </w:p>
    <w:p w14:paraId="4DDC4941" w14:textId="5327E0C9" w:rsidR="008C4174" w:rsidRPr="00654CF4" w:rsidRDefault="00590937" w:rsidP="008C4174">
      <w:pPr>
        <w:spacing w:after="0" w:line="240" w:lineRule="auto"/>
      </w:pPr>
      <w:r w:rsidRPr="00654CF4">
        <w:t>O</w:t>
      </w:r>
      <w:r w:rsidR="008C4174" w:rsidRPr="00654CF4">
        <w:t xml:space="preserve">perators may need to be retrained if the </w:t>
      </w:r>
      <w:r w:rsidR="001C3D94" w:rsidRPr="00654CF4">
        <w:t xml:space="preserve">implementing agency determines during a compliance </w:t>
      </w:r>
      <w:r w:rsidR="001C3D94" w:rsidRPr="0010276D">
        <w:t>inspection</w:t>
      </w:r>
      <w:r w:rsidR="001B7317" w:rsidRPr="0010276D">
        <w:t>, or other activity,</w:t>
      </w:r>
      <w:r w:rsidR="001C3D94" w:rsidRPr="0010276D">
        <w:t xml:space="preserve"> that the </w:t>
      </w:r>
      <w:r w:rsidR="008C4174" w:rsidRPr="0010276D">
        <w:t>UST system is not in compliance</w:t>
      </w:r>
      <w:r w:rsidR="001C3D94" w:rsidRPr="0010276D">
        <w:t xml:space="preserve"> with the UST requirements</w:t>
      </w:r>
      <w:r w:rsidR="008C4174" w:rsidRPr="0010276D">
        <w:t>.</w:t>
      </w:r>
      <w:r w:rsidR="006B1375">
        <w:t xml:space="preserve"> </w:t>
      </w:r>
    </w:p>
    <w:p w14:paraId="16F32825" w14:textId="3070581E" w:rsidR="008C4174" w:rsidRPr="00654CF4" w:rsidRDefault="008C4174" w:rsidP="008C4174">
      <w:pPr>
        <w:spacing w:after="0" w:line="240" w:lineRule="auto"/>
      </w:pPr>
    </w:p>
    <w:p w14:paraId="0957CBA4" w14:textId="4EC601E1" w:rsidR="008C4174" w:rsidRPr="000A102F" w:rsidRDefault="009B7909" w:rsidP="008C4174">
      <w:pPr>
        <w:spacing w:after="0" w:line="240" w:lineRule="auto"/>
      </w:pPr>
      <w:r>
        <w:t>Y</w:t>
      </w:r>
      <w:r w:rsidR="00944A50">
        <w:t xml:space="preserve">ou </w:t>
      </w:r>
      <w:r w:rsidR="008C4174" w:rsidRPr="00654CF4">
        <w:t>must keep a list of</w:t>
      </w:r>
      <w:r w:rsidR="008C4174" w:rsidRPr="000A102F">
        <w:t xml:space="preserve"> currently designated operators trained </w:t>
      </w:r>
      <w:r w:rsidR="008A2FB3">
        <w:t>for</w:t>
      </w:r>
      <w:r w:rsidR="008A2FB3" w:rsidRPr="000A102F">
        <w:t xml:space="preserve"> </w:t>
      </w:r>
      <w:r w:rsidR="008C4174" w:rsidRPr="000A102F">
        <w:t>each facility and proof of training or retraining for each operator.</w:t>
      </w:r>
      <w:r w:rsidR="006B1375">
        <w:t xml:space="preserve"> </w:t>
      </w:r>
      <w:r w:rsidR="00A55111">
        <w:t xml:space="preserve">These </w:t>
      </w:r>
      <w:r w:rsidR="008C4174" w:rsidRPr="000A102F">
        <w:t xml:space="preserve">records </w:t>
      </w:r>
      <w:r w:rsidR="00A55111">
        <w:t xml:space="preserve">may be kept </w:t>
      </w:r>
      <w:r w:rsidR="008C4174" w:rsidRPr="000A102F">
        <w:t>offsite</w:t>
      </w:r>
      <w:r w:rsidR="00CC3FEF">
        <w:t>, but readily able to be provided for inspection to the implementing agency upon request.</w:t>
      </w:r>
      <w:r w:rsidR="006B1375">
        <w:t xml:space="preserve"> </w:t>
      </w:r>
    </w:p>
    <w:p w14:paraId="082C0EE6" w14:textId="428212A0" w:rsidR="008C4174" w:rsidRPr="000A102F" w:rsidRDefault="008C4174" w:rsidP="008C4174">
      <w:pPr>
        <w:spacing w:after="0" w:line="240" w:lineRule="auto"/>
      </w:pPr>
    </w:p>
    <w:p w14:paraId="1D444980" w14:textId="6C56A726" w:rsidR="008C4174" w:rsidRPr="000A102F" w:rsidRDefault="008C4174" w:rsidP="008C4174">
      <w:pPr>
        <w:spacing w:after="0" w:line="240" w:lineRule="auto"/>
      </w:pPr>
      <w:r w:rsidRPr="000A102F">
        <w:t>Most states already have their own operator training program.</w:t>
      </w:r>
      <w:r w:rsidR="006B1375">
        <w:t xml:space="preserve"> </w:t>
      </w:r>
      <w:r w:rsidRPr="000A102F">
        <w:t>Contact your implementing agency for information specific to the state where your USTs are located.</w:t>
      </w:r>
      <w:r w:rsidR="006B1375">
        <w:t xml:space="preserve"> </w:t>
      </w:r>
    </w:p>
    <w:p w14:paraId="33498A4E" w14:textId="0F3466D3" w:rsidR="008C4174" w:rsidRDefault="008C4174">
      <w:pPr>
        <w:rPr>
          <w:rFonts w:asciiTheme="minorHAnsi" w:hAnsiTheme="minorHAnsi"/>
          <w:b/>
          <w:noProof/>
          <w:color w:val="FFFFFF" w:themeColor="background1"/>
          <w:sz w:val="40"/>
          <w:szCs w:val="40"/>
        </w:rPr>
      </w:pPr>
      <w:r>
        <w:br w:type="page"/>
      </w:r>
    </w:p>
    <w:p w14:paraId="1A28D7B0" w14:textId="0E658CA2" w:rsidR="00A416A5" w:rsidRDefault="00584404" w:rsidP="00584404">
      <w:pPr>
        <w:spacing w:after="60"/>
      </w:pPr>
      <w:r>
        <w:rPr>
          <w:noProof/>
        </w:rPr>
        <w:lastRenderedPageBreak/>
        <mc:AlternateContent>
          <mc:Choice Requires="wpg">
            <w:drawing>
              <wp:anchor distT="0" distB="0" distL="114300" distR="114300" simplePos="0" relativeHeight="251726336" behindDoc="1" locked="0" layoutInCell="1" allowOverlap="1" wp14:anchorId="6250D7FE" wp14:editId="2E17DB5A">
                <wp:simplePos x="0" y="0"/>
                <wp:positionH relativeFrom="column">
                  <wp:posOffset>-914400</wp:posOffset>
                </wp:positionH>
                <wp:positionV relativeFrom="page">
                  <wp:align>top</wp:align>
                </wp:positionV>
                <wp:extent cx="7991856" cy="1628208"/>
                <wp:effectExtent l="0" t="0" r="9525" b="0"/>
                <wp:wrapNone/>
                <wp:docPr id="33" name="Group 3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991856" cy="1628208"/>
                          <a:chOff x="0" y="-702"/>
                          <a:chExt cx="7987146" cy="1628716"/>
                        </a:xfrm>
                      </wpg:grpSpPr>
                      <wps:wsp>
                        <wps:cNvPr id="543" name="Rectangle 543"/>
                        <wps:cNvSpPr/>
                        <wps:spPr>
                          <a:xfrm>
                            <a:off x="0" y="0"/>
                            <a:ext cx="7987146"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0" name="Picture 20"/>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3845833" y="-702"/>
                            <a:ext cx="3914466" cy="1628716"/>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57558E3F" id="Group 33" o:spid="_x0000_s1026" alt="&quot;&quot;" style="position:absolute;margin-left:-1in;margin-top:0;width:629.3pt;height:128.2pt;z-index:-251590144;mso-position-vertical:top;mso-position-vertical-relative:page;mso-width-relative:margin;mso-height-relative:margin" coordorigin=",-7" coordsize="79871,162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">
                <v:rect id="Rectangle 543" o:spid="_x0000_s1027" style="position:absolute;width:79871;height:162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" fillcolor="#3e1f3f" stroked="f" strokeweight="2pt">
                  <v:fill color2="#6f3d70" rotate="t" angle="90" colors="0 #3e1f3f;.5 #5c315d;1 #6f3d70" focus="100%" type="gradient"/>
                </v:rect>
                <v:shape id="Picture 20" o:spid="_x0000_s1028" type="#_x0000_t75" style="position:absolute;left:38458;top:-7;width:39144;height:16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">
                  <v:imagedata r:id="rId20" o:title=""/>
                </v:shape>
                <w10:wrap anchory="page"/>
              </v:group>
            </w:pict>
          </mc:Fallback>
        </mc:AlternateContent>
      </w:r>
    </w:p>
    <w:p w14:paraId="4118871F" w14:textId="08DAF635" w:rsidR="005577E9" w:rsidRPr="00584404" w:rsidRDefault="005577E9" w:rsidP="005577E9">
      <w:pPr>
        <w:pStyle w:val="Heading1"/>
        <w:spacing w:line="240" w:lineRule="auto"/>
        <w:ind w:right="1800"/>
      </w:pPr>
      <w:bookmarkStart w:id="111" w:name="_Toc104376548"/>
      <w:bookmarkStart w:id="112" w:name="Repairs"/>
      <w:r w:rsidRPr="00584404">
        <w:t xml:space="preserve">How </w:t>
      </w:r>
      <w:r w:rsidR="00944A50" w:rsidRPr="00584404">
        <w:t xml:space="preserve">do you </w:t>
      </w:r>
      <w:r w:rsidRPr="00584404">
        <w:t>Repair UST Systems?</w:t>
      </w:r>
      <w:bookmarkEnd w:id="108"/>
      <w:bookmarkEnd w:id="111"/>
      <w:r w:rsidR="00B81BBC" w:rsidRPr="00584404">
        <w:t xml:space="preserve"> </w:t>
      </w:r>
    </w:p>
    <w:p w14:paraId="65047F76" w14:textId="38E6CE96" w:rsidR="005577E9" w:rsidRPr="00F15115" w:rsidRDefault="005577E9" w:rsidP="00D735D9">
      <w:pPr>
        <w:pStyle w:val="Heading2"/>
      </w:pPr>
      <w:bookmarkStart w:id="113" w:name="_Toc421571594"/>
      <w:bookmarkStart w:id="114" w:name="_Toc422235943"/>
      <w:bookmarkStart w:id="115" w:name="_Toc431243488"/>
      <w:bookmarkStart w:id="116" w:name="_Toc447118481"/>
      <w:bookmarkEnd w:id="112"/>
      <w:r w:rsidRPr="00F15115">
        <w:t>Can Leaking Tanks Be Repaired?</w:t>
      </w:r>
      <w:bookmarkEnd w:id="113"/>
      <w:bookmarkEnd w:id="114"/>
      <w:bookmarkEnd w:id="115"/>
      <w:bookmarkEnd w:id="116"/>
      <w:r w:rsidR="006B1375">
        <w:t xml:space="preserve"> </w:t>
      </w:r>
    </w:p>
    <w:p w14:paraId="789AAB7A" w14:textId="6C3EA37E" w:rsidR="005577E9" w:rsidRDefault="005577E9" w:rsidP="005577E9">
      <w:pPr>
        <w:spacing w:after="0" w:line="240" w:lineRule="auto"/>
      </w:pPr>
    </w:p>
    <w:p w14:paraId="72E4A1BC" w14:textId="7089F445" w:rsidR="00A5258D" w:rsidRDefault="00634B05" w:rsidP="005577E9">
      <w:pPr>
        <w:spacing w:after="0" w:line="240" w:lineRule="auto"/>
      </w:pPr>
      <w:r>
        <w:t>Y</w:t>
      </w:r>
      <w:r w:rsidR="00944A50">
        <w:t xml:space="preserve">ou </w:t>
      </w:r>
      <w:r w:rsidR="005577E9">
        <w:t>can repair a tank if the person who repair</w:t>
      </w:r>
      <w:r w:rsidR="008A2FB3">
        <w:t>s</w:t>
      </w:r>
      <w:r w:rsidR="005577E9">
        <w:t xml:space="preserve"> </w:t>
      </w:r>
      <w:r w:rsidR="008A2FB3">
        <w:t xml:space="preserve">the tank </w:t>
      </w:r>
      <w:r w:rsidR="005577E9">
        <w:t>carefully follows standard industry codes that establish the correct way to conduct repairs.</w:t>
      </w:r>
      <w:r w:rsidR="006B1375">
        <w:t xml:space="preserve"> </w:t>
      </w:r>
      <w:r w:rsidR="005577E9">
        <w:t xml:space="preserve">See </w:t>
      </w:r>
      <w:hyperlink r:id="rId126" w:anchor="industry" w:history="1">
        <w:r w:rsidR="00F65BB3" w:rsidRPr="002B7B79">
          <w:rPr>
            <w:rStyle w:val="Hyperlink"/>
          </w:rPr>
          <w:t>www.epa.gov/ust/underground-storage-tanks-usts-laws-and-regulations#industry</w:t>
        </w:r>
      </w:hyperlink>
      <w:r w:rsidR="00F65BB3">
        <w:t xml:space="preserve"> </w:t>
      </w:r>
      <w:r w:rsidR="005577E9">
        <w:t>for industry codes and standards</w:t>
      </w:r>
      <w:r w:rsidR="006157C5">
        <w:t>, primarily regarding belowground tan</w:t>
      </w:r>
      <w:r w:rsidR="002B1F6A">
        <w:t>k</w:t>
      </w:r>
      <w:r w:rsidR="006157C5">
        <w:t>s</w:t>
      </w:r>
      <w:r w:rsidR="005577E9">
        <w:t>.</w:t>
      </w:r>
      <w:r w:rsidR="00323FA2">
        <w:t xml:space="preserve">  Aboveground tanks should be repaired</w:t>
      </w:r>
      <w:r w:rsidR="00014362">
        <w:t>, altered, or modified</w:t>
      </w:r>
      <w:r w:rsidR="006C7330">
        <w:t xml:space="preserve"> </w:t>
      </w:r>
      <w:r w:rsidR="00014362">
        <w:t>in accordance with applicable state and local code requirements and applicable industry standards, guidance, and specifications such as those published by NFPA, STI, API, UL, and PEI.  An AST inspection or repair company may be able to assist in this regard.</w:t>
      </w:r>
      <w:r w:rsidR="006B1375">
        <w:t xml:space="preserve"> </w:t>
      </w:r>
    </w:p>
    <w:p w14:paraId="7FA4ED65" w14:textId="57BBE779" w:rsidR="005577E9" w:rsidRDefault="005577E9" w:rsidP="005577E9">
      <w:pPr>
        <w:spacing w:after="0" w:line="240" w:lineRule="auto"/>
      </w:pPr>
      <w:r>
        <w:t xml:space="preserve">Within 30 days of the repair, you must prove that the </w:t>
      </w:r>
      <w:r w:rsidR="00062F52">
        <w:t xml:space="preserve">repaired </w:t>
      </w:r>
      <w:r>
        <w:t xml:space="preserve">tank is </w:t>
      </w:r>
      <w:r w:rsidR="00062F52">
        <w:t xml:space="preserve">not leaking </w:t>
      </w:r>
      <w:r>
        <w:t>by:</w:t>
      </w:r>
      <w:r w:rsidR="00BC7822">
        <w:t xml:space="preserve"> </w:t>
      </w:r>
    </w:p>
    <w:p w14:paraId="75343440" w14:textId="1043A460" w:rsidR="005577E9" w:rsidRDefault="005577E9" w:rsidP="005577E9">
      <w:pPr>
        <w:spacing w:after="0" w:line="240" w:lineRule="auto"/>
      </w:pPr>
    </w:p>
    <w:p w14:paraId="6EC55F20" w14:textId="5709B5F4" w:rsidR="005577E9" w:rsidRDefault="005577E9" w:rsidP="00AD7F01">
      <w:pPr>
        <w:pStyle w:val="ListParagraph"/>
        <w:numPr>
          <w:ilvl w:val="0"/>
          <w:numId w:val="13"/>
        </w:numPr>
        <w:spacing w:after="0" w:line="240" w:lineRule="auto"/>
      </w:pPr>
      <w:r>
        <w:t>Having the tank inspected internally or tightness tested following standard industry codes; or</w:t>
      </w:r>
      <w:r w:rsidR="00BC7822">
        <w:t xml:space="preserve"> </w:t>
      </w:r>
    </w:p>
    <w:p w14:paraId="24DF53C6" w14:textId="776CE430" w:rsidR="005577E9" w:rsidRDefault="005577E9" w:rsidP="00AD7F01">
      <w:pPr>
        <w:pStyle w:val="ListParagraph"/>
        <w:numPr>
          <w:ilvl w:val="0"/>
          <w:numId w:val="13"/>
        </w:numPr>
        <w:spacing w:after="0" w:line="240" w:lineRule="auto"/>
      </w:pPr>
      <w:r>
        <w:t xml:space="preserve">Using one of the monthly release detection monitoring methods </w:t>
      </w:r>
      <w:r w:rsidR="002E73C4">
        <w:t xml:space="preserve">in the </w:t>
      </w:r>
      <w:hyperlink w:anchor="RequirementsSummary" w:history="1">
        <w:r w:rsidR="002E73C4" w:rsidRPr="002E73C4">
          <w:rPr>
            <w:rStyle w:val="Hyperlink"/>
          </w:rPr>
          <w:t>Summary of Requirements and Considerations for Use section</w:t>
        </w:r>
      </w:hyperlink>
      <w:r w:rsidR="004B71D1">
        <w:t>;</w:t>
      </w:r>
      <w:r>
        <w:t xml:space="preserve"> or</w:t>
      </w:r>
      <w:r w:rsidR="00BC7822">
        <w:t xml:space="preserve"> </w:t>
      </w:r>
    </w:p>
    <w:p w14:paraId="269DA43B" w14:textId="0EFE11EE" w:rsidR="005577E9" w:rsidRPr="004002E0" w:rsidRDefault="005577E9" w:rsidP="00AD7F01">
      <w:pPr>
        <w:pStyle w:val="ListParagraph"/>
        <w:numPr>
          <w:ilvl w:val="0"/>
          <w:numId w:val="13"/>
        </w:numPr>
        <w:spacing w:after="0" w:line="240" w:lineRule="auto"/>
      </w:pPr>
      <w:r w:rsidRPr="004002E0">
        <w:t>Using other methods approved by your implementing agency.</w:t>
      </w:r>
      <w:r w:rsidR="006B1375">
        <w:t xml:space="preserve"> </w:t>
      </w:r>
    </w:p>
    <w:p w14:paraId="08B221FC" w14:textId="4639CD01" w:rsidR="005577E9" w:rsidRPr="000D750A" w:rsidRDefault="005577E9" w:rsidP="005577E9">
      <w:pPr>
        <w:spacing w:after="0" w:line="240" w:lineRule="auto"/>
        <w:rPr>
          <w:b/>
        </w:rPr>
      </w:pPr>
    </w:p>
    <w:p w14:paraId="34CE7D04" w14:textId="74FFCFAB" w:rsidR="005577E9" w:rsidRPr="000A102F" w:rsidRDefault="005F307E" w:rsidP="005577E9">
      <w:pPr>
        <w:spacing w:after="0" w:line="240" w:lineRule="auto"/>
      </w:pPr>
      <w:r>
        <w:t>W</w:t>
      </w:r>
      <w:r w:rsidR="005577E9" w:rsidRPr="000A102F">
        <w:t xml:space="preserve">ithin 30 days after </w:t>
      </w:r>
      <w:r w:rsidR="005577E9" w:rsidRPr="00D426E5">
        <w:t>repairs to secondary containment areas of tanks, you must have</w:t>
      </w:r>
      <w:r w:rsidR="005577E9" w:rsidRPr="000A102F">
        <w:t xml:space="preserve"> the secondary containment tested for tightness.</w:t>
      </w:r>
      <w:r w:rsidR="006B1375">
        <w:t xml:space="preserve"> </w:t>
      </w:r>
    </w:p>
    <w:p w14:paraId="6FA17DD8" w14:textId="77777777" w:rsidR="00DB73C2" w:rsidRDefault="00DB73C2" w:rsidP="005577E9">
      <w:pPr>
        <w:spacing w:after="0" w:line="240" w:lineRule="auto"/>
      </w:pPr>
    </w:p>
    <w:p w14:paraId="7F7AE9F9" w14:textId="25060266" w:rsidR="00DB73C2" w:rsidRPr="00F15115" w:rsidRDefault="00DB73C2" w:rsidP="00D735D9">
      <w:pPr>
        <w:pStyle w:val="Heading2"/>
      </w:pPr>
      <w:r>
        <w:t>What’s Required After</w:t>
      </w:r>
      <w:r w:rsidRPr="00F15115">
        <w:t xml:space="preserve"> Repair</w:t>
      </w:r>
      <w:r>
        <w:t xml:space="preserve">s </w:t>
      </w:r>
      <w:r w:rsidR="00944A50">
        <w:t xml:space="preserve">are </w:t>
      </w:r>
      <w:r>
        <w:t>Made</w:t>
      </w:r>
      <w:r w:rsidRPr="00F15115">
        <w:t>?</w:t>
      </w:r>
      <w:r w:rsidR="006B1375">
        <w:t xml:space="preserve"> </w:t>
      </w:r>
    </w:p>
    <w:p w14:paraId="709ECC54" w14:textId="5C221FBB" w:rsidR="005577E9" w:rsidRPr="000A102F" w:rsidRDefault="005577E9" w:rsidP="005577E9">
      <w:pPr>
        <w:spacing w:after="0" w:line="240" w:lineRule="auto"/>
      </w:pPr>
    </w:p>
    <w:p w14:paraId="1711B678" w14:textId="1EF13564" w:rsidR="005577E9" w:rsidRPr="000A102F" w:rsidRDefault="005F307E" w:rsidP="00AD7F01">
      <w:pPr>
        <w:pStyle w:val="BodyText1"/>
      </w:pPr>
      <w:r w:rsidRPr="00A2701C">
        <w:t>W</w:t>
      </w:r>
      <w:r w:rsidR="005577E9" w:rsidRPr="00A2701C">
        <w:t xml:space="preserve">ithin 30 days after </w:t>
      </w:r>
      <w:r w:rsidR="006A0734" w:rsidRPr="00A2701C">
        <w:t>repairs</w:t>
      </w:r>
      <w:r w:rsidR="00E167E1" w:rsidRPr="00A2701C">
        <w:t xml:space="preserve"> (accord</w:t>
      </w:r>
      <w:r w:rsidR="006E20F9" w:rsidRPr="00A2701C">
        <w:t>ing</w:t>
      </w:r>
      <w:r w:rsidR="00E167E1" w:rsidRPr="00A2701C">
        <w:t xml:space="preserve"> </w:t>
      </w:r>
      <w:r w:rsidR="006E20F9" w:rsidRPr="00A2701C">
        <w:t xml:space="preserve">to </w:t>
      </w:r>
      <w:r w:rsidR="00E167E1" w:rsidRPr="00A2701C">
        <w:t>a code of practice)</w:t>
      </w:r>
      <w:r w:rsidR="006A0734" w:rsidRPr="00A2701C">
        <w:t xml:space="preserve"> to </w:t>
      </w:r>
      <w:r w:rsidR="005577E9" w:rsidRPr="00A2701C">
        <w:t>spill or overfill prevention equipment, you must test or inspect the</w:t>
      </w:r>
      <w:r w:rsidR="005577E9" w:rsidRPr="000A102F">
        <w:t xml:space="preserve"> repaired spill or overfill prevention equipment</w:t>
      </w:r>
      <w:r w:rsidR="006A0734">
        <w:t>, as appropriate,</w:t>
      </w:r>
      <w:r w:rsidR="005577E9" w:rsidRPr="000A102F">
        <w:t xml:space="preserve"> to ensure it is operating properly.</w:t>
      </w:r>
      <w:r w:rsidR="006B1375">
        <w:t xml:space="preserve"> </w:t>
      </w:r>
    </w:p>
    <w:p w14:paraId="1D91C820" w14:textId="32B9A6C5" w:rsidR="005577E9" w:rsidRPr="000A102F" w:rsidRDefault="005577E9" w:rsidP="005577E9">
      <w:pPr>
        <w:spacing w:after="0" w:line="240" w:lineRule="auto"/>
        <w:rPr>
          <w:b/>
        </w:rPr>
      </w:pPr>
    </w:p>
    <w:p w14:paraId="7CB745BE" w14:textId="2428247F" w:rsidR="005577E9" w:rsidRPr="00654CF4" w:rsidRDefault="005577E9" w:rsidP="00AD7F01">
      <w:pPr>
        <w:pStyle w:val="BodyText1"/>
      </w:pPr>
      <w:r w:rsidRPr="00654CF4">
        <w:t>Within six months of repair</w:t>
      </w:r>
      <w:r w:rsidR="00097284" w:rsidRPr="00654CF4">
        <w:t xml:space="preserve"> to a cathodic protection system</w:t>
      </w:r>
      <w:r w:rsidRPr="00654CF4">
        <w:t xml:space="preserve">, </w:t>
      </w:r>
      <w:r w:rsidR="00097284" w:rsidRPr="00654CF4">
        <w:t>the</w:t>
      </w:r>
      <w:r w:rsidRPr="00654CF4">
        <w:t xml:space="preserve"> cathodic protection must be tested to show that </w:t>
      </w:r>
      <w:r w:rsidR="00097284" w:rsidRPr="00654CF4">
        <w:t xml:space="preserve">it is </w:t>
      </w:r>
      <w:r w:rsidRPr="00654CF4">
        <w:t>working properly.</w:t>
      </w:r>
      <w:bookmarkStart w:id="117" w:name="_Toc404260542"/>
      <w:r w:rsidR="006B1375">
        <w:t xml:space="preserve"> </w:t>
      </w:r>
    </w:p>
    <w:p w14:paraId="2AE23EB7" w14:textId="1B0077DC" w:rsidR="000D750A" w:rsidRPr="00654CF4" w:rsidRDefault="000D750A" w:rsidP="005577E9">
      <w:pPr>
        <w:spacing w:after="0" w:line="240" w:lineRule="auto"/>
      </w:pPr>
    </w:p>
    <w:p w14:paraId="3A535DFD" w14:textId="6345A65E" w:rsidR="00261329" w:rsidRDefault="005577E9" w:rsidP="00D735D9">
      <w:pPr>
        <w:pStyle w:val="Heading2"/>
      </w:pPr>
      <w:bookmarkStart w:id="118" w:name="_Toc421571595"/>
      <w:bookmarkStart w:id="119" w:name="_Toc422235944"/>
      <w:bookmarkStart w:id="120" w:name="_Toc431243489"/>
      <w:bookmarkStart w:id="121" w:name="_Toc447118482"/>
      <w:r w:rsidRPr="00654CF4">
        <w:lastRenderedPageBreak/>
        <w:t>Can Leaking Piping Be Repaired?</w:t>
      </w:r>
      <w:bookmarkEnd w:id="117"/>
      <w:bookmarkEnd w:id="118"/>
      <w:bookmarkEnd w:id="119"/>
      <w:bookmarkEnd w:id="120"/>
      <w:bookmarkEnd w:id="121"/>
    </w:p>
    <w:p w14:paraId="3DC0C968" w14:textId="3D8CDB5F" w:rsidR="00261329" w:rsidRDefault="00261329" w:rsidP="006C41D1">
      <w:pPr>
        <w:keepNext/>
        <w:spacing w:after="0" w:line="240" w:lineRule="auto"/>
      </w:pPr>
    </w:p>
    <w:p w14:paraId="13AA51EA" w14:textId="6446D6D9" w:rsidR="005577E9" w:rsidRDefault="005577E9" w:rsidP="00AD7F01">
      <w:pPr>
        <w:pStyle w:val="BodyText1"/>
      </w:pPr>
      <w:r w:rsidRPr="00D426E5">
        <w:t>Damaged metal piping cannot be repaired and must be replaced.</w:t>
      </w:r>
      <w:r w:rsidR="006B1375">
        <w:t xml:space="preserve"> </w:t>
      </w:r>
      <w:r>
        <w:t xml:space="preserve">Loose fittings can be tightened, </w:t>
      </w:r>
      <w:r w:rsidR="00A55111">
        <w:t>which</w:t>
      </w:r>
      <w:r>
        <w:t xml:space="preserve"> in some cases</w:t>
      </w:r>
      <w:r w:rsidR="002B7B79">
        <w:t>,</w:t>
      </w:r>
      <w:r>
        <w:t xml:space="preserve"> may </w:t>
      </w:r>
      <w:r w:rsidR="00EA79BA">
        <w:t xml:space="preserve">stop </w:t>
      </w:r>
      <w:r>
        <w:t>the leaks.</w:t>
      </w:r>
      <w:r w:rsidR="006B1375">
        <w:t xml:space="preserve"> </w:t>
      </w:r>
    </w:p>
    <w:p w14:paraId="081530BD" w14:textId="19E58380" w:rsidR="005577E9" w:rsidRDefault="005577E9" w:rsidP="005577E9">
      <w:pPr>
        <w:spacing w:after="0" w:line="240" w:lineRule="auto"/>
      </w:pPr>
    </w:p>
    <w:p w14:paraId="2FFB7503" w14:textId="3E194975" w:rsidR="005577E9" w:rsidRDefault="005577E9" w:rsidP="00AD7F01">
      <w:pPr>
        <w:pStyle w:val="BodyText1"/>
      </w:pPr>
      <w:r>
        <w:t>Piping made of fiberglass-reinforced plastic can be repaired, but only according to the manufacturer’s instructions or national codes of practice.</w:t>
      </w:r>
      <w:r w:rsidR="006B1375">
        <w:t xml:space="preserve"> </w:t>
      </w:r>
      <w:r>
        <w:t>Within 30 days of the repair, piping must be tested in the same ways noted above for testing tank repairs, except for internal inspection.</w:t>
      </w:r>
      <w:r w:rsidR="006B1375">
        <w:t xml:space="preserve"> </w:t>
      </w:r>
    </w:p>
    <w:p w14:paraId="5CC4D053" w14:textId="77777777" w:rsidR="005577E9" w:rsidRDefault="005577E9" w:rsidP="00AD7F01">
      <w:pPr>
        <w:pStyle w:val="BodyText1"/>
      </w:pPr>
    </w:p>
    <w:p w14:paraId="0578F100" w14:textId="2E5EE3A4" w:rsidR="005577E9" w:rsidRPr="000A102F" w:rsidRDefault="005F307E" w:rsidP="00AD7F01">
      <w:pPr>
        <w:pStyle w:val="BodyText1"/>
      </w:pPr>
      <w:r w:rsidRPr="00A2701C">
        <w:t>W</w:t>
      </w:r>
      <w:r w:rsidR="005577E9" w:rsidRPr="00A2701C">
        <w:t xml:space="preserve">ithin 30 days after repairs </w:t>
      </w:r>
      <w:r w:rsidR="00BA009E" w:rsidRPr="00A2701C">
        <w:t>(accord</w:t>
      </w:r>
      <w:r w:rsidR="006E20F9" w:rsidRPr="00A2701C">
        <w:t>ing</w:t>
      </w:r>
      <w:r w:rsidR="00BA009E" w:rsidRPr="00A2701C">
        <w:t xml:space="preserve"> </w:t>
      </w:r>
      <w:r w:rsidR="006E20F9" w:rsidRPr="00A2701C">
        <w:t xml:space="preserve">to </w:t>
      </w:r>
      <w:r w:rsidR="00BA009E" w:rsidRPr="00A2701C">
        <w:t xml:space="preserve">a code of practice) </w:t>
      </w:r>
      <w:r w:rsidR="005577E9" w:rsidRPr="00A2701C">
        <w:t>to secondary containment areas of piping used for interstitial monitoring and to containment sumps used for interstitial monitoring of piping, you must have the secondary containment tested for tightness.</w:t>
      </w:r>
      <w:r w:rsidR="006B1375">
        <w:t xml:space="preserve"> </w:t>
      </w:r>
    </w:p>
    <w:p w14:paraId="0BC22F3F" w14:textId="77777777" w:rsidR="005577E9" w:rsidRPr="000A102F" w:rsidRDefault="005577E9" w:rsidP="00AD7F01">
      <w:pPr>
        <w:pStyle w:val="BodyText1"/>
      </w:pPr>
    </w:p>
    <w:p w14:paraId="53FCFB97" w14:textId="1FCCBB71" w:rsidR="003308F2" w:rsidRPr="00654CF4" w:rsidRDefault="00F44BAA" w:rsidP="00AD7F01">
      <w:pPr>
        <w:pStyle w:val="BodyText1"/>
      </w:pPr>
      <w:r w:rsidRPr="00654CF4">
        <w:t>After April 11, 2016, if you rep</w:t>
      </w:r>
      <w:r w:rsidR="007C2AC0" w:rsidRPr="00654CF4">
        <w:t>lace</w:t>
      </w:r>
      <w:r w:rsidRPr="00654CF4">
        <w:t xml:space="preserve"> 50 percent or more of your piping in a single piping run, th</w:t>
      </w:r>
      <w:r w:rsidR="007C2AC0" w:rsidRPr="00654CF4">
        <w:t>e entire</w:t>
      </w:r>
      <w:r w:rsidRPr="00654CF4">
        <w:t xml:space="preserve"> piping </w:t>
      </w:r>
      <w:r w:rsidR="007C2AC0" w:rsidRPr="00654CF4">
        <w:t xml:space="preserve">run </w:t>
      </w:r>
      <w:r w:rsidRPr="00654CF4">
        <w:t xml:space="preserve">must </w:t>
      </w:r>
      <w:r w:rsidR="00A5699C">
        <w:t xml:space="preserve">have </w:t>
      </w:r>
      <w:r w:rsidRPr="00654CF4">
        <w:t>secondar</w:t>
      </w:r>
      <w:r w:rsidR="006E20F9">
        <w:t>y</w:t>
      </w:r>
      <w:r w:rsidR="00A5699C">
        <w:t xml:space="preserve"> containment</w:t>
      </w:r>
      <w:r w:rsidR="00DD36A9" w:rsidRPr="00654CF4">
        <w:t xml:space="preserve">, unless piping </w:t>
      </w:r>
      <w:r w:rsidR="00AE61B6">
        <w:t>meets the requirements for</w:t>
      </w:r>
      <w:r w:rsidR="00AE61B6" w:rsidRPr="00AE61B6">
        <w:t xml:space="preserve"> </w:t>
      </w:r>
      <w:r w:rsidR="00DD36A9" w:rsidRPr="00654CF4">
        <w:t>safe suction</w:t>
      </w:r>
      <w:r w:rsidRPr="00654CF4">
        <w:t>.</w:t>
      </w:r>
      <w:r w:rsidR="006B1375">
        <w:t xml:space="preserve"> </w:t>
      </w:r>
    </w:p>
    <w:p w14:paraId="3786FE4B" w14:textId="77777777" w:rsidR="003308F2" w:rsidRPr="00654CF4" w:rsidRDefault="003308F2" w:rsidP="00AD7F01">
      <w:pPr>
        <w:pStyle w:val="BodyText1"/>
      </w:pPr>
    </w:p>
    <w:p w14:paraId="51DDA197" w14:textId="13757CCC" w:rsidR="000D750A" w:rsidRPr="00654CF4" w:rsidRDefault="00EA79BA" w:rsidP="00AD7F01">
      <w:pPr>
        <w:pStyle w:val="BodyText1"/>
        <w:rPr>
          <w:b/>
        </w:rPr>
      </w:pPr>
      <w:r>
        <w:t>When the piping run is replaced, y</w:t>
      </w:r>
      <w:r w:rsidR="00F44BAA" w:rsidRPr="00654CF4">
        <w:t>ou must use interstitial monitoring</w:t>
      </w:r>
      <w:r w:rsidR="003308F2" w:rsidRPr="00654CF4">
        <w:t xml:space="preserve"> </w:t>
      </w:r>
      <w:r w:rsidR="00F44BAA" w:rsidRPr="00654CF4">
        <w:t>for release detection.</w:t>
      </w:r>
      <w:r w:rsidR="006B1375">
        <w:t xml:space="preserve"> </w:t>
      </w:r>
      <w:r w:rsidR="006654FC">
        <w:t>F</w:t>
      </w:r>
      <w:r w:rsidR="00944A50">
        <w:t xml:space="preserve">or </w:t>
      </w:r>
      <w:r w:rsidR="00F44BAA" w:rsidRPr="00654CF4">
        <w:t xml:space="preserve">pressurized piping, a piping run is all piping that connects the </w:t>
      </w:r>
      <w:r w:rsidR="00FB2B79" w:rsidRPr="00654CF4">
        <w:t>pressurized pump</w:t>
      </w:r>
      <w:r w:rsidR="006E20F9">
        <w:t>,</w:t>
      </w:r>
      <w:r w:rsidR="00516161" w:rsidRPr="00654CF4">
        <w:t xml:space="preserve"> </w:t>
      </w:r>
      <w:r w:rsidR="00FB2B79" w:rsidRPr="00654CF4">
        <w:t xml:space="preserve">such as the </w:t>
      </w:r>
      <w:r w:rsidR="00F44BAA" w:rsidRPr="00654CF4">
        <w:t>submersible turbine pump</w:t>
      </w:r>
      <w:r w:rsidR="00FB2B79" w:rsidRPr="00654CF4">
        <w:t xml:space="preserve"> </w:t>
      </w:r>
      <w:r w:rsidR="00EE6089" w:rsidRPr="00654CF4">
        <w:t xml:space="preserve">in the main tank </w:t>
      </w:r>
      <w:r w:rsidR="00516161" w:rsidRPr="00654CF4">
        <w:t>or</w:t>
      </w:r>
      <w:r w:rsidR="00FB2B79" w:rsidRPr="00654CF4">
        <w:t xml:space="preserve"> day tank return pump</w:t>
      </w:r>
      <w:r w:rsidR="006E20F9">
        <w:t>,</w:t>
      </w:r>
      <w:r w:rsidR="00FB2B79" w:rsidRPr="00654CF4">
        <w:t xml:space="preserve"> </w:t>
      </w:r>
      <w:r w:rsidR="00F44BAA" w:rsidRPr="00654CF4">
        <w:t xml:space="preserve">to </w:t>
      </w:r>
      <w:r w:rsidR="00FB2B79" w:rsidRPr="00654CF4">
        <w:t>all regulated c</w:t>
      </w:r>
      <w:r w:rsidR="00525E0E" w:rsidRPr="00654CF4">
        <w:t>omponents</w:t>
      </w:r>
      <w:r w:rsidR="00525E0E" w:rsidRPr="00654CF4">
        <w:rPr>
          <w:color w:val="FF0000"/>
        </w:rPr>
        <w:t xml:space="preserve"> </w:t>
      </w:r>
      <w:r w:rsidR="00F44BAA" w:rsidRPr="00654CF4">
        <w:t>fed by that pump.</w:t>
      </w:r>
      <w:r w:rsidR="006B1375">
        <w:t xml:space="preserve"> </w:t>
      </w:r>
      <w:r w:rsidR="00672B84">
        <w:t xml:space="preserve">For </w:t>
      </w:r>
      <w:r w:rsidR="00F44BAA" w:rsidRPr="00654CF4">
        <w:t xml:space="preserve">suction piping, a piping run is the piping that </w:t>
      </w:r>
      <w:r w:rsidR="00516161" w:rsidRPr="00654CF4">
        <w:t>connects</w:t>
      </w:r>
      <w:r w:rsidR="00F44BAA" w:rsidRPr="00654CF4">
        <w:t xml:space="preserve"> the tank</w:t>
      </w:r>
      <w:r w:rsidR="006E20F9">
        <w:t>,</w:t>
      </w:r>
      <w:r w:rsidR="00373D5C" w:rsidRPr="00654CF4">
        <w:t xml:space="preserve"> </w:t>
      </w:r>
      <w:r w:rsidR="00FB2B79" w:rsidRPr="00654CF4">
        <w:t xml:space="preserve">including </w:t>
      </w:r>
      <w:r w:rsidR="00CF292F">
        <w:t xml:space="preserve">a </w:t>
      </w:r>
      <w:r w:rsidR="00FB2B79" w:rsidRPr="00654CF4">
        <w:t xml:space="preserve">day tank and </w:t>
      </w:r>
      <w:r w:rsidR="00CF292F">
        <w:t xml:space="preserve">a </w:t>
      </w:r>
      <w:r w:rsidR="00FB2B79" w:rsidRPr="00654CF4">
        <w:t>sub-base tank</w:t>
      </w:r>
      <w:r w:rsidR="00F44BAA" w:rsidRPr="00654CF4">
        <w:t xml:space="preserve"> </w:t>
      </w:r>
      <w:r w:rsidR="00373D5C" w:rsidRPr="00654CF4">
        <w:t>to</w:t>
      </w:r>
      <w:r w:rsidR="00F44BAA" w:rsidRPr="00654CF4">
        <w:t xml:space="preserve"> the suction pump.</w:t>
      </w:r>
      <w:r w:rsidR="006B1375">
        <w:t xml:space="preserve"> </w:t>
      </w:r>
    </w:p>
    <w:p w14:paraId="3D126FA9" w14:textId="77777777" w:rsidR="00F44BAA" w:rsidRPr="00654CF4" w:rsidRDefault="00F44BAA" w:rsidP="00F15115">
      <w:pPr>
        <w:spacing w:after="0" w:line="240" w:lineRule="auto"/>
      </w:pPr>
      <w:bookmarkStart w:id="122" w:name="_Toc421571596"/>
      <w:bookmarkStart w:id="123" w:name="_Toc422235945"/>
    </w:p>
    <w:p w14:paraId="64B61BCF" w14:textId="40EA038A" w:rsidR="005577E9" w:rsidRDefault="005577E9" w:rsidP="00D735D9">
      <w:pPr>
        <w:pStyle w:val="Heading2"/>
      </w:pPr>
      <w:bookmarkStart w:id="124" w:name="_Toc431243490"/>
      <w:bookmarkStart w:id="125" w:name="_Toc447118483"/>
      <w:r w:rsidRPr="00654CF4">
        <w:t xml:space="preserve">What Records Must </w:t>
      </w:r>
      <w:r w:rsidR="00944A50">
        <w:t xml:space="preserve">you </w:t>
      </w:r>
      <w:r w:rsidRPr="00654CF4">
        <w:t>Keep?</w:t>
      </w:r>
      <w:bookmarkEnd w:id="122"/>
      <w:bookmarkEnd w:id="123"/>
      <w:bookmarkEnd w:id="124"/>
      <w:bookmarkEnd w:id="125"/>
      <w:r w:rsidR="006B1375">
        <w:t xml:space="preserve"> </w:t>
      </w:r>
    </w:p>
    <w:p w14:paraId="6CA148BE" w14:textId="77777777" w:rsidR="00F15115" w:rsidRPr="00F15115" w:rsidRDefault="00F15115" w:rsidP="00F15115">
      <w:pPr>
        <w:spacing w:after="0" w:line="240" w:lineRule="auto"/>
      </w:pPr>
    </w:p>
    <w:p w14:paraId="299A896F" w14:textId="786A646F" w:rsidR="005577E9" w:rsidRDefault="00CD2374" w:rsidP="00F15115">
      <w:pPr>
        <w:spacing w:after="0" w:line="240" w:lineRule="auto"/>
      </w:pPr>
      <w:r>
        <w:t>Y</w:t>
      </w:r>
      <w:r w:rsidR="00944A50">
        <w:t xml:space="preserve">ou </w:t>
      </w:r>
      <w:r w:rsidR="005577E9">
        <w:t xml:space="preserve">must </w:t>
      </w:r>
      <w:r w:rsidR="005577E9" w:rsidRPr="00654CF4">
        <w:t>keep records for each repair until the UST is permanently closed or undergoes a change</w:t>
      </w:r>
      <w:r w:rsidR="00E85FBB">
        <w:t xml:space="preserve"> in </w:t>
      </w:r>
      <w:r w:rsidR="005577E9" w:rsidRPr="00654CF4">
        <w:t>service</w:t>
      </w:r>
      <w:r w:rsidR="00965B4D" w:rsidRPr="00654CF4">
        <w:t xml:space="preserve"> to store a non-regulated substance</w:t>
      </w:r>
      <w:r w:rsidR="005577E9" w:rsidRPr="00654CF4">
        <w:t>.</w:t>
      </w:r>
      <w:r w:rsidR="006B1375">
        <w:t xml:space="preserve"> </w:t>
      </w:r>
    </w:p>
    <w:p w14:paraId="66A65801" w14:textId="08875B4B" w:rsidR="00EB44A9" w:rsidRPr="00EB44A9" w:rsidRDefault="005D36A8" w:rsidP="00D46803">
      <w:pPr>
        <w:spacing w:after="0" w:line="240" w:lineRule="auto"/>
      </w:pPr>
      <w:r>
        <w:br w:type="page"/>
      </w:r>
      <w:bookmarkStart w:id="126" w:name="_Toc420496213"/>
    </w:p>
    <w:p w14:paraId="3D461231" w14:textId="266DF543" w:rsidR="005577E9" w:rsidRDefault="00AB3DEA" w:rsidP="00AB3DEA">
      <w:pPr>
        <w:pStyle w:val="Heading1"/>
        <w:spacing w:before="240" w:after="360" w:line="240" w:lineRule="auto"/>
      </w:pPr>
      <w:bookmarkStart w:id="127" w:name="_Toc100054885"/>
      <w:r>
        <w:lastRenderedPageBreak/>
        <w:br/>
      </w:r>
      <w:bookmarkStart w:id="128" w:name="_Toc104376549"/>
      <w:r w:rsidR="00D46803" w:rsidRPr="002A628D">
        <w:rPr>
          <w:b w:val="0"/>
        </w:rPr>
        <w:drawing>
          <wp:anchor distT="0" distB="0" distL="114300" distR="114300" simplePos="0" relativeHeight="251822592" behindDoc="0" locked="0" layoutInCell="1" allowOverlap="1" wp14:anchorId="314CD593" wp14:editId="656C375C">
            <wp:simplePos x="0" y="0"/>
            <wp:positionH relativeFrom="margin">
              <wp:posOffset>2964180</wp:posOffset>
            </wp:positionH>
            <wp:positionV relativeFrom="paragraph">
              <wp:posOffset>-634365</wp:posOffset>
            </wp:positionV>
            <wp:extent cx="3887470" cy="1622425"/>
            <wp:effectExtent l="0" t="0" r="0" b="0"/>
            <wp:wrapNone/>
            <wp:docPr id="472" name="Picture 3" descr="Power Generator">
              <a:extLst xmlns:a="http://schemas.openxmlformats.org/drawingml/2006/main">
                <a:ext uri="{FF2B5EF4-FFF2-40B4-BE49-F238E27FC236}">
                  <a16:creationId xmlns:a16="http://schemas.microsoft.com/office/drawing/2014/main" id="{6B30EA44-DEB8-4E5E-A842-8A80D20131B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Picture 3" descr="Power Generator">
                      <a:extLst>
                        <a:ext uri="{FF2B5EF4-FFF2-40B4-BE49-F238E27FC236}">
                          <a16:creationId xmlns:a16="http://schemas.microsoft.com/office/drawing/2014/main" id="{6B30EA44-DEB8-4E5E-A842-8A80D20131B6}"/>
                        </a:ext>
                      </a:extLst>
                    </pic:cNvPr>
                    <pic:cNvPicPr>
                      <a:picLocks noChangeAspect="1"/>
                    </pic:cNvPicPr>
                  </pic:nvPicPr>
                  <pic:blipFill>
                    <a:blip r:embed="rId73" cstate="print">
                      <a:extLst>
                        <a:ext uri="{28A0092B-C50C-407E-A947-70E740481C1C}">
                          <a14:useLocalDpi xmlns:a14="http://schemas.microsoft.com/office/drawing/2010/main" val="0"/>
                        </a:ext>
                      </a:extLst>
                    </a:blip>
                    <a:stretch>
                      <a:fillRect/>
                    </a:stretch>
                  </pic:blipFill>
                  <pic:spPr>
                    <a:xfrm>
                      <a:off x="0" y="0"/>
                      <a:ext cx="3887470" cy="1622425"/>
                    </a:xfrm>
                    <a:prstGeom prst="rect">
                      <a:avLst/>
                    </a:prstGeom>
                  </pic:spPr>
                </pic:pic>
              </a:graphicData>
            </a:graphic>
            <wp14:sizeRelH relativeFrom="page">
              <wp14:pctWidth>0</wp14:pctWidth>
            </wp14:sizeRelH>
            <wp14:sizeRelV relativeFrom="page">
              <wp14:pctHeight>0</wp14:pctHeight>
            </wp14:sizeRelV>
          </wp:anchor>
        </w:drawing>
      </w:r>
      <w:r w:rsidR="00D46803">
        <w:rPr>
          <w:b w:val="0"/>
        </w:rPr>
        <mc:AlternateContent>
          <mc:Choice Requires="wps">
            <w:drawing>
              <wp:anchor distT="0" distB="0" distL="114300" distR="114300" simplePos="0" relativeHeight="251816448" behindDoc="1" locked="0" layoutInCell="1" allowOverlap="1" wp14:anchorId="78171399" wp14:editId="0CAD23CB">
                <wp:simplePos x="0" y="0"/>
                <wp:positionH relativeFrom="column">
                  <wp:posOffset>-914400</wp:posOffset>
                </wp:positionH>
                <wp:positionV relativeFrom="paragraph">
                  <wp:posOffset>-632922</wp:posOffset>
                </wp:positionV>
                <wp:extent cx="7991856" cy="1624458"/>
                <wp:effectExtent l="0" t="0" r="9525" b="0"/>
                <wp:wrapNone/>
                <wp:docPr id="483" name="Rectangle 48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991856" cy="1624458"/>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722490" id="Rectangle 483" o:spid="_x0000_s1026" alt="&quot;&quot;" style="position:absolute;margin-left:-1in;margin-top:-49.85pt;width:629.3pt;height:127.9pt;z-index:-251500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" fillcolor="#3e1f3f" stroked="f" strokeweight="2pt">
                <v:fill color2="#6f3d70" rotate="t" angle="90" colors="0 #3e1f3f;.5 #5c315d;1 #6f3d70" focus="100%" type="gradient"/>
              </v:rect>
            </w:pict>
          </mc:Fallback>
        </mc:AlternateContent>
      </w:r>
      <w:bookmarkEnd w:id="127"/>
      <w:r w:rsidR="00D82B49">
        <w:t xml:space="preserve">What are Your </w:t>
      </w:r>
      <w:r w:rsidR="005577E9">
        <w:t>F</w:t>
      </w:r>
      <w:bookmarkStart w:id="129" w:name="Financial"/>
      <w:r w:rsidR="005577E9">
        <w:t>inancial Responsibilit</w:t>
      </w:r>
      <w:r w:rsidR="00D82B49">
        <w:t>ies?</w:t>
      </w:r>
      <w:bookmarkEnd w:id="126"/>
      <w:bookmarkEnd w:id="128"/>
    </w:p>
    <w:bookmarkEnd w:id="129"/>
    <w:p w14:paraId="1575D73D" w14:textId="2CB167F2" w:rsidR="00BB6C21" w:rsidRPr="00261329" w:rsidRDefault="00C54F67" w:rsidP="00BB6C21">
      <w:pPr>
        <w:spacing w:after="240" w:line="240" w:lineRule="auto"/>
        <w:rPr>
          <w:szCs w:val="24"/>
        </w:rPr>
      </w:pPr>
      <w:r>
        <w:rPr>
          <w:noProof/>
        </w:rPr>
        <mc:AlternateContent>
          <mc:Choice Requires="wpg">
            <w:drawing>
              <wp:anchor distT="0" distB="0" distL="114300" distR="114300" simplePos="0" relativeHeight="251507200" behindDoc="0" locked="0" layoutInCell="1" allowOverlap="1" wp14:anchorId="3C46C4EC" wp14:editId="6942D7DE">
                <wp:simplePos x="0" y="0"/>
                <wp:positionH relativeFrom="column">
                  <wp:posOffset>4578985</wp:posOffset>
                </wp:positionH>
                <wp:positionV relativeFrom="paragraph">
                  <wp:posOffset>126093</wp:posOffset>
                </wp:positionV>
                <wp:extent cx="2057400" cy="6007608"/>
                <wp:effectExtent l="38100" t="38100" r="114300" b="107950"/>
                <wp:wrapNone/>
                <wp:docPr id="278" name="Group 27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6007608"/>
                          <a:chOff x="0" y="0"/>
                          <a:chExt cx="2057400" cy="6007100"/>
                        </a:xfrm>
                        <a:effectLst>
                          <a:outerShdw blurRad="50800" dist="38100" dir="2700000" algn="tl" rotWithShape="0">
                            <a:prstClr val="black">
                              <a:alpha val="40000"/>
                            </a:prstClr>
                          </a:outerShdw>
                        </a:effectLst>
                      </wpg:grpSpPr>
                      <wps:wsp>
                        <wps:cNvPr id="389" name="Text Box 2"/>
                        <wps:cNvSpPr txBox="1">
                          <a:spLocks noChangeArrowheads="1"/>
                        </wps:cNvSpPr>
                        <wps:spPr bwMode="auto">
                          <a:xfrm>
                            <a:off x="0" y="0"/>
                            <a:ext cx="2057400" cy="600710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68116E1B" w14:textId="77777777" w:rsidR="00DC5415" w:rsidRPr="00B65D6B" w:rsidRDefault="00DC5415" w:rsidP="00292EFB">
                              <w:pPr>
                                <w:pStyle w:val="Whiteboxtext"/>
                                <w:spacing w:after="0" w:line="240" w:lineRule="auto"/>
                                <w:rPr>
                                  <w:sz w:val="22"/>
                                  <w:szCs w:val="22"/>
                                </w:rPr>
                              </w:pPr>
                            </w:p>
                            <w:p w14:paraId="7FB9FD83" w14:textId="09306C70" w:rsidR="00DC5415" w:rsidRPr="00BB198A" w:rsidRDefault="00DC5415" w:rsidP="008A3B0B">
                              <w:pPr>
                                <w:pStyle w:val="Whiteboxtext"/>
                                <w:spacing w:after="0" w:line="240" w:lineRule="auto"/>
                                <w:jc w:val="right"/>
                                <w:rPr>
                                  <w:rFonts w:ascii="Cambria" w:hAnsi="Cambria"/>
                                  <w:i/>
                                  <w:iCs/>
                                  <w:sz w:val="22"/>
                                  <w:szCs w:val="22"/>
                                </w:rPr>
                              </w:pPr>
                              <w:r w:rsidRPr="00BB198A">
                                <w:rPr>
                                  <w:rFonts w:ascii="Cambria" w:hAnsi="Cambria"/>
                                  <w:i/>
                                  <w:iCs/>
                                  <w:sz w:val="22"/>
                                  <w:szCs w:val="22"/>
                                </w:rPr>
                                <w:t>State and federal governments are exempt from the financial responsibility requirements of subpart H.</w:t>
                              </w:r>
                            </w:p>
                            <w:p w14:paraId="1D3F8686" w14:textId="77777777" w:rsidR="00DC5415" w:rsidRDefault="00DC5415" w:rsidP="009B218C">
                              <w:pPr>
                                <w:pStyle w:val="Whiteboxtext"/>
                                <w:spacing w:line="240" w:lineRule="auto"/>
                                <w:jc w:val="right"/>
                                <w:rPr>
                                  <w:sz w:val="22"/>
                                  <w:szCs w:val="22"/>
                                </w:rPr>
                              </w:pPr>
                            </w:p>
                            <w:p w14:paraId="291886F1" w14:textId="42DEF669" w:rsidR="00DC5415" w:rsidRDefault="00DC5415" w:rsidP="009B218C">
                              <w:pPr>
                                <w:pStyle w:val="Whiteboxtext"/>
                                <w:spacing w:line="240" w:lineRule="auto"/>
                                <w:jc w:val="right"/>
                                <w:rPr>
                                  <w:sz w:val="22"/>
                                  <w:szCs w:val="22"/>
                                </w:rPr>
                              </w:pPr>
                              <w:r>
                                <w:rPr>
                                  <w:noProof/>
                                </w:rPr>
                                <w:drawing>
                                  <wp:inline distT="0" distB="0" distL="0" distR="0" wp14:anchorId="7E9FF255" wp14:editId="2E56E296">
                                    <wp:extent cx="1682750" cy="2177415"/>
                                    <wp:effectExtent l="0" t="0" r="0" b="0"/>
                                    <wp:docPr id="566" name="Picture 566" descr="Front cover of the EPA documented titled &quot;Dollars and Sense: Financial Responsibility Requirements for Underground Storage Tank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Picture 566" descr="Front cover of the EPA documented titled &quot;Dollars and Sense: Financial Responsibility Requirements for Underground Storage Tanks&quot;"/>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1682750" cy="2177415"/>
                                            </a:xfrm>
                                            <a:prstGeom prst="rect">
                                              <a:avLst/>
                                            </a:prstGeom>
                                            <a:noFill/>
                                            <a:ln>
                                              <a:noFill/>
                                            </a:ln>
                                          </pic:spPr>
                                        </pic:pic>
                                      </a:graphicData>
                                    </a:graphic>
                                  </wp:inline>
                                </w:drawing>
                              </w:r>
                            </w:p>
                            <w:p w14:paraId="589D02DB" w14:textId="10C00ED8" w:rsidR="00DC5415" w:rsidRPr="00B65D6B" w:rsidRDefault="00DC5415" w:rsidP="008A3B0B">
                              <w:pPr>
                                <w:pStyle w:val="Whiteboxtext"/>
                                <w:spacing w:after="0"/>
                                <w:jc w:val="right"/>
                                <w:rPr>
                                  <w:sz w:val="22"/>
                                  <w:szCs w:val="22"/>
                                </w:rPr>
                              </w:pPr>
                              <w:r w:rsidRPr="00BB198A">
                                <w:rPr>
                                  <w:rFonts w:ascii="Cambria" w:hAnsi="Cambria"/>
                                  <w:i/>
                                  <w:iCs/>
                                  <w:sz w:val="22"/>
                                  <w:szCs w:val="22"/>
                                </w:rPr>
                                <w:t xml:space="preserve">EPA’s Dollars and Sense briefly summarizes the financial responsibility </w:t>
                              </w:r>
                              <w:r w:rsidRPr="00494C48">
                                <w:rPr>
                                  <w:rFonts w:ascii="Cambria" w:hAnsi="Cambria"/>
                                  <w:i/>
                                  <w:iCs/>
                                  <w:sz w:val="22"/>
                                  <w:szCs w:val="22"/>
                                </w:rPr>
                                <w:t>requirements</w:t>
                              </w:r>
                              <w:r>
                                <w:rPr>
                                  <w:rFonts w:ascii="Cambria" w:hAnsi="Cambria"/>
                                  <w:i/>
                                  <w:iCs/>
                                  <w:sz w:val="22"/>
                                  <w:szCs w:val="22"/>
                                </w:rPr>
                                <w:t>. S</w:t>
                              </w:r>
                              <w:r w:rsidRPr="00494C48">
                                <w:rPr>
                                  <w:rFonts w:ascii="Cambria" w:hAnsi="Cambria"/>
                                  <w:i/>
                                  <w:iCs/>
                                  <w:sz w:val="22"/>
                                  <w:szCs w:val="22"/>
                                </w:rPr>
                                <w:t>ee</w:t>
                              </w:r>
                              <w:r>
                                <w:rPr>
                                  <w:rFonts w:ascii="Cambria" w:hAnsi="Cambria"/>
                                  <w:i/>
                                  <w:iCs/>
                                  <w:sz w:val="22"/>
                                  <w:szCs w:val="22"/>
                                </w:rPr>
                                <w:t>:</w:t>
                              </w:r>
                              <w:r w:rsidRPr="00494C48">
                                <w:rPr>
                                  <w:rFonts w:ascii="Cambria" w:hAnsi="Cambria"/>
                                  <w:i/>
                                  <w:iCs/>
                                  <w:sz w:val="22"/>
                                  <w:szCs w:val="22"/>
                                </w:rPr>
                                <w:t xml:space="preserve">  </w:t>
                              </w:r>
                              <w:hyperlink r:id="rId128" w:history="1">
                                <w:r w:rsidRPr="00D97C84">
                                  <w:rPr>
                                    <w:rStyle w:val="Hyperlink"/>
                                    <w:rFonts w:asciiTheme="majorHAnsi" w:hAnsiTheme="majorHAnsi"/>
                                    <w:i/>
                                    <w:iCs/>
                                    <w:sz w:val="22"/>
                                    <w:szCs w:val="22"/>
                                  </w:rPr>
                                  <w:t>www.epa.gov/ust/dollars-and-sense-financial-responsibility-requirements-underground-storage-tank</w:t>
                                </w:r>
                                <w:r w:rsidRPr="00D46803">
                                  <w:rPr>
                                    <w:rStyle w:val="Hyperlink"/>
                                    <w:rFonts w:asciiTheme="majorHAnsi" w:hAnsiTheme="majorHAnsi"/>
                                    <w:i/>
                                    <w:iCs/>
                                    <w:sz w:val="22"/>
                                    <w:szCs w:val="22"/>
                                  </w:rPr>
                                  <w:t>s</w:t>
                                </w:r>
                              </w:hyperlink>
                              <w:r w:rsidRPr="00E249F0">
                                <w:rPr>
                                  <w:sz w:val="22"/>
                                  <w:szCs w:val="22"/>
                                </w:rPr>
                                <w:t>.</w:t>
                              </w:r>
                            </w:p>
                          </w:txbxContent>
                        </wps:txbx>
                        <wps:bodyPr rot="0" vert="horz" wrap="square" lIns="182880" tIns="91440" rIns="182880" bIns="91440" anchor="t" anchorCtr="0">
                          <a:noAutofit/>
                        </wps:bodyPr>
                      </wps:wsp>
                      <wps:wsp>
                        <wps:cNvPr id="96" name="Straight Connector 96"/>
                        <wps:cNvCnPr/>
                        <wps:spPr>
                          <a:xfrm>
                            <a:off x="241300" y="215900"/>
                            <a:ext cx="1685925"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97" name="Straight Connector 97"/>
                        <wps:cNvCnPr/>
                        <wps:spPr>
                          <a:xfrm>
                            <a:off x="177800" y="1339850"/>
                            <a:ext cx="167640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w14:anchorId="3C46C4EC" id="Group 278" o:spid="_x0000_s1262" alt="&quot;&quot;" style="position:absolute;margin-left:360.55pt;margin-top:9.95pt;width:162pt;height:473.05pt;z-index:251507200;mso-position-horizontal-relative:text;mso-position-vertical-relative:text;mso-height-relative:margin" coordsize="20574,600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">
                <v:shape id="_x0000_s1263" type="#_x0000_t202" style="position:absolute;width:20574;height:600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" fillcolor="#6c406d" strokecolor="white [3212]">
                  <v:shadow on="t" color="black" opacity="26214f" origin="-.5,-.5" offset=".74836mm,.74836mm"/>
                  <v:textbox inset="14.4pt,7.2pt,14.4pt,7.2pt">
                    <w:txbxContent>
                      <w:p w14:paraId="68116E1B" w14:textId="77777777" w:rsidR="00DC5415" w:rsidRPr="00B65D6B" w:rsidRDefault="00DC5415" w:rsidP="00292EFB">
                        <w:pPr>
                          <w:pStyle w:val="Whiteboxtext"/>
                          <w:spacing w:after="0" w:line="240" w:lineRule="auto"/>
                          <w:rPr>
                            <w:sz w:val="22"/>
                            <w:szCs w:val="22"/>
                          </w:rPr>
                        </w:pPr>
                      </w:p>
                      <w:p w14:paraId="7FB9FD83" w14:textId="09306C70" w:rsidR="00DC5415" w:rsidRPr="00BB198A" w:rsidRDefault="00DC5415" w:rsidP="008A3B0B">
                        <w:pPr>
                          <w:pStyle w:val="Whiteboxtext"/>
                          <w:spacing w:after="0" w:line="240" w:lineRule="auto"/>
                          <w:jc w:val="right"/>
                          <w:rPr>
                            <w:rFonts w:ascii="Cambria" w:hAnsi="Cambria"/>
                            <w:i/>
                            <w:iCs/>
                            <w:sz w:val="22"/>
                            <w:szCs w:val="22"/>
                          </w:rPr>
                        </w:pPr>
                        <w:r w:rsidRPr="00BB198A">
                          <w:rPr>
                            <w:rFonts w:ascii="Cambria" w:hAnsi="Cambria"/>
                            <w:i/>
                            <w:iCs/>
                            <w:sz w:val="22"/>
                            <w:szCs w:val="22"/>
                          </w:rPr>
                          <w:t>State and federal governments are exempt from the financial responsibility requirements of subpart H.</w:t>
                        </w:r>
                      </w:p>
                      <w:p w14:paraId="1D3F8686" w14:textId="77777777" w:rsidR="00DC5415" w:rsidRDefault="00DC5415" w:rsidP="009B218C">
                        <w:pPr>
                          <w:pStyle w:val="Whiteboxtext"/>
                          <w:spacing w:line="240" w:lineRule="auto"/>
                          <w:jc w:val="right"/>
                          <w:rPr>
                            <w:sz w:val="22"/>
                            <w:szCs w:val="22"/>
                          </w:rPr>
                        </w:pPr>
                      </w:p>
                      <w:p w14:paraId="291886F1" w14:textId="42DEF669" w:rsidR="00DC5415" w:rsidRDefault="00DC5415" w:rsidP="009B218C">
                        <w:pPr>
                          <w:pStyle w:val="Whiteboxtext"/>
                          <w:spacing w:line="240" w:lineRule="auto"/>
                          <w:jc w:val="right"/>
                          <w:rPr>
                            <w:sz w:val="22"/>
                            <w:szCs w:val="22"/>
                          </w:rPr>
                        </w:pPr>
                        <w:r>
                          <w:rPr>
                            <w:noProof/>
                          </w:rPr>
                          <w:drawing>
                            <wp:inline distT="0" distB="0" distL="0" distR="0" wp14:anchorId="7E9FF255" wp14:editId="2E56E296">
                              <wp:extent cx="1682750" cy="2177415"/>
                              <wp:effectExtent l="0" t="0" r="0" b="0"/>
                              <wp:docPr id="566" name="Picture 566" descr="Front cover of the EPA documented titled &quot;Dollars and Sense: Financial Responsibility Requirements for Underground Storage Tank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Picture 566" descr="Front cover of the EPA documented titled &quot;Dollars and Sense: Financial Responsibility Requirements for Underground Storage Tanks&quot;"/>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682750" cy="2177415"/>
                                      </a:xfrm>
                                      <a:prstGeom prst="rect">
                                        <a:avLst/>
                                      </a:prstGeom>
                                      <a:noFill/>
                                      <a:ln>
                                        <a:noFill/>
                                      </a:ln>
                                    </pic:spPr>
                                  </pic:pic>
                                </a:graphicData>
                              </a:graphic>
                            </wp:inline>
                          </w:drawing>
                        </w:r>
                      </w:p>
                      <w:p w14:paraId="589D02DB" w14:textId="10C00ED8" w:rsidR="00DC5415" w:rsidRPr="00B65D6B" w:rsidRDefault="00DC5415" w:rsidP="008A3B0B">
                        <w:pPr>
                          <w:pStyle w:val="Whiteboxtext"/>
                          <w:spacing w:after="0"/>
                          <w:jc w:val="right"/>
                          <w:rPr>
                            <w:sz w:val="22"/>
                            <w:szCs w:val="22"/>
                          </w:rPr>
                        </w:pPr>
                        <w:r w:rsidRPr="00BB198A">
                          <w:rPr>
                            <w:rFonts w:ascii="Cambria" w:hAnsi="Cambria"/>
                            <w:i/>
                            <w:iCs/>
                            <w:sz w:val="22"/>
                            <w:szCs w:val="22"/>
                          </w:rPr>
                          <w:t xml:space="preserve">EPA’s Dollars and Sense briefly summarizes the financial responsibility </w:t>
                        </w:r>
                        <w:r w:rsidRPr="00494C48">
                          <w:rPr>
                            <w:rFonts w:ascii="Cambria" w:hAnsi="Cambria"/>
                            <w:i/>
                            <w:iCs/>
                            <w:sz w:val="22"/>
                            <w:szCs w:val="22"/>
                          </w:rPr>
                          <w:t>requirements</w:t>
                        </w:r>
                        <w:r>
                          <w:rPr>
                            <w:rFonts w:ascii="Cambria" w:hAnsi="Cambria"/>
                            <w:i/>
                            <w:iCs/>
                            <w:sz w:val="22"/>
                            <w:szCs w:val="22"/>
                          </w:rPr>
                          <w:t>. S</w:t>
                        </w:r>
                        <w:r w:rsidRPr="00494C48">
                          <w:rPr>
                            <w:rFonts w:ascii="Cambria" w:hAnsi="Cambria"/>
                            <w:i/>
                            <w:iCs/>
                            <w:sz w:val="22"/>
                            <w:szCs w:val="22"/>
                          </w:rPr>
                          <w:t>ee</w:t>
                        </w:r>
                        <w:r>
                          <w:rPr>
                            <w:rFonts w:ascii="Cambria" w:hAnsi="Cambria"/>
                            <w:i/>
                            <w:iCs/>
                            <w:sz w:val="22"/>
                            <w:szCs w:val="22"/>
                          </w:rPr>
                          <w:t>:</w:t>
                        </w:r>
                        <w:r w:rsidRPr="00494C48">
                          <w:rPr>
                            <w:rFonts w:ascii="Cambria" w:hAnsi="Cambria"/>
                            <w:i/>
                            <w:iCs/>
                            <w:sz w:val="22"/>
                            <w:szCs w:val="22"/>
                          </w:rPr>
                          <w:t xml:space="preserve">  </w:t>
                        </w:r>
                        <w:hyperlink r:id="rId130" w:history="1">
                          <w:r w:rsidRPr="00D97C84">
                            <w:rPr>
                              <w:rStyle w:val="Hyperlink"/>
                              <w:rFonts w:asciiTheme="majorHAnsi" w:hAnsiTheme="majorHAnsi"/>
                              <w:i/>
                              <w:iCs/>
                              <w:sz w:val="22"/>
                              <w:szCs w:val="22"/>
                            </w:rPr>
                            <w:t>www.epa.gov/ust/dollars-and-sense-financial-responsibility-requirements-underground-storage-tank</w:t>
                          </w:r>
                          <w:r w:rsidRPr="00D46803">
                            <w:rPr>
                              <w:rStyle w:val="Hyperlink"/>
                              <w:rFonts w:asciiTheme="majorHAnsi" w:hAnsiTheme="majorHAnsi"/>
                              <w:i/>
                              <w:iCs/>
                              <w:sz w:val="22"/>
                              <w:szCs w:val="22"/>
                            </w:rPr>
                            <w:t>s</w:t>
                          </w:r>
                        </w:hyperlink>
                        <w:r w:rsidRPr="00E249F0">
                          <w:rPr>
                            <w:sz w:val="22"/>
                            <w:szCs w:val="22"/>
                          </w:rPr>
                          <w:t>.</w:t>
                        </w:r>
                      </w:p>
                    </w:txbxContent>
                  </v:textbox>
                </v:shape>
                <v:line id="Straight Connector 96" o:spid="_x0000_s1264" style="position:absolute;visibility:visible;mso-wrap-style:square" from="2413,2159" to="19272,21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" strokecolor="white [3212]" strokeweight="2.25pt"/>
                <v:line id="Straight Connector 97" o:spid="_x0000_s1265" style="position:absolute;visibility:visible;mso-wrap-style:square" from="1778,13398" to="18542,133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" strokecolor="white [3212]" strokeweight="2.25pt"/>
              </v:group>
            </w:pict>
          </mc:Fallback>
        </mc:AlternateContent>
      </w:r>
      <w:r w:rsidR="00BB198A">
        <w:rPr>
          <w:szCs w:val="24"/>
        </w:rPr>
        <w:t>Y</w:t>
      </w:r>
      <w:r w:rsidR="00944A50">
        <w:rPr>
          <w:szCs w:val="24"/>
        </w:rPr>
        <w:t xml:space="preserve">ou </w:t>
      </w:r>
      <w:r w:rsidR="005577E9" w:rsidRPr="00261329">
        <w:rPr>
          <w:szCs w:val="24"/>
        </w:rPr>
        <w:t xml:space="preserve">must maintain documentation </w:t>
      </w:r>
      <w:r w:rsidR="00A04862">
        <w:rPr>
          <w:szCs w:val="24"/>
        </w:rPr>
        <w:t>that shows</w:t>
      </w:r>
      <w:r w:rsidR="00A04862" w:rsidRPr="00261329">
        <w:rPr>
          <w:szCs w:val="24"/>
        </w:rPr>
        <w:t xml:space="preserve"> </w:t>
      </w:r>
      <w:r w:rsidR="005577E9" w:rsidRPr="00261329">
        <w:rPr>
          <w:szCs w:val="24"/>
        </w:rPr>
        <w:t xml:space="preserve">you have the financial resources to clean up </w:t>
      </w:r>
      <w:r w:rsidR="00433212" w:rsidRPr="00261329">
        <w:rPr>
          <w:szCs w:val="24"/>
        </w:rPr>
        <w:t xml:space="preserve">a </w:t>
      </w:r>
      <w:r w:rsidR="005577E9" w:rsidRPr="00261329">
        <w:rPr>
          <w:szCs w:val="24"/>
        </w:rPr>
        <w:t>release</w:t>
      </w:r>
      <w:r w:rsidR="00433212" w:rsidRPr="00261329">
        <w:rPr>
          <w:szCs w:val="24"/>
        </w:rPr>
        <w:t xml:space="preserve"> </w:t>
      </w:r>
      <w:r w:rsidR="00B34A61">
        <w:rPr>
          <w:szCs w:val="24"/>
        </w:rPr>
        <w:t xml:space="preserve">if it </w:t>
      </w:r>
      <w:r w:rsidR="00433212" w:rsidRPr="00261329">
        <w:rPr>
          <w:szCs w:val="24"/>
        </w:rPr>
        <w:t>occurs</w:t>
      </w:r>
      <w:r w:rsidR="005577E9" w:rsidRPr="00261329">
        <w:rPr>
          <w:szCs w:val="24"/>
        </w:rPr>
        <w:t xml:space="preserve">, correct environmental damage, and compensate third parties for </w:t>
      </w:r>
      <w:r w:rsidR="00433212" w:rsidRPr="00261329">
        <w:rPr>
          <w:szCs w:val="24"/>
        </w:rPr>
        <w:t>injury to their properties or themselves</w:t>
      </w:r>
      <w:r w:rsidR="005577E9" w:rsidRPr="00261329">
        <w:rPr>
          <w:szCs w:val="24"/>
        </w:rPr>
        <w:t>.</w:t>
      </w:r>
      <w:r w:rsidR="006B1375">
        <w:rPr>
          <w:szCs w:val="24"/>
        </w:rPr>
        <w:t xml:space="preserve"> </w:t>
      </w:r>
      <w:r w:rsidR="00BB198A">
        <w:rPr>
          <w:szCs w:val="24"/>
        </w:rPr>
        <w:t>T</w:t>
      </w:r>
      <w:r w:rsidR="00944A50">
        <w:rPr>
          <w:szCs w:val="24"/>
        </w:rPr>
        <w:t xml:space="preserve">he </w:t>
      </w:r>
      <w:r w:rsidR="005577E9" w:rsidRPr="00261329">
        <w:rPr>
          <w:szCs w:val="24"/>
        </w:rPr>
        <w:t>amount of coverage depends on the type and size of your business, as summarized in the chart below.</w:t>
      </w:r>
      <w:r w:rsidR="00433212" w:rsidRPr="00261329">
        <w:rPr>
          <w:szCs w:val="24"/>
        </w:rPr>
        <w:t xml:space="preserve"> </w:t>
      </w:r>
    </w:p>
    <w:tbl>
      <w:tblPr>
        <w:tblStyle w:val="OUSTPubs"/>
        <w:tblW w:w="5670" w:type="dxa"/>
        <w:tblBorders>
          <w:top w:val="none" w:sz="0" w:space="0" w:color="auto"/>
          <w:left w:val="single" w:sz="4" w:space="0" w:color="000000"/>
          <w:bottom w:val="single" w:sz="4" w:space="0" w:color="000000"/>
          <w:right w:val="single" w:sz="4" w:space="0" w:color="000000"/>
          <w:insideH w:val="single" w:sz="4" w:space="0" w:color="000000"/>
          <w:insideV w:val="single" w:sz="4" w:space="0" w:color="000000"/>
        </w:tblBorders>
        <w:tblLayout w:type="fixed"/>
        <w:tblLook w:val="01A0" w:firstRow="1" w:lastRow="0" w:firstColumn="1" w:lastColumn="1" w:noHBand="0" w:noVBand="0"/>
      </w:tblPr>
      <w:tblGrid>
        <w:gridCol w:w="1890"/>
        <w:gridCol w:w="1890"/>
        <w:gridCol w:w="1890"/>
      </w:tblGrid>
      <w:tr w:rsidR="00C54F67" w:rsidRPr="00DE4177" w14:paraId="5E4A4CB1" w14:textId="77777777" w:rsidTr="00AB3DEA">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90" w:type="dxa"/>
            <w:shd w:val="clear" w:color="auto" w:fill="6C406D"/>
            <w:tcMar>
              <w:top w:w="29" w:type="dxa"/>
              <w:left w:w="115" w:type="dxa"/>
              <w:bottom w:w="29" w:type="dxa"/>
              <w:right w:w="115" w:type="dxa"/>
            </w:tcMar>
            <w:vAlign w:val="center"/>
          </w:tcPr>
          <w:p w14:paraId="54019290" w14:textId="77777777" w:rsidR="00C54F67" w:rsidRPr="00BB198A" w:rsidRDefault="00C54F67" w:rsidP="00113832">
            <w:pPr>
              <w:pStyle w:val="Tablebody"/>
              <w:rPr>
                <w:rFonts w:asciiTheme="minorHAnsi" w:hAnsiTheme="minorHAnsi" w:cstheme="minorHAnsi"/>
                <w:sz w:val="24"/>
                <w:szCs w:val="24"/>
              </w:rPr>
            </w:pPr>
            <w:r w:rsidRPr="00BB198A">
              <w:rPr>
                <w:rFonts w:asciiTheme="minorHAnsi" w:hAnsiTheme="minorHAnsi" w:cstheme="minorHAnsi"/>
                <w:sz w:val="24"/>
                <w:szCs w:val="24"/>
              </w:rPr>
              <w:t xml:space="preserve">Group Of UST </w:t>
            </w:r>
            <w:r w:rsidRPr="00BB198A">
              <w:rPr>
                <w:rFonts w:asciiTheme="minorHAnsi" w:hAnsiTheme="minorHAnsi" w:cstheme="minorHAnsi"/>
                <w:sz w:val="24"/>
                <w:szCs w:val="24"/>
              </w:rPr>
              <w:br/>
              <w:t>Owners and Operators</w:t>
            </w:r>
          </w:p>
        </w:tc>
        <w:tc>
          <w:tcPr>
            <w:cnfStyle w:val="000010000000" w:firstRow="0" w:lastRow="0" w:firstColumn="0" w:lastColumn="0" w:oddVBand="1" w:evenVBand="0" w:oddHBand="0" w:evenHBand="0" w:firstRowFirstColumn="0" w:firstRowLastColumn="0" w:lastRowFirstColumn="0" w:lastRowLastColumn="0"/>
            <w:tcW w:w="1890" w:type="dxa"/>
            <w:tcBorders>
              <w:top w:val="none" w:sz="0" w:space="0" w:color="auto"/>
              <w:left w:val="none" w:sz="0" w:space="0" w:color="auto"/>
              <w:right w:val="none" w:sz="0" w:space="0" w:color="auto"/>
            </w:tcBorders>
            <w:shd w:val="clear" w:color="auto" w:fill="6C406D"/>
            <w:tcMar>
              <w:top w:w="29" w:type="dxa"/>
              <w:left w:w="115" w:type="dxa"/>
              <w:bottom w:w="29" w:type="dxa"/>
              <w:right w:w="115" w:type="dxa"/>
            </w:tcMar>
            <w:vAlign w:val="center"/>
          </w:tcPr>
          <w:p w14:paraId="5B6089D5" w14:textId="77777777" w:rsidR="00C54F67" w:rsidRPr="00BB198A" w:rsidRDefault="00C54F67" w:rsidP="00113832">
            <w:pPr>
              <w:pStyle w:val="Tablebody"/>
              <w:rPr>
                <w:rFonts w:asciiTheme="minorHAnsi" w:hAnsiTheme="minorHAnsi" w:cstheme="minorHAnsi"/>
                <w:sz w:val="24"/>
                <w:szCs w:val="24"/>
              </w:rPr>
            </w:pPr>
            <w:r w:rsidRPr="00BB198A">
              <w:rPr>
                <w:rFonts w:asciiTheme="minorHAnsi" w:hAnsiTheme="minorHAnsi" w:cstheme="minorHAnsi"/>
                <w:sz w:val="24"/>
                <w:szCs w:val="24"/>
              </w:rPr>
              <w:t>Per Occurrence Coverage</w:t>
            </w:r>
          </w:p>
        </w:tc>
        <w:tc>
          <w:tcPr>
            <w:cnfStyle w:val="000100000000" w:firstRow="0" w:lastRow="0" w:firstColumn="0" w:lastColumn="1" w:oddVBand="0" w:evenVBand="0" w:oddHBand="0" w:evenHBand="0" w:firstRowFirstColumn="0" w:firstRowLastColumn="0" w:lastRowFirstColumn="0" w:lastRowLastColumn="0"/>
            <w:tcW w:w="1890" w:type="dxa"/>
            <w:tcBorders>
              <w:bottom w:val="single" w:sz="4" w:space="0" w:color="000000"/>
            </w:tcBorders>
            <w:shd w:val="clear" w:color="auto" w:fill="6C406D"/>
            <w:tcMar>
              <w:top w:w="29" w:type="dxa"/>
              <w:left w:w="115" w:type="dxa"/>
              <w:bottom w:w="29" w:type="dxa"/>
              <w:right w:w="115" w:type="dxa"/>
            </w:tcMar>
            <w:vAlign w:val="center"/>
          </w:tcPr>
          <w:p w14:paraId="2194A352" w14:textId="21E53F6B" w:rsidR="00C54F67" w:rsidRPr="00BB198A" w:rsidRDefault="00C54F67" w:rsidP="00113832">
            <w:pPr>
              <w:pStyle w:val="Tablebody"/>
              <w:rPr>
                <w:rFonts w:asciiTheme="minorHAnsi" w:hAnsiTheme="minorHAnsi" w:cstheme="minorHAnsi"/>
                <w:sz w:val="24"/>
                <w:szCs w:val="24"/>
              </w:rPr>
            </w:pPr>
            <w:r w:rsidRPr="00BB198A">
              <w:rPr>
                <w:rFonts w:asciiTheme="minorHAnsi" w:hAnsiTheme="minorHAnsi" w:cstheme="minorHAnsi"/>
                <w:sz w:val="24"/>
                <w:szCs w:val="24"/>
              </w:rPr>
              <w:t>Aggregate Coverage</w:t>
            </w:r>
          </w:p>
        </w:tc>
      </w:tr>
      <w:tr w:rsidR="00AB3DEA" w:rsidRPr="00DE4177" w14:paraId="30403A9C" w14:textId="77777777" w:rsidTr="00AB3DEA">
        <w:trPr>
          <w:cnfStyle w:val="000000100000" w:firstRow="0" w:lastRow="0" w:firstColumn="0" w:lastColumn="0" w:oddVBand="0" w:evenVBand="0" w:oddHBand="1" w:evenHBand="0" w:firstRowFirstColumn="0" w:firstRowLastColumn="0" w:lastRowFirstColumn="0" w:lastRowLastColumn="0"/>
          <w:trHeight w:val="1296"/>
        </w:trPr>
        <w:tc>
          <w:tcPr>
            <w:cnfStyle w:val="001000000000" w:firstRow="0" w:lastRow="0" w:firstColumn="1" w:lastColumn="0" w:oddVBand="0" w:evenVBand="0" w:oddHBand="0" w:evenHBand="0" w:firstRowFirstColumn="0" w:firstRowLastColumn="0" w:lastRowFirstColumn="0" w:lastRowLastColumn="0"/>
            <w:tcW w:w="1890" w:type="dxa"/>
            <w:tcBorders>
              <w:top w:val="none" w:sz="0" w:space="0" w:color="auto"/>
              <w:left w:val="none" w:sz="0" w:space="0" w:color="auto"/>
              <w:bottom w:val="none" w:sz="0" w:space="0" w:color="auto"/>
            </w:tcBorders>
            <w:tcMar>
              <w:top w:w="29" w:type="dxa"/>
              <w:left w:w="115" w:type="dxa"/>
              <w:bottom w:w="29" w:type="dxa"/>
              <w:right w:w="115" w:type="dxa"/>
            </w:tcMar>
            <w:vAlign w:val="center"/>
          </w:tcPr>
          <w:p w14:paraId="636CFC37" w14:textId="77777777" w:rsidR="00AB3DEA" w:rsidRPr="00BB198A" w:rsidRDefault="00AB3DEA" w:rsidP="00113832">
            <w:pPr>
              <w:pStyle w:val="Tablebody"/>
              <w:rPr>
                <w:rFonts w:ascii="Times New Roman" w:hAnsi="Times New Roman" w:cs="Times New Roman"/>
                <w:b w:val="0"/>
              </w:rPr>
            </w:pPr>
            <w:r w:rsidRPr="00BB198A">
              <w:rPr>
                <w:rFonts w:ascii="Times New Roman" w:hAnsi="Times New Roman" w:cs="Times New Roman"/>
                <w:b w:val="0"/>
              </w:rPr>
              <w:t>Petroleum marketers</w:t>
            </w:r>
          </w:p>
          <w:p w14:paraId="6714A29E" w14:textId="77777777" w:rsidR="00AB3DEA" w:rsidRPr="00BB198A" w:rsidRDefault="00AB3DEA" w:rsidP="00113832">
            <w:pPr>
              <w:pStyle w:val="Tablebody"/>
              <w:rPr>
                <w:rFonts w:ascii="Times New Roman" w:hAnsi="Times New Roman" w:cs="Times New Roman"/>
                <w:b w:val="0"/>
              </w:rPr>
            </w:pPr>
            <w:r w:rsidRPr="00BB198A">
              <w:rPr>
                <w:rFonts w:ascii="Times New Roman" w:hAnsi="Times New Roman" w:cs="Times New Roman"/>
                <w:b w:val="0"/>
                <w:i/>
              </w:rPr>
              <w:t>or</w:t>
            </w:r>
          </w:p>
          <w:p w14:paraId="1DAF8308" w14:textId="77777777" w:rsidR="00AB3DEA" w:rsidRPr="00BB198A" w:rsidRDefault="00AB3DEA" w:rsidP="00113832">
            <w:pPr>
              <w:pStyle w:val="Tablebody"/>
              <w:rPr>
                <w:rFonts w:ascii="Times New Roman" w:hAnsi="Times New Roman" w:cs="Times New Roman"/>
                <w:b w:val="0"/>
              </w:rPr>
            </w:pPr>
            <w:r w:rsidRPr="00BB198A">
              <w:rPr>
                <w:rFonts w:ascii="Times New Roman" w:hAnsi="Times New Roman" w:cs="Times New Roman"/>
                <w:b w:val="0"/>
              </w:rPr>
              <w:t>owners and operators who handle more than 10,000 gallons per month</w:t>
            </w:r>
          </w:p>
        </w:tc>
        <w:tc>
          <w:tcPr>
            <w:cnfStyle w:val="000010000000" w:firstRow="0" w:lastRow="0" w:firstColumn="0" w:lastColumn="0" w:oddVBand="1" w:evenVBand="0" w:oddHBand="0" w:evenHBand="0" w:firstRowFirstColumn="0" w:firstRowLastColumn="0" w:lastRowFirstColumn="0" w:lastRowLastColumn="0"/>
            <w:tcW w:w="1890" w:type="dxa"/>
            <w:tcBorders>
              <w:top w:val="none" w:sz="0" w:space="0" w:color="auto"/>
              <w:left w:val="none" w:sz="0" w:space="0" w:color="auto"/>
              <w:bottom w:val="none" w:sz="0" w:space="0" w:color="auto"/>
              <w:right w:val="none" w:sz="0" w:space="0" w:color="auto"/>
            </w:tcBorders>
            <w:tcMar>
              <w:top w:w="29" w:type="dxa"/>
              <w:left w:w="115" w:type="dxa"/>
              <w:bottom w:w="29" w:type="dxa"/>
              <w:right w:w="115" w:type="dxa"/>
            </w:tcMar>
            <w:vAlign w:val="center"/>
          </w:tcPr>
          <w:p w14:paraId="71429881" w14:textId="77777777" w:rsidR="00AB3DEA" w:rsidRPr="00BB198A" w:rsidRDefault="00AB3DEA" w:rsidP="00113832">
            <w:pPr>
              <w:pStyle w:val="Tablebody"/>
              <w:rPr>
                <w:rFonts w:ascii="Times New Roman" w:hAnsi="Times New Roman" w:cs="Times New Roman"/>
              </w:rPr>
            </w:pPr>
            <w:r w:rsidRPr="00BB198A">
              <w:rPr>
                <w:rFonts w:ascii="Times New Roman" w:hAnsi="Times New Roman" w:cs="Times New Roman"/>
              </w:rPr>
              <w:t>$1 million</w:t>
            </w:r>
          </w:p>
        </w:tc>
        <w:tc>
          <w:tcPr>
            <w:cnfStyle w:val="000100000000" w:firstRow="0" w:lastRow="0" w:firstColumn="0" w:lastColumn="1" w:oddVBand="0" w:evenVBand="0" w:oddHBand="0" w:evenHBand="0" w:firstRowFirstColumn="0" w:firstRowLastColumn="0" w:lastRowFirstColumn="0" w:lastRowLastColumn="0"/>
            <w:tcW w:w="1890" w:type="dxa"/>
            <w:tcBorders>
              <w:top w:val="single" w:sz="4" w:space="0" w:color="000000"/>
              <w:bottom w:val="nil"/>
              <w:right w:val="none" w:sz="0" w:space="0" w:color="auto"/>
            </w:tcBorders>
            <w:tcMar>
              <w:top w:w="29" w:type="dxa"/>
              <w:left w:w="115" w:type="dxa"/>
              <w:bottom w:w="29" w:type="dxa"/>
              <w:right w:w="115" w:type="dxa"/>
            </w:tcMar>
            <w:vAlign w:val="center"/>
          </w:tcPr>
          <w:p w14:paraId="7CCDFDF1" w14:textId="77777777" w:rsidR="00AB3DEA" w:rsidRDefault="00AB3DEA" w:rsidP="00AB3DEA">
            <w:pPr>
              <w:pStyle w:val="Tablebody"/>
              <w:rPr>
                <w:rFonts w:ascii="Times New Roman" w:hAnsi="Times New Roman" w:cs="Times New Roman"/>
                <w:bCs w:val="0"/>
              </w:rPr>
            </w:pPr>
            <w:r w:rsidRPr="00BB198A">
              <w:rPr>
                <w:rFonts w:ascii="Times New Roman" w:hAnsi="Times New Roman" w:cs="Times New Roman"/>
                <w:b w:val="0"/>
              </w:rPr>
              <w:t>$1 million if you have 100 or fewer USTs</w:t>
            </w:r>
          </w:p>
          <w:p w14:paraId="1CD674CA" w14:textId="77777777" w:rsidR="00AB3DEA" w:rsidRDefault="00AB3DEA" w:rsidP="00AB3DEA">
            <w:pPr>
              <w:pStyle w:val="Tablebody"/>
              <w:rPr>
                <w:rFonts w:ascii="Times New Roman" w:hAnsi="Times New Roman" w:cs="Times New Roman"/>
                <w:bCs w:val="0"/>
              </w:rPr>
            </w:pPr>
          </w:p>
          <w:p w14:paraId="08729EBC" w14:textId="014C68AD" w:rsidR="00AB3DEA" w:rsidRPr="00AB3DEA" w:rsidRDefault="00AB3DEA" w:rsidP="00AB3DEA">
            <w:pPr>
              <w:pStyle w:val="Tablebody"/>
              <w:rPr>
                <w:rFonts w:ascii="Times New Roman" w:hAnsi="Times New Roman" w:cs="Times New Roman"/>
                <w:b w:val="0"/>
                <w:i/>
                <w:iCs/>
              </w:rPr>
            </w:pPr>
            <w:r w:rsidRPr="00AB3DEA">
              <w:rPr>
                <w:rFonts w:ascii="Times New Roman" w:hAnsi="Times New Roman" w:cs="Times New Roman"/>
                <w:b w:val="0"/>
                <w:i/>
                <w:iCs/>
              </w:rPr>
              <w:t>Or</w:t>
            </w:r>
          </w:p>
        </w:tc>
      </w:tr>
      <w:tr w:rsidR="00AB3DEA" w:rsidRPr="00DE4177" w14:paraId="3102955E" w14:textId="77777777" w:rsidTr="00AB3DEA">
        <w:trPr>
          <w:trHeight w:val="601"/>
        </w:trPr>
        <w:tc>
          <w:tcPr>
            <w:cnfStyle w:val="001000000000" w:firstRow="0" w:lastRow="0" w:firstColumn="1" w:lastColumn="0" w:oddVBand="0" w:evenVBand="0" w:oddHBand="0" w:evenHBand="0" w:firstRowFirstColumn="0" w:firstRowLastColumn="0" w:lastRowFirstColumn="0" w:lastRowLastColumn="0"/>
            <w:tcW w:w="1890" w:type="dxa"/>
            <w:tcMar>
              <w:top w:w="29" w:type="dxa"/>
              <w:left w:w="115" w:type="dxa"/>
              <w:bottom w:w="29" w:type="dxa"/>
              <w:right w:w="115" w:type="dxa"/>
            </w:tcMar>
            <w:vAlign w:val="center"/>
          </w:tcPr>
          <w:p w14:paraId="2B1541DF" w14:textId="77777777" w:rsidR="00AB3DEA" w:rsidRPr="00BB198A" w:rsidRDefault="00AB3DEA" w:rsidP="00113832">
            <w:pPr>
              <w:pStyle w:val="Tablebody"/>
              <w:rPr>
                <w:rFonts w:ascii="Times New Roman" w:hAnsi="Times New Roman" w:cs="Times New Roman"/>
                <w:b w:val="0"/>
              </w:rPr>
            </w:pPr>
            <w:r w:rsidRPr="00BB198A">
              <w:rPr>
                <w:rFonts w:ascii="Times New Roman" w:hAnsi="Times New Roman" w:cs="Times New Roman"/>
                <w:b w:val="0"/>
              </w:rPr>
              <w:t>All others</w:t>
            </w:r>
          </w:p>
        </w:tc>
        <w:tc>
          <w:tcPr>
            <w:cnfStyle w:val="000010000000" w:firstRow="0" w:lastRow="0" w:firstColumn="0" w:lastColumn="0" w:oddVBand="1" w:evenVBand="0" w:oddHBand="0" w:evenHBand="0" w:firstRowFirstColumn="0" w:firstRowLastColumn="0" w:lastRowFirstColumn="0" w:lastRowLastColumn="0"/>
            <w:tcW w:w="1890" w:type="dxa"/>
            <w:tcBorders>
              <w:left w:val="none" w:sz="0" w:space="0" w:color="auto"/>
              <w:bottom w:val="none" w:sz="0" w:space="0" w:color="auto"/>
              <w:right w:val="none" w:sz="0" w:space="0" w:color="auto"/>
            </w:tcBorders>
            <w:tcMar>
              <w:top w:w="29" w:type="dxa"/>
              <w:left w:w="115" w:type="dxa"/>
              <w:bottom w:w="29" w:type="dxa"/>
              <w:right w:w="115" w:type="dxa"/>
            </w:tcMar>
            <w:vAlign w:val="center"/>
          </w:tcPr>
          <w:p w14:paraId="698CE1A0" w14:textId="77777777" w:rsidR="00AB3DEA" w:rsidRPr="00BB198A" w:rsidRDefault="00AB3DEA" w:rsidP="00113832">
            <w:pPr>
              <w:pStyle w:val="Tablebody"/>
              <w:rPr>
                <w:rFonts w:ascii="Times New Roman" w:hAnsi="Times New Roman" w:cs="Times New Roman"/>
              </w:rPr>
            </w:pPr>
            <w:r w:rsidRPr="00BB198A">
              <w:rPr>
                <w:rFonts w:ascii="Times New Roman" w:hAnsi="Times New Roman" w:cs="Times New Roman"/>
              </w:rPr>
              <w:t>$500,000</w:t>
            </w:r>
          </w:p>
        </w:tc>
        <w:tc>
          <w:tcPr>
            <w:cnfStyle w:val="000100000000" w:firstRow="0" w:lastRow="0" w:firstColumn="0" w:lastColumn="1" w:oddVBand="0" w:evenVBand="0" w:oddHBand="0" w:evenHBand="0" w:firstRowFirstColumn="0" w:firstRowLastColumn="0" w:lastRowFirstColumn="0" w:lastRowLastColumn="0"/>
            <w:tcW w:w="1890" w:type="dxa"/>
            <w:tcBorders>
              <w:top w:val="nil"/>
            </w:tcBorders>
            <w:tcMar>
              <w:top w:w="29" w:type="dxa"/>
              <w:left w:w="115" w:type="dxa"/>
              <w:bottom w:w="29" w:type="dxa"/>
              <w:right w:w="115" w:type="dxa"/>
            </w:tcMar>
            <w:vAlign w:val="center"/>
          </w:tcPr>
          <w:p w14:paraId="28F71BAD" w14:textId="77777777" w:rsidR="00AB3DEA" w:rsidRPr="00BB198A" w:rsidRDefault="00AB3DEA" w:rsidP="00AB3DEA">
            <w:pPr>
              <w:pStyle w:val="Tablebody"/>
              <w:rPr>
                <w:rFonts w:ascii="Times New Roman" w:hAnsi="Times New Roman" w:cs="Times New Roman"/>
                <w:b w:val="0"/>
              </w:rPr>
            </w:pPr>
            <w:r w:rsidRPr="00BB198A">
              <w:rPr>
                <w:rFonts w:ascii="Times New Roman" w:hAnsi="Times New Roman" w:cs="Times New Roman"/>
                <w:b w:val="0"/>
              </w:rPr>
              <w:t>$2 million</w:t>
            </w:r>
          </w:p>
          <w:p w14:paraId="5CB89A41" w14:textId="2AED89ED" w:rsidR="00AB3DEA" w:rsidRPr="00BB198A" w:rsidRDefault="00AB3DEA" w:rsidP="00AB3DEA">
            <w:pPr>
              <w:pStyle w:val="Tablebody"/>
              <w:rPr>
                <w:rFonts w:ascii="Times New Roman" w:hAnsi="Times New Roman" w:cs="Times New Roman"/>
              </w:rPr>
            </w:pPr>
            <w:r w:rsidRPr="00BB198A">
              <w:rPr>
                <w:rFonts w:ascii="Times New Roman" w:hAnsi="Times New Roman" w:cs="Times New Roman"/>
                <w:b w:val="0"/>
              </w:rPr>
              <w:t>if you have more than 100 USTs</w:t>
            </w:r>
          </w:p>
        </w:tc>
      </w:tr>
    </w:tbl>
    <w:p w14:paraId="05CE50A7" w14:textId="76754ACA" w:rsidR="00261329" w:rsidRDefault="00261329" w:rsidP="00820CFC">
      <w:pPr>
        <w:spacing w:after="0" w:line="240" w:lineRule="auto"/>
        <w:rPr>
          <w:szCs w:val="24"/>
        </w:rPr>
      </w:pPr>
    </w:p>
    <w:p w14:paraId="6EE6D26C" w14:textId="4024256D" w:rsidR="00C702ED" w:rsidRPr="00261329" w:rsidRDefault="00BB198A" w:rsidP="00C702ED">
      <w:pPr>
        <w:spacing w:after="0" w:line="240" w:lineRule="auto"/>
        <w:rPr>
          <w:szCs w:val="24"/>
        </w:rPr>
      </w:pPr>
      <w:r>
        <w:rPr>
          <w:szCs w:val="24"/>
        </w:rPr>
        <w:t>Y</w:t>
      </w:r>
      <w:r w:rsidR="00944A50">
        <w:rPr>
          <w:szCs w:val="24"/>
        </w:rPr>
        <w:t xml:space="preserve">ou </w:t>
      </w:r>
      <w:r w:rsidR="00C702ED" w:rsidRPr="00261329">
        <w:rPr>
          <w:szCs w:val="24"/>
        </w:rPr>
        <w:t>have several options to demonstrate financial responsibility.</w:t>
      </w:r>
      <w:r w:rsidR="006B1375">
        <w:rPr>
          <w:szCs w:val="24"/>
        </w:rPr>
        <w:t xml:space="preserve"> </w:t>
      </w:r>
      <w:r w:rsidR="00C702ED" w:rsidRPr="00261329">
        <w:rPr>
          <w:szCs w:val="24"/>
        </w:rPr>
        <w:t xml:space="preserve">These include: </w:t>
      </w:r>
    </w:p>
    <w:p w14:paraId="29C2F685" w14:textId="78EDCEC7" w:rsidR="0093701C" w:rsidRPr="00261329" w:rsidRDefault="0093701C" w:rsidP="00C702ED">
      <w:pPr>
        <w:spacing w:after="0" w:line="240" w:lineRule="auto"/>
        <w:rPr>
          <w:szCs w:val="24"/>
        </w:rPr>
      </w:pPr>
    </w:p>
    <w:p w14:paraId="5FA736BE" w14:textId="55765C56" w:rsidR="00C702ED" w:rsidRPr="00261329" w:rsidRDefault="003308F2" w:rsidP="00AD7F01">
      <w:pPr>
        <w:pStyle w:val="ListParagraph"/>
        <w:numPr>
          <w:ilvl w:val="0"/>
          <w:numId w:val="21"/>
        </w:numPr>
        <w:spacing w:after="0" w:line="240" w:lineRule="auto"/>
        <w:rPr>
          <w:szCs w:val="24"/>
        </w:rPr>
      </w:pPr>
      <w:r w:rsidRPr="00261329">
        <w:rPr>
          <w:szCs w:val="24"/>
        </w:rPr>
        <w:t>O</w:t>
      </w:r>
      <w:r w:rsidR="00C702ED" w:rsidRPr="00261329">
        <w:rPr>
          <w:szCs w:val="24"/>
        </w:rPr>
        <w:t xml:space="preserve">btain insurance coverage from an insurer or a risk retention </w:t>
      </w:r>
      <w:r w:rsidR="002B7B79" w:rsidRPr="00261329">
        <w:rPr>
          <w:szCs w:val="24"/>
        </w:rPr>
        <w:t>group</w:t>
      </w:r>
      <w:r w:rsidR="00A04862">
        <w:rPr>
          <w:szCs w:val="24"/>
        </w:rPr>
        <w:t>;</w:t>
      </w:r>
      <w:r w:rsidR="00C702ED" w:rsidRPr="00261329">
        <w:rPr>
          <w:szCs w:val="24"/>
        </w:rPr>
        <w:t xml:space="preserve"> </w:t>
      </w:r>
    </w:p>
    <w:p w14:paraId="480FA826" w14:textId="38C1258F" w:rsidR="00C702ED" w:rsidRPr="00261329" w:rsidRDefault="003308F2" w:rsidP="00AD7F01">
      <w:pPr>
        <w:pStyle w:val="ListParagraph"/>
        <w:numPr>
          <w:ilvl w:val="0"/>
          <w:numId w:val="21"/>
        </w:numPr>
        <w:spacing w:after="0" w:line="240" w:lineRule="auto"/>
        <w:rPr>
          <w:szCs w:val="24"/>
        </w:rPr>
      </w:pPr>
      <w:r w:rsidRPr="00261329">
        <w:rPr>
          <w:szCs w:val="24"/>
        </w:rPr>
        <w:t>U</w:t>
      </w:r>
      <w:r w:rsidR="00C702ED" w:rsidRPr="00261329">
        <w:rPr>
          <w:szCs w:val="24"/>
        </w:rPr>
        <w:t xml:space="preserve">se a financial test to demonstrate self-insurance; obtain corporate guarantees, surety bonds, or letters of </w:t>
      </w:r>
      <w:r w:rsidR="002B7B79" w:rsidRPr="00261329">
        <w:rPr>
          <w:szCs w:val="24"/>
        </w:rPr>
        <w:t>credit</w:t>
      </w:r>
      <w:r w:rsidR="00A04862">
        <w:rPr>
          <w:szCs w:val="24"/>
        </w:rPr>
        <w:t>;</w:t>
      </w:r>
      <w:r w:rsidR="00C702ED" w:rsidRPr="00261329">
        <w:rPr>
          <w:szCs w:val="24"/>
        </w:rPr>
        <w:t xml:space="preserve"> </w:t>
      </w:r>
    </w:p>
    <w:p w14:paraId="60C987B0" w14:textId="7FF3E6FF" w:rsidR="00C702ED" w:rsidRPr="00261329" w:rsidRDefault="003308F2" w:rsidP="00AD7F01">
      <w:pPr>
        <w:pStyle w:val="ListParagraph"/>
        <w:numPr>
          <w:ilvl w:val="0"/>
          <w:numId w:val="21"/>
        </w:numPr>
        <w:spacing w:after="0" w:line="240" w:lineRule="auto"/>
        <w:rPr>
          <w:szCs w:val="24"/>
        </w:rPr>
      </w:pPr>
      <w:r w:rsidRPr="00261329">
        <w:rPr>
          <w:szCs w:val="24"/>
        </w:rPr>
        <w:t>P</w:t>
      </w:r>
      <w:r w:rsidR="00C702ED" w:rsidRPr="00261329">
        <w:rPr>
          <w:szCs w:val="24"/>
        </w:rPr>
        <w:t xml:space="preserve">lace the required amount into a trust fund administered by a third party; or </w:t>
      </w:r>
    </w:p>
    <w:p w14:paraId="2A6B1D41" w14:textId="0A50F8A1" w:rsidR="00C702ED" w:rsidRPr="00261329" w:rsidRDefault="003308F2" w:rsidP="00AD7F01">
      <w:pPr>
        <w:pStyle w:val="ListParagraph"/>
        <w:numPr>
          <w:ilvl w:val="0"/>
          <w:numId w:val="21"/>
        </w:numPr>
        <w:spacing w:after="0" w:line="240" w:lineRule="auto"/>
        <w:rPr>
          <w:szCs w:val="24"/>
        </w:rPr>
      </w:pPr>
      <w:r w:rsidRPr="00261329">
        <w:rPr>
          <w:szCs w:val="24"/>
        </w:rPr>
        <w:t>R</w:t>
      </w:r>
      <w:r w:rsidR="00C702ED" w:rsidRPr="00261329">
        <w:rPr>
          <w:szCs w:val="24"/>
        </w:rPr>
        <w:t xml:space="preserve">ely on coverage provided by </w:t>
      </w:r>
      <w:r w:rsidR="00C702ED" w:rsidRPr="00654CF4">
        <w:rPr>
          <w:szCs w:val="24"/>
        </w:rPr>
        <w:t>a</w:t>
      </w:r>
      <w:r w:rsidR="00630A41" w:rsidRPr="00654CF4">
        <w:rPr>
          <w:szCs w:val="24"/>
        </w:rPr>
        <w:t>n EPA</w:t>
      </w:r>
      <w:r w:rsidR="00E85FBB">
        <w:rPr>
          <w:szCs w:val="24"/>
        </w:rPr>
        <w:t>-</w:t>
      </w:r>
      <w:r w:rsidR="00630A41" w:rsidRPr="00654CF4">
        <w:rPr>
          <w:szCs w:val="24"/>
        </w:rPr>
        <w:t>approved</w:t>
      </w:r>
      <w:r w:rsidR="00630A41">
        <w:rPr>
          <w:szCs w:val="24"/>
        </w:rPr>
        <w:t xml:space="preserve"> </w:t>
      </w:r>
      <w:r w:rsidR="00C702ED" w:rsidRPr="00261329">
        <w:rPr>
          <w:szCs w:val="24"/>
        </w:rPr>
        <w:t>state financial assurance fund.</w:t>
      </w:r>
      <w:r w:rsidR="006B1375">
        <w:rPr>
          <w:szCs w:val="24"/>
        </w:rPr>
        <w:t xml:space="preserve"> </w:t>
      </w:r>
    </w:p>
    <w:p w14:paraId="4D1E2EEA" w14:textId="77777777" w:rsidR="00C702ED" w:rsidRPr="00261329" w:rsidRDefault="00C702ED" w:rsidP="005577E9">
      <w:pPr>
        <w:spacing w:after="0" w:line="240" w:lineRule="auto"/>
        <w:rPr>
          <w:szCs w:val="24"/>
        </w:rPr>
      </w:pPr>
    </w:p>
    <w:p w14:paraId="1C744CBE" w14:textId="1D416B10" w:rsidR="00A04862" w:rsidRDefault="005577E9" w:rsidP="005577E9">
      <w:pPr>
        <w:spacing w:after="0" w:line="240" w:lineRule="auto"/>
        <w:rPr>
          <w:szCs w:val="24"/>
        </w:rPr>
      </w:pPr>
      <w:r w:rsidRPr="00261329">
        <w:rPr>
          <w:szCs w:val="24"/>
        </w:rPr>
        <w:t>Local governments also have four additional options tailored to their specific characteristics:</w:t>
      </w:r>
      <w:r w:rsidR="006B1375">
        <w:rPr>
          <w:szCs w:val="24"/>
        </w:rPr>
        <w:t xml:space="preserve"> </w:t>
      </w:r>
    </w:p>
    <w:p w14:paraId="3679AEA7" w14:textId="182D888C" w:rsidR="00A04862" w:rsidRPr="00D46803" w:rsidRDefault="00A04862" w:rsidP="00D46803">
      <w:pPr>
        <w:pStyle w:val="ListParagraph"/>
        <w:numPr>
          <w:ilvl w:val="0"/>
          <w:numId w:val="59"/>
        </w:numPr>
        <w:spacing w:after="0" w:line="240" w:lineRule="auto"/>
        <w:rPr>
          <w:szCs w:val="24"/>
        </w:rPr>
      </w:pPr>
      <w:r w:rsidRPr="00A04862">
        <w:rPr>
          <w:szCs w:val="24"/>
        </w:rPr>
        <w:t>B</w:t>
      </w:r>
      <w:r w:rsidR="005577E9" w:rsidRPr="00A04862">
        <w:rPr>
          <w:szCs w:val="24"/>
        </w:rPr>
        <w:t xml:space="preserve">ond rating test </w:t>
      </w:r>
    </w:p>
    <w:p w14:paraId="048CA61E" w14:textId="58444C41" w:rsidR="00A04862" w:rsidRPr="00D46803" w:rsidRDefault="00A04862" w:rsidP="00D46803">
      <w:pPr>
        <w:pStyle w:val="ListParagraph"/>
        <w:numPr>
          <w:ilvl w:val="0"/>
          <w:numId w:val="59"/>
        </w:numPr>
        <w:spacing w:after="0" w:line="240" w:lineRule="auto"/>
        <w:rPr>
          <w:szCs w:val="24"/>
        </w:rPr>
      </w:pPr>
      <w:r w:rsidRPr="00D46803">
        <w:rPr>
          <w:szCs w:val="24"/>
        </w:rPr>
        <w:t>F</w:t>
      </w:r>
      <w:r w:rsidR="005577E9" w:rsidRPr="00D46803">
        <w:rPr>
          <w:szCs w:val="24"/>
        </w:rPr>
        <w:t>inancial test</w:t>
      </w:r>
    </w:p>
    <w:p w14:paraId="40D9B383" w14:textId="7F47649C" w:rsidR="00A04862" w:rsidRPr="00D46803" w:rsidRDefault="00A04862" w:rsidP="00D46803">
      <w:pPr>
        <w:pStyle w:val="ListParagraph"/>
        <w:numPr>
          <w:ilvl w:val="0"/>
          <w:numId w:val="59"/>
        </w:numPr>
        <w:spacing w:after="0" w:line="240" w:lineRule="auto"/>
        <w:rPr>
          <w:szCs w:val="24"/>
        </w:rPr>
      </w:pPr>
      <w:r w:rsidRPr="00D46803">
        <w:rPr>
          <w:szCs w:val="24"/>
        </w:rPr>
        <w:t>G</w:t>
      </w:r>
      <w:r w:rsidR="005577E9" w:rsidRPr="00D46803">
        <w:rPr>
          <w:szCs w:val="24"/>
        </w:rPr>
        <w:t>uarantee</w:t>
      </w:r>
    </w:p>
    <w:p w14:paraId="283152B1" w14:textId="70EBA9EF" w:rsidR="005577E9" w:rsidRPr="00D46803" w:rsidRDefault="00A04862" w:rsidP="00D46803">
      <w:pPr>
        <w:pStyle w:val="ListParagraph"/>
        <w:numPr>
          <w:ilvl w:val="0"/>
          <w:numId w:val="59"/>
        </w:numPr>
        <w:spacing w:after="0" w:line="240" w:lineRule="auto"/>
        <w:rPr>
          <w:szCs w:val="24"/>
        </w:rPr>
      </w:pPr>
      <w:r w:rsidRPr="00D46803">
        <w:rPr>
          <w:szCs w:val="24"/>
        </w:rPr>
        <w:t>D</w:t>
      </w:r>
      <w:r w:rsidR="005577E9" w:rsidRPr="00D46803">
        <w:rPr>
          <w:szCs w:val="24"/>
        </w:rPr>
        <w:t>edicated fund</w:t>
      </w:r>
    </w:p>
    <w:p w14:paraId="073E0774" w14:textId="77777777" w:rsidR="005577E9" w:rsidRPr="00261329" w:rsidRDefault="005577E9" w:rsidP="005577E9">
      <w:pPr>
        <w:spacing w:after="0" w:line="240" w:lineRule="auto"/>
        <w:rPr>
          <w:szCs w:val="24"/>
        </w:rPr>
      </w:pPr>
    </w:p>
    <w:p w14:paraId="1E42B3C4" w14:textId="1F068616" w:rsidR="005577E9" w:rsidRDefault="00BB198A" w:rsidP="005577E9">
      <w:pPr>
        <w:spacing w:line="240" w:lineRule="auto"/>
      </w:pPr>
      <w:r>
        <w:rPr>
          <w:szCs w:val="24"/>
        </w:rPr>
        <w:t>T</w:t>
      </w:r>
      <w:r w:rsidR="00944A50">
        <w:rPr>
          <w:szCs w:val="24"/>
        </w:rPr>
        <w:t xml:space="preserve">he </w:t>
      </w:r>
      <w:r w:rsidR="00773D6C" w:rsidRPr="00261329">
        <w:rPr>
          <w:szCs w:val="24"/>
        </w:rPr>
        <w:t xml:space="preserve">financial responsibility </w:t>
      </w:r>
      <w:r w:rsidR="00773D6C" w:rsidRPr="00654CF4">
        <w:rPr>
          <w:szCs w:val="24"/>
        </w:rPr>
        <w:t xml:space="preserve">requirement </w:t>
      </w:r>
      <w:r w:rsidR="00BE38D2" w:rsidRPr="00654CF4">
        <w:rPr>
          <w:szCs w:val="24"/>
        </w:rPr>
        <w:t>is applicable for all EPG UST systems.</w:t>
      </w:r>
      <w:r w:rsidR="005577E9">
        <w:br w:type="page"/>
      </w:r>
    </w:p>
    <w:bookmarkStart w:id="130" w:name="_Toc420496214"/>
    <w:p w14:paraId="485CCD39" w14:textId="6C917528" w:rsidR="00A416A5" w:rsidRDefault="00E71790" w:rsidP="00A416A5">
      <w:pPr>
        <w:spacing w:after="60"/>
      </w:pPr>
      <w:r>
        <w:rPr>
          <w:noProof/>
        </w:rPr>
        <w:lastRenderedPageBreak/>
        <mc:AlternateContent>
          <mc:Choice Requires="wpg">
            <w:drawing>
              <wp:anchor distT="0" distB="0" distL="114300" distR="114300" simplePos="0" relativeHeight="251629056" behindDoc="1" locked="0" layoutInCell="1" allowOverlap="1" wp14:anchorId="234867C2" wp14:editId="44605789">
                <wp:simplePos x="0" y="0"/>
                <wp:positionH relativeFrom="column">
                  <wp:posOffset>-1041400</wp:posOffset>
                </wp:positionH>
                <wp:positionV relativeFrom="page">
                  <wp:align>top</wp:align>
                </wp:positionV>
                <wp:extent cx="7991856" cy="1627632"/>
                <wp:effectExtent l="0" t="0" r="9525" b="0"/>
                <wp:wrapNone/>
                <wp:docPr id="56" name="Group 5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991856" cy="1627632"/>
                          <a:chOff x="0" y="0"/>
                          <a:chExt cx="7987146" cy="1624965"/>
                        </a:xfrm>
                      </wpg:grpSpPr>
                      <wps:wsp>
                        <wps:cNvPr id="523" name="Rectangle 523"/>
                        <wps:cNvSpPr/>
                        <wps:spPr>
                          <a:xfrm>
                            <a:off x="0" y="0"/>
                            <a:ext cx="7987146"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8" name="Picture 48"/>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3836559" y="0"/>
                            <a:ext cx="4084306" cy="1623653"/>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0DCA08A9" id="Group 56" o:spid="_x0000_s1026" alt="&quot;&quot;" style="position:absolute;margin-left:-82pt;margin-top:0;width:629.3pt;height:128.15pt;z-index:-251687424;mso-position-vertical:top;mso-position-vertical-relative:page;mso-width-relative:margin;mso-height-relative:margin" coordsize="79871,162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">
                <v:rect id="Rectangle 523" o:spid="_x0000_s1027" style="position:absolute;width:79871;height:162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" fillcolor="#3e1f3f" stroked="f" strokeweight="2pt">
                  <v:fill color2="#6f3d70" rotate="t" angle="90" colors="0 #3e1f3f;.5 #5c315d;1 #6f3d70" focus="100%" type="gradient"/>
                </v:rect>
                <v:shape id="Picture 48" o:spid="_x0000_s1028" type="#_x0000_t75" style="position:absolute;left:38365;width:40843;height:162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">
                  <v:imagedata r:id="rId19" o:title=""/>
                </v:shape>
                <w10:wrap anchory="page"/>
              </v:group>
            </w:pict>
          </mc:Fallback>
        </mc:AlternateContent>
      </w:r>
    </w:p>
    <w:p w14:paraId="163579AD" w14:textId="5AB22011" w:rsidR="008C4174" w:rsidRDefault="008C4174" w:rsidP="00E71790">
      <w:pPr>
        <w:pStyle w:val="Heading1"/>
        <w:spacing w:before="240" w:line="240" w:lineRule="auto"/>
        <w:ind w:right="1714"/>
      </w:pPr>
      <w:bookmarkStart w:id="131" w:name="WhatMustDo"/>
      <w:bookmarkStart w:id="132" w:name="_Toc104376550"/>
      <w:bookmarkStart w:id="133" w:name="USTReleases"/>
      <w:r w:rsidRPr="00F106A6">
        <w:t xml:space="preserve">What </w:t>
      </w:r>
      <w:r>
        <w:t>Must</w:t>
      </w:r>
      <w:r w:rsidRPr="00F106A6">
        <w:t xml:space="preserve"> </w:t>
      </w:r>
      <w:r w:rsidR="002E73C4">
        <w:t>Y</w:t>
      </w:r>
      <w:r w:rsidR="00944A50">
        <w:t xml:space="preserve">ou </w:t>
      </w:r>
      <w:r w:rsidR="002E73C4">
        <w:t>D</w:t>
      </w:r>
      <w:r w:rsidR="00944A50">
        <w:t xml:space="preserve">o </w:t>
      </w:r>
      <w:r w:rsidRPr="00F106A6">
        <w:t>About UST Releases?</w:t>
      </w:r>
      <w:bookmarkEnd w:id="130"/>
      <w:bookmarkEnd w:id="131"/>
      <w:bookmarkEnd w:id="132"/>
    </w:p>
    <w:bookmarkEnd w:id="133"/>
    <w:p w14:paraId="1C898E22" w14:textId="1BE31A02" w:rsidR="008C4174" w:rsidRDefault="008A3B0B" w:rsidP="008C4174">
      <w:pPr>
        <w:spacing w:after="0" w:line="240" w:lineRule="auto"/>
      </w:pPr>
      <w:r>
        <w:rPr>
          <w:rFonts w:ascii="Calibri" w:hAnsi="Calibri"/>
          <w:noProof/>
          <w:sz w:val="26"/>
          <w:szCs w:val="26"/>
        </w:rPr>
        <mc:AlternateContent>
          <mc:Choice Requires="wpg">
            <w:drawing>
              <wp:anchor distT="0" distB="0" distL="114300" distR="114300" simplePos="0" relativeHeight="251466240" behindDoc="0" locked="0" layoutInCell="1" allowOverlap="1" wp14:anchorId="0B975B93" wp14:editId="3F0AEE39">
                <wp:simplePos x="0" y="0"/>
                <wp:positionH relativeFrom="margin">
                  <wp:posOffset>4466590</wp:posOffset>
                </wp:positionH>
                <wp:positionV relativeFrom="paragraph">
                  <wp:posOffset>227965</wp:posOffset>
                </wp:positionV>
                <wp:extent cx="2057400" cy="1920240"/>
                <wp:effectExtent l="38100" t="38100" r="114300" b="118110"/>
                <wp:wrapNone/>
                <wp:docPr id="279" name="Group 27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57400" cy="1920240"/>
                          <a:chOff x="0" y="0"/>
                          <a:chExt cx="2057400" cy="1924050"/>
                        </a:xfrm>
                        <a:effectLst>
                          <a:outerShdw blurRad="50800" dist="38100" dir="2700000" algn="tl" rotWithShape="0">
                            <a:prstClr val="black">
                              <a:alpha val="40000"/>
                            </a:prstClr>
                          </a:outerShdw>
                        </a:effectLst>
                      </wpg:grpSpPr>
                      <wps:wsp>
                        <wps:cNvPr id="423" name="Text Box 2"/>
                        <wps:cNvSpPr txBox="1">
                          <a:spLocks noChangeArrowheads="1"/>
                        </wps:cNvSpPr>
                        <wps:spPr bwMode="auto">
                          <a:xfrm>
                            <a:off x="0" y="0"/>
                            <a:ext cx="2057400" cy="1924050"/>
                          </a:xfrm>
                          <a:prstGeom prst="rect">
                            <a:avLst/>
                          </a:prstGeom>
                          <a:solidFill>
                            <a:srgbClr val="6C406D"/>
                          </a:solidFill>
                          <a:ln w="9525">
                            <a:solidFill>
                              <a:schemeClr val="bg1"/>
                            </a:solidFill>
                            <a:miter lim="800000"/>
                            <a:headEnd/>
                            <a:tailEnd/>
                          </a:ln>
                          <a:effectLst/>
                        </wps:spPr>
                        <wps:txbx>
                          <w:txbxContent>
                            <w:p w14:paraId="31A510D8" w14:textId="77777777" w:rsidR="00DC5415" w:rsidRDefault="00DC5415" w:rsidP="008C4174">
                              <w:pPr>
                                <w:spacing w:after="0" w:line="240" w:lineRule="auto"/>
                                <w:rPr>
                                  <w:rFonts w:asciiTheme="minorHAnsi" w:hAnsiTheme="minorHAnsi" w:cs="Arial"/>
                                  <w:b/>
                                  <w:color w:val="FFFFFF" w:themeColor="background1"/>
                                  <w:sz w:val="22"/>
                                </w:rPr>
                              </w:pPr>
                            </w:p>
                            <w:p w14:paraId="0EE100C0" w14:textId="07DDEFC9" w:rsidR="00DC5415" w:rsidRPr="009B218C" w:rsidRDefault="00DC5415" w:rsidP="00634B05">
                              <w:pPr>
                                <w:spacing w:after="0" w:line="240" w:lineRule="auto"/>
                                <w:jc w:val="right"/>
                                <w:rPr>
                                  <w:rFonts w:ascii="Cambria" w:hAnsi="Cambria" w:cs="Arial"/>
                                  <w:b/>
                                  <w:i/>
                                  <w:iCs/>
                                  <w:strike/>
                                  <w:color w:val="FFFFFF" w:themeColor="background1"/>
                                  <w:sz w:val="22"/>
                                </w:rPr>
                              </w:pPr>
                              <w:r w:rsidRPr="009B218C">
                                <w:rPr>
                                  <w:rFonts w:ascii="Cambria" w:hAnsi="Cambria" w:cs="Arial"/>
                                  <w:b/>
                                  <w:i/>
                                  <w:iCs/>
                                  <w:color w:val="FFFFFF" w:themeColor="background1"/>
                                  <w:sz w:val="22"/>
                                </w:rPr>
                                <w:t>Unusual operating conditions may include erratic behavior of product pumps, sudden loss of product or line pressure, or alarms associated with release detection monitoring.</w:t>
                              </w:r>
                            </w:p>
                          </w:txbxContent>
                        </wps:txbx>
                        <wps:bodyPr rot="0" vert="horz" wrap="square" lIns="182880" tIns="91440" rIns="182880" bIns="91440" anchor="t" anchorCtr="0">
                          <a:noAutofit/>
                        </wps:bodyPr>
                      </wps:wsp>
                      <wps:wsp>
                        <wps:cNvPr id="424" name="Straight Connector 424"/>
                        <wps:cNvCnPr/>
                        <wps:spPr>
                          <a:xfrm>
                            <a:off x="114300" y="203200"/>
                            <a:ext cx="182880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425" name="Straight Connector 425"/>
                        <wps:cNvCnPr/>
                        <wps:spPr>
                          <a:xfrm>
                            <a:off x="120650" y="1714500"/>
                            <a:ext cx="182880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w14:anchorId="0B975B93" id="Group 279" o:spid="_x0000_s1266" alt="&quot;&quot;" style="position:absolute;margin-left:351.7pt;margin-top:17.95pt;width:162pt;height:151.2pt;z-index:251466240;mso-position-horizontal-relative:margin;mso-position-vertical-relative:text;mso-height-relative:margin" coordsize="20574,19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">
                <v:shape id="_x0000_s1267" type="#_x0000_t202" style="position:absolute;width:20574;height:19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" fillcolor="#6c406d" strokecolor="white [3212]">
                  <v:textbox inset="14.4pt,7.2pt,14.4pt,7.2pt">
                    <w:txbxContent>
                      <w:p w14:paraId="31A510D8" w14:textId="77777777" w:rsidR="00DC5415" w:rsidRDefault="00DC5415" w:rsidP="008C4174">
                        <w:pPr>
                          <w:spacing w:after="0" w:line="240" w:lineRule="auto"/>
                          <w:rPr>
                            <w:rFonts w:asciiTheme="minorHAnsi" w:hAnsiTheme="minorHAnsi" w:cs="Arial"/>
                            <w:b/>
                            <w:color w:val="FFFFFF" w:themeColor="background1"/>
                            <w:sz w:val="22"/>
                          </w:rPr>
                        </w:pPr>
                      </w:p>
                      <w:p w14:paraId="0EE100C0" w14:textId="07DDEFC9" w:rsidR="00DC5415" w:rsidRPr="009B218C" w:rsidRDefault="00DC5415" w:rsidP="00634B05">
                        <w:pPr>
                          <w:spacing w:after="0" w:line="240" w:lineRule="auto"/>
                          <w:jc w:val="right"/>
                          <w:rPr>
                            <w:rFonts w:ascii="Cambria" w:hAnsi="Cambria" w:cs="Arial"/>
                            <w:b/>
                            <w:i/>
                            <w:iCs/>
                            <w:strike/>
                            <w:color w:val="FFFFFF" w:themeColor="background1"/>
                            <w:sz w:val="22"/>
                          </w:rPr>
                        </w:pPr>
                        <w:r w:rsidRPr="009B218C">
                          <w:rPr>
                            <w:rFonts w:ascii="Cambria" w:hAnsi="Cambria" w:cs="Arial"/>
                            <w:b/>
                            <w:i/>
                            <w:iCs/>
                            <w:color w:val="FFFFFF" w:themeColor="background1"/>
                            <w:sz w:val="22"/>
                          </w:rPr>
                          <w:t>Unusual operating conditions may include erratic behavior of product pumps, sudden loss of product or line pressure, or alarms associated with release detection monitoring.</w:t>
                        </w:r>
                      </w:p>
                    </w:txbxContent>
                  </v:textbox>
                </v:shape>
                <v:line id="Straight Connector 424" o:spid="_x0000_s1268" style="position:absolute;visibility:visible;mso-wrap-style:square" from="1143,2032" to="19431,2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" strokecolor="white [3212]" strokeweight="2.25pt"/>
                <v:line id="Straight Connector 425" o:spid="_x0000_s1269" style="position:absolute;visibility:visible;mso-wrap-style:square" from="1206,17145" to="19494,171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" strokecolor="white [3212]" strokeweight="2.25pt"/>
                <w10:wrap anchorx="margin"/>
              </v:group>
            </w:pict>
          </mc:Fallback>
        </mc:AlternateContent>
      </w:r>
      <w:r w:rsidR="008C4174">
        <w:t xml:space="preserve">Warning signals </w:t>
      </w:r>
      <w:r w:rsidR="00B5690C">
        <w:t xml:space="preserve">may </w:t>
      </w:r>
      <w:r w:rsidR="008C4174">
        <w:t xml:space="preserve">indicate that your UST </w:t>
      </w:r>
      <w:r w:rsidR="00B5690C">
        <w:t>is</w:t>
      </w:r>
      <w:r w:rsidR="008C4174">
        <w:t xml:space="preserve"> leaking and creating problems for the environment and your business</w:t>
      </w:r>
      <w:r w:rsidR="003308F2">
        <w:t>.</w:t>
      </w:r>
      <w:r w:rsidR="006B1375">
        <w:t xml:space="preserve"> </w:t>
      </w:r>
      <w:r w:rsidR="008F17B6">
        <w:t xml:space="preserve">You </w:t>
      </w:r>
      <w:r w:rsidR="008C4174">
        <w:t>can minimize these problems by paying careful attention to early warning signals and reacting quickly before major problems develop.</w:t>
      </w:r>
      <w:r w:rsidR="006B1375">
        <w:t xml:space="preserve"> </w:t>
      </w:r>
    </w:p>
    <w:p w14:paraId="641E6F3D" w14:textId="77777777" w:rsidR="008C4174" w:rsidRDefault="008C4174" w:rsidP="008C4174">
      <w:pPr>
        <w:spacing w:after="0" w:line="240" w:lineRule="auto"/>
      </w:pPr>
    </w:p>
    <w:p w14:paraId="7E9E5C89" w14:textId="2D3D22EC" w:rsidR="008C4174" w:rsidRDefault="009B218C" w:rsidP="008C4174">
      <w:pPr>
        <w:spacing w:after="0" w:line="240" w:lineRule="auto"/>
      </w:pPr>
      <w:r>
        <w:t>Y</w:t>
      </w:r>
      <w:r w:rsidR="00944A50">
        <w:t xml:space="preserve">ou </w:t>
      </w:r>
      <w:r w:rsidR="008C4174">
        <w:t>should suspect a release when you observe these warning signals:</w:t>
      </w:r>
      <w:r w:rsidR="00CC5220">
        <w:t xml:space="preserve"> </w:t>
      </w:r>
    </w:p>
    <w:p w14:paraId="1C50EAC2" w14:textId="36BB365A" w:rsidR="008C4174" w:rsidRDefault="008C4174" w:rsidP="008C4174">
      <w:pPr>
        <w:spacing w:after="0" w:line="240" w:lineRule="auto"/>
      </w:pPr>
    </w:p>
    <w:p w14:paraId="1D13AEC7" w14:textId="637FC395" w:rsidR="00B03997" w:rsidRPr="00B03997" w:rsidRDefault="008C4174" w:rsidP="00AD7F01">
      <w:pPr>
        <w:pStyle w:val="ListParagraph"/>
        <w:numPr>
          <w:ilvl w:val="0"/>
          <w:numId w:val="7"/>
        </w:numPr>
        <w:spacing w:line="240" w:lineRule="auto"/>
      </w:pPr>
      <w:r>
        <w:t>Unusual operating conditions.</w:t>
      </w:r>
      <w:r w:rsidR="006B1375">
        <w:t xml:space="preserve"> </w:t>
      </w:r>
      <w:r>
        <w:t xml:space="preserve">Check first to see if the problem results from equipment failure that can be </w:t>
      </w:r>
      <w:r w:rsidR="00780541">
        <w:t xml:space="preserve">immediately </w:t>
      </w:r>
      <w:r>
        <w:t>repaired</w:t>
      </w:r>
      <w:r w:rsidR="00780541">
        <w:t xml:space="preserve"> or replaced</w:t>
      </w:r>
      <w:r>
        <w:t>.</w:t>
      </w:r>
      <w:r w:rsidR="006B1375">
        <w:t xml:space="preserve"> </w:t>
      </w:r>
      <w:r>
        <w:t xml:space="preserve">Remember to remove any liquid </w:t>
      </w:r>
      <w:r w:rsidR="00B03997" w:rsidRPr="00B03997">
        <w:t>not used for interstitial monitoring from the interstitial space of secondarily contained systems.</w:t>
      </w:r>
      <w:r w:rsidR="006B1375">
        <w:t xml:space="preserve"> </w:t>
      </w:r>
    </w:p>
    <w:p w14:paraId="3D750FD4" w14:textId="1254EBBD" w:rsidR="008C4174" w:rsidRDefault="008C4174" w:rsidP="00AD7F01">
      <w:pPr>
        <w:pStyle w:val="ListParagraph"/>
        <w:numPr>
          <w:ilvl w:val="0"/>
          <w:numId w:val="7"/>
        </w:numPr>
        <w:spacing w:after="0" w:line="240" w:lineRule="auto"/>
      </w:pPr>
      <w:r>
        <w:t>Results from release detection monitoring and testing that indicate a release.</w:t>
      </w:r>
      <w:r w:rsidR="006B1375">
        <w:t xml:space="preserve"> </w:t>
      </w:r>
      <w:r w:rsidR="00780541">
        <w:t xml:space="preserve">In the event of an alarm, investigate to determine whether </w:t>
      </w:r>
      <w:r w:rsidR="00FC28BC">
        <w:t xml:space="preserve">the cause of the alarm is from a </w:t>
      </w:r>
      <w:r w:rsidR="00780541">
        <w:t>non-release event such as a power surge.</w:t>
      </w:r>
      <w:r w:rsidR="006B1375">
        <w:t xml:space="preserve"> </w:t>
      </w:r>
    </w:p>
    <w:p w14:paraId="4EECFE86" w14:textId="77777777" w:rsidR="008C4174" w:rsidRDefault="008C4174" w:rsidP="008C4174">
      <w:pPr>
        <w:spacing w:after="0" w:line="240" w:lineRule="auto"/>
      </w:pPr>
    </w:p>
    <w:p w14:paraId="74ED3198" w14:textId="24E077D8" w:rsidR="008C4174" w:rsidRDefault="008C4174" w:rsidP="008C4174">
      <w:pPr>
        <w:spacing w:after="0" w:line="240" w:lineRule="auto"/>
      </w:pPr>
      <w:r w:rsidRPr="00944651">
        <w:t>If you investigate an unusual operating condition or release detection alarm and determine</w:t>
      </w:r>
      <w:r w:rsidR="000E3092">
        <w:t xml:space="preserve"> within 24 hours that</w:t>
      </w:r>
      <w:r w:rsidRPr="00944651">
        <w:t xml:space="preserve"> a release has not occurred, you do not need to report a suspected release </w:t>
      </w:r>
      <w:r w:rsidR="002B7B79" w:rsidRPr="00944651">
        <w:t>if</w:t>
      </w:r>
      <w:r w:rsidRPr="00944651">
        <w:t xml:space="preserve"> you immediately fix the problem.</w:t>
      </w:r>
      <w:r w:rsidR="006B1375">
        <w:t xml:space="preserve"> </w:t>
      </w:r>
      <w:r w:rsidRPr="00944651">
        <w:t>Otherwise, you need to call your implementing agency and report the suspected release.</w:t>
      </w:r>
      <w:r w:rsidR="006B1375">
        <w:t xml:space="preserve"> </w:t>
      </w:r>
      <w:r w:rsidR="00DA2F41" w:rsidRPr="00944651">
        <w:t>Check with your implementing agency</w:t>
      </w:r>
      <w:r w:rsidR="00B374FD">
        <w:t>, which</w:t>
      </w:r>
      <w:r w:rsidR="00DA2F41" w:rsidRPr="00944651">
        <w:t xml:space="preserve"> may have more stringent reporting requirements.</w:t>
      </w:r>
      <w:r w:rsidR="006B1375">
        <w:t xml:space="preserve"> </w:t>
      </w:r>
      <w:r w:rsidRPr="00944651">
        <w:t xml:space="preserve">Then find out quickly if the suspected release </w:t>
      </w:r>
      <w:r w:rsidR="00230052" w:rsidRPr="00944651">
        <w:t>is an</w:t>
      </w:r>
      <w:r w:rsidRPr="00944651">
        <w:t xml:space="preserve"> actual release.</w:t>
      </w:r>
      <w:r w:rsidR="006B1375">
        <w:t xml:space="preserve"> </w:t>
      </w:r>
      <w:r w:rsidRPr="00944651">
        <w:t>Use these investigative steps:</w:t>
      </w:r>
      <w:r w:rsidR="00CC5220">
        <w:t xml:space="preserve"> </w:t>
      </w:r>
    </w:p>
    <w:p w14:paraId="4A948908" w14:textId="69E01341" w:rsidR="008C4174" w:rsidRDefault="008C4174" w:rsidP="008C4174">
      <w:pPr>
        <w:spacing w:after="0" w:line="240" w:lineRule="auto"/>
      </w:pPr>
    </w:p>
    <w:p w14:paraId="3F59D8A4" w14:textId="1788AF94" w:rsidR="008C4174" w:rsidRPr="000D750A" w:rsidRDefault="008C4174" w:rsidP="00AD7F01">
      <w:pPr>
        <w:pStyle w:val="ListParagraph"/>
        <w:numPr>
          <w:ilvl w:val="0"/>
          <w:numId w:val="14"/>
        </w:numPr>
        <w:spacing w:after="0" w:line="240" w:lineRule="auto"/>
      </w:pPr>
      <w:r w:rsidRPr="000D750A">
        <w:t xml:space="preserve">Conduct tightness testing or </w:t>
      </w:r>
      <w:r w:rsidRPr="003308F2">
        <w:t>interstitial integrity testing of the entire UST system.</w:t>
      </w:r>
      <w:r w:rsidR="006B1375">
        <w:t xml:space="preserve"> </w:t>
      </w:r>
    </w:p>
    <w:p w14:paraId="74D8D228" w14:textId="1C5B15C7" w:rsidR="008C4174" w:rsidRDefault="008C4174" w:rsidP="00AD7F01">
      <w:pPr>
        <w:pStyle w:val="ListParagraph"/>
        <w:numPr>
          <w:ilvl w:val="0"/>
          <w:numId w:val="14"/>
        </w:numPr>
        <w:spacing w:after="0" w:line="240" w:lineRule="auto"/>
      </w:pPr>
      <w:r>
        <w:t>Check the site for additional information on the presence and source of contamination.</w:t>
      </w:r>
      <w:r w:rsidR="006B1375">
        <w:t xml:space="preserve"> </w:t>
      </w:r>
    </w:p>
    <w:p w14:paraId="3D034CC8" w14:textId="77777777" w:rsidR="008C4174" w:rsidRDefault="008C4174" w:rsidP="008C4174">
      <w:pPr>
        <w:spacing w:after="0" w:line="240" w:lineRule="auto"/>
      </w:pPr>
    </w:p>
    <w:p w14:paraId="42A55F0F" w14:textId="7ABA730E" w:rsidR="008C4174" w:rsidRDefault="008C4174" w:rsidP="008C4174">
      <w:pPr>
        <w:spacing w:after="0" w:line="240" w:lineRule="auto"/>
      </w:pPr>
      <w:r>
        <w:t>If the system tests and site checks confirm that a release has occurred, follow the actions for responding to confirmed releases described below.</w:t>
      </w:r>
      <w:r w:rsidR="006B1375">
        <w:t xml:space="preserve"> </w:t>
      </w:r>
    </w:p>
    <w:p w14:paraId="5D3CAA73" w14:textId="77777777" w:rsidR="008C4174" w:rsidRDefault="008C4174" w:rsidP="008C4174">
      <w:pPr>
        <w:spacing w:after="0" w:line="240" w:lineRule="auto"/>
      </w:pPr>
    </w:p>
    <w:p w14:paraId="7B63DC1C" w14:textId="238B67F3" w:rsidR="008C4174" w:rsidRPr="001D2423" w:rsidRDefault="009B218C" w:rsidP="009D60A7">
      <w:pPr>
        <w:spacing w:after="0" w:line="240" w:lineRule="auto"/>
      </w:pPr>
      <w:r>
        <w:t>Y</w:t>
      </w:r>
      <w:r w:rsidR="00944A50">
        <w:t xml:space="preserve">ou </w:t>
      </w:r>
      <w:r w:rsidR="008C4174">
        <w:t>must also respond quickly to any evidence of released petroleum that appears at or near your site.</w:t>
      </w:r>
      <w:r w:rsidR="006B1375">
        <w:t xml:space="preserve"> </w:t>
      </w:r>
      <w:r w:rsidR="002B7B79">
        <w:t>F</w:t>
      </w:r>
      <w:r w:rsidR="00944A50">
        <w:t xml:space="preserve">or </w:t>
      </w:r>
      <w:r w:rsidR="008C4174">
        <w:t xml:space="preserve">example, </w:t>
      </w:r>
      <w:r w:rsidR="00433212">
        <w:t xml:space="preserve">if </w:t>
      </w:r>
      <w:r w:rsidR="00FD27C1">
        <w:t xml:space="preserve">a </w:t>
      </w:r>
      <w:r w:rsidR="00FD27C1" w:rsidRPr="001D2423">
        <w:t xml:space="preserve">release is discovered during </w:t>
      </w:r>
      <w:r w:rsidR="00A94948" w:rsidRPr="001D2423">
        <w:t xml:space="preserve">routine monitoring or </w:t>
      </w:r>
      <w:r w:rsidR="009E1161" w:rsidRPr="001D2423">
        <w:t>a</w:t>
      </w:r>
      <w:r w:rsidR="008F2C28" w:rsidRPr="001D2423">
        <w:t xml:space="preserve">n </w:t>
      </w:r>
      <w:r w:rsidR="009E1161" w:rsidRPr="001D2423">
        <w:t xml:space="preserve">oily sheen </w:t>
      </w:r>
      <w:r w:rsidR="008F2C28" w:rsidRPr="001D2423">
        <w:t>is observed floating on</w:t>
      </w:r>
      <w:r w:rsidR="009E1161" w:rsidRPr="001D2423">
        <w:t xml:space="preserve"> the surface of an adjacent waterway</w:t>
      </w:r>
      <w:r w:rsidR="008C4174" w:rsidRPr="001D2423">
        <w:t xml:space="preserve">, you </w:t>
      </w:r>
      <w:r w:rsidR="008C4174" w:rsidRPr="001D2423">
        <w:lastRenderedPageBreak/>
        <w:t>must report this discovery immediately to your implementing agency and take the investigative steps and follow-up actions noted above.</w:t>
      </w:r>
      <w:r w:rsidR="006B1375">
        <w:t xml:space="preserve"> </w:t>
      </w:r>
    </w:p>
    <w:p w14:paraId="41001250" w14:textId="089A29F9" w:rsidR="008C4174" w:rsidRPr="001D2423" w:rsidRDefault="008C4174" w:rsidP="009D60A7">
      <w:pPr>
        <w:spacing w:after="0" w:line="240" w:lineRule="auto"/>
      </w:pPr>
    </w:p>
    <w:p w14:paraId="0445A31E" w14:textId="438FBA9B" w:rsidR="000655EE" w:rsidRPr="008474DF" w:rsidRDefault="008474DF" w:rsidP="00D735D9">
      <w:pPr>
        <w:pStyle w:val="Heading2"/>
      </w:pPr>
      <w:bookmarkStart w:id="134" w:name="WhatsRequired"/>
      <w:bookmarkEnd w:id="134"/>
      <w:r>
        <w:t xml:space="preserve">What’s Required </w:t>
      </w:r>
      <w:r w:rsidR="00944A50">
        <w:t xml:space="preserve">for </w:t>
      </w:r>
      <w:r>
        <w:t>Suspected Aboveground Releases?</w:t>
      </w:r>
    </w:p>
    <w:p w14:paraId="6125FE63" w14:textId="24869E4E" w:rsidR="000655EE" w:rsidRDefault="00B80518" w:rsidP="00F10AE1">
      <w:pPr>
        <w:spacing w:after="0" w:line="240" w:lineRule="auto"/>
        <w:rPr>
          <w:highlight w:val="cyan"/>
        </w:rPr>
      </w:pPr>
      <w:r w:rsidRPr="009B218C">
        <w:rPr>
          <w:noProof/>
        </w:rPr>
        <mc:AlternateContent>
          <mc:Choice Requires="wps">
            <w:drawing>
              <wp:anchor distT="0" distB="0" distL="114300" distR="114300" simplePos="0" relativeHeight="251556352" behindDoc="0" locked="0" layoutInCell="1" allowOverlap="1" wp14:anchorId="6B7AE172" wp14:editId="3B5A4D82">
                <wp:simplePos x="0" y="0"/>
                <wp:positionH relativeFrom="margin">
                  <wp:posOffset>4578350</wp:posOffset>
                </wp:positionH>
                <wp:positionV relativeFrom="paragraph">
                  <wp:posOffset>157480</wp:posOffset>
                </wp:positionV>
                <wp:extent cx="2057400" cy="5302250"/>
                <wp:effectExtent l="76200" t="76200" r="133350" b="127000"/>
                <wp:wrapNone/>
                <wp:docPr id="4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530225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1BF0AD53" w14:textId="77777777" w:rsidR="00DC5415" w:rsidRPr="007201C8" w:rsidRDefault="00DC5415" w:rsidP="0048460A">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r w:rsidRPr="007201C8">
                              <w:rPr>
                                <w:rFonts w:asciiTheme="majorHAnsi" w:hAnsiTheme="majorHAnsi" w:cs="Arial"/>
                                <w:b/>
                                <w:i/>
                                <w:color w:val="FFFFFF" w:themeColor="background1"/>
                                <w:sz w:val="20"/>
                                <w:szCs w:val="20"/>
                              </w:rPr>
                              <w:t xml:space="preserve">Aboveground release versus oil discharge…What is the difference. </w:t>
                            </w:r>
                          </w:p>
                          <w:p w14:paraId="7B360EAF" w14:textId="77777777" w:rsidR="00DC5415" w:rsidRPr="007201C8" w:rsidRDefault="00DC5415" w:rsidP="0048460A">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7201C8">
                              <w:rPr>
                                <w:rFonts w:asciiTheme="majorHAnsi" w:hAnsiTheme="majorHAnsi" w:cs="Arial"/>
                                <w:b/>
                                <w:i/>
                                <w:color w:val="FFFFFF" w:themeColor="background1"/>
                                <w:sz w:val="20"/>
                                <w:szCs w:val="20"/>
                              </w:rPr>
                              <w:t xml:space="preserve">In accordance with the UST regulation,  </w:t>
                            </w:r>
                            <w:r w:rsidRPr="007201C8">
                              <w:rPr>
                                <w:rFonts w:asciiTheme="majorHAnsi" w:hAnsiTheme="majorHAnsi" w:cs="Arial"/>
                                <w:b/>
                                <w:i/>
                                <w:color w:val="FFFFFF" w:themeColor="background1"/>
                                <w:sz w:val="22"/>
                              </w:rPr>
                              <w:t>aboveground release means any release to the surface of the land or to surface water. This includes, but is not limited to, releases from the aboveground portion of a UST system and aboveground releases associated with overfills and transfer operations as the regulated substance moves to or from a UST system.</w:t>
                            </w:r>
                          </w:p>
                          <w:p w14:paraId="63DE3EFE" w14:textId="77777777" w:rsidR="00DC5415" w:rsidRPr="003D0C3A" w:rsidRDefault="00DC5415" w:rsidP="0048460A">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r w:rsidRPr="007201C8">
                              <w:rPr>
                                <w:rFonts w:asciiTheme="majorHAnsi" w:hAnsiTheme="majorHAnsi" w:cs="Arial"/>
                                <w:b/>
                                <w:i/>
                                <w:color w:val="FFFFFF" w:themeColor="background1"/>
                                <w:sz w:val="20"/>
                                <w:szCs w:val="20"/>
                              </w:rPr>
                              <w:t>Clean Water Act programs use the term discharge to describe oil spills that reach navigable waters or adjoining shorelines and are also reportable under 40 CFR part 110 and possibly 40 CFR part 112.</w:t>
                            </w:r>
                          </w:p>
                          <w:p w14:paraId="3E6018D5" w14:textId="5B0CFA71" w:rsidR="00DC5415" w:rsidRPr="003D0C3A" w:rsidRDefault="00DC5415" w:rsidP="00B80518">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6B7AE172" id="_x0000_s1270" type="#_x0000_t202" style="position:absolute;margin-left:360.5pt;margin-top:12.4pt;width:162pt;height:417.5pt;z-index:251556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" fillcolor="#6c406d" strokecolor="white [3212]">
                <v:shadow on="t" color="black" opacity="26214f" origin="-.5,-.5" offset=".74836mm,.74836mm"/>
                <v:textbox inset="14.4pt,7.2pt,14.4pt,7.2pt">
                  <w:txbxContent>
                    <w:p w14:paraId="1BF0AD53" w14:textId="77777777" w:rsidR="00DC5415" w:rsidRPr="007201C8" w:rsidRDefault="00DC5415" w:rsidP="0048460A">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r w:rsidRPr="007201C8">
                        <w:rPr>
                          <w:rFonts w:asciiTheme="majorHAnsi" w:hAnsiTheme="majorHAnsi" w:cs="Arial"/>
                          <w:b/>
                          <w:i/>
                          <w:color w:val="FFFFFF" w:themeColor="background1"/>
                          <w:sz w:val="20"/>
                          <w:szCs w:val="20"/>
                        </w:rPr>
                        <w:t xml:space="preserve">Aboveground release versus oil discharge…What is the difference. </w:t>
                      </w:r>
                    </w:p>
                    <w:p w14:paraId="7B360EAF" w14:textId="77777777" w:rsidR="00DC5415" w:rsidRPr="007201C8" w:rsidRDefault="00DC5415" w:rsidP="0048460A">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7201C8">
                        <w:rPr>
                          <w:rFonts w:asciiTheme="majorHAnsi" w:hAnsiTheme="majorHAnsi" w:cs="Arial"/>
                          <w:b/>
                          <w:i/>
                          <w:color w:val="FFFFFF" w:themeColor="background1"/>
                          <w:sz w:val="20"/>
                          <w:szCs w:val="20"/>
                        </w:rPr>
                        <w:t xml:space="preserve">In accordance with the UST regulation,  </w:t>
                      </w:r>
                      <w:r w:rsidRPr="007201C8">
                        <w:rPr>
                          <w:rFonts w:asciiTheme="majorHAnsi" w:hAnsiTheme="majorHAnsi" w:cs="Arial"/>
                          <w:b/>
                          <w:i/>
                          <w:color w:val="FFFFFF" w:themeColor="background1"/>
                          <w:sz w:val="22"/>
                        </w:rPr>
                        <w:t>aboveground release means any release to the surface of the land or to surface water. This includes, but is not limited to, releases from the aboveground portion of a UST system and aboveground releases associated with overfills and transfer operations as the regulated substance moves to or from a UST system.</w:t>
                      </w:r>
                    </w:p>
                    <w:p w14:paraId="63DE3EFE" w14:textId="77777777" w:rsidR="00DC5415" w:rsidRPr="003D0C3A" w:rsidRDefault="00DC5415" w:rsidP="0048460A">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r w:rsidRPr="007201C8">
                        <w:rPr>
                          <w:rFonts w:asciiTheme="majorHAnsi" w:hAnsiTheme="majorHAnsi" w:cs="Arial"/>
                          <w:b/>
                          <w:i/>
                          <w:color w:val="FFFFFF" w:themeColor="background1"/>
                          <w:sz w:val="20"/>
                          <w:szCs w:val="20"/>
                        </w:rPr>
                        <w:t>Clean Water Act programs use the term discharge to describe oil spills that reach navigable waters or adjoining shorelines and are also reportable under 40 CFR part 110 and possibly 40 CFR part 112.</w:t>
                      </w:r>
                    </w:p>
                    <w:p w14:paraId="3E6018D5" w14:textId="5B0CFA71" w:rsidR="00DC5415" w:rsidRPr="003D0C3A" w:rsidRDefault="00DC5415" w:rsidP="00B80518">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0"/>
                          <w:szCs w:val="20"/>
                        </w:rPr>
                      </w:pPr>
                    </w:p>
                  </w:txbxContent>
                </v:textbox>
                <w10:wrap anchorx="margin"/>
              </v:shape>
            </w:pict>
          </mc:Fallback>
        </mc:AlternateContent>
      </w:r>
    </w:p>
    <w:p w14:paraId="05C1A68B" w14:textId="29DBEB8E" w:rsidR="00F10AE1" w:rsidRPr="009B218C" w:rsidRDefault="000655EE" w:rsidP="00F10AE1">
      <w:pPr>
        <w:spacing w:after="0" w:line="240" w:lineRule="auto"/>
        <w:rPr>
          <w:szCs w:val="24"/>
        </w:rPr>
      </w:pPr>
      <w:r w:rsidRPr="009B218C">
        <w:t>I</w:t>
      </w:r>
      <w:r w:rsidR="00C05ABD" w:rsidRPr="009B218C">
        <w:t xml:space="preserve">f </w:t>
      </w:r>
      <w:r w:rsidR="006B4EDA" w:rsidRPr="009B218C">
        <w:t xml:space="preserve">you </w:t>
      </w:r>
      <w:r w:rsidR="00C55A4D" w:rsidRPr="009B218C">
        <w:t xml:space="preserve">detect </w:t>
      </w:r>
      <w:r w:rsidR="00574EFF" w:rsidRPr="009B218C">
        <w:rPr>
          <w:szCs w:val="24"/>
        </w:rPr>
        <w:t>weeping of product at a fitting or flange on the aboveground portion of a line before it transition</w:t>
      </w:r>
      <w:r w:rsidR="00834B0E" w:rsidRPr="009B218C">
        <w:rPr>
          <w:szCs w:val="24"/>
        </w:rPr>
        <w:t>s</w:t>
      </w:r>
      <w:r w:rsidR="00574EFF" w:rsidRPr="009B218C">
        <w:rPr>
          <w:szCs w:val="24"/>
        </w:rPr>
        <w:t xml:space="preserve"> </w:t>
      </w:r>
      <w:r w:rsidR="00F10AE1" w:rsidRPr="009B218C">
        <w:rPr>
          <w:szCs w:val="24"/>
        </w:rPr>
        <w:t xml:space="preserve">underground, </w:t>
      </w:r>
      <w:r w:rsidR="00C03E8C">
        <w:rPr>
          <w:rFonts w:eastAsia="Times New Roman"/>
          <w:color w:val="000000"/>
          <w:szCs w:val="24"/>
        </w:rPr>
        <w:t>you</w:t>
      </w:r>
      <w:r w:rsidR="00F10AE1" w:rsidRPr="009B218C">
        <w:rPr>
          <w:rFonts w:eastAsia="Times New Roman"/>
          <w:color w:val="000000"/>
          <w:szCs w:val="24"/>
        </w:rPr>
        <w:t xml:space="preserve"> must address leaks and releases from UST systems or arising from the operation of the UST system under 40 CFR </w:t>
      </w:r>
      <w:r w:rsidR="00CC3FEF">
        <w:rPr>
          <w:rFonts w:eastAsia="Times New Roman"/>
          <w:color w:val="000000"/>
          <w:szCs w:val="24"/>
        </w:rPr>
        <w:t>p</w:t>
      </w:r>
      <w:r w:rsidR="00CC3FEF" w:rsidRPr="009B218C">
        <w:rPr>
          <w:rFonts w:eastAsia="Times New Roman"/>
          <w:color w:val="000000"/>
          <w:szCs w:val="24"/>
        </w:rPr>
        <w:t xml:space="preserve">art </w:t>
      </w:r>
      <w:r w:rsidR="00F10AE1" w:rsidRPr="009B218C">
        <w:rPr>
          <w:rFonts w:eastAsia="Times New Roman"/>
          <w:color w:val="000000"/>
          <w:szCs w:val="24"/>
        </w:rPr>
        <w:t>280.</w:t>
      </w:r>
      <w:r w:rsidR="006B1375" w:rsidRPr="009B218C">
        <w:rPr>
          <w:rFonts w:eastAsia="Times New Roman"/>
          <w:color w:val="000000"/>
          <w:szCs w:val="24"/>
        </w:rPr>
        <w:t xml:space="preserve"> </w:t>
      </w:r>
      <w:r w:rsidR="00854C6A">
        <w:rPr>
          <w:rFonts w:eastAsia="Times New Roman"/>
          <w:color w:val="000000"/>
          <w:szCs w:val="24"/>
        </w:rPr>
        <w:t>Y</w:t>
      </w:r>
      <w:r w:rsidR="005036D8">
        <w:rPr>
          <w:rFonts w:eastAsia="Times New Roman"/>
          <w:color w:val="000000"/>
          <w:szCs w:val="24"/>
        </w:rPr>
        <w:t xml:space="preserve">ou </w:t>
      </w:r>
      <w:r w:rsidR="00F10AE1" w:rsidRPr="009B218C">
        <w:rPr>
          <w:rFonts w:eastAsia="Times New Roman"/>
          <w:color w:val="000000"/>
          <w:szCs w:val="24"/>
        </w:rPr>
        <w:t xml:space="preserve">must comply with the reporting and corrective action requirements under 40 CFR </w:t>
      </w:r>
      <w:r w:rsidR="00CC3FEF">
        <w:rPr>
          <w:rFonts w:eastAsia="Times New Roman"/>
          <w:color w:val="000000"/>
          <w:szCs w:val="24"/>
        </w:rPr>
        <w:t>p</w:t>
      </w:r>
      <w:r w:rsidR="00CC3FEF" w:rsidRPr="009B218C">
        <w:rPr>
          <w:rFonts w:eastAsia="Times New Roman"/>
          <w:color w:val="000000"/>
          <w:szCs w:val="24"/>
        </w:rPr>
        <w:t xml:space="preserve">art </w:t>
      </w:r>
      <w:r w:rsidR="00F10AE1" w:rsidRPr="009B218C">
        <w:rPr>
          <w:rFonts w:eastAsia="Times New Roman"/>
          <w:color w:val="000000"/>
          <w:szCs w:val="24"/>
        </w:rPr>
        <w:t>280 subparts E and F for leaks and releases from aboveground components of UST systems.</w:t>
      </w:r>
      <w:r w:rsidR="006B1375" w:rsidRPr="009B218C">
        <w:rPr>
          <w:rFonts w:eastAsia="Times New Roman"/>
          <w:color w:val="000000"/>
          <w:szCs w:val="24"/>
        </w:rPr>
        <w:t xml:space="preserve"> </w:t>
      </w:r>
      <w:r w:rsidR="006654FC">
        <w:rPr>
          <w:rFonts w:eastAsia="Times New Roman"/>
          <w:color w:val="000000"/>
          <w:szCs w:val="24"/>
        </w:rPr>
        <w:t>T</w:t>
      </w:r>
      <w:r w:rsidR="00944A50" w:rsidRPr="009B218C">
        <w:rPr>
          <w:rFonts w:eastAsia="Times New Roman"/>
          <w:color w:val="000000"/>
          <w:szCs w:val="24"/>
        </w:rPr>
        <w:t xml:space="preserve">he </w:t>
      </w:r>
      <w:r w:rsidR="00F10AE1" w:rsidRPr="009B218C">
        <w:rPr>
          <w:rFonts w:eastAsia="Times New Roman"/>
          <w:color w:val="000000"/>
          <w:szCs w:val="24"/>
        </w:rPr>
        <w:t>federal UST regulation requires different response actions for leaks compared to releases.</w:t>
      </w:r>
      <w:r w:rsidR="006B1375" w:rsidRPr="009B218C">
        <w:rPr>
          <w:rFonts w:eastAsia="Times New Roman"/>
          <w:color w:val="000000"/>
          <w:szCs w:val="24"/>
        </w:rPr>
        <w:t xml:space="preserve"> </w:t>
      </w:r>
      <w:r w:rsidR="00F10AE1" w:rsidRPr="009B218C">
        <w:rPr>
          <w:rFonts w:eastAsia="Times New Roman"/>
          <w:color w:val="000000"/>
          <w:szCs w:val="24"/>
        </w:rPr>
        <w:t>If the leaked product reaches the environment, then it is considered a release.</w:t>
      </w:r>
      <w:r w:rsidR="006B1375" w:rsidRPr="009B218C">
        <w:rPr>
          <w:rFonts w:eastAsia="Times New Roman"/>
          <w:color w:val="000000"/>
          <w:szCs w:val="24"/>
        </w:rPr>
        <w:t xml:space="preserve"> </w:t>
      </w:r>
      <w:r w:rsidR="00F10AE1" w:rsidRPr="009B218C">
        <w:rPr>
          <w:rFonts w:eastAsia="Times New Roman"/>
          <w:color w:val="000000"/>
          <w:szCs w:val="24"/>
        </w:rPr>
        <w:t>If it is not apparent whether a leak has reached the environmen</w:t>
      </w:r>
      <w:r w:rsidR="00F10AE1" w:rsidRPr="008D6124">
        <w:rPr>
          <w:rFonts w:eastAsia="Times New Roman"/>
          <w:color w:val="000000"/>
          <w:szCs w:val="24"/>
        </w:rPr>
        <w:t xml:space="preserve">t, </w:t>
      </w:r>
      <w:r w:rsidR="005036D8">
        <w:rPr>
          <w:rFonts w:eastAsia="Times New Roman"/>
          <w:color w:val="000000"/>
          <w:szCs w:val="24"/>
        </w:rPr>
        <w:t>you</w:t>
      </w:r>
      <w:r w:rsidR="00F10AE1" w:rsidRPr="009B218C">
        <w:rPr>
          <w:rFonts w:eastAsia="Times New Roman"/>
          <w:color w:val="000000"/>
          <w:szCs w:val="24"/>
        </w:rPr>
        <w:t xml:space="preserve"> should address the leak as a suspected release and therefore </w:t>
      </w:r>
      <w:r w:rsidR="00C03E8C">
        <w:rPr>
          <w:rFonts w:eastAsia="Times New Roman"/>
          <w:color w:val="000000"/>
          <w:szCs w:val="24"/>
        </w:rPr>
        <w:t xml:space="preserve">must </w:t>
      </w:r>
      <w:r w:rsidR="00F10AE1" w:rsidRPr="009B218C">
        <w:rPr>
          <w:rFonts w:eastAsia="Times New Roman"/>
          <w:color w:val="000000"/>
          <w:szCs w:val="24"/>
        </w:rPr>
        <w:t>investigate to determine if the leaked product reached the environment.</w:t>
      </w:r>
      <w:r w:rsidR="006B1375" w:rsidRPr="009B218C">
        <w:rPr>
          <w:rFonts w:eastAsia="Times New Roman"/>
          <w:color w:val="000000"/>
          <w:szCs w:val="24"/>
        </w:rPr>
        <w:t xml:space="preserve"> </w:t>
      </w:r>
    </w:p>
    <w:p w14:paraId="3ED5C942" w14:textId="1C8E94C0" w:rsidR="009E3ABC" w:rsidRPr="009B218C" w:rsidRDefault="009E3ABC" w:rsidP="00177AAE">
      <w:pPr>
        <w:spacing w:after="0" w:line="240" w:lineRule="auto"/>
        <w:rPr>
          <w:szCs w:val="24"/>
        </w:rPr>
      </w:pPr>
    </w:p>
    <w:p w14:paraId="15508509" w14:textId="74E867C5" w:rsidR="009E3ABC" w:rsidRPr="009B218C" w:rsidRDefault="00E75B49" w:rsidP="00177AAE">
      <w:pPr>
        <w:spacing w:after="0" w:line="240" w:lineRule="auto"/>
      </w:pPr>
      <w:r>
        <w:t>F</w:t>
      </w:r>
      <w:r w:rsidRPr="009B218C">
        <w:t xml:space="preserve">or </w:t>
      </w:r>
      <w:r w:rsidR="00F10AE1" w:rsidRPr="009B218C">
        <w:t xml:space="preserve">more information regarding the difference in response actions required for leaks versus releases, see the </w:t>
      </w:r>
      <w:r w:rsidR="00F10AE1" w:rsidRPr="00F969F1">
        <w:rPr>
          <w:i/>
          <w:iCs/>
        </w:rPr>
        <w:t xml:space="preserve">UST Technical Compendium About </w:t>
      </w:r>
      <w:r w:rsidR="00944A50" w:rsidRPr="00F969F1">
        <w:rPr>
          <w:i/>
          <w:iCs/>
        </w:rPr>
        <w:t xml:space="preserve">the </w:t>
      </w:r>
      <w:r w:rsidR="00F10AE1" w:rsidRPr="00F969F1">
        <w:rPr>
          <w:i/>
          <w:iCs/>
        </w:rPr>
        <w:t>2015 UST Regulations</w:t>
      </w:r>
      <w:r w:rsidR="00F10AE1" w:rsidRPr="009B218C">
        <w:t xml:space="preserve"> at </w:t>
      </w:r>
      <w:hyperlink r:id="rId131" w:anchor="above" w:history="1">
        <w:r w:rsidR="004D730D" w:rsidRPr="0067095B">
          <w:rPr>
            <w:rStyle w:val="Hyperlink"/>
          </w:rPr>
          <w:t>https://www.epa.gov/ust/underground-storage-tank-ust-technical-compendium-about-2015-ust-regulation#above</w:t>
        </w:r>
      </w:hyperlink>
      <w:r w:rsidR="00177AAE" w:rsidRPr="00D46803">
        <w:t>.</w:t>
      </w:r>
      <w:r w:rsidR="006B1375" w:rsidRPr="009B218C">
        <w:t xml:space="preserve"> </w:t>
      </w:r>
      <w:r w:rsidR="00C03E8C">
        <w:t>It</w:t>
      </w:r>
      <w:r w:rsidR="00C03E8C" w:rsidRPr="009B218C">
        <w:t xml:space="preserve"> </w:t>
      </w:r>
      <w:r w:rsidR="00F10AE1" w:rsidRPr="009B218C">
        <w:t xml:space="preserve">provides illustrations on the differences between response actions under 40 CFR </w:t>
      </w:r>
      <w:r w:rsidR="00177AAE" w:rsidRPr="009B218C">
        <w:t>section 280.50(a) versus section 280.50(b), leaks versus releases, respectively.</w:t>
      </w:r>
    </w:p>
    <w:p w14:paraId="4ADDCB97" w14:textId="77777777" w:rsidR="00177AAE" w:rsidRPr="009B218C" w:rsidRDefault="00177AAE" w:rsidP="00177AAE">
      <w:pPr>
        <w:spacing w:after="0" w:line="240" w:lineRule="auto"/>
        <w:rPr>
          <w:rFonts w:cs="Times New Roman"/>
          <w:szCs w:val="24"/>
        </w:rPr>
      </w:pPr>
    </w:p>
    <w:p w14:paraId="39D83C8B" w14:textId="12E1F1D2" w:rsidR="00177AAE" w:rsidRPr="009B218C" w:rsidRDefault="00177AAE" w:rsidP="00177AAE">
      <w:pPr>
        <w:spacing w:after="0" w:line="240" w:lineRule="auto"/>
        <w:rPr>
          <w:rFonts w:cs="Times New Roman"/>
          <w:szCs w:val="24"/>
        </w:rPr>
      </w:pPr>
      <w:r w:rsidRPr="009B218C">
        <w:rPr>
          <w:rFonts w:cs="Times New Roman"/>
          <w:szCs w:val="24"/>
        </w:rPr>
        <w:t>In addition to the UST regulation, there may also be other applicable state and local reporting and cleanup requirements regarding aboveground releases.</w:t>
      </w:r>
      <w:r w:rsidR="006B1375" w:rsidRPr="009B218C">
        <w:rPr>
          <w:rFonts w:cs="Times New Roman"/>
          <w:szCs w:val="24"/>
        </w:rPr>
        <w:t xml:space="preserve"> </w:t>
      </w:r>
      <w:r w:rsidR="005036D8">
        <w:rPr>
          <w:rFonts w:cs="Times New Roman"/>
          <w:szCs w:val="24"/>
        </w:rPr>
        <w:t>You</w:t>
      </w:r>
      <w:r w:rsidRPr="009B218C">
        <w:rPr>
          <w:rFonts w:cs="Times New Roman"/>
          <w:szCs w:val="24"/>
        </w:rPr>
        <w:t xml:space="preserve"> </w:t>
      </w:r>
      <w:r w:rsidR="00CC3FEF">
        <w:rPr>
          <w:rFonts w:cs="Times New Roman"/>
          <w:szCs w:val="24"/>
        </w:rPr>
        <w:t xml:space="preserve">should </w:t>
      </w:r>
      <w:r w:rsidRPr="009B218C">
        <w:rPr>
          <w:rFonts w:cs="Times New Roman"/>
          <w:szCs w:val="24"/>
        </w:rPr>
        <w:t>check with the UST implementing agency where the UST system is located to determine if the state has more stringent requirements than the federal UST requirements.</w:t>
      </w:r>
    </w:p>
    <w:p w14:paraId="37976E6C" w14:textId="7674B256" w:rsidR="00177AAE" w:rsidRPr="009B218C" w:rsidRDefault="00177AAE" w:rsidP="00177AAE">
      <w:pPr>
        <w:spacing w:after="0" w:line="240" w:lineRule="auto"/>
        <w:ind w:firstLine="720"/>
        <w:rPr>
          <w:rFonts w:cs="Times New Roman"/>
          <w:szCs w:val="24"/>
        </w:rPr>
      </w:pPr>
    </w:p>
    <w:p w14:paraId="4773FB7A" w14:textId="7495D178" w:rsidR="00177AAE" w:rsidRPr="009B218C" w:rsidRDefault="00B80518" w:rsidP="00FC4C53">
      <w:pPr>
        <w:spacing w:after="0" w:line="240" w:lineRule="auto"/>
        <w:rPr>
          <w:rFonts w:cs="Times New Roman"/>
          <w:szCs w:val="24"/>
        </w:rPr>
      </w:pPr>
      <w:r w:rsidRPr="00D72250">
        <w:rPr>
          <w:noProof/>
        </w:rPr>
        <mc:AlternateContent>
          <mc:Choice Requires="wps">
            <w:drawing>
              <wp:anchor distT="0" distB="0" distL="114300" distR="114300" simplePos="0" relativeHeight="251820544" behindDoc="0" locked="0" layoutInCell="1" allowOverlap="1" wp14:anchorId="70AF4F23" wp14:editId="6CE47AE5">
                <wp:simplePos x="0" y="0"/>
                <wp:positionH relativeFrom="margin">
                  <wp:posOffset>4519961</wp:posOffset>
                </wp:positionH>
                <wp:positionV relativeFrom="paragraph">
                  <wp:posOffset>521676</wp:posOffset>
                </wp:positionV>
                <wp:extent cx="2057400" cy="1205106"/>
                <wp:effectExtent l="76200" t="76200" r="133350" b="128905"/>
                <wp:wrapNone/>
                <wp:docPr id="4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205106"/>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1E3D8E7C" w14:textId="4F38D5B8" w:rsidR="00DC5415" w:rsidRPr="00856F17" w:rsidRDefault="00DC5415" w:rsidP="008D6124">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DF4FBC">
                              <w:rPr>
                                <w:rFonts w:asciiTheme="majorHAnsi" w:hAnsiTheme="majorHAnsi" w:cs="Arial"/>
                                <w:b/>
                                <w:i/>
                                <w:color w:val="FFFFFF" w:themeColor="background1"/>
                                <w:sz w:val="22"/>
                              </w:rPr>
                              <w:t>Oil discharges that reach navigable waters must be reported to the NRC at 1-800-424-8802 or 1-202¬ 426-2675</w:t>
                            </w:r>
                            <w:r w:rsidRPr="008D6124">
                              <w:rPr>
                                <w:rFonts w:asciiTheme="majorHAnsi" w:hAnsiTheme="majorHAnsi" w:cs="Arial"/>
                                <w:b/>
                                <w:i/>
                                <w:color w:val="FFFFFF" w:themeColor="background1"/>
                                <w:sz w:val="22"/>
                              </w:rPr>
                              <w:t>.</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70AF4F23" id="_x0000_s1271" type="#_x0000_t202" style="position:absolute;margin-left:355.9pt;margin-top:41.1pt;width:162pt;height:94.9pt;z-index:251820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" fillcolor="#6c406d" strokecolor="white [3212]">
                <v:shadow on="t" color="black" opacity="26214f" origin="-.5,-.5" offset=".74836mm,.74836mm"/>
                <v:textbox inset="14.4pt,7.2pt,14.4pt,7.2pt">
                  <w:txbxContent>
                    <w:p w14:paraId="1E3D8E7C" w14:textId="4F38D5B8" w:rsidR="00DC5415" w:rsidRPr="00856F17" w:rsidRDefault="00DC5415" w:rsidP="008D6124">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DF4FBC">
                        <w:rPr>
                          <w:rFonts w:asciiTheme="majorHAnsi" w:hAnsiTheme="majorHAnsi" w:cs="Arial"/>
                          <w:b/>
                          <w:i/>
                          <w:color w:val="FFFFFF" w:themeColor="background1"/>
                          <w:sz w:val="22"/>
                        </w:rPr>
                        <w:t>Oil discharges that reach navigable waters must be reported to the NRC at 1-800-424-8802 or 1-202¬ 426-2675</w:t>
                      </w:r>
                      <w:r w:rsidRPr="008D6124">
                        <w:rPr>
                          <w:rFonts w:asciiTheme="majorHAnsi" w:hAnsiTheme="majorHAnsi" w:cs="Arial"/>
                          <w:b/>
                          <w:i/>
                          <w:color w:val="FFFFFF" w:themeColor="background1"/>
                          <w:sz w:val="22"/>
                        </w:rPr>
                        <w:t>.</w:t>
                      </w:r>
                    </w:p>
                  </w:txbxContent>
                </v:textbox>
                <w10:wrap anchorx="margin"/>
              </v:shape>
            </w:pict>
          </mc:Fallback>
        </mc:AlternateContent>
      </w:r>
      <w:r w:rsidR="00177AAE" w:rsidRPr="00D72250">
        <w:rPr>
          <w:rFonts w:cs="Times New Roman"/>
          <w:szCs w:val="24"/>
        </w:rPr>
        <w:t xml:space="preserve">Also, if you operate any facility </w:t>
      </w:r>
      <w:r w:rsidR="009A5A57" w:rsidRPr="00D72250">
        <w:rPr>
          <w:rFonts w:cs="Times New Roman"/>
          <w:szCs w:val="24"/>
        </w:rPr>
        <w:t>that discharges oil to navigable waters</w:t>
      </w:r>
      <w:r w:rsidR="00D72250">
        <w:rPr>
          <w:rFonts w:cs="Times New Roman"/>
          <w:szCs w:val="24"/>
        </w:rPr>
        <w:t xml:space="preserve"> or adjoining shorelines</w:t>
      </w:r>
      <w:r w:rsidR="00734379" w:rsidRPr="00D72250">
        <w:rPr>
          <w:rFonts w:cs="Times New Roman"/>
          <w:szCs w:val="24"/>
        </w:rPr>
        <w:t>,</w:t>
      </w:r>
      <w:r w:rsidR="009A5A57" w:rsidRPr="00D72250">
        <w:rPr>
          <w:rFonts w:cs="Times New Roman"/>
          <w:szCs w:val="24"/>
        </w:rPr>
        <w:t xml:space="preserve"> </w:t>
      </w:r>
      <w:r w:rsidR="00177AAE" w:rsidRPr="00D72250">
        <w:rPr>
          <w:rFonts w:cs="Times New Roman"/>
          <w:szCs w:val="24"/>
        </w:rPr>
        <w:t xml:space="preserve">you are required to follow certain federal reporting requirements </w:t>
      </w:r>
      <w:r w:rsidR="009A5A57" w:rsidRPr="00D72250">
        <w:rPr>
          <w:rFonts w:cs="Times New Roman"/>
          <w:szCs w:val="24"/>
        </w:rPr>
        <w:t xml:space="preserve">for oil discharges per the </w:t>
      </w:r>
      <w:r w:rsidR="009A5A57" w:rsidRPr="00F969F1">
        <w:rPr>
          <w:rFonts w:cs="Times New Roman"/>
          <w:i/>
          <w:iCs/>
          <w:szCs w:val="24"/>
        </w:rPr>
        <w:t>Discharge of Oil regulation</w:t>
      </w:r>
      <w:r w:rsidR="009A5A57" w:rsidRPr="00D72250">
        <w:rPr>
          <w:rFonts w:cs="Times New Roman"/>
          <w:szCs w:val="24"/>
        </w:rPr>
        <w:t xml:space="preserve"> more commonly known as the “sheen rule.”</w:t>
      </w:r>
      <w:r w:rsidR="006B1375" w:rsidRPr="00D72250">
        <w:rPr>
          <w:rFonts w:cs="Times New Roman"/>
          <w:szCs w:val="24"/>
        </w:rPr>
        <w:t xml:space="preserve"> </w:t>
      </w:r>
      <w:r w:rsidR="009116B1" w:rsidRPr="00D72250">
        <w:rPr>
          <w:rFonts w:cs="Times New Roman"/>
          <w:szCs w:val="24"/>
        </w:rPr>
        <w:t>T</w:t>
      </w:r>
      <w:r w:rsidR="006B1375" w:rsidRPr="00D72250">
        <w:rPr>
          <w:rFonts w:cs="Times New Roman"/>
          <w:szCs w:val="24"/>
        </w:rPr>
        <w:t xml:space="preserve">his </w:t>
      </w:r>
      <w:r w:rsidR="00D72250">
        <w:rPr>
          <w:rFonts w:cs="Times New Roman"/>
          <w:szCs w:val="24"/>
        </w:rPr>
        <w:t xml:space="preserve">Clean Water Act </w:t>
      </w:r>
      <w:r w:rsidR="009A5A57" w:rsidRPr="00D72250">
        <w:rPr>
          <w:rFonts w:cs="Times New Roman"/>
          <w:szCs w:val="24"/>
        </w:rPr>
        <w:t xml:space="preserve">rule </w:t>
      </w:r>
      <w:r w:rsidR="00D72250">
        <w:rPr>
          <w:rFonts w:cs="Times New Roman"/>
          <w:szCs w:val="24"/>
        </w:rPr>
        <w:t>can be found</w:t>
      </w:r>
      <w:r w:rsidR="009A5A57" w:rsidRPr="00D72250">
        <w:rPr>
          <w:rFonts w:cs="Times New Roman"/>
          <w:szCs w:val="24"/>
        </w:rPr>
        <w:t xml:space="preserve"> at </w:t>
      </w:r>
      <w:hyperlink r:id="rId132" w:history="1">
        <w:r w:rsidR="00D72250" w:rsidRPr="0067095B">
          <w:rPr>
            <w:rStyle w:val="Hyperlink"/>
          </w:rPr>
          <w:t>40 CFR part 110</w:t>
        </w:r>
      </w:hyperlink>
      <w:r w:rsidR="00177AAE" w:rsidRPr="00D72250">
        <w:rPr>
          <w:rFonts w:cs="Times New Roman"/>
          <w:szCs w:val="24"/>
        </w:rPr>
        <w:t>.</w:t>
      </w:r>
      <w:r w:rsidR="006B1375" w:rsidRPr="00D72250">
        <w:rPr>
          <w:rFonts w:cs="Times New Roman"/>
          <w:szCs w:val="24"/>
        </w:rPr>
        <w:t xml:space="preserve"> </w:t>
      </w:r>
      <w:r w:rsidR="00177AAE" w:rsidRPr="00D72250">
        <w:rPr>
          <w:rFonts w:cs="Times New Roman"/>
          <w:szCs w:val="24"/>
        </w:rPr>
        <w:t>In general, 40 CFR part 110 requires that any person in charge of an onshore or offshore facility notify the</w:t>
      </w:r>
      <w:r w:rsidR="00850EF4">
        <w:rPr>
          <w:rFonts w:cs="Times New Roman"/>
          <w:szCs w:val="24"/>
        </w:rPr>
        <w:t xml:space="preserve"> </w:t>
      </w:r>
      <w:hyperlink r:id="rId133" w:history="1">
        <w:r w:rsidR="00850EF4" w:rsidRPr="0067095B">
          <w:rPr>
            <w:rStyle w:val="Hyperlink"/>
            <w:rFonts w:cs="Times New Roman"/>
            <w:szCs w:val="24"/>
          </w:rPr>
          <w:t>National Response Center (NRC)</w:t>
        </w:r>
      </w:hyperlink>
      <w:r w:rsidR="00177AAE" w:rsidRPr="00D72250">
        <w:rPr>
          <w:rFonts w:cs="Times New Roman"/>
          <w:szCs w:val="24"/>
        </w:rPr>
        <w:t xml:space="preserve"> immediately after he or she has knowledge of an oil discharge</w:t>
      </w:r>
      <w:r w:rsidR="008D6124" w:rsidRPr="00D72250">
        <w:rPr>
          <w:rFonts w:cs="Times New Roman"/>
          <w:szCs w:val="24"/>
        </w:rPr>
        <w:t>.</w:t>
      </w:r>
      <w:r w:rsidR="006B1375" w:rsidRPr="00D72250">
        <w:rPr>
          <w:rFonts w:cs="Times New Roman"/>
          <w:szCs w:val="24"/>
        </w:rPr>
        <w:t xml:space="preserve"> </w:t>
      </w:r>
      <w:hyperlink r:id="rId134" w:history="1">
        <w:r w:rsidR="009116B1" w:rsidRPr="002F6027">
          <w:rPr>
            <w:rStyle w:val="Hyperlink"/>
            <w:rFonts w:cs="Times New Roman"/>
            <w:szCs w:val="24"/>
          </w:rPr>
          <w:t>The</w:t>
        </w:r>
        <w:r w:rsidR="00850EF4" w:rsidRPr="002F6027">
          <w:rPr>
            <w:rStyle w:val="Hyperlink"/>
            <w:rFonts w:cs="Times New Roman"/>
            <w:szCs w:val="24"/>
          </w:rPr>
          <w:t xml:space="preserve"> NRC is the federal government’s centralized reporting center</w:t>
        </w:r>
        <w:r w:rsidR="00177AAE" w:rsidRPr="002F6027">
          <w:rPr>
            <w:rStyle w:val="Hyperlink"/>
            <w:rFonts w:cs="Times New Roman"/>
            <w:szCs w:val="24"/>
          </w:rPr>
          <w:t>, which is staffed 24 hours per day by U.S. Coast Guard personnel</w:t>
        </w:r>
      </w:hyperlink>
      <w:r w:rsidR="00177AAE" w:rsidRPr="00D72250">
        <w:rPr>
          <w:rFonts w:cs="Times New Roman"/>
          <w:szCs w:val="24"/>
        </w:rPr>
        <w:t>.</w:t>
      </w:r>
      <w:r w:rsidR="00177AAE" w:rsidRPr="009B218C">
        <w:rPr>
          <w:rFonts w:cs="Times New Roman"/>
          <w:szCs w:val="24"/>
        </w:rPr>
        <w:t> </w:t>
      </w:r>
    </w:p>
    <w:p w14:paraId="478353C8" w14:textId="77777777" w:rsidR="00177AAE" w:rsidRPr="009B218C" w:rsidRDefault="00177AAE" w:rsidP="00FC4C53">
      <w:pPr>
        <w:spacing w:after="0" w:line="240" w:lineRule="auto"/>
        <w:rPr>
          <w:rFonts w:cs="Times New Roman"/>
          <w:szCs w:val="24"/>
        </w:rPr>
      </w:pPr>
    </w:p>
    <w:p w14:paraId="79D4DB9F" w14:textId="6B8A0BCF" w:rsidR="00800DFA" w:rsidRPr="009B218C" w:rsidRDefault="008474DF" w:rsidP="00177AAE">
      <w:pPr>
        <w:spacing w:after="0" w:line="240" w:lineRule="auto"/>
      </w:pPr>
      <w:r w:rsidRPr="0037522D">
        <w:rPr>
          <w:rFonts w:cs="Times New Roman"/>
          <w:szCs w:val="24"/>
        </w:rPr>
        <w:lastRenderedPageBreak/>
        <w:t>Finally,</w:t>
      </w:r>
      <w:r w:rsidR="009A5A57" w:rsidRPr="0037522D">
        <w:rPr>
          <w:rFonts w:cs="Times New Roman"/>
          <w:szCs w:val="24"/>
        </w:rPr>
        <w:t xml:space="preserve"> </w:t>
      </w:r>
      <w:r w:rsidR="00F76DFE" w:rsidRPr="0037522D">
        <w:rPr>
          <w:rFonts w:cs="Times New Roman"/>
          <w:szCs w:val="24"/>
        </w:rPr>
        <w:t xml:space="preserve">for facilities subject to the SPCC rule, </w:t>
      </w:r>
      <w:r w:rsidRPr="0037522D">
        <w:rPr>
          <w:rFonts w:cs="Times New Roman"/>
          <w:szCs w:val="24"/>
        </w:rPr>
        <w:t>there are additional reporting requirements</w:t>
      </w:r>
      <w:r w:rsidR="00F76DFE" w:rsidRPr="0037522D">
        <w:rPr>
          <w:rFonts w:cs="Times New Roman"/>
          <w:szCs w:val="24"/>
        </w:rPr>
        <w:t xml:space="preserve"> </w:t>
      </w:r>
      <w:r w:rsidRPr="0037522D">
        <w:rPr>
          <w:rFonts w:cs="Times New Roman"/>
          <w:szCs w:val="24"/>
        </w:rPr>
        <w:t xml:space="preserve">under </w:t>
      </w:r>
      <w:hyperlink r:id="rId135" w:history="1">
        <w:r w:rsidRPr="0067095B">
          <w:rPr>
            <w:rStyle w:val="Hyperlink"/>
            <w:rFonts w:cs="Times New Roman"/>
            <w:szCs w:val="24"/>
          </w:rPr>
          <w:t>40 CFR, part 112</w:t>
        </w:r>
      </w:hyperlink>
      <w:r w:rsidRPr="0037522D">
        <w:rPr>
          <w:rFonts w:cs="Times New Roman"/>
          <w:szCs w:val="24"/>
        </w:rPr>
        <w:t>.</w:t>
      </w:r>
      <w:r w:rsidR="006B1375" w:rsidRPr="0037522D">
        <w:rPr>
          <w:rFonts w:cs="Times New Roman"/>
          <w:szCs w:val="24"/>
        </w:rPr>
        <w:t xml:space="preserve"> </w:t>
      </w:r>
      <w:r w:rsidRPr="0037522D">
        <w:rPr>
          <w:rFonts w:cs="Times New Roman"/>
          <w:szCs w:val="24"/>
        </w:rPr>
        <w:t xml:space="preserve">See </w:t>
      </w:r>
      <w:r w:rsidRPr="00A3140F">
        <w:rPr>
          <w:rFonts w:cs="Times New Roman"/>
          <w:szCs w:val="24"/>
        </w:rPr>
        <w:t xml:space="preserve">page </w:t>
      </w:r>
      <w:r w:rsidR="00F83D82" w:rsidRPr="00A3140F">
        <w:rPr>
          <w:rFonts w:cs="Times New Roman"/>
          <w:szCs w:val="24"/>
        </w:rPr>
        <w:fldChar w:fldCharType="begin"/>
      </w:r>
      <w:r w:rsidR="00F83D82" w:rsidRPr="00A3140F">
        <w:rPr>
          <w:rFonts w:cs="Times New Roman"/>
          <w:szCs w:val="24"/>
        </w:rPr>
        <w:instrText xml:space="preserve"> PAGEREF SPCCRule \h </w:instrText>
      </w:r>
      <w:r w:rsidR="00F83D82" w:rsidRPr="00A3140F">
        <w:rPr>
          <w:rFonts w:cs="Times New Roman"/>
          <w:szCs w:val="24"/>
        </w:rPr>
      </w:r>
      <w:r w:rsidR="00F83D82" w:rsidRPr="00A3140F">
        <w:rPr>
          <w:rFonts w:cs="Times New Roman"/>
          <w:szCs w:val="24"/>
        </w:rPr>
        <w:fldChar w:fldCharType="separate"/>
      </w:r>
      <w:r w:rsidR="00D41421">
        <w:rPr>
          <w:rFonts w:cs="Times New Roman"/>
          <w:noProof/>
          <w:szCs w:val="24"/>
        </w:rPr>
        <w:t>12</w:t>
      </w:r>
      <w:r w:rsidR="00F83D82" w:rsidRPr="00A3140F">
        <w:rPr>
          <w:rFonts w:cs="Times New Roman"/>
          <w:szCs w:val="24"/>
        </w:rPr>
        <w:fldChar w:fldCharType="end"/>
      </w:r>
      <w:r w:rsidR="00F83D82" w:rsidRPr="0037522D">
        <w:rPr>
          <w:rFonts w:cs="Times New Roman"/>
          <w:szCs w:val="24"/>
        </w:rPr>
        <w:t xml:space="preserve"> </w:t>
      </w:r>
      <w:r w:rsidRPr="0037522D">
        <w:rPr>
          <w:rFonts w:cs="Times New Roman"/>
          <w:szCs w:val="24"/>
        </w:rPr>
        <w:t>for a list of facilities the SPCC rule applies and a link to a guide about the SPCC regulation.</w:t>
      </w:r>
      <w:r w:rsidR="00800DFA" w:rsidRPr="009B218C">
        <w:rPr>
          <w:color w:val="FF0000"/>
        </w:rPr>
        <w:t xml:space="preserve"> </w:t>
      </w:r>
    </w:p>
    <w:p w14:paraId="6FA98175" w14:textId="77777777" w:rsidR="0091146A" w:rsidRDefault="0091146A" w:rsidP="00177AAE">
      <w:pPr>
        <w:spacing w:after="0" w:line="240" w:lineRule="auto"/>
      </w:pPr>
    </w:p>
    <w:p w14:paraId="3ACB4F85" w14:textId="11A66525" w:rsidR="008C4174" w:rsidRDefault="009B218C" w:rsidP="00177AAE">
      <w:pPr>
        <w:spacing w:after="0" w:line="240" w:lineRule="auto"/>
      </w:pPr>
      <w:r>
        <w:t>Y</w:t>
      </w:r>
      <w:r w:rsidR="00944A50">
        <w:t xml:space="preserve">our </w:t>
      </w:r>
      <w:r w:rsidR="00230052" w:rsidRPr="00FF1E88">
        <w:t xml:space="preserve">action </w:t>
      </w:r>
      <w:r w:rsidR="008C4174" w:rsidRPr="00FF1E88">
        <w:t>to confirmed releases</w:t>
      </w:r>
      <w:r w:rsidR="00252E59" w:rsidRPr="00FF1E88">
        <w:t xml:space="preserve">, under federal UST </w:t>
      </w:r>
      <w:r w:rsidR="001D2423" w:rsidRPr="00FF1E88">
        <w:t>requirements</w:t>
      </w:r>
      <w:r w:rsidR="00252E59" w:rsidRPr="00FF1E88">
        <w:t xml:space="preserve">, </w:t>
      </w:r>
      <w:r w:rsidR="008C4174" w:rsidRPr="00FF1E88">
        <w:t>comes in two stages: short</w:t>
      </w:r>
      <w:r w:rsidR="00CF292F">
        <w:t>-</w:t>
      </w:r>
      <w:r w:rsidR="008C4174" w:rsidRPr="00FF1E88">
        <w:t>term and long</w:t>
      </w:r>
      <w:r w:rsidR="00CF292F">
        <w:t>-</w:t>
      </w:r>
      <w:r w:rsidR="008C4174" w:rsidRPr="00FF1E88">
        <w:t>term.</w:t>
      </w:r>
      <w:r w:rsidR="006B1375">
        <w:t xml:space="preserve"> </w:t>
      </w:r>
    </w:p>
    <w:p w14:paraId="24B66D98" w14:textId="33789BC3" w:rsidR="008C4174" w:rsidRDefault="00F33149" w:rsidP="000B2574">
      <w:pPr>
        <w:spacing w:after="0" w:line="240" w:lineRule="auto"/>
      </w:pPr>
      <w:r>
        <w:t xml:space="preserve"> </w:t>
      </w:r>
    </w:p>
    <w:p w14:paraId="0597369D" w14:textId="07276B91" w:rsidR="008C4174" w:rsidRPr="00A03DB1" w:rsidRDefault="008C4174" w:rsidP="00D735D9">
      <w:pPr>
        <w:pStyle w:val="Heading3"/>
      </w:pPr>
      <w:bookmarkStart w:id="135" w:name="_Toc404260539"/>
      <w:r w:rsidRPr="00A03DB1">
        <w:t>Short-Term Actions</w:t>
      </w:r>
      <w:bookmarkEnd w:id="135"/>
      <w:r w:rsidR="00CC5220" w:rsidRPr="00A03DB1">
        <w:t xml:space="preserve"> </w:t>
      </w:r>
    </w:p>
    <w:p w14:paraId="1516E913" w14:textId="77777777" w:rsidR="008C4174" w:rsidRDefault="008C4174" w:rsidP="000B2574">
      <w:pPr>
        <w:pStyle w:val="ListParagraph"/>
        <w:numPr>
          <w:ilvl w:val="0"/>
          <w:numId w:val="0"/>
        </w:numPr>
        <w:spacing w:after="0" w:line="240" w:lineRule="auto"/>
        <w:ind w:left="720"/>
      </w:pPr>
    </w:p>
    <w:p w14:paraId="303D8DE2" w14:textId="62CA1272" w:rsidR="008F2C28" w:rsidRDefault="008F2C28" w:rsidP="00AD7F01">
      <w:pPr>
        <w:pStyle w:val="ListParagraph"/>
        <w:numPr>
          <w:ilvl w:val="0"/>
          <w:numId w:val="32"/>
        </w:numPr>
        <w:spacing w:after="0" w:line="240" w:lineRule="auto"/>
        <w:ind w:left="720" w:hanging="360"/>
      </w:pPr>
      <w:r>
        <w:t>Take immediate action to stop and contain the release.</w:t>
      </w:r>
      <w:r w:rsidR="006B1375">
        <w:t xml:space="preserve"> </w:t>
      </w:r>
    </w:p>
    <w:p w14:paraId="4478F5F6" w14:textId="5E1B01D5" w:rsidR="008F2C28" w:rsidRPr="00654CF4" w:rsidRDefault="008F2C28" w:rsidP="00AD7F01">
      <w:pPr>
        <w:pStyle w:val="ListParagraph"/>
        <w:numPr>
          <w:ilvl w:val="0"/>
          <w:numId w:val="32"/>
        </w:numPr>
        <w:spacing w:after="0" w:line="240" w:lineRule="auto"/>
        <w:ind w:left="720" w:hanging="360"/>
      </w:pPr>
      <w:r>
        <w:t>Report the release to your implementing agency within 24 hours or the time frame required by your implementing agency.</w:t>
      </w:r>
      <w:r w:rsidR="006B1375">
        <w:t xml:space="preserve"> </w:t>
      </w:r>
      <w:r>
        <w:t xml:space="preserve">However, petroleum spills and overfills of less than 25 gallons </w:t>
      </w:r>
      <w:r w:rsidR="00865C75">
        <w:t xml:space="preserve">(not impacting navigable waters) </w:t>
      </w:r>
      <w:r>
        <w:t xml:space="preserve">do not have to be </w:t>
      </w:r>
      <w:r w:rsidRPr="00654CF4">
        <w:t>reported if you immediately contain and clean up these releases.</w:t>
      </w:r>
      <w:r w:rsidR="006B1375">
        <w:t xml:space="preserve"> </w:t>
      </w:r>
      <w:r w:rsidR="004231C1" w:rsidRPr="00654CF4">
        <w:t>Check with your implementing agency since their reporting requirements might have a lower volume threshold.</w:t>
      </w:r>
      <w:r w:rsidR="006B1375">
        <w:t xml:space="preserve"> </w:t>
      </w:r>
    </w:p>
    <w:p w14:paraId="6F80B68E" w14:textId="69382257" w:rsidR="008F2C28" w:rsidRPr="00654CF4" w:rsidRDefault="008F2C28" w:rsidP="00AD7F01">
      <w:pPr>
        <w:pStyle w:val="ListParagraph"/>
        <w:numPr>
          <w:ilvl w:val="0"/>
          <w:numId w:val="32"/>
        </w:numPr>
        <w:spacing w:after="0" w:line="240" w:lineRule="auto"/>
        <w:ind w:left="720" w:hanging="360"/>
      </w:pPr>
      <w:r w:rsidRPr="00654CF4">
        <w:t xml:space="preserve">Make sure the release poses no immediate hazard </w:t>
      </w:r>
      <w:r w:rsidR="00B3764A" w:rsidRPr="00654CF4">
        <w:t>by</w:t>
      </w:r>
      <w:r w:rsidRPr="00654CF4">
        <w:t xml:space="preserve"> removing explosive vapors and fire hazards.</w:t>
      </w:r>
      <w:r w:rsidR="006B1375">
        <w:t xml:space="preserve"> </w:t>
      </w:r>
      <w:r w:rsidR="00714B56">
        <w:t xml:space="preserve">Your </w:t>
      </w:r>
      <w:r w:rsidRPr="00654CF4">
        <w:t>fire department should be able to help or advise you with this task.</w:t>
      </w:r>
      <w:r w:rsidR="006B1375">
        <w:t xml:space="preserve"> </w:t>
      </w:r>
      <w:r w:rsidR="00B3764A" w:rsidRPr="00654CF4">
        <w:t>M</w:t>
      </w:r>
      <w:r w:rsidRPr="00654CF4">
        <w:t>ake sure you handle contaminated soil prope</w:t>
      </w:r>
      <w:r w:rsidR="00B3764A" w:rsidRPr="00654CF4">
        <w:t xml:space="preserve">rly so that </w:t>
      </w:r>
      <w:r w:rsidR="004231C1" w:rsidRPr="00654CF4">
        <w:t xml:space="preserve">vapors or direct contact with the soil </w:t>
      </w:r>
      <w:r w:rsidR="00B3764A" w:rsidRPr="00654CF4">
        <w:t xml:space="preserve">pose no hazard </w:t>
      </w:r>
      <w:r w:rsidR="004231C1" w:rsidRPr="00654CF4">
        <w:t>to you or anyone else.</w:t>
      </w:r>
      <w:r w:rsidR="006B1375">
        <w:t xml:space="preserve"> </w:t>
      </w:r>
    </w:p>
    <w:p w14:paraId="37E85DC6" w14:textId="1D2667B3" w:rsidR="008F2C28" w:rsidRPr="00654CF4" w:rsidRDefault="00B4145D" w:rsidP="00AD7F01">
      <w:pPr>
        <w:pStyle w:val="ListParagraph"/>
        <w:numPr>
          <w:ilvl w:val="0"/>
          <w:numId w:val="32"/>
        </w:numPr>
        <w:spacing w:after="0" w:line="240" w:lineRule="auto"/>
        <w:ind w:left="720" w:hanging="360"/>
      </w:pPr>
      <w:r w:rsidRPr="00654CF4">
        <w:rPr>
          <w:noProof/>
        </w:rPr>
        <mc:AlternateContent>
          <mc:Choice Requires="wps">
            <w:drawing>
              <wp:anchor distT="0" distB="0" distL="114300" distR="114300" simplePos="0" relativeHeight="251469312" behindDoc="0" locked="0" layoutInCell="1" allowOverlap="1" wp14:anchorId="37398B0C" wp14:editId="06B0C266">
                <wp:simplePos x="0" y="0"/>
                <wp:positionH relativeFrom="margin">
                  <wp:posOffset>4580890</wp:posOffset>
                </wp:positionH>
                <wp:positionV relativeFrom="paragraph">
                  <wp:posOffset>321098</wp:posOffset>
                </wp:positionV>
                <wp:extent cx="2057400" cy="1600200"/>
                <wp:effectExtent l="76200" t="76200" r="133350" b="133350"/>
                <wp:wrapNone/>
                <wp:docPr id="4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600200"/>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a:scene3d>
                          <a:camera prst="orthographicFront"/>
                          <a:lightRig rig="threePt" dir="t"/>
                        </a:scene3d>
                        <a:sp3d>
                          <a:contourClr>
                            <a:schemeClr val="accent4"/>
                          </a:contourClr>
                        </a:sp3d>
                      </wps:spPr>
                      <wps:txbx>
                        <w:txbxContent>
                          <w:p w14:paraId="07C596AD" w14:textId="60021167" w:rsidR="00DC5415" w:rsidRPr="009B218C" w:rsidRDefault="00DC5415" w:rsidP="000A102F">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9B218C">
                              <w:rPr>
                                <w:rFonts w:asciiTheme="majorHAnsi" w:hAnsiTheme="majorHAnsi" w:cs="Arial"/>
                                <w:b/>
                                <w:i/>
                                <w:color w:val="FFFFFF" w:themeColor="background1"/>
                                <w:sz w:val="22"/>
                              </w:rPr>
                              <w:t>Contact your implementing agency for additional guidance on reporting spills, doing site assessments, and performing corrective actions.</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37398B0C" id="_x0000_s1272" type="#_x0000_t202" style="position:absolute;left:0;text-align:left;margin-left:360.7pt;margin-top:25.3pt;width:162pt;height:126pt;z-index:251469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" fillcolor="#6c406d" strokecolor="white [3212]">
                <v:shadow on="t" color="black" opacity="26214f" origin="-.5,-.5" offset=".74836mm,.74836mm"/>
                <v:textbox inset="14.4pt,7.2pt,14.4pt,7.2pt">
                  <w:txbxContent>
                    <w:p w14:paraId="07C596AD" w14:textId="60021167" w:rsidR="00DC5415" w:rsidRPr="009B218C" w:rsidRDefault="00DC5415" w:rsidP="000A102F">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9B218C">
                        <w:rPr>
                          <w:rFonts w:asciiTheme="majorHAnsi" w:hAnsiTheme="majorHAnsi" w:cs="Arial"/>
                          <w:b/>
                          <w:i/>
                          <w:color w:val="FFFFFF" w:themeColor="background1"/>
                          <w:sz w:val="22"/>
                        </w:rPr>
                        <w:t>Contact your implementing agency for additional guidance on reporting spills, doing site assessments, and performing corrective actions.</w:t>
                      </w:r>
                    </w:p>
                  </w:txbxContent>
                </v:textbox>
                <w10:wrap anchorx="margin"/>
              </v:shape>
            </w:pict>
          </mc:Fallback>
        </mc:AlternateContent>
      </w:r>
      <w:r w:rsidR="008F2C28" w:rsidRPr="00654CF4">
        <w:t xml:space="preserve">If necessary, remove </w:t>
      </w:r>
      <w:r w:rsidR="004231C1" w:rsidRPr="00654CF4">
        <w:t xml:space="preserve">the </w:t>
      </w:r>
      <w:r w:rsidR="008F2C28" w:rsidRPr="00654CF4">
        <w:t>petroleum from the UST system to prevent further release into the environment.</w:t>
      </w:r>
      <w:r w:rsidR="006B1375">
        <w:t xml:space="preserve"> </w:t>
      </w:r>
    </w:p>
    <w:p w14:paraId="16D45C9C" w14:textId="73B23F3E" w:rsidR="008C4174" w:rsidRDefault="008F2C28" w:rsidP="00AD7F01">
      <w:pPr>
        <w:pStyle w:val="ListParagraph"/>
        <w:numPr>
          <w:ilvl w:val="0"/>
          <w:numId w:val="32"/>
        </w:numPr>
        <w:spacing w:line="240" w:lineRule="auto"/>
        <w:ind w:left="720" w:hanging="360"/>
      </w:pPr>
      <w:r w:rsidRPr="00654CF4">
        <w:t xml:space="preserve">Find out how far the </w:t>
      </w:r>
      <w:r w:rsidR="004231C1" w:rsidRPr="00654CF4">
        <w:t xml:space="preserve">released </w:t>
      </w:r>
      <w:r w:rsidRPr="00654CF4">
        <w:t xml:space="preserve">petroleum has moved and begin to recover the petroleum, such as </w:t>
      </w:r>
      <w:r w:rsidR="00800FD7">
        <w:t>products</w:t>
      </w:r>
      <w:r w:rsidRPr="00654CF4">
        <w:t xml:space="preserve"> floating on the water table.</w:t>
      </w:r>
      <w:r w:rsidR="006B1375">
        <w:t xml:space="preserve"> </w:t>
      </w:r>
      <w:r w:rsidRPr="00654CF4">
        <w:t>Report your progress and any information you collect to your</w:t>
      </w:r>
      <w:r w:rsidR="00B803DB">
        <w:t xml:space="preserve"> </w:t>
      </w:r>
      <w:r w:rsidRPr="00654CF4">
        <w:t xml:space="preserve">implementing agency no later than 20 days </w:t>
      </w:r>
      <w:r w:rsidR="004231C1" w:rsidRPr="00654CF4">
        <w:t>(or as directed by the</w:t>
      </w:r>
      <w:r w:rsidR="001D2423">
        <w:t xml:space="preserve"> </w:t>
      </w:r>
      <w:r w:rsidR="004231C1" w:rsidRPr="00654CF4">
        <w:t xml:space="preserve">implementing agency) </w:t>
      </w:r>
      <w:r w:rsidRPr="00654CF4">
        <w:t>after</w:t>
      </w:r>
      <w:r w:rsidRPr="008F2C28">
        <w:t xml:space="preserve"> confirming a release</w:t>
      </w:r>
      <w:r w:rsidR="008C4174">
        <w:t>.</w:t>
      </w:r>
      <w:r w:rsidR="006B1375">
        <w:t xml:space="preserve"> </w:t>
      </w:r>
    </w:p>
    <w:p w14:paraId="38693F9C" w14:textId="3782F47D" w:rsidR="004231C1" w:rsidRDefault="008F2C28" w:rsidP="00123E09">
      <w:pPr>
        <w:pStyle w:val="ListParagraph"/>
        <w:numPr>
          <w:ilvl w:val="0"/>
          <w:numId w:val="32"/>
        </w:numPr>
        <w:spacing w:line="240" w:lineRule="auto"/>
        <w:ind w:left="720" w:hanging="360"/>
      </w:pPr>
      <w:r w:rsidRPr="008F2C28">
        <w:t>Investigate t</w:t>
      </w:r>
      <w:r w:rsidR="00B3764A">
        <w:t xml:space="preserve">o determine if the release has </w:t>
      </w:r>
      <w:r w:rsidRPr="008F2C28">
        <w:t>or might damage the environment.</w:t>
      </w:r>
      <w:r w:rsidR="006B1375">
        <w:t xml:space="preserve"> </w:t>
      </w:r>
      <w:r w:rsidR="00714B56">
        <w:t xml:space="preserve">This </w:t>
      </w:r>
      <w:r w:rsidRPr="008F2C28">
        <w:t xml:space="preserve">investigation must determine the extent of </w:t>
      </w:r>
      <w:r w:rsidR="00B3764A">
        <w:t>soil</w:t>
      </w:r>
      <w:r w:rsidR="00B3764A" w:rsidRPr="008F2C28">
        <w:t xml:space="preserve"> and groundwater </w:t>
      </w:r>
      <w:r w:rsidR="00B3764A">
        <w:t>contamination</w:t>
      </w:r>
      <w:r w:rsidRPr="008F2C28">
        <w:t>.</w:t>
      </w:r>
      <w:r w:rsidR="006B1375">
        <w:t xml:space="preserve"> </w:t>
      </w:r>
      <w:r w:rsidR="006654FC">
        <w:t>Y</w:t>
      </w:r>
      <w:r w:rsidR="00944A50">
        <w:t xml:space="preserve">ou </w:t>
      </w:r>
      <w:r w:rsidRPr="008F2C28">
        <w:t>must report to your</w:t>
      </w:r>
      <w:r w:rsidR="001D2423">
        <w:t xml:space="preserve"> </w:t>
      </w:r>
      <w:r w:rsidRPr="008F2C28">
        <w:t xml:space="preserve">implementing agency </w:t>
      </w:r>
      <w:r w:rsidR="00B3764A" w:rsidRPr="008F2C28">
        <w:t xml:space="preserve">site </w:t>
      </w:r>
      <w:r w:rsidRPr="008F2C28">
        <w:t xml:space="preserve">investigation </w:t>
      </w:r>
      <w:r w:rsidR="00B3764A">
        <w:t xml:space="preserve">results </w:t>
      </w:r>
      <w:r w:rsidRPr="008F2C28">
        <w:t>according to the schedule established by your</w:t>
      </w:r>
      <w:r w:rsidR="001D2423">
        <w:t xml:space="preserve"> </w:t>
      </w:r>
      <w:r w:rsidRPr="008F2C28">
        <w:t>implementing agency.</w:t>
      </w:r>
      <w:r w:rsidR="006B1375">
        <w:t xml:space="preserve"> </w:t>
      </w:r>
      <w:r w:rsidRPr="008F2C28">
        <w:t>At the same time, you must also submit a report explaining how you plan to clean up the site.</w:t>
      </w:r>
      <w:r w:rsidR="006B1375">
        <w:t xml:space="preserve"> </w:t>
      </w:r>
      <w:r w:rsidRPr="008F2C28">
        <w:t>Additional site studies may be required.</w:t>
      </w:r>
      <w:r w:rsidR="006B1375">
        <w:t xml:space="preserve"> </w:t>
      </w:r>
    </w:p>
    <w:p w14:paraId="22D4D835" w14:textId="3218A62E" w:rsidR="008C4174" w:rsidRPr="00A03DB1" w:rsidRDefault="008C4174" w:rsidP="000E6598">
      <w:pPr>
        <w:pStyle w:val="Heading3"/>
        <w:keepNext/>
        <w:keepLines/>
      </w:pPr>
      <w:bookmarkStart w:id="136" w:name="_Toc404260540"/>
      <w:r w:rsidRPr="00A03DB1">
        <w:t>Long-Term Actions</w:t>
      </w:r>
      <w:bookmarkEnd w:id="136"/>
      <w:r w:rsidR="00CC5220" w:rsidRPr="00A03DB1">
        <w:t xml:space="preserve"> </w:t>
      </w:r>
    </w:p>
    <w:p w14:paraId="5A773993" w14:textId="77777777" w:rsidR="008C4174" w:rsidRDefault="008C4174" w:rsidP="000E6598">
      <w:pPr>
        <w:keepNext/>
        <w:keepLines/>
        <w:spacing w:after="0" w:line="240" w:lineRule="auto"/>
      </w:pPr>
    </w:p>
    <w:p w14:paraId="2AE8B1D1" w14:textId="49996064" w:rsidR="008C4174" w:rsidRDefault="008C4174" w:rsidP="000E6598">
      <w:pPr>
        <w:keepNext/>
        <w:keepLines/>
        <w:spacing w:after="0" w:line="240" w:lineRule="auto"/>
      </w:pPr>
      <w:r>
        <w:t xml:space="preserve">Based on the information you </w:t>
      </w:r>
      <w:r w:rsidR="00800FD7">
        <w:t xml:space="preserve">provide, </w:t>
      </w:r>
      <w:r>
        <w:t xml:space="preserve">your </w:t>
      </w:r>
      <w:r w:rsidRPr="003F3D9B">
        <w:t xml:space="preserve">implementing </w:t>
      </w:r>
      <w:r>
        <w:t>agency will decide if you must take further action at your site.</w:t>
      </w:r>
      <w:r w:rsidR="006B1375">
        <w:t xml:space="preserve"> </w:t>
      </w:r>
      <w:r w:rsidR="006654FC">
        <w:t>Y</w:t>
      </w:r>
      <w:r w:rsidR="00944A50">
        <w:t xml:space="preserve">ou </w:t>
      </w:r>
      <w:r>
        <w:t>may need to take two more actions:</w:t>
      </w:r>
      <w:r w:rsidR="00CC5220">
        <w:t xml:space="preserve"> </w:t>
      </w:r>
    </w:p>
    <w:p w14:paraId="3BFA6A9B" w14:textId="77777777" w:rsidR="008C4174" w:rsidRDefault="008C4174" w:rsidP="000B2574">
      <w:pPr>
        <w:spacing w:after="0" w:line="240" w:lineRule="auto"/>
      </w:pPr>
    </w:p>
    <w:p w14:paraId="10D88152" w14:textId="430B9F8F" w:rsidR="008C4174" w:rsidRDefault="008C4174" w:rsidP="00AD7F01">
      <w:pPr>
        <w:pStyle w:val="ListParagraph"/>
        <w:numPr>
          <w:ilvl w:val="0"/>
          <w:numId w:val="15"/>
        </w:numPr>
        <w:spacing w:after="0" w:line="240" w:lineRule="auto"/>
      </w:pPr>
      <w:r>
        <w:lastRenderedPageBreak/>
        <w:t>Develop and submit a corrective action plan that shows how you will meet requirements established for your site.</w:t>
      </w:r>
      <w:r w:rsidR="006B1375">
        <w:t xml:space="preserve"> </w:t>
      </w:r>
    </w:p>
    <w:p w14:paraId="5CE5E56D" w14:textId="2FF50C23" w:rsidR="008C4174" w:rsidRDefault="008C4174" w:rsidP="00AD7F01">
      <w:pPr>
        <w:pStyle w:val="ListParagraph"/>
        <w:numPr>
          <w:ilvl w:val="0"/>
          <w:numId w:val="15"/>
        </w:numPr>
        <w:spacing w:after="0" w:line="240" w:lineRule="auto"/>
      </w:pPr>
      <w:r>
        <w:t xml:space="preserve">Make sure you implement the </w:t>
      </w:r>
      <w:r w:rsidR="00230052">
        <w:t>actions</w:t>
      </w:r>
      <w:r>
        <w:t xml:space="preserve"> approved by your </w:t>
      </w:r>
      <w:r w:rsidRPr="003F3D9B">
        <w:t xml:space="preserve">implementing </w:t>
      </w:r>
      <w:r>
        <w:t>agency.</w:t>
      </w:r>
      <w:r w:rsidR="006B1375">
        <w:t xml:space="preserve"> </w:t>
      </w:r>
    </w:p>
    <w:p w14:paraId="477C2B0A" w14:textId="77777777" w:rsidR="006446F2" w:rsidRDefault="006446F2" w:rsidP="006446F2">
      <w:pPr>
        <w:spacing w:after="0" w:line="240" w:lineRule="auto"/>
      </w:pPr>
      <w:bookmarkStart w:id="137" w:name="_Toc420496215"/>
    </w:p>
    <w:p w14:paraId="5B266D4F" w14:textId="189EFD0C" w:rsidR="00A416A5" w:rsidRPr="0094057C" w:rsidRDefault="00A416A5" w:rsidP="0021587B">
      <w:pPr>
        <w:rPr>
          <w:color w:val="FF0000"/>
        </w:rPr>
      </w:pPr>
      <w:r w:rsidRPr="006446F2">
        <w:br w:type="page"/>
      </w:r>
      <w:r w:rsidR="004226A3">
        <w:rPr>
          <w:noProof/>
        </w:rPr>
        <w:lastRenderedPageBreak/>
        <w:drawing>
          <wp:anchor distT="0" distB="0" distL="114300" distR="114300" simplePos="0" relativeHeight="251531776" behindDoc="0" locked="0" layoutInCell="1" allowOverlap="1" wp14:anchorId="191F8FFD" wp14:editId="680958F7">
            <wp:simplePos x="0" y="0"/>
            <wp:positionH relativeFrom="column">
              <wp:posOffset>3114675</wp:posOffset>
            </wp:positionH>
            <wp:positionV relativeFrom="paragraph">
              <wp:posOffset>-626154</wp:posOffset>
            </wp:positionV>
            <wp:extent cx="3751648" cy="1609725"/>
            <wp:effectExtent l="0" t="0" r="1270" b="0"/>
            <wp:wrapNone/>
            <wp:docPr id="49" name="Picture 49" descr="UST Pit outside Gen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UST Pit outside Generato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51648" cy="1609725"/>
                    </a:xfrm>
                    <a:prstGeom prst="rect">
                      <a:avLst/>
                    </a:prstGeom>
                    <a:noFill/>
                  </pic:spPr>
                </pic:pic>
              </a:graphicData>
            </a:graphic>
            <wp14:sizeRelH relativeFrom="margin">
              <wp14:pctWidth>0</wp14:pctWidth>
            </wp14:sizeRelH>
            <wp14:sizeRelV relativeFrom="margin">
              <wp14:pctHeight>0</wp14:pctHeight>
            </wp14:sizeRelV>
          </wp:anchor>
        </w:drawing>
      </w:r>
      <w:r w:rsidR="00123E09" w:rsidRPr="00AF00E5">
        <w:rPr>
          <w:rFonts w:asciiTheme="minorHAnsi" w:hAnsiTheme="minorHAnsi"/>
          <w:noProof/>
          <w:sz w:val="22"/>
        </w:rPr>
        <mc:AlternateContent>
          <mc:Choice Requires="wps">
            <w:drawing>
              <wp:anchor distT="0" distB="0" distL="114300" distR="114300" simplePos="0" relativeHeight="251631104" behindDoc="1" locked="0" layoutInCell="1" allowOverlap="1" wp14:anchorId="4209227F" wp14:editId="0CCDC737">
                <wp:simplePos x="0" y="0"/>
                <wp:positionH relativeFrom="page">
                  <wp:posOffset>0</wp:posOffset>
                </wp:positionH>
                <wp:positionV relativeFrom="paragraph">
                  <wp:posOffset>-634365</wp:posOffset>
                </wp:positionV>
                <wp:extent cx="7768590" cy="1624965"/>
                <wp:effectExtent l="0" t="0" r="3810" b="0"/>
                <wp:wrapNone/>
                <wp:docPr id="524" name="Rectangle 5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68590"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8E4D40" id="Rectangle 524" o:spid="_x0000_s1026" alt="&quot;&quot;" style="position:absolute;margin-left:0;margin-top:-49.95pt;width:611.7pt;height:127.95pt;z-index:-251685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" fillcolor="#3e1f3f" stroked="f" strokeweight="2pt">
                <v:fill color2="#6f3d70" rotate="t" angle="90" colors="0 #3e1f3f;.5 #5c315d;1 #6f3d70" focus="100%" type="gradient"/>
                <w10:wrap anchorx="page"/>
              </v:rect>
            </w:pict>
          </mc:Fallback>
        </mc:AlternateContent>
      </w:r>
      <w:r>
        <w:br/>
      </w:r>
    </w:p>
    <w:p w14:paraId="5CB27322" w14:textId="6F9AC7C5" w:rsidR="008C4174" w:rsidRDefault="008C4174" w:rsidP="00123E09">
      <w:pPr>
        <w:pStyle w:val="Heading1"/>
        <w:spacing w:before="360" w:after="200" w:line="240" w:lineRule="auto"/>
        <w:ind w:right="2160"/>
      </w:pPr>
      <w:bookmarkStart w:id="138" w:name="_Toc104376551"/>
      <w:bookmarkStart w:id="139" w:name="CloseUST"/>
      <w:r>
        <w:t xml:space="preserve">How </w:t>
      </w:r>
      <w:r w:rsidR="00123E09">
        <w:t>D</w:t>
      </w:r>
      <w:r w:rsidR="00944A50">
        <w:t xml:space="preserve">o </w:t>
      </w:r>
      <w:r w:rsidR="00123E09">
        <w:t>Y</w:t>
      </w:r>
      <w:r w:rsidR="00944A50">
        <w:t xml:space="preserve">ou </w:t>
      </w:r>
      <w:r>
        <w:t>Close USTs?</w:t>
      </w:r>
      <w:bookmarkEnd w:id="137"/>
      <w:bookmarkEnd w:id="138"/>
    </w:p>
    <w:bookmarkEnd w:id="139"/>
    <w:p w14:paraId="44F7D690" w14:textId="350C53EA" w:rsidR="008C4174" w:rsidRDefault="008C4174" w:rsidP="008C4174">
      <w:pPr>
        <w:spacing w:after="0" w:line="240" w:lineRule="auto"/>
      </w:pPr>
    </w:p>
    <w:p w14:paraId="72EF2BC6" w14:textId="5DE8979F" w:rsidR="008C4174" w:rsidRDefault="009B218C" w:rsidP="008C4174">
      <w:pPr>
        <w:spacing w:after="0" w:line="240" w:lineRule="auto"/>
      </w:pPr>
      <w:r>
        <w:t>Y</w:t>
      </w:r>
      <w:r w:rsidR="00944A50">
        <w:t xml:space="preserve">ou </w:t>
      </w:r>
      <w:r w:rsidR="00230052" w:rsidRPr="00746EF0">
        <w:t>may</w:t>
      </w:r>
      <w:r w:rsidR="008C4174" w:rsidRPr="00746EF0">
        <w:t xml:space="preserve"> close your UST temporarily or permanently</w:t>
      </w:r>
      <w:r w:rsidR="004231C1" w:rsidRPr="00746EF0">
        <w:t xml:space="preserve"> when it is no longer needed</w:t>
      </w:r>
      <w:r w:rsidR="008C4174" w:rsidRPr="00746EF0">
        <w:t>.</w:t>
      </w:r>
      <w:r w:rsidR="006B1375">
        <w:t xml:space="preserve"> </w:t>
      </w:r>
    </w:p>
    <w:p w14:paraId="1F3C3DC8" w14:textId="41151280" w:rsidR="008C4174" w:rsidRDefault="004A69E5" w:rsidP="008C4174">
      <w:pPr>
        <w:spacing w:after="0" w:line="240" w:lineRule="auto"/>
      </w:pPr>
      <w:r>
        <w:rPr>
          <w:noProof/>
        </w:rPr>
        <mc:AlternateContent>
          <mc:Choice Requires="wpg">
            <w:drawing>
              <wp:anchor distT="0" distB="0" distL="114300" distR="114300" simplePos="0" relativeHeight="251471360" behindDoc="0" locked="0" layoutInCell="1" allowOverlap="1" wp14:anchorId="6073A046" wp14:editId="49A6E95A">
                <wp:simplePos x="0" y="0"/>
                <wp:positionH relativeFrom="column">
                  <wp:posOffset>4512129</wp:posOffset>
                </wp:positionH>
                <wp:positionV relativeFrom="paragraph">
                  <wp:posOffset>10069</wp:posOffset>
                </wp:positionV>
                <wp:extent cx="1895475" cy="3793672"/>
                <wp:effectExtent l="38100" t="38100" r="123825" b="111760"/>
                <wp:wrapNone/>
                <wp:docPr id="86" name="Group 8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895475" cy="3793672"/>
                          <a:chOff x="0" y="0"/>
                          <a:chExt cx="1895475" cy="3793672"/>
                        </a:xfrm>
                      </wpg:grpSpPr>
                      <wps:wsp>
                        <wps:cNvPr id="427" name="Text Box 2"/>
                        <wps:cNvSpPr txBox="1">
                          <a:spLocks noChangeArrowheads="1"/>
                        </wps:cNvSpPr>
                        <wps:spPr bwMode="auto">
                          <a:xfrm>
                            <a:off x="0" y="0"/>
                            <a:ext cx="1895475" cy="3793672"/>
                          </a:xfrm>
                          <a:prstGeom prst="rect">
                            <a:avLst/>
                          </a:prstGeom>
                          <a:solidFill>
                            <a:srgbClr val="6C406D"/>
                          </a:solidFill>
                          <a:ln w="9525">
                            <a:solidFill>
                              <a:schemeClr val="bg1"/>
                            </a:solidFill>
                            <a:miter lim="800000"/>
                            <a:headEnd/>
                            <a:tailEnd/>
                          </a:ln>
                          <a:effectLst>
                            <a:outerShdw blurRad="50800" dist="38100" dir="2700000" algn="tl" rotWithShape="0">
                              <a:prstClr val="black">
                                <a:alpha val="40000"/>
                              </a:prstClr>
                            </a:outerShdw>
                          </a:effectLst>
                        </wps:spPr>
                        <wps:txbx>
                          <w:txbxContent>
                            <w:p w14:paraId="7DD081B0" w14:textId="77777777" w:rsidR="00DC5415" w:rsidRDefault="00DC5415" w:rsidP="00E475A2">
                              <w:pPr>
                                <w:spacing w:after="0" w:line="240" w:lineRule="auto"/>
                                <w:jc w:val="right"/>
                                <w:rPr>
                                  <w:rFonts w:ascii="Cambria" w:hAnsi="Cambria"/>
                                  <w:b/>
                                  <w:i/>
                                  <w:iCs/>
                                  <w:color w:val="FFFFFF" w:themeColor="background1"/>
                                  <w:sz w:val="22"/>
                                </w:rPr>
                              </w:pPr>
                            </w:p>
                            <w:p w14:paraId="3E1C59A1" w14:textId="4D818B79" w:rsidR="00DC5415" w:rsidRDefault="00DC5415" w:rsidP="00E475A2">
                              <w:pPr>
                                <w:spacing w:after="0" w:line="240" w:lineRule="auto"/>
                                <w:jc w:val="right"/>
                                <w:rPr>
                                  <w:rFonts w:ascii="Cambria" w:hAnsi="Cambria"/>
                                  <w:b/>
                                  <w:i/>
                                  <w:iCs/>
                                  <w:color w:val="FFFFFF" w:themeColor="background1"/>
                                  <w:sz w:val="22"/>
                                </w:rPr>
                              </w:pPr>
                              <w:r w:rsidRPr="009B218C">
                                <w:rPr>
                                  <w:rFonts w:ascii="Cambria" w:hAnsi="Cambria"/>
                                  <w:b/>
                                  <w:i/>
                                  <w:iCs/>
                                  <w:color w:val="FFFFFF" w:themeColor="background1"/>
                                  <w:sz w:val="22"/>
                                </w:rPr>
                                <w:t>Facilities with USTs in temporary closure must have trained operators as of October 13, 2018.</w:t>
                              </w:r>
                            </w:p>
                            <w:p w14:paraId="5CCA5152" w14:textId="77777777" w:rsidR="00DC5415" w:rsidRPr="009B218C" w:rsidRDefault="00DC5415" w:rsidP="00E475A2">
                              <w:pPr>
                                <w:spacing w:after="0" w:line="240" w:lineRule="auto"/>
                                <w:jc w:val="right"/>
                                <w:rPr>
                                  <w:rFonts w:ascii="Cambria" w:hAnsi="Cambria"/>
                                  <w:b/>
                                  <w:i/>
                                  <w:iCs/>
                                  <w:color w:val="FFFFFF" w:themeColor="background1"/>
                                  <w:sz w:val="22"/>
                                </w:rPr>
                              </w:pPr>
                            </w:p>
                            <w:p w14:paraId="525031EB" w14:textId="6F249F96" w:rsidR="00DC5415" w:rsidRPr="009B218C" w:rsidRDefault="00DC5415" w:rsidP="00D27752">
                              <w:pPr>
                                <w:spacing w:after="0" w:line="240" w:lineRule="auto"/>
                                <w:jc w:val="right"/>
                                <w:rPr>
                                  <w:rFonts w:ascii="Cambria" w:hAnsi="Cambria"/>
                                  <w:b/>
                                  <w:i/>
                                  <w:iCs/>
                                  <w:color w:val="FFFFFF" w:themeColor="background1"/>
                                  <w:sz w:val="22"/>
                                </w:rPr>
                              </w:pPr>
                              <w:r w:rsidRPr="009B218C">
                                <w:rPr>
                                  <w:rFonts w:ascii="Cambria" w:hAnsi="Cambria"/>
                                  <w:b/>
                                  <w:i/>
                                  <w:iCs/>
                                  <w:color w:val="FFFFFF" w:themeColor="background1"/>
                                  <w:sz w:val="22"/>
                                </w:rPr>
                                <w:t>Some implementing agencies require removal of the regulated substance from the tank while in temporary closure.  Other implementing agencies may require permanent closure after one year.  Check with your implementing agency for additional information on UST closure.</w:t>
                              </w:r>
                            </w:p>
                          </w:txbxContent>
                        </wps:txbx>
                        <wps:bodyPr rot="0" vert="horz" wrap="square" lIns="182880" tIns="91440" rIns="182880" bIns="91440" anchor="t" anchorCtr="0">
                          <a:noAutofit/>
                        </wps:bodyPr>
                      </wps:wsp>
                      <wps:wsp>
                        <wps:cNvPr id="428" name="Straight Connector 428"/>
                        <wps:cNvCnPr/>
                        <wps:spPr>
                          <a:xfrm>
                            <a:off x="136071" y="993322"/>
                            <a:ext cx="168529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433" name="Straight Connector 433"/>
                        <wps:cNvCnPr/>
                        <wps:spPr>
                          <a:xfrm>
                            <a:off x="136071" y="3464379"/>
                            <a:ext cx="1685365"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s:wsp>
                        <wps:cNvPr id="435" name="Straight Connector 435"/>
                        <wps:cNvCnPr/>
                        <wps:spPr>
                          <a:xfrm>
                            <a:off x="136071" y="144236"/>
                            <a:ext cx="1685290" cy="0"/>
                          </a:xfrm>
                          <a:prstGeom prst="line">
                            <a:avLst/>
                          </a:prstGeom>
                          <a:ln w="28575">
                            <a:solidFill>
                              <a:schemeClr val="bg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073A046" id="Group 86" o:spid="_x0000_s1273" alt="&quot;&quot;" style="position:absolute;margin-left:355.3pt;margin-top:.8pt;width:149.25pt;height:298.7pt;z-index:251471360;mso-position-horizontal-relative:text;mso-position-vertical-relative:text" coordsize="18954,379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">
                <v:shape id="_x0000_s1274" type="#_x0000_t202" style="position:absolute;width:18954;height:379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" fillcolor="#6c406d" strokecolor="white [3212]">
                  <v:shadow on="t" color="black" opacity="26214f" origin="-.5,-.5" offset=".74836mm,.74836mm"/>
                  <v:textbox inset="14.4pt,7.2pt,14.4pt,7.2pt">
                    <w:txbxContent>
                      <w:p w14:paraId="7DD081B0" w14:textId="77777777" w:rsidR="00DC5415" w:rsidRDefault="00DC5415" w:rsidP="00E475A2">
                        <w:pPr>
                          <w:spacing w:after="0" w:line="240" w:lineRule="auto"/>
                          <w:jc w:val="right"/>
                          <w:rPr>
                            <w:rFonts w:ascii="Cambria" w:hAnsi="Cambria"/>
                            <w:b/>
                            <w:i/>
                            <w:iCs/>
                            <w:color w:val="FFFFFF" w:themeColor="background1"/>
                            <w:sz w:val="22"/>
                          </w:rPr>
                        </w:pPr>
                      </w:p>
                      <w:p w14:paraId="3E1C59A1" w14:textId="4D818B79" w:rsidR="00DC5415" w:rsidRDefault="00DC5415" w:rsidP="00E475A2">
                        <w:pPr>
                          <w:spacing w:after="0" w:line="240" w:lineRule="auto"/>
                          <w:jc w:val="right"/>
                          <w:rPr>
                            <w:rFonts w:ascii="Cambria" w:hAnsi="Cambria"/>
                            <w:b/>
                            <w:i/>
                            <w:iCs/>
                            <w:color w:val="FFFFFF" w:themeColor="background1"/>
                            <w:sz w:val="22"/>
                          </w:rPr>
                        </w:pPr>
                        <w:r w:rsidRPr="009B218C">
                          <w:rPr>
                            <w:rFonts w:ascii="Cambria" w:hAnsi="Cambria"/>
                            <w:b/>
                            <w:i/>
                            <w:iCs/>
                            <w:color w:val="FFFFFF" w:themeColor="background1"/>
                            <w:sz w:val="22"/>
                          </w:rPr>
                          <w:t>Facilities with USTs in temporary closure must have trained operators as of October 13, 2018.</w:t>
                        </w:r>
                      </w:p>
                      <w:p w14:paraId="5CCA5152" w14:textId="77777777" w:rsidR="00DC5415" w:rsidRPr="009B218C" w:rsidRDefault="00DC5415" w:rsidP="00E475A2">
                        <w:pPr>
                          <w:spacing w:after="0" w:line="240" w:lineRule="auto"/>
                          <w:jc w:val="right"/>
                          <w:rPr>
                            <w:rFonts w:ascii="Cambria" w:hAnsi="Cambria"/>
                            <w:b/>
                            <w:i/>
                            <w:iCs/>
                            <w:color w:val="FFFFFF" w:themeColor="background1"/>
                            <w:sz w:val="22"/>
                          </w:rPr>
                        </w:pPr>
                      </w:p>
                      <w:p w14:paraId="525031EB" w14:textId="6F249F96" w:rsidR="00DC5415" w:rsidRPr="009B218C" w:rsidRDefault="00DC5415" w:rsidP="00D27752">
                        <w:pPr>
                          <w:spacing w:after="0" w:line="240" w:lineRule="auto"/>
                          <w:jc w:val="right"/>
                          <w:rPr>
                            <w:rFonts w:ascii="Cambria" w:hAnsi="Cambria"/>
                            <w:b/>
                            <w:i/>
                            <w:iCs/>
                            <w:color w:val="FFFFFF" w:themeColor="background1"/>
                            <w:sz w:val="22"/>
                          </w:rPr>
                        </w:pPr>
                        <w:r w:rsidRPr="009B218C">
                          <w:rPr>
                            <w:rFonts w:ascii="Cambria" w:hAnsi="Cambria"/>
                            <w:b/>
                            <w:i/>
                            <w:iCs/>
                            <w:color w:val="FFFFFF" w:themeColor="background1"/>
                            <w:sz w:val="22"/>
                          </w:rPr>
                          <w:t>Some implementing agencies require removal of the regulated substance from the tank while in temporary closure.  Other implementing agencies may require permanent closure after one year.  Check with your implementing agency for additional information on UST closure.</w:t>
                        </w:r>
                      </w:p>
                    </w:txbxContent>
                  </v:textbox>
                </v:shape>
                <v:line id="Straight Connector 428" o:spid="_x0000_s1275" style="position:absolute;visibility:visible;mso-wrap-style:square" from="1360,9933" to="18213,99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" strokecolor="white [3212]" strokeweight="2.25pt"/>
                <v:line id="Straight Connector 433" o:spid="_x0000_s1276" style="position:absolute;visibility:visible;mso-wrap-style:square" from="1360,34643" to="18214,346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" strokecolor="white [3212]" strokeweight="2.25pt"/>
                <v:line id="Straight Connector 435" o:spid="_x0000_s1277" style="position:absolute;visibility:visible;mso-wrap-style:square" from="1360,1442" to="18213,14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" strokecolor="white [3212]" strokeweight="2.25pt"/>
              </v:group>
            </w:pict>
          </mc:Fallback>
        </mc:AlternateContent>
      </w:r>
    </w:p>
    <w:p w14:paraId="5C6F467C" w14:textId="473A73CD" w:rsidR="008C4174" w:rsidRPr="000A0310" w:rsidRDefault="008C4174" w:rsidP="00D735D9">
      <w:pPr>
        <w:pStyle w:val="Heading2"/>
      </w:pPr>
      <w:bookmarkStart w:id="140" w:name="_Toc404260544"/>
      <w:bookmarkStart w:id="141" w:name="_Toc421571600"/>
      <w:bookmarkStart w:id="142" w:name="_Toc422235949"/>
      <w:bookmarkStart w:id="143" w:name="_Toc431243494"/>
      <w:bookmarkStart w:id="144" w:name="_Toc447118487"/>
      <w:r w:rsidRPr="000A0310">
        <w:t>Closing Temporarily</w:t>
      </w:r>
      <w:bookmarkEnd w:id="140"/>
      <w:bookmarkEnd w:id="141"/>
      <w:bookmarkEnd w:id="142"/>
      <w:bookmarkEnd w:id="143"/>
      <w:bookmarkEnd w:id="144"/>
    </w:p>
    <w:p w14:paraId="33EFF11E" w14:textId="1BFEEBFE" w:rsidR="008C4174" w:rsidRDefault="008C4174" w:rsidP="008C4174">
      <w:pPr>
        <w:spacing w:after="0" w:line="240" w:lineRule="auto"/>
      </w:pPr>
    </w:p>
    <w:p w14:paraId="1701DF39" w14:textId="6B97A0F0" w:rsidR="008C4174" w:rsidRPr="00180400" w:rsidRDefault="009B218C" w:rsidP="007833C4">
      <w:pPr>
        <w:tabs>
          <w:tab w:val="left" w:pos="6120"/>
        </w:tabs>
        <w:spacing w:after="0" w:line="240" w:lineRule="auto"/>
      </w:pPr>
      <w:r>
        <w:t>Y</w:t>
      </w:r>
      <w:r w:rsidR="00944A50">
        <w:t xml:space="preserve">ou </w:t>
      </w:r>
      <w:r w:rsidR="008C4174" w:rsidRPr="00180400">
        <w:t>may temporarily close your UST by following these requirements:</w:t>
      </w:r>
      <w:r w:rsidR="003C58BE">
        <w:t xml:space="preserve"> </w:t>
      </w:r>
    </w:p>
    <w:p w14:paraId="3DDD4095" w14:textId="4E125058" w:rsidR="008C4174" w:rsidRPr="00180400" w:rsidRDefault="008C4174" w:rsidP="008C4174">
      <w:pPr>
        <w:spacing w:after="0" w:line="240" w:lineRule="auto"/>
      </w:pPr>
    </w:p>
    <w:p w14:paraId="6C037AC7" w14:textId="10B8390B" w:rsidR="008C4174" w:rsidRPr="00180400" w:rsidRDefault="008C4174" w:rsidP="00AD7F01">
      <w:pPr>
        <w:pStyle w:val="ListParagraph"/>
        <w:numPr>
          <w:ilvl w:val="0"/>
          <w:numId w:val="17"/>
        </w:numPr>
        <w:spacing w:after="0" w:line="240" w:lineRule="auto"/>
      </w:pPr>
      <w:r w:rsidRPr="00180400">
        <w:t>Continue to maintain and monitor corrosion protection systems</w:t>
      </w:r>
      <w:r w:rsidR="006B55F4">
        <w:t>.</w:t>
      </w:r>
      <w:r w:rsidR="006B1375">
        <w:t xml:space="preserve"> </w:t>
      </w:r>
    </w:p>
    <w:p w14:paraId="5C8A1EA6" w14:textId="0671058F" w:rsidR="008C4174" w:rsidRPr="001C4536" w:rsidRDefault="008C4174" w:rsidP="00AD7F01">
      <w:pPr>
        <w:pStyle w:val="ListParagraph"/>
        <w:numPr>
          <w:ilvl w:val="0"/>
          <w:numId w:val="17"/>
        </w:numPr>
        <w:spacing w:after="0" w:line="240" w:lineRule="auto"/>
      </w:pPr>
      <w:r w:rsidRPr="001C4536">
        <w:t>Continue to maintain financial responsibility</w:t>
      </w:r>
      <w:r w:rsidR="006B55F4">
        <w:t>.</w:t>
      </w:r>
      <w:r w:rsidR="006B1375">
        <w:t xml:space="preserve"> </w:t>
      </w:r>
    </w:p>
    <w:p w14:paraId="39C6B7F9" w14:textId="38EEF905" w:rsidR="008C4174" w:rsidRPr="001C4536" w:rsidRDefault="00B033C3" w:rsidP="00AD7F01">
      <w:pPr>
        <w:pStyle w:val="ListParagraph"/>
        <w:numPr>
          <w:ilvl w:val="0"/>
          <w:numId w:val="17"/>
        </w:numPr>
        <w:spacing w:after="0" w:line="240" w:lineRule="auto"/>
      </w:pPr>
      <w:r w:rsidRPr="001C4536">
        <w:t>As of</w:t>
      </w:r>
      <w:r w:rsidR="008C4174" w:rsidRPr="001C4536">
        <w:t xml:space="preserve"> </w:t>
      </w:r>
      <w:r w:rsidR="0093701C" w:rsidRPr="001C4536">
        <w:t>October 13, 2018</w:t>
      </w:r>
      <w:r w:rsidR="008C4174" w:rsidRPr="001C4536">
        <w:t xml:space="preserve">, your </w:t>
      </w:r>
      <w:r w:rsidR="00FC28BC" w:rsidRPr="001C4536">
        <w:t xml:space="preserve">Class A, B, and C </w:t>
      </w:r>
      <w:r w:rsidR="008C4174" w:rsidRPr="001C4536">
        <w:t>operators must be trained</w:t>
      </w:r>
      <w:r w:rsidR="006B55F4">
        <w:t>.</w:t>
      </w:r>
      <w:r w:rsidR="006B1375">
        <w:t xml:space="preserve"> </w:t>
      </w:r>
    </w:p>
    <w:p w14:paraId="178C93FE" w14:textId="19063BF2" w:rsidR="008C4174" w:rsidRPr="001C4536" w:rsidRDefault="008C4174" w:rsidP="00AD7F01">
      <w:pPr>
        <w:pStyle w:val="ListParagraph"/>
        <w:numPr>
          <w:ilvl w:val="0"/>
          <w:numId w:val="17"/>
        </w:numPr>
        <w:spacing w:after="0" w:line="240" w:lineRule="auto"/>
      </w:pPr>
      <w:r w:rsidRPr="001C4536">
        <w:t xml:space="preserve">If </w:t>
      </w:r>
      <w:r w:rsidR="00E64830">
        <w:t>the</w:t>
      </w:r>
      <w:r w:rsidR="00E64830" w:rsidRPr="001C4536">
        <w:t xml:space="preserve"> </w:t>
      </w:r>
      <w:r w:rsidRPr="001C4536">
        <w:t>temporarily closed UST is not empty</w:t>
      </w:r>
      <w:r w:rsidR="00AB3DEA">
        <w:rPr>
          <w:rStyle w:val="FootnoteReference"/>
        </w:rPr>
        <w:footnoteReference w:id="2"/>
      </w:r>
      <w:r w:rsidRPr="001C4536">
        <w:t>, you must also:</w:t>
      </w:r>
      <w:r w:rsidR="003C58BE" w:rsidRPr="001C4536">
        <w:t xml:space="preserve"> </w:t>
      </w:r>
    </w:p>
    <w:p w14:paraId="07162429" w14:textId="42D405E4" w:rsidR="008C4174" w:rsidRPr="001C4536" w:rsidRDefault="008C4174" w:rsidP="00AD7F01">
      <w:pPr>
        <w:pStyle w:val="ListParagraph"/>
        <w:numPr>
          <w:ilvl w:val="1"/>
          <w:numId w:val="17"/>
        </w:numPr>
        <w:spacing w:after="0" w:line="240" w:lineRule="auto"/>
      </w:pPr>
      <w:r w:rsidRPr="001C4536">
        <w:t>Continue to monitor for leaks by performing release detection</w:t>
      </w:r>
      <w:r w:rsidR="006B55F4">
        <w:t>.</w:t>
      </w:r>
      <w:r w:rsidR="003C58BE" w:rsidRPr="001C4536">
        <w:t xml:space="preserve"> </w:t>
      </w:r>
    </w:p>
    <w:p w14:paraId="7775E4CD" w14:textId="5AF2C3D5" w:rsidR="008C4174" w:rsidRPr="001C4536" w:rsidRDefault="0000231B" w:rsidP="00AD7F01">
      <w:pPr>
        <w:pStyle w:val="ListParagraph"/>
        <w:numPr>
          <w:ilvl w:val="1"/>
          <w:numId w:val="17"/>
        </w:numPr>
        <w:spacing w:after="0" w:line="240" w:lineRule="auto"/>
      </w:pPr>
      <w:r w:rsidRPr="001C4536">
        <w:t>Perform</w:t>
      </w:r>
      <w:r w:rsidR="008C4174" w:rsidRPr="001C4536">
        <w:t xml:space="preserve"> monthly walkthrough inspections for your release detection </w:t>
      </w:r>
      <w:r w:rsidRPr="001C4536">
        <w:t>beginning</w:t>
      </w:r>
      <w:r w:rsidR="006A0734" w:rsidRPr="001C4536">
        <w:t xml:space="preserve"> </w:t>
      </w:r>
      <w:r w:rsidR="0093701C" w:rsidRPr="001C4536">
        <w:t>October 13, 2018</w:t>
      </w:r>
      <w:r w:rsidR="006B55F4">
        <w:t>.</w:t>
      </w:r>
      <w:r w:rsidR="003C58BE" w:rsidRPr="001C4536">
        <w:t xml:space="preserve"> </w:t>
      </w:r>
    </w:p>
    <w:p w14:paraId="00D77740" w14:textId="2E4FB193" w:rsidR="008C4174" w:rsidRPr="001C4536" w:rsidRDefault="0000231B" w:rsidP="00AD7F01">
      <w:pPr>
        <w:pStyle w:val="ListParagraph"/>
        <w:numPr>
          <w:ilvl w:val="1"/>
          <w:numId w:val="17"/>
        </w:numPr>
        <w:spacing w:after="0" w:line="240" w:lineRule="auto"/>
      </w:pPr>
      <w:r w:rsidRPr="001C4536">
        <w:t>P</w:t>
      </w:r>
      <w:r w:rsidR="008C4174" w:rsidRPr="001C4536">
        <w:t>erform annual inspections and test</w:t>
      </w:r>
      <w:r w:rsidR="00230052" w:rsidRPr="001C4536">
        <w:t>s</w:t>
      </w:r>
      <w:r w:rsidR="008C4174" w:rsidRPr="001C4536">
        <w:t xml:space="preserve"> of release detection equipment </w:t>
      </w:r>
      <w:r w:rsidRPr="001C4536">
        <w:t>beginning O</w:t>
      </w:r>
      <w:r w:rsidR="0093701C" w:rsidRPr="001C4536">
        <w:t>ctober 13, 2018</w:t>
      </w:r>
      <w:r w:rsidR="006B55F4">
        <w:t>.</w:t>
      </w:r>
      <w:r w:rsidR="003C58BE" w:rsidRPr="001C4536">
        <w:t xml:space="preserve"> </w:t>
      </w:r>
    </w:p>
    <w:p w14:paraId="65067F94" w14:textId="4EA39500" w:rsidR="008C4174" w:rsidRPr="001C4536" w:rsidRDefault="0000231B" w:rsidP="00AD7F01">
      <w:pPr>
        <w:pStyle w:val="ListParagraph"/>
        <w:numPr>
          <w:ilvl w:val="1"/>
          <w:numId w:val="17"/>
        </w:numPr>
        <w:spacing w:after="0" w:line="240" w:lineRule="auto"/>
      </w:pPr>
      <w:r w:rsidRPr="001C4536">
        <w:t xml:space="preserve">Perform </w:t>
      </w:r>
      <w:r w:rsidR="008C4174" w:rsidRPr="001C4536">
        <w:t>three</w:t>
      </w:r>
      <w:r w:rsidR="009B5420" w:rsidRPr="001C4536">
        <w:t>-</w:t>
      </w:r>
      <w:r w:rsidR="008C4174" w:rsidRPr="001C4536">
        <w:t xml:space="preserve">year containment sump testing if using the containment sump for interstitial monitoring of the piping </w:t>
      </w:r>
      <w:r w:rsidRPr="001C4536">
        <w:t>beginning</w:t>
      </w:r>
      <w:r w:rsidR="008C4174" w:rsidRPr="001C4536">
        <w:t xml:space="preserve"> </w:t>
      </w:r>
      <w:r w:rsidR="0093701C" w:rsidRPr="001C4536">
        <w:t>October 13, 2018</w:t>
      </w:r>
      <w:r w:rsidR="006B55F4">
        <w:t>.</w:t>
      </w:r>
      <w:r w:rsidR="003C58BE" w:rsidRPr="001C4536">
        <w:t xml:space="preserve"> </w:t>
      </w:r>
    </w:p>
    <w:p w14:paraId="45594CD9" w14:textId="62D76FAE" w:rsidR="008C4174" w:rsidRDefault="008C4174" w:rsidP="00AD7F01">
      <w:pPr>
        <w:pStyle w:val="ListParagraph"/>
        <w:numPr>
          <w:ilvl w:val="0"/>
          <w:numId w:val="17"/>
        </w:numPr>
        <w:spacing w:after="0" w:line="240" w:lineRule="auto"/>
      </w:pPr>
      <w:r w:rsidRPr="001C4536">
        <w:t xml:space="preserve">If a release is discovered, quickly stop the release, notify your </w:t>
      </w:r>
      <w:r w:rsidR="00230052" w:rsidRPr="001C4536">
        <w:t>implementing</w:t>
      </w:r>
      <w:r w:rsidR="00230052">
        <w:t xml:space="preserve"> agency</w:t>
      </w:r>
      <w:r w:rsidRPr="00180400">
        <w:t>, and take</w:t>
      </w:r>
      <w:r>
        <w:t xml:space="preserve"> appropriate action to clean up the site</w:t>
      </w:r>
      <w:r w:rsidR="006B55F4">
        <w:t>.</w:t>
      </w:r>
      <w:r w:rsidR="003C58BE">
        <w:t xml:space="preserve"> </w:t>
      </w:r>
    </w:p>
    <w:p w14:paraId="0DE5FE59" w14:textId="7DE4527B" w:rsidR="008C4174" w:rsidRDefault="008C4174" w:rsidP="00AD7F01">
      <w:pPr>
        <w:pStyle w:val="ListParagraph"/>
        <w:numPr>
          <w:ilvl w:val="0"/>
          <w:numId w:val="17"/>
        </w:numPr>
        <w:spacing w:after="0" w:line="240" w:lineRule="auto"/>
      </w:pPr>
      <w:r>
        <w:t>If the UST remains temporarily closed for more than three months, leave vent lines open, but cap and secure all other lines, pumps, manways, and ancillary equipment</w:t>
      </w:r>
      <w:r w:rsidR="006B55F4">
        <w:t>.</w:t>
      </w:r>
      <w:r w:rsidR="003C58BE">
        <w:t xml:space="preserve"> </w:t>
      </w:r>
    </w:p>
    <w:p w14:paraId="4B5B43D2" w14:textId="77777777" w:rsidR="008C4174" w:rsidRDefault="008C4174" w:rsidP="008C4174">
      <w:pPr>
        <w:spacing w:after="0" w:line="240" w:lineRule="auto"/>
      </w:pPr>
    </w:p>
    <w:p w14:paraId="07459E91" w14:textId="16CE968A" w:rsidR="008C4174" w:rsidRDefault="008C4174" w:rsidP="008C4174">
      <w:pPr>
        <w:spacing w:after="0" w:line="240" w:lineRule="auto"/>
      </w:pPr>
      <w:r w:rsidRPr="00644D52">
        <w:t>USTs in temporary closure are not required to meet the following requirements:</w:t>
      </w:r>
      <w:r w:rsidR="003C58BE">
        <w:t xml:space="preserve"> </w:t>
      </w:r>
    </w:p>
    <w:p w14:paraId="14E0DAE6" w14:textId="57AE6453" w:rsidR="008C4174" w:rsidRDefault="008C4174" w:rsidP="008C4174">
      <w:pPr>
        <w:spacing w:after="0" w:line="240" w:lineRule="auto"/>
      </w:pPr>
    </w:p>
    <w:p w14:paraId="334F028D" w14:textId="3B3D2495" w:rsidR="00F25BD2" w:rsidRDefault="00F25BD2" w:rsidP="00AD7F01">
      <w:pPr>
        <w:pStyle w:val="ListParagraph"/>
        <w:numPr>
          <w:ilvl w:val="0"/>
          <w:numId w:val="22"/>
        </w:numPr>
        <w:spacing w:after="0" w:line="240" w:lineRule="auto"/>
      </w:pPr>
      <w:r>
        <w:t>Spill prevention equipment and periodic testing</w:t>
      </w:r>
      <w:r w:rsidR="006B55F4">
        <w:t>.</w:t>
      </w:r>
      <w:r w:rsidR="003C58BE">
        <w:t xml:space="preserve"> </w:t>
      </w:r>
    </w:p>
    <w:p w14:paraId="7921A4CD" w14:textId="33B1312F" w:rsidR="00F25BD2" w:rsidRDefault="00F25BD2" w:rsidP="00AD7F01">
      <w:pPr>
        <w:pStyle w:val="ListParagraph"/>
        <w:numPr>
          <w:ilvl w:val="0"/>
          <w:numId w:val="22"/>
        </w:numPr>
        <w:spacing w:after="0" w:line="240" w:lineRule="auto"/>
      </w:pPr>
      <w:r>
        <w:t>Overfill prevention equipment and periodic inspections</w:t>
      </w:r>
      <w:r w:rsidR="006B55F4">
        <w:t>.</w:t>
      </w:r>
      <w:r w:rsidR="003C58BE">
        <w:t xml:space="preserve"> </w:t>
      </w:r>
    </w:p>
    <w:p w14:paraId="3D490A9C" w14:textId="3A210AEB" w:rsidR="008C4174" w:rsidRDefault="008C4174" w:rsidP="00AD7F01">
      <w:pPr>
        <w:pStyle w:val="ListParagraph"/>
        <w:numPr>
          <w:ilvl w:val="0"/>
          <w:numId w:val="18"/>
        </w:numPr>
        <w:spacing w:after="0" w:line="240" w:lineRule="auto"/>
      </w:pPr>
      <w:r>
        <w:t>Empty USTs do not require:</w:t>
      </w:r>
      <w:r w:rsidR="006B1375">
        <w:t xml:space="preserve"> </w:t>
      </w:r>
    </w:p>
    <w:p w14:paraId="3628EAC0" w14:textId="2FB8B5BC" w:rsidR="008C4174" w:rsidRDefault="008C4174" w:rsidP="00AD7F01">
      <w:pPr>
        <w:pStyle w:val="ListParagraph"/>
        <w:numPr>
          <w:ilvl w:val="1"/>
          <w:numId w:val="18"/>
        </w:numPr>
        <w:spacing w:after="0" w:line="240" w:lineRule="auto"/>
      </w:pPr>
      <w:r>
        <w:lastRenderedPageBreak/>
        <w:t>Release detection</w:t>
      </w:r>
      <w:r w:rsidR="006B55F4">
        <w:t>.</w:t>
      </w:r>
      <w:r w:rsidR="003C58BE">
        <w:t xml:space="preserve"> </w:t>
      </w:r>
    </w:p>
    <w:p w14:paraId="5AC286B0" w14:textId="5C20C915" w:rsidR="008C4174" w:rsidRDefault="008C4174" w:rsidP="00AD7F01">
      <w:pPr>
        <w:pStyle w:val="ListParagraph"/>
        <w:numPr>
          <w:ilvl w:val="1"/>
          <w:numId w:val="18"/>
        </w:numPr>
        <w:spacing w:after="0" w:line="240" w:lineRule="auto"/>
      </w:pPr>
      <w:r>
        <w:t>Annual release detection testing and inspections</w:t>
      </w:r>
      <w:r w:rsidR="006B55F4">
        <w:t>.</w:t>
      </w:r>
      <w:r w:rsidR="003C58BE">
        <w:t xml:space="preserve"> </w:t>
      </w:r>
    </w:p>
    <w:p w14:paraId="73B5FDF4" w14:textId="70CF1806" w:rsidR="008C4174" w:rsidRDefault="008C4174" w:rsidP="00494C48">
      <w:pPr>
        <w:pStyle w:val="ListParagraph"/>
        <w:keepNext/>
        <w:keepLines/>
        <w:numPr>
          <w:ilvl w:val="1"/>
          <w:numId w:val="18"/>
        </w:numPr>
        <w:spacing w:after="0" w:line="240" w:lineRule="auto"/>
      </w:pPr>
      <w:r>
        <w:t>Monthly walkthrough inspections</w:t>
      </w:r>
      <w:r w:rsidR="006B55F4">
        <w:t>.</w:t>
      </w:r>
      <w:r w:rsidR="003C58BE">
        <w:t xml:space="preserve"> </w:t>
      </w:r>
    </w:p>
    <w:p w14:paraId="27DC68B0" w14:textId="1C13A5C3" w:rsidR="008C4174" w:rsidRDefault="008C4174" w:rsidP="00AD7F01">
      <w:pPr>
        <w:pStyle w:val="ListParagraph"/>
        <w:keepLines/>
        <w:numPr>
          <w:ilvl w:val="1"/>
          <w:numId w:val="18"/>
        </w:numPr>
        <w:spacing w:after="0" w:line="240" w:lineRule="auto"/>
      </w:pPr>
      <w:r>
        <w:t>Three</w:t>
      </w:r>
      <w:r w:rsidR="009B5420">
        <w:t>-</w:t>
      </w:r>
      <w:r>
        <w:t>year containment sump testing</w:t>
      </w:r>
      <w:r w:rsidR="006B55F4">
        <w:t>.</w:t>
      </w:r>
    </w:p>
    <w:p w14:paraId="52FD722A" w14:textId="079A6DE2" w:rsidR="008C4174" w:rsidRDefault="00B03997" w:rsidP="00180400">
      <w:pPr>
        <w:spacing w:after="0" w:line="240" w:lineRule="auto"/>
      </w:pPr>
      <w:r w:rsidRPr="00861456">
        <w:rPr>
          <w:noProof/>
        </w:rPr>
        <mc:AlternateContent>
          <mc:Choice Requires="wps">
            <w:drawing>
              <wp:anchor distT="0" distB="0" distL="114300" distR="114300" simplePos="0" relativeHeight="251511296" behindDoc="0" locked="0" layoutInCell="1" allowOverlap="1" wp14:anchorId="0C67BEBC" wp14:editId="01B9CB6E">
                <wp:simplePos x="0" y="0"/>
                <wp:positionH relativeFrom="margin">
                  <wp:posOffset>4403090</wp:posOffset>
                </wp:positionH>
                <wp:positionV relativeFrom="paragraph">
                  <wp:posOffset>151765</wp:posOffset>
                </wp:positionV>
                <wp:extent cx="2057400" cy="1408176"/>
                <wp:effectExtent l="57150" t="57150" r="152400" b="154305"/>
                <wp:wrapNone/>
                <wp:docPr id="23" name="Text Box 2" descr="  " title="  "/>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1408176"/>
                        </a:xfrm>
                        <a:prstGeom prst="rect">
                          <a:avLst/>
                        </a:prstGeom>
                        <a:solidFill>
                          <a:srgbClr val="6C406D"/>
                        </a:solidFill>
                        <a:ln w="9525">
                          <a:solidFill>
                            <a:schemeClr val="bg1"/>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chemeClr val="accent4"/>
                          </a:contourClr>
                        </a:sp3d>
                      </wps:spPr>
                      <wps:txbx>
                        <w:txbxContent>
                          <w:p w14:paraId="03F041EB" w14:textId="4BA6AA8B" w:rsidR="00DC5415" w:rsidRPr="0062622A" w:rsidRDefault="00DC5415" w:rsidP="00575696">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62622A">
                              <w:rPr>
                                <w:rFonts w:asciiTheme="majorHAnsi" w:hAnsiTheme="majorHAnsi" w:cs="Arial"/>
                                <w:b/>
                                <w:i/>
                                <w:color w:val="FFFFFF" w:themeColor="background1"/>
                                <w:sz w:val="22"/>
                              </w:rPr>
                              <w:t xml:space="preserve">USTs in temporary closure do not need spill or overfill prevention equipment because they will not be receiving fuel deliveries. </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0C67BEBC" id="_x0000_s1278" type="#_x0000_t202" alt="Title:    - Description:   " style="position:absolute;margin-left:346.7pt;margin-top:11.95pt;width:162pt;height:110.9pt;z-index:251511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" fillcolor="#6c406d" strokecolor="white [3212]">
                <v:shadow on="t" color="black" opacity="26214f" origin="-.5,-.5" offset="1.24725mm,1.24725mm"/>
                <v:textbox inset="14.4pt,7.2pt,14.4pt,7.2pt">
                  <w:txbxContent>
                    <w:p w14:paraId="03F041EB" w14:textId="4BA6AA8B" w:rsidR="00DC5415" w:rsidRPr="0062622A" w:rsidRDefault="00DC5415" w:rsidP="00575696">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62622A">
                        <w:rPr>
                          <w:rFonts w:asciiTheme="majorHAnsi" w:hAnsiTheme="majorHAnsi" w:cs="Arial"/>
                          <w:b/>
                          <w:i/>
                          <w:color w:val="FFFFFF" w:themeColor="background1"/>
                          <w:sz w:val="22"/>
                        </w:rPr>
                        <w:t xml:space="preserve">USTs in temporary closure do not need spill or overfill prevention equipment because they will not be receiving fuel deliveries. </w:t>
                      </w:r>
                    </w:p>
                  </w:txbxContent>
                </v:textbox>
                <w10:wrap anchorx="margin"/>
              </v:shape>
            </w:pict>
          </mc:Fallback>
        </mc:AlternateContent>
      </w:r>
    </w:p>
    <w:p w14:paraId="6011A8F2" w14:textId="6FDF8EF2" w:rsidR="008C4174" w:rsidRDefault="0062622A" w:rsidP="00180400">
      <w:pPr>
        <w:spacing w:after="0" w:line="240" w:lineRule="auto"/>
      </w:pPr>
      <w:r>
        <w:t>Y</w:t>
      </w:r>
      <w:r w:rsidR="00944A50">
        <w:t xml:space="preserve">ou </w:t>
      </w:r>
      <w:r w:rsidR="003308F2">
        <w:t xml:space="preserve">can keep your UST closed </w:t>
      </w:r>
      <w:r w:rsidR="008C4174">
        <w:t>temporarily</w:t>
      </w:r>
      <w:r w:rsidR="00AB3DEA">
        <w:t xml:space="preserve"> for as long as </w:t>
      </w:r>
      <w:r w:rsidR="008C4174">
        <w:t xml:space="preserve">it meets the requirements for new or upgraded USTs, except that spill and overfill requirements do not </w:t>
      </w:r>
      <w:r w:rsidR="008C4174" w:rsidRPr="00654CF4">
        <w:t xml:space="preserve">have to be met, and </w:t>
      </w:r>
      <w:r w:rsidR="00230052" w:rsidRPr="00654CF4">
        <w:t xml:space="preserve">you meet </w:t>
      </w:r>
      <w:r w:rsidR="008C4174" w:rsidRPr="00654CF4">
        <w:t>the requirements above for temporarily closed USTs.</w:t>
      </w:r>
      <w:r w:rsidR="006B1375">
        <w:t xml:space="preserve"> </w:t>
      </w:r>
      <w:r w:rsidR="00445E80" w:rsidRPr="00654CF4">
        <w:t>Check with your implementing agency and fire code for possible more stringent requirements.</w:t>
      </w:r>
    </w:p>
    <w:p w14:paraId="6773B07C" w14:textId="78180C41" w:rsidR="008C4174" w:rsidRDefault="008C4174" w:rsidP="000A102F">
      <w:pPr>
        <w:spacing w:after="0" w:line="240" w:lineRule="auto"/>
      </w:pPr>
      <w:bookmarkStart w:id="145" w:name="_Toc404260545"/>
    </w:p>
    <w:p w14:paraId="208B3724" w14:textId="0404085B" w:rsidR="008C4174" w:rsidRPr="000A0310" w:rsidRDefault="008C4174" w:rsidP="00D735D9">
      <w:pPr>
        <w:pStyle w:val="Heading2"/>
      </w:pPr>
      <w:bookmarkStart w:id="146" w:name="_Toc421571601"/>
      <w:bookmarkStart w:id="147" w:name="_Toc422235950"/>
      <w:bookmarkStart w:id="148" w:name="_Toc431243495"/>
      <w:bookmarkStart w:id="149" w:name="_Toc447118488"/>
      <w:r w:rsidRPr="000A0310">
        <w:t>Closing Permanently</w:t>
      </w:r>
      <w:bookmarkEnd w:id="145"/>
      <w:bookmarkEnd w:id="146"/>
      <w:bookmarkEnd w:id="147"/>
      <w:bookmarkEnd w:id="148"/>
      <w:bookmarkEnd w:id="149"/>
      <w:r w:rsidR="003C58BE">
        <w:t xml:space="preserve"> </w:t>
      </w:r>
    </w:p>
    <w:p w14:paraId="17CF10C9" w14:textId="3CE7ED75" w:rsidR="008C4174" w:rsidRDefault="008C4174" w:rsidP="00180400">
      <w:pPr>
        <w:spacing w:after="0" w:line="240" w:lineRule="auto"/>
      </w:pPr>
    </w:p>
    <w:p w14:paraId="7DC3A50A" w14:textId="25DA9982" w:rsidR="008C4174" w:rsidRDefault="008C4174" w:rsidP="00180400">
      <w:pPr>
        <w:spacing w:after="0" w:line="240" w:lineRule="auto"/>
      </w:pPr>
      <w:r>
        <w:t xml:space="preserve">If you decide to close your UST permanently, </w:t>
      </w:r>
      <w:r w:rsidR="00F6154C">
        <w:t>you are required to</w:t>
      </w:r>
      <w:r>
        <w:t>:</w:t>
      </w:r>
      <w:r w:rsidR="003C58BE">
        <w:t xml:space="preserve"> </w:t>
      </w:r>
    </w:p>
    <w:p w14:paraId="559F6F69" w14:textId="7EC4EA89" w:rsidR="008C4174" w:rsidRDefault="008C4174" w:rsidP="00180400">
      <w:pPr>
        <w:spacing w:after="0" w:line="240" w:lineRule="auto"/>
      </w:pPr>
    </w:p>
    <w:p w14:paraId="6081F5DF" w14:textId="5BB9B831" w:rsidR="008C4174" w:rsidRDefault="00DC04CE" w:rsidP="00AD7F01">
      <w:pPr>
        <w:pStyle w:val="ListParagraph"/>
        <w:numPr>
          <w:ilvl w:val="0"/>
          <w:numId w:val="16"/>
        </w:numPr>
        <w:spacing w:after="0" w:line="240" w:lineRule="auto"/>
      </w:pPr>
      <w:r>
        <w:t>N</w:t>
      </w:r>
      <w:r w:rsidR="008C4174">
        <w:t xml:space="preserve">otify your </w:t>
      </w:r>
      <w:r w:rsidR="008C4174" w:rsidRPr="003F3D9B">
        <w:t xml:space="preserve">implementing </w:t>
      </w:r>
      <w:r w:rsidR="008C4174">
        <w:t>agency 30 days before you permanently close your UST.</w:t>
      </w:r>
      <w:r w:rsidR="006B1375">
        <w:t xml:space="preserve"> </w:t>
      </w:r>
    </w:p>
    <w:p w14:paraId="74C246F9" w14:textId="29F3F62B" w:rsidR="008C4174" w:rsidRDefault="00D27752" w:rsidP="00AD7F01">
      <w:pPr>
        <w:pStyle w:val="ListParagraph"/>
        <w:numPr>
          <w:ilvl w:val="0"/>
          <w:numId w:val="16"/>
        </w:numPr>
        <w:spacing w:after="0" w:line="240" w:lineRule="auto"/>
      </w:pPr>
      <w:r w:rsidRPr="00861456">
        <w:rPr>
          <w:noProof/>
        </w:rPr>
        <mc:AlternateContent>
          <mc:Choice Requires="wps">
            <w:drawing>
              <wp:anchor distT="0" distB="0" distL="114300" distR="114300" simplePos="0" relativeHeight="251473408" behindDoc="0" locked="0" layoutInCell="1" allowOverlap="1" wp14:anchorId="3AE0367E" wp14:editId="4FBDF81A">
                <wp:simplePos x="0" y="0"/>
                <wp:positionH relativeFrom="margin">
                  <wp:posOffset>4403090</wp:posOffset>
                </wp:positionH>
                <wp:positionV relativeFrom="paragraph">
                  <wp:posOffset>224155</wp:posOffset>
                </wp:positionV>
                <wp:extent cx="2057400" cy="2350008"/>
                <wp:effectExtent l="57150" t="57150" r="152400" b="146050"/>
                <wp:wrapNone/>
                <wp:docPr id="4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2350008"/>
                        </a:xfrm>
                        <a:prstGeom prst="rect">
                          <a:avLst/>
                        </a:prstGeom>
                        <a:solidFill>
                          <a:srgbClr val="6C406D"/>
                        </a:solidFill>
                        <a:ln w="9525">
                          <a:solidFill>
                            <a:schemeClr val="bg1"/>
                          </a:solidFill>
                          <a:miter lim="800000"/>
                          <a:headEnd/>
                          <a:tailEnd/>
                        </a:ln>
                        <a:effectLst>
                          <a:outerShdw blurRad="50800" dist="63500" dir="2700000" algn="tl" rotWithShape="0">
                            <a:prstClr val="black">
                              <a:alpha val="40000"/>
                            </a:prstClr>
                          </a:outerShdw>
                        </a:effectLst>
                        <a:scene3d>
                          <a:camera prst="orthographicFront"/>
                          <a:lightRig rig="threePt" dir="t"/>
                        </a:scene3d>
                        <a:sp3d>
                          <a:contourClr>
                            <a:schemeClr val="accent4"/>
                          </a:contourClr>
                        </a:sp3d>
                      </wps:spPr>
                      <wps:txbx>
                        <w:txbxContent>
                          <w:p w14:paraId="1C91F0D6" w14:textId="32B8C7F6" w:rsidR="00DC5415" w:rsidRPr="0062622A" w:rsidRDefault="00DC5415" w:rsidP="000A102F">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62622A">
                              <w:rPr>
                                <w:rFonts w:asciiTheme="majorHAnsi" w:hAnsiTheme="majorHAnsi" w:cs="Arial"/>
                                <w:b/>
                                <w:i/>
                                <w:color w:val="FFFFFF" w:themeColor="background1"/>
                                <w:sz w:val="22"/>
                              </w:rPr>
                              <w:t xml:space="preserve">People can be killed or injured while closing or removing tanks.  Use safe </w:t>
                            </w:r>
                            <w:r w:rsidRPr="007F6940">
                              <w:rPr>
                                <w:rFonts w:asciiTheme="majorHAnsi" w:hAnsiTheme="majorHAnsi" w:cs="Arial"/>
                                <w:b/>
                                <w:i/>
                                <w:color w:val="FFFFFF" w:themeColor="background1"/>
                                <w:sz w:val="22"/>
                              </w:rPr>
                              <w:t xml:space="preserve">removal practices; see </w:t>
                            </w:r>
                            <w:hyperlink r:id="rId136" w:anchor="closure " w:history="1">
                              <w:r w:rsidRPr="004A69E5">
                                <w:rPr>
                                  <w:rStyle w:val="Hyperlink"/>
                                  <w:rFonts w:asciiTheme="majorHAnsi" w:hAnsiTheme="majorHAnsi"/>
                                  <w:b/>
                                  <w:i/>
                                  <w:sz w:val="22"/>
                                </w:rPr>
                                <w:t>www.epa.gov/ust/resources-ust-owners-and-operators#closure</w:t>
                              </w:r>
                              <w:r w:rsidRPr="00D46803">
                                <w:rPr>
                                  <w:rStyle w:val="Hyperlink"/>
                                  <w:rFonts w:asciiTheme="majorHAnsi" w:hAnsiTheme="majorHAnsi"/>
                                  <w:b/>
                                  <w:i/>
                                  <w:sz w:val="22"/>
                                  <w:u w:val="none"/>
                                </w:rPr>
                                <w:t xml:space="preserve"> </w:t>
                              </w:r>
                            </w:hyperlink>
                            <w:r w:rsidRPr="00D46803">
                              <w:rPr>
                                <w:rStyle w:val="Hyperlink"/>
                                <w:rFonts w:asciiTheme="majorHAnsi" w:hAnsiTheme="majorHAnsi"/>
                                <w:b/>
                                <w:i/>
                                <w:sz w:val="22"/>
                                <w:u w:val="none"/>
                              </w:rPr>
                              <w:t xml:space="preserve"> </w:t>
                            </w:r>
                            <w:r w:rsidRPr="007F6940">
                              <w:rPr>
                                <w:rFonts w:asciiTheme="majorHAnsi" w:hAnsiTheme="majorHAnsi" w:cs="Arial"/>
                                <w:b/>
                                <w:i/>
                                <w:color w:val="FFFFFF" w:themeColor="background1"/>
                                <w:sz w:val="22"/>
                              </w:rPr>
                              <w:t xml:space="preserve">for a safe closure standard.  Only trained professionals </w:t>
                            </w:r>
                            <w:r w:rsidRPr="0062622A">
                              <w:rPr>
                                <w:rFonts w:asciiTheme="majorHAnsi" w:hAnsiTheme="majorHAnsi" w:cs="Arial"/>
                                <w:b/>
                                <w:i/>
                                <w:color w:val="FFFFFF" w:themeColor="background1"/>
                                <w:sz w:val="22"/>
                              </w:rPr>
                              <w:t>should close or remove USTs.</w:t>
                            </w: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 w14:anchorId="3AE0367E" id="_x0000_s1279" type="#_x0000_t202" style="position:absolute;left:0;text-align:left;margin-left:346.7pt;margin-top:17.65pt;width:162pt;height:185.05pt;z-index:251473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" fillcolor="#6c406d" strokecolor="white [3212]">
                <v:shadow on="t" color="black" opacity="26214f" origin="-.5,-.5" offset="1.24725mm,1.24725mm"/>
                <v:textbox inset="14.4pt,7.2pt,14.4pt,7.2pt">
                  <w:txbxContent>
                    <w:p w14:paraId="1C91F0D6" w14:textId="32B8C7F6" w:rsidR="00DC5415" w:rsidRPr="0062622A" w:rsidRDefault="00DC5415" w:rsidP="000A102F">
                      <w:pPr>
                        <w:pBdr>
                          <w:top w:val="single" w:sz="8" w:space="1" w:color="FFFFFF" w:themeColor="background1"/>
                          <w:left w:val="single" w:sz="8" w:space="4" w:color="FFFFFF" w:themeColor="background1"/>
                          <w:bottom w:val="single" w:sz="8" w:space="1" w:color="FFFFFF" w:themeColor="background1"/>
                          <w:right w:val="single" w:sz="8" w:space="4" w:color="FFFFFF" w:themeColor="background1"/>
                        </w:pBdr>
                        <w:ind w:right="33"/>
                        <w:jc w:val="right"/>
                        <w:rPr>
                          <w:rFonts w:asciiTheme="majorHAnsi" w:hAnsiTheme="majorHAnsi" w:cs="Arial"/>
                          <w:b/>
                          <w:i/>
                          <w:color w:val="FFFFFF" w:themeColor="background1"/>
                          <w:sz w:val="22"/>
                        </w:rPr>
                      </w:pPr>
                      <w:r w:rsidRPr="0062622A">
                        <w:rPr>
                          <w:rFonts w:asciiTheme="majorHAnsi" w:hAnsiTheme="majorHAnsi" w:cs="Arial"/>
                          <w:b/>
                          <w:i/>
                          <w:color w:val="FFFFFF" w:themeColor="background1"/>
                          <w:sz w:val="22"/>
                        </w:rPr>
                        <w:t xml:space="preserve">People can be killed or injured while closing or removing tanks.  Use safe </w:t>
                      </w:r>
                      <w:r w:rsidRPr="007F6940">
                        <w:rPr>
                          <w:rFonts w:asciiTheme="majorHAnsi" w:hAnsiTheme="majorHAnsi" w:cs="Arial"/>
                          <w:b/>
                          <w:i/>
                          <w:color w:val="FFFFFF" w:themeColor="background1"/>
                          <w:sz w:val="22"/>
                        </w:rPr>
                        <w:t xml:space="preserve">removal practices; see </w:t>
                      </w:r>
                      <w:hyperlink r:id="rId137" w:anchor="closure " w:history="1">
                        <w:r w:rsidRPr="004A69E5">
                          <w:rPr>
                            <w:rStyle w:val="Hyperlink"/>
                            <w:rFonts w:asciiTheme="majorHAnsi" w:hAnsiTheme="majorHAnsi"/>
                            <w:b/>
                            <w:i/>
                            <w:sz w:val="22"/>
                          </w:rPr>
                          <w:t>www.epa.gov/ust/resources-ust-owners-and-operators#closure</w:t>
                        </w:r>
                        <w:r w:rsidRPr="00D46803">
                          <w:rPr>
                            <w:rStyle w:val="Hyperlink"/>
                            <w:rFonts w:asciiTheme="majorHAnsi" w:hAnsiTheme="majorHAnsi"/>
                            <w:b/>
                            <w:i/>
                            <w:sz w:val="22"/>
                            <w:u w:val="none"/>
                          </w:rPr>
                          <w:t xml:space="preserve"> </w:t>
                        </w:r>
                      </w:hyperlink>
                      <w:r w:rsidRPr="00D46803">
                        <w:rPr>
                          <w:rStyle w:val="Hyperlink"/>
                          <w:rFonts w:asciiTheme="majorHAnsi" w:hAnsiTheme="majorHAnsi"/>
                          <w:b/>
                          <w:i/>
                          <w:sz w:val="22"/>
                          <w:u w:val="none"/>
                        </w:rPr>
                        <w:t xml:space="preserve"> </w:t>
                      </w:r>
                      <w:r w:rsidRPr="007F6940">
                        <w:rPr>
                          <w:rFonts w:asciiTheme="majorHAnsi" w:hAnsiTheme="majorHAnsi" w:cs="Arial"/>
                          <w:b/>
                          <w:i/>
                          <w:color w:val="FFFFFF" w:themeColor="background1"/>
                          <w:sz w:val="22"/>
                        </w:rPr>
                        <w:t xml:space="preserve">for a safe closure standard.  Only trained professionals </w:t>
                      </w:r>
                      <w:r w:rsidRPr="0062622A">
                        <w:rPr>
                          <w:rFonts w:asciiTheme="majorHAnsi" w:hAnsiTheme="majorHAnsi" w:cs="Arial"/>
                          <w:b/>
                          <w:i/>
                          <w:color w:val="FFFFFF" w:themeColor="background1"/>
                          <w:sz w:val="22"/>
                        </w:rPr>
                        <w:t>should close or remove USTs.</w:t>
                      </w:r>
                    </w:p>
                  </w:txbxContent>
                </v:textbox>
                <w10:wrap anchorx="margin"/>
              </v:shape>
            </w:pict>
          </mc:Fallback>
        </mc:AlternateContent>
      </w:r>
      <w:r w:rsidR="00DC04CE">
        <w:t>D</w:t>
      </w:r>
      <w:r w:rsidR="008C4174">
        <w:t>etermine if contamination from your UST is present in the surrounding environment.</w:t>
      </w:r>
      <w:r w:rsidR="006B1375">
        <w:t xml:space="preserve"> </w:t>
      </w:r>
      <w:r w:rsidR="008C4174">
        <w:t xml:space="preserve">If there is contamination, you will have to take the actions described </w:t>
      </w:r>
      <w:r w:rsidR="002E73C4">
        <w:t xml:space="preserve">in the </w:t>
      </w:r>
      <w:hyperlink w:anchor="WhatMustDo" w:history="1">
        <w:r w:rsidR="002E73C4" w:rsidRPr="002E73C4">
          <w:rPr>
            <w:rStyle w:val="Hyperlink"/>
          </w:rPr>
          <w:t>What Must You Do About UST Releases section</w:t>
        </w:r>
      </w:hyperlink>
      <w:r w:rsidR="00C35244" w:rsidRPr="0062622A">
        <w:t>.</w:t>
      </w:r>
      <w:r w:rsidR="006B1375">
        <w:t xml:space="preserve"> </w:t>
      </w:r>
    </w:p>
    <w:p w14:paraId="5C29ABED" w14:textId="0F378DBD" w:rsidR="008C4174" w:rsidRDefault="00F6154C" w:rsidP="00AD7F01">
      <w:pPr>
        <w:pStyle w:val="ListParagraph"/>
        <w:numPr>
          <w:ilvl w:val="0"/>
          <w:numId w:val="16"/>
        </w:numPr>
        <w:spacing w:after="0" w:line="240" w:lineRule="auto"/>
      </w:pPr>
      <w:r>
        <w:t>E</w:t>
      </w:r>
      <w:r w:rsidR="008C4174">
        <w:t>ither remove the UST from the ground or leave it in the ground.</w:t>
      </w:r>
      <w:r w:rsidR="006B1375">
        <w:t xml:space="preserve"> </w:t>
      </w:r>
      <w:r w:rsidR="008C4174">
        <w:t>In both cases, the tank must be emptied and cleaned by removing all liquids, dangerous vapor levels, and accumulated sludge.</w:t>
      </w:r>
      <w:r w:rsidR="006B1375">
        <w:t xml:space="preserve"> </w:t>
      </w:r>
      <w:r w:rsidR="008C4174">
        <w:t>These potentially very hazardous actions need to be carried out carefully by following standard safety practices.</w:t>
      </w:r>
      <w:r w:rsidR="006B1375">
        <w:t xml:space="preserve"> </w:t>
      </w:r>
      <w:r w:rsidR="008C4174">
        <w:t>S</w:t>
      </w:r>
      <w:r w:rsidR="008C4174" w:rsidRPr="00B05099">
        <w:t xml:space="preserve">ee </w:t>
      </w:r>
      <w:hyperlink r:id="rId138" w:anchor="closure " w:history="1">
        <w:r w:rsidR="00746EF0" w:rsidRPr="00FC0AEB">
          <w:rPr>
            <w:rStyle w:val="Hyperlink"/>
          </w:rPr>
          <w:t>www.epa.gov/ust/resources-ust-owners-and-operators#closure</w:t>
        </w:r>
      </w:hyperlink>
      <w:r w:rsidR="008C4174">
        <w:t xml:space="preserve"> </w:t>
      </w:r>
      <w:r w:rsidR="008C4174" w:rsidRPr="00B05099">
        <w:t xml:space="preserve">for safe closure </w:t>
      </w:r>
      <w:r w:rsidR="00DC04CE">
        <w:t>practices</w:t>
      </w:r>
      <w:r w:rsidR="008C4174">
        <w:t>.</w:t>
      </w:r>
      <w:r w:rsidR="006B1375">
        <w:t xml:space="preserve"> </w:t>
      </w:r>
      <w:r w:rsidR="008C4174">
        <w:t xml:space="preserve">If you leave the UST in the ground, you must also </w:t>
      </w:r>
      <w:r w:rsidR="008C4174" w:rsidRPr="00180400">
        <w:t xml:space="preserve">either fill it with a harmless, chemically inactive solid, like sand, </w:t>
      </w:r>
      <w:r w:rsidR="008C4174" w:rsidRPr="000A102F">
        <w:t xml:space="preserve">or </w:t>
      </w:r>
      <w:r w:rsidR="008C4174" w:rsidRPr="003308F2">
        <w:t>close it in place in a manner approved by your implementing agency</w:t>
      </w:r>
      <w:r w:rsidR="008C4174" w:rsidRPr="00180400">
        <w:t>.</w:t>
      </w:r>
      <w:r w:rsidR="006B1375">
        <w:t xml:space="preserve"> </w:t>
      </w:r>
      <w:r w:rsidR="006654FC">
        <w:t>Y</w:t>
      </w:r>
      <w:r w:rsidR="00944A50">
        <w:t xml:space="preserve">our </w:t>
      </w:r>
      <w:r w:rsidR="008C4174" w:rsidRPr="003F3D9B">
        <w:t xml:space="preserve">implementing </w:t>
      </w:r>
      <w:r w:rsidR="008C4174">
        <w:t>agency can help you decide how best to close your UST so that it meets local requirements for closure.</w:t>
      </w:r>
      <w:r w:rsidR="006B1375">
        <w:t xml:space="preserve"> </w:t>
      </w:r>
    </w:p>
    <w:p w14:paraId="43968EAA" w14:textId="4A3C9D70" w:rsidR="008771D3" w:rsidRDefault="008771D3" w:rsidP="008771D3">
      <w:pPr>
        <w:pStyle w:val="ListParagraph"/>
        <w:numPr>
          <w:ilvl w:val="0"/>
          <w:numId w:val="16"/>
        </w:numPr>
        <w:spacing w:after="0" w:line="240" w:lineRule="auto"/>
      </w:pPr>
      <w:r w:rsidRPr="00E02886">
        <w:t>EPGs with aboveground</w:t>
      </w:r>
      <w:r w:rsidR="00145D62">
        <w:t xml:space="preserve"> components</w:t>
      </w:r>
      <w:r w:rsidRPr="00E02886">
        <w:t>: piping</w:t>
      </w:r>
      <w:r>
        <w:t>,</w:t>
      </w:r>
      <w:r w:rsidRPr="00E02886">
        <w:t xml:space="preserve"> day tanks</w:t>
      </w:r>
      <w:r w:rsidR="005C7A01">
        <w:t xml:space="preserve">, </w:t>
      </w:r>
      <w:r w:rsidRPr="00E02886">
        <w:t>belly tanks</w:t>
      </w:r>
      <w:r w:rsidR="005C7A01">
        <w:t>,</w:t>
      </w:r>
      <w:r w:rsidRPr="00E02886">
        <w:t xml:space="preserve"> and appurtenances which are subject to the SPCC rule may have additional </w:t>
      </w:r>
      <w:r>
        <w:t xml:space="preserve">permanent closure requirements </w:t>
      </w:r>
      <w:r w:rsidRPr="00E02886">
        <w:t xml:space="preserve">(see </w:t>
      </w:r>
      <w:r w:rsidRPr="00A3140F">
        <w:t xml:space="preserve">page </w:t>
      </w:r>
      <w:r w:rsidR="00A3140F">
        <w:fldChar w:fldCharType="begin"/>
      </w:r>
      <w:r w:rsidR="00A3140F">
        <w:instrText xml:space="preserve"> PAGEREF SPCCRule \h </w:instrText>
      </w:r>
      <w:r w:rsidR="00A3140F">
        <w:fldChar w:fldCharType="separate"/>
      </w:r>
      <w:r w:rsidR="00D41421">
        <w:rPr>
          <w:noProof/>
        </w:rPr>
        <w:t>12</w:t>
      </w:r>
      <w:r w:rsidR="00A3140F">
        <w:fldChar w:fldCharType="end"/>
      </w:r>
      <w:r w:rsidR="00192267">
        <w:t xml:space="preserve"> for reference to more information on the SPCC program</w:t>
      </w:r>
      <w:r w:rsidRPr="00E02886">
        <w:t>).</w:t>
      </w:r>
    </w:p>
    <w:p w14:paraId="2D8E3511" w14:textId="77777777" w:rsidR="008771D3" w:rsidRDefault="008771D3" w:rsidP="008771D3">
      <w:pPr>
        <w:pStyle w:val="ListParagraph"/>
        <w:numPr>
          <w:ilvl w:val="0"/>
          <w:numId w:val="0"/>
        </w:numPr>
        <w:spacing w:after="0" w:line="240" w:lineRule="auto"/>
        <w:ind w:left="720"/>
      </w:pPr>
    </w:p>
    <w:p w14:paraId="7240DE85" w14:textId="7FF3E3FF" w:rsidR="008C4174" w:rsidRDefault="008C4174">
      <w:r>
        <w:br w:type="page"/>
      </w:r>
    </w:p>
    <w:bookmarkStart w:id="150" w:name="_Toc420496216"/>
    <w:p w14:paraId="77EFB858" w14:textId="754F1EB4" w:rsidR="00A416A5" w:rsidRDefault="00E71790" w:rsidP="00E71790">
      <w:pPr>
        <w:spacing w:after="60"/>
      </w:pPr>
      <w:r>
        <w:rPr>
          <w:noProof/>
        </w:rPr>
        <w:lastRenderedPageBreak/>
        <mc:AlternateContent>
          <mc:Choice Requires="wpg">
            <w:drawing>
              <wp:anchor distT="0" distB="0" distL="114300" distR="114300" simplePos="0" relativeHeight="251633152" behindDoc="1" locked="0" layoutInCell="1" allowOverlap="1" wp14:anchorId="0D91B31C" wp14:editId="2352F192">
                <wp:simplePos x="0" y="0"/>
                <wp:positionH relativeFrom="column">
                  <wp:posOffset>-965200</wp:posOffset>
                </wp:positionH>
                <wp:positionV relativeFrom="page">
                  <wp:align>top</wp:align>
                </wp:positionV>
                <wp:extent cx="7836408" cy="1627632"/>
                <wp:effectExtent l="0" t="0" r="0" b="0"/>
                <wp:wrapNone/>
                <wp:docPr id="55" name="Group 5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836408" cy="1627632"/>
                          <a:chOff x="0" y="0"/>
                          <a:chExt cx="7840133" cy="1624965"/>
                        </a:xfrm>
                      </wpg:grpSpPr>
                      <wps:wsp>
                        <wps:cNvPr id="525" name="Rectangle 525"/>
                        <wps:cNvSpPr/>
                        <wps:spPr>
                          <a:xfrm>
                            <a:off x="0" y="0"/>
                            <a:ext cx="7840133"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1" name="Picture 51"/>
                          <pic:cNvPicPr>
                            <a:picLocks noChangeAspect="1"/>
                          </pic:cNvPicPr>
                        </pic:nvPicPr>
                        <pic:blipFill>
                          <a:blip r:embed="rId17">
                            <a:extLst>
                              <a:ext uri="{28A0092B-C50C-407E-A947-70E740481C1C}">
                                <a14:useLocalDpi xmlns:a14="http://schemas.microsoft.com/office/drawing/2010/main" val="0"/>
                              </a:ext>
                            </a:extLst>
                          </a:blip>
                          <a:srcRect/>
                          <a:stretch>
                            <a:fillRect/>
                          </a:stretch>
                        </pic:blipFill>
                        <pic:spPr bwMode="auto">
                          <a:xfrm>
                            <a:off x="3726324" y="0"/>
                            <a:ext cx="4112792" cy="1620480"/>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3DB3A3CD" id="Group 55" o:spid="_x0000_s1026" alt="&quot;&quot;" style="position:absolute;margin-left:-76pt;margin-top:0;width:617.05pt;height:128.15pt;z-index:-251683328;mso-position-vertical:top;mso-position-vertical-relative:page;mso-width-relative:margin;mso-height-relative:margin" coordsize="78401,162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">
                <v:rect id="Rectangle 525" o:spid="_x0000_s1027" style="position:absolute;width:78401;height:162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" fillcolor="#3e1f3f" stroked="f" strokeweight="2pt">
                  <v:fill color2="#6f3d70" rotate="t" angle="90" colors="0 #3e1f3f;.5 #5c315d;1 #6f3d70" focus="100%" type="gradient"/>
                </v:rect>
                <v:shape id="Picture 51" o:spid="_x0000_s1028" type="#_x0000_t75" style="position:absolute;left:37263;width:41128;height:16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">
                  <v:imagedata r:id="rId21" o:title=""/>
                </v:shape>
                <w10:wrap anchory="page"/>
              </v:group>
            </w:pict>
          </mc:Fallback>
        </mc:AlternateContent>
      </w:r>
    </w:p>
    <w:p w14:paraId="7B7DA68B" w14:textId="102B9FA7" w:rsidR="008C4174" w:rsidRDefault="008C4174" w:rsidP="00E71790">
      <w:pPr>
        <w:pStyle w:val="Heading1"/>
        <w:spacing w:before="240" w:after="240" w:line="240" w:lineRule="auto"/>
        <w:ind w:right="1800"/>
      </w:pPr>
      <w:bookmarkStart w:id="151" w:name="_Toc104376552"/>
      <w:bookmarkStart w:id="152" w:name="Records"/>
      <w:r>
        <w:t xml:space="preserve">What Records Must </w:t>
      </w:r>
      <w:r w:rsidR="00944A50">
        <w:t xml:space="preserve">you </w:t>
      </w:r>
      <w:r>
        <w:t>Keep?</w:t>
      </w:r>
      <w:bookmarkEnd w:id="150"/>
      <w:bookmarkEnd w:id="151"/>
    </w:p>
    <w:bookmarkEnd w:id="152"/>
    <w:p w14:paraId="1E6B1D28" w14:textId="5ADC627C" w:rsidR="008C4174" w:rsidRDefault="0062622A" w:rsidP="00BB6C21">
      <w:pPr>
        <w:spacing w:after="0" w:line="240" w:lineRule="auto"/>
      </w:pPr>
      <w:r>
        <w:t>Y</w:t>
      </w:r>
      <w:r w:rsidR="00944A50">
        <w:t xml:space="preserve">ou </w:t>
      </w:r>
      <w:r w:rsidR="008C4174">
        <w:t>must keep records to prove your</w:t>
      </w:r>
      <w:r w:rsidR="000C7BED">
        <w:t xml:space="preserve"> </w:t>
      </w:r>
      <w:r w:rsidR="008C4174">
        <w:t>facility meets certain requirements.</w:t>
      </w:r>
      <w:r w:rsidR="006B1375">
        <w:t xml:space="preserve"> </w:t>
      </w:r>
      <w:r w:rsidR="008C4174">
        <w:t xml:space="preserve">Check with your </w:t>
      </w:r>
      <w:r w:rsidR="008C4174" w:rsidRPr="003F3D9B">
        <w:t xml:space="preserve">implementing </w:t>
      </w:r>
      <w:r w:rsidR="008C4174">
        <w:t>agency to determine if there are additional records you must keep.</w:t>
      </w:r>
      <w:r w:rsidR="006B1375">
        <w:t xml:space="preserve"> </w:t>
      </w:r>
      <w:r w:rsidR="005E381D">
        <w:t xml:space="preserve">See </w:t>
      </w:r>
      <w:r w:rsidR="002E73C4">
        <w:t xml:space="preserve">Tables 1 and 2 </w:t>
      </w:r>
      <w:r w:rsidR="005E381D">
        <w:t>for specific implementation dates for existing and new</w:t>
      </w:r>
      <w:r w:rsidR="000C7BED">
        <w:t xml:space="preserve"> </w:t>
      </w:r>
      <w:r w:rsidR="005E381D">
        <w:t xml:space="preserve">systems. </w:t>
      </w:r>
    </w:p>
    <w:p w14:paraId="0E4A4859" w14:textId="47419D7A" w:rsidR="008C4174" w:rsidRDefault="008C4174" w:rsidP="008C4174">
      <w:pPr>
        <w:spacing w:after="0" w:line="240" w:lineRule="auto"/>
      </w:pPr>
    </w:p>
    <w:p w14:paraId="3B43302E" w14:textId="6BA40BB4" w:rsidR="007E537A" w:rsidRPr="00F969F1" w:rsidRDefault="007E537A" w:rsidP="00F969F1">
      <w:pPr>
        <w:pStyle w:val="TableCaption"/>
      </w:pPr>
      <w:r w:rsidRPr="00F969F1">
        <w:t>Table 9: Required Records</w:t>
      </w:r>
    </w:p>
    <w:tbl>
      <w:tblPr>
        <w:tblStyle w:val="OUSTPubs"/>
        <w:tblW w:w="10485" w:type="dxa"/>
        <w:tblInd w:w="-505"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1A0" w:firstRow="1" w:lastRow="0" w:firstColumn="1" w:lastColumn="1" w:noHBand="0" w:noVBand="0"/>
      </w:tblPr>
      <w:tblGrid>
        <w:gridCol w:w="5017"/>
        <w:gridCol w:w="1958"/>
        <w:gridCol w:w="3510"/>
      </w:tblGrid>
      <w:tr w:rsidR="008C4174" w:rsidRPr="007E6F10" w14:paraId="216FB6BC" w14:textId="77777777" w:rsidTr="00F969F1">
        <w:trPr>
          <w:cnfStyle w:val="100000000000" w:firstRow="1" w:lastRow="0" w:firstColumn="0" w:lastColumn="0" w:oddVBand="0" w:evenVBand="0" w:oddHBand="0" w:evenHBand="0" w:firstRowFirstColumn="0" w:firstRowLastColumn="0" w:lastRowFirstColumn="0" w:lastRowLastColumn="0"/>
          <w:cantSplit/>
          <w:trHeight w:val="20"/>
          <w:tblHeader/>
        </w:trPr>
        <w:tc>
          <w:tcPr>
            <w:cnfStyle w:val="001000000000" w:firstRow="0" w:lastRow="0" w:firstColumn="1" w:lastColumn="0" w:oddVBand="0" w:evenVBand="0" w:oddHBand="0" w:evenHBand="0" w:firstRowFirstColumn="0" w:firstRowLastColumn="0" w:lastRowFirstColumn="0" w:lastRowLastColumn="0"/>
            <w:tcW w:w="6975" w:type="dxa"/>
            <w:gridSpan w:val="2"/>
            <w:tcBorders>
              <w:bottom w:val="single" w:sz="6" w:space="0" w:color="auto"/>
            </w:tcBorders>
            <w:shd w:val="clear" w:color="auto" w:fill="6D406C"/>
          </w:tcPr>
          <w:p w14:paraId="52C63661" w14:textId="12C3C8B0" w:rsidR="008C4174" w:rsidRPr="00D27752" w:rsidRDefault="0062622A" w:rsidP="00341674">
            <w:pPr>
              <w:jc w:val="left"/>
              <w:rPr>
                <w:rFonts w:asciiTheme="minorHAnsi" w:hAnsiTheme="minorHAnsi" w:cstheme="minorHAnsi"/>
                <w:bCs w:val="0"/>
                <w:szCs w:val="24"/>
              </w:rPr>
            </w:pPr>
            <w:r w:rsidRPr="00D27752">
              <w:rPr>
                <w:rFonts w:asciiTheme="minorHAnsi" w:hAnsiTheme="minorHAnsi" w:cstheme="minorHAnsi"/>
                <w:bCs w:val="0"/>
                <w:szCs w:val="24"/>
              </w:rPr>
              <w:t>Y</w:t>
            </w:r>
            <w:r w:rsidR="00944A50" w:rsidRPr="00D27752">
              <w:rPr>
                <w:rFonts w:asciiTheme="minorHAnsi" w:hAnsiTheme="minorHAnsi" w:cstheme="minorHAnsi"/>
                <w:bCs w:val="0"/>
                <w:szCs w:val="24"/>
              </w:rPr>
              <w:t xml:space="preserve">ou </w:t>
            </w:r>
            <w:r w:rsidR="008C4174" w:rsidRPr="00D27752">
              <w:rPr>
                <w:rFonts w:asciiTheme="minorHAnsi" w:hAnsiTheme="minorHAnsi" w:cstheme="minorHAnsi"/>
                <w:bCs w:val="0"/>
                <w:szCs w:val="24"/>
              </w:rPr>
              <w:t>Must Keep These Records:</w:t>
            </w:r>
          </w:p>
        </w:tc>
        <w:tc>
          <w:tcPr>
            <w:cnfStyle w:val="000100000000" w:firstRow="0" w:lastRow="0" w:firstColumn="0" w:lastColumn="1" w:oddVBand="0" w:evenVBand="0" w:oddHBand="0" w:evenHBand="0" w:firstRowFirstColumn="0" w:firstRowLastColumn="0" w:lastRowFirstColumn="0" w:lastRowLastColumn="0"/>
            <w:tcW w:w="3510" w:type="dxa"/>
            <w:tcBorders>
              <w:bottom w:val="single" w:sz="6" w:space="0" w:color="auto"/>
            </w:tcBorders>
            <w:shd w:val="clear" w:color="auto" w:fill="6D406C"/>
          </w:tcPr>
          <w:p w14:paraId="1920FBFC" w14:textId="42BD2BF9" w:rsidR="008C4174" w:rsidRPr="00D27752" w:rsidRDefault="0062622A" w:rsidP="00341674">
            <w:pPr>
              <w:jc w:val="left"/>
              <w:rPr>
                <w:rFonts w:asciiTheme="minorHAnsi" w:hAnsiTheme="minorHAnsi" w:cstheme="minorHAnsi"/>
                <w:szCs w:val="24"/>
              </w:rPr>
            </w:pPr>
            <w:r w:rsidRPr="00D27752">
              <w:rPr>
                <w:rFonts w:asciiTheme="minorHAnsi" w:hAnsiTheme="minorHAnsi" w:cstheme="minorHAnsi"/>
                <w:szCs w:val="24"/>
              </w:rPr>
              <w:t>F</w:t>
            </w:r>
            <w:r w:rsidR="00944A50" w:rsidRPr="00D27752">
              <w:rPr>
                <w:rFonts w:asciiTheme="minorHAnsi" w:hAnsiTheme="minorHAnsi" w:cstheme="minorHAnsi"/>
                <w:szCs w:val="24"/>
              </w:rPr>
              <w:t xml:space="preserve">or </w:t>
            </w:r>
            <w:r w:rsidR="006B1375" w:rsidRPr="00D27752">
              <w:rPr>
                <w:rFonts w:asciiTheme="minorHAnsi" w:hAnsiTheme="minorHAnsi" w:cstheme="minorHAnsi"/>
                <w:szCs w:val="24"/>
              </w:rPr>
              <w:t xml:space="preserve">this </w:t>
            </w:r>
            <w:r w:rsidR="008C4174" w:rsidRPr="00D27752">
              <w:rPr>
                <w:rFonts w:asciiTheme="minorHAnsi" w:hAnsiTheme="minorHAnsi" w:cstheme="minorHAnsi"/>
                <w:szCs w:val="24"/>
              </w:rPr>
              <w:t>Long:</w:t>
            </w:r>
          </w:p>
        </w:tc>
      </w:tr>
      <w:tr w:rsidR="00D80E2D" w:rsidRPr="007E6F10" w14:paraId="0FE09335"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left w:val="none" w:sz="0" w:space="0" w:color="auto"/>
              <w:bottom w:val="single" w:sz="6" w:space="0" w:color="auto"/>
              <w:right w:val="nil"/>
            </w:tcBorders>
            <w:shd w:val="clear" w:color="auto" w:fill="C198C2"/>
            <w:vAlign w:val="center"/>
          </w:tcPr>
          <w:p w14:paraId="68E26937" w14:textId="77777777" w:rsidR="00D80E2D" w:rsidRPr="00544097" w:rsidRDefault="00D80E2D" w:rsidP="00D80E2D">
            <w:pPr>
              <w:jc w:val="left"/>
              <w:rPr>
                <w:rFonts w:asciiTheme="minorHAnsi" w:hAnsiTheme="minorHAnsi" w:cstheme="minorHAnsi"/>
                <w:bCs w:val="0"/>
                <w:color w:val="FFFFFF" w:themeColor="background1"/>
                <w:szCs w:val="24"/>
              </w:rPr>
            </w:pPr>
            <w:r w:rsidRPr="00544097">
              <w:rPr>
                <w:rFonts w:asciiTheme="minorHAnsi" w:hAnsiTheme="minorHAnsi" w:cstheme="minorHAnsi"/>
                <w:color w:val="FFFFFF" w:themeColor="background1"/>
                <w:szCs w:val="24"/>
              </w:rPr>
              <w:t>Spill and Overfill Prevention</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right w:val="none" w:sz="0" w:space="0" w:color="auto"/>
            </w:tcBorders>
            <w:shd w:val="clear" w:color="auto" w:fill="C198C2"/>
          </w:tcPr>
          <w:p w14:paraId="55C20903" w14:textId="2EB4CB27" w:rsidR="00D80E2D" w:rsidRPr="00544097" w:rsidRDefault="00D80E2D" w:rsidP="00180400">
            <w:pPr>
              <w:rPr>
                <w:rFonts w:asciiTheme="minorHAnsi" w:hAnsiTheme="minorHAnsi" w:cstheme="minorHAnsi"/>
                <w:b w:val="0"/>
                <w:color w:val="FFFFFF" w:themeColor="background1"/>
                <w:szCs w:val="24"/>
              </w:rPr>
            </w:pPr>
          </w:p>
        </w:tc>
      </w:tr>
      <w:tr w:rsidR="008C4174" w:rsidRPr="000A102F" w14:paraId="3ECD58B2"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tcBorders>
          </w:tcPr>
          <w:p w14:paraId="357C06EF" w14:textId="27BCACE2" w:rsidR="00771B71" w:rsidRPr="0062622A" w:rsidRDefault="008C4174" w:rsidP="00771B71">
            <w:pPr>
              <w:jc w:val="left"/>
              <w:rPr>
                <w:rFonts w:eastAsia="Arial" w:cs="Times New Roman"/>
                <w:b w:val="0"/>
                <w:sz w:val="20"/>
                <w:szCs w:val="20"/>
              </w:rPr>
            </w:pPr>
            <w:r w:rsidRPr="0062622A">
              <w:rPr>
                <w:rFonts w:eastAsia="Arial" w:cs="Times New Roman"/>
                <w:b w:val="0"/>
                <w:sz w:val="20"/>
                <w:szCs w:val="20"/>
              </w:rPr>
              <w:t xml:space="preserve">Testing and inspection records for spill and overfill prevention equipment and containment sumps used for interstitial monitoring of piping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tcBorders>
          </w:tcPr>
          <w:p w14:paraId="7222DEE1" w14:textId="77777777" w:rsidR="008C4174" w:rsidRPr="0062622A" w:rsidRDefault="008C4174"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Three years</w:t>
            </w:r>
          </w:p>
        </w:tc>
      </w:tr>
      <w:tr w:rsidR="00771B71" w:rsidRPr="000A102F" w14:paraId="0A4B2817"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none" w:sz="0" w:space="0" w:color="auto"/>
              <w:left w:val="none" w:sz="0" w:space="0" w:color="auto"/>
              <w:bottom w:val="single" w:sz="6" w:space="0" w:color="auto"/>
            </w:tcBorders>
          </w:tcPr>
          <w:p w14:paraId="0CAED85A" w14:textId="43544A79" w:rsidR="00771B71" w:rsidRPr="0062622A" w:rsidRDefault="00EE249D" w:rsidP="00EE249D">
            <w:pPr>
              <w:jc w:val="left"/>
              <w:rPr>
                <w:rFonts w:eastAsia="Arial" w:cs="Times New Roman"/>
                <w:sz w:val="20"/>
                <w:szCs w:val="20"/>
              </w:rPr>
            </w:pPr>
            <w:r w:rsidRPr="0062622A">
              <w:rPr>
                <w:rFonts w:eastAsia="Arial" w:cs="Times New Roman"/>
                <w:b w:val="0"/>
                <w:sz w:val="20"/>
                <w:szCs w:val="20"/>
              </w:rPr>
              <w:t>D</w:t>
            </w:r>
            <w:r w:rsidR="00771B71" w:rsidRPr="0062622A">
              <w:rPr>
                <w:rFonts w:eastAsia="Arial" w:cs="Times New Roman"/>
                <w:b w:val="0"/>
                <w:sz w:val="20"/>
                <w:szCs w:val="20"/>
              </w:rPr>
              <w:t xml:space="preserve">ocumentation showing spill prevention equipment and containment sumps used for interstitial monitoring of piping is double-walled and the integrity of both walls is periodically monitored </w:t>
            </w:r>
          </w:p>
        </w:tc>
        <w:tc>
          <w:tcPr>
            <w:cnfStyle w:val="000100000000" w:firstRow="0" w:lastRow="0" w:firstColumn="0" w:lastColumn="1" w:oddVBand="0" w:evenVBand="0" w:oddHBand="0" w:evenHBand="0" w:firstRowFirstColumn="0" w:firstRowLastColumn="0" w:lastRowFirstColumn="0" w:lastRowLastColumn="0"/>
            <w:tcW w:w="3510" w:type="dxa"/>
            <w:tcBorders>
              <w:top w:val="none" w:sz="0" w:space="0" w:color="auto"/>
              <w:bottom w:val="single" w:sz="6" w:space="0" w:color="auto"/>
              <w:right w:val="none" w:sz="0" w:space="0" w:color="auto"/>
            </w:tcBorders>
          </w:tcPr>
          <w:p w14:paraId="2AAEADB8" w14:textId="4FB3D322" w:rsidR="00771B71" w:rsidRPr="0062622A" w:rsidRDefault="000E0BF8" w:rsidP="00EE249D">
            <w:pPr>
              <w:pStyle w:val="ListParagraph"/>
              <w:numPr>
                <w:ilvl w:val="0"/>
                <w:numId w:val="0"/>
              </w:numPr>
              <w:jc w:val="left"/>
              <w:rPr>
                <w:rFonts w:eastAsia="Arial" w:cs="Times New Roman"/>
                <w:sz w:val="20"/>
                <w:szCs w:val="20"/>
              </w:rPr>
            </w:pPr>
            <w:r>
              <w:rPr>
                <w:rFonts w:eastAsia="Arial" w:cs="Times New Roman"/>
                <w:b w:val="0"/>
                <w:sz w:val="20"/>
                <w:szCs w:val="20"/>
              </w:rPr>
              <w:t>F</w:t>
            </w:r>
            <w:r w:rsidR="00944A50" w:rsidRPr="0062622A">
              <w:rPr>
                <w:rFonts w:eastAsia="Arial" w:cs="Times New Roman"/>
                <w:b w:val="0"/>
                <w:sz w:val="20"/>
                <w:szCs w:val="20"/>
              </w:rPr>
              <w:t xml:space="preserve">or </w:t>
            </w:r>
            <w:r w:rsidR="00771B71" w:rsidRPr="0062622A">
              <w:rPr>
                <w:rFonts w:eastAsia="Arial" w:cs="Times New Roman"/>
                <w:b w:val="0"/>
                <w:sz w:val="20"/>
                <w:szCs w:val="20"/>
              </w:rPr>
              <w:t>as long as periodic monitoring is conducted</w:t>
            </w:r>
          </w:p>
        </w:tc>
      </w:tr>
      <w:tr w:rsidR="00D80E2D" w:rsidRPr="00D80E2D" w14:paraId="67FF279E"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tcPr>
          <w:p w14:paraId="7449277D" w14:textId="77777777" w:rsidR="00D80E2D" w:rsidRPr="00D80E2D" w:rsidRDefault="00D80E2D" w:rsidP="00D80E2D">
            <w:pPr>
              <w:jc w:val="left"/>
              <w:rPr>
                <w:rFonts w:asciiTheme="minorHAnsi" w:hAnsiTheme="minorHAnsi" w:cstheme="minorHAnsi"/>
                <w:color w:val="FFFFFF" w:themeColor="background1"/>
                <w:szCs w:val="24"/>
              </w:rPr>
            </w:pPr>
            <w:r w:rsidRPr="00544097">
              <w:rPr>
                <w:rFonts w:asciiTheme="minorHAnsi" w:hAnsiTheme="minorHAnsi" w:cstheme="minorHAnsi"/>
                <w:color w:val="FFFFFF" w:themeColor="background1"/>
                <w:szCs w:val="24"/>
              </w:rPr>
              <w:t>Corrosion Protection</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66D08159" w14:textId="1CB203D1" w:rsidR="00D80E2D" w:rsidRPr="00D80E2D" w:rsidRDefault="00D80E2D" w:rsidP="00D80E2D">
            <w:pPr>
              <w:jc w:val="left"/>
              <w:rPr>
                <w:rFonts w:asciiTheme="minorHAnsi" w:hAnsiTheme="minorHAnsi" w:cstheme="minorHAnsi"/>
                <w:color w:val="FFFFFF" w:themeColor="background1"/>
                <w:szCs w:val="24"/>
              </w:rPr>
            </w:pPr>
          </w:p>
        </w:tc>
      </w:tr>
      <w:tr w:rsidR="008C4174" w:rsidRPr="007E6F10" w14:paraId="17F1750A"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none" w:sz="0" w:space="0" w:color="auto"/>
            </w:tcBorders>
          </w:tcPr>
          <w:p w14:paraId="429FD501" w14:textId="39D9A5DC" w:rsidR="008C4174" w:rsidRPr="0062622A" w:rsidRDefault="008C4174" w:rsidP="009550C8">
            <w:pPr>
              <w:jc w:val="left"/>
              <w:rPr>
                <w:rFonts w:cs="Times New Roman"/>
                <w:b w:val="0"/>
                <w:w w:val="105"/>
                <w:sz w:val="20"/>
                <w:szCs w:val="20"/>
              </w:rPr>
            </w:pPr>
            <w:r w:rsidRPr="0062622A">
              <w:rPr>
                <w:rFonts w:cs="Times New Roman"/>
                <w:b w:val="0"/>
                <w:w w:val="105"/>
                <w:sz w:val="20"/>
                <w:szCs w:val="20"/>
              </w:rPr>
              <w:t xml:space="preserve">Records of your 60-day inspections for your </w:t>
            </w:r>
            <w:r w:rsidR="007D4927" w:rsidRPr="0062622A">
              <w:rPr>
                <w:rFonts w:cs="Times New Roman"/>
                <w:b w:val="0"/>
                <w:w w:val="105"/>
                <w:sz w:val="20"/>
                <w:szCs w:val="20"/>
              </w:rPr>
              <w:t xml:space="preserve">impressed current </w:t>
            </w:r>
            <w:r w:rsidRPr="0062622A">
              <w:rPr>
                <w:rFonts w:cs="Times New Roman"/>
                <w:b w:val="0"/>
                <w:w w:val="105"/>
                <w:sz w:val="20"/>
                <w:szCs w:val="20"/>
              </w:rPr>
              <w:t>corrosion protection system</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none" w:sz="0" w:space="0" w:color="auto"/>
              <w:right w:val="none" w:sz="0" w:space="0" w:color="auto"/>
            </w:tcBorders>
          </w:tcPr>
          <w:p w14:paraId="08BB63D4" w14:textId="77777777" w:rsidR="008C4174" w:rsidRPr="0062622A" w:rsidRDefault="008C4174" w:rsidP="00180400">
            <w:pPr>
              <w:pStyle w:val="ListParagraph"/>
              <w:numPr>
                <w:ilvl w:val="0"/>
                <w:numId w:val="0"/>
              </w:numPr>
              <w:jc w:val="left"/>
              <w:rPr>
                <w:rFonts w:cs="Times New Roman"/>
                <w:b w:val="0"/>
                <w:w w:val="105"/>
                <w:sz w:val="20"/>
                <w:szCs w:val="20"/>
              </w:rPr>
            </w:pPr>
            <w:r w:rsidRPr="0062622A">
              <w:rPr>
                <w:rFonts w:cs="Times New Roman"/>
                <w:b w:val="0"/>
                <w:w w:val="105"/>
                <w:sz w:val="20"/>
                <w:szCs w:val="20"/>
              </w:rPr>
              <w:t>Three most recent inspections</w:t>
            </w:r>
          </w:p>
        </w:tc>
      </w:tr>
      <w:tr w:rsidR="008C4174" w:rsidRPr="007E6F10" w14:paraId="2DE80811"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bottom w:val="single" w:sz="6" w:space="0" w:color="auto"/>
            </w:tcBorders>
          </w:tcPr>
          <w:p w14:paraId="2523BCE1" w14:textId="07813454" w:rsidR="008C4174" w:rsidRPr="0062622A" w:rsidRDefault="008C4174" w:rsidP="001432EA">
            <w:pPr>
              <w:jc w:val="left"/>
              <w:rPr>
                <w:rFonts w:eastAsia="Arial" w:cs="Times New Roman"/>
                <w:b w:val="0"/>
                <w:sz w:val="20"/>
                <w:szCs w:val="20"/>
              </w:rPr>
            </w:pPr>
            <w:r w:rsidRPr="0062622A">
              <w:rPr>
                <w:rFonts w:cs="Times New Roman"/>
                <w:b w:val="0"/>
                <w:w w:val="105"/>
                <w:sz w:val="20"/>
                <w:szCs w:val="20"/>
              </w:rPr>
              <w:t>Records of cathodic protection tests for your corrosion protection system</w:t>
            </w:r>
          </w:p>
        </w:tc>
        <w:tc>
          <w:tcPr>
            <w:cnfStyle w:val="000100000000" w:firstRow="0" w:lastRow="0" w:firstColumn="0" w:lastColumn="1" w:oddVBand="0" w:evenVBand="0" w:oddHBand="0" w:evenHBand="0" w:firstRowFirstColumn="0" w:firstRowLastColumn="0" w:lastRowFirstColumn="0" w:lastRowLastColumn="0"/>
            <w:tcW w:w="3510" w:type="dxa"/>
            <w:tcBorders>
              <w:bottom w:val="single" w:sz="6" w:space="0" w:color="auto"/>
            </w:tcBorders>
          </w:tcPr>
          <w:p w14:paraId="6711B8B6" w14:textId="77777777" w:rsidR="008C4174" w:rsidRPr="0062622A" w:rsidRDefault="008C4174"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Two most recent tests</w:t>
            </w:r>
          </w:p>
        </w:tc>
      </w:tr>
      <w:tr w:rsidR="00D80E2D" w:rsidRPr="00D80E2D" w14:paraId="08F40BBC"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left w:val="none" w:sz="0" w:space="0" w:color="auto"/>
              <w:bottom w:val="single" w:sz="6" w:space="0" w:color="auto"/>
              <w:right w:val="nil"/>
            </w:tcBorders>
            <w:shd w:val="clear" w:color="auto" w:fill="C198C2"/>
          </w:tcPr>
          <w:p w14:paraId="78CE43E6" w14:textId="77777777" w:rsidR="00D80E2D" w:rsidRPr="00D80E2D" w:rsidRDefault="00D80E2D" w:rsidP="00D80E2D">
            <w:pPr>
              <w:jc w:val="left"/>
              <w:rPr>
                <w:rFonts w:asciiTheme="minorHAnsi" w:hAnsiTheme="minorHAnsi" w:cstheme="minorHAnsi"/>
                <w:color w:val="FFFFFF" w:themeColor="background1"/>
                <w:szCs w:val="24"/>
              </w:rPr>
            </w:pPr>
            <w:r w:rsidRPr="00544097">
              <w:rPr>
                <w:rFonts w:asciiTheme="minorHAnsi" w:hAnsiTheme="minorHAnsi" w:cstheme="minorHAnsi"/>
                <w:color w:val="FFFFFF" w:themeColor="background1"/>
                <w:szCs w:val="24"/>
              </w:rPr>
              <w:t>Release Detection</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right w:val="none" w:sz="0" w:space="0" w:color="auto"/>
            </w:tcBorders>
            <w:shd w:val="clear" w:color="auto" w:fill="C198C2"/>
          </w:tcPr>
          <w:p w14:paraId="398A47DF" w14:textId="0CA032EC" w:rsidR="00D80E2D" w:rsidRPr="00D80E2D" w:rsidRDefault="00D80E2D" w:rsidP="00D80E2D">
            <w:pPr>
              <w:jc w:val="left"/>
              <w:rPr>
                <w:rFonts w:asciiTheme="minorHAnsi" w:hAnsiTheme="minorHAnsi" w:cstheme="minorHAnsi"/>
                <w:color w:val="FFFFFF" w:themeColor="background1"/>
                <w:szCs w:val="24"/>
              </w:rPr>
            </w:pPr>
          </w:p>
        </w:tc>
      </w:tr>
      <w:tr w:rsidR="008C4174" w:rsidRPr="007E6F10" w14:paraId="429C9FB5"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tcBorders>
          </w:tcPr>
          <w:p w14:paraId="1572D6FC" w14:textId="77777777" w:rsidR="008C4174" w:rsidRPr="0062622A" w:rsidRDefault="008C4174" w:rsidP="00180400">
            <w:pPr>
              <w:jc w:val="left"/>
              <w:rPr>
                <w:rFonts w:eastAsia="Arial" w:cs="Times New Roman"/>
                <w:b w:val="0"/>
                <w:sz w:val="20"/>
                <w:szCs w:val="20"/>
              </w:rPr>
            </w:pPr>
            <w:r w:rsidRPr="0062622A">
              <w:rPr>
                <w:rFonts w:eastAsia="Arial" w:cs="Times New Roman"/>
                <w:b w:val="0"/>
                <w:sz w:val="20"/>
                <w:szCs w:val="20"/>
              </w:rPr>
              <w:t xml:space="preserve">30-day monitoring results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tcBorders>
          </w:tcPr>
          <w:p w14:paraId="71AE310C" w14:textId="77777777" w:rsidR="008C4174" w:rsidRPr="0062622A" w:rsidRDefault="008C4174"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One year</w:t>
            </w:r>
          </w:p>
        </w:tc>
      </w:tr>
      <w:tr w:rsidR="008C4174" w:rsidRPr="000A102F" w14:paraId="499CD5EE"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none" w:sz="0" w:space="0" w:color="auto"/>
              <w:left w:val="none" w:sz="0" w:space="0" w:color="auto"/>
              <w:bottom w:val="none" w:sz="0" w:space="0" w:color="auto"/>
            </w:tcBorders>
          </w:tcPr>
          <w:p w14:paraId="0DA7B075" w14:textId="77777777" w:rsidR="008C4174" w:rsidRPr="0062622A" w:rsidRDefault="008C4174" w:rsidP="00180400">
            <w:pPr>
              <w:jc w:val="left"/>
              <w:rPr>
                <w:rFonts w:eastAsia="Arial" w:cs="Times New Roman"/>
                <w:b w:val="0"/>
                <w:sz w:val="20"/>
                <w:szCs w:val="20"/>
              </w:rPr>
            </w:pPr>
            <w:r w:rsidRPr="0062622A">
              <w:rPr>
                <w:rFonts w:eastAsia="Arial" w:cs="Times New Roman"/>
                <w:b w:val="0"/>
                <w:sz w:val="20"/>
                <w:szCs w:val="20"/>
              </w:rPr>
              <w:t>Tightness test results</w:t>
            </w:r>
          </w:p>
        </w:tc>
        <w:tc>
          <w:tcPr>
            <w:cnfStyle w:val="000100000000" w:firstRow="0" w:lastRow="0" w:firstColumn="0" w:lastColumn="1" w:oddVBand="0" w:evenVBand="0" w:oddHBand="0" w:evenHBand="0" w:firstRowFirstColumn="0" w:firstRowLastColumn="0" w:lastRowFirstColumn="0" w:lastRowLastColumn="0"/>
            <w:tcW w:w="3510" w:type="dxa"/>
            <w:tcBorders>
              <w:top w:val="none" w:sz="0" w:space="0" w:color="auto"/>
              <w:bottom w:val="none" w:sz="0" w:space="0" w:color="auto"/>
              <w:right w:val="none" w:sz="0" w:space="0" w:color="auto"/>
            </w:tcBorders>
          </w:tcPr>
          <w:p w14:paraId="752939D7" w14:textId="77777777" w:rsidR="008C4174" w:rsidRPr="0062622A" w:rsidRDefault="008C4174"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Until the next test</w:t>
            </w:r>
          </w:p>
        </w:tc>
      </w:tr>
      <w:tr w:rsidR="008C4174" w:rsidRPr="000A102F" w14:paraId="150540C6"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Pr>
          <w:p w14:paraId="20C7E9CC" w14:textId="6DD67C0E" w:rsidR="008C4174" w:rsidRPr="0062622A" w:rsidRDefault="008C4174" w:rsidP="009550C8">
            <w:pPr>
              <w:jc w:val="left"/>
              <w:rPr>
                <w:rFonts w:eastAsia="Arial" w:cs="Times New Roman"/>
                <w:b w:val="0"/>
                <w:sz w:val="20"/>
                <w:szCs w:val="20"/>
              </w:rPr>
            </w:pPr>
            <w:r w:rsidRPr="0062622A">
              <w:rPr>
                <w:rFonts w:eastAsia="Arial" w:cs="Times New Roman"/>
                <w:b w:val="0"/>
                <w:sz w:val="20"/>
                <w:szCs w:val="20"/>
              </w:rPr>
              <w:t xml:space="preserve">Records for your annual release detection equipment tests </w:t>
            </w:r>
          </w:p>
        </w:tc>
        <w:tc>
          <w:tcPr>
            <w:cnfStyle w:val="000100000000" w:firstRow="0" w:lastRow="0" w:firstColumn="0" w:lastColumn="1" w:oddVBand="0" w:evenVBand="0" w:oddHBand="0" w:evenHBand="0" w:firstRowFirstColumn="0" w:firstRowLastColumn="0" w:lastRowFirstColumn="0" w:lastRowLastColumn="0"/>
            <w:tcW w:w="3510" w:type="dxa"/>
          </w:tcPr>
          <w:p w14:paraId="306104E3" w14:textId="77777777" w:rsidR="008C4174" w:rsidRPr="0062622A" w:rsidRDefault="008C4174"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Three years</w:t>
            </w:r>
          </w:p>
        </w:tc>
      </w:tr>
      <w:tr w:rsidR="008C4174" w:rsidRPr="007E6F10" w14:paraId="621D77AD"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none" w:sz="0" w:space="0" w:color="auto"/>
              <w:left w:val="none" w:sz="0" w:space="0" w:color="auto"/>
              <w:bottom w:val="none" w:sz="0" w:space="0" w:color="auto"/>
            </w:tcBorders>
          </w:tcPr>
          <w:p w14:paraId="0592AA46" w14:textId="77777777" w:rsidR="008C4174" w:rsidRPr="0062622A" w:rsidDel="00565DCE" w:rsidRDefault="008C4174" w:rsidP="00180400">
            <w:pPr>
              <w:jc w:val="left"/>
              <w:rPr>
                <w:rFonts w:cs="Times New Roman"/>
                <w:b w:val="0"/>
                <w:spacing w:val="-5"/>
                <w:w w:val="105"/>
                <w:sz w:val="20"/>
                <w:szCs w:val="20"/>
              </w:rPr>
            </w:pPr>
            <w:r w:rsidRPr="0062622A">
              <w:rPr>
                <w:rFonts w:cs="Times New Roman"/>
                <w:b w:val="0"/>
                <w:spacing w:val="-5"/>
                <w:w w:val="105"/>
                <w:sz w:val="20"/>
                <w:szCs w:val="20"/>
              </w:rPr>
              <w:t>Copies of performance claims provided by release detection equipment manufacturers or equipment installers</w:t>
            </w:r>
          </w:p>
        </w:tc>
        <w:tc>
          <w:tcPr>
            <w:cnfStyle w:val="000100000000" w:firstRow="0" w:lastRow="0" w:firstColumn="0" w:lastColumn="1" w:oddVBand="0" w:evenVBand="0" w:oddHBand="0" w:evenHBand="0" w:firstRowFirstColumn="0" w:firstRowLastColumn="0" w:lastRowFirstColumn="0" w:lastRowLastColumn="0"/>
            <w:tcW w:w="3510" w:type="dxa"/>
            <w:tcBorders>
              <w:top w:val="none" w:sz="0" w:space="0" w:color="auto"/>
              <w:bottom w:val="none" w:sz="0" w:space="0" w:color="auto"/>
              <w:right w:val="none" w:sz="0" w:space="0" w:color="auto"/>
            </w:tcBorders>
          </w:tcPr>
          <w:p w14:paraId="669AF7B3" w14:textId="77777777" w:rsidR="008C4174" w:rsidRPr="0062622A" w:rsidRDefault="008C4174" w:rsidP="00180400">
            <w:pPr>
              <w:pStyle w:val="ListParagraph"/>
              <w:numPr>
                <w:ilvl w:val="0"/>
                <w:numId w:val="0"/>
              </w:numPr>
              <w:jc w:val="left"/>
              <w:rPr>
                <w:rFonts w:cs="Times New Roman"/>
                <w:b w:val="0"/>
                <w:spacing w:val="-7"/>
                <w:w w:val="105"/>
                <w:sz w:val="20"/>
                <w:szCs w:val="20"/>
              </w:rPr>
            </w:pPr>
            <w:r w:rsidRPr="0062622A">
              <w:rPr>
                <w:rFonts w:cs="Times New Roman"/>
                <w:b w:val="0"/>
                <w:spacing w:val="-7"/>
                <w:w w:val="105"/>
                <w:sz w:val="20"/>
                <w:szCs w:val="20"/>
              </w:rPr>
              <w:t>Five years</w:t>
            </w:r>
          </w:p>
        </w:tc>
      </w:tr>
      <w:tr w:rsidR="008C4174" w:rsidRPr="007E6F10" w14:paraId="75C5CDB8"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Pr>
          <w:p w14:paraId="1F850609" w14:textId="77777777" w:rsidR="008C4174" w:rsidRPr="0062622A" w:rsidRDefault="008C4174" w:rsidP="00180400">
            <w:pPr>
              <w:jc w:val="left"/>
              <w:rPr>
                <w:rFonts w:cs="Times New Roman"/>
                <w:b w:val="0"/>
                <w:spacing w:val="-5"/>
                <w:w w:val="105"/>
                <w:sz w:val="20"/>
                <w:szCs w:val="20"/>
              </w:rPr>
            </w:pPr>
            <w:r w:rsidRPr="0062622A">
              <w:rPr>
                <w:rFonts w:cs="Times New Roman"/>
                <w:b w:val="0"/>
                <w:spacing w:val="-5"/>
                <w:w w:val="105"/>
                <w:sz w:val="20"/>
                <w:szCs w:val="20"/>
              </w:rPr>
              <w:t>Records of maintenance, repair, and calibration of on-site release detection equipment</w:t>
            </w:r>
          </w:p>
        </w:tc>
        <w:tc>
          <w:tcPr>
            <w:cnfStyle w:val="000100000000" w:firstRow="0" w:lastRow="0" w:firstColumn="0" w:lastColumn="1" w:oddVBand="0" w:evenVBand="0" w:oddHBand="0" w:evenHBand="0" w:firstRowFirstColumn="0" w:firstRowLastColumn="0" w:lastRowFirstColumn="0" w:lastRowLastColumn="0"/>
            <w:tcW w:w="3510" w:type="dxa"/>
          </w:tcPr>
          <w:p w14:paraId="4D45471C" w14:textId="77777777" w:rsidR="008C4174" w:rsidRPr="0062622A" w:rsidRDefault="008C4174" w:rsidP="00180400">
            <w:pPr>
              <w:pStyle w:val="ListParagraph"/>
              <w:numPr>
                <w:ilvl w:val="0"/>
                <w:numId w:val="0"/>
              </w:numPr>
              <w:jc w:val="left"/>
              <w:rPr>
                <w:rFonts w:eastAsia="Arial" w:cs="Times New Roman"/>
                <w:sz w:val="20"/>
                <w:szCs w:val="20"/>
              </w:rPr>
            </w:pPr>
            <w:r w:rsidRPr="0062622A">
              <w:rPr>
                <w:rFonts w:cs="Times New Roman"/>
                <w:b w:val="0"/>
                <w:spacing w:val="-5"/>
                <w:w w:val="105"/>
                <w:sz w:val="20"/>
                <w:szCs w:val="20"/>
              </w:rPr>
              <w:t>One year after servicing is completed</w:t>
            </w:r>
          </w:p>
        </w:tc>
      </w:tr>
      <w:tr w:rsidR="008C4174" w:rsidRPr="000A102F" w14:paraId="758CAD41"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none" w:sz="0" w:space="0" w:color="auto"/>
              <w:left w:val="none" w:sz="0" w:space="0" w:color="auto"/>
              <w:bottom w:val="single" w:sz="6" w:space="0" w:color="auto"/>
            </w:tcBorders>
          </w:tcPr>
          <w:p w14:paraId="4071EFCC" w14:textId="149B37B0" w:rsidR="008C4174" w:rsidRPr="0062622A" w:rsidRDefault="008C4174" w:rsidP="003308F2">
            <w:pPr>
              <w:jc w:val="left"/>
              <w:rPr>
                <w:rFonts w:cs="Times New Roman"/>
                <w:b w:val="0"/>
                <w:spacing w:val="-5"/>
                <w:w w:val="105"/>
                <w:sz w:val="20"/>
                <w:szCs w:val="20"/>
              </w:rPr>
            </w:pPr>
            <w:r w:rsidRPr="0062622A">
              <w:rPr>
                <w:rFonts w:cs="Times New Roman"/>
                <w:b w:val="0"/>
                <w:spacing w:val="-5"/>
                <w:w w:val="105"/>
                <w:sz w:val="20"/>
                <w:szCs w:val="20"/>
              </w:rPr>
              <w:t xml:space="preserve">If you use vapor monitoring or groundwater monitoring, </w:t>
            </w:r>
            <w:r w:rsidR="003308F2" w:rsidRPr="0062622A">
              <w:rPr>
                <w:rFonts w:cs="Times New Roman"/>
                <w:b w:val="0"/>
                <w:spacing w:val="-5"/>
                <w:w w:val="105"/>
                <w:sz w:val="20"/>
                <w:szCs w:val="20"/>
              </w:rPr>
              <w:t>r</w:t>
            </w:r>
            <w:r w:rsidRPr="0062622A">
              <w:rPr>
                <w:rFonts w:cs="Times New Roman"/>
                <w:b w:val="0"/>
                <w:spacing w:val="-5"/>
                <w:w w:val="105"/>
                <w:sz w:val="20"/>
                <w:szCs w:val="20"/>
              </w:rPr>
              <w:t xml:space="preserve">ecords of a site assessment showing that the monitoring system is set up properly </w:t>
            </w:r>
          </w:p>
        </w:tc>
        <w:tc>
          <w:tcPr>
            <w:cnfStyle w:val="000100000000" w:firstRow="0" w:lastRow="0" w:firstColumn="0" w:lastColumn="1" w:oddVBand="0" w:evenVBand="0" w:oddHBand="0" w:evenHBand="0" w:firstRowFirstColumn="0" w:firstRowLastColumn="0" w:lastRowFirstColumn="0" w:lastRowLastColumn="0"/>
            <w:tcW w:w="3510" w:type="dxa"/>
            <w:tcBorders>
              <w:top w:val="none" w:sz="0" w:space="0" w:color="auto"/>
              <w:bottom w:val="single" w:sz="6" w:space="0" w:color="auto"/>
              <w:right w:val="none" w:sz="0" w:space="0" w:color="auto"/>
            </w:tcBorders>
          </w:tcPr>
          <w:p w14:paraId="6E094AEF" w14:textId="04CFBEA1" w:rsidR="008C4174" w:rsidRPr="0062622A" w:rsidRDefault="00544097" w:rsidP="00180400">
            <w:pPr>
              <w:pStyle w:val="ListParagraph"/>
              <w:numPr>
                <w:ilvl w:val="0"/>
                <w:numId w:val="0"/>
              </w:numPr>
              <w:jc w:val="left"/>
              <w:rPr>
                <w:rFonts w:cs="Times New Roman"/>
                <w:b w:val="0"/>
                <w:spacing w:val="-5"/>
                <w:w w:val="105"/>
                <w:sz w:val="20"/>
                <w:szCs w:val="20"/>
              </w:rPr>
            </w:pPr>
            <w:r>
              <w:rPr>
                <w:rFonts w:cs="Times New Roman"/>
                <w:b w:val="0"/>
                <w:spacing w:val="-5"/>
                <w:w w:val="105"/>
                <w:sz w:val="20"/>
                <w:szCs w:val="20"/>
              </w:rPr>
              <w:t>F</w:t>
            </w:r>
            <w:r w:rsidR="00944A50" w:rsidRPr="0062622A">
              <w:rPr>
                <w:rFonts w:cs="Times New Roman"/>
                <w:b w:val="0"/>
                <w:spacing w:val="-5"/>
                <w:w w:val="105"/>
                <w:sz w:val="20"/>
                <w:szCs w:val="20"/>
              </w:rPr>
              <w:t xml:space="preserve">or </w:t>
            </w:r>
            <w:r w:rsidR="008C4174" w:rsidRPr="0062622A">
              <w:rPr>
                <w:rFonts w:cs="Times New Roman"/>
                <w:b w:val="0"/>
                <w:spacing w:val="-5"/>
                <w:w w:val="105"/>
                <w:sz w:val="20"/>
                <w:szCs w:val="20"/>
              </w:rPr>
              <w:t>as long as vapor monitoring or groundwater monitoring is used</w:t>
            </w:r>
          </w:p>
        </w:tc>
      </w:tr>
      <w:tr w:rsidR="00D80E2D" w:rsidRPr="00D80E2D" w14:paraId="0B8A2E9C"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tcPr>
          <w:p w14:paraId="25C9712D" w14:textId="77777777" w:rsidR="00D80E2D" w:rsidRPr="00D80E2D" w:rsidRDefault="00D80E2D" w:rsidP="00D80E2D">
            <w:pPr>
              <w:jc w:val="left"/>
              <w:rPr>
                <w:rFonts w:asciiTheme="minorHAnsi" w:hAnsiTheme="minorHAnsi" w:cstheme="minorHAnsi"/>
                <w:color w:val="FFFFFF" w:themeColor="background1"/>
                <w:szCs w:val="24"/>
              </w:rPr>
            </w:pPr>
            <w:r w:rsidRPr="00D80E2D">
              <w:rPr>
                <w:rFonts w:asciiTheme="minorHAnsi" w:hAnsiTheme="minorHAnsi" w:cstheme="minorHAnsi"/>
                <w:color w:val="FFFFFF" w:themeColor="background1"/>
                <w:szCs w:val="24"/>
              </w:rPr>
              <w:t>Walkthrough Inspections</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30DF8F53" w14:textId="71675F8C" w:rsidR="00D80E2D" w:rsidRPr="00D80E2D" w:rsidRDefault="00D80E2D" w:rsidP="00D80E2D">
            <w:pPr>
              <w:jc w:val="left"/>
              <w:rPr>
                <w:rFonts w:asciiTheme="minorHAnsi" w:hAnsiTheme="minorHAnsi" w:cstheme="minorHAnsi"/>
                <w:color w:val="FFFFFF" w:themeColor="background1"/>
                <w:szCs w:val="24"/>
              </w:rPr>
            </w:pPr>
          </w:p>
        </w:tc>
      </w:tr>
      <w:tr w:rsidR="008C4174" w:rsidRPr="000A102F" w14:paraId="43A4B5A1"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single" w:sz="6" w:space="0" w:color="auto"/>
            </w:tcBorders>
          </w:tcPr>
          <w:p w14:paraId="4F2AC6C6" w14:textId="0E251453" w:rsidR="008C4174" w:rsidRPr="0062622A" w:rsidRDefault="008C4174" w:rsidP="009550C8">
            <w:pPr>
              <w:jc w:val="left"/>
              <w:rPr>
                <w:rFonts w:cs="Times New Roman"/>
                <w:b w:val="0"/>
                <w:spacing w:val="-8"/>
                <w:w w:val="105"/>
                <w:sz w:val="20"/>
                <w:szCs w:val="20"/>
              </w:rPr>
            </w:pPr>
            <w:r w:rsidRPr="0062622A">
              <w:rPr>
                <w:rFonts w:cs="Times New Roman"/>
                <w:b w:val="0"/>
                <w:spacing w:val="-8"/>
                <w:w w:val="105"/>
                <w:sz w:val="20"/>
                <w:szCs w:val="20"/>
              </w:rPr>
              <w:t xml:space="preserve">Records showing you performed periodic walkthrough inspections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single" w:sz="6" w:space="0" w:color="auto"/>
              <w:right w:val="none" w:sz="0" w:space="0" w:color="auto"/>
            </w:tcBorders>
          </w:tcPr>
          <w:p w14:paraId="37188B4C" w14:textId="77777777" w:rsidR="008C4174" w:rsidRPr="0062622A" w:rsidRDefault="008C4174"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One year</w:t>
            </w:r>
          </w:p>
        </w:tc>
      </w:tr>
      <w:tr w:rsidR="00D80E2D" w:rsidRPr="00D80E2D" w14:paraId="3712C61E"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tcPr>
          <w:p w14:paraId="67B28025" w14:textId="77777777" w:rsidR="00D80E2D" w:rsidRPr="00D80E2D" w:rsidRDefault="00D80E2D" w:rsidP="00D80E2D">
            <w:pPr>
              <w:jc w:val="left"/>
              <w:rPr>
                <w:rFonts w:asciiTheme="minorHAnsi" w:hAnsiTheme="minorHAnsi" w:cstheme="minorHAnsi"/>
                <w:color w:val="FFFFFF" w:themeColor="background1"/>
                <w:szCs w:val="24"/>
              </w:rPr>
            </w:pPr>
            <w:r w:rsidRPr="00D80E2D">
              <w:rPr>
                <w:rFonts w:asciiTheme="minorHAnsi" w:hAnsiTheme="minorHAnsi" w:cstheme="minorHAnsi"/>
                <w:color w:val="FFFFFF" w:themeColor="background1"/>
                <w:szCs w:val="24"/>
              </w:rPr>
              <w:t>Compatibility</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20D8C538" w14:textId="72454D47" w:rsidR="00D80E2D" w:rsidRPr="00D80E2D" w:rsidRDefault="00D80E2D" w:rsidP="00D80E2D">
            <w:pPr>
              <w:jc w:val="left"/>
              <w:rPr>
                <w:rFonts w:asciiTheme="minorHAnsi" w:hAnsiTheme="minorHAnsi" w:cstheme="minorHAnsi"/>
                <w:color w:val="FFFFFF" w:themeColor="background1"/>
                <w:szCs w:val="24"/>
              </w:rPr>
            </w:pPr>
          </w:p>
        </w:tc>
      </w:tr>
      <w:tr w:rsidR="008C4174" w:rsidRPr="000A102F" w14:paraId="041316FD"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single" w:sz="6" w:space="0" w:color="auto"/>
            </w:tcBorders>
          </w:tcPr>
          <w:p w14:paraId="66473F64" w14:textId="6B7E7CF3" w:rsidR="008C4174" w:rsidRPr="0062622A" w:rsidRDefault="00230052" w:rsidP="009550C8">
            <w:pPr>
              <w:jc w:val="left"/>
              <w:rPr>
                <w:rFonts w:cs="Times New Roman"/>
                <w:b w:val="0"/>
                <w:spacing w:val="-8"/>
                <w:w w:val="105"/>
                <w:sz w:val="20"/>
                <w:szCs w:val="20"/>
              </w:rPr>
            </w:pPr>
            <w:r w:rsidRPr="0062622A">
              <w:rPr>
                <w:rFonts w:eastAsia="Calibri" w:cs="Times New Roman"/>
                <w:b w:val="0"/>
                <w:bCs w:val="0"/>
                <w:spacing w:val="-8"/>
                <w:w w:val="105"/>
                <w:sz w:val="20"/>
                <w:szCs w:val="20"/>
              </w:rPr>
              <w:t xml:space="preserve">If you store certain biofuels or other substances identified by your implementing agency, you must keep </w:t>
            </w:r>
            <w:r w:rsidR="00731D7D" w:rsidRPr="0062622A">
              <w:rPr>
                <w:rFonts w:eastAsia="Calibri" w:cs="Times New Roman"/>
                <w:b w:val="0"/>
                <w:bCs w:val="0"/>
                <w:spacing w:val="-8"/>
                <w:w w:val="105"/>
                <w:sz w:val="20"/>
                <w:szCs w:val="20"/>
              </w:rPr>
              <w:t xml:space="preserve">records </w:t>
            </w:r>
            <w:r w:rsidRPr="0062622A">
              <w:rPr>
                <w:rFonts w:eastAsia="Calibri" w:cs="Times New Roman"/>
                <w:b w:val="0"/>
                <w:bCs w:val="0"/>
                <w:spacing w:val="-8"/>
                <w:w w:val="105"/>
                <w:sz w:val="20"/>
                <w:szCs w:val="20"/>
              </w:rPr>
              <w:t xml:space="preserve">demonstrating compliance with the compatibility requirement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single" w:sz="6" w:space="0" w:color="auto"/>
              <w:right w:val="none" w:sz="0" w:space="0" w:color="auto"/>
            </w:tcBorders>
          </w:tcPr>
          <w:p w14:paraId="5657DF01" w14:textId="4CEC1BC1" w:rsidR="008C4174" w:rsidRPr="0062622A" w:rsidRDefault="00544097" w:rsidP="00180400">
            <w:pPr>
              <w:pStyle w:val="ListParagraph"/>
              <w:numPr>
                <w:ilvl w:val="0"/>
                <w:numId w:val="0"/>
              </w:numPr>
              <w:jc w:val="left"/>
              <w:rPr>
                <w:rFonts w:eastAsia="Arial" w:cs="Times New Roman"/>
                <w:b w:val="0"/>
                <w:sz w:val="20"/>
                <w:szCs w:val="20"/>
              </w:rPr>
            </w:pPr>
            <w:r>
              <w:rPr>
                <w:rFonts w:cs="Times New Roman"/>
                <w:b w:val="0"/>
                <w:spacing w:val="-8"/>
                <w:w w:val="105"/>
                <w:sz w:val="20"/>
                <w:szCs w:val="20"/>
              </w:rPr>
              <w:t>F</w:t>
            </w:r>
            <w:r w:rsidR="00944A50" w:rsidRPr="0062622A">
              <w:rPr>
                <w:rFonts w:cs="Times New Roman"/>
                <w:b w:val="0"/>
                <w:spacing w:val="-8"/>
                <w:w w:val="105"/>
                <w:sz w:val="20"/>
                <w:szCs w:val="20"/>
              </w:rPr>
              <w:t xml:space="preserve">or </w:t>
            </w:r>
            <w:r w:rsidR="008C4174" w:rsidRPr="0062622A">
              <w:rPr>
                <w:rFonts w:cs="Times New Roman"/>
                <w:b w:val="0"/>
                <w:spacing w:val="-8"/>
                <w:w w:val="105"/>
                <w:sz w:val="20"/>
                <w:szCs w:val="20"/>
              </w:rPr>
              <w:t>as long as the UST system stores the regulated substance</w:t>
            </w:r>
          </w:p>
        </w:tc>
      </w:tr>
      <w:tr w:rsidR="00D80E2D" w:rsidRPr="00D80E2D" w14:paraId="3288A7D7"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tcPr>
          <w:p w14:paraId="26E6177F" w14:textId="77777777" w:rsidR="00D80E2D" w:rsidRPr="00D80E2D" w:rsidRDefault="00D80E2D" w:rsidP="00D80E2D">
            <w:pPr>
              <w:jc w:val="left"/>
              <w:rPr>
                <w:rFonts w:asciiTheme="minorHAnsi" w:hAnsiTheme="minorHAnsi" w:cstheme="minorHAnsi"/>
                <w:color w:val="FFFFFF" w:themeColor="background1"/>
                <w:szCs w:val="24"/>
              </w:rPr>
            </w:pPr>
            <w:r w:rsidRPr="00D80E2D">
              <w:rPr>
                <w:rFonts w:asciiTheme="minorHAnsi" w:hAnsiTheme="minorHAnsi" w:cstheme="minorHAnsi"/>
                <w:color w:val="FFFFFF" w:themeColor="background1"/>
                <w:szCs w:val="24"/>
              </w:rPr>
              <w:t>Operator Training</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6B65916B" w14:textId="28CBA0D7" w:rsidR="00D80E2D" w:rsidRPr="00D80E2D" w:rsidRDefault="00D80E2D" w:rsidP="00D80E2D">
            <w:pPr>
              <w:jc w:val="left"/>
              <w:rPr>
                <w:rFonts w:asciiTheme="minorHAnsi" w:hAnsiTheme="minorHAnsi" w:cstheme="minorHAnsi"/>
                <w:color w:val="FFFFFF" w:themeColor="background1"/>
                <w:szCs w:val="24"/>
              </w:rPr>
            </w:pPr>
          </w:p>
        </w:tc>
      </w:tr>
      <w:tr w:rsidR="008C4174" w:rsidRPr="000A102F" w14:paraId="12638557"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single" w:sz="6" w:space="0" w:color="auto"/>
            </w:tcBorders>
          </w:tcPr>
          <w:p w14:paraId="3F9BA139" w14:textId="6C7D08E2" w:rsidR="008C4174" w:rsidRPr="0062622A" w:rsidRDefault="008C4174" w:rsidP="009550C8">
            <w:pPr>
              <w:jc w:val="left"/>
              <w:rPr>
                <w:rFonts w:cs="Times New Roman"/>
                <w:b w:val="0"/>
                <w:spacing w:val="-8"/>
                <w:w w:val="105"/>
                <w:sz w:val="20"/>
                <w:szCs w:val="20"/>
              </w:rPr>
            </w:pPr>
            <w:r w:rsidRPr="0062622A">
              <w:rPr>
                <w:rFonts w:cs="Times New Roman"/>
                <w:b w:val="0"/>
                <w:spacing w:val="-8"/>
                <w:w w:val="105"/>
                <w:sz w:val="20"/>
                <w:szCs w:val="20"/>
              </w:rPr>
              <w:t xml:space="preserve">Records for each designated Class A, B, and C operator showing they have been trained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single" w:sz="6" w:space="0" w:color="auto"/>
              <w:right w:val="none" w:sz="0" w:space="0" w:color="auto"/>
            </w:tcBorders>
          </w:tcPr>
          <w:p w14:paraId="5084D170" w14:textId="46DEB81B" w:rsidR="008C4174" w:rsidRPr="0062622A" w:rsidRDefault="00544097" w:rsidP="00180400">
            <w:pPr>
              <w:pStyle w:val="ListParagraph"/>
              <w:numPr>
                <w:ilvl w:val="0"/>
                <w:numId w:val="0"/>
              </w:numPr>
              <w:jc w:val="left"/>
              <w:rPr>
                <w:rFonts w:eastAsia="Arial" w:cs="Times New Roman"/>
                <w:b w:val="0"/>
                <w:sz w:val="20"/>
                <w:szCs w:val="20"/>
              </w:rPr>
            </w:pPr>
            <w:r>
              <w:rPr>
                <w:rFonts w:cs="Times New Roman"/>
                <w:b w:val="0"/>
                <w:spacing w:val="-8"/>
                <w:w w:val="105"/>
                <w:sz w:val="20"/>
                <w:szCs w:val="20"/>
              </w:rPr>
              <w:t>F</w:t>
            </w:r>
            <w:r w:rsidR="00944A50" w:rsidRPr="0062622A">
              <w:rPr>
                <w:rFonts w:cs="Times New Roman"/>
                <w:b w:val="0"/>
                <w:spacing w:val="-8"/>
                <w:w w:val="105"/>
                <w:sz w:val="20"/>
                <w:szCs w:val="20"/>
              </w:rPr>
              <w:t xml:space="preserve">or </w:t>
            </w:r>
            <w:r w:rsidR="008C4174" w:rsidRPr="0062622A">
              <w:rPr>
                <w:rFonts w:cs="Times New Roman"/>
                <w:b w:val="0"/>
                <w:spacing w:val="-8"/>
                <w:w w:val="105"/>
                <w:sz w:val="20"/>
                <w:szCs w:val="20"/>
              </w:rPr>
              <w:t>as long as the operator is designated at the facility</w:t>
            </w:r>
          </w:p>
        </w:tc>
      </w:tr>
      <w:tr w:rsidR="00D80E2D" w:rsidRPr="00D80E2D" w14:paraId="6A47A7BD" w14:textId="77777777" w:rsidTr="00F969F1">
        <w:trPr>
          <w:cantSplit/>
          <w:trHeight w:val="241"/>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tcPr>
          <w:p w14:paraId="13FF925C" w14:textId="77777777" w:rsidR="00D80E2D" w:rsidRPr="00D80E2D" w:rsidRDefault="00D80E2D" w:rsidP="00D80E2D">
            <w:pPr>
              <w:jc w:val="left"/>
              <w:rPr>
                <w:rFonts w:asciiTheme="minorHAnsi" w:hAnsiTheme="minorHAnsi" w:cstheme="minorHAnsi"/>
                <w:color w:val="FFFFFF" w:themeColor="background1"/>
                <w:szCs w:val="24"/>
              </w:rPr>
            </w:pPr>
            <w:r w:rsidRPr="00D80E2D">
              <w:rPr>
                <w:rFonts w:asciiTheme="minorHAnsi" w:hAnsiTheme="minorHAnsi" w:cstheme="minorHAnsi"/>
                <w:color w:val="FFFFFF" w:themeColor="background1"/>
                <w:szCs w:val="24"/>
              </w:rPr>
              <w:t>Repairs</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0EFF114E" w14:textId="7C9FA811" w:rsidR="00D80E2D" w:rsidRPr="00D80E2D" w:rsidRDefault="00D80E2D" w:rsidP="00D80E2D">
            <w:pPr>
              <w:jc w:val="left"/>
              <w:rPr>
                <w:rFonts w:asciiTheme="minorHAnsi" w:hAnsiTheme="minorHAnsi" w:cstheme="minorHAnsi"/>
                <w:color w:val="FFFFFF" w:themeColor="background1"/>
                <w:szCs w:val="24"/>
              </w:rPr>
            </w:pPr>
          </w:p>
        </w:tc>
      </w:tr>
      <w:tr w:rsidR="008C4174" w:rsidRPr="007E6F10" w14:paraId="5F5D6DB5"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single" w:sz="6" w:space="0" w:color="auto"/>
            </w:tcBorders>
          </w:tcPr>
          <w:p w14:paraId="59FAE5A9" w14:textId="62430A94" w:rsidR="008C4174" w:rsidRPr="0062622A" w:rsidRDefault="008C4174" w:rsidP="009550C8">
            <w:pPr>
              <w:jc w:val="left"/>
              <w:rPr>
                <w:rFonts w:cs="Times New Roman"/>
                <w:b w:val="0"/>
                <w:spacing w:val="-7"/>
                <w:w w:val="105"/>
                <w:sz w:val="20"/>
                <w:szCs w:val="20"/>
              </w:rPr>
            </w:pPr>
            <w:r w:rsidRPr="0062622A">
              <w:rPr>
                <w:rFonts w:cs="Times New Roman"/>
                <w:b w:val="0"/>
                <w:spacing w:val="-7"/>
                <w:w w:val="105"/>
                <w:sz w:val="20"/>
                <w:szCs w:val="20"/>
              </w:rPr>
              <w:t xml:space="preserve">Records showing that a repaired UST system </w:t>
            </w:r>
            <w:r w:rsidR="00FC28BC" w:rsidRPr="0062622A">
              <w:rPr>
                <w:rFonts w:cs="Times New Roman"/>
                <w:b w:val="0"/>
                <w:spacing w:val="-7"/>
                <w:w w:val="105"/>
                <w:sz w:val="20"/>
                <w:szCs w:val="20"/>
              </w:rPr>
              <w:t xml:space="preserve">or UST system component </w:t>
            </w:r>
            <w:r w:rsidRPr="0062622A">
              <w:rPr>
                <w:rFonts w:cs="Times New Roman"/>
                <w:b w:val="0"/>
                <w:spacing w:val="-7"/>
                <w:w w:val="105"/>
                <w:sz w:val="20"/>
                <w:szCs w:val="20"/>
              </w:rPr>
              <w:t>was properly repaired</w:t>
            </w:r>
            <w:r w:rsidR="001A7DEE" w:rsidRPr="0062622A">
              <w:rPr>
                <w:rFonts w:cs="Times New Roman"/>
                <w:b w:val="0"/>
                <w:spacing w:val="-7"/>
                <w:w w:val="105"/>
                <w:sz w:val="20"/>
                <w:szCs w:val="20"/>
              </w:rPr>
              <w:t xml:space="preserve">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single" w:sz="6" w:space="0" w:color="auto"/>
              <w:right w:val="none" w:sz="0" w:space="0" w:color="auto"/>
            </w:tcBorders>
            <w:shd w:val="clear" w:color="auto" w:fill="auto"/>
          </w:tcPr>
          <w:p w14:paraId="094962BC" w14:textId="77777777" w:rsidR="008C4174" w:rsidRPr="0062622A" w:rsidRDefault="008C4174" w:rsidP="00180400">
            <w:pPr>
              <w:pStyle w:val="ListParagraph"/>
              <w:numPr>
                <w:ilvl w:val="0"/>
                <w:numId w:val="0"/>
              </w:numPr>
              <w:jc w:val="left"/>
              <w:rPr>
                <w:rFonts w:cs="Times New Roman"/>
                <w:spacing w:val="-7"/>
                <w:w w:val="105"/>
                <w:sz w:val="20"/>
                <w:szCs w:val="20"/>
              </w:rPr>
            </w:pPr>
            <w:r w:rsidRPr="0062622A">
              <w:rPr>
                <w:rFonts w:cs="Times New Roman"/>
                <w:b w:val="0"/>
                <w:spacing w:val="-7"/>
                <w:w w:val="105"/>
                <w:sz w:val="20"/>
                <w:szCs w:val="20"/>
              </w:rPr>
              <w:t>Until the UST system is permanently closed or undergoes a change-in-service</w:t>
            </w:r>
          </w:p>
        </w:tc>
      </w:tr>
      <w:tr w:rsidR="00D80E2D" w:rsidRPr="00D80E2D" w14:paraId="1791BEF1" w14:textId="77777777" w:rsidTr="00F969F1">
        <w:trPr>
          <w:cantSplit/>
          <w:trHeight w:val="214"/>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tcPr>
          <w:p w14:paraId="2F8C118D" w14:textId="77777777" w:rsidR="00D80E2D" w:rsidRPr="00D80E2D" w:rsidRDefault="00D80E2D" w:rsidP="00D80E2D">
            <w:pPr>
              <w:jc w:val="left"/>
              <w:rPr>
                <w:rFonts w:asciiTheme="minorHAnsi" w:hAnsiTheme="minorHAnsi" w:cstheme="minorHAnsi"/>
                <w:color w:val="FFFFFF" w:themeColor="background1"/>
                <w:szCs w:val="24"/>
              </w:rPr>
            </w:pPr>
            <w:r w:rsidRPr="00D80E2D">
              <w:rPr>
                <w:rFonts w:asciiTheme="minorHAnsi" w:hAnsiTheme="minorHAnsi" w:cstheme="minorHAnsi"/>
                <w:color w:val="FFFFFF" w:themeColor="background1"/>
                <w:szCs w:val="24"/>
              </w:rPr>
              <w:t>Financial Responsibility</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1E46A76D" w14:textId="6A148054" w:rsidR="00D80E2D" w:rsidRPr="00D80E2D" w:rsidRDefault="00D80E2D" w:rsidP="00D80E2D">
            <w:pPr>
              <w:jc w:val="left"/>
              <w:rPr>
                <w:rFonts w:asciiTheme="minorHAnsi" w:hAnsiTheme="minorHAnsi" w:cstheme="minorHAnsi"/>
                <w:color w:val="FFFFFF" w:themeColor="background1"/>
                <w:szCs w:val="24"/>
              </w:rPr>
            </w:pPr>
          </w:p>
        </w:tc>
      </w:tr>
      <w:tr w:rsidR="008C4174" w:rsidRPr="007E6F10" w14:paraId="4E97055F"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single" w:sz="6" w:space="0" w:color="auto"/>
            </w:tcBorders>
          </w:tcPr>
          <w:p w14:paraId="4D56DBD2" w14:textId="0E9DCFE2" w:rsidR="008C4174" w:rsidRPr="0062622A" w:rsidRDefault="008C4174" w:rsidP="00D15AC2">
            <w:pPr>
              <w:jc w:val="left"/>
              <w:rPr>
                <w:rFonts w:cs="Times New Roman"/>
                <w:b w:val="0"/>
                <w:sz w:val="20"/>
                <w:szCs w:val="20"/>
              </w:rPr>
            </w:pPr>
            <w:r w:rsidRPr="0062622A">
              <w:rPr>
                <w:rFonts w:cs="Times New Roman"/>
                <w:b w:val="0"/>
                <w:sz w:val="20"/>
                <w:szCs w:val="20"/>
              </w:rPr>
              <w:t xml:space="preserve">Records that document you have financial responsibility, as explained in EPA’s booklet, </w:t>
            </w:r>
            <w:r w:rsidRPr="0062622A">
              <w:rPr>
                <w:rFonts w:cs="Times New Roman"/>
                <w:b w:val="0"/>
                <w:i/>
                <w:sz w:val="20"/>
                <w:szCs w:val="20"/>
              </w:rPr>
              <w:t xml:space="preserve">Dollars </w:t>
            </w:r>
            <w:r w:rsidR="00944A50" w:rsidRPr="0062622A">
              <w:rPr>
                <w:rFonts w:cs="Times New Roman"/>
                <w:b w:val="0"/>
                <w:i/>
                <w:sz w:val="20"/>
                <w:szCs w:val="20"/>
              </w:rPr>
              <w:t xml:space="preserve">and </w:t>
            </w:r>
            <w:r w:rsidRPr="0062622A">
              <w:rPr>
                <w:rFonts w:cs="Times New Roman"/>
                <w:b w:val="0"/>
                <w:i/>
                <w:sz w:val="20"/>
                <w:szCs w:val="20"/>
              </w:rPr>
              <w:t>Sense</w:t>
            </w:r>
            <w:r w:rsidR="006853BA" w:rsidRPr="0062622A">
              <w:rPr>
                <w:rFonts w:cs="Times New Roman"/>
                <w:b w:val="0"/>
                <w:i/>
                <w:sz w:val="20"/>
                <w:szCs w:val="20"/>
              </w:rPr>
              <w:t xml:space="preserve"> </w:t>
            </w:r>
            <w:hyperlink r:id="rId139" w:history="1">
              <w:r w:rsidR="00D15AC2" w:rsidRPr="00BC68B4">
                <w:rPr>
                  <w:rStyle w:val="Hyperlink"/>
                  <w:i/>
                  <w:iCs/>
                  <w:sz w:val="20"/>
                  <w:szCs w:val="20"/>
                </w:rPr>
                <w:t>www.epa.gov/ust/dollars-and-sense-financial-responsibility-requirements-underground-storage-tanks</w:t>
              </w:r>
            </w:hyperlink>
            <w:r w:rsidR="00D15AC2" w:rsidRPr="00AF00E5">
              <w:rPr>
                <w:rFonts w:cs="Times New Roman"/>
                <w:color w:val="6C406D"/>
                <w:sz w:val="20"/>
                <w:szCs w:val="20"/>
              </w:rPr>
              <w:t xml:space="preserve"> </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single" w:sz="6" w:space="0" w:color="auto"/>
              <w:right w:val="none" w:sz="0" w:space="0" w:color="auto"/>
            </w:tcBorders>
          </w:tcPr>
          <w:p w14:paraId="183BF0F1" w14:textId="4699DFD1" w:rsidR="008C4174" w:rsidRPr="0062622A" w:rsidRDefault="00C02B48" w:rsidP="00180400">
            <w:pPr>
              <w:pStyle w:val="ListParagraph"/>
              <w:numPr>
                <w:ilvl w:val="0"/>
                <w:numId w:val="0"/>
              </w:numPr>
              <w:jc w:val="left"/>
              <w:rPr>
                <w:rFonts w:eastAsia="Arial" w:cs="Times New Roman"/>
                <w:b w:val="0"/>
                <w:sz w:val="20"/>
                <w:szCs w:val="20"/>
              </w:rPr>
            </w:pPr>
            <w:r w:rsidRPr="0062622A">
              <w:rPr>
                <w:rFonts w:eastAsia="Arial" w:cs="Times New Roman"/>
                <w:b w:val="0"/>
                <w:sz w:val="20"/>
                <w:szCs w:val="20"/>
              </w:rPr>
              <w:t>Until the UST system is permanently closed or undergoes a change-in-service</w:t>
            </w:r>
          </w:p>
        </w:tc>
      </w:tr>
      <w:tr w:rsidR="00D80E2D" w:rsidRPr="00D80E2D" w14:paraId="6068BD37" w14:textId="77777777" w:rsidTr="00F969F1">
        <w:trPr>
          <w:cantSplit/>
          <w:trHeight w:val="20"/>
        </w:trPr>
        <w:tc>
          <w:tcPr>
            <w:cnfStyle w:val="001000000000" w:firstRow="0" w:lastRow="0" w:firstColumn="1" w:lastColumn="0" w:oddVBand="0" w:evenVBand="0" w:oddHBand="0" w:evenHBand="0" w:firstRowFirstColumn="0" w:firstRowLastColumn="0" w:lastRowFirstColumn="0" w:lastRowLastColumn="0"/>
            <w:tcW w:w="5017" w:type="dxa"/>
            <w:tcBorders>
              <w:top w:val="single" w:sz="6" w:space="0" w:color="auto"/>
              <w:bottom w:val="single" w:sz="6" w:space="0" w:color="auto"/>
              <w:right w:val="nil"/>
            </w:tcBorders>
            <w:shd w:val="clear" w:color="auto" w:fill="C198C2"/>
            <w:vAlign w:val="center"/>
          </w:tcPr>
          <w:p w14:paraId="63F6F5A1" w14:textId="77777777" w:rsidR="00D80E2D" w:rsidRPr="00D80E2D" w:rsidRDefault="00D80E2D" w:rsidP="00D80E2D">
            <w:pPr>
              <w:keepNext/>
              <w:jc w:val="left"/>
              <w:rPr>
                <w:rFonts w:asciiTheme="minorHAnsi" w:hAnsiTheme="minorHAnsi" w:cstheme="minorHAnsi"/>
                <w:color w:val="FFFFFF" w:themeColor="background1"/>
                <w:szCs w:val="24"/>
              </w:rPr>
            </w:pPr>
            <w:r w:rsidRPr="00D80E2D">
              <w:rPr>
                <w:rFonts w:asciiTheme="minorHAnsi" w:hAnsiTheme="minorHAnsi" w:cstheme="minorHAnsi"/>
                <w:color w:val="FFFFFF" w:themeColor="background1"/>
                <w:szCs w:val="24"/>
              </w:rPr>
              <w:t>Closure</w:t>
            </w:r>
          </w:p>
        </w:tc>
        <w:tc>
          <w:tcPr>
            <w:cnfStyle w:val="000100000000" w:firstRow="0" w:lastRow="0" w:firstColumn="0" w:lastColumn="1" w:oddVBand="0" w:evenVBand="0" w:oddHBand="0" w:evenHBand="0" w:firstRowFirstColumn="0" w:firstRowLastColumn="0" w:lastRowFirstColumn="0" w:lastRowLastColumn="0"/>
            <w:tcW w:w="5468" w:type="dxa"/>
            <w:gridSpan w:val="2"/>
            <w:tcBorders>
              <w:top w:val="single" w:sz="6" w:space="0" w:color="auto"/>
              <w:left w:val="nil"/>
              <w:bottom w:val="single" w:sz="6" w:space="0" w:color="auto"/>
            </w:tcBorders>
            <w:shd w:val="clear" w:color="auto" w:fill="C198C2"/>
          </w:tcPr>
          <w:p w14:paraId="5DF378A8" w14:textId="683C14CD" w:rsidR="00D80E2D" w:rsidRPr="00D80E2D" w:rsidRDefault="00D80E2D" w:rsidP="00D80E2D">
            <w:pPr>
              <w:rPr>
                <w:rFonts w:asciiTheme="minorHAnsi" w:hAnsiTheme="minorHAnsi" w:cstheme="minorHAnsi"/>
                <w:color w:val="FFFFFF" w:themeColor="background1"/>
                <w:szCs w:val="24"/>
              </w:rPr>
            </w:pPr>
          </w:p>
        </w:tc>
      </w:tr>
      <w:tr w:rsidR="009B4067" w:rsidRPr="007E6F10" w14:paraId="173CA691" w14:textId="77777777" w:rsidTr="00F969F1">
        <w:trPr>
          <w:cnfStyle w:val="000000100000" w:firstRow="0" w:lastRow="0" w:firstColumn="0" w:lastColumn="0" w:oddVBand="0" w:evenVBand="0" w:oddHBand="1" w:evenHBand="0" w:firstRowFirstColumn="0" w:firstRowLastColumn="0" w:lastRowFirstColumn="0" w:lastRowLastColumn="0"/>
          <w:cantSplit/>
          <w:trHeight w:val="20"/>
        </w:trPr>
        <w:tc>
          <w:tcPr>
            <w:cnfStyle w:val="001000000000" w:firstRow="0" w:lastRow="0" w:firstColumn="1" w:lastColumn="0" w:oddVBand="0" w:evenVBand="0" w:oddHBand="0" w:evenHBand="0" w:firstRowFirstColumn="0" w:firstRowLastColumn="0" w:lastRowFirstColumn="0" w:lastRowLastColumn="0"/>
            <w:tcW w:w="6975" w:type="dxa"/>
            <w:gridSpan w:val="2"/>
            <w:tcBorders>
              <w:top w:val="single" w:sz="6" w:space="0" w:color="auto"/>
              <w:left w:val="none" w:sz="0" w:space="0" w:color="auto"/>
              <w:bottom w:val="none" w:sz="0" w:space="0" w:color="auto"/>
            </w:tcBorders>
          </w:tcPr>
          <w:p w14:paraId="11DE7014" w14:textId="5D6DF0C9" w:rsidR="009B4067" w:rsidRPr="0062622A" w:rsidRDefault="009B4067" w:rsidP="009B4067">
            <w:pPr>
              <w:jc w:val="left"/>
              <w:rPr>
                <w:rFonts w:cs="Times New Roman"/>
                <w:sz w:val="20"/>
                <w:szCs w:val="20"/>
              </w:rPr>
            </w:pPr>
            <w:r w:rsidRPr="0062622A">
              <w:rPr>
                <w:rFonts w:cs="Times New Roman"/>
                <w:b w:val="0"/>
                <w:spacing w:val="-8"/>
                <w:w w:val="105"/>
                <w:sz w:val="20"/>
                <w:szCs w:val="20"/>
              </w:rPr>
              <w:t>Records of the site assessment results required for permanent closure</w:t>
            </w:r>
          </w:p>
        </w:tc>
        <w:tc>
          <w:tcPr>
            <w:cnfStyle w:val="000100000000" w:firstRow="0" w:lastRow="0" w:firstColumn="0" w:lastColumn="1" w:oddVBand="0" w:evenVBand="0" w:oddHBand="0" w:evenHBand="0" w:firstRowFirstColumn="0" w:firstRowLastColumn="0" w:lastRowFirstColumn="0" w:lastRowLastColumn="0"/>
            <w:tcW w:w="3510" w:type="dxa"/>
            <w:tcBorders>
              <w:top w:val="single" w:sz="6" w:space="0" w:color="auto"/>
              <w:bottom w:val="none" w:sz="0" w:space="0" w:color="auto"/>
              <w:right w:val="none" w:sz="0" w:space="0" w:color="auto"/>
            </w:tcBorders>
          </w:tcPr>
          <w:p w14:paraId="1D7E7434" w14:textId="7C685174" w:rsidR="009B4067" w:rsidRPr="0062622A" w:rsidRDefault="009B4067" w:rsidP="00D46803">
            <w:pPr>
              <w:pStyle w:val="ListParagraph"/>
              <w:numPr>
                <w:ilvl w:val="0"/>
                <w:numId w:val="0"/>
              </w:numPr>
              <w:jc w:val="left"/>
              <w:rPr>
                <w:rFonts w:eastAsia="Arial" w:cs="Times New Roman"/>
                <w:sz w:val="20"/>
                <w:szCs w:val="20"/>
              </w:rPr>
            </w:pPr>
            <w:r>
              <w:rPr>
                <w:rFonts w:cs="Times New Roman"/>
                <w:b w:val="0"/>
                <w:spacing w:val="-8"/>
                <w:w w:val="105"/>
                <w:sz w:val="20"/>
                <w:szCs w:val="20"/>
              </w:rPr>
              <w:t>F</w:t>
            </w:r>
            <w:r w:rsidRPr="0062622A">
              <w:rPr>
                <w:rFonts w:cs="Times New Roman"/>
                <w:b w:val="0"/>
                <w:spacing w:val="-8"/>
                <w:w w:val="105"/>
                <w:sz w:val="20"/>
                <w:szCs w:val="20"/>
              </w:rPr>
              <w:t xml:space="preserve">or at least three years after closing </w:t>
            </w:r>
            <w:r>
              <w:rPr>
                <w:rFonts w:cs="Times New Roman"/>
                <w:b w:val="0"/>
                <w:spacing w:val="-8"/>
                <w:w w:val="105"/>
                <w:sz w:val="20"/>
                <w:szCs w:val="20"/>
              </w:rPr>
              <w:t>a</w:t>
            </w:r>
            <w:r w:rsidRPr="0062622A">
              <w:rPr>
                <w:rFonts w:cs="Times New Roman"/>
                <w:b w:val="0"/>
                <w:spacing w:val="-8"/>
                <w:w w:val="105"/>
                <w:sz w:val="20"/>
                <w:szCs w:val="20"/>
              </w:rPr>
              <w:t xml:space="preserve"> UST</w:t>
            </w:r>
          </w:p>
        </w:tc>
      </w:tr>
    </w:tbl>
    <w:p w14:paraId="079B332E" w14:textId="1FD8B8B0" w:rsidR="00A83D39" w:rsidRDefault="00A83D39">
      <w:pPr>
        <w:sectPr w:rsidR="00A83D39" w:rsidSect="00BE2783">
          <w:type w:val="continuous"/>
          <w:pgSz w:w="12240" w:h="15840"/>
          <w:pgMar w:top="720" w:right="4320" w:bottom="1080" w:left="1440" w:header="720" w:footer="720" w:gutter="0"/>
          <w:cols w:space="720"/>
          <w:docGrid w:linePitch="360"/>
        </w:sectPr>
      </w:pPr>
    </w:p>
    <w:bookmarkEnd w:id="109"/>
    <w:bookmarkEnd w:id="110"/>
    <w:p w14:paraId="0EB3247E" w14:textId="27097BA4" w:rsidR="00A83D39" w:rsidRDefault="00584404" w:rsidP="000E5835">
      <w:pPr>
        <w:pStyle w:val="Tablebody"/>
        <w:ind w:right="540"/>
        <w:rPr>
          <w:b/>
        </w:rPr>
      </w:pPr>
      <w:r w:rsidRPr="002A628D">
        <w:rPr>
          <w:noProof/>
        </w:rPr>
        <w:lastRenderedPageBreak/>
        <w:drawing>
          <wp:anchor distT="0" distB="0" distL="114300" distR="114300" simplePos="0" relativeHeight="251532800" behindDoc="0" locked="0" layoutInCell="1" allowOverlap="1" wp14:anchorId="76E67C7D" wp14:editId="3ABD1610">
            <wp:simplePos x="0" y="0"/>
            <wp:positionH relativeFrom="margin">
              <wp:posOffset>3162300</wp:posOffset>
            </wp:positionH>
            <wp:positionV relativeFrom="paragraph">
              <wp:posOffset>-632460</wp:posOffset>
            </wp:positionV>
            <wp:extent cx="3749652" cy="1605915"/>
            <wp:effectExtent l="0" t="0" r="3810" b="0"/>
            <wp:wrapNone/>
            <wp:docPr id="61" name="Picture 3" descr="Power Generator">
              <a:extLst xmlns:a="http://schemas.openxmlformats.org/drawingml/2006/main">
                <a:ext uri="{FF2B5EF4-FFF2-40B4-BE49-F238E27FC236}">
                  <a16:creationId xmlns:a16="http://schemas.microsoft.com/office/drawing/2014/main" id="{6B30EA44-DEB8-4E5E-A842-8A80D20131B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3" descr="Power Generator">
                      <a:extLst>
                        <a:ext uri="{FF2B5EF4-FFF2-40B4-BE49-F238E27FC236}">
                          <a16:creationId xmlns:a16="http://schemas.microsoft.com/office/drawing/2014/main" id="{6B30EA44-DEB8-4E5E-A842-8A80D20131B6}"/>
                        </a:ext>
                      </a:extLst>
                    </pic:cNvPr>
                    <pic:cNvPicPr>
                      <a:picLocks noChangeAspect="1"/>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3760798" cy="1610689"/>
                    </a:xfrm>
                    <a:prstGeom prst="rect">
                      <a:avLst/>
                    </a:prstGeom>
                  </pic:spPr>
                </pic:pic>
              </a:graphicData>
            </a:graphic>
            <wp14:sizeRelH relativeFrom="page">
              <wp14:pctWidth>0</wp14:pctWidth>
            </wp14:sizeRelH>
            <wp14:sizeRelV relativeFrom="page">
              <wp14:pctHeight>0</wp14:pctHeight>
            </wp14:sizeRelV>
          </wp:anchor>
        </w:drawing>
      </w:r>
      <w:r w:rsidR="00800FD7" w:rsidRPr="00AF00E5">
        <w:rPr>
          <w:rFonts w:asciiTheme="minorHAnsi" w:hAnsiTheme="minorHAnsi" w:cstheme="minorBidi"/>
          <w:noProof/>
          <w:sz w:val="22"/>
          <w:szCs w:val="22"/>
        </w:rPr>
        <mc:AlternateContent>
          <mc:Choice Requires="wps">
            <w:drawing>
              <wp:anchor distT="0" distB="0" distL="114300" distR="114300" simplePos="0" relativeHeight="251634176" behindDoc="1" locked="0" layoutInCell="1" allowOverlap="1" wp14:anchorId="688087D1" wp14:editId="03043843">
                <wp:simplePos x="0" y="0"/>
                <wp:positionH relativeFrom="page">
                  <wp:posOffset>0</wp:posOffset>
                </wp:positionH>
                <wp:positionV relativeFrom="paragraph">
                  <wp:posOffset>-649393</wp:posOffset>
                </wp:positionV>
                <wp:extent cx="7768590" cy="1624965"/>
                <wp:effectExtent l="0" t="0" r="3810" b="0"/>
                <wp:wrapNone/>
                <wp:docPr id="526" name="Rectangle 5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68590" cy="1624965"/>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05E20D" id="Rectangle 526" o:spid="_x0000_s1026" alt="&quot;&quot;" style="position:absolute;margin-left:0;margin-top:-51.15pt;width:611.7pt;height:127.95pt;z-index:-2516823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" fillcolor="#3e1f3f" stroked="f" strokeweight="2pt">
                <v:fill color2="#6f3d70" rotate="t" angle="90" colors="0 #3e1f3f;.5 #5c315d;1 #6f3d70" focus="100%" type="gradient"/>
                <w10:wrap anchorx="page"/>
              </v:rect>
            </w:pict>
          </mc:Fallback>
        </mc:AlternateContent>
      </w:r>
    </w:p>
    <w:p w14:paraId="21BEEDF4" w14:textId="2C0DE4ED" w:rsidR="003308F2" w:rsidRDefault="003308F2" w:rsidP="00584404">
      <w:pPr>
        <w:pStyle w:val="Heading1"/>
        <w:spacing w:before="720" w:after="240"/>
      </w:pPr>
      <w:bookmarkStart w:id="153" w:name="_Toc404260555"/>
      <w:bookmarkStart w:id="154" w:name="_Toc420496218"/>
      <w:bookmarkStart w:id="155" w:name="_Toc104376553"/>
      <w:bookmarkStart w:id="156" w:name="MoreInfo"/>
      <w:r>
        <w:t xml:space="preserve">Links </w:t>
      </w:r>
      <w:r w:rsidR="00944A50">
        <w:t xml:space="preserve">for </w:t>
      </w:r>
      <w:r>
        <w:t>More Information</w:t>
      </w:r>
      <w:bookmarkEnd w:id="153"/>
      <w:bookmarkEnd w:id="154"/>
      <w:bookmarkEnd w:id="155"/>
    </w:p>
    <w:bookmarkEnd w:id="156"/>
    <w:p w14:paraId="34BB6BCE" w14:textId="77777777" w:rsidR="003308F2" w:rsidRDefault="003308F2" w:rsidP="00D735D9">
      <w:pPr>
        <w:pStyle w:val="Heading2"/>
        <w:sectPr w:rsidR="003308F2" w:rsidSect="00BE2783">
          <w:type w:val="continuous"/>
          <w:pgSz w:w="12240" w:h="15840"/>
          <w:pgMar w:top="720" w:right="4320" w:bottom="1080" w:left="1440" w:header="720" w:footer="720" w:gutter="0"/>
          <w:cols w:space="720"/>
          <w:docGrid w:linePitch="360"/>
        </w:sectPr>
      </w:pPr>
    </w:p>
    <w:p w14:paraId="1DBE402D" w14:textId="44E5BB43" w:rsidR="00BE6C59" w:rsidRPr="00453708" w:rsidRDefault="00BE6C59" w:rsidP="00D735D9">
      <w:pPr>
        <w:pStyle w:val="Heading2"/>
      </w:pPr>
      <w:bookmarkStart w:id="157" w:name="_Toc447118491"/>
      <w:r w:rsidRPr="000E5835">
        <w:t xml:space="preserve">EPA Documents </w:t>
      </w:r>
      <w:r w:rsidR="00453708">
        <w:t>About</w:t>
      </w:r>
      <w:r w:rsidRPr="000E5835">
        <w:t xml:space="preserve"> Release Detection Methods </w:t>
      </w:r>
    </w:p>
    <w:p w14:paraId="26B0BD4A" w14:textId="64C5F88B" w:rsidR="00BE6C59" w:rsidRPr="00544097" w:rsidRDefault="00BE6C59" w:rsidP="00AD7F01">
      <w:pPr>
        <w:pStyle w:val="ListParagraph"/>
        <w:numPr>
          <w:ilvl w:val="0"/>
          <w:numId w:val="30"/>
        </w:numPr>
        <w:spacing w:line="240" w:lineRule="auto"/>
        <w:rPr>
          <w:rStyle w:val="Hyperlink"/>
        </w:rPr>
      </w:pPr>
      <w:r w:rsidRPr="00544097">
        <w:rPr>
          <w:i/>
          <w:iCs/>
        </w:rPr>
        <w:t xml:space="preserve">Release Detection for Underground Storage Tanks and </w:t>
      </w:r>
      <w:r w:rsidRPr="00D47407">
        <w:rPr>
          <w:i/>
          <w:iCs/>
        </w:rPr>
        <w:t>Piping: Straight Talk on Tanks</w:t>
      </w:r>
      <w:r>
        <w:t>:</w:t>
      </w:r>
      <w:r w:rsidR="006B1375">
        <w:t xml:space="preserve"> </w:t>
      </w:r>
      <w:hyperlink r:id="rId141" w:history="1">
        <w:r w:rsidRPr="00BC68B4">
          <w:rPr>
            <w:rStyle w:val="Hyperlink"/>
          </w:rPr>
          <w:t>www.epa.gov/ust/release-detection-underground-storage-tanks-and-piping-straight-talk-tanks</w:t>
        </w:r>
      </w:hyperlink>
    </w:p>
    <w:p w14:paraId="2AFDC37F" w14:textId="5B4C0DD2" w:rsidR="005D23A2" w:rsidRPr="005D23A2" w:rsidRDefault="005D23A2" w:rsidP="00AD7F01">
      <w:pPr>
        <w:pStyle w:val="ListParagraph"/>
        <w:numPr>
          <w:ilvl w:val="0"/>
          <w:numId w:val="30"/>
        </w:numPr>
        <w:spacing w:after="0" w:line="240" w:lineRule="auto"/>
        <w:rPr>
          <w:rFonts w:cs="Times New Roman"/>
          <w:bCs/>
          <w:i/>
          <w:iCs/>
          <w:szCs w:val="24"/>
        </w:rPr>
      </w:pPr>
      <w:r w:rsidRPr="005D23A2">
        <w:rPr>
          <w:rFonts w:cs="Times New Roman"/>
          <w:bCs/>
          <w:i/>
          <w:iCs/>
          <w:szCs w:val="24"/>
        </w:rPr>
        <w:t xml:space="preserve">Owner </w:t>
      </w:r>
      <w:r w:rsidR="00944A50">
        <w:rPr>
          <w:rFonts w:cs="Times New Roman"/>
          <w:bCs/>
          <w:i/>
          <w:iCs/>
          <w:szCs w:val="24"/>
        </w:rPr>
        <w:t xml:space="preserve">and </w:t>
      </w:r>
      <w:r w:rsidRPr="005D23A2">
        <w:rPr>
          <w:rFonts w:cs="Times New Roman"/>
          <w:bCs/>
          <w:i/>
          <w:iCs/>
          <w:szCs w:val="24"/>
        </w:rPr>
        <w:t xml:space="preserve">Operator Introduction: </w:t>
      </w:r>
    </w:p>
    <w:p w14:paraId="7C6344B5" w14:textId="78898BC4" w:rsidR="005D23A2" w:rsidRDefault="005D23A2" w:rsidP="00BE2783">
      <w:pPr>
        <w:pStyle w:val="ListParagraph"/>
        <w:numPr>
          <w:ilvl w:val="0"/>
          <w:numId w:val="0"/>
        </w:numPr>
        <w:spacing w:after="0" w:line="240" w:lineRule="auto"/>
        <w:ind w:left="720"/>
        <w:rPr>
          <w:rFonts w:cs="Times New Roman"/>
          <w:bCs/>
          <w:i/>
          <w:iCs/>
          <w:szCs w:val="24"/>
        </w:rPr>
      </w:pPr>
      <w:r w:rsidRPr="005D23A2">
        <w:rPr>
          <w:rFonts w:cs="Times New Roman"/>
          <w:bCs/>
          <w:i/>
          <w:iCs/>
          <w:szCs w:val="24"/>
        </w:rPr>
        <w:t xml:space="preserve">Automated Interstitial Monitoring Systems </w:t>
      </w:r>
      <w:r w:rsidR="00944A50">
        <w:rPr>
          <w:rFonts w:cs="Times New Roman"/>
          <w:bCs/>
          <w:i/>
          <w:iCs/>
          <w:szCs w:val="24"/>
        </w:rPr>
        <w:t xml:space="preserve">for </w:t>
      </w:r>
    </w:p>
    <w:p w14:paraId="328E9CA4" w14:textId="7B378917" w:rsidR="0077648B" w:rsidRDefault="005D23A2" w:rsidP="00BE2783">
      <w:pPr>
        <w:pStyle w:val="ListParagraph"/>
        <w:numPr>
          <w:ilvl w:val="0"/>
          <w:numId w:val="0"/>
        </w:numPr>
        <w:spacing w:after="0" w:line="240" w:lineRule="auto"/>
        <w:ind w:left="720"/>
        <w:rPr>
          <w:rFonts w:cs="Times New Roman"/>
          <w:bCs/>
          <w:i/>
          <w:iCs/>
          <w:szCs w:val="24"/>
        </w:rPr>
      </w:pPr>
      <w:r w:rsidRPr="005D23A2">
        <w:rPr>
          <w:rFonts w:cs="Times New Roman"/>
          <w:bCs/>
          <w:i/>
          <w:iCs/>
          <w:szCs w:val="24"/>
        </w:rPr>
        <w:t xml:space="preserve">Underground Pressurized Piping </w:t>
      </w:r>
      <w:r w:rsidR="00544097" w:rsidRPr="005D23A2">
        <w:rPr>
          <w:rFonts w:cs="Times New Roman"/>
          <w:bCs/>
          <w:i/>
          <w:iCs/>
          <w:szCs w:val="24"/>
        </w:rPr>
        <w:t>on</w:t>
      </w:r>
      <w:r w:rsidRPr="005D23A2">
        <w:rPr>
          <w:rFonts w:cs="Times New Roman"/>
          <w:bCs/>
          <w:i/>
          <w:iCs/>
          <w:szCs w:val="24"/>
        </w:rPr>
        <w:t xml:space="preserve"> Emergency </w:t>
      </w:r>
    </w:p>
    <w:p w14:paraId="6441B06F" w14:textId="55C6A7E0" w:rsidR="005D23A2" w:rsidRPr="005D23A2" w:rsidRDefault="005D23A2" w:rsidP="00BE2783">
      <w:pPr>
        <w:pStyle w:val="ListParagraph"/>
        <w:numPr>
          <w:ilvl w:val="0"/>
          <w:numId w:val="0"/>
        </w:numPr>
        <w:spacing w:after="0" w:line="240" w:lineRule="auto"/>
        <w:ind w:left="720"/>
        <w:rPr>
          <w:rFonts w:cs="Times New Roman"/>
          <w:bCs/>
          <w:i/>
          <w:iCs/>
          <w:szCs w:val="24"/>
        </w:rPr>
      </w:pPr>
      <w:r w:rsidRPr="005D23A2">
        <w:rPr>
          <w:rFonts w:cs="Times New Roman"/>
          <w:bCs/>
          <w:i/>
          <w:iCs/>
          <w:szCs w:val="24"/>
        </w:rPr>
        <w:t>Power Generator UST Systems</w:t>
      </w:r>
      <w:r>
        <w:rPr>
          <w:rFonts w:cs="Times New Roman"/>
          <w:bCs/>
          <w:i/>
          <w:iCs/>
          <w:szCs w:val="24"/>
        </w:rPr>
        <w:t>:</w:t>
      </w:r>
      <w:r w:rsidR="0092730F">
        <w:t xml:space="preserve"> </w:t>
      </w:r>
      <w:hyperlink r:id="rId142" w:history="1">
        <w:r w:rsidR="0092730F" w:rsidRPr="00E924A8">
          <w:rPr>
            <w:rStyle w:val="Hyperlink"/>
          </w:rPr>
          <w:t>https://www.epa.gov/ust/owner-and-operator-introduction-automated-interstitial-monitoring-systems-underground</w:t>
        </w:r>
      </w:hyperlink>
    </w:p>
    <w:p w14:paraId="5F759732" w14:textId="5CA937B8" w:rsidR="0077648B" w:rsidRPr="0077648B" w:rsidRDefault="0077648B" w:rsidP="00AD7F01">
      <w:pPr>
        <w:numPr>
          <w:ilvl w:val="0"/>
          <w:numId w:val="30"/>
        </w:numPr>
        <w:spacing w:after="0" w:line="240" w:lineRule="auto"/>
        <w:contextualSpacing/>
        <w:rPr>
          <w:rFonts w:cs="Times New Roman"/>
          <w:bCs/>
          <w:i/>
          <w:iCs/>
          <w:szCs w:val="24"/>
        </w:rPr>
      </w:pPr>
      <w:r>
        <w:rPr>
          <w:rFonts w:cs="Times New Roman"/>
          <w:bCs/>
          <w:i/>
          <w:iCs/>
          <w:szCs w:val="24"/>
        </w:rPr>
        <w:t>In-Depth Discussion</w:t>
      </w:r>
      <w:r w:rsidRPr="0077648B">
        <w:rPr>
          <w:rFonts w:cs="Times New Roman"/>
          <w:bCs/>
          <w:i/>
          <w:iCs/>
          <w:szCs w:val="24"/>
        </w:rPr>
        <w:t xml:space="preserve">: </w:t>
      </w:r>
    </w:p>
    <w:p w14:paraId="3D364450" w14:textId="2932225A" w:rsidR="0077648B" w:rsidRPr="0077648B" w:rsidRDefault="0077648B" w:rsidP="00BE2783">
      <w:pPr>
        <w:spacing w:after="0" w:line="240" w:lineRule="auto"/>
        <w:ind w:left="720"/>
        <w:contextualSpacing/>
        <w:rPr>
          <w:rFonts w:cs="Times New Roman"/>
          <w:bCs/>
          <w:i/>
          <w:iCs/>
          <w:szCs w:val="24"/>
        </w:rPr>
      </w:pPr>
      <w:r w:rsidRPr="0077648B">
        <w:rPr>
          <w:rFonts w:cs="Times New Roman"/>
          <w:bCs/>
          <w:i/>
          <w:iCs/>
          <w:szCs w:val="24"/>
        </w:rPr>
        <w:t xml:space="preserve">Automated Interstitial Monitoring Systems </w:t>
      </w:r>
      <w:r w:rsidR="00944A50">
        <w:rPr>
          <w:rFonts w:cs="Times New Roman"/>
          <w:bCs/>
          <w:i/>
          <w:iCs/>
          <w:szCs w:val="24"/>
        </w:rPr>
        <w:t xml:space="preserve">for </w:t>
      </w:r>
    </w:p>
    <w:p w14:paraId="5A26E398" w14:textId="02AE9864" w:rsidR="003E64D7" w:rsidRPr="003E64D7" w:rsidRDefault="0077648B" w:rsidP="00BE2783">
      <w:pPr>
        <w:pStyle w:val="ListParagraph"/>
        <w:numPr>
          <w:ilvl w:val="0"/>
          <w:numId w:val="0"/>
        </w:numPr>
        <w:spacing w:line="240" w:lineRule="auto"/>
        <w:ind w:left="720"/>
        <w:rPr>
          <w:szCs w:val="24"/>
        </w:rPr>
      </w:pPr>
      <w:r w:rsidRPr="0077648B">
        <w:rPr>
          <w:rFonts w:cs="Times New Roman"/>
          <w:bCs/>
          <w:i/>
          <w:iCs/>
          <w:szCs w:val="24"/>
        </w:rPr>
        <w:t xml:space="preserve">Underground Pressurized Piping </w:t>
      </w:r>
      <w:r w:rsidR="00544097" w:rsidRPr="0077648B">
        <w:rPr>
          <w:rFonts w:cs="Times New Roman"/>
          <w:bCs/>
          <w:i/>
          <w:iCs/>
          <w:szCs w:val="24"/>
        </w:rPr>
        <w:t>on</w:t>
      </w:r>
      <w:r w:rsidRPr="0077648B">
        <w:rPr>
          <w:rFonts w:cs="Times New Roman"/>
          <w:bCs/>
          <w:i/>
          <w:iCs/>
          <w:szCs w:val="24"/>
        </w:rPr>
        <w:t xml:space="preserve"> Emergency Power Generator UST Systems</w:t>
      </w:r>
      <w:r w:rsidR="003E64D7" w:rsidRPr="003E64D7">
        <w:rPr>
          <w:rFonts w:cs="Times New Roman"/>
          <w:szCs w:val="24"/>
        </w:rPr>
        <w:t>:</w:t>
      </w:r>
      <w:r w:rsidR="0092730F">
        <w:rPr>
          <w:rFonts w:cs="Times New Roman"/>
          <w:bCs/>
          <w:szCs w:val="24"/>
        </w:rPr>
        <w:t xml:space="preserve"> </w:t>
      </w:r>
      <w:hyperlink r:id="rId143" w:history="1">
        <w:r w:rsidR="0092730F" w:rsidRPr="00E924A8">
          <w:rPr>
            <w:rStyle w:val="Hyperlink"/>
          </w:rPr>
          <w:t>https://www.epa.gov/ust/depth-discussion-automated-interstitial-monitoring-systems-underground-pressurized-piping</w:t>
        </w:r>
      </w:hyperlink>
    </w:p>
    <w:p w14:paraId="5D5B3BD0" w14:textId="6EA107B9" w:rsidR="00BE6C59" w:rsidRPr="000E5835" w:rsidRDefault="00BE6C59" w:rsidP="00D735D9">
      <w:pPr>
        <w:pStyle w:val="Heading2"/>
      </w:pPr>
      <w:r w:rsidRPr="000E5835">
        <w:t xml:space="preserve">EPA Websites </w:t>
      </w:r>
      <w:r w:rsidR="00944A50">
        <w:t xml:space="preserve">with </w:t>
      </w:r>
      <w:r w:rsidRPr="000E5835">
        <w:t xml:space="preserve">UST Information </w:t>
      </w:r>
    </w:p>
    <w:p w14:paraId="3022186B" w14:textId="5DC8AD09" w:rsidR="00BE6C59" w:rsidRDefault="00BE6C59" w:rsidP="00AD7F01">
      <w:pPr>
        <w:pStyle w:val="ListParagraph"/>
        <w:numPr>
          <w:ilvl w:val="0"/>
          <w:numId w:val="30"/>
        </w:numPr>
        <w:spacing w:after="0" w:line="240" w:lineRule="auto"/>
      </w:pPr>
      <w:r w:rsidRPr="00853499">
        <w:t xml:space="preserve">U.S. Environmental Protection Agency’s </w:t>
      </w:r>
      <w:r>
        <w:t>u</w:t>
      </w:r>
      <w:r w:rsidRPr="00853499">
        <w:t>ndergrou</w:t>
      </w:r>
      <w:r>
        <w:t>nd storage tanks website:</w:t>
      </w:r>
      <w:r w:rsidR="006B1375">
        <w:t xml:space="preserve"> </w:t>
      </w:r>
      <w:hyperlink r:id="rId144" w:history="1">
        <w:r w:rsidRPr="00544097">
          <w:rPr>
            <w:rStyle w:val="Hyperlink"/>
          </w:rPr>
          <w:t>www.epa.gov/ust</w:t>
        </w:r>
      </w:hyperlink>
      <w:r w:rsidR="006B1375">
        <w:t xml:space="preserve"> </w:t>
      </w:r>
    </w:p>
    <w:p w14:paraId="270F8608" w14:textId="76A31446" w:rsidR="00BE6C59" w:rsidRDefault="00BE6C59" w:rsidP="00AD7F01">
      <w:pPr>
        <w:pStyle w:val="ListParagraph"/>
        <w:numPr>
          <w:ilvl w:val="0"/>
          <w:numId w:val="30"/>
        </w:numPr>
        <w:spacing w:after="0" w:line="240" w:lineRule="auto"/>
      </w:pPr>
      <w:r>
        <w:t xml:space="preserve">EPA’s </w:t>
      </w:r>
      <w:r w:rsidRPr="00B7693B">
        <w:rPr>
          <w:i/>
          <w:iCs/>
        </w:rPr>
        <w:t>UST Technical Compendium about the 2015 UST Regulation</w:t>
      </w:r>
      <w:r>
        <w:t>:</w:t>
      </w:r>
      <w:r w:rsidR="006B1375">
        <w:t xml:space="preserve"> </w:t>
      </w:r>
      <w:hyperlink r:id="rId145" w:history="1">
        <w:r w:rsidRPr="00544097">
          <w:rPr>
            <w:rStyle w:val="Hyperlink"/>
          </w:rPr>
          <w:t>www.epa.gov/ust/underground-storage-tank-ust-technical-compendium-about-2015-ust-regulation</w:t>
        </w:r>
      </w:hyperlink>
      <w:r>
        <w:t xml:space="preserve"> </w:t>
      </w:r>
    </w:p>
    <w:p w14:paraId="1995AD7C" w14:textId="694DB1BF" w:rsidR="00BE6C59" w:rsidRPr="00544097" w:rsidRDefault="00BE6C59" w:rsidP="00AD7F01">
      <w:pPr>
        <w:pStyle w:val="ListParagraph"/>
        <w:keepNext/>
        <w:keepLines/>
        <w:numPr>
          <w:ilvl w:val="0"/>
          <w:numId w:val="30"/>
        </w:numPr>
        <w:spacing w:after="0" w:line="240" w:lineRule="auto"/>
        <w:sectPr w:rsidR="00BE6C59" w:rsidRPr="00544097" w:rsidSect="00BE2783">
          <w:type w:val="continuous"/>
          <w:pgSz w:w="12240" w:h="15840"/>
          <w:pgMar w:top="720" w:right="4320" w:bottom="1080" w:left="1440" w:header="720" w:footer="720" w:gutter="0"/>
          <w:pgNumType w:start="1"/>
          <w:cols w:space="720"/>
          <w:docGrid w:linePitch="360"/>
        </w:sectPr>
      </w:pPr>
      <w:r>
        <w:t>S</w:t>
      </w:r>
      <w:r w:rsidRPr="00853499">
        <w:t xml:space="preserve">tate </w:t>
      </w:r>
      <w:r>
        <w:t>UST</w:t>
      </w:r>
      <w:r w:rsidRPr="00853499">
        <w:t xml:space="preserve"> program contact information</w:t>
      </w:r>
      <w:r>
        <w:t>:</w:t>
      </w:r>
      <w:r w:rsidR="006B1375">
        <w:t xml:space="preserve"> </w:t>
      </w:r>
      <w:hyperlink r:id="rId146" w:history="1">
        <w:r w:rsidRPr="00544097">
          <w:rPr>
            <w:rStyle w:val="Hyperlink"/>
          </w:rPr>
          <w:t>www.epa.gov/ust/underground-storage-tank-ust-conta</w:t>
        </w:r>
        <w:r w:rsidR="008B0F2F" w:rsidRPr="00544097">
          <w:rPr>
            <w:rStyle w:val="Hyperlink"/>
          </w:rPr>
          <w:t xml:space="preserve"> </w:t>
        </w:r>
        <w:r w:rsidRPr="00544097">
          <w:rPr>
            <w:rStyle w:val="Hyperlink"/>
          </w:rPr>
          <w:t>cts#states</w:t>
        </w:r>
      </w:hyperlink>
      <w:r w:rsidRPr="00544097">
        <w:rPr>
          <w:color w:val="CC9900"/>
        </w:rPr>
        <w:t xml:space="preserve"> </w:t>
      </w:r>
    </w:p>
    <w:p w14:paraId="1E2D39F4" w14:textId="64A8D103" w:rsidR="00BE6C59" w:rsidRDefault="00BE6C59" w:rsidP="00AD7F01">
      <w:pPr>
        <w:pStyle w:val="ListParagraph"/>
        <w:numPr>
          <w:ilvl w:val="0"/>
          <w:numId w:val="31"/>
        </w:numPr>
        <w:spacing w:after="0" w:line="240" w:lineRule="auto"/>
      </w:pPr>
      <w:r>
        <w:t>Industry codes and standards:</w:t>
      </w:r>
      <w:r w:rsidR="006B1375">
        <w:t xml:space="preserve"> </w:t>
      </w:r>
      <w:hyperlink r:id="rId147" w:anchor="industry" w:history="1">
        <w:r w:rsidR="00A107E8" w:rsidRPr="00544097">
          <w:rPr>
            <w:rStyle w:val="Hyperlink"/>
          </w:rPr>
          <w:t>www.epa.gov/ust/underground-storage-tanks-usts-laws-and-regulations#industry</w:t>
        </w:r>
      </w:hyperlink>
      <w:r w:rsidR="006B1375">
        <w:rPr>
          <w:color w:val="CC9900"/>
        </w:rPr>
        <w:t xml:space="preserve"> </w:t>
      </w:r>
    </w:p>
    <w:p w14:paraId="1FB74E28" w14:textId="77777777" w:rsidR="00937782" w:rsidRDefault="00937782" w:rsidP="00D735D9">
      <w:pPr>
        <w:pStyle w:val="Heading2"/>
      </w:pPr>
    </w:p>
    <w:p w14:paraId="668BF377" w14:textId="77777777" w:rsidR="00330CE2" w:rsidRDefault="00330CE2" w:rsidP="00330CE2">
      <w:pPr>
        <w:pStyle w:val="Heading2"/>
      </w:pPr>
      <w:r w:rsidRPr="00BC5481">
        <w:t xml:space="preserve">EPA Websites with </w:t>
      </w:r>
      <w:r>
        <w:t xml:space="preserve">SPCC and Oil Discharge Reporting </w:t>
      </w:r>
      <w:r w:rsidRPr="00BC5481">
        <w:t>Information</w:t>
      </w:r>
    </w:p>
    <w:p w14:paraId="220819BD" w14:textId="3B675E1F" w:rsidR="00330CE2" w:rsidRDefault="00330CE2" w:rsidP="00330CE2">
      <w:pPr>
        <w:pStyle w:val="ListParagraph"/>
        <w:numPr>
          <w:ilvl w:val="0"/>
          <w:numId w:val="31"/>
        </w:numPr>
        <w:spacing w:after="0" w:line="240" w:lineRule="auto"/>
      </w:pPr>
      <w:bookmarkStart w:id="158" w:name="_Hlk101336958"/>
      <w:r w:rsidRPr="00BC5481">
        <w:t>U.S. Environmental Protection Agency’s</w:t>
      </w:r>
      <w:bookmarkEnd w:id="158"/>
      <w:r>
        <w:t xml:space="preserve"> </w:t>
      </w:r>
      <w:r w:rsidR="002F765C">
        <w:t>Spill Prevention, Countrols, and Countermeasures (</w:t>
      </w:r>
      <w:r>
        <w:t>SPCC</w:t>
      </w:r>
      <w:r w:rsidR="002F765C">
        <w:t>)</w:t>
      </w:r>
      <w:r>
        <w:t xml:space="preserve"> website: </w:t>
      </w:r>
      <w:hyperlink r:id="rId148" w:history="1">
        <w:r w:rsidRPr="002C39F3">
          <w:rPr>
            <w:rStyle w:val="Hyperlink"/>
          </w:rPr>
          <w:t>https://www.epa.gov/oil-spills-prevention-and-preparedness-regulations</w:t>
        </w:r>
      </w:hyperlink>
    </w:p>
    <w:p w14:paraId="2BD024A7" w14:textId="77777777" w:rsidR="00330CE2" w:rsidRDefault="00330CE2" w:rsidP="00330CE2">
      <w:pPr>
        <w:pStyle w:val="ListParagraph"/>
        <w:numPr>
          <w:ilvl w:val="0"/>
          <w:numId w:val="31"/>
        </w:numPr>
        <w:spacing w:after="0" w:line="240" w:lineRule="auto"/>
      </w:pPr>
      <w:r w:rsidRPr="00BC5481">
        <w:t>U.S. Environmental Protection Agency’s Oil Discharge Reporting Requirements</w:t>
      </w:r>
      <w:r>
        <w:t xml:space="preserve">: </w:t>
      </w:r>
      <w:r w:rsidRPr="00BC5481">
        <w:t>https://www.epa.gov/emergency-response/oil-discharge-reporting-requirements</w:t>
      </w:r>
    </w:p>
    <w:p w14:paraId="4814F931" w14:textId="7D6CBACA" w:rsidR="00BE6C59" w:rsidRPr="000E5835" w:rsidRDefault="00BE6C59" w:rsidP="00D735D9">
      <w:pPr>
        <w:pStyle w:val="Heading2"/>
      </w:pPr>
      <w:r w:rsidRPr="000E5835">
        <w:lastRenderedPageBreak/>
        <w:t xml:space="preserve">Other </w:t>
      </w:r>
      <w:r w:rsidR="00C94508">
        <w:t xml:space="preserve">UST </w:t>
      </w:r>
      <w:r w:rsidRPr="000E5835">
        <w:t xml:space="preserve">Organizations </w:t>
      </w:r>
    </w:p>
    <w:p w14:paraId="67A8A570" w14:textId="079292AC" w:rsidR="00BE6C59" w:rsidRPr="00544097" w:rsidRDefault="00BE6C59" w:rsidP="00AD7F01">
      <w:pPr>
        <w:pStyle w:val="ListParagraph"/>
        <w:numPr>
          <w:ilvl w:val="0"/>
          <w:numId w:val="31"/>
        </w:numPr>
        <w:spacing w:after="0" w:line="240" w:lineRule="auto"/>
      </w:pPr>
      <w:r w:rsidRPr="00853499">
        <w:t>Tanks Subcommittee of the</w:t>
      </w:r>
      <w:r w:rsidR="004356E2">
        <w:t xml:space="preserve"> </w:t>
      </w:r>
      <w:r w:rsidRPr="00853499">
        <w:t>Association of State and Territorial Solid Waste M</w:t>
      </w:r>
      <w:r>
        <w:t>anagement Officials (ASTSWMO):</w:t>
      </w:r>
      <w:r w:rsidR="006B1375">
        <w:t xml:space="preserve"> </w:t>
      </w:r>
      <w:hyperlink r:id="rId149" w:history="1">
        <w:r w:rsidR="00702BDD" w:rsidRPr="00544097">
          <w:rPr>
            <w:rStyle w:val="Hyperlink"/>
          </w:rPr>
          <w:t>http://astswmo.org/tanks/</w:t>
        </w:r>
      </w:hyperlink>
      <w:r w:rsidRPr="00544097">
        <w:t xml:space="preserve"> </w:t>
      </w:r>
    </w:p>
    <w:p w14:paraId="4BDFB552" w14:textId="1D1187EF" w:rsidR="00BE6C59" w:rsidRPr="00544097" w:rsidRDefault="00BE6C59" w:rsidP="00AD7F01">
      <w:pPr>
        <w:pStyle w:val="ListParagraph"/>
        <w:numPr>
          <w:ilvl w:val="0"/>
          <w:numId w:val="31"/>
        </w:numPr>
        <w:spacing w:after="0" w:line="240" w:lineRule="auto"/>
        <w:rPr>
          <w:rStyle w:val="Hyperlink"/>
          <w:color w:val="auto"/>
          <w:u w:val="none"/>
        </w:rPr>
      </w:pPr>
      <w:r w:rsidRPr="00544097">
        <w:t>New England Interstate Water Pollution Control Commission (NEIWPCC):</w:t>
      </w:r>
      <w:r w:rsidR="006B1375" w:rsidRPr="00544097">
        <w:t xml:space="preserve"> </w:t>
      </w:r>
      <w:hyperlink r:id="rId150" w:history="1">
        <w:r w:rsidRPr="00544097">
          <w:rPr>
            <w:rStyle w:val="Hyperlink"/>
          </w:rPr>
          <w:t>www.neiwpcc.org</w:t>
        </w:r>
      </w:hyperlink>
      <w:r w:rsidRPr="00544097">
        <w:rPr>
          <w:rStyle w:val="Hyperlink"/>
        </w:rPr>
        <w:t xml:space="preserve"> </w:t>
      </w:r>
    </w:p>
    <w:p w14:paraId="2807A0E5" w14:textId="77777777" w:rsidR="00937782" w:rsidRDefault="00937782" w:rsidP="00D735D9">
      <w:pPr>
        <w:pStyle w:val="Heading2"/>
        <w:rPr>
          <w:rStyle w:val="Hyperlink"/>
          <w:color w:val="auto"/>
          <w:u w:val="none"/>
        </w:rPr>
      </w:pPr>
    </w:p>
    <w:p w14:paraId="387F70DD" w14:textId="77777777" w:rsidR="00BC6915" w:rsidRDefault="00BE6C59" w:rsidP="00D735D9">
      <w:pPr>
        <w:pStyle w:val="Heading2"/>
        <w:rPr>
          <w:rStyle w:val="Hyperlink"/>
          <w:color w:val="auto"/>
          <w:u w:val="none"/>
        </w:rPr>
      </w:pPr>
      <w:r w:rsidRPr="000E5835">
        <w:rPr>
          <w:rStyle w:val="Hyperlink"/>
          <w:color w:val="auto"/>
          <w:u w:val="none"/>
        </w:rPr>
        <w:t xml:space="preserve">National Work Group </w:t>
      </w:r>
      <w:r w:rsidR="00544097" w:rsidRPr="000E5835">
        <w:rPr>
          <w:rStyle w:val="Hyperlink"/>
          <w:color w:val="auto"/>
          <w:u w:val="none"/>
        </w:rPr>
        <w:t>on</w:t>
      </w:r>
      <w:r w:rsidRPr="000E5835">
        <w:rPr>
          <w:rStyle w:val="Hyperlink"/>
          <w:color w:val="auto"/>
          <w:u w:val="none"/>
        </w:rPr>
        <w:t xml:space="preserve"> Leak Detection Evaluations</w:t>
      </w:r>
    </w:p>
    <w:p w14:paraId="1A38D00B" w14:textId="44989F2F" w:rsidR="00AE47A7" w:rsidRPr="00747F64" w:rsidRDefault="009D3039" w:rsidP="00747F64">
      <w:pPr>
        <w:pStyle w:val="ListParagraph"/>
        <w:numPr>
          <w:ilvl w:val="0"/>
          <w:numId w:val="57"/>
        </w:numPr>
        <w:rPr>
          <w:color w:val="6C406D"/>
          <w:u w:val="single"/>
        </w:rPr>
      </w:pPr>
      <w:hyperlink r:id="rId151" w:history="1">
        <w:r w:rsidR="00BE6C59" w:rsidRPr="00CC032F">
          <w:rPr>
            <w:rStyle w:val="Hyperlink"/>
          </w:rPr>
          <w:t>http://nwglde.org/</w:t>
        </w:r>
      </w:hyperlink>
      <w:bookmarkEnd w:id="157"/>
    </w:p>
    <w:sectPr w:rsidR="00AE47A7" w:rsidRPr="00747F64" w:rsidSect="00BE2783">
      <w:headerReference w:type="even" r:id="rId152"/>
      <w:headerReference w:type="default" r:id="rId153"/>
      <w:footerReference w:type="default" r:id="rId154"/>
      <w:headerReference w:type="first" r:id="rId155"/>
      <w:type w:val="continuous"/>
      <w:pgSz w:w="12240" w:h="15840"/>
      <w:pgMar w:top="720" w:right="432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D16604" w14:textId="77777777" w:rsidR="009D3039" w:rsidRDefault="009D3039" w:rsidP="00AE47A7">
      <w:pPr>
        <w:spacing w:after="0" w:line="240" w:lineRule="auto"/>
      </w:pPr>
      <w:r>
        <w:separator/>
      </w:r>
    </w:p>
  </w:endnote>
  <w:endnote w:type="continuationSeparator" w:id="0">
    <w:p w14:paraId="4AE83149" w14:textId="77777777" w:rsidR="009D3039" w:rsidRDefault="009D3039" w:rsidP="00AE47A7">
      <w:pPr>
        <w:spacing w:after="0" w:line="240" w:lineRule="auto"/>
      </w:pPr>
      <w:r>
        <w:continuationSeparator/>
      </w:r>
    </w:p>
  </w:endnote>
  <w:endnote w:type="continuationNotice" w:id="1">
    <w:p w14:paraId="44594B90" w14:textId="77777777" w:rsidR="009D3039" w:rsidRDefault="009D30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Nova Cond">
    <w:altName w:val="Arial Nova Cond"/>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FE320" w14:textId="77777777" w:rsidR="00DC5415" w:rsidRDefault="00DC5415">
    <w:pPr>
      <w:pStyle w:val="Footer"/>
    </w:pPr>
  </w:p>
  <w:p w14:paraId="31191340" w14:textId="0E36D061" w:rsidR="00DC5415" w:rsidRDefault="00DC5415">
    <w:pPr>
      <w:pStyle w:val="Footer"/>
    </w:pPr>
    <w:r>
      <w:rPr>
        <w:noProof/>
      </w:rPr>
      <mc:AlternateContent>
        <mc:Choice Requires="wps">
          <w:drawing>
            <wp:anchor distT="0" distB="0" distL="114300" distR="114300" simplePos="0" relativeHeight="251649024" behindDoc="0" locked="0" layoutInCell="1" allowOverlap="1" wp14:anchorId="5E5238FC" wp14:editId="532EB332">
              <wp:simplePos x="0" y="0"/>
              <wp:positionH relativeFrom="column">
                <wp:posOffset>50800</wp:posOffset>
              </wp:positionH>
              <wp:positionV relativeFrom="paragraph">
                <wp:posOffset>41910</wp:posOffset>
              </wp:positionV>
              <wp:extent cx="6210300" cy="400050"/>
              <wp:effectExtent l="0" t="0" r="0" b="0"/>
              <wp:wrapNone/>
              <wp:docPr id="116" name="Text Box 1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400050"/>
                      </a:xfrm>
                      <a:prstGeom prst="rect">
                        <a:avLst/>
                      </a:prstGeom>
                      <a:noFill/>
                      <a:ln w="9525">
                        <a:noFill/>
                        <a:miter lim="800000"/>
                        <a:headEnd/>
                        <a:tailEnd/>
                      </a:ln>
                    </wps:spPr>
                    <wps:txbx>
                      <w:txbxContent>
                        <w:p w14:paraId="58CCE106" w14:textId="15F50098" w:rsidR="00DC5415" w:rsidRDefault="00DC5415" w:rsidP="00542212">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46E18509" w14:textId="4D79157E" w:rsidR="00DC5415" w:rsidRPr="00EB24B9" w:rsidRDefault="00DC5415" w:rsidP="00682C5D">
                          <w:pPr>
                            <w:spacing w:after="0" w:line="180" w:lineRule="exact"/>
                            <w:rPr>
                              <w:rFonts w:asciiTheme="minorHAnsi" w:hAnsiTheme="minorHAnsi"/>
                              <w:b/>
                              <w:color w:val="404040" w:themeColor="text1" w:themeTint="BF"/>
                              <w:sz w:val="18"/>
                            </w:rPr>
                          </w:pPr>
                          <w:r w:rsidRPr="00AD7F01">
                            <w:rPr>
                              <w:rFonts w:asciiTheme="minorHAnsi" w:hAnsiTheme="minorHAnsi"/>
                              <w:b/>
                              <w:color w:val="404040" w:themeColor="text1" w:themeTint="BF"/>
                              <w:sz w:val="18"/>
                            </w:rPr>
                            <w:t>March</w:t>
                          </w:r>
                          <w:r>
                            <w:rPr>
                              <w:rFonts w:asciiTheme="minorHAnsi" w:hAnsiTheme="minorHAnsi"/>
                              <w:b/>
                              <w:color w:val="404040" w:themeColor="text1" w:themeTint="BF"/>
                              <w:sz w:val="18"/>
                            </w:rPr>
                            <w:t xml:space="preserve"> 2022 </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E5238FC" id="_x0000_t202" coordsize="21600,21600" o:spt="202" path="m,l,21600r21600,l21600,xe">
              <v:stroke joinstyle="miter"/>
              <v:path gradientshapeok="t" o:connecttype="rect"/>
            </v:shapetype>
            <v:shape id="Text Box 116" o:spid="_x0000_s1280" type="#_x0000_t202" alt="&quot;&quot;" style="position:absolute;margin-left:4pt;margin-top:3.3pt;width:489pt;height:31.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" filled="f" stroked="f">
              <v:textbox inset="0,0,0,0">
                <w:txbxContent>
                  <w:p w14:paraId="58CCE106" w14:textId="15F50098" w:rsidR="00DC5415" w:rsidRDefault="00DC5415" w:rsidP="00542212">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46E18509" w14:textId="4D79157E" w:rsidR="00DC5415" w:rsidRPr="00EB24B9" w:rsidRDefault="00DC5415" w:rsidP="00682C5D">
                    <w:pPr>
                      <w:spacing w:after="0" w:line="180" w:lineRule="exact"/>
                      <w:rPr>
                        <w:rFonts w:asciiTheme="minorHAnsi" w:hAnsiTheme="minorHAnsi"/>
                        <w:b/>
                        <w:color w:val="404040" w:themeColor="text1" w:themeTint="BF"/>
                        <w:sz w:val="18"/>
                      </w:rPr>
                    </w:pPr>
                    <w:r w:rsidRPr="00AD7F01">
                      <w:rPr>
                        <w:rFonts w:asciiTheme="minorHAnsi" w:hAnsiTheme="minorHAnsi"/>
                        <w:b/>
                        <w:color w:val="404040" w:themeColor="text1" w:themeTint="BF"/>
                        <w:sz w:val="18"/>
                      </w:rPr>
                      <w:t>March</w:t>
                    </w:r>
                    <w:r>
                      <w:rPr>
                        <w:rFonts w:asciiTheme="minorHAnsi" w:hAnsiTheme="minorHAnsi"/>
                        <w:b/>
                        <w:color w:val="404040" w:themeColor="text1" w:themeTint="BF"/>
                        <w:sz w:val="18"/>
                      </w:rPr>
                      <w:t xml:space="preserve"> 2022 </w:t>
                    </w:r>
                  </w:p>
                </w:txbxContent>
              </v:textbox>
            </v:shape>
          </w:pict>
        </mc:Fallback>
      </mc:AlternateContent>
    </w:r>
    <w:r>
      <w:rPr>
        <w:noProof/>
      </w:rPr>
      <mc:AlternateContent>
        <mc:Choice Requires="wps">
          <w:drawing>
            <wp:anchor distT="0" distB="0" distL="114300" distR="114300" simplePos="0" relativeHeight="251653120" behindDoc="0" locked="0" layoutInCell="1" allowOverlap="1" wp14:anchorId="1360F278" wp14:editId="42D7DBD0">
              <wp:simplePos x="0" y="0"/>
              <wp:positionH relativeFrom="column">
                <wp:posOffset>-911860</wp:posOffset>
              </wp:positionH>
              <wp:positionV relativeFrom="paragraph">
                <wp:posOffset>59690</wp:posOffset>
              </wp:positionV>
              <wp:extent cx="845185" cy="233680"/>
              <wp:effectExtent l="0" t="0" r="0" b="0"/>
              <wp:wrapNone/>
              <wp:docPr id="117"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185" cy="233680"/>
                      </a:xfrm>
                      <a:prstGeom prst="rect">
                        <a:avLst/>
                      </a:prstGeom>
                      <a:solidFill>
                        <a:srgbClr val="6C406D"/>
                      </a:solidFill>
                      <a:ln>
                        <a:noFill/>
                      </a:ln>
                    </wps:spPr>
                    <wps:txbx>
                      <w:txbxContent>
                        <w:p w14:paraId="6D55A919" w14:textId="63A2F9CC" w:rsidR="00DC5415" w:rsidRPr="00773EB0" w:rsidRDefault="00DC5415" w:rsidP="00682C5D">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60F278" id="Rectangle 56" o:spid="_x0000_s1281" style="position:absolute;margin-left:-71.8pt;margin-top:4.7pt;width:66.55pt;height:18.4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" fillcolor="#6c406d" stroked="f">
              <v:textbox>
                <w:txbxContent>
                  <w:p w14:paraId="6D55A919" w14:textId="63A2F9CC" w:rsidR="00DC5415" w:rsidRPr="00773EB0" w:rsidRDefault="00DC5415" w:rsidP="00682C5D">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v:textbox>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03C11" w14:textId="73F27E6E" w:rsidR="00DC5415" w:rsidRPr="00A3020B" w:rsidRDefault="00DC5415" w:rsidP="00C86F7F">
    <w:pPr>
      <w:pStyle w:val="Footer"/>
      <w:pBdr>
        <w:top w:val="single" w:sz="24" w:space="1" w:color="FFFFFF" w:themeColor="background1"/>
      </w:pBdr>
    </w:pPr>
    <w:r w:rsidRPr="002B33C5">
      <w:rPr>
        <w:rFonts w:asciiTheme="minorHAnsi" w:hAnsiTheme="minorHAnsi" w:cstheme="minorHAnsi"/>
        <w:b/>
        <w:bCs/>
        <w:color w:val="FFFFFF" w:themeColor="background1"/>
      </w:rPr>
      <w:t>EPA-510-K-22-</w:t>
    </w:r>
    <w:r>
      <w:rPr>
        <w:rFonts w:asciiTheme="minorHAnsi" w:hAnsiTheme="minorHAnsi" w:cstheme="minorHAnsi"/>
        <w:b/>
        <w:bCs/>
        <w:color w:val="FFFFFF" w:themeColor="background1"/>
      </w:rPr>
      <w:t>003</w:t>
    </w:r>
    <w:r w:rsidRPr="002B33C5">
      <w:rPr>
        <w:rFonts w:asciiTheme="minorHAnsi" w:hAnsiTheme="minorHAnsi" w:cstheme="minorHAnsi"/>
        <w:b/>
        <w:bCs/>
        <w:color w:val="FFFFFF" w:themeColor="background1"/>
      </w:rPr>
      <w:tab/>
    </w:r>
    <w:r w:rsidRPr="002B33C5">
      <w:rPr>
        <w:rFonts w:asciiTheme="minorHAnsi" w:hAnsiTheme="minorHAnsi" w:cstheme="minorHAnsi"/>
        <w:b/>
        <w:bCs/>
        <w:color w:val="FFFFFF" w:themeColor="background1"/>
      </w:rPr>
      <w:tab/>
    </w:r>
    <w:r>
      <w:rPr>
        <w:rFonts w:asciiTheme="minorHAnsi" w:hAnsiTheme="minorHAnsi" w:cstheme="minorHAnsi"/>
        <w:b/>
        <w:bCs/>
        <w:color w:val="FFFFFF" w:themeColor="background1"/>
      </w:rPr>
      <w:t xml:space="preserve">May </w:t>
    </w:r>
    <w:r w:rsidRPr="002B33C5">
      <w:rPr>
        <w:rFonts w:asciiTheme="minorHAnsi" w:hAnsiTheme="minorHAnsi" w:cstheme="minorHAnsi"/>
        <w:b/>
        <w:bCs/>
        <w:color w:val="FFFFFF" w:themeColor="background1"/>
      </w:rPr>
      <w:t>20</w:t>
    </w:r>
    <w:r>
      <w:rPr>
        <w:rFonts w:asciiTheme="minorHAnsi" w:hAnsiTheme="minorHAnsi" w:cstheme="minorHAnsi"/>
        <w:b/>
        <w:bCs/>
        <w:color w:val="FFFFFF" w:themeColor="background1"/>
      </w:rPr>
      <w:t>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76" w14:textId="77777777" w:rsidR="00DC5415" w:rsidRPr="00A3020B" w:rsidRDefault="00DC5415" w:rsidP="00AD7F01">
    <w:pPr>
      <w:pStyle w:val="Footer"/>
    </w:pPr>
    <w:r w:rsidRPr="002B33C5">
      <w:rPr>
        <w:rFonts w:asciiTheme="minorHAnsi" w:hAnsiTheme="minorHAnsi" w:cstheme="minorHAnsi"/>
        <w:b/>
        <w:bCs/>
        <w:color w:val="FFFFFF" w:themeColor="background1"/>
      </w:rPr>
      <w:t>EPA-510-K-22-X</w:t>
    </w:r>
    <w:r>
      <w:rPr>
        <w:noProof/>
      </w:rPr>
      <mc:AlternateContent>
        <mc:Choice Requires="wps">
          <w:drawing>
            <wp:anchor distT="0" distB="0" distL="114300" distR="114300" simplePos="0" relativeHeight="251668480" behindDoc="0" locked="0" layoutInCell="1" allowOverlap="1" wp14:anchorId="29CEB917" wp14:editId="7A9F7D4C">
              <wp:simplePos x="0" y="0"/>
              <wp:positionH relativeFrom="column">
                <wp:posOffset>50800</wp:posOffset>
              </wp:positionH>
              <wp:positionV relativeFrom="paragraph">
                <wp:posOffset>41910</wp:posOffset>
              </wp:positionV>
              <wp:extent cx="6210300" cy="400050"/>
              <wp:effectExtent l="0" t="0" r="0" b="0"/>
              <wp:wrapNone/>
              <wp:docPr id="579" name="Text Box 5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400050"/>
                      </a:xfrm>
                      <a:prstGeom prst="rect">
                        <a:avLst/>
                      </a:prstGeom>
                      <a:noFill/>
                      <a:ln w="9525">
                        <a:noFill/>
                        <a:miter lim="800000"/>
                        <a:headEnd/>
                        <a:tailEnd/>
                      </a:ln>
                    </wps:spPr>
                    <wps:txbx>
                      <w:txbxContent>
                        <w:p w14:paraId="0E075DBC" w14:textId="77777777" w:rsidR="00DC5415" w:rsidRDefault="00DC5415" w:rsidP="00AD7F01">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4BA3A95F" w14:textId="50AB7688" w:rsidR="00DC5415" w:rsidRPr="00EB24B9" w:rsidRDefault="00DC5415" w:rsidP="00AD7F01">
                          <w:pPr>
                            <w:spacing w:after="0" w:line="180" w:lineRule="exact"/>
                            <w:rPr>
                              <w:rFonts w:asciiTheme="minorHAnsi" w:hAnsiTheme="minorHAnsi"/>
                              <w:b/>
                              <w:color w:val="404040" w:themeColor="text1" w:themeTint="BF"/>
                              <w:sz w:val="18"/>
                            </w:rPr>
                          </w:pPr>
                          <w:r>
                            <w:rPr>
                              <w:rFonts w:asciiTheme="minorHAnsi" w:hAnsiTheme="minorHAnsi"/>
                              <w:b/>
                              <w:color w:val="404040" w:themeColor="text1" w:themeTint="BF"/>
                              <w:sz w:val="18"/>
                            </w:rPr>
                            <w:t>May 2022</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CEB917" id="_x0000_t202" coordsize="21600,21600" o:spt="202" path="m,l,21600r21600,l21600,xe">
              <v:stroke joinstyle="miter"/>
              <v:path gradientshapeok="t" o:connecttype="rect"/>
            </v:shapetype>
            <v:shape id="Text Box 579" o:spid="_x0000_s1282" type="#_x0000_t202" style="position:absolute;margin-left:4pt;margin-top:3.3pt;width:489pt;height:3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" filled="f" stroked="f">
              <v:textbox inset="0,0,0,0">
                <w:txbxContent>
                  <w:p w14:paraId="0E075DBC" w14:textId="77777777" w:rsidR="00DC5415" w:rsidRDefault="00DC5415" w:rsidP="00AD7F01">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4BA3A95F" w14:textId="50AB7688" w:rsidR="00DC5415" w:rsidRPr="00EB24B9" w:rsidRDefault="00DC5415" w:rsidP="00AD7F01">
                    <w:pPr>
                      <w:spacing w:after="0" w:line="180" w:lineRule="exact"/>
                      <w:rPr>
                        <w:rFonts w:asciiTheme="minorHAnsi" w:hAnsiTheme="minorHAnsi"/>
                        <w:b/>
                        <w:color w:val="404040" w:themeColor="text1" w:themeTint="BF"/>
                        <w:sz w:val="18"/>
                      </w:rPr>
                    </w:pPr>
                    <w:r>
                      <w:rPr>
                        <w:rFonts w:asciiTheme="minorHAnsi" w:hAnsiTheme="minorHAnsi"/>
                        <w:b/>
                        <w:color w:val="404040" w:themeColor="text1" w:themeTint="BF"/>
                        <w:sz w:val="18"/>
                      </w:rPr>
                      <w:t>May 2022</w:t>
                    </w:r>
                  </w:p>
                </w:txbxContent>
              </v:textbox>
            </v:shape>
          </w:pict>
        </mc:Fallback>
      </mc:AlternateContent>
    </w:r>
    <w:r>
      <w:rPr>
        <w:noProof/>
      </w:rPr>
      <mc:AlternateContent>
        <mc:Choice Requires="wps">
          <w:drawing>
            <wp:anchor distT="0" distB="0" distL="114300" distR="114300" simplePos="0" relativeHeight="251669504" behindDoc="0" locked="0" layoutInCell="1" allowOverlap="1" wp14:anchorId="5396B38F" wp14:editId="577364F7">
              <wp:simplePos x="0" y="0"/>
              <wp:positionH relativeFrom="column">
                <wp:posOffset>-911860</wp:posOffset>
              </wp:positionH>
              <wp:positionV relativeFrom="paragraph">
                <wp:posOffset>59690</wp:posOffset>
              </wp:positionV>
              <wp:extent cx="845185" cy="233680"/>
              <wp:effectExtent l="0" t="0" r="0" b="0"/>
              <wp:wrapNone/>
              <wp:docPr id="580"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185" cy="233680"/>
                      </a:xfrm>
                      <a:prstGeom prst="rect">
                        <a:avLst/>
                      </a:prstGeom>
                      <a:solidFill>
                        <a:srgbClr val="6C406D"/>
                      </a:solidFill>
                      <a:ln>
                        <a:noFill/>
                      </a:ln>
                    </wps:spPr>
                    <wps:txbx>
                      <w:txbxContent>
                        <w:p w14:paraId="60A58491" w14:textId="77777777" w:rsidR="00DC5415" w:rsidRPr="00773EB0" w:rsidRDefault="00DC5415" w:rsidP="00AD7F01">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96B38F" id="_x0000_s1283" style="position:absolute;margin-left:-71.8pt;margin-top:4.7pt;width:66.55pt;height:18.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" fillcolor="#6c406d" stroked="f">
              <v:textbox>
                <w:txbxContent>
                  <w:p w14:paraId="60A58491" w14:textId="77777777" w:rsidR="00DC5415" w:rsidRPr="00773EB0" w:rsidRDefault="00DC5415" w:rsidP="00AD7F01">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v:textbox>
            </v:rect>
          </w:pict>
        </mc:Fallback>
      </mc:AlternateContent>
    </w:r>
    <w:r w:rsidRPr="002B33C5">
      <w:rPr>
        <w:rFonts w:asciiTheme="minorHAnsi" w:hAnsiTheme="minorHAnsi" w:cstheme="minorHAnsi"/>
        <w:b/>
        <w:bCs/>
        <w:color w:val="FFFFFF" w:themeColor="background1"/>
      </w:rPr>
      <w:t>XX</w:t>
    </w:r>
    <w:r w:rsidRPr="002B33C5">
      <w:rPr>
        <w:rFonts w:asciiTheme="minorHAnsi" w:hAnsiTheme="minorHAnsi" w:cstheme="minorHAnsi"/>
        <w:b/>
        <w:bCs/>
        <w:color w:val="FFFFFF" w:themeColor="background1"/>
      </w:rPr>
      <w:tab/>
    </w:r>
    <w:r w:rsidRPr="002B33C5">
      <w:rPr>
        <w:rFonts w:asciiTheme="minorHAnsi" w:hAnsiTheme="minorHAnsi" w:cstheme="minorHAnsi"/>
        <w:b/>
        <w:bCs/>
        <w:color w:val="FFFFFF" w:themeColor="background1"/>
      </w:rPr>
      <w:tab/>
      <w:t>March 20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548B8" w14:textId="77777777" w:rsidR="00DC5415" w:rsidRDefault="00DC5415">
    <w:pPr>
      <w:pStyle w:val="Footer"/>
    </w:pPr>
  </w:p>
  <w:p w14:paraId="21638F97" w14:textId="77777777" w:rsidR="00DC5415" w:rsidRDefault="00DC5415">
    <w:pPr>
      <w:pStyle w:val="Footer"/>
    </w:pPr>
    <w:r>
      <w:rPr>
        <w:noProof/>
      </w:rPr>
      <mc:AlternateContent>
        <mc:Choice Requires="wps">
          <w:drawing>
            <wp:anchor distT="0" distB="0" distL="114300" distR="114300" simplePos="0" relativeHeight="251666432" behindDoc="0" locked="0" layoutInCell="1" allowOverlap="1" wp14:anchorId="0388580B" wp14:editId="20A65CB7">
              <wp:simplePos x="0" y="0"/>
              <wp:positionH relativeFrom="column">
                <wp:posOffset>50800</wp:posOffset>
              </wp:positionH>
              <wp:positionV relativeFrom="paragraph">
                <wp:posOffset>41910</wp:posOffset>
              </wp:positionV>
              <wp:extent cx="6210300" cy="400050"/>
              <wp:effectExtent l="0" t="0" r="0" b="0"/>
              <wp:wrapNone/>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400050"/>
                      </a:xfrm>
                      <a:prstGeom prst="rect">
                        <a:avLst/>
                      </a:prstGeom>
                      <a:noFill/>
                      <a:ln w="9525">
                        <a:noFill/>
                        <a:miter lim="800000"/>
                        <a:headEnd/>
                        <a:tailEnd/>
                      </a:ln>
                    </wps:spPr>
                    <wps:txbx>
                      <w:txbxContent>
                        <w:p w14:paraId="081A4F13" w14:textId="77777777" w:rsidR="00DC5415" w:rsidRDefault="00DC5415" w:rsidP="00542212">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7458339D" w14:textId="4DF1D576" w:rsidR="00DC5415" w:rsidRPr="00EB24B9" w:rsidRDefault="00DC5415" w:rsidP="00682C5D">
                          <w:pPr>
                            <w:spacing w:after="0" w:line="180" w:lineRule="exact"/>
                            <w:rPr>
                              <w:rFonts w:asciiTheme="minorHAnsi" w:hAnsiTheme="minorHAnsi"/>
                              <w:b/>
                              <w:color w:val="404040" w:themeColor="text1" w:themeTint="BF"/>
                              <w:sz w:val="18"/>
                            </w:rPr>
                          </w:pPr>
                          <w:r>
                            <w:rPr>
                              <w:rFonts w:asciiTheme="minorHAnsi" w:hAnsiTheme="minorHAnsi"/>
                              <w:b/>
                              <w:color w:val="404040" w:themeColor="text1" w:themeTint="BF"/>
                              <w:sz w:val="18"/>
                            </w:rPr>
                            <w:t xml:space="preserve">May 2022 </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88580B" id="_x0000_t202" coordsize="21600,21600" o:spt="202" path="m,l,21600r21600,l21600,xe">
              <v:stroke joinstyle="miter"/>
              <v:path gradientshapeok="t" o:connecttype="rect"/>
            </v:shapetype>
            <v:shape id="Text Box 126" o:spid="_x0000_s1284" type="#_x0000_t202" style="position:absolute;margin-left:4pt;margin-top:3.3pt;width:489pt;height:3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" filled="f" stroked="f">
              <v:textbox inset="0,0,0,0">
                <w:txbxContent>
                  <w:p w14:paraId="081A4F13" w14:textId="77777777" w:rsidR="00DC5415" w:rsidRDefault="00DC5415" w:rsidP="00542212">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7458339D" w14:textId="4DF1D576" w:rsidR="00DC5415" w:rsidRPr="00EB24B9" w:rsidRDefault="00DC5415" w:rsidP="00682C5D">
                    <w:pPr>
                      <w:spacing w:after="0" w:line="180" w:lineRule="exact"/>
                      <w:rPr>
                        <w:rFonts w:asciiTheme="minorHAnsi" w:hAnsiTheme="minorHAnsi"/>
                        <w:b/>
                        <w:color w:val="404040" w:themeColor="text1" w:themeTint="BF"/>
                        <w:sz w:val="18"/>
                      </w:rPr>
                    </w:pPr>
                    <w:r>
                      <w:rPr>
                        <w:rFonts w:asciiTheme="minorHAnsi" w:hAnsiTheme="minorHAnsi"/>
                        <w:b/>
                        <w:color w:val="404040" w:themeColor="text1" w:themeTint="BF"/>
                        <w:sz w:val="18"/>
                      </w:rPr>
                      <w:t xml:space="preserve">May 2022 </w:t>
                    </w:r>
                  </w:p>
                </w:txbxContent>
              </v:textbox>
            </v:shape>
          </w:pict>
        </mc:Fallback>
      </mc:AlternateContent>
    </w:r>
    <w:r>
      <w:rPr>
        <w:noProof/>
      </w:rPr>
      <mc:AlternateContent>
        <mc:Choice Requires="wps">
          <w:drawing>
            <wp:anchor distT="0" distB="0" distL="114300" distR="114300" simplePos="0" relativeHeight="251667456" behindDoc="0" locked="0" layoutInCell="1" allowOverlap="1" wp14:anchorId="293F8D3B" wp14:editId="0619E57B">
              <wp:simplePos x="0" y="0"/>
              <wp:positionH relativeFrom="column">
                <wp:posOffset>-911860</wp:posOffset>
              </wp:positionH>
              <wp:positionV relativeFrom="paragraph">
                <wp:posOffset>59690</wp:posOffset>
              </wp:positionV>
              <wp:extent cx="845185" cy="233680"/>
              <wp:effectExtent l="0" t="0" r="0" b="0"/>
              <wp:wrapNone/>
              <wp:docPr id="539"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185" cy="233680"/>
                      </a:xfrm>
                      <a:prstGeom prst="rect">
                        <a:avLst/>
                      </a:prstGeom>
                      <a:solidFill>
                        <a:srgbClr val="6C406D"/>
                      </a:solidFill>
                      <a:ln>
                        <a:noFill/>
                      </a:ln>
                    </wps:spPr>
                    <wps:txbx>
                      <w:txbxContent>
                        <w:p w14:paraId="6318FC46" w14:textId="77777777" w:rsidR="00DC5415" w:rsidRPr="00773EB0" w:rsidRDefault="00DC5415" w:rsidP="00682C5D">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3F8D3B" id="_x0000_s1285" style="position:absolute;margin-left:-71.8pt;margin-top:4.7pt;width:66.55pt;height:18.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" fillcolor="#6c406d" stroked="f">
              <v:textbox>
                <w:txbxContent>
                  <w:p w14:paraId="6318FC46" w14:textId="77777777" w:rsidR="00DC5415" w:rsidRPr="00773EB0" w:rsidRDefault="00DC5415" w:rsidP="00682C5D">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v:textbox>
            </v:rect>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FC7B6" w14:textId="6DA5B97B" w:rsidR="00DC5415" w:rsidRDefault="00DC5415">
    <w:pPr>
      <w:pStyle w:val="Footer"/>
    </w:pPr>
    <w:r>
      <w:t xml:space="preserve"> </w:t>
    </w:r>
  </w:p>
  <w:p w14:paraId="0D1D60D8" w14:textId="77777777" w:rsidR="00DC5415" w:rsidRDefault="00DC5415">
    <w:pPr>
      <w:pStyle w:val="Footer"/>
    </w:pPr>
    <w:r>
      <w:rPr>
        <w:noProof/>
      </w:rPr>
      <mc:AlternateContent>
        <mc:Choice Requires="wps">
          <w:drawing>
            <wp:anchor distT="0" distB="0" distL="114300" distR="114300" simplePos="0" relativeHeight="251664384" behindDoc="0" locked="0" layoutInCell="1" allowOverlap="1" wp14:anchorId="3B18FC23" wp14:editId="488D90FF">
              <wp:simplePos x="0" y="0"/>
              <wp:positionH relativeFrom="column">
                <wp:posOffset>50800</wp:posOffset>
              </wp:positionH>
              <wp:positionV relativeFrom="paragraph">
                <wp:posOffset>41910</wp:posOffset>
              </wp:positionV>
              <wp:extent cx="6210300" cy="400050"/>
              <wp:effectExtent l="0" t="0" r="0" b="0"/>
              <wp:wrapNone/>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400050"/>
                      </a:xfrm>
                      <a:prstGeom prst="rect">
                        <a:avLst/>
                      </a:prstGeom>
                      <a:noFill/>
                      <a:ln w="9525">
                        <a:noFill/>
                        <a:miter lim="800000"/>
                        <a:headEnd/>
                        <a:tailEnd/>
                      </a:ln>
                    </wps:spPr>
                    <wps:txbx>
                      <w:txbxContent>
                        <w:p w14:paraId="550BF55A" w14:textId="77777777" w:rsidR="00DC5415" w:rsidRDefault="00DC5415" w:rsidP="00542212">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46D04E9E" w14:textId="01602B0C" w:rsidR="00DC5415" w:rsidRPr="00EB24B9" w:rsidRDefault="00DC5415" w:rsidP="00682C5D">
                          <w:pPr>
                            <w:spacing w:after="0" w:line="180" w:lineRule="exact"/>
                            <w:rPr>
                              <w:rFonts w:asciiTheme="minorHAnsi" w:hAnsiTheme="minorHAnsi"/>
                              <w:b/>
                              <w:color w:val="404040" w:themeColor="text1" w:themeTint="BF"/>
                              <w:sz w:val="18"/>
                            </w:rPr>
                          </w:pPr>
                          <w:r>
                            <w:rPr>
                              <w:rFonts w:asciiTheme="minorHAnsi" w:hAnsiTheme="minorHAnsi"/>
                              <w:b/>
                              <w:color w:val="404040" w:themeColor="text1" w:themeTint="BF"/>
                              <w:sz w:val="18"/>
                            </w:rPr>
                            <w:t xml:space="preserve">May 2022 </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18FC23" id="_x0000_t202" coordsize="21600,21600" o:spt="202" path="m,l,21600r21600,l21600,xe">
              <v:stroke joinstyle="miter"/>
              <v:path gradientshapeok="t" o:connecttype="rect"/>
            </v:shapetype>
            <v:shape id="Text Box 121" o:spid="_x0000_s1286" type="#_x0000_t202" style="position:absolute;margin-left:4pt;margin-top:3.3pt;width:489pt;height:3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" filled="f" stroked="f">
              <v:textbox inset="0,0,0,0">
                <w:txbxContent>
                  <w:p w14:paraId="550BF55A" w14:textId="77777777" w:rsidR="00DC5415" w:rsidRDefault="00DC5415" w:rsidP="00542212">
                    <w:pPr>
                      <w:pStyle w:val="Header"/>
                      <w:rPr>
                        <w:rFonts w:asciiTheme="minorHAnsi" w:hAnsiTheme="minorHAnsi"/>
                        <w:b/>
                        <w:color w:val="404040" w:themeColor="text1" w:themeTint="BF"/>
                        <w:sz w:val="18"/>
                      </w:rPr>
                    </w:pPr>
                    <w:r>
                      <w:rPr>
                        <w:rFonts w:asciiTheme="minorHAnsi" w:hAnsiTheme="minorHAnsi"/>
                        <w:b/>
                        <w:color w:val="404040" w:themeColor="text1" w:themeTint="BF"/>
                        <w:sz w:val="18"/>
                      </w:rPr>
                      <w:t>Requirements for Emergency Power Generator UST Systems</w:t>
                    </w:r>
                  </w:p>
                  <w:p w14:paraId="46D04E9E" w14:textId="01602B0C" w:rsidR="00DC5415" w:rsidRPr="00EB24B9" w:rsidRDefault="00DC5415" w:rsidP="00682C5D">
                    <w:pPr>
                      <w:spacing w:after="0" w:line="180" w:lineRule="exact"/>
                      <w:rPr>
                        <w:rFonts w:asciiTheme="minorHAnsi" w:hAnsiTheme="minorHAnsi"/>
                        <w:b/>
                        <w:color w:val="404040" w:themeColor="text1" w:themeTint="BF"/>
                        <w:sz w:val="18"/>
                      </w:rPr>
                    </w:pPr>
                    <w:r>
                      <w:rPr>
                        <w:rFonts w:asciiTheme="minorHAnsi" w:hAnsiTheme="minorHAnsi"/>
                        <w:b/>
                        <w:color w:val="404040" w:themeColor="text1" w:themeTint="BF"/>
                        <w:sz w:val="18"/>
                      </w:rPr>
                      <w:t xml:space="preserve">May 2022 </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7A006F02" wp14:editId="7DAFA0E6">
              <wp:simplePos x="0" y="0"/>
              <wp:positionH relativeFrom="column">
                <wp:posOffset>-911860</wp:posOffset>
              </wp:positionH>
              <wp:positionV relativeFrom="paragraph">
                <wp:posOffset>59690</wp:posOffset>
              </wp:positionV>
              <wp:extent cx="845185" cy="233680"/>
              <wp:effectExtent l="0" t="0" r="0" b="0"/>
              <wp:wrapNone/>
              <wp:docPr id="124"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185" cy="233680"/>
                      </a:xfrm>
                      <a:prstGeom prst="rect">
                        <a:avLst/>
                      </a:prstGeom>
                      <a:solidFill>
                        <a:srgbClr val="6C406D"/>
                      </a:solidFill>
                      <a:ln>
                        <a:noFill/>
                      </a:ln>
                    </wps:spPr>
                    <wps:txbx>
                      <w:txbxContent>
                        <w:p w14:paraId="79853373" w14:textId="77777777" w:rsidR="00DC5415" w:rsidRPr="00773EB0" w:rsidRDefault="00DC5415" w:rsidP="00682C5D">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006F02" id="_x0000_s1287" style="position:absolute;margin-left:-71.8pt;margin-top:4.7pt;width:66.55pt;height:18.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" fillcolor="#6c406d" stroked="f">
              <v:textbox>
                <w:txbxContent>
                  <w:p w14:paraId="79853373" w14:textId="77777777" w:rsidR="00DC5415" w:rsidRPr="00773EB0" w:rsidRDefault="00DC5415" w:rsidP="00682C5D">
                    <w:pPr>
                      <w:jc w:val="right"/>
                      <w:rPr>
                        <w:b/>
                        <w:color w:val="FFFFFF" w:themeColor="background1"/>
                        <w:sz w:val="20"/>
                      </w:rPr>
                    </w:pPr>
                    <w:r w:rsidRPr="00AD7F01">
                      <w:rPr>
                        <w:b/>
                        <w:color w:val="FFFFFF" w:themeColor="background1"/>
                        <w:sz w:val="20"/>
                      </w:rPr>
                      <w:fldChar w:fldCharType="begin"/>
                    </w:r>
                    <w:r w:rsidRPr="00AD7F01">
                      <w:rPr>
                        <w:b/>
                        <w:color w:val="FFFFFF" w:themeColor="background1"/>
                        <w:sz w:val="20"/>
                      </w:rPr>
                      <w:instrText xml:space="preserve"> PAGE   \* MERGEFORMAT </w:instrText>
                    </w:r>
                    <w:r w:rsidRPr="00AD7F01">
                      <w:rPr>
                        <w:b/>
                        <w:color w:val="FFFFFF" w:themeColor="background1"/>
                        <w:sz w:val="20"/>
                      </w:rPr>
                      <w:fldChar w:fldCharType="separate"/>
                    </w:r>
                    <w:r w:rsidRPr="00AD7F01">
                      <w:rPr>
                        <w:b/>
                        <w:noProof/>
                        <w:color w:val="FFFFFF" w:themeColor="background1"/>
                        <w:sz w:val="20"/>
                      </w:rPr>
                      <w:t>1</w:t>
                    </w:r>
                    <w:r w:rsidRPr="00AD7F01">
                      <w:rPr>
                        <w:b/>
                        <w:noProof/>
                        <w:color w:val="FFFFFF" w:themeColor="background1"/>
                        <w:sz w:val="20"/>
                      </w:rPr>
                      <w:fldChar w:fldCharType="end"/>
                    </w:r>
                  </w:p>
                </w:txbxContent>
              </v:textbox>
            </v:rect>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6E017" w14:textId="77777777" w:rsidR="00DC5415" w:rsidRDefault="00DC5415">
    <w:pPr>
      <w:pStyle w:val="Footer"/>
    </w:pPr>
  </w:p>
  <w:p w14:paraId="38CF8515" w14:textId="147877DF" w:rsidR="00DC5415" w:rsidRDefault="00DC54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EBD001" w14:textId="77777777" w:rsidR="009D3039" w:rsidRDefault="009D3039" w:rsidP="00AE47A7">
      <w:pPr>
        <w:spacing w:after="0" w:line="240" w:lineRule="auto"/>
      </w:pPr>
      <w:r>
        <w:separator/>
      </w:r>
    </w:p>
  </w:footnote>
  <w:footnote w:type="continuationSeparator" w:id="0">
    <w:p w14:paraId="0A98372C" w14:textId="77777777" w:rsidR="009D3039" w:rsidRDefault="009D3039" w:rsidP="00AE47A7">
      <w:pPr>
        <w:spacing w:after="0" w:line="240" w:lineRule="auto"/>
      </w:pPr>
      <w:r>
        <w:continuationSeparator/>
      </w:r>
    </w:p>
  </w:footnote>
  <w:footnote w:type="continuationNotice" w:id="1">
    <w:p w14:paraId="083612FC" w14:textId="77777777" w:rsidR="009D3039" w:rsidRDefault="009D3039">
      <w:pPr>
        <w:spacing w:after="0" w:line="240" w:lineRule="auto"/>
      </w:pPr>
    </w:p>
  </w:footnote>
  <w:footnote w:id="2">
    <w:p w14:paraId="1F366857" w14:textId="103620F1" w:rsidR="00DC5415" w:rsidRDefault="00DC5415">
      <w:pPr>
        <w:pStyle w:val="FootnoteText"/>
      </w:pPr>
      <w:r>
        <w:rPr>
          <w:rStyle w:val="FootnoteReference"/>
        </w:rPr>
        <w:footnoteRef/>
      </w:r>
      <w:r>
        <w:t xml:space="preserve"> </w:t>
      </w:r>
      <w:r w:rsidRPr="00AB3DEA">
        <w:t>A UST is considered empty if no more than one inch of residue is present or not more than 0.3 percent by weight of the total capacity of the UST system remains in the system.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BD4A5" w14:textId="19CA5BC7" w:rsidR="00DC5415" w:rsidRDefault="00DC5415">
    <w:pPr>
      <w:pStyle w:val="Header"/>
    </w:pPr>
    <w:r w:rsidRPr="00DA4DDD">
      <w:rPr>
        <w:noProof/>
        <w:color w:val="FFFFFF" w:themeColor="background1"/>
      </w:rPr>
      <w:drawing>
        <wp:anchor distT="0" distB="0" distL="114300" distR="114300" simplePos="0" relativeHeight="251661312" behindDoc="0" locked="0" layoutInCell="1" allowOverlap="1" wp14:anchorId="66847A88" wp14:editId="222EBAC5">
          <wp:simplePos x="0" y="0"/>
          <wp:positionH relativeFrom="column">
            <wp:posOffset>-347345</wp:posOffset>
          </wp:positionH>
          <wp:positionV relativeFrom="paragraph">
            <wp:posOffset>269028</wp:posOffset>
          </wp:positionV>
          <wp:extent cx="2002536" cy="786384"/>
          <wp:effectExtent l="0" t="0" r="0" b="0"/>
          <wp:wrapSquare wrapText="bothSides"/>
          <wp:docPr id="84" name="Picture 84" descr="Environmental Protection Agenc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descr="Environmental Protection Agency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02536" cy="786384"/>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7216" behindDoc="1" locked="0" layoutInCell="1" allowOverlap="1" wp14:anchorId="720C47B0" wp14:editId="50017C20">
              <wp:simplePos x="0" y="0"/>
              <wp:positionH relativeFrom="page">
                <wp:posOffset>0</wp:posOffset>
              </wp:positionH>
              <wp:positionV relativeFrom="paragraph">
                <wp:posOffset>-191982</wp:posOffset>
              </wp:positionV>
              <wp:extent cx="8028305" cy="10375900"/>
              <wp:effectExtent l="0" t="0" r="0" b="6350"/>
              <wp:wrapNone/>
              <wp:docPr id="39" name="Rectangle 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028305" cy="10375900"/>
                      </a:xfrm>
                      <a:prstGeom prst="rect">
                        <a:avLst/>
                      </a:prstGeom>
                      <a:gradFill flip="none" rotWithShape="1">
                        <a:gsLst>
                          <a:gs pos="0">
                            <a:srgbClr val="6C406D">
                              <a:shade val="30000"/>
                              <a:satMod val="115000"/>
                            </a:srgbClr>
                          </a:gs>
                          <a:gs pos="50000">
                            <a:srgbClr val="6C406D">
                              <a:shade val="67500"/>
                              <a:satMod val="115000"/>
                            </a:srgbClr>
                          </a:gs>
                          <a:gs pos="100000">
                            <a:srgbClr val="6C406D">
                              <a:shade val="100000"/>
                              <a:satMod val="11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3EE36F" id="Rectangle 39" o:spid="_x0000_s1026" alt="&quot;&quot;" style="position:absolute;margin-left:0;margin-top:-15.1pt;width:632.15pt;height:817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" fillcolor="#3e1f3f" stroked="f" strokeweight="2pt">
              <v:fill color2="#6f3d70" rotate="t" angle="90" colors="0 #3e1f3f;.5 #5c315d;1 #6f3d70" focus="100%" type="gradient"/>
              <w10:wrap anchorx="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410AF" w14:textId="3107E27B" w:rsidR="00DC5415" w:rsidRDefault="00DC54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68C2F" w14:textId="77777777" w:rsidR="00DC5415" w:rsidRPr="002D251E" w:rsidRDefault="00DC5415" w:rsidP="002D25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0E3E1" w14:textId="3059831D" w:rsidR="00DC5415" w:rsidRPr="002D251E" w:rsidRDefault="00DC5415" w:rsidP="002D251E">
    <w:pPr>
      <w:pStyle w:val="Header"/>
    </w:pPr>
    <w:r w:rsidRPr="00F90A5C">
      <w:rPr>
        <w:rFonts w:eastAsia="Calibri"/>
        <w:noProof/>
      </w:rPr>
      <mc:AlternateContent>
        <mc:Choice Requires="wps">
          <w:drawing>
            <wp:anchor distT="182880" distB="182880" distL="182880" distR="182880" simplePos="0" relativeHeight="251663360" behindDoc="0" locked="0" layoutInCell="1" allowOverlap="1" wp14:anchorId="7507B105" wp14:editId="45596648">
              <wp:simplePos x="0" y="0"/>
              <wp:positionH relativeFrom="page">
                <wp:posOffset>6751320</wp:posOffset>
              </wp:positionH>
              <wp:positionV relativeFrom="page">
                <wp:align>top</wp:align>
              </wp:positionV>
              <wp:extent cx="1042416" cy="10058400"/>
              <wp:effectExtent l="0" t="0" r="5715" b="0"/>
              <wp:wrapSquare wrapText="bothSides"/>
              <wp:docPr id="494" name="Text Box 2" descr="Updated" title="Update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2416" cy="10058400"/>
                      </a:xfrm>
                      <a:prstGeom prst="rect">
                        <a:avLst/>
                      </a:prstGeom>
                      <a:gradFill>
                        <a:gsLst>
                          <a:gs pos="0">
                            <a:sysClr val="window" lastClr="FFFFFF"/>
                          </a:gs>
                          <a:gs pos="97000">
                            <a:srgbClr val="6C406D"/>
                          </a:gs>
                        </a:gsLst>
                        <a:lin ang="0" scaled="0"/>
                      </a:gradFill>
                      <a:ln w="9525">
                        <a:noFill/>
                        <a:miter lim="800000"/>
                        <a:headEnd/>
                        <a:tailEnd/>
                      </a:ln>
                      <a:effectLst/>
                    </wps:spPr>
                    <wps:txbx>
                      <w:txbxContent>
                        <w:p w14:paraId="73C4BD61" w14:textId="77777777" w:rsidR="00DC5415" w:rsidRPr="00013DA2" w:rsidRDefault="00DC5415" w:rsidP="008F1F81">
                          <w:pPr>
                            <w:pStyle w:val="Whiteboxtext"/>
                          </w:pPr>
                        </w:p>
                      </w:txbxContent>
                    </wps:txbx>
                    <wps:bodyPr rot="0" vert="horz" wrap="square" lIns="182880" tIns="91440" rIns="182880" bIns="9144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07B105" id="_x0000_t202" coordsize="21600,21600" o:spt="202" path="m,l,21600r21600,l21600,xe">
              <v:stroke joinstyle="miter"/>
              <v:path gradientshapeok="t" o:connecttype="rect"/>
            </v:shapetype>
            <v:shape id="_x0000_s1288" type="#_x0000_t202" alt="Title: Updated - Description: Updated" style="position:absolute;margin-left:531.6pt;margin-top:0;width:82.1pt;height:11in;z-index:251663360;visibility:visible;mso-wrap-style:square;mso-width-percent:0;mso-height-percent:0;mso-wrap-distance-left:14.4pt;mso-wrap-distance-top:14.4pt;mso-wrap-distance-right:14.4pt;mso-wrap-distance-bottom:14.4pt;mso-position-horizontal:absolute;mso-position-horizontal-relative:page;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" fillcolor="window" stroked="f">
              <v:fill color2="#6c406d" angle="90" colors="0 window;63570f #6c406d" focus="100%" type="gradient">
                <o:fill v:ext="view" type="gradientUnscaled"/>
              </v:fill>
              <v:textbox inset="14.4pt,7.2pt,14.4pt,7.2pt">
                <w:txbxContent>
                  <w:p w14:paraId="73C4BD61" w14:textId="77777777" w:rsidR="00DC5415" w:rsidRPr="00013DA2" w:rsidRDefault="00DC5415" w:rsidP="008F1F81">
                    <w:pPr>
                      <w:pStyle w:val="Whiteboxtext"/>
                    </w:pPr>
                  </w:p>
                </w:txbxContent>
              </v:textbox>
              <w10:wrap type="square"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F6CA0" w14:textId="78C5ADF5" w:rsidR="00DC5415" w:rsidRDefault="00DC541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C12AE" w14:textId="52AF92C1" w:rsidR="00DC5415" w:rsidRDefault="00DC541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3813C" w14:textId="61AE5A28" w:rsidR="00DC5415" w:rsidRDefault="00DC54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C6B1E"/>
    <w:multiLevelType w:val="hybridMultilevel"/>
    <w:tmpl w:val="5968484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CF727D"/>
    <w:multiLevelType w:val="hybridMultilevel"/>
    <w:tmpl w:val="0B726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406393"/>
    <w:multiLevelType w:val="hybridMultilevel"/>
    <w:tmpl w:val="A1A4B5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B4226BC"/>
    <w:multiLevelType w:val="hybridMultilevel"/>
    <w:tmpl w:val="59D6DC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194CCC"/>
    <w:multiLevelType w:val="hybridMultilevel"/>
    <w:tmpl w:val="00D06F3E"/>
    <w:lvl w:ilvl="0" w:tplc="0F686DEC">
      <w:start w:val="1"/>
      <w:numFmt w:val="bullet"/>
      <w:lvlText w:val=""/>
      <w:lvlJc w:val="left"/>
      <w:pPr>
        <w:ind w:left="630" w:hanging="360"/>
      </w:pPr>
      <w:rPr>
        <w:rFonts w:ascii="Symbol" w:hAnsi="Symbol" w:hint="default"/>
        <w:color w:val="auto"/>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5" w15:restartNumberingAfterBreak="0">
    <w:nsid w:val="0E145090"/>
    <w:multiLevelType w:val="hybridMultilevel"/>
    <w:tmpl w:val="F2C40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9A37E8"/>
    <w:multiLevelType w:val="hybridMultilevel"/>
    <w:tmpl w:val="FDC876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0F234CD"/>
    <w:multiLevelType w:val="hybridMultilevel"/>
    <w:tmpl w:val="1A081268"/>
    <w:lvl w:ilvl="0" w:tplc="656EA4AC">
      <w:start w:val="1"/>
      <w:numFmt w:val="bullet"/>
      <w:lvlText w:val=""/>
      <w:lvlJc w:val="left"/>
      <w:pPr>
        <w:ind w:left="360" w:hanging="360"/>
      </w:pPr>
      <w:rPr>
        <w:rFonts w:ascii="Symbol" w:hAnsi="Symbol" w:hint="default"/>
        <w:strike w:val="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706657B"/>
    <w:multiLevelType w:val="hybridMultilevel"/>
    <w:tmpl w:val="D7321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1D29A5"/>
    <w:multiLevelType w:val="hybridMultilevel"/>
    <w:tmpl w:val="91C01006"/>
    <w:lvl w:ilvl="0" w:tplc="04090001">
      <w:start w:val="1"/>
      <w:numFmt w:val="bullet"/>
      <w:lvlText w:val=""/>
      <w:lvlJc w:val="left"/>
      <w:pPr>
        <w:ind w:left="1034" w:hanging="720"/>
      </w:pPr>
      <w:rPr>
        <w:rFonts w:ascii="Symbol" w:hAnsi="Symbol" w:hint="default"/>
      </w:rPr>
    </w:lvl>
    <w:lvl w:ilvl="1" w:tplc="04090003" w:tentative="1">
      <w:start w:val="1"/>
      <w:numFmt w:val="bullet"/>
      <w:lvlText w:val="o"/>
      <w:lvlJc w:val="left"/>
      <w:pPr>
        <w:ind w:left="1034" w:hanging="360"/>
      </w:pPr>
      <w:rPr>
        <w:rFonts w:ascii="Courier New" w:hAnsi="Courier New" w:cs="Courier New" w:hint="default"/>
      </w:rPr>
    </w:lvl>
    <w:lvl w:ilvl="2" w:tplc="04090005" w:tentative="1">
      <w:start w:val="1"/>
      <w:numFmt w:val="bullet"/>
      <w:lvlText w:val=""/>
      <w:lvlJc w:val="left"/>
      <w:pPr>
        <w:ind w:left="1754" w:hanging="360"/>
      </w:pPr>
      <w:rPr>
        <w:rFonts w:ascii="Wingdings" w:hAnsi="Wingdings" w:hint="default"/>
      </w:rPr>
    </w:lvl>
    <w:lvl w:ilvl="3" w:tplc="04090001" w:tentative="1">
      <w:start w:val="1"/>
      <w:numFmt w:val="bullet"/>
      <w:lvlText w:val=""/>
      <w:lvlJc w:val="left"/>
      <w:pPr>
        <w:ind w:left="2474" w:hanging="360"/>
      </w:pPr>
      <w:rPr>
        <w:rFonts w:ascii="Symbol" w:hAnsi="Symbol" w:hint="default"/>
      </w:rPr>
    </w:lvl>
    <w:lvl w:ilvl="4" w:tplc="04090003" w:tentative="1">
      <w:start w:val="1"/>
      <w:numFmt w:val="bullet"/>
      <w:lvlText w:val="o"/>
      <w:lvlJc w:val="left"/>
      <w:pPr>
        <w:ind w:left="3194" w:hanging="360"/>
      </w:pPr>
      <w:rPr>
        <w:rFonts w:ascii="Courier New" w:hAnsi="Courier New" w:cs="Courier New" w:hint="default"/>
      </w:rPr>
    </w:lvl>
    <w:lvl w:ilvl="5" w:tplc="04090005" w:tentative="1">
      <w:start w:val="1"/>
      <w:numFmt w:val="bullet"/>
      <w:lvlText w:val=""/>
      <w:lvlJc w:val="left"/>
      <w:pPr>
        <w:ind w:left="3914" w:hanging="360"/>
      </w:pPr>
      <w:rPr>
        <w:rFonts w:ascii="Wingdings" w:hAnsi="Wingdings" w:hint="default"/>
      </w:rPr>
    </w:lvl>
    <w:lvl w:ilvl="6" w:tplc="04090001" w:tentative="1">
      <w:start w:val="1"/>
      <w:numFmt w:val="bullet"/>
      <w:lvlText w:val=""/>
      <w:lvlJc w:val="left"/>
      <w:pPr>
        <w:ind w:left="4634" w:hanging="360"/>
      </w:pPr>
      <w:rPr>
        <w:rFonts w:ascii="Symbol" w:hAnsi="Symbol" w:hint="default"/>
      </w:rPr>
    </w:lvl>
    <w:lvl w:ilvl="7" w:tplc="04090003" w:tentative="1">
      <w:start w:val="1"/>
      <w:numFmt w:val="bullet"/>
      <w:lvlText w:val="o"/>
      <w:lvlJc w:val="left"/>
      <w:pPr>
        <w:ind w:left="5354" w:hanging="360"/>
      </w:pPr>
      <w:rPr>
        <w:rFonts w:ascii="Courier New" w:hAnsi="Courier New" w:cs="Courier New" w:hint="default"/>
      </w:rPr>
    </w:lvl>
    <w:lvl w:ilvl="8" w:tplc="04090005" w:tentative="1">
      <w:start w:val="1"/>
      <w:numFmt w:val="bullet"/>
      <w:lvlText w:val=""/>
      <w:lvlJc w:val="left"/>
      <w:pPr>
        <w:ind w:left="6074" w:hanging="360"/>
      </w:pPr>
      <w:rPr>
        <w:rFonts w:ascii="Wingdings" w:hAnsi="Wingdings" w:hint="default"/>
      </w:rPr>
    </w:lvl>
  </w:abstractNum>
  <w:abstractNum w:abstractNumId="10" w15:restartNumberingAfterBreak="0">
    <w:nsid w:val="1A2D75EE"/>
    <w:multiLevelType w:val="hybridMultilevel"/>
    <w:tmpl w:val="1F4E5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BB4138"/>
    <w:multiLevelType w:val="hybridMultilevel"/>
    <w:tmpl w:val="73981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12510F"/>
    <w:multiLevelType w:val="hybridMultilevel"/>
    <w:tmpl w:val="A98AA604"/>
    <w:lvl w:ilvl="0" w:tplc="9184E16E">
      <w:numFmt w:val="bullet"/>
      <w:pStyle w:val="ListParagraph"/>
      <w:lvlText w:val="•"/>
      <w:lvlJc w:val="left"/>
      <w:pPr>
        <w:ind w:left="1034" w:hanging="720"/>
      </w:pPr>
      <w:rPr>
        <w:rFonts w:ascii="Arial" w:eastAsiaTheme="minorHAnsi" w:hAnsi="Arial" w:cs="Arial" w:hint="default"/>
      </w:rPr>
    </w:lvl>
    <w:lvl w:ilvl="1" w:tplc="04090003" w:tentative="1">
      <w:start w:val="1"/>
      <w:numFmt w:val="bullet"/>
      <w:lvlText w:val="o"/>
      <w:lvlJc w:val="left"/>
      <w:pPr>
        <w:ind w:left="1034" w:hanging="360"/>
      </w:pPr>
      <w:rPr>
        <w:rFonts w:ascii="Courier New" w:hAnsi="Courier New" w:cs="Courier New" w:hint="default"/>
      </w:rPr>
    </w:lvl>
    <w:lvl w:ilvl="2" w:tplc="04090005" w:tentative="1">
      <w:start w:val="1"/>
      <w:numFmt w:val="bullet"/>
      <w:lvlText w:val=""/>
      <w:lvlJc w:val="left"/>
      <w:pPr>
        <w:ind w:left="1754" w:hanging="360"/>
      </w:pPr>
      <w:rPr>
        <w:rFonts w:ascii="Wingdings" w:hAnsi="Wingdings" w:hint="default"/>
      </w:rPr>
    </w:lvl>
    <w:lvl w:ilvl="3" w:tplc="04090001" w:tentative="1">
      <w:start w:val="1"/>
      <w:numFmt w:val="bullet"/>
      <w:lvlText w:val=""/>
      <w:lvlJc w:val="left"/>
      <w:pPr>
        <w:ind w:left="2474" w:hanging="360"/>
      </w:pPr>
      <w:rPr>
        <w:rFonts w:ascii="Symbol" w:hAnsi="Symbol" w:hint="default"/>
      </w:rPr>
    </w:lvl>
    <w:lvl w:ilvl="4" w:tplc="04090003" w:tentative="1">
      <w:start w:val="1"/>
      <w:numFmt w:val="bullet"/>
      <w:lvlText w:val="o"/>
      <w:lvlJc w:val="left"/>
      <w:pPr>
        <w:ind w:left="3194" w:hanging="360"/>
      </w:pPr>
      <w:rPr>
        <w:rFonts w:ascii="Courier New" w:hAnsi="Courier New" w:cs="Courier New" w:hint="default"/>
      </w:rPr>
    </w:lvl>
    <w:lvl w:ilvl="5" w:tplc="04090005" w:tentative="1">
      <w:start w:val="1"/>
      <w:numFmt w:val="bullet"/>
      <w:lvlText w:val=""/>
      <w:lvlJc w:val="left"/>
      <w:pPr>
        <w:ind w:left="3914" w:hanging="360"/>
      </w:pPr>
      <w:rPr>
        <w:rFonts w:ascii="Wingdings" w:hAnsi="Wingdings" w:hint="default"/>
      </w:rPr>
    </w:lvl>
    <w:lvl w:ilvl="6" w:tplc="04090001" w:tentative="1">
      <w:start w:val="1"/>
      <w:numFmt w:val="bullet"/>
      <w:lvlText w:val=""/>
      <w:lvlJc w:val="left"/>
      <w:pPr>
        <w:ind w:left="4634" w:hanging="360"/>
      </w:pPr>
      <w:rPr>
        <w:rFonts w:ascii="Symbol" w:hAnsi="Symbol" w:hint="default"/>
      </w:rPr>
    </w:lvl>
    <w:lvl w:ilvl="7" w:tplc="04090003" w:tentative="1">
      <w:start w:val="1"/>
      <w:numFmt w:val="bullet"/>
      <w:lvlText w:val="o"/>
      <w:lvlJc w:val="left"/>
      <w:pPr>
        <w:ind w:left="5354" w:hanging="360"/>
      </w:pPr>
      <w:rPr>
        <w:rFonts w:ascii="Courier New" w:hAnsi="Courier New" w:cs="Courier New" w:hint="default"/>
      </w:rPr>
    </w:lvl>
    <w:lvl w:ilvl="8" w:tplc="04090005" w:tentative="1">
      <w:start w:val="1"/>
      <w:numFmt w:val="bullet"/>
      <w:lvlText w:val=""/>
      <w:lvlJc w:val="left"/>
      <w:pPr>
        <w:ind w:left="6074" w:hanging="360"/>
      </w:pPr>
      <w:rPr>
        <w:rFonts w:ascii="Wingdings" w:hAnsi="Wingdings" w:hint="default"/>
      </w:rPr>
    </w:lvl>
  </w:abstractNum>
  <w:abstractNum w:abstractNumId="13" w15:restartNumberingAfterBreak="0">
    <w:nsid w:val="1E845A27"/>
    <w:multiLevelType w:val="hybridMultilevel"/>
    <w:tmpl w:val="B7A49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A14095"/>
    <w:multiLevelType w:val="hybridMultilevel"/>
    <w:tmpl w:val="CB64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7A116C"/>
    <w:multiLevelType w:val="hybridMultilevel"/>
    <w:tmpl w:val="01C2DF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9902FA9"/>
    <w:multiLevelType w:val="hybridMultilevel"/>
    <w:tmpl w:val="5B32F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C65BAB"/>
    <w:multiLevelType w:val="hybridMultilevel"/>
    <w:tmpl w:val="022EF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A8C07FE"/>
    <w:multiLevelType w:val="hybridMultilevel"/>
    <w:tmpl w:val="AAAAD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D6B2398"/>
    <w:multiLevelType w:val="hybridMultilevel"/>
    <w:tmpl w:val="8624B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0B55190"/>
    <w:multiLevelType w:val="hybridMultilevel"/>
    <w:tmpl w:val="931C1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027E5B"/>
    <w:multiLevelType w:val="hybridMultilevel"/>
    <w:tmpl w:val="68341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E800A2"/>
    <w:multiLevelType w:val="hybridMultilevel"/>
    <w:tmpl w:val="E53E2D1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3" w15:restartNumberingAfterBreak="0">
    <w:nsid w:val="3679799E"/>
    <w:multiLevelType w:val="hybridMultilevel"/>
    <w:tmpl w:val="C7908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6ED65BA"/>
    <w:multiLevelType w:val="hybridMultilevel"/>
    <w:tmpl w:val="C8223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7057B6C"/>
    <w:multiLevelType w:val="hybridMultilevel"/>
    <w:tmpl w:val="70E20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7EB03B3"/>
    <w:multiLevelType w:val="hybridMultilevel"/>
    <w:tmpl w:val="545E0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8914F87"/>
    <w:multiLevelType w:val="hybridMultilevel"/>
    <w:tmpl w:val="7BC4B390"/>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8" w15:restartNumberingAfterBreak="0">
    <w:nsid w:val="3BF850CA"/>
    <w:multiLevelType w:val="hybridMultilevel"/>
    <w:tmpl w:val="13203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D2A455A"/>
    <w:multiLevelType w:val="hybridMultilevel"/>
    <w:tmpl w:val="B1E8C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2755059"/>
    <w:multiLevelType w:val="hybridMultilevel"/>
    <w:tmpl w:val="4DB0A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5FE6725"/>
    <w:multiLevelType w:val="hybridMultilevel"/>
    <w:tmpl w:val="B7167542"/>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47206256"/>
    <w:multiLevelType w:val="hybridMultilevel"/>
    <w:tmpl w:val="789A2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8AA7582"/>
    <w:multiLevelType w:val="hybridMultilevel"/>
    <w:tmpl w:val="AE06B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9870A41"/>
    <w:multiLevelType w:val="hybridMultilevel"/>
    <w:tmpl w:val="445E14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B0D7EED"/>
    <w:multiLevelType w:val="hybridMultilevel"/>
    <w:tmpl w:val="442E2634"/>
    <w:lvl w:ilvl="0" w:tplc="25628B50">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E810018"/>
    <w:multiLevelType w:val="hybridMultilevel"/>
    <w:tmpl w:val="9C32A9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FCA4868"/>
    <w:multiLevelType w:val="hybridMultilevel"/>
    <w:tmpl w:val="08D8B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5160252"/>
    <w:multiLevelType w:val="hybridMultilevel"/>
    <w:tmpl w:val="6DD87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6606C57"/>
    <w:multiLevelType w:val="hybridMultilevel"/>
    <w:tmpl w:val="48C4F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7687BCE"/>
    <w:multiLevelType w:val="hybridMultilevel"/>
    <w:tmpl w:val="E4342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D3C09FF"/>
    <w:multiLevelType w:val="hybridMultilevel"/>
    <w:tmpl w:val="5E7C5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2C916F8"/>
    <w:multiLevelType w:val="hybridMultilevel"/>
    <w:tmpl w:val="B0368C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40314AB"/>
    <w:multiLevelType w:val="hybridMultilevel"/>
    <w:tmpl w:val="F3908D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4461C56"/>
    <w:multiLevelType w:val="hybridMultilevel"/>
    <w:tmpl w:val="6CF6A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60C2EB7"/>
    <w:multiLevelType w:val="hybridMultilevel"/>
    <w:tmpl w:val="CD7C9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ACB3EF1"/>
    <w:multiLevelType w:val="hybridMultilevel"/>
    <w:tmpl w:val="9F54C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B4A4673"/>
    <w:multiLevelType w:val="hybridMultilevel"/>
    <w:tmpl w:val="C8EED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D0A6C90"/>
    <w:multiLevelType w:val="hybridMultilevel"/>
    <w:tmpl w:val="1CBE1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F670FB2"/>
    <w:multiLevelType w:val="hybridMultilevel"/>
    <w:tmpl w:val="850A4CD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3846FA"/>
    <w:multiLevelType w:val="hybridMultilevel"/>
    <w:tmpl w:val="71CC3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2C66712"/>
    <w:multiLevelType w:val="hybridMultilevel"/>
    <w:tmpl w:val="D42C5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4181B7E"/>
    <w:multiLevelType w:val="hybridMultilevel"/>
    <w:tmpl w:val="BE7AE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41B793D"/>
    <w:multiLevelType w:val="hybridMultilevel"/>
    <w:tmpl w:val="EA58B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8B46CBF"/>
    <w:multiLevelType w:val="hybridMultilevel"/>
    <w:tmpl w:val="3E407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9365F6A"/>
    <w:multiLevelType w:val="hybridMultilevel"/>
    <w:tmpl w:val="700C17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95C1C41"/>
    <w:multiLevelType w:val="hybridMultilevel"/>
    <w:tmpl w:val="492C7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E90382F"/>
    <w:multiLevelType w:val="hybridMultilevel"/>
    <w:tmpl w:val="32900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EBC3C4C"/>
    <w:multiLevelType w:val="hybridMultilevel"/>
    <w:tmpl w:val="EE78F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EBF28C6"/>
    <w:multiLevelType w:val="hybridMultilevel"/>
    <w:tmpl w:val="EAA69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1576854">
    <w:abstractNumId w:val="12"/>
  </w:num>
  <w:num w:numId="2" w16cid:durableId="544486755">
    <w:abstractNumId w:val="15"/>
  </w:num>
  <w:num w:numId="3" w16cid:durableId="930818508">
    <w:abstractNumId w:val="7"/>
  </w:num>
  <w:num w:numId="4" w16cid:durableId="1679118767">
    <w:abstractNumId w:val="21"/>
  </w:num>
  <w:num w:numId="5" w16cid:durableId="390229979">
    <w:abstractNumId w:val="53"/>
  </w:num>
  <w:num w:numId="6" w16cid:durableId="984238911">
    <w:abstractNumId w:val="46"/>
  </w:num>
  <w:num w:numId="7" w16cid:durableId="1847405559">
    <w:abstractNumId w:val="52"/>
  </w:num>
  <w:num w:numId="8" w16cid:durableId="1241062473">
    <w:abstractNumId w:val="14"/>
  </w:num>
  <w:num w:numId="9" w16cid:durableId="587038479">
    <w:abstractNumId w:val="36"/>
  </w:num>
  <w:num w:numId="10" w16cid:durableId="448554404">
    <w:abstractNumId w:val="28"/>
  </w:num>
  <w:num w:numId="11" w16cid:durableId="1531525115">
    <w:abstractNumId w:val="18"/>
  </w:num>
  <w:num w:numId="12" w16cid:durableId="1192380765">
    <w:abstractNumId w:val="39"/>
  </w:num>
  <w:num w:numId="13" w16cid:durableId="981617841">
    <w:abstractNumId w:val="33"/>
  </w:num>
  <w:num w:numId="14" w16cid:durableId="132062883">
    <w:abstractNumId w:val="48"/>
  </w:num>
  <w:num w:numId="15" w16cid:durableId="1433744448">
    <w:abstractNumId w:val="38"/>
  </w:num>
  <w:num w:numId="16" w16cid:durableId="498354774">
    <w:abstractNumId w:val="24"/>
  </w:num>
  <w:num w:numId="17" w16cid:durableId="484517866">
    <w:abstractNumId w:val="55"/>
  </w:num>
  <w:num w:numId="18" w16cid:durableId="1266035787">
    <w:abstractNumId w:val="56"/>
  </w:num>
  <w:num w:numId="19" w16cid:durableId="924067306">
    <w:abstractNumId w:val="16"/>
  </w:num>
  <w:num w:numId="20" w16cid:durableId="857738578">
    <w:abstractNumId w:val="26"/>
  </w:num>
  <w:num w:numId="21" w16cid:durableId="645474678">
    <w:abstractNumId w:val="19"/>
  </w:num>
  <w:num w:numId="22" w16cid:durableId="1626430280">
    <w:abstractNumId w:val="11"/>
  </w:num>
  <w:num w:numId="23" w16cid:durableId="1383017785">
    <w:abstractNumId w:val="0"/>
  </w:num>
  <w:num w:numId="24" w16cid:durableId="1014383109">
    <w:abstractNumId w:val="31"/>
  </w:num>
  <w:num w:numId="25" w16cid:durableId="9071632">
    <w:abstractNumId w:val="6"/>
  </w:num>
  <w:num w:numId="26" w16cid:durableId="506479085">
    <w:abstractNumId w:val="49"/>
  </w:num>
  <w:num w:numId="27" w16cid:durableId="1923366629">
    <w:abstractNumId w:val="34"/>
  </w:num>
  <w:num w:numId="28" w16cid:durableId="1185050718">
    <w:abstractNumId w:val="23"/>
  </w:num>
  <w:num w:numId="29" w16cid:durableId="575936199">
    <w:abstractNumId w:val="45"/>
  </w:num>
  <w:num w:numId="30" w16cid:durableId="490606319">
    <w:abstractNumId w:val="35"/>
  </w:num>
  <w:num w:numId="31" w16cid:durableId="1400714853">
    <w:abstractNumId w:val="57"/>
  </w:num>
  <w:num w:numId="32" w16cid:durableId="1585726966">
    <w:abstractNumId w:val="9"/>
  </w:num>
  <w:num w:numId="33" w16cid:durableId="896820774">
    <w:abstractNumId w:val="50"/>
  </w:num>
  <w:num w:numId="34" w16cid:durableId="1258098083">
    <w:abstractNumId w:val="25"/>
  </w:num>
  <w:num w:numId="35" w16cid:durableId="1702710177">
    <w:abstractNumId w:val="13"/>
  </w:num>
  <w:num w:numId="36" w16cid:durableId="1977644262">
    <w:abstractNumId w:val="37"/>
  </w:num>
  <w:num w:numId="37" w16cid:durableId="1165972318">
    <w:abstractNumId w:val="58"/>
  </w:num>
  <w:num w:numId="38" w16cid:durableId="474643970">
    <w:abstractNumId w:val="22"/>
  </w:num>
  <w:num w:numId="39" w16cid:durableId="1155493593">
    <w:abstractNumId w:val="10"/>
  </w:num>
  <w:num w:numId="40" w16cid:durableId="1927886328">
    <w:abstractNumId w:val="17"/>
  </w:num>
  <w:num w:numId="41" w16cid:durableId="2099011270">
    <w:abstractNumId w:val="3"/>
  </w:num>
  <w:num w:numId="42" w16cid:durableId="2708267">
    <w:abstractNumId w:val="44"/>
  </w:num>
  <w:num w:numId="43" w16cid:durableId="1289510824">
    <w:abstractNumId w:val="41"/>
  </w:num>
  <w:num w:numId="44" w16cid:durableId="376051010">
    <w:abstractNumId w:val="54"/>
  </w:num>
  <w:num w:numId="45" w16cid:durableId="763499227">
    <w:abstractNumId w:val="47"/>
  </w:num>
  <w:num w:numId="46" w16cid:durableId="1901558046">
    <w:abstractNumId w:val="43"/>
  </w:num>
  <w:num w:numId="47" w16cid:durableId="449398920">
    <w:abstractNumId w:val="30"/>
  </w:num>
  <w:num w:numId="48" w16cid:durableId="1874994455">
    <w:abstractNumId w:val="32"/>
  </w:num>
  <w:num w:numId="49" w16cid:durableId="710496925">
    <w:abstractNumId w:val="51"/>
  </w:num>
  <w:num w:numId="50" w16cid:durableId="401224222">
    <w:abstractNumId w:val="29"/>
  </w:num>
  <w:num w:numId="51" w16cid:durableId="800225859">
    <w:abstractNumId w:val="27"/>
  </w:num>
  <w:num w:numId="52" w16cid:durableId="2121562873">
    <w:abstractNumId w:val="2"/>
  </w:num>
  <w:num w:numId="53" w16cid:durableId="1828087972">
    <w:abstractNumId w:val="1"/>
  </w:num>
  <w:num w:numId="54" w16cid:durableId="1892646050">
    <w:abstractNumId w:val="40"/>
  </w:num>
  <w:num w:numId="55" w16cid:durableId="565186095">
    <w:abstractNumId w:val="4"/>
  </w:num>
  <w:num w:numId="56" w16cid:durableId="2138718282">
    <w:abstractNumId w:val="59"/>
  </w:num>
  <w:num w:numId="57" w16cid:durableId="1357579265">
    <w:abstractNumId w:val="8"/>
  </w:num>
  <w:num w:numId="58" w16cid:durableId="1867022243">
    <w:abstractNumId w:val="20"/>
  </w:num>
  <w:num w:numId="59" w16cid:durableId="1587566995">
    <w:abstractNumId w:val="5"/>
  </w:num>
  <w:num w:numId="60" w16cid:durableId="460616600">
    <w:abstractNumId w:val="12"/>
  </w:num>
  <w:num w:numId="61" w16cid:durableId="616643095">
    <w:abstractNumId w:val="42"/>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QwNrIwMzEztTC3MDRV0lEKTi0uzszPAykwNq8FABUXepMtAAAA"/>
  </w:docVars>
  <w:rsids>
    <w:rsidRoot w:val="00AE47A7"/>
    <w:rsid w:val="000005B5"/>
    <w:rsid w:val="000005D6"/>
    <w:rsid w:val="00000860"/>
    <w:rsid w:val="00000ABC"/>
    <w:rsid w:val="00000E00"/>
    <w:rsid w:val="000011E5"/>
    <w:rsid w:val="00001736"/>
    <w:rsid w:val="00001CF1"/>
    <w:rsid w:val="0000231B"/>
    <w:rsid w:val="0000249F"/>
    <w:rsid w:val="000024FE"/>
    <w:rsid w:val="00003422"/>
    <w:rsid w:val="00003D8B"/>
    <w:rsid w:val="000041A3"/>
    <w:rsid w:val="00004205"/>
    <w:rsid w:val="000043D3"/>
    <w:rsid w:val="00004465"/>
    <w:rsid w:val="00004DBF"/>
    <w:rsid w:val="00005800"/>
    <w:rsid w:val="00005809"/>
    <w:rsid w:val="000059BD"/>
    <w:rsid w:val="00005B98"/>
    <w:rsid w:val="00005E3D"/>
    <w:rsid w:val="00006374"/>
    <w:rsid w:val="00006452"/>
    <w:rsid w:val="00006993"/>
    <w:rsid w:val="00006E46"/>
    <w:rsid w:val="000077FF"/>
    <w:rsid w:val="00007A53"/>
    <w:rsid w:val="00007D5A"/>
    <w:rsid w:val="00007F5B"/>
    <w:rsid w:val="0001090E"/>
    <w:rsid w:val="0001113F"/>
    <w:rsid w:val="000111B3"/>
    <w:rsid w:val="00011396"/>
    <w:rsid w:val="000118E1"/>
    <w:rsid w:val="000119DA"/>
    <w:rsid w:val="00011D09"/>
    <w:rsid w:val="00011F96"/>
    <w:rsid w:val="000121CE"/>
    <w:rsid w:val="00012224"/>
    <w:rsid w:val="0001288B"/>
    <w:rsid w:val="00012DD5"/>
    <w:rsid w:val="0001353B"/>
    <w:rsid w:val="000136F6"/>
    <w:rsid w:val="0001386D"/>
    <w:rsid w:val="00013950"/>
    <w:rsid w:val="00013971"/>
    <w:rsid w:val="00013DA2"/>
    <w:rsid w:val="000142B4"/>
    <w:rsid w:val="00014362"/>
    <w:rsid w:val="0001469A"/>
    <w:rsid w:val="000151C5"/>
    <w:rsid w:val="0001528D"/>
    <w:rsid w:val="00016886"/>
    <w:rsid w:val="00016AB4"/>
    <w:rsid w:val="00016AF5"/>
    <w:rsid w:val="00016DA4"/>
    <w:rsid w:val="00017BB2"/>
    <w:rsid w:val="00017E90"/>
    <w:rsid w:val="000208AA"/>
    <w:rsid w:val="00020C34"/>
    <w:rsid w:val="00021003"/>
    <w:rsid w:val="000210AC"/>
    <w:rsid w:val="00021608"/>
    <w:rsid w:val="000216DF"/>
    <w:rsid w:val="00021920"/>
    <w:rsid w:val="0002199D"/>
    <w:rsid w:val="000225D9"/>
    <w:rsid w:val="0002284A"/>
    <w:rsid w:val="00022CD1"/>
    <w:rsid w:val="00022D08"/>
    <w:rsid w:val="000233B2"/>
    <w:rsid w:val="00023BCD"/>
    <w:rsid w:val="00023CD5"/>
    <w:rsid w:val="00023EAD"/>
    <w:rsid w:val="00023EC0"/>
    <w:rsid w:val="000242A3"/>
    <w:rsid w:val="0002497B"/>
    <w:rsid w:val="00024AB2"/>
    <w:rsid w:val="00024B3C"/>
    <w:rsid w:val="00024E70"/>
    <w:rsid w:val="00025163"/>
    <w:rsid w:val="000256D8"/>
    <w:rsid w:val="000259CF"/>
    <w:rsid w:val="00025F4B"/>
    <w:rsid w:val="00026002"/>
    <w:rsid w:val="000269E5"/>
    <w:rsid w:val="00026B83"/>
    <w:rsid w:val="00027074"/>
    <w:rsid w:val="00030501"/>
    <w:rsid w:val="00030CBC"/>
    <w:rsid w:val="00030F28"/>
    <w:rsid w:val="0003196B"/>
    <w:rsid w:val="00031A86"/>
    <w:rsid w:val="00032655"/>
    <w:rsid w:val="00032826"/>
    <w:rsid w:val="000330C7"/>
    <w:rsid w:val="000334A6"/>
    <w:rsid w:val="00033648"/>
    <w:rsid w:val="00033EC5"/>
    <w:rsid w:val="000340CE"/>
    <w:rsid w:val="00034139"/>
    <w:rsid w:val="00034AC4"/>
    <w:rsid w:val="00034C44"/>
    <w:rsid w:val="00034CA6"/>
    <w:rsid w:val="00035C23"/>
    <w:rsid w:val="00035EB4"/>
    <w:rsid w:val="00036367"/>
    <w:rsid w:val="000369B5"/>
    <w:rsid w:val="000369FC"/>
    <w:rsid w:val="00036D40"/>
    <w:rsid w:val="00037705"/>
    <w:rsid w:val="00037B0D"/>
    <w:rsid w:val="000406ED"/>
    <w:rsid w:val="000409EA"/>
    <w:rsid w:val="00040E2C"/>
    <w:rsid w:val="00042D4A"/>
    <w:rsid w:val="0004310E"/>
    <w:rsid w:val="0004403C"/>
    <w:rsid w:val="00044C53"/>
    <w:rsid w:val="00045464"/>
    <w:rsid w:val="00045480"/>
    <w:rsid w:val="00045BCE"/>
    <w:rsid w:val="00045DA1"/>
    <w:rsid w:val="0004642E"/>
    <w:rsid w:val="00047C13"/>
    <w:rsid w:val="00047D55"/>
    <w:rsid w:val="00050129"/>
    <w:rsid w:val="0005073E"/>
    <w:rsid w:val="00050F22"/>
    <w:rsid w:val="000517BB"/>
    <w:rsid w:val="00051CA7"/>
    <w:rsid w:val="00051FB8"/>
    <w:rsid w:val="00052287"/>
    <w:rsid w:val="00052386"/>
    <w:rsid w:val="00052494"/>
    <w:rsid w:val="00052562"/>
    <w:rsid w:val="000529A1"/>
    <w:rsid w:val="000531A3"/>
    <w:rsid w:val="00053663"/>
    <w:rsid w:val="00053EDD"/>
    <w:rsid w:val="000546F2"/>
    <w:rsid w:val="00054EE3"/>
    <w:rsid w:val="00055101"/>
    <w:rsid w:val="0005535B"/>
    <w:rsid w:val="000553DD"/>
    <w:rsid w:val="00055597"/>
    <w:rsid w:val="00055721"/>
    <w:rsid w:val="000558F9"/>
    <w:rsid w:val="00055C54"/>
    <w:rsid w:val="000562A9"/>
    <w:rsid w:val="00056D0A"/>
    <w:rsid w:val="00056E65"/>
    <w:rsid w:val="00056FCF"/>
    <w:rsid w:val="0005795A"/>
    <w:rsid w:val="000602E3"/>
    <w:rsid w:val="00060464"/>
    <w:rsid w:val="00060B2C"/>
    <w:rsid w:val="00060B4F"/>
    <w:rsid w:val="00061A1B"/>
    <w:rsid w:val="00061BC3"/>
    <w:rsid w:val="00061D2B"/>
    <w:rsid w:val="00061E6C"/>
    <w:rsid w:val="00062101"/>
    <w:rsid w:val="000621ED"/>
    <w:rsid w:val="00062D87"/>
    <w:rsid w:val="00062F52"/>
    <w:rsid w:val="0006341E"/>
    <w:rsid w:val="00063640"/>
    <w:rsid w:val="00063766"/>
    <w:rsid w:val="000641D2"/>
    <w:rsid w:val="0006438A"/>
    <w:rsid w:val="000644D5"/>
    <w:rsid w:val="000651DF"/>
    <w:rsid w:val="0006556C"/>
    <w:rsid w:val="000655EE"/>
    <w:rsid w:val="000662DC"/>
    <w:rsid w:val="0006660D"/>
    <w:rsid w:val="00066F7E"/>
    <w:rsid w:val="00067074"/>
    <w:rsid w:val="00067261"/>
    <w:rsid w:val="00067291"/>
    <w:rsid w:val="00070001"/>
    <w:rsid w:val="000703EE"/>
    <w:rsid w:val="00071072"/>
    <w:rsid w:val="00071852"/>
    <w:rsid w:val="00071AFC"/>
    <w:rsid w:val="000726CA"/>
    <w:rsid w:val="00072E22"/>
    <w:rsid w:val="00073297"/>
    <w:rsid w:val="00073400"/>
    <w:rsid w:val="0007383E"/>
    <w:rsid w:val="000739BF"/>
    <w:rsid w:val="00073A1F"/>
    <w:rsid w:val="00073BFC"/>
    <w:rsid w:val="00073DBD"/>
    <w:rsid w:val="000744F3"/>
    <w:rsid w:val="0007452B"/>
    <w:rsid w:val="00074B3F"/>
    <w:rsid w:val="00074D27"/>
    <w:rsid w:val="000753C1"/>
    <w:rsid w:val="00075A32"/>
    <w:rsid w:val="00075E82"/>
    <w:rsid w:val="000760FA"/>
    <w:rsid w:val="00076527"/>
    <w:rsid w:val="00076669"/>
    <w:rsid w:val="00076B49"/>
    <w:rsid w:val="00076B5E"/>
    <w:rsid w:val="00077303"/>
    <w:rsid w:val="00077383"/>
    <w:rsid w:val="00077422"/>
    <w:rsid w:val="00077887"/>
    <w:rsid w:val="00077952"/>
    <w:rsid w:val="00077C1D"/>
    <w:rsid w:val="00077CE6"/>
    <w:rsid w:val="00077CE9"/>
    <w:rsid w:val="00080187"/>
    <w:rsid w:val="0008070D"/>
    <w:rsid w:val="00080A47"/>
    <w:rsid w:val="00080F24"/>
    <w:rsid w:val="0008111D"/>
    <w:rsid w:val="00081AFB"/>
    <w:rsid w:val="000821D4"/>
    <w:rsid w:val="000834B6"/>
    <w:rsid w:val="00083524"/>
    <w:rsid w:val="00084808"/>
    <w:rsid w:val="00084A0E"/>
    <w:rsid w:val="00084CD2"/>
    <w:rsid w:val="00084D6E"/>
    <w:rsid w:val="0008561F"/>
    <w:rsid w:val="00085729"/>
    <w:rsid w:val="00086A2E"/>
    <w:rsid w:val="00086B8A"/>
    <w:rsid w:val="00087A0A"/>
    <w:rsid w:val="00090857"/>
    <w:rsid w:val="00090C61"/>
    <w:rsid w:val="00090DDF"/>
    <w:rsid w:val="000923FD"/>
    <w:rsid w:val="000926AC"/>
    <w:rsid w:val="00093919"/>
    <w:rsid w:val="000945F6"/>
    <w:rsid w:val="000947CA"/>
    <w:rsid w:val="00095125"/>
    <w:rsid w:val="000954D0"/>
    <w:rsid w:val="000955A3"/>
    <w:rsid w:val="000959CA"/>
    <w:rsid w:val="0009605B"/>
    <w:rsid w:val="00096629"/>
    <w:rsid w:val="00096A06"/>
    <w:rsid w:val="00096B6A"/>
    <w:rsid w:val="0009700C"/>
    <w:rsid w:val="00097284"/>
    <w:rsid w:val="000975E1"/>
    <w:rsid w:val="00097C82"/>
    <w:rsid w:val="00097FB0"/>
    <w:rsid w:val="000A0310"/>
    <w:rsid w:val="000A0B98"/>
    <w:rsid w:val="000A102F"/>
    <w:rsid w:val="000A1D9B"/>
    <w:rsid w:val="000A1FD9"/>
    <w:rsid w:val="000A2BD5"/>
    <w:rsid w:val="000A30BF"/>
    <w:rsid w:val="000A350A"/>
    <w:rsid w:val="000A3778"/>
    <w:rsid w:val="000A39F2"/>
    <w:rsid w:val="000A44AC"/>
    <w:rsid w:val="000A4852"/>
    <w:rsid w:val="000A48B4"/>
    <w:rsid w:val="000A4FD8"/>
    <w:rsid w:val="000A569E"/>
    <w:rsid w:val="000A5B79"/>
    <w:rsid w:val="000A5D39"/>
    <w:rsid w:val="000A5E81"/>
    <w:rsid w:val="000A6613"/>
    <w:rsid w:val="000A7508"/>
    <w:rsid w:val="000A755E"/>
    <w:rsid w:val="000A7A21"/>
    <w:rsid w:val="000B013E"/>
    <w:rsid w:val="000B04D4"/>
    <w:rsid w:val="000B0695"/>
    <w:rsid w:val="000B0814"/>
    <w:rsid w:val="000B1064"/>
    <w:rsid w:val="000B11A4"/>
    <w:rsid w:val="000B1FD5"/>
    <w:rsid w:val="000B1FFB"/>
    <w:rsid w:val="000B20E1"/>
    <w:rsid w:val="000B2372"/>
    <w:rsid w:val="000B2574"/>
    <w:rsid w:val="000B2DF1"/>
    <w:rsid w:val="000B30F7"/>
    <w:rsid w:val="000B3D61"/>
    <w:rsid w:val="000B3F5D"/>
    <w:rsid w:val="000B442F"/>
    <w:rsid w:val="000B5263"/>
    <w:rsid w:val="000B5321"/>
    <w:rsid w:val="000B536B"/>
    <w:rsid w:val="000B5CF6"/>
    <w:rsid w:val="000B5EB5"/>
    <w:rsid w:val="000B667E"/>
    <w:rsid w:val="000B67F0"/>
    <w:rsid w:val="000B6E19"/>
    <w:rsid w:val="000B707D"/>
    <w:rsid w:val="000C00F8"/>
    <w:rsid w:val="000C0341"/>
    <w:rsid w:val="000C1278"/>
    <w:rsid w:val="000C16A8"/>
    <w:rsid w:val="000C1A3F"/>
    <w:rsid w:val="000C26C8"/>
    <w:rsid w:val="000C28F6"/>
    <w:rsid w:val="000C33B9"/>
    <w:rsid w:val="000C4CC9"/>
    <w:rsid w:val="000C4D78"/>
    <w:rsid w:val="000C4DCA"/>
    <w:rsid w:val="000C4EF7"/>
    <w:rsid w:val="000C57D7"/>
    <w:rsid w:val="000C5875"/>
    <w:rsid w:val="000C59C4"/>
    <w:rsid w:val="000C5BB8"/>
    <w:rsid w:val="000C5E3B"/>
    <w:rsid w:val="000C618F"/>
    <w:rsid w:val="000C6FFE"/>
    <w:rsid w:val="000C7336"/>
    <w:rsid w:val="000C7BB0"/>
    <w:rsid w:val="000C7BED"/>
    <w:rsid w:val="000C7D4C"/>
    <w:rsid w:val="000C7D54"/>
    <w:rsid w:val="000D0711"/>
    <w:rsid w:val="000D0A6B"/>
    <w:rsid w:val="000D0A70"/>
    <w:rsid w:val="000D0C5B"/>
    <w:rsid w:val="000D1B08"/>
    <w:rsid w:val="000D1B95"/>
    <w:rsid w:val="000D2173"/>
    <w:rsid w:val="000D293B"/>
    <w:rsid w:val="000D37FE"/>
    <w:rsid w:val="000D383E"/>
    <w:rsid w:val="000D45CB"/>
    <w:rsid w:val="000D4839"/>
    <w:rsid w:val="000D4AB8"/>
    <w:rsid w:val="000D503A"/>
    <w:rsid w:val="000D5F5F"/>
    <w:rsid w:val="000D6653"/>
    <w:rsid w:val="000D6A88"/>
    <w:rsid w:val="000D6E73"/>
    <w:rsid w:val="000D750A"/>
    <w:rsid w:val="000D779B"/>
    <w:rsid w:val="000D7854"/>
    <w:rsid w:val="000D7922"/>
    <w:rsid w:val="000D7DFA"/>
    <w:rsid w:val="000E05B1"/>
    <w:rsid w:val="000E0BF8"/>
    <w:rsid w:val="000E0C79"/>
    <w:rsid w:val="000E0E8D"/>
    <w:rsid w:val="000E117A"/>
    <w:rsid w:val="000E14A5"/>
    <w:rsid w:val="000E17DF"/>
    <w:rsid w:val="000E1B6D"/>
    <w:rsid w:val="000E21FF"/>
    <w:rsid w:val="000E2581"/>
    <w:rsid w:val="000E2D8A"/>
    <w:rsid w:val="000E2E3E"/>
    <w:rsid w:val="000E3092"/>
    <w:rsid w:val="000E332C"/>
    <w:rsid w:val="000E3ED0"/>
    <w:rsid w:val="000E448C"/>
    <w:rsid w:val="000E57C1"/>
    <w:rsid w:val="000E5835"/>
    <w:rsid w:val="000E6017"/>
    <w:rsid w:val="000E64D0"/>
    <w:rsid w:val="000E6598"/>
    <w:rsid w:val="000E6BD7"/>
    <w:rsid w:val="000E7571"/>
    <w:rsid w:val="000E7E52"/>
    <w:rsid w:val="000F00DE"/>
    <w:rsid w:val="000F03B3"/>
    <w:rsid w:val="000F06AF"/>
    <w:rsid w:val="000F06EE"/>
    <w:rsid w:val="000F0AF1"/>
    <w:rsid w:val="000F0F15"/>
    <w:rsid w:val="000F116E"/>
    <w:rsid w:val="000F12DA"/>
    <w:rsid w:val="000F22FA"/>
    <w:rsid w:val="000F2838"/>
    <w:rsid w:val="000F2F92"/>
    <w:rsid w:val="000F30B7"/>
    <w:rsid w:val="000F32C8"/>
    <w:rsid w:val="000F3375"/>
    <w:rsid w:val="000F3C33"/>
    <w:rsid w:val="000F3D29"/>
    <w:rsid w:val="000F4036"/>
    <w:rsid w:val="000F4718"/>
    <w:rsid w:val="000F4913"/>
    <w:rsid w:val="000F4C9B"/>
    <w:rsid w:val="000F57A0"/>
    <w:rsid w:val="000F5B9D"/>
    <w:rsid w:val="000F669D"/>
    <w:rsid w:val="000F6A94"/>
    <w:rsid w:val="000F71EB"/>
    <w:rsid w:val="000F72AE"/>
    <w:rsid w:val="000F7546"/>
    <w:rsid w:val="000F7C05"/>
    <w:rsid w:val="000F7E30"/>
    <w:rsid w:val="001005D4"/>
    <w:rsid w:val="00100AD5"/>
    <w:rsid w:val="0010137D"/>
    <w:rsid w:val="0010144E"/>
    <w:rsid w:val="0010165D"/>
    <w:rsid w:val="00101AD4"/>
    <w:rsid w:val="00101C9E"/>
    <w:rsid w:val="00102177"/>
    <w:rsid w:val="0010276D"/>
    <w:rsid w:val="00102FF2"/>
    <w:rsid w:val="0010370D"/>
    <w:rsid w:val="00103C6B"/>
    <w:rsid w:val="00103CD8"/>
    <w:rsid w:val="00103CD9"/>
    <w:rsid w:val="00104071"/>
    <w:rsid w:val="0010409A"/>
    <w:rsid w:val="001040A5"/>
    <w:rsid w:val="00104223"/>
    <w:rsid w:val="00104A17"/>
    <w:rsid w:val="00104ABD"/>
    <w:rsid w:val="00104F1A"/>
    <w:rsid w:val="00104F6D"/>
    <w:rsid w:val="00105E17"/>
    <w:rsid w:val="00105ECB"/>
    <w:rsid w:val="001061E7"/>
    <w:rsid w:val="001062C7"/>
    <w:rsid w:val="00106965"/>
    <w:rsid w:val="00106F22"/>
    <w:rsid w:val="00107024"/>
    <w:rsid w:val="00107464"/>
    <w:rsid w:val="00107BC9"/>
    <w:rsid w:val="0011003D"/>
    <w:rsid w:val="00110525"/>
    <w:rsid w:val="00110A12"/>
    <w:rsid w:val="001117F0"/>
    <w:rsid w:val="00111866"/>
    <w:rsid w:val="00111BA3"/>
    <w:rsid w:val="00112162"/>
    <w:rsid w:val="0011247A"/>
    <w:rsid w:val="001129AF"/>
    <w:rsid w:val="00113832"/>
    <w:rsid w:val="0011388B"/>
    <w:rsid w:val="00113B7C"/>
    <w:rsid w:val="00113E51"/>
    <w:rsid w:val="00114710"/>
    <w:rsid w:val="00114D3D"/>
    <w:rsid w:val="001150C4"/>
    <w:rsid w:val="00115331"/>
    <w:rsid w:val="0011537A"/>
    <w:rsid w:val="00115398"/>
    <w:rsid w:val="00116079"/>
    <w:rsid w:val="00116540"/>
    <w:rsid w:val="00116A81"/>
    <w:rsid w:val="00117152"/>
    <w:rsid w:val="001173A6"/>
    <w:rsid w:val="001201C9"/>
    <w:rsid w:val="00120235"/>
    <w:rsid w:val="001207BB"/>
    <w:rsid w:val="00120809"/>
    <w:rsid w:val="00120CE3"/>
    <w:rsid w:val="00121440"/>
    <w:rsid w:val="001217C0"/>
    <w:rsid w:val="00122366"/>
    <w:rsid w:val="0012271A"/>
    <w:rsid w:val="00122C95"/>
    <w:rsid w:val="00122EF6"/>
    <w:rsid w:val="00122F20"/>
    <w:rsid w:val="001237CD"/>
    <w:rsid w:val="001238B8"/>
    <w:rsid w:val="001238F9"/>
    <w:rsid w:val="00123B43"/>
    <w:rsid w:val="00123E09"/>
    <w:rsid w:val="001242F6"/>
    <w:rsid w:val="00124543"/>
    <w:rsid w:val="00124797"/>
    <w:rsid w:val="00124B7E"/>
    <w:rsid w:val="00124F67"/>
    <w:rsid w:val="00125342"/>
    <w:rsid w:val="0012547A"/>
    <w:rsid w:val="00125529"/>
    <w:rsid w:val="001255CB"/>
    <w:rsid w:val="001256B6"/>
    <w:rsid w:val="00125702"/>
    <w:rsid w:val="001268A0"/>
    <w:rsid w:val="001272BF"/>
    <w:rsid w:val="001274AD"/>
    <w:rsid w:val="001303C2"/>
    <w:rsid w:val="00130418"/>
    <w:rsid w:val="00130CC9"/>
    <w:rsid w:val="00130D3F"/>
    <w:rsid w:val="0013144C"/>
    <w:rsid w:val="00132325"/>
    <w:rsid w:val="001324BF"/>
    <w:rsid w:val="00132AE3"/>
    <w:rsid w:val="00132DB9"/>
    <w:rsid w:val="001334F6"/>
    <w:rsid w:val="00133711"/>
    <w:rsid w:val="001338C9"/>
    <w:rsid w:val="001342B6"/>
    <w:rsid w:val="001344AD"/>
    <w:rsid w:val="00134C36"/>
    <w:rsid w:val="001358C9"/>
    <w:rsid w:val="00136A28"/>
    <w:rsid w:val="00137978"/>
    <w:rsid w:val="00140F3E"/>
    <w:rsid w:val="00141C79"/>
    <w:rsid w:val="00142317"/>
    <w:rsid w:val="001423F4"/>
    <w:rsid w:val="00142431"/>
    <w:rsid w:val="00142A9B"/>
    <w:rsid w:val="00142AB9"/>
    <w:rsid w:val="00142DAA"/>
    <w:rsid w:val="0014308B"/>
    <w:rsid w:val="001432EA"/>
    <w:rsid w:val="00144CE7"/>
    <w:rsid w:val="00144D2B"/>
    <w:rsid w:val="001452BB"/>
    <w:rsid w:val="00145304"/>
    <w:rsid w:val="0014598E"/>
    <w:rsid w:val="001459DF"/>
    <w:rsid w:val="00145B4F"/>
    <w:rsid w:val="00145C13"/>
    <w:rsid w:val="00145D62"/>
    <w:rsid w:val="001460D7"/>
    <w:rsid w:val="0014661A"/>
    <w:rsid w:val="001467C9"/>
    <w:rsid w:val="001468A0"/>
    <w:rsid w:val="00147C11"/>
    <w:rsid w:val="0015057A"/>
    <w:rsid w:val="00150705"/>
    <w:rsid w:val="00150716"/>
    <w:rsid w:val="00150B47"/>
    <w:rsid w:val="00150F82"/>
    <w:rsid w:val="00151888"/>
    <w:rsid w:val="00151A4F"/>
    <w:rsid w:val="00151B86"/>
    <w:rsid w:val="00152127"/>
    <w:rsid w:val="0015275B"/>
    <w:rsid w:val="00152A6A"/>
    <w:rsid w:val="00152B44"/>
    <w:rsid w:val="00153628"/>
    <w:rsid w:val="001536B2"/>
    <w:rsid w:val="00153785"/>
    <w:rsid w:val="0015391A"/>
    <w:rsid w:val="00153A34"/>
    <w:rsid w:val="00155157"/>
    <w:rsid w:val="00155315"/>
    <w:rsid w:val="0015535C"/>
    <w:rsid w:val="0015579C"/>
    <w:rsid w:val="00155839"/>
    <w:rsid w:val="00155A6B"/>
    <w:rsid w:val="001564E0"/>
    <w:rsid w:val="001567A1"/>
    <w:rsid w:val="00156E2C"/>
    <w:rsid w:val="00157123"/>
    <w:rsid w:val="0015746C"/>
    <w:rsid w:val="00157745"/>
    <w:rsid w:val="001578DA"/>
    <w:rsid w:val="00157ED0"/>
    <w:rsid w:val="0016002A"/>
    <w:rsid w:val="00160755"/>
    <w:rsid w:val="00160E8E"/>
    <w:rsid w:val="0016129D"/>
    <w:rsid w:val="00161446"/>
    <w:rsid w:val="00162592"/>
    <w:rsid w:val="00162755"/>
    <w:rsid w:val="00162830"/>
    <w:rsid w:val="00162901"/>
    <w:rsid w:val="00162A3E"/>
    <w:rsid w:val="00162C5E"/>
    <w:rsid w:val="0016337F"/>
    <w:rsid w:val="00163793"/>
    <w:rsid w:val="00164220"/>
    <w:rsid w:val="0016427C"/>
    <w:rsid w:val="00164A6E"/>
    <w:rsid w:val="00164B55"/>
    <w:rsid w:val="00164C97"/>
    <w:rsid w:val="00164D96"/>
    <w:rsid w:val="001654F8"/>
    <w:rsid w:val="00166379"/>
    <w:rsid w:val="001664D8"/>
    <w:rsid w:val="00166999"/>
    <w:rsid w:val="00166AB5"/>
    <w:rsid w:val="00166C42"/>
    <w:rsid w:val="001677A3"/>
    <w:rsid w:val="00167888"/>
    <w:rsid w:val="00167BAC"/>
    <w:rsid w:val="00170B8C"/>
    <w:rsid w:val="00171928"/>
    <w:rsid w:val="00171A74"/>
    <w:rsid w:val="00171BA0"/>
    <w:rsid w:val="00171CA9"/>
    <w:rsid w:val="001726FD"/>
    <w:rsid w:val="001731D4"/>
    <w:rsid w:val="001734F7"/>
    <w:rsid w:val="00173A0A"/>
    <w:rsid w:val="00173FC1"/>
    <w:rsid w:val="00174639"/>
    <w:rsid w:val="00174699"/>
    <w:rsid w:val="00174F01"/>
    <w:rsid w:val="001751C4"/>
    <w:rsid w:val="0017545E"/>
    <w:rsid w:val="00176275"/>
    <w:rsid w:val="00176D77"/>
    <w:rsid w:val="00177233"/>
    <w:rsid w:val="001773AB"/>
    <w:rsid w:val="0017769C"/>
    <w:rsid w:val="00177AAE"/>
    <w:rsid w:val="00180227"/>
    <w:rsid w:val="00180400"/>
    <w:rsid w:val="00180508"/>
    <w:rsid w:val="001814FF"/>
    <w:rsid w:val="00181989"/>
    <w:rsid w:val="00181CC1"/>
    <w:rsid w:val="00182202"/>
    <w:rsid w:val="001822AA"/>
    <w:rsid w:val="00182B8D"/>
    <w:rsid w:val="00182DD1"/>
    <w:rsid w:val="00182ED0"/>
    <w:rsid w:val="00183C55"/>
    <w:rsid w:val="00183DF2"/>
    <w:rsid w:val="0018495A"/>
    <w:rsid w:val="001851D4"/>
    <w:rsid w:val="00185A07"/>
    <w:rsid w:val="00185A23"/>
    <w:rsid w:val="00185EC3"/>
    <w:rsid w:val="00186771"/>
    <w:rsid w:val="00186907"/>
    <w:rsid w:val="00186996"/>
    <w:rsid w:val="00186C38"/>
    <w:rsid w:val="001876DC"/>
    <w:rsid w:val="00187878"/>
    <w:rsid w:val="00190073"/>
    <w:rsid w:val="0019030E"/>
    <w:rsid w:val="00190D54"/>
    <w:rsid w:val="001911D3"/>
    <w:rsid w:val="001912AA"/>
    <w:rsid w:val="00191675"/>
    <w:rsid w:val="00191C9D"/>
    <w:rsid w:val="00192267"/>
    <w:rsid w:val="00192D94"/>
    <w:rsid w:val="001932E0"/>
    <w:rsid w:val="00193BEB"/>
    <w:rsid w:val="00193DC9"/>
    <w:rsid w:val="00193FFA"/>
    <w:rsid w:val="001942EA"/>
    <w:rsid w:val="001951DB"/>
    <w:rsid w:val="001954F9"/>
    <w:rsid w:val="00195B14"/>
    <w:rsid w:val="00195DE1"/>
    <w:rsid w:val="00196047"/>
    <w:rsid w:val="00196295"/>
    <w:rsid w:val="00196C91"/>
    <w:rsid w:val="00196E63"/>
    <w:rsid w:val="00196EE4"/>
    <w:rsid w:val="00197099"/>
    <w:rsid w:val="00197649"/>
    <w:rsid w:val="0019770F"/>
    <w:rsid w:val="001978EE"/>
    <w:rsid w:val="001A06C8"/>
    <w:rsid w:val="001A07D8"/>
    <w:rsid w:val="001A0898"/>
    <w:rsid w:val="001A1368"/>
    <w:rsid w:val="001A1440"/>
    <w:rsid w:val="001A16F7"/>
    <w:rsid w:val="001A1DF2"/>
    <w:rsid w:val="001A20C0"/>
    <w:rsid w:val="001A2138"/>
    <w:rsid w:val="001A2273"/>
    <w:rsid w:val="001A24F7"/>
    <w:rsid w:val="001A26C2"/>
    <w:rsid w:val="001A32AE"/>
    <w:rsid w:val="001A3378"/>
    <w:rsid w:val="001A3B5A"/>
    <w:rsid w:val="001A4284"/>
    <w:rsid w:val="001A46EF"/>
    <w:rsid w:val="001A49B4"/>
    <w:rsid w:val="001A5139"/>
    <w:rsid w:val="001A518E"/>
    <w:rsid w:val="001A55FF"/>
    <w:rsid w:val="001A6877"/>
    <w:rsid w:val="001A6C38"/>
    <w:rsid w:val="001A78A9"/>
    <w:rsid w:val="001A7B7F"/>
    <w:rsid w:val="001A7D83"/>
    <w:rsid w:val="001A7DE7"/>
    <w:rsid w:val="001A7DEE"/>
    <w:rsid w:val="001B0178"/>
    <w:rsid w:val="001B05F3"/>
    <w:rsid w:val="001B0F81"/>
    <w:rsid w:val="001B1026"/>
    <w:rsid w:val="001B1092"/>
    <w:rsid w:val="001B14A2"/>
    <w:rsid w:val="001B1E67"/>
    <w:rsid w:val="001B24AE"/>
    <w:rsid w:val="001B3DD3"/>
    <w:rsid w:val="001B3E91"/>
    <w:rsid w:val="001B4208"/>
    <w:rsid w:val="001B4D38"/>
    <w:rsid w:val="001B54C5"/>
    <w:rsid w:val="001B6298"/>
    <w:rsid w:val="001B7028"/>
    <w:rsid w:val="001B7317"/>
    <w:rsid w:val="001B7776"/>
    <w:rsid w:val="001B79FE"/>
    <w:rsid w:val="001B7D9C"/>
    <w:rsid w:val="001C15DF"/>
    <w:rsid w:val="001C193F"/>
    <w:rsid w:val="001C1DB3"/>
    <w:rsid w:val="001C246B"/>
    <w:rsid w:val="001C266A"/>
    <w:rsid w:val="001C297A"/>
    <w:rsid w:val="001C2CD4"/>
    <w:rsid w:val="001C3140"/>
    <w:rsid w:val="001C31E7"/>
    <w:rsid w:val="001C32A9"/>
    <w:rsid w:val="001C34C7"/>
    <w:rsid w:val="001C34D9"/>
    <w:rsid w:val="001C3D94"/>
    <w:rsid w:val="001C3E08"/>
    <w:rsid w:val="001C4536"/>
    <w:rsid w:val="001C4CCE"/>
    <w:rsid w:val="001C5537"/>
    <w:rsid w:val="001C5641"/>
    <w:rsid w:val="001C59DA"/>
    <w:rsid w:val="001C5B22"/>
    <w:rsid w:val="001C5C0B"/>
    <w:rsid w:val="001C6793"/>
    <w:rsid w:val="001C6AB2"/>
    <w:rsid w:val="001C7279"/>
    <w:rsid w:val="001C7453"/>
    <w:rsid w:val="001C7908"/>
    <w:rsid w:val="001C79E6"/>
    <w:rsid w:val="001C7DFA"/>
    <w:rsid w:val="001D0DC6"/>
    <w:rsid w:val="001D0E69"/>
    <w:rsid w:val="001D1F6E"/>
    <w:rsid w:val="001D21C5"/>
    <w:rsid w:val="001D2423"/>
    <w:rsid w:val="001D28D4"/>
    <w:rsid w:val="001D33B2"/>
    <w:rsid w:val="001D3539"/>
    <w:rsid w:val="001D3734"/>
    <w:rsid w:val="001D3F65"/>
    <w:rsid w:val="001D4311"/>
    <w:rsid w:val="001D43AA"/>
    <w:rsid w:val="001D4BC5"/>
    <w:rsid w:val="001D557D"/>
    <w:rsid w:val="001D55AE"/>
    <w:rsid w:val="001D5ACF"/>
    <w:rsid w:val="001D5ADE"/>
    <w:rsid w:val="001D7769"/>
    <w:rsid w:val="001D7CB8"/>
    <w:rsid w:val="001E0AE7"/>
    <w:rsid w:val="001E102D"/>
    <w:rsid w:val="001E1097"/>
    <w:rsid w:val="001E112A"/>
    <w:rsid w:val="001E1189"/>
    <w:rsid w:val="001E13AE"/>
    <w:rsid w:val="001E1737"/>
    <w:rsid w:val="001E17D5"/>
    <w:rsid w:val="001E1ADD"/>
    <w:rsid w:val="001E1EF6"/>
    <w:rsid w:val="001E1F71"/>
    <w:rsid w:val="001E2560"/>
    <w:rsid w:val="001E256B"/>
    <w:rsid w:val="001E2652"/>
    <w:rsid w:val="001E2712"/>
    <w:rsid w:val="001E2997"/>
    <w:rsid w:val="001E2A6A"/>
    <w:rsid w:val="001E2F9C"/>
    <w:rsid w:val="001E3037"/>
    <w:rsid w:val="001E3356"/>
    <w:rsid w:val="001E3888"/>
    <w:rsid w:val="001E3A5A"/>
    <w:rsid w:val="001E3B4E"/>
    <w:rsid w:val="001E3DCC"/>
    <w:rsid w:val="001E3DEA"/>
    <w:rsid w:val="001E40C2"/>
    <w:rsid w:val="001E463B"/>
    <w:rsid w:val="001E4A97"/>
    <w:rsid w:val="001E4CE3"/>
    <w:rsid w:val="001E5D69"/>
    <w:rsid w:val="001E650F"/>
    <w:rsid w:val="001E7590"/>
    <w:rsid w:val="001E77A9"/>
    <w:rsid w:val="001E79FB"/>
    <w:rsid w:val="001E7B08"/>
    <w:rsid w:val="001E7B6F"/>
    <w:rsid w:val="001E7D81"/>
    <w:rsid w:val="001E7FEE"/>
    <w:rsid w:val="001F057D"/>
    <w:rsid w:val="001F144F"/>
    <w:rsid w:val="001F1CD0"/>
    <w:rsid w:val="001F1CFE"/>
    <w:rsid w:val="001F2698"/>
    <w:rsid w:val="001F2AEC"/>
    <w:rsid w:val="001F2F73"/>
    <w:rsid w:val="001F4060"/>
    <w:rsid w:val="001F482A"/>
    <w:rsid w:val="001F48D6"/>
    <w:rsid w:val="001F4DCC"/>
    <w:rsid w:val="001F4F37"/>
    <w:rsid w:val="001F5C25"/>
    <w:rsid w:val="001F5C4C"/>
    <w:rsid w:val="001F643C"/>
    <w:rsid w:val="001F6687"/>
    <w:rsid w:val="001F6B18"/>
    <w:rsid w:val="001F7017"/>
    <w:rsid w:val="001F712C"/>
    <w:rsid w:val="001F75EC"/>
    <w:rsid w:val="001F7981"/>
    <w:rsid w:val="00200265"/>
    <w:rsid w:val="00200567"/>
    <w:rsid w:val="0020064C"/>
    <w:rsid w:val="00200885"/>
    <w:rsid w:val="00200962"/>
    <w:rsid w:val="00200B33"/>
    <w:rsid w:val="00200D88"/>
    <w:rsid w:val="0020131E"/>
    <w:rsid w:val="0020152C"/>
    <w:rsid w:val="00201F91"/>
    <w:rsid w:val="00203977"/>
    <w:rsid w:val="00203E79"/>
    <w:rsid w:val="002048FD"/>
    <w:rsid w:val="00204B7D"/>
    <w:rsid w:val="00204D82"/>
    <w:rsid w:val="00204FF5"/>
    <w:rsid w:val="0020575E"/>
    <w:rsid w:val="00205C4B"/>
    <w:rsid w:val="00205C75"/>
    <w:rsid w:val="002064ED"/>
    <w:rsid w:val="00206A4C"/>
    <w:rsid w:val="00206C72"/>
    <w:rsid w:val="00207034"/>
    <w:rsid w:val="0020707E"/>
    <w:rsid w:val="002079E5"/>
    <w:rsid w:val="00207F8E"/>
    <w:rsid w:val="00210331"/>
    <w:rsid w:val="002108CA"/>
    <w:rsid w:val="002108F2"/>
    <w:rsid w:val="00210C87"/>
    <w:rsid w:val="0021112B"/>
    <w:rsid w:val="00211291"/>
    <w:rsid w:val="00211522"/>
    <w:rsid w:val="00211C1A"/>
    <w:rsid w:val="00211D99"/>
    <w:rsid w:val="002129CC"/>
    <w:rsid w:val="0021360A"/>
    <w:rsid w:val="0021379F"/>
    <w:rsid w:val="00213E77"/>
    <w:rsid w:val="00214B01"/>
    <w:rsid w:val="0021559C"/>
    <w:rsid w:val="0021587B"/>
    <w:rsid w:val="00215DF7"/>
    <w:rsid w:val="002168AD"/>
    <w:rsid w:val="00216DAB"/>
    <w:rsid w:val="00216F74"/>
    <w:rsid w:val="00217244"/>
    <w:rsid w:val="00217CB4"/>
    <w:rsid w:val="00217F43"/>
    <w:rsid w:val="00220244"/>
    <w:rsid w:val="00220473"/>
    <w:rsid w:val="0022056F"/>
    <w:rsid w:val="002205F4"/>
    <w:rsid w:val="00220811"/>
    <w:rsid w:val="00220B78"/>
    <w:rsid w:val="00220E77"/>
    <w:rsid w:val="00220FDC"/>
    <w:rsid w:val="0022170B"/>
    <w:rsid w:val="002219C4"/>
    <w:rsid w:val="00221A64"/>
    <w:rsid w:val="002222D6"/>
    <w:rsid w:val="00222482"/>
    <w:rsid w:val="00223FA1"/>
    <w:rsid w:val="002245D5"/>
    <w:rsid w:val="002249B6"/>
    <w:rsid w:val="00224C53"/>
    <w:rsid w:val="00224CB4"/>
    <w:rsid w:val="00224D1F"/>
    <w:rsid w:val="00224D8A"/>
    <w:rsid w:val="0022570F"/>
    <w:rsid w:val="00225AD5"/>
    <w:rsid w:val="00225E9D"/>
    <w:rsid w:val="0022604E"/>
    <w:rsid w:val="00226353"/>
    <w:rsid w:val="00226ACF"/>
    <w:rsid w:val="0022782B"/>
    <w:rsid w:val="00227866"/>
    <w:rsid w:val="002279B0"/>
    <w:rsid w:val="00227CDF"/>
    <w:rsid w:val="00230052"/>
    <w:rsid w:val="00230702"/>
    <w:rsid w:val="00230963"/>
    <w:rsid w:val="00230D36"/>
    <w:rsid w:val="002316AB"/>
    <w:rsid w:val="00231D67"/>
    <w:rsid w:val="00231FD9"/>
    <w:rsid w:val="00232225"/>
    <w:rsid w:val="00232343"/>
    <w:rsid w:val="00232C18"/>
    <w:rsid w:val="00232DB5"/>
    <w:rsid w:val="00232DFF"/>
    <w:rsid w:val="00233109"/>
    <w:rsid w:val="002337C9"/>
    <w:rsid w:val="0023385E"/>
    <w:rsid w:val="00233B0B"/>
    <w:rsid w:val="00233E7D"/>
    <w:rsid w:val="002343A1"/>
    <w:rsid w:val="002345F4"/>
    <w:rsid w:val="0023474E"/>
    <w:rsid w:val="00234792"/>
    <w:rsid w:val="0023549B"/>
    <w:rsid w:val="0023585F"/>
    <w:rsid w:val="002358F7"/>
    <w:rsid w:val="00235996"/>
    <w:rsid w:val="00235BEC"/>
    <w:rsid w:val="00235F5C"/>
    <w:rsid w:val="00236933"/>
    <w:rsid w:val="00236E20"/>
    <w:rsid w:val="00236F2A"/>
    <w:rsid w:val="00237141"/>
    <w:rsid w:val="002372FA"/>
    <w:rsid w:val="002377F7"/>
    <w:rsid w:val="00237851"/>
    <w:rsid w:val="002378B4"/>
    <w:rsid w:val="00237B6B"/>
    <w:rsid w:val="00237C82"/>
    <w:rsid w:val="00237CF0"/>
    <w:rsid w:val="002402D3"/>
    <w:rsid w:val="00240712"/>
    <w:rsid w:val="00240DD4"/>
    <w:rsid w:val="002413D5"/>
    <w:rsid w:val="00241BC8"/>
    <w:rsid w:val="00242A0F"/>
    <w:rsid w:val="00242B55"/>
    <w:rsid w:val="00242EF0"/>
    <w:rsid w:val="002431EE"/>
    <w:rsid w:val="00243312"/>
    <w:rsid w:val="002435F5"/>
    <w:rsid w:val="00243742"/>
    <w:rsid w:val="00243AB4"/>
    <w:rsid w:val="002445C2"/>
    <w:rsid w:val="00244FBB"/>
    <w:rsid w:val="00245FD8"/>
    <w:rsid w:val="00246457"/>
    <w:rsid w:val="0024653F"/>
    <w:rsid w:val="00246827"/>
    <w:rsid w:val="00246B9B"/>
    <w:rsid w:val="00247336"/>
    <w:rsid w:val="00247674"/>
    <w:rsid w:val="00247D01"/>
    <w:rsid w:val="00247D10"/>
    <w:rsid w:val="0025004C"/>
    <w:rsid w:val="002511E0"/>
    <w:rsid w:val="00251E73"/>
    <w:rsid w:val="00251EF3"/>
    <w:rsid w:val="00252134"/>
    <w:rsid w:val="002522AE"/>
    <w:rsid w:val="00252922"/>
    <w:rsid w:val="00252B33"/>
    <w:rsid w:val="00252E59"/>
    <w:rsid w:val="00253470"/>
    <w:rsid w:val="0025373F"/>
    <w:rsid w:val="002537B8"/>
    <w:rsid w:val="00253B0D"/>
    <w:rsid w:val="0025415F"/>
    <w:rsid w:val="00254495"/>
    <w:rsid w:val="002544D2"/>
    <w:rsid w:val="002544FD"/>
    <w:rsid w:val="002556E5"/>
    <w:rsid w:val="002556E9"/>
    <w:rsid w:val="002558AB"/>
    <w:rsid w:val="00255A57"/>
    <w:rsid w:val="002562E7"/>
    <w:rsid w:val="00256380"/>
    <w:rsid w:val="00256A7B"/>
    <w:rsid w:val="00256A87"/>
    <w:rsid w:val="00256EA6"/>
    <w:rsid w:val="002570DB"/>
    <w:rsid w:val="00260139"/>
    <w:rsid w:val="00260AB6"/>
    <w:rsid w:val="00261329"/>
    <w:rsid w:val="002617A6"/>
    <w:rsid w:val="002617AC"/>
    <w:rsid w:val="00261CA8"/>
    <w:rsid w:val="00261EEA"/>
    <w:rsid w:val="00262113"/>
    <w:rsid w:val="002624E7"/>
    <w:rsid w:val="00262533"/>
    <w:rsid w:val="00262C8F"/>
    <w:rsid w:val="00263C3E"/>
    <w:rsid w:val="00264014"/>
    <w:rsid w:val="00264141"/>
    <w:rsid w:val="00264500"/>
    <w:rsid w:val="00264C73"/>
    <w:rsid w:val="00264CFD"/>
    <w:rsid w:val="00265248"/>
    <w:rsid w:val="0026570D"/>
    <w:rsid w:val="00265B84"/>
    <w:rsid w:val="00265CEC"/>
    <w:rsid w:val="002660AD"/>
    <w:rsid w:val="00266106"/>
    <w:rsid w:val="002665C2"/>
    <w:rsid w:val="00266718"/>
    <w:rsid w:val="00267191"/>
    <w:rsid w:val="002672BF"/>
    <w:rsid w:val="00267CBE"/>
    <w:rsid w:val="00267D9E"/>
    <w:rsid w:val="00267EC3"/>
    <w:rsid w:val="002700B8"/>
    <w:rsid w:val="002707EA"/>
    <w:rsid w:val="00270E23"/>
    <w:rsid w:val="00270F2D"/>
    <w:rsid w:val="00270FC8"/>
    <w:rsid w:val="00271438"/>
    <w:rsid w:val="00271955"/>
    <w:rsid w:val="002719B6"/>
    <w:rsid w:val="00271CD3"/>
    <w:rsid w:val="00271F41"/>
    <w:rsid w:val="00272074"/>
    <w:rsid w:val="002724D6"/>
    <w:rsid w:val="002728BF"/>
    <w:rsid w:val="0027327F"/>
    <w:rsid w:val="00273BB7"/>
    <w:rsid w:val="00273E28"/>
    <w:rsid w:val="0027435E"/>
    <w:rsid w:val="002744BB"/>
    <w:rsid w:val="00274524"/>
    <w:rsid w:val="002745F7"/>
    <w:rsid w:val="002748ED"/>
    <w:rsid w:val="00274E32"/>
    <w:rsid w:val="00274F6D"/>
    <w:rsid w:val="0027537C"/>
    <w:rsid w:val="00275863"/>
    <w:rsid w:val="0027678C"/>
    <w:rsid w:val="002767DF"/>
    <w:rsid w:val="00276F03"/>
    <w:rsid w:val="00277123"/>
    <w:rsid w:val="002775E2"/>
    <w:rsid w:val="002777BB"/>
    <w:rsid w:val="00277C28"/>
    <w:rsid w:val="00277F11"/>
    <w:rsid w:val="00280CB8"/>
    <w:rsid w:val="00281B67"/>
    <w:rsid w:val="00281DD5"/>
    <w:rsid w:val="00282700"/>
    <w:rsid w:val="002828A6"/>
    <w:rsid w:val="00283C70"/>
    <w:rsid w:val="002848AE"/>
    <w:rsid w:val="002848FA"/>
    <w:rsid w:val="002850C5"/>
    <w:rsid w:val="0028581A"/>
    <w:rsid w:val="00285EB0"/>
    <w:rsid w:val="002863A4"/>
    <w:rsid w:val="002864BC"/>
    <w:rsid w:val="002865D6"/>
    <w:rsid w:val="002868D5"/>
    <w:rsid w:val="0028775E"/>
    <w:rsid w:val="0029010A"/>
    <w:rsid w:val="002901C1"/>
    <w:rsid w:val="0029088B"/>
    <w:rsid w:val="00290B7B"/>
    <w:rsid w:val="00291111"/>
    <w:rsid w:val="00291552"/>
    <w:rsid w:val="00291ACF"/>
    <w:rsid w:val="00292443"/>
    <w:rsid w:val="0029244D"/>
    <w:rsid w:val="0029253B"/>
    <w:rsid w:val="002927D1"/>
    <w:rsid w:val="00292822"/>
    <w:rsid w:val="00292EFB"/>
    <w:rsid w:val="002932D7"/>
    <w:rsid w:val="00293305"/>
    <w:rsid w:val="00295730"/>
    <w:rsid w:val="00295B32"/>
    <w:rsid w:val="0029647A"/>
    <w:rsid w:val="002969DA"/>
    <w:rsid w:val="00296B22"/>
    <w:rsid w:val="00296DCC"/>
    <w:rsid w:val="00297002"/>
    <w:rsid w:val="0029705E"/>
    <w:rsid w:val="002A0174"/>
    <w:rsid w:val="002A3E64"/>
    <w:rsid w:val="002A3ECE"/>
    <w:rsid w:val="002A3FFC"/>
    <w:rsid w:val="002A40D5"/>
    <w:rsid w:val="002A546D"/>
    <w:rsid w:val="002A5F73"/>
    <w:rsid w:val="002A642C"/>
    <w:rsid w:val="002A6930"/>
    <w:rsid w:val="002A7CC8"/>
    <w:rsid w:val="002B00D0"/>
    <w:rsid w:val="002B0266"/>
    <w:rsid w:val="002B0859"/>
    <w:rsid w:val="002B0ABE"/>
    <w:rsid w:val="002B116A"/>
    <w:rsid w:val="002B1EBB"/>
    <w:rsid w:val="002B1F6A"/>
    <w:rsid w:val="002B1FD8"/>
    <w:rsid w:val="002B29B0"/>
    <w:rsid w:val="002B2DA1"/>
    <w:rsid w:val="002B3F20"/>
    <w:rsid w:val="002B40F3"/>
    <w:rsid w:val="002B4130"/>
    <w:rsid w:val="002B4440"/>
    <w:rsid w:val="002B49C1"/>
    <w:rsid w:val="002B4FDD"/>
    <w:rsid w:val="002B503D"/>
    <w:rsid w:val="002B574F"/>
    <w:rsid w:val="002B5854"/>
    <w:rsid w:val="002B588A"/>
    <w:rsid w:val="002B5FAF"/>
    <w:rsid w:val="002B60DE"/>
    <w:rsid w:val="002B628B"/>
    <w:rsid w:val="002B63EC"/>
    <w:rsid w:val="002B656F"/>
    <w:rsid w:val="002B6DBB"/>
    <w:rsid w:val="002B7226"/>
    <w:rsid w:val="002B7275"/>
    <w:rsid w:val="002B7B2D"/>
    <w:rsid w:val="002B7B79"/>
    <w:rsid w:val="002B7DED"/>
    <w:rsid w:val="002C03E8"/>
    <w:rsid w:val="002C0D6D"/>
    <w:rsid w:val="002C0E54"/>
    <w:rsid w:val="002C10BE"/>
    <w:rsid w:val="002C1798"/>
    <w:rsid w:val="002C1E36"/>
    <w:rsid w:val="002C2DC1"/>
    <w:rsid w:val="002C3182"/>
    <w:rsid w:val="002C39C3"/>
    <w:rsid w:val="002C3E91"/>
    <w:rsid w:val="002C3E97"/>
    <w:rsid w:val="002C3EAF"/>
    <w:rsid w:val="002C4495"/>
    <w:rsid w:val="002C45CC"/>
    <w:rsid w:val="002C4678"/>
    <w:rsid w:val="002C4990"/>
    <w:rsid w:val="002C4EDB"/>
    <w:rsid w:val="002C51AF"/>
    <w:rsid w:val="002C52E2"/>
    <w:rsid w:val="002C62F7"/>
    <w:rsid w:val="002C77A4"/>
    <w:rsid w:val="002C78B5"/>
    <w:rsid w:val="002C7CC2"/>
    <w:rsid w:val="002D043E"/>
    <w:rsid w:val="002D1053"/>
    <w:rsid w:val="002D1BC7"/>
    <w:rsid w:val="002D1EDF"/>
    <w:rsid w:val="002D251E"/>
    <w:rsid w:val="002D254D"/>
    <w:rsid w:val="002D2947"/>
    <w:rsid w:val="002D2B5B"/>
    <w:rsid w:val="002D2D87"/>
    <w:rsid w:val="002D3027"/>
    <w:rsid w:val="002D34DC"/>
    <w:rsid w:val="002D3528"/>
    <w:rsid w:val="002D3614"/>
    <w:rsid w:val="002D3CCE"/>
    <w:rsid w:val="002D41D0"/>
    <w:rsid w:val="002D4377"/>
    <w:rsid w:val="002D51B9"/>
    <w:rsid w:val="002D548D"/>
    <w:rsid w:val="002D54AB"/>
    <w:rsid w:val="002D5AB2"/>
    <w:rsid w:val="002D5B00"/>
    <w:rsid w:val="002D743F"/>
    <w:rsid w:val="002D7DF6"/>
    <w:rsid w:val="002E0168"/>
    <w:rsid w:val="002E0688"/>
    <w:rsid w:val="002E07E1"/>
    <w:rsid w:val="002E0823"/>
    <w:rsid w:val="002E164E"/>
    <w:rsid w:val="002E171F"/>
    <w:rsid w:val="002E230F"/>
    <w:rsid w:val="002E2691"/>
    <w:rsid w:val="002E28B3"/>
    <w:rsid w:val="002E2A39"/>
    <w:rsid w:val="002E2A9B"/>
    <w:rsid w:val="002E3670"/>
    <w:rsid w:val="002E3823"/>
    <w:rsid w:val="002E3960"/>
    <w:rsid w:val="002E3986"/>
    <w:rsid w:val="002E3C1A"/>
    <w:rsid w:val="002E4155"/>
    <w:rsid w:val="002E4224"/>
    <w:rsid w:val="002E4C08"/>
    <w:rsid w:val="002E4C3E"/>
    <w:rsid w:val="002E5486"/>
    <w:rsid w:val="002E5716"/>
    <w:rsid w:val="002E59DD"/>
    <w:rsid w:val="002E5A0D"/>
    <w:rsid w:val="002E60FB"/>
    <w:rsid w:val="002E6C73"/>
    <w:rsid w:val="002E73C4"/>
    <w:rsid w:val="002E7664"/>
    <w:rsid w:val="002E782C"/>
    <w:rsid w:val="002F0010"/>
    <w:rsid w:val="002F0472"/>
    <w:rsid w:val="002F0A63"/>
    <w:rsid w:val="002F1302"/>
    <w:rsid w:val="002F18A5"/>
    <w:rsid w:val="002F1F86"/>
    <w:rsid w:val="002F20F4"/>
    <w:rsid w:val="002F22A4"/>
    <w:rsid w:val="002F2DBE"/>
    <w:rsid w:val="002F3205"/>
    <w:rsid w:val="002F396C"/>
    <w:rsid w:val="002F4545"/>
    <w:rsid w:val="002F45E6"/>
    <w:rsid w:val="002F500F"/>
    <w:rsid w:val="002F52AA"/>
    <w:rsid w:val="002F54FF"/>
    <w:rsid w:val="002F6027"/>
    <w:rsid w:val="002F638D"/>
    <w:rsid w:val="002F652D"/>
    <w:rsid w:val="002F6BB8"/>
    <w:rsid w:val="002F6D3B"/>
    <w:rsid w:val="002F6E9E"/>
    <w:rsid w:val="002F6FEA"/>
    <w:rsid w:val="002F750D"/>
    <w:rsid w:val="002F765C"/>
    <w:rsid w:val="002F7A6A"/>
    <w:rsid w:val="002F7E1C"/>
    <w:rsid w:val="0030062C"/>
    <w:rsid w:val="00300816"/>
    <w:rsid w:val="003010D8"/>
    <w:rsid w:val="00301337"/>
    <w:rsid w:val="003015A1"/>
    <w:rsid w:val="0030196C"/>
    <w:rsid w:val="003020DE"/>
    <w:rsid w:val="003021B0"/>
    <w:rsid w:val="00302A82"/>
    <w:rsid w:val="00302BF1"/>
    <w:rsid w:val="00302E3F"/>
    <w:rsid w:val="003032D1"/>
    <w:rsid w:val="00303ADA"/>
    <w:rsid w:val="00303EB4"/>
    <w:rsid w:val="00304578"/>
    <w:rsid w:val="00304937"/>
    <w:rsid w:val="00304A6E"/>
    <w:rsid w:val="00305656"/>
    <w:rsid w:val="00305948"/>
    <w:rsid w:val="00305D0E"/>
    <w:rsid w:val="003069FA"/>
    <w:rsid w:val="00307201"/>
    <w:rsid w:val="003103BD"/>
    <w:rsid w:val="003103C3"/>
    <w:rsid w:val="00310CF7"/>
    <w:rsid w:val="00310E33"/>
    <w:rsid w:val="003111AF"/>
    <w:rsid w:val="003113D4"/>
    <w:rsid w:val="003118F9"/>
    <w:rsid w:val="00311B8F"/>
    <w:rsid w:val="00311F3F"/>
    <w:rsid w:val="00312CBC"/>
    <w:rsid w:val="003130CE"/>
    <w:rsid w:val="00313EA7"/>
    <w:rsid w:val="00314140"/>
    <w:rsid w:val="00314815"/>
    <w:rsid w:val="00314979"/>
    <w:rsid w:val="00314FDD"/>
    <w:rsid w:val="003151C8"/>
    <w:rsid w:val="003159A1"/>
    <w:rsid w:val="003159B3"/>
    <w:rsid w:val="0031696E"/>
    <w:rsid w:val="003169EE"/>
    <w:rsid w:val="00316B93"/>
    <w:rsid w:val="00317000"/>
    <w:rsid w:val="00317021"/>
    <w:rsid w:val="0031773D"/>
    <w:rsid w:val="00317A6D"/>
    <w:rsid w:val="00317EAE"/>
    <w:rsid w:val="00317F66"/>
    <w:rsid w:val="003200ED"/>
    <w:rsid w:val="003202C4"/>
    <w:rsid w:val="0032064B"/>
    <w:rsid w:val="00320AD0"/>
    <w:rsid w:val="00320BE4"/>
    <w:rsid w:val="00320FD1"/>
    <w:rsid w:val="003216F1"/>
    <w:rsid w:val="0032223D"/>
    <w:rsid w:val="0032360C"/>
    <w:rsid w:val="003239AF"/>
    <w:rsid w:val="00323A6A"/>
    <w:rsid w:val="00323CC1"/>
    <w:rsid w:val="00323D06"/>
    <w:rsid w:val="00323FA2"/>
    <w:rsid w:val="0032488D"/>
    <w:rsid w:val="00324B16"/>
    <w:rsid w:val="0032578C"/>
    <w:rsid w:val="003257A6"/>
    <w:rsid w:val="00325929"/>
    <w:rsid w:val="00325B25"/>
    <w:rsid w:val="003261EE"/>
    <w:rsid w:val="00326268"/>
    <w:rsid w:val="00327668"/>
    <w:rsid w:val="00330061"/>
    <w:rsid w:val="003302A2"/>
    <w:rsid w:val="0033046F"/>
    <w:rsid w:val="003308F2"/>
    <w:rsid w:val="00330B41"/>
    <w:rsid w:val="00330CE2"/>
    <w:rsid w:val="003311EB"/>
    <w:rsid w:val="00331648"/>
    <w:rsid w:val="00331B64"/>
    <w:rsid w:val="00331CB8"/>
    <w:rsid w:val="003326BE"/>
    <w:rsid w:val="003326D7"/>
    <w:rsid w:val="00332AFF"/>
    <w:rsid w:val="00333028"/>
    <w:rsid w:val="00333195"/>
    <w:rsid w:val="003334EE"/>
    <w:rsid w:val="00333519"/>
    <w:rsid w:val="003335BC"/>
    <w:rsid w:val="00333A40"/>
    <w:rsid w:val="00333A57"/>
    <w:rsid w:val="003345E9"/>
    <w:rsid w:val="00334A36"/>
    <w:rsid w:val="00334C8C"/>
    <w:rsid w:val="00334CAC"/>
    <w:rsid w:val="00335191"/>
    <w:rsid w:val="00336735"/>
    <w:rsid w:val="00336A13"/>
    <w:rsid w:val="00336E30"/>
    <w:rsid w:val="00336F10"/>
    <w:rsid w:val="003378C9"/>
    <w:rsid w:val="003403A6"/>
    <w:rsid w:val="00340481"/>
    <w:rsid w:val="003404BD"/>
    <w:rsid w:val="0034110E"/>
    <w:rsid w:val="003411AE"/>
    <w:rsid w:val="00341634"/>
    <w:rsid w:val="00341674"/>
    <w:rsid w:val="00341935"/>
    <w:rsid w:val="0034260F"/>
    <w:rsid w:val="00342D73"/>
    <w:rsid w:val="003430EE"/>
    <w:rsid w:val="00344DFB"/>
    <w:rsid w:val="00344EED"/>
    <w:rsid w:val="003450AF"/>
    <w:rsid w:val="00345801"/>
    <w:rsid w:val="003465A8"/>
    <w:rsid w:val="00346B23"/>
    <w:rsid w:val="003473BB"/>
    <w:rsid w:val="00347DA2"/>
    <w:rsid w:val="003503C8"/>
    <w:rsid w:val="00350427"/>
    <w:rsid w:val="00350DAA"/>
    <w:rsid w:val="00351397"/>
    <w:rsid w:val="003514E8"/>
    <w:rsid w:val="0035253F"/>
    <w:rsid w:val="003532DE"/>
    <w:rsid w:val="0035372B"/>
    <w:rsid w:val="00353A6C"/>
    <w:rsid w:val="00353D69"/>
    <w:rsid w:val="00354192"/>
    <w:rsid w:val="00354C67"/>
    <w:rsid w:val="00355682"/>
    <w:rsid w:val="0035568A"/>
    <w:rsid w:val="00355960"/>
    <w:rsid w:val="00355ABF"/>
    <w:rsid w:val="00355B25"/>
    <w:rsid w:val="00355D92"/>
    <w:rsid w:val="00355DB8"/>
    <w:rsid w:val="00356029"/>
    <w:rsid w:val="0035626E"/>
    <w:rsid w:val="0035633E"/>
    <w:rsid w:val="00356D3C"/>
    <w:rsid w:val="00357B4F"/>
    <w:rsid w:val="00357D7E"/>
    <w:rsid w:val="00360002"/>
    <w:rsid w:val="003604EE"/>
    <w:rsid w:val="00360930"/>
    <w:rsid w:val="00360A88"/>
    <w:rsid w:val="00360F17"/>
    <w:rsid w:val="00361152"/>
    <w:rsid w:val="003611C5"/>
    <w:rsid w:val="00361268"/>
    <w:rsid w:val="00361DC3"/>
    <w:rsid w:val="00361EBC"/>
    <w:rsid w:val="00362236"/>
    <w:rsid w:val="003622B7"/>
    <w:rsid w:val="003627FC"/>
    <w:rsid w:val="00362DED"/>
    <w:rsid w:val="00362E6D"/>
    <w:rsid w:val="00363BB7"/>
    <w:rsid w:val="003644CF"/>
    <w:rsid w:val="0036456C"/>
    <w:rsid w:val="00364594"/>
    <w:rsid w:val="0036466E"/>
    <w:rsid w:val="003648F8"/>
    <w:rsid w:val="00364AF9"/>
    <w:rsid w:val="00364FF8"/>
    <w:rsid w:val="00365972"/>
    <w:rsid w:val="00365AAA"/>
    <w:rsid w:val="0036649C"/>
    <w:rsid w:val="00366AA2"/>
    <w:rsid w:val="00366E45"/>
    <w:rsid w:val="003670D4"/>
    <w:rsid w:val="00367260"/>
    <w:rsid w:val="003676E5"/>
    <w:rsid w:val="00370716"/>
    <w:rsid w:val="00370A3A"/>
    <w:rsid w:val="00371076"/>
    <w:rsid w:val="00371501"/>
    <w:rsid w:val="003717EB"/>
    <w:rsid w:val="003717FA"/>
    <w:rsid w:val="00372191"/>
    <w:rsid w:val="003722B5"/>
    <w:rsid w:val="0037230A"/>
    <w:rsid w:val="00372441"/>
    <w:rsid w:val="0037257C"/>
    <w:rsid w:val="00372B7F"/>
    <w:rsid w:val="00372EDC"/>
    <w:rsid w:val="003732AE"/>
    <w:rsid w:val="00373AB9"/>
    <w:rsid w:val="00373D5C"/>
    <w:rsid w:val="00373EA6"/>
    <w:rsid w:val="00374A44"/>
    <w:rsid w:val="00374ED7"/>
    <w:rsid w:val="0037522D"/>
    <w:rsid w:val="00375310"/>
    <w:rsid w:val="003754F5"/>
    <w:rsid w:val="0037569E"/>
    <w:rsid w:val="00375F61"/>
    <w:rsid w:val="00376340"/>
    <w:rsid w:val="00376498"/>
    <w:rsid w:val="00376707"/>
    <w:rsid w:val="00376792"/>
    <w:rsid w:val="00377621"/>
    <w:rsid w:val="003804FA"/>
    <w:rsid w:val="003809C2"/>
    <w:rsid w:val="00380B4F"/>
    <w:rsid w:val="00380F51"/>
    <w:rsid w:val="003811AB"/>
    <w:rsid w:val="0038160C"/>
    <w:rsid w:val="003817FF"/>
    <w:rsid w:val="0038199D"/>
    <w:rsid w:val="00382266"/>
    <w:rsid w:val="00382727"/>
    <w:rsid w:val="00382777"/>
    <w:rsid w:val="00383D6B"/>
    <w:rsid w:val="003840B3"/>
    <w:rsid w:val="003851AA"/>
    <w:rsid w:val="003853D9"/>
    <w:rsid w:val="003863F6"/>
    <w:rsid w:val="003865C7"/>
    <w:rsid w:val="00386607"/>
    <w:rsid w:val="0038673B"/>
    <w:rsid w:val="00386769"/>
    <w:rsid w:val="00386D60"/>
    <w:rsid w:val="00386DF1"/>
    <w:rsid w:val="00386FC3"/>
    <w:rsid w:val="00387785"/>
    <w:rsid w:val="00387A88"/>
    <w:rsid w:val="00387E11"/>
    <w:rsid w:val="00387FB5"/>
    <w:rsid w:val="0039067B"/>
    <w:rsid w:val="003911E1"/>
    <w:rsid w:val="00391867"/>
    <w:rsid w:val="003918B7"/>
    <w:rsid w:val="00391973"/>
    <w:rsid w:val="00391E83"/>
    <w:rsid w:val="00392979"/>
    <w:rsid w:val="00392A17"/>
    <w:rsid w:val="00393874"/>
    <w:rsid w:val="00393C96"/>
    <w:rsid w:val="003942D8"/>
    <w:rsid w:val="00394838"/>
    <w:rsid w:val="00394891"/>
    <w:rsid w:val="00395099"/>
    <w:rsid w:val="003952CA"/>
    <w:rsid w:val="00395816"/>
    <w:rsid w:val="00395F60"/>
    <w:rsid w:val="00396292"/>
    <w:rsid w:val="003966A3"/>
    <w:rsid w:val="00396B64"/>
    <w:rsid w:val="00396D95"/>
    <w:rsid w:val="00396E87"/>
    <w:rsid w:val="00396EEC"/>
    <w:rsid w:val="00397DA0"/>
    <w:rsid w:val="00397E72"/>
    <w:rsid w:val="003A01B9"/>
    <w:rsid w:val="003A02F5"/>
    <w:rsid w:val="003A0747"/>
    <w:rsid w:val="003A0AEE"/>
    <w:rsid w:val="003A0D8E"/>
    <w:rsid w:val="003A1164"/>
    <w:rsid w:val="003A19DE"/>
    <w:rsid w:val="003A1AD3"/>
    <w:rsid w:val="003A1FAB"/>
    <w:rsid w:val="003A2323"/>
    <w:rsid w:val="003A3E34"/>
    <w:rsid w:val="003A42D8"/>
    <w:rsid w:val="003A44D8"/>
    <w:rsid w:val="003A4B09"/>
    <w:rsid w:val="003A50E1"/>
    <w:rsid w:val="003A522D"/>
    <w:rsid w:val="003A53E8"/>
    <w:rsid w:val="003A56A2"/>
    <w:rsid w:val="003A59A1"/>
    <w:rsid w:val="003A6657"/>
    <w:rsid w:val="003A6C9B"/>
    <w:rsid w:val="003A735E"/>
    <w:rsid w:val="003A7526"/>
    <w:rsid w:val="003A7705"/>
    <w:rsid w:val="003A7FBC"/>
    <w:rsid w:val="003A7FC7"/>
    <w:rsid w:val="003B0689"/>
    <w:rsid w:val="003B0F2A"/>
    <w:rsid w:val="003B0F56"/>
    <w:rsid w:val="003B1133"/>
    <w:rsid w:val="003B11FA"/>
    <w:rsid w:val="003B125E"/>
    <w:rsid w:val="003B16E5"/>
    <w:rsid w:val="003B18CE"/>
    <w:rsid w:val="003B197F"/>
    <w:rsid w:val="003B19B8"/>
    <w:rsid w:val="003B1F0A"/>
    <w:rsid w:val="003B1FB0"/>
    <w:rsid w:val="003B2E80"/>
    <w:rsid w:val="003B2F56"/>
    <w:rsid w:val="003B3243"/>
    <w:rsid w:val="003B3258"/>
    <w:rsid w:val="003B352B"/>
    <w:rsid w:val="003B4149"/>
    <w:rsid w:val="003B4185"/>
    <w:rsid w:val="003B463A"/>
    <w:rsid w:val="003B5F85"/>
    <w:rsid w:val="003B6A40"/>
    <w:rsid w:val="003B6D0A"/>
    <w:rsid w:val="003B6F45"/>
    <w:rsid w:val="003B7595"/>
    <w:rsid w:val="003B7653"/>
    <w:rsid w:val="003B7779"/>
    <w:rsid w:val="003C0161"/>
    <w:rsid w:val="003C0B61"/>
    <w:rsid w:val="003C0C6C"/>
    <w:rsid w:val="003C0C8F"/>
    <w:rsid w:val="003C0CE0"/>
    <w:rsid w:val="003C1346"/>
    <w:rsid w:val="003C187A"/>
    <w:rsid w:val="003C1910"/>
    <w:rsid w:val="003C1C3D"/>
    <w:rsid w:val="003C22D1"/>
    <w:rsid w:val="003C25DB"/>
    <w:rsid w:val="003C298B"/>
    <w:rsid w:val="003C2AC0"/>
    <w:rsid w:val="003C2F78"/>
    <w:rsid w:val="003C3081"/>
    <w:rsid w:val="003C3190"/>
    <w:rsid w:val="003C3388"/>
    <w:rsid w:val="003C36D6"/>
    <w:rsid w:val="003C401D"/>
    <w:rsid w:val="003C537E"/>
    <w:rsid w:val="003C58BE"/>
    <w:rsid w:val="003C6160"/>
    <w:rsid w:val="003C67B1"/>
    <w:rsid w:val="003C6866"/>
    <w:rsid w:val="003C6C82"/>
    <w:rsid w:val="003C6EA5"/>
    <w:rsid w:val="003C70A7"/>
    <w:rsid w:val="003C71C1"/>
    <w:rsid w:val="003C7473"/>
    <w:rsid w:val="003C75FF"/>
    <w:rsid w:val="003C7670"/>
    <w:rsid w:val="003C7A07"/>
    <w:rsid w:val="003C7DDE"/>
    <w:rsid w:val="003D023A"/>
    <w:rsid w:val="003D0905"/>
    <w:rsid w:val="003D09ED"/>
    <w:rsid w:val="003D0A15"/>
    <w:rsid w:val="003D1217"/>
    <w:rsid w:val="003D16FE"/>
    <w:rsid w:val="003D239D"/>
    <w:rsid w:val="003D27A0"/>
    <w:rsid w:val="003D27A4"/>
    <w:rsid w:val="003D3047"/>
    <w:rsid w:val="003D339F"/>
    <w:rsid w:val="003D4ACB"/>
    <w:rsid w:val="003D4C0C"/>
    <w:rsid w:val="003D4D2D"/>
    <w:rsid w:val="003D5A61"/>
    <w:rsid w:val="003D5F1A"/>
    <w:rsid w:val="003D6050"/>
    <w:rsid w:val="003D67C3"/>
    <w:rsid w:val="003D7519"/>
    <w:rsid w:val="003D7806"/>
    <w:rsid w:val="003D7BBC"/>
    <w:rsid w:val="003D7BC0"/>
    <w:rsid w:val="003D7CC0"/>
    <w:rsid w:val="003D7CCF"/>
    <w:rsid w:val="003E0410"/>
    <w:rsid w:val="003E0675"/>
    <w:rsid w:val="003E0784"/>
    <w:rsid w:val="003E0F77"/>
    <w:rsid w:val="003E1ABA"/>
    <w:rsid w:val="003E234C"/>
    <w:rsid w:val="003E2C24"/>
    <w:rsid w:val="003E2C9B"/>
    <w:rsid w:val="003E3EB0"/>
    <w:rsid w:val="003E48A2"/>
    <w:rsid w:val="003E4C8E"/>
    <w:rsid w:val="003E4EEC"/>
    <w:rsid w:val="003E5A22"/>
    <w:rsid w:val="003E63CD"/>
    <w:rsid w:val="003E64D7"/>
    <w:rsid w:val="003E6D33"/>
    <w:rsid w:val="003E6E5D"/>
    <w:rsid w:val="003E6FF9"/>
    <w:rsid w:val="003E755F"/>
    <w:rsid w:val="003E7E59"/>
    <w:rsid w:val="003F06DA"/>
    <w:rsid w:val="003F08CA"/>
    <w:rsid w:val="003F0A2D"/>
    <w:rsid w:val="003F0A9B"/>
    <w:rsid w:val="003F1B16"/>
    <w:rsid w:val="003F1E6D"/>
    <w:rsid w:val="003F2817"/>
    <w:rsid w:val="003F28D0"/>
    <w:rsid w:val="003F2C0A"/>
    <w:rsid w:val="003F2EB2"/>
    <w:rsid w:val="003F3032"/>
    <w:rsid w:val="003F30CC"/>
    <w:rsid w:val="003F357F"/>
    <w:rsid w:val="003F38E7"/>
    <w:rsid w:val="003F3B91"/>
    <w:rsid w:val="003F4092"/>
    <w:rsid w:val="003F42EF"/>
    <w:rsid w:val="003F44A3"/>
    <w:rsid w:val="003F49B0"/>
    <w:rsid w:val="003F69C2"/>
    <w:rsid w:val="003F6A0D"/>
    <w:rsid w:val="003F7A0C"/>
    <w:rsid w:val="003F7A4F"/>
    <w:rsid w:val="004000DC"/>
    <w:rsid w:val="004002E0"/>
    <w:rsid w:val="004003C2"/>
    <w:rsid w:val="0040083A"/>
    <w:rsid w:val="004008DC"/>
    <w:rsid w:val="00400BEF"/>
    <w:rsid w:val="00400D9E"/>
    <w:rsid w:val="004011D7"/>
    <w:rsid w:val="00401830"/>
    <w:rsid w:val="004018F1"/>
    <w:rsid w:val="00403033"/>
    <w:rsid w:val="004032A7"/>
    <w:rsid w:val="004034C2"/>
    <w:rsid w:val="00403B7C"/>
    <w:rsid w:val="00403C07"/>
    <w:rsid w:val="00404BE1"/>
    <w:rsid w:val="004053B0"/>
    <w:rsid w:val="004054B7"/>
    <w:rsid w:val="00405716"/>
    <w:rsid w:val="00406B38"/>
    <w:rsid w:val="00406D9E"/>
    <w:rsid w:val="00407CE3"/>
    <w:rsid w:val="004111BE"/>
    <w:rsid w:val="00412B47"/>
    <w:rsid w:val="00412C36"/>
    <w:rsid w:val="00413158"/>
    <w:rsid w:val="00413202"/>
    <w:rsid w:val="0041360B"/>
    <w:rsid w:val="00413E8F"/>
    <w:rsid w:val="0041409C"/>
    <w:rsid w:val="00414384"/>
    <w:rsid w:val="004144F0"/>
    <w:rsid w:val="00414729"/>
    <w:rsid w:val="00414D98"/>
    <w:rsid w:val="00414F70"/>
    <w:rsid w:val="00415240"/>
    <w:rsid w:val="00415D46"/>
    <w:rsid w:val="0041610D"/>
    <w:rsid w:val="004162AD"/>
    <w:rsid w:val="004169AB"/>
    <w:rsid w:val="00417434"/>
    <w:rsid w:val="004176F3"/>
    <w:rsid w:val="00417796"/>
    <w:rsid w:val="00417955"/>
    <w:rsid w:val="00417FD7"/>
    <w:rsid w:val="00420536"/>
    <w:rsid w:val="004215DD"/>
    <w:rsid w:val="00421987"/>
    <w:rsid w:val="004220B9"/>
    <w:rsid w:val="004226A3"/>
    <w:rsid w:val="004231C1"/>
    <w:rsid w:val="00423E72"/>
    <w:rsid w:val="00423F62"/>
    <w:rsid w:val="004241EA"/>
    <w:rsid w:val="004245DB"/>
    <w:rsid w:val="00424796"/>
    <w:rsid w:val="004247EB"/>
    <w:rsid w:val="00424F35"/>
    <w:rsid w:val="00424F7F"/>
    <w:rsid w:val="0042588D"/>
    <w:rsid w:val="004258A6"/>
    <w:rsid w:val="00425C15"/>
    <w:rsid w:val="004264DF"/>
    <w:rsid w:val="00427976"/>
    <w:rsid w:val="004279C1"/>
    <w:rsid w:val="00427A5D"/>
    <w:rsid w:val="00427AA9"/>
    <w:rsid w:val="00427C00"/>
    <w:rsid w:val="00427D52"/>
    <w:rsid w:val="00427E94"/>
    <w:rsid w:val="00427F5C"/>
    <w:rsid w:val="00430ABB"/>
    <w:rsid w:val="00430B14"/>
    <w:rsid w:val="00430D77"/>
    <w:rsid w:val="00430E58"/>
    <w:rsid w:val="0043117A"/>
    <w:rsid w:val="00431584"/>
    <w:rsid w:val="004316C1"/>
    <w:rsid w:val="004321A8"/>
    <w:rsid w:val="00432334"/>
    <w:rsid w:val="0043317A"/>
    <w:rsid w:val="00433212"/>
    <w:rsid w:val="00433230"/>
    <w:rsid w:val="004335A3"/>
    <w:rsid w:val="00433D33"/>
    <w:rsid w:val="00433E9D"/>
    <w:rsid w:val="004347D6"/>
    <w:rsid w:val="00434963"/>
    <w:rsid w:val="004356E2"/>
    <w:rsid w:val="004356EB"/>
    <w:rsid w:val="00435CEF"/>
    <w:rsid w:val="00435D7E"/>
    <w:rsid w:val="00436184"/>
    <w:rsid w:val="004363A2"/>
    <w:rsid w:val="0043683D"/>
    <w:rsid w:val="00436B10"/>
    <w:rsid w:val="00437026"/>
    <w:rsid w:val="004370F8"/>
    <w:rsid w:val="0043787A"/>
    <w:rsid w:val="00437E66"/>
    <w:rsid w:val="00440860"/>
    <w:rsid w:val="00440CD2"/>
    <w:rsid w:val="00441680"/>
    <w:rsid w:val="00441F0E"/>
    <w:rsid w:val="00442280"/>
    <w:rsid w:val="004427FF"/>
    <w:rsid w:val="00443E50"/>
    <w:rsid w:val="00444430"/>
    <w:rsid w:val="00444585"/>
    <w:rsid w:val="00444999"/>
    <w:rsid w:val="00444D2F"/>
    <w:rsid w:val="0044524D"/>
    <w:rsid w:val="00445570"/>
    <w:rsid w:val="00445750"/>
    <w:rsid w:val="00445E80"/>
    <w:rsid w:val="00446021"/>
    <w:rsid w:val="004464F2"/>
    <w:rsid w:val="00446651"/>
    <w:rsid w:val="00446824"/>
    <w:rsid w:val="00446E07"/>
    <w:rsid w:val="00447711"/>
    <w:rsid w:val="004477AC"/>
    <w:rsid w:val="004478EB"/>
    <w:rsid w:val="00447FFA"/>
    <w:rsid w:val="0045072B"/>
    <w:rsid w:val="00451271"/>
    <w:rsid w:val="004512DD"/>
    <w:rsid w:val="004518A8"/>
    <w:rsid w:val="00451A7B"/>
    <w:rsid w:val="00451B79"/>
    <w:rsid w:val="00452762"/>
    <w:rsid w:val="00452CE5"/>
    <w:rsid w:val="00452E26"/>
    <w:rsid w:val="00452F21"/>
    <w:rsid w:val="0045327E"/>
    <w:rsid w:val="00453373"/>
    <w:rsid w:val="0045339B"/>
    <w:rsid w:val="00453459"/>
    <w:rsid w:val="00453708"/>
    <w:rsid w:val="00453EB0"/>
    <w:rsid w:val="00453F41"/>
    <w:rsid w:val="00453FAE"/>
    <w:rsid w:val="0045405E"/>
    <w:rsid w:val="0045407C"/>
    <w:rsid w:val="00454585"/>
    <w:rsid w:val="004545EB"/>
    <w:rsid w:val="0045504D"/>
    <w:rsid w:val="00455610"/>
    <w:rsid w:val="004557B6"/>
    <w:rsid w:val="00455863"/>
    <w:rsid w:val="0045644D"/>
    <w:rsid w:val="00456653"/>
    <w:rsid w:val="004569DF"/>
    <w:rsid w:val="00456BA8"/>
    <w:rsid w:val="00456EA3"/>
    <w:rsid w:val="004573F1"/>
    <w:rsid w:val="00457436"/>
    <w:rsid w:val="00457826"/>
    <w:rsid w:val="0045783C"/>
    <w:rsid w:val="00457C7F"/>
    <w:rsid w:val="00460089"/>
    <w:rsid w:val="004610F7"/>
    <w:rsid w:val="00462EA0"/>
    <w:rsid w:val="0046335F"/>
    <w:rsid w:val="004634DD"/>
    <w:rsid w:val="0046361C"/>
    <w:rsid w:val="00463620"/>
    <w:rsid w:val="00464C45"/>
    <w:rsid w:val="00464FB3"/>
    <w:rsid w:val="004655F2"/>
    <w:rsid w:val="00465606"/>
    <w:rsid w:val="00465782"/>
    <w:rsid w:val="004665BD"/>
    <w:rsid w:val="004666F4"/>
    <w:rsid w:val="00466866"/>
    <w:rsid w:val="004677F1"/>
    <w:rsid w:val="00470255"/>
    <w:rsid w:val="00470BF5"/>
    <w:rsid w:val="004710E5"/>
    <w:rsid w:val="00471543"/>
    <w:rsid w:val="004719F7"/>
    <w:rsid w:val="00471AFB"/>
    <w:rsid w:val="0047261F"/>
    <w:rsid w:val="00472885"/>
    <w:rsid w:val="00472B81"/>
    <w:rsid w:val="00472BD8"/>
    <w:rsid w:val="00473B56"/>
    <w:rsid w:val="00474003"/>
    <w:rsid w:val="004749BE"/>
    <w:rsid w:val="00475FFA"/>
    <w:rsid w:val="00476080"/>
    <w:rsid w:val="0047609F"/>
    <w:rsid w:val="0047612B"/>
    <w:rsid w:val="004764FA"/>
    <w:rsid w:val="00476A94"/>
    <w:rsid w:val="00476C00"/>
    <w:rsid w:val="00477146"/>
    <w:rsid w:val="0047734C"/>
    <w:rsid w:val="004775FA"/>
    <w:rsid w:val="00477AAC"/>
    <w:rsid w:val="0048008A"/>
    <w:rsid w:val="00480552"/>
    <w:rsid w:val="0048064B"/>
    <w:rsid w:val="00482982"/>
    <w:rsid w:val="0048298E"/>
    <w:rsid w:val="00482F81"/>
    <w:rsid w:val="00483BB5"/>
    <w:rsid w:val="00483EF6"/>
    <w:rsid w:val="0048460A"/>
    <w:rsid w:val="004848A2"/>
    <w:rsid w:val="00484B1A"/>
    <w:rsid w:val="004851B0"/>
    <w:rsid w:val="00485592"/>
    <w:rsid w:val="00485BBF"/>
    <w:rsid w:val="00485E48"/>
    <w:rsid w:val="004861F3"/>
    <w:rsid w:val="004877B8"/>
    <w:rsid w:val="00487DAD"/>
    <w:rsid w:val="004905B3"/>
    <w:rsid w:val="00490810"/>
    <w:rsid w:val="00490CD6"/>
    <w:rsid w:val="00491436"/>
    <w:rsid w:val="00491B34"/>
    <w:rsid w:val="00491B60"/>
    <w:rsid w:val="00491DCB"/>
    <w:rsid w:val="00492CEF"/>
    <w:rsid w:val="00492DC2"/>
    <w:rsid w:val="00492DC4"/>
    <w:rsid w:val="00493571"/>
    <w:rsid w:val="0049362B"/>
    <w:rsid w:val="004936FE"/>
    <w:rsid w:val="00493DB0"/>
    <w:rsid w:val="00493E2D"/>
    <w:rsid w:val="00493E82"/>
    <w:rsid w:val="00494256"/>
    <w:rsid w:val="0049445A"/>
    <w:rsid w:val="0049478A"/>
    <w:rsid w:val="00494891"/>
    <w:rsid w:val="00494AD4"/>
    <w:rsid w:val="00494C48"/>
    <w:rsid w:val="00494D04"/>
    <w:rsid w:val="004955AF"/>
    <w:rsid w:val="00495761"/>
    <w:rsid w:val="0049586A"/>
    <w:rsid w:val="00495919"/>
    <w:rsid w:val="00495F8B"/>
    <w:rsid w:val="00496518"/>
    <w:rsid w:val="004967CC"/>
    <w:rsid w:val="00496830"/>
    <w:rsid w:val="00496B1C"/>
    <w:rsid w:val="004974AB"/>
    <w:rsid w:val="00497EA8"/>
    <w:rsid w:val="00497EB9"/>
    <w:rsid w:val="00497ECD"/>
    <w:rsid w:val="004A0122"/>
    <w:rsid w:val="004A0376"/>
    <w:rsid w:val="004A0B93"/>
    <w:rsid w:val="004A157A"/>
    <w:rsid w:val="004A17B1"/>
    <w:rsid w:val="004A21CA"/>
    <w:rsid w:val="004A2619"/>
    <w:rsid w:val="004A291F"/>
    <w:rsid w:val="004A2C48"/>
    <w:rsid w:val="004A2C9C"/>
    <w:rsid w:val="004A36DC"/>
    <w:rsid w:val="004A37BD"/>
    <w:rsid w:val="004A41AA"/>
    <w:rsid w:val="004A4978"/>
    <w:rsid w:val="004A49F5"/>
    <w:rsid w:val="004A4AF6"/>
    <w:rsid w:val="004A51E7"/>
    <w:rsid w:val="004A52EC"/>
    <w:rsid w:val="004A567B"/>
    <w:rsid w:val="004A5CB3"/>
    <w:rsid w:val="004A5DAA"/>
    <w:rsid w:val="004A5E3C"/>
    <w:rsid w:val="004A60B2"/>
    <w:rsid w:val="004A625E"/>
    <w:rsid w:val="004A69E5"/>
    <w:rsid w:val="004A71D7"/>
    <w:rsid w:val="004A7476"/>
    <w:rsid w:val="004A7C5C"/>
    <w:rsid w:val="004A7D65"/>
    <w:rsid w:val="004B017A"/>
    <w:rsid w:val="004B020E"/>
    <w:rsid w:val="004B030E"/>
    <w:rsid w:val="004B0587"/>
    <w:rsid w:val="004B0F80"/>
    <w:rsid w:val="004B1519"/>
    <w:rsid w:val="004B1CC0"/>
    <w:rsid w:val="004B2153"/>
    <w:rsid w:val="004B2656"/>
    <w:rsid w:val="004B2A9F"/>
    <w:rsid w:val="004B2B78"/>
    <w:rsid w:val="004B305F"/>
    <w:rsid w:val="004B3D49"/>
    <w:rsid w:val="004B421F"/>
    <w:rsid w:val="004B4236"/>
    <w:rsid w:val="004B42F6"/>
    <w:rsid w:val="004B473A"/>
    <w:rsid w:val="004B52AB"/>
    <w:rsid w:val="004B5E5D"/>
    <w:rsid w:val="004B6137"/>
    <w:rsid w:val="004B645C"/>
    <w:rsid w:val="004B68F2"/>
    <w:rsid w:val="004B6955"/>
    <w:rsid w:val="004B6D28"/>
    <w:rsid w:val="004B71D1"/>
    <w:rsid w:val="004B764E"/>
    <w:rsid w:val="004B79B2"/>
    <w:rsid w:val="004B7BB6"/>
    <w:rsid w:val="004B7D9E"/>
    <w:rsid w:val="004B7E7C"/>
    <w:rsid w:val="004B7EAF"/>
    <w:rsid w:val="004C002D"/>
    <w:rsid w:val="004C06EC"/>
    <w:rsid w:val="004C07F0"/>
    <w:rsid w:val="004C1AD1"/>
    <w:rsid w:val="004C1AF2"/>
    <w:rsid w:val="004C2E59"/>
    <w:rsid w:val="004C2FDD"/>
    <w:rsid w:val="004C33A0"/>
    <w:rsid w:val="004C375C"/>
    <w:rsid w:val="004C379E"/>
    <w:rsid w:val="004C390B"/>
    <w:rsid w:val="004C3D00"/>
    <w:rsid w:val="004C3F89"/>
    <w:rsid w:val="004C4361"/>
    <w:rsid w:val="004C45B9"/>
    <w:rsid w:val="004C49BD"/>
    <w:rsid w:val="004C5618"/>
    <w:rsid w:val="004C5C60"/>
    <w:rsid w:val="004C5DCF"/>
    <w:rsid w:val="004C5DD0"/>
    <w:rsid w:val="004C6015"/>
    <w:rsid w:val="004C62BF"/>
    <w:rsid w:val="004C6864"/>
    <w:rsid w:val="004C72CD"/>
    <w:rsid w:val="004C763C"/>
    <w:rsid w:val="004C773F"/>
    <w:rsid w:val="004C7E5E"/>
    <w:rsid w:val="004C7F64"/>
    <w:rsid w:val="004C7FB3"/>
    <w:rsid w:val="004D0D36"/>
    <w:rsid w:val="004D0DD2"/>
    <w:rsid w:val="004D1834"/>
    <w:rsid w:val="004D1E39"/>
    <w:rsid w:val="004D2BA7"/>
    <w:rsid w:val="004D31B4"/>
    <w:rsid w:val="004D35AC"/>
    <w:rsid w:val="004D3773"/>
    <w:rsid w:val="004D38BC"/>
    <w:rsid w:val="004D3D75"/>
    <w:rsid w:val="004D3D83"/>
    <w:rsid w:val="004D4514"/>
    <w:rsid w:val="004D4658"/>
    <w:rsid w:val="004D4DAD"/>
    <w:rsid w:val="004D50A0"/>
    <w:rsid w:val="004D52DC"/>
    <w:rsid w:val="004D69A9"/>
    <w:rsid w:val="004D6B9F"/>
    <w:rsid w:val="004D6C6F"/>
    <w:rsid w:val="004D6D24"/>
    <w:rsid w:val="004D6EA8"/>
    <w:rsid w:val="004D6EF8"/>
    <w:rsid w:val="004D730D"/>
    <w:rsid w:val="004D7611"/>
    <w:rsid w:val="004D79D2"/>
    <w:rsid w:val="004D7A31"/>
    <w:rsid w:val="004E0F19"/>
    <w:rsid w:val="004E16F6"/>
    <w:rsid w:val="004E18F2"/>
    <w:rsid w:val="004E1E84"/>
    <w:rsid w:val="004E20E9"/>
    <w:rsid w:val="004E267F"/>
    <w:rsid w:val="004E3273"/>
    <w:rsid w:val="004E331B"/>
    <w:rsid w:val="004E3F1A"/>
    <w:rsid w:val="004E40EB"/>
    <w:rsid w:val="004E49DF"/>
    <w:rsid w:val="004E4D86"/>
    <w:rsid w:val="004E5565"/>
    <w:rsid w:val="004E5B4B"/>
    <w:rsid w:val="004E5EE0"/>
    <w:rsid w:val="004E61AC"/>
    <w:rsid w:val="004E7231"/>
    <w:rsid w:val="004E7540"/>
    <w:rsid w:val="004E78A8"/>
    <w:rsid w:val="004E7B2E"/>
    <w:rsid w:val="004F0865"/>
    <w:rsid w:val="004F0A74"/>
    <w:rsid w:val="004F2163"/>
    <w:rsid w:val="004F24F5"/>
    <w:rsid w:val="004F2761"/>
    <w:rsid w:val="004F276F"/>
    <w:rsid w:val="004F2776"/>
    <w:rsid w:val="004F2FA6"/>
    <w:rsid w:val="004F34F1"/>
    <w:rsid w:val="004F367D"/>
    <w:rsid w:val="004F4086"/>
    <w:rsid w:val="004F4401"/>
    <w:rsid w:val="004F5327"/>
    <w:rsid w:val="004F5ACC"/>
    <w:rsid w:val="004F5ADE"/>
    <w:rsid w:val="004F5C6A"/>
    <w:rsid w:val="004F6200"/>
    <w:rsid w:val="004F6653"/>
    <w:rsid w:val="004F6A52"/>
    <w:rsid w:val="004F6B18"/>
    <w:rsid w:val="004F6E0D"/>
    <w:rsid w:val="004F7053"/>
    <w:rsid w:val="004F74D9"/>
    <w:rsid w:val="004F77B2"/>
    <w:rsid w:val="004F79AA"/>
    <w:rsid w:val="00500B61"/>
    <w:rsid w:val="00501028"/>
    <w:rsid w:val="0050142D"/>
    <w:rsid w:val="00501C45"/>
    <w:rsid w:val="00501FA4"/>
    <w:rsid w:val="0050239F"/>
    <w:rsid w:val="005024A3"/>
    <w:rsid w:val="005025AD"/>
    <w:rsid w:val="00502942"/>
    <w:rsid w:val="00502A2B"/>
    <w:rsid w:val="0050310B"/>
    <w:rsid w:val="0050356C"/>
    <w:rsid w:val="005036D8"/>
    <w:rsid w:val="00503794"/>
    <w:rsid w:val="00503AC9"/>
    <w:rsid w:val="00504589"/>
    <w:rsid w:val="005047AE"/>
    <w:rsid w:val="00504D6A"/>
    <w:rsid w:val="00505030"/>
    <w:rsid w:val="00505B5E"/>
    <w:rsid w:val="00506BD9"/>
    <w:rsid w:val="00506EB0"/>
    <w:rsid w:val="00506EB7"/>
    <w:rsid w:val="005072CF"/>
    <w:rsid w:val="00507488"/>
    <w:rsid w:val="005074DF"/>
    <w:rsid w:val="005075AD"/>
    <w:rsid w:val="0050775A"/>
    <w:rsid w:val="005077B4"/>
    <w:rsid w:val="00507890"/>
    <w:rsid w:val="005079DB"/>
    <w:rsid w:val="00507B96"/>
    <w:rsid w:val="00507DF2"/>
    <w:rsid w:val="00510518"/>
    <w:rsid w:val="00510AED"/>
    <w:rsid w:val="00511456"/>
    <w:rsid w:val="00511E75"/>
    <w:rsid w:val="00512250"/>
    <w:rsid w:val="00512F60"/>
    <w:rsid w:val="005131F5"/>
    <w:rsid w:val="00513453"/>
    <w:rsid w:val="0051350C"/>
    <w:rsid w:val="0051477D"/>
    <w:rsid w:val="00514E73"/>
    <w:rsid w:val="00515078"/>
    <w:rsid w:val="00515BA2"/>
    <w:rsid w:val="00515BB6"/>
    <w:rsid w:val="00515FEF"/>
    <w:rsid w:val="00516161"/>
    <w:rsid w:val="0051617F"/>
    <w:rsid w:val="0051684B"/>
    <w:rsid w:val="00516F2F"/>
    <w:rsid w:val="00516F4E"/>
    <w:rsid w:val="005176C8"/>
    <w:rsid w:val="005178DF"/>
    <w:rsid w:val="00517AC8"/>
    <w:rsid w:val="00517FB2"/>
    <w:rsid w:val="005203F4"/>
    <w:rsid w:val="0052080D"/>
    <w:rsid w:val="00520E85"/>
    <w:rsid w:val="00521603"/>
    <w:rsid w:val="005217BD"/>
    <w:rsid w:val="00521949"/>
    <w:rsid w:val="005220E0"/>
    <w:rsid w:val="005221DB"/>
    <w:rsid w:val="00522624"/>
    <w:rsid w:val="00522A44"/>
    <w:rsid w:val="00522AE7"/>
    <w:rsid w:val="00522D84"/>
    <w:rsid w:val="00524BDC"/>
    <w:rsid w:val="0052569B"/>
    <w:rsid w:val="00525872"/>
    <w:rsid w:val="005259A6"/>
    <w:rsid w:val="00525E0E"/>
    <w:rsid w:val="00525EBF"/>
    <w:rsid w:val="00525EDE"/>
    <w:rsid w:val="00525FA3"/>
    <w:rsid w:val="00526CA9"/>
    <w:rsid w:val="00527F39"/>
    <w:rsid w:val="00530201"/>
    <w:rsid w:val="0053121E"/>
    <w:rsid w:val="005316F6"/>
    <w:rsid w:val="005317C1"/>
    <w:rsid w:val="00532502"/>
    <w:rsid w:val="005327EC"/>
    <w:rsid w:val="0053283B"/>
    <w:rsid w:val="005328CD"/>
    <w:rsid w:val="0053297A"/>
    <w:rsid w:val="00532A19"/>
    <w:rsid w:val="00532CD2"/>
    <w:rsid w:val="00533287"/>
    <w:rsid w:val="00533493"/>
    <w:rsid w:val="00533620"/>
    <w:rsid w:val="005337A6"/>
    <w:rsid w:val="005346E2"/>
    <w:rsid w:val="005347CF"/>
    <w:rsid w:val="00534879"/>
    <w:rsid w:val="00535C79"/>
    <w:rsid w:val="005365EA"/>
    <w:rsid w:val="00536E27"/>
    <w:rsid w:val="00537C04"/>
    <w:rsid w:val="00537C64"/>
    <w:rsid w:val="0054008F"/>
    <w:rsid w:val="00541C5F"/>
    <w:rsid w:val="00542182"/>
    <w:rsid w:val="00542212"/>
    <w:rsid w:val="005429F0"/>
    <w:rsid w:val="00542C18"/>
    <w:rsid w:val="0054301F"/>
    <w:rsid w:val="00543184"/>
    <w:rsid w:val="00543E58"/>
    <w:rsid w:val="00544097"/>
    <w:rsid w:val="00544B40"/>
    <w:rsid w:val="00544F64"/>
    <w:rsid w:val="0054507F"/>
    <w:rsid w:val="00545418"/>
    <w:rsid w:val="00545573"/>
    <w:rsid w:val="00545788"/>
    <w:rsid w:val="00545B76"/>
    <w:rsid w:val="0054625B"/>
    <w:rsid w:val="005471AF"/>
    <w:rsid w:val="00547266"/>
    <w:rsid w:val="005475EF"/>
    <w:rsid w:val="005505AE"/>
    <w:rsid w:val="00550CC8"/>
    <w:rsid w:val="00550D56"/>
    <w:rsid w:val="00550F22"/>
    <w:rsid w:val="00551314"/>
    <w:rsid w:val="00551856"/>
    <w:rsid w:val="00551EB2"/>
    <w:rsid w:val="005520F6"/>
    <w:rsid w:val="00552178"/>
    <w:rsid w:val="0055225D"/>
    <w:rsid w:val="00552262"/>
    <w:rsid w:val="00552389"/>
    <w:rsid w:val="00552C99"/>
    <w:rsid w:val="00552DB7"/>
    <w:rsid w:val="00553117"/>
    <w:rsid w:val="005533FB"/>
    <w:rsid w:val="00553B89"/>
    <w:rsid w:val="00553D3D"/>
    <w:rsid w:val="0055429C"/>
    <w:rsid w:val="00554849"/>
    <w:rsid w:val="00554C1C"/>
    <w:rsid w:val="00555388"/>
    <w:rsid w:val="005563B3"/>
    <w:rsid w:val="005564E8"/>
    <w:rsid w:val="005577E9"/>
    <w:rsid w:val="005600A4"/>
    <w:rsid w:val="00560406"/>
    <w:rsid w:val="00560E3B"/>
    <w:rsid w:val="00560F80"/>
    <w:rsid w:val="00561879"/>
    <w:rsid w:val="00561E71"/>
    <w:rsid w:val="00561F7A"/>
    <w:rsid w:val="005625F7"/>
    <w:rsid w:val="00562A88"/>
    <w:rsid w:val="00562DF2"/>
    <w:rsid w:val="00564184"/>
    <w:rsid w:val="00564731"/>
    <w:rsid w:val="00564FBF"/>
    <w:rsid w:val="00565863"/>
    <w:rsid w:val="00565DD5"/>
    <w:rsid w:val="00565E0A"/>
    <w:rsid w:val="00566C03"/>
    <w:rsid w:val="00566C94"/>
    <w:rsid w:val="00567326"/>
    <w:rsid w:val="005674DB"/>
    <w:rsid w:val="0056791C"/>
    <w:rsid w:val="00567AAD"/>
    <w:rsid w:val="0057042C"/>
    <w:rsid w:val="0057088C"/>
    <w:rsid w:val="00570AA8"/>
    <w:rsid w:val="0057132A"/>
    <w:rsid w:val="00571D31"/>
    <w:rsid w:val="00572103"/>
    <w:rsid w:val="0057219A"/>
    <w:rsid w:val="005726BB"/>
    <w:rsid w:val="00572DE1"/>
    <w:rsid w:val="0057324B"/>
    <w:rsid w:val="0057379B"/>
    <w:rsid w:val="005740EC"/>
    <w:rsid w:val="005745DE"/>
    <w:rsid w:val="00574EE7"/>
    <w:rsid w:val="00574EFF"/>
    <w:rsid w:val="00574F98"/>
    <w:rsid w:val="00575106"/>
    <w:rsid w:val="0057524C"/>
    <w:rsid w:val="00575696"/>
    <w:rsid w:val="00575D2F"/>
    <w:rsid w:val="00575E63"/>
    <w:rsid w:val="0057604F"/>
    <w:rsid w:val="0057694C"/>
    <w:rsid w:val="00576C89"/>
    <w:rsid w:val="0057736D"/>
    <w:rsid w:val="00577A9A"/>
    <w:rsid w:val="005805E7"/>
    <w:rsid w:val="005809FC"/>
    <w:rsid w:val="005810AD"/>
    <w:rsid w:val="005810DF"/>
    <w:rsid w:val="00581633"/>
    <w:rsid w:val="005819F3"/>
    <w:rsid w:val="00581D71"/>
    <w:rsid w:val="00581F32"/>
    <w:rsid w:val="00582A34"/>
    <w:rsid w:val="00582B5E"/>
    <w:rsid w:val="00582E95"/>
    <w:rsid w:val="00582FEF"/>
    <w:rsid w:val="0058308A"/>
    <w:rsid w:val="00583796"/>
    <w:rsid w:val="005839E8"/>
    <w:rsid w:val="00583A1A"/>
    <w:rsid w:val="00583DBE"/>
    <w:rsid w:val="005840D5"/>
    <w:rsid w:val="00584404"/>
    <w:rsid w:val="005845F9"/>
    <w:rsid w:val="00584888"/>
    <w:rsid w:val="00584D8F"/>
    <w:rsid w:val="005855C9"/>
    <w:rsid w:val="0058578E"/>
    <w:rsid w:val="005857D3"/>
    <w:rsid w:val="00585DDB"/>
    <w:rsid w:val="005861DC"/>
    <w:rsid w:val="0058624C"/>
    <w:rsid w:val="00586606"/>
    <w:rsid w:val="00586BBC"/>
    <w:rsid w:val="005870DA"/>
    <w:rsid w:val="00587362"/>
    <w:rsid w:val="005873C7"/>
    <w:rsid w:val="00587773"/>
    <w:rsid w:val="00587D42"/>
    <w:rsid w:val="00587DCF"/>
    <w:rsid w:val="00590079"/>
    <w:rsid w:val="00590181"/>
    <w:rsid w:val="00590937"/>
    <w:rsid w:val="00591512"/>
    <w:rsid w:val="00591587"/>
    <w:rsid w:val="00591D92"/>
    <w:rsid w:val="00592666"/>
    <w:rsid w:val="00592A7B"/>
    <w:rsid w:val="0059323A"/>
    <w:rsid w:val="00593550"/>
    <w:rsid w:val="0059383A"/>
    <w:rsid w:val="00593E68"/>
    <w:rsid w:val="00594103"/>
    <w:rsid w:val="00594583"/>
    <w:rsid w:val="00594655"/>
    <w:rsid w:val="005947BE"/>
    <w:rsid w:val="00594E36"/>
    <w:rsid w:val="005954A9"/>
    <w:rsid w:val="00595862"/>
    <w:rsid w:val="00596324"/>
    <w:rsid w:val="00596935"/>
    <w:rsid w:val="00596C82"/>
    <w:rsid w:val="00596EB8"/>
    <w:rsid w:val="00596F6D"/>
    <w:rsid w:val="005972BE"/>
    <w:rsid w:val="005976A2"/>
    <w:rsid w:val="0059789B"/>
    <w:rsid w:val="00597B76"/>
    <w:rsid w:val="00597D40"/>
    <w:rsid w:val="00597EA8"/>
    <w:rsid w:val="00597FDD"/>
    <w:rsid w:val="005A0005"/>
    <w:rsid w:val="005A0173"/>
    <w:rsid w:val="005A0271"/>
    <w:rsid w:val="005A02F1"/>
    <w:rsid w:val="005A07DA"/>
    <w:rsid w:val="005A096C"/>
    <w:rsid w:val="005A0CC1"/>
    <w:rsid w:val="005A0DD9"/>
    <w:rsid w:val="005A1645"/>
    <w:rsid w:val="005A1B65"/>
    <w:rsid w:val="005A20B6"/>
    <w:rsid w:val="005A231B"/>
    <w:rsid w:val="005A2FF4"/>
    <w:rsid w:val="005A3006"/>
    <w:rsid w:val="005A3200"/>
    <w:rsid w:val="005A3AE6"/>
    <w:rsid w:val="005A3E6D"/>
    <w:rsid w:val="005A3FD5"/>
    <w:rsid w:val="005A447B"/>
    <w:rsid w:val="005A4634"/>
    <w:rsid w:val="005A4828"/>
    <w:rsid w:val="005A56D2"/>
    <w:rsid w:val="005A660D"/>
    <w:rsid w:val="005A682B"/>
    <w:rsid w:val="005A68DD"/>
    <w:rsid w:val="005A6AE1"/>
    <w:rsid w:val="005A721C"/>
    <w:rsid w:val="005B0518"/>
    <w:rsid w:val="005B115A"/>
    <w:rsid w:val="005B11AD"/>
    <w:rsid w:val="005B1788"/>
    <w:rsid w:val="005B21CD"/>
    <w:rsid w:val="005B244A"/>
    <w:rsid w:val="005B2D2A"/>
    <w:rsid w:val="005B2F91"/>
    <w:rsid w:val="005B3C80"/>
    <w:rsid w:val="005B3F65"/>
    <w:rsid w:val="005B434B"/>
    <w:rsid w:val="005B46A6"/>
    <w:rsid w:val="005B4B0E"/>
    <w:rsid w:val="005B4F8D"/>
    <w:rsid w:val="005B5419"/>
    <w:rsid w:val="005B5725"/>
    <w:rsid w:val="005B5A3C"/>
    <w:rsid w:val="005B5C94"/>
    <w:rsid w:val="005B5E9E"/>
    <w:rsid w:val="005B607A"/>
    <w:rsid w:val="005B69EE"/>
    <w:rsid w:val="005B7C13"/>
    <w:rsid w:val="005B7D06"/>
    <w:rsid w:val="005C00A7"/>
    <w:rsid w:val="005C01D4"/>
    <w:rsid w:val="005C0452"/>
    <w:rsid w:val="005C0571"/>
    <w:rsid w:val="005C0782"/>
    <w:rsid w:val="005C0A78"/>
    <w:rsid w:val="005C16B2"/>
    <w:rsid w:val="005C1762"/>
    <w:rsid w:val="005C1FFD"/>
    <w:rsid w:val="005C25CE"/>
    <w:rsid w:val="005C2B7C"/>
    <w:rsid w:val="005C34AE"/>
    <w:rsid w:val="005C4235"/>
    <w:rsid w:val="005C44C8"/>
    <w:rsid w:val="005C4501"/>
    <w:rsid w:val="005C45F6"/>
    <w:rsid w:val="005C4661"/>
    <w:rsid w:val="005C46B4"/>
    <w:rsid w:val="005C481C"/>
    <w:rsid w:val="005C4936"/>
    <w:rsid w:val="005C4E0C"/>
    <w:rsid w:val="005C523B"/>
    <w:rsid w:val="005C52D3"/>
    <w:rsid w:val="005C5B96"/>
    <w:rsid w:val="005C6161"/>
    <w:rsid w:val="005C65EB"/>
    <w:rsid w:val="005C73AB"/>
    <w:rsid w:val="005C7A01"/>
    <w:rsid w:val="005C7AD9"/>
    <w:rsid w:val="005C7D97"/>
    <w:rsid w:val="005D0773"/>
    <w:rsid w:val="005D0BA8"/>
    <w:rsid w:val="005D0C0A"/>
    <w:rsid w:val="005D0CCB"/>
    <w:rsid w:val="005D2200"/>
    <w:rsid w:val="005D23A2"/>
    <w:rsid w:val="005D2DB4"/>
    <w:rsid w:val="005D31E8"/>
    <w:rsid w:val="005D31F4"/>
    <w:rsid w:val="005D3349"/>
    <w:rsid w:val="005D33B8"/>
    <w:rsid w:val="005D3419"/>
    <w:rsid w:val="005D360B"/>
    <w:rsid w:val="005D36A8"/>
    <w:rsid w:val="005D3800"/>
    <w:rsid w:val="005D4BA5"/>
    <w:rsid w:val="005D50F2"/>
    <w:rsid w:val="005D5324"/>
    <w:rsid w:val="005D5A31"/>
    <w:rsid w:val="005D5BA5"/>
    <w:rsid w:val="005D5D05"/>
    <w:rsid w:val="005D5FAF"/>
    <w:rsid w:val="005D6055"/>
    <w:rsid w:val="005D62AC"/>
    <w:rsid w:val="005D68F8"/>
    <w:rsid w:val="005D7212"/>
    <w:rsid w:val="005D7B1C"/>
    <w:rsid w:val="005D7E92"/>
    <w:rsid w:val="005E0442"/>
    <w:rsid w:val="005E0BCD"/>
    <w:rsid w:val="005E0BEC"/>
    <w:rsid w:val="005E0D2D"/>
    <w:rsid w:val="005E1568"/>
    <w:rsid w:val="005E1EAE"/>
    <w:rsid w:val="005E2BD4"/>
    <w:rsid w:val="005E381D"/>
    <w:rsid w:val="005E4204"/>
    <w:rsid w:val="005E4267"/>
    <w:rsid w:val="005E45F4"/>
    <w:rsid w:val="005E4CF0"/>
    <w:rsid w:val="005E4DDC"/>
    <w:rsid w:val="005E515A"/>
    <w:rsid w:val="005E5A60"/>
    <w:rsid w:val="005E5D78"/>
    <w:rsid w:val="005E6134"/>
    <w:rsid w:val="005E678D"/>
    <w:rsid w:val="005E693D"/>
    <w:rsid w:val="005E6A94"/>
    <w:rsid w:val="005E7B44"/>
    <w:rsid w:val="005E7EC4"/>
    <w:rsid w:val="005F05E3"/>
    <w:rsid w:val="005F0B8D"/>
    <w:rsid w:val="005F0C3D"/>
    <w:rsid w:val="005F0D77"/>
    <w:rsid w:val="005F0DCA"/>
    <w:rsid w:val="005F0FAB"/>
    <w:rsid w:val="005F10D8"/>
    <w:rsid w:val="005F10ED"/>
    <w:rsid w:val="005F11B1"/>
    <w:rsid w:val="005F2067"/>
    <w:rsid w:val="005F284D"/>
    <w:rsid w:val="005F2F37"/>
    <w:rsid w:val="005F307E"/>
    <w:rsid w:val="005F33B3"/>
    <w:rsid w:val="005F3664"/>
    <w:rsid w:val="005F3D5A"/>
    <w:rsid w:val="005F3F3B"/>
    <w:rsid w:val="005F410C"/>
    <w:rsid w:val="005F45A5"/>
    <w:rsid w:val="005F4810"/>
    <w:rsid w:val="005F4AF7"/>
    <w:rsid w:val="005F4CD6"/>
    <w:rsid w:val="005F5D03"/>
    <w:rsid w:val="005F6603"/>
    <w:rsid w:val="005F689D"/>
    <w:rsid w:val="005F6CF8"/>
    <w:rsid w:val="005F7162"/>
    <w:rsid w:val="005F7721"/>
    <w:rsid w:val="005F7C9B"/>
    <w:rsid w:val="006004DC"/>
    <w:rsid w:val="00601C19"/>
    <w:rsid w:val="00601E01"/>
    <w:rsid w:val="00602C61"/>
    <w:rsid w:val="00603463"/>
    <w:rsid w:val="00603495"/>
    <w:rsid w:val="00603738"/>
    <w:rsid w:val="0060453F"/>
    <w:rsid w:val="00605013"/>
    <w:rsid w:val="0060550C"/>
    <w:rsid w:val="0060568E"/>
    <w:rsid w:val="006059FB"/>
    <w:rsid w:val="00605D7A"/>
    <w:rsid w:val="00606D5D"/>
    <w:rsid w:val="006074C0"/>
    <w:rsid w:val="0061053E"/>
    <w:rsid w:val="00610DA5"/>
    <w:rsid w:val="00610DF0"/>
    <w:rsid w:val="00611199"/>
    <w:rsid w:val="006115F0"/>
    <w:rsid w:val="0061170A"/>
    <w:rsid w:val="00611796"/>
    <w:rsid w:val="00611945"/>
    <w:rsid w:val="00611BF9"/>
    <w:rsid w:val="00611F02"/>
    <w:rsid w:val="00612215"/>
    <w:rsid w:val="00612379"/>
    <w:rsid w:val="00613482"/>
    <w:rsid w:val="00613663"/>
    <w:rsid w:val="00613C54"/>
    <w:rsid w:val="00613EE1"/>
    <w:rsid w:val="006146E2"/>
    <w:rsid w:val="00614A30"/>
    <w:rsid w:val="00614A70"/>
    <w:rsid w:val="0061507E"/>
    <w:rsid w:val="006157C5"/>
    <w:rsid w:val="00615E33"/>
    <w:rsid w:val="00615F9F"/>
    <w:rsid w:val="00616372"/>
    <w:rsid w:val="006163BA"/>
    <w:rsid w:val="00616D63"/>
    <w:rsid w:val="00617735"/>
    <w:rsid w:val="00617748"/>
    <w:rsid w:val="00620038"/>
    <w:rsid w:val="00620A0E"/>
    <w:rsid w:val="00620A5D"/>
    <w:rsid w:val="0062132A"/>
    <w:rsid w:val="006215CB"/>
    <w:rsid w:val="00622280"/>
    <w:rsid w:val="00622C02"/>
    <w:rsid w:val="00622E5E"/>
    <w:rsid w:val="00622EB8"/>
    <w:rsid w:val="0062301F"/>
    <w:rsid w:val="00623516"/>
    <w:rsid w:val="00623756"/>
    <w:rsid w:val="00623912"/>
    <w:rsid w:val="00623C72"/>
    <w:rsid w:val="00623E82"/>
    <w:rsid w:val="0062419C"/>
    <w:rsid w:val="006245D2"/>
    <w:rsid w:val="00625351"/>
    <w:rsid w:val="00625A03"/>
    <w:rsid w:val="00625BFC"/>
    <w:rsid w:val="0062622A"/>
    <w:rsid w:val="00626606"/>
    <w:rsid w:val="00626854"/>
    <w:rsid w:val="00626D78"/>
    <w:rsid w:val="00626EDB"/>
    <w:rsid w:val="0062704C"/>
    <w:rsid w:val="0062714E"/>
    <w:rsid w:val="00627AE2"/>
    <w:rsid w:val="00627F10"/>
    <w:rsid w:val="006305EF"/>
    <w:rsid w:val="00630680"/>
    <w:rsid w:val="00630855"/>
    <w:rsid w:val="00630A41"/>
    <w:rsid w:val="006312A6"/>
    <w:rsid w:val="00631BCD"/>
    <w:rsid w:val="00631BF3"/>
    <w:rsid w:val="0063255C"/>
    <w:rsid w:val="006329F4"/>
    <w:rsid w:val="00632AC2"/>
    <w:rsid w:val="00632ADE"/>
    <w:rsid w:val="006333CF"/>
    <w:rsid w:val="0063470C"/>
    <w:rsid w:val="00634B05"/>
    <w:rsid w:val="00634B0C"/>
    <w:rsid w:val="00635440"/>
    <w:rsid w:val="00635B58"/>
    <w:rsid w:val="00635D93"/>
    <w:rsid w:val="00635E9F"/>
    <w:rsid w:val="00636695"/>
    <w:rsid w:val="0064055C"/>
    <w:rsid w:val="00640967"/>
    <w:rsid w:val="00640AAC"/>
    <w:rsid w:val="00643C37"/>
    <w:rsid w:val="00643CCB"/>
    <w:rsid w:val="006446F2"/>
    <w:rsid w:val="00644838"/>
    <w:rsid w:val="00644976"/>
    <w:rsid w:val="00644D52"/>
    <w:rsid w:val="0064589F"/>
    <w:rsid w:val="00645DFB"/>
    <w:rsid w:val="00645F56"/>
    <w:rsid w:val="0064656B"/>
    <w:rsid w:val="0064750B"/>
    <w:rsid w:val="006500AC"/>
    <w:rsid w:val="006504BB"/>
    <w:rsid w:val="006505B7"/>
    <w:rsid w:val="0065118C"/>
    <w:rsid w:val="0065190B"/>
    <w:rsid w:val="006519AD"/>
    <w:rsid w:val="00651C4B"/>
    <w:rsid w:val="00651CDD"/>
    <w:rsid w:val="00651CE4"/>
    <w:rsid w:val="00651DD7"/>
    <w:rsid w:val="00651EE2"/>
    <w:rsid w:val="006521C5"/>
    <w:rsid w:val="00652749"/>
    <w:rsid w:val="006533FC"/>
    <w:rsid w:val="00653574"/>
    <w:rsid w:val="006536E1"/>
    <w:rsid w:val="006537AA"/>
    <w:rsid w:val="00654CF4"/>
    <w:rsid w:val="00654EB2"/>
    <w:rsid w:val="00655390"/>
    <w:rsid w:val="00655767"/>
    <w:rsid w:val="00655E2F"/>
    <w:rsid w:val="006564ED"/>
    <w:rsid w:val="006565D2"/>
    <w:rsid w:val="00656E01"/>
    <w:rsid w:val="00656EF3"/>
    <w:rsid w:val="00657678"/>
    <w:rsid w:val="00657817"/>
    <w:rsid w:val="00657AB8"/>
    <w:rsid w:val="00660414"/>
    <w:rsid w:val="006608CF"/>
    <w:rsid w:val="00660B8B"/>
    <w:rsid w:val="006610D8"/>
    <w:rsid w:val="00661262"/>
    <w:rsid w:val="0066147E"/>
    <w:rsid w:val="006618C3"/>
    <w:rsid w:val="00661C07"/>
    <w:rsid w:val="00663004"/>
    <w:rsid w:val="00663C8E"/>
    <w:rsid w:val="006641C4"/>
    <w:rsid w:val="00664675"/>
    <w:rsid w:val="00664CA3"/>
    <w:rsid w:val="00664E94"/>
    <w:rsid w:val="00664F38"/>
    <w:rsid w:val="0066508D"/>
    <w:rsid w:val="006654FC"/>
    <w:rsid w:val="00665CBD"/>
    <w:rsid w:val="00666734"/>
    <w:rsid w:val="006668D5"/>
    <w:rsid w:val="00666C7A"/>
    <w:rsid w:val="00667041"/>
    <w:rsid w:val="006672CE"/>
    <w:rsid w:val="0066768F"/>
    <w:rsid w:val="00667757"/>
    <w:rsid w:val="0066792C"/>
    <w:rsid w:val="0067095B"/>
    <w:rsid w:val="006728AE"/>
    <w:rsid w:val="00672B84"/>
    <w:rsid w:val="00672FF1"/>
    <w:rsid w:val="006732DD"/>
    <w:rsid w:val="006734B1"/>
    <w:rsid w:val="00673E3B"/>
    <w:rsid w:val="006740E7"/>
    <w:rsid w:val="006741C7"/>
    <w:rsid w:val="006748FB"/>
    <w:rsid w:val="00675174"/>
    <w:rsid w:val="00675A79"/>
    <w:rsid w:val="00675BA5"/>
    <w:rsid w:val="0067629D"/>
    <w:rsid w:val="0067638A"/>
    <w:rsid w:val="0067702B"/>
    <w:rsid w:val="0067763D"/>
    <w:rsid w:val="006779B9"/>
    <w:rsid w:val="0068081B"/>
    <w:rsid w:val="00680A17"/>
    <w:rsid w:val="00680D13"/>
    <w:rsid w:val="0068121E"/>
    <w:rsid w:val="00681243"/>
    <w:rsid w:val="00681852"/>
    <w:rsid w:val="00682C5D"/>
    <w:rsid w:val="00682CE1"/>
    <w:rsid w:val="006832BC"/>
    <w:rsid w:val="006832DA"/>
    <w:rsid w:val="0068337F"/>
    <w:rsid w:val="0068370B"/>
    <w:rsid w:val="00683E10"/>
    <w:rsid w:val="0068409C"/>
    <w:rsid w:val="006847A4"/>
    <w:rsid w:val="00684890"/>
    <w:rsid w:val="006848DF"/>
    <w:rsid w:val="00684E46"/>
    <w:rsid w:val="006853BA"/>
    <w:rsid w:val="00685BC4"/>
    <w:rsid w:val="00686112"/>
    <w:rsid w:val="006865F0"/>
    <w:rsid w:val="00686FCE"/>
    <w:rsid w:val="00687003"/>
    <w:rsid w:val="00687738"/>
    <w:rsid w:val="0068777F"/>
    <w:rsid w:val="0068780E"/>
    <w:rsid w:val="00687D48"/>
    <w:rsid w:val="00690096"/>
    <w:rsid w:val="00690246"/>
    <w:rsid w:val="0069042E"/>
    <w:rsid w:val="00690671"/>
    <w:rsid w:val="00690C58"/>
    <w:rsid w:val="00691061"/>
    <w:rsid w:val="006914FA"/>
    <w:rsid w:val="00692460"/>
    <w:rsid w:val="00692573"/>
    <w:rsid w:val="0069262F"/>
    <w:rsid w:val="00692FA0"/>
    <w:rsid w:val="00693426"/>
    <w:rsid w:val="00693E2A"/>
    <w:rsid w:val="00694E63"/>
    <w:rsid w:val="00695A38"/>
    <w:rsid w:val="00695BED"/>
    <w:rsid w:val="006964F9"/>
    <w:rsid w:val="0069689C"/>
    <w:rsid w:val="006970A7"/>
    <w:rsid w:val="006977F5"/>
    <w:rsid w:val="006978D4"/>
    <w:rsid w:val="00697D2B"/>
    <w:rsid w:val="00697D30"/>
    <w:rsid w:val="00697DE3"/>
    <w:rsid w:val="00697F04"/>
    <w:rsid w:val="006A03FC"/>
    <w:rsid w:val="006A04C4"/>
    <w:rsid w:val="006A06AC"/>
    <w:rsid w:val="006A0734"/>
    <w:rsid w:val="006A0F62"/>
    <w:rsid w:val="006A14C6"/>
    <w:rsid w:val="006A1A11"/>
    <w:rsid w:val="006A1A23"/>
    <w:rsid w:val="006A1E58"/>
    <w:rsid w:val="006A212F"/>
    <w:rsid w:val="006A213B"/>
    <w:rsid w:val="006A2899"/>
    <w:rsid w:val="006A29F2"/>
    <w:rsid w:val="006A3545"/>
    <w:rsid w:val="006A3660"/>
    <w:rsid w:val="006A3ECD"/>
    <w:rsid w:val="006A4005"/>
    <w:rsid w:val="006A4674"/>
    <w:rsid w:val="006A4DD4"/>
    <w:rsid w:val="006A5017"/>
    <w:rsid w:val="006A5309"/>
    <w:rsid w:val="006A54DD"/>
    <w:rsid w:val="006A593B"/>
    <w:rsid w:val="006A5C1B"/>
    <w:rsid w:val="006A6374"/>
    <w:rsid w:val="006A6692"/>
    <w:rsid w:val="006A69E3"/>
    <w:rsid w:val="006A6B5F"/>
    <w:rsid w:val="006A7334"/>
    <w:rsid w:val="006A7B5B"/>
    <w:rsid w:val="006A7F22"/>
    <w:rsid w:val="006B02E4"/>
    <w:rsid w:val="006B054B"/>
    <w:rsid w:val="006B0932"/>
    <w:rsid w:val="006B0F59"/>
    <w:rsid w:val="006B1375"/>
    <w:rsid w:val="006B18C9"/>
    <w:rsid w:val="006B201C"/>
    <w:rsid w:val="006B21C3"/>
    <w:rsid w:val="006B2720"/>
    <w:rsid w:val="006B2D14"/>
    <w:rsid w:val="006B2F53"/>
    <w:rsid w:val="006B350E"/>
    <w:rsid w:val="006B3A7B"/>
    <w:rsid w:val="006B3F38"/>
    <w:rsid w:val="006B3F40"/>
    <w:rsid w:val="006B483B"/>
    <w:rsid w:val="006B4EDA"/>
    <w:rsid w:val="006B5031"/>
    <w:rsid w:val="006B514B"/>
    <w:rsid w:val="006B55F4"/>
    <w:rsid w:val="006B58E5"/>
    <w:rsid w:val="006B5925"/>
    <w:rsid w:val="006B5B24"/>
    <w:rsid w:val="006B6395"/>
    <w:rsid w:val="006B67F5"/>
    <w:rsid w:val="006B696D"/>
    <w:rsid w:val="006B6C4E"/>
    <w:rsid w:val="006B7018"/>
    <w:rsid w:val="006B7391"/>
    <w:rsid w:val="006B7457"/>
    <w:rsid w:val="006B74EB"/>
    <w:rsid w:val="006B75D5"/>
    <w:rsid w:val="006B7697"/>
    <w:rsid w:val="006B77F6"/>
    <w:rsid w:val="006B7973"/>
    <w:rsid w:val="006B7ADD"/>
    <w:rsid w:val="006B7D6A"/>
    <w:rsid w:val="006C042F"/>
    <w:rsid w:val="006C06F0"/>
    <w:rsid w:val="006C0993"/>
    <w:rsid w:val="006C0B8F"/>
    <w:rsid w:val="006C1052"/>
    <w:rsid w:val="006C18CF"/>
    <w:rsid w:val="006C1B66"/>
    <w:rsid w:val="006C21CD"/>
    <w:rsid w:val="006C2368"/>
    <w:rsid w:val="006C2515"/>
    <w:rsid w:val="006C25DA"/>
    <w:rsid w:val="006C2600"/>
    <w:rsid w:val="006C3DDE"/>
    <w:rsid w:val="006C4182"/>
    <w:rsid w:val="006C41D1"/>
    <w:rsid w:val="006C4242"/>
    <w:rsid w:val="006C4A30"/>
    <w:rsid w:val="006C5118"/>
    <w:rsid w:val="006C51E8"/>
    <w:rsid w:val="006C5424"/>
    <w:rsid w:val="006C54F6"/>
    <w:rsid w:val="006C556E"/>
    <w:rsid w:val="006C5797"/>
    <w:rsid w:val="006C5CA5"/>
    <w:rsid w:val="006C7330"/>
    <w:rsid w:val="006C7C44"/>
    <w:rsid w:val="006D0042"/>
    <w:rsid w:val="006D00DA"/>
    <w:rsid w:val="006D0211"/>
    <w:rsid w:val="006D053B"/>
    <w:rsid w:val="006D0658"/>
    <w:rsid w:val="006D1867"/>
    <w:rsid w:val="006D1972"/>
    <w:rsid w:val="006D1A65"/>
    <w:rsid w:val="006D290F"/>
    <w:rsid w:val="006D38AD"/>
    <w:rsid w:val="006D3BA2"/>
    <w:rsid w:val="006D3F9E"/>
    <w:rsid w:val="006D4501"/>
    <w:rsid w:val="006D4C5E"/>
    <w:rsid w:val="006D4CAD"/>
    <w:rsid w:val="006D561C"/>
    <w:rsid w:val="006D5929"/>
    <w:rsid w:val="006D5A6A"/>
    <w:rsid w:val="006D5C6C"/>
    <w:rsid w:val="006D656A"/>
    <w:rsid w:val="006D6769"/>
    <w:rsid w:val="006D6FA6"/>
    <w:rsid w:val="006D71AF"/>
    <w:rsid w:val="006D7210"/>
    <w:rsid w:val="006D798B"/>
    <w:rsid w:val="006D79DF"/>
    <w:rsid w:val="006E029F"/>
    <w:rsid w:val="006E05B5"/>
    <w:rsid w:val="006E073F"/>
    <w:rsid w:val="006E0A14"/>
    <w:rsid w:val="006E0B5F"/>
    <w:rsid w:val="006E176C"/>
    <w:rsid w:val="006E20F9"/>
    <w:rsid w:val="006E2297"/>
    <w:rsid w:val="006E2909"/>
    <w:rsid w:val="006E3173"/>
    <w:rsid w:val="006E3438"/>
    <w:rsid w:val="006E3887"/>
    <w:rsid w:val="006E3B6E"/>
    <w:rsid w:val="006E3D4F"/>
    <w:rsid w:val="006E412C"/>
    <w:rsid w:val="006E4807"/>
    <w:rsid w:val="006E489C"/>
    <w:rsid w:val="006E493A"/>
    <w:rsid w:val="006E5847"/>
    <w:rsid w:val="006E58F8"/>
    <w:rsid w:val="006E5A90"/>
    <w:rsid w:val="006E62F9"/>
    <w:rsid w:val="006E6533"/>
    <w:rsid w:val="006E65CA"/>
    <w:rsid w:val="006E66D1"/>
    <w:rsid w:val="006E6762"/>
    <w:rsid w:val="006E699C"/>
    <w:rsid w:val="006E69DB"/>
    <w:rsid w:val="006E71D3"/>
    <w:rsid w:val="006E7236"/>
    <w:rsid w:val="006E7FC2"/>
    <w:rsid w:val="006F013F"/>
    <w:rsid w:val="006F0752"/>
    <w:rsid w:val="006F0835"/>
    <w:rsid w:val="006F08B5"/>
    <w:rsid w:val="006F14C4"/>
    <w:rsid w:val="006F163B"/>
    <w:rsid w:val="006F1682"/>
    <w:rsid w:val="006F1722"/>
    <w:rsid w:val="006F17E8"/>
    <w:rsid w:val="006F1B0D"/>
    <w:rsid w:val="006F1B1B"/>
    <w:rsid w:val="006F1EB6"/>
    <w:rsid w:val="006F1F76"/>
    <w:rsid w:val="006F2061"/>
    <w:rsid w:val="006F25DF"/>
    <w:rsid w:val="006F297E"/>
    <w:rsid w:val="006F2A54"/>
    <w:rsid w:val="006F2BB5"/>
    <w:rsid w:val="006F3116"/>
    <w:rsid w:val="006F36DF"/>
    <w:rsid w:val="006F395E"/>
    <w:rsid w:val="006F3B05"/>
    <w:rsid w:val="006F4354"/>
    <w:rsid w:val="006F4E6E"/>
    <w:rsid w:val="006F594A"/>
    <w:rsid w:val="006F6125"/>
    <w:rsid w:val="006F6262"/>
    <w:rsid w:val="006F63DC"/>
    <w:rsid w:val="006F682B"/>
    <w:rsid w:val="006F6B0B"/>
    <w:rsid w:val="006F6C4A"/>
    <w:rsid w:val="006F7017"/>
    <w:rsid w:val="006F7268"/>
    <w:rsid w:val="006F72FA"/>
    <w:rsid w:val="006F7AB2"/>
    <w:rsid w:val="006F7B95"/>
    <w:rsid w:val="006F7FAC"/>
    <w:rsid w:val="00700735"/>
    <w:rsid w:val="00700A61"/>
    <w:rsid w:val="00701767"/>
    <w:rsid w:val="007024E1"/>
    <w:rsid w:val="00702BDD"/>
    <w:rsid w:val="00702C36"/>
    <w:rsid w:val="00702F28"/>
    <w:rsid w:val="00702F6F"/>
    <w:rsid w:val="00703FB3"/>
    <w:rsid w:val="0070475A"/>
    <w:rsid w:val="00704AAF"/>
    <w:rsid w:val="00704E64"/>
    <w:rsid w:val="00704E75"/>
    <w:rsid w:val="00704EE9"/>
    <w:rsid w:val="00705178"/>
    <w:rsid w:val="0070547C"/>
    <w:rsid w:val="007057B1"/>
    <w:rsid w:val="007058F6"/>
    <w:rsid w:val="00705961"/>
    <w:rsid w:val="00705FB9"/>
    <w:rsid w:val="007065D5"/>
    <w:rsid w:val="00707244"/>
    <w:rsid w:val="007074B9"/>
    <w:rsid w:val="007077E0"/>
    <w:rsid w:val="00707E77"/>
    <w:rsid w:val="007103DB"/>
    <w:rsid w:val="00711D01"/>
    <w:rsid w:val="007120A1"/>
    <w:rsid w:val="00712225"/>
    <w:rsid w:val="00712D54"/>
    <w:rsid w:val="00713001"/>
    <w:rsid w:val="00713BC6"/>
    <w:rsid w:val="00713DAA"/>
    <w:rsid w:val="00713FD5"/>
    <w:rsid w:val="00714678"/>
    <w:rsid w:val="00714741"/>
    <w:rsid w:val="00714B32"/>
    <w:rsid w:val="00714B56"/>
    <w:rsid w:val="00714BC0"/>
    <w:rsid w:val="00714C6D"/>
    <w:rsid w:val="00715024"/>
    <w:rsid w:val="007152B9"/>
    <w:rsid w:val="00715596"/>
    <w:rsid w:val="00715628"/>
    <w:rsid w:val="00716051"/>
    <w:rsid w:val="007161C4"/>
    <w:rsid w:val="0071662D"/>
    <w:rsid w:val="00716A53"/>
    <w:rsid w:val="00716B38"/>
    <w:rsid w:val="00716C70"/>
    <w:rsid w:val="00716D7D"/>
    <w:rsid w:val="00716DC7"/>
    <w:rsid w:val="00716F1C"/>
    <w:rsid w:val="00716FB4"/>
    <w:rsid w:val="007171D1"/>
    <w:rsid w:val="00717934"/>
    <w:rsid w:val="00717C79"/>
    <w:rsid w:val="00717CE0"/>
    <w:rsid w:val="00717ED5"/>
    <w:rsid w:val="007201AF"/>
    <w:rsid w:val="007201C8"/>
    <w:rsid w:val="0072062F"/>
    <w:rsid w:val="00720A66"/>
    <w:rsid w:val="00720C59"/>
    <w:rsid w:val="00720CEB"/>
    <w:rsid w:val="00720F4C"/>
    <w:rsid w:val="00721731"/>
    <w:rsid w:val="0072185B"/>
    <w:rsid w:val="00721904"/>
    <w:rsid w:val="00722EFB"/>
    <w:rsid w:val="007235F3"/>
    <w:rsid w:val="007238AC"/>
    <w:rsid w:val="00723D00"/>
    <w:rsid w:val="00723D2E"/>
    <w:rsid w:val="00723EC0"/>
    <w:rsid w:val="00723F1B"/>
    <w:rsid w:val="007241FB"/>
    <w:rsid w:val="007244C7"/>
    <w:rsid w:val="00724C05"/>
    <w:rsid w:val="007257DB"/>
    <w:rsid w:val="00725BC4"/>
    <w:rsid w:val="00725EB5"/>
    <w:rsid w:val="007260B6"/>
    <w:rsid w:val="00726A9C"/>
    <w:rsid w:val="0072703B"/>
    <w:rsid w:val="007276B6"/>
    <w:rsid w:val="00727AA6"/>
    <w:rsid w:val="00727D7E"/>
    <w:rsid w:val="007307BA"/>
    <w:rsid w:val="0073084D"/>
    <w:rsid w:val="00730AD8"/>
    <w:rsid w:val="0073149D"/>
    <w:rsid w:val="00731D7D"/>
    <w:rsid w:val="00732062"/>
    <w:rsid w:val="0073228A"/>
    <w:rsid w:val="00732B99"/>
    <w:rsid w:val="00732D53"/>
    <w:rsid w:val="00732E87"/>
    <w:rsid w:val="00732FFB"/>
    <w:rsid w:val="00733518"/>
    <w:rsid w:val="007335C8"/>
    <w:rsid w:val="00733EBF"/>
    <w:rsid w:val="007342DF"/>
    <w:rsid w:val="00734313"/>
    <w:rsid w:val="00734379"/>
    <w:rsid w:val="00734EC1"/>
    <w:rsid w:val="00735AB3"/>
    <w:rsid w:val="00735F08"/>
    <w:rsid w:val="0073686A"/>
    <w:rsid w:val="00736A4A"/>
    <w:rsid w:val="00737131"/>
    <w:rsid w:val="00737302"/>
    <w:rsid w:val="00740436"/>
    <w:rsid w:val="00740D54"/>
    <w:rsid w:val="00741460"/>
    <w:rsid w:val="0074196F"/>
    <w:rsid w:val="00741B17"/>
    <w:rsid w:val="00741F9A"/>
    <w:rsid w:val="00742246"/>
    <w:rsid w:val="00742C04"/>
    <w:rsid w:val="00742D45"/>
    <w:rsid w:val="0074318B"/>
    <w:rsid w:val="00743739"/>
    <w:rsid w:val="00743A2D"/>
    <w:rsid w:val="00744614"/>
    <w:rsid w:val="0074461F"/>
    <w:rsid w:val="007451A1"/>
    <w:rsid w:val="007459C2"/>
    <w:rsid w:val="00746EF0"/>
    <w:rsid w:val="00746F74"/>
    <w:rsid w:val="00747923"/>
    <w:rsid w:val="00747F64"/>
    <w:rsid w:val="0075000D"/>
    <w:rsid w:val="007502DA"/>
    <w:rsid w:val="007504D9"/>
    <w:rsid w:val="007505B5"/>
    <w:rsid w:val="00750C38"/>
    <w:rsid w:val="0075113E"/>
    <w:rsid w:val="00751B18"/>
    <w:rsid w:val="00751DE1"/>
    <w:rsid w:val="0075208A"/>
    <w:rsid w:val="007522CA"/>
    <w:rsid w:val="00752334"/>
    <w:rsid w:val="00752F14"/>
    <w:rsid w:val="00753353"/>
    <w:rsid w:val="00753B07"/>
    <w:rsid w:val="007540BB"/>
    <w:rsid w:val="007540C0"/>
    <w:rsid w:val="007541D7"/>
    <w:rsid w:val="0075508B"/>
    <w:rsid w:val="00755213"/>
    <w:rsid w:val="0075544D"/>
    <w:rsid w:val="0075571F"/>
    <w:rsid w:val="0075589E"/>
    <w:rsid w:val="00755F51"/>
    <w:rsid w:val="0075642F"/>
    <w:rsid w:val="0075730E"/>
    <w:rsid w:val="00757316"/>
    <w:rsid w:val="0075740F"/>
    <w:rsid w:val="007574C7"/>
    <w:rsid w:val="007603B3"/>
    <w:rsid w:val="007604DF"/>
    <w:rsid w:val="007609FE"/>
    <w:rsid w:val="00760B41"/>
    <w:rsid w:val="00761225"/>
    <w:rsid w:val="00761485"/>
    <w:rsid w:val="00762099"/>
    <w:rsid w:val="00762481"/>
    <w:rsid w:val="00762539"/>
    <w:rsid w:val="00762B8D"/>
    <w:rsid w:val="00762BEB"/>
    <w:rsid w:val="00762C85"/>
    <w:rsid w:val="0076419F"/>
    <w:rsid w:val="0076437F"/>
    <w:rsid w:val="00764CE5"/>
    <w:rsid w:val="00765068"/>
    <w:rsid w:val="00765CE6"/>
    <w:rsid w:val="00766899"/>
    <w:rsid w:val="007668F5"/>
    <w:rsid w:val="00766A69"/>
    <w:rsid w:val="00766DF5"/>
    <w:rsid w:val="00767B86"/>
    <w:rsid w:val="007701EB"/>
    <w:rsid w:val="007705D2"/>
    <w:rsid w:val="0077064F"/>
    <w:rsid w:val="00770B22"/>
    <w:rsid w:val="00770C4B"/>
    <w:rsid w:val="00770FD5"/>
    <w:rsid w:val="00771379"/>
    <w:rsid w:val="00771381"/>
    <w:rsid w:val="00771B71"/>
    <w:rsid w:val="00771CF3"/>
    <w:rsid w:val="00771D4F"/>
    <w:rsid w:val="00771DF7"/>
    <w:rsid w:val="007721A0"/>
    <w:rsid w:val="00772578"/>
    <w:rsid w:val="00772874"/>
    <w:rsid w:val="00772DD6"/>
    <w:rsid w:val="00772F40"/>
    <w:rsid w:val="00773267"/>
    <w:rsid w:val="00773509"/>
    <w:rsid w:val="00773B02"/>
    <w:rsid w:val="00773D6C"/>
    <w:rsid w:val="00773EB0"/>
    <w:rsid w:val="0077415B"/>
    <w:rsid w:val="007745DC"/>
    <w:rsid w:val="00774777"/>
    <w:rsid w:val="0077482A"/>
    <w:rsid w:val="00774A1F"/>
    <w:rsid w:val="007753D6"/>
    <w:rsid w:val="0077632C"/>
    <w:rsid w:val="0077648B"/>
    <w:rsid w:val="00776544"/>
    <w:rsid w:val="007776C1"/>
    <w:rsid w:val="0077780F"/>
    <w:rsid w:val="00777B84"/>
    <w:rsid w:val="00777F3F"/>
    <w:rsid w:val="00780541"/>
    <w:rsid w:val="00782CB4"/>
    <w:rsid w:val="007831C4"/>
    <w:rsid w:val="007831CC"/>
    <w:rsid w:val="007833C4"/>
    <w:rsid w:val="00783993"/>
    <w:rsid w:val="007843B9"/>
    <w:rsid w:val="0078468E"/>
    <w:rsid w:val="00784D5C"/>
    <w:rsid w:val="007851D5"/>
    <w:rsid w:val="00785542"/>
    <w:rsid w:val="00785DCE"/>
    <w:rsid w:val="0078624E"/>
    <w:rsid w:val="007866BB"/>
    <w:rsid w:val="00786FF5"/>
    <w:rsid w:val="007879E2"/>
    <w:rsid w:val="00787BD2"/>
    <w:rsid w:val="00787F41"/>
    <w:rsid w:val="007904EB"/>
    <w:rsid w:val="0079067E"/>
    <w:rsid w:val="00790A27"/>
    <w:rsid w:val="00790C4C"/>
    <w:rsid w:val="0079100F"/>
    <w:rsid w:val="0079188E"/>
    <w:rsid w:val="00792764"/>
    <w:rsid w:val="00792B9C"/>
    <w:rsid w:val="00793E85"/>
    <w:rsid w:val="00794EE3"/>
    <w:rsid w:val="00794F31"/>
    <w:rsid w:val="007955A4"/>
    <w:rsid w:val="00795767"/>
    <w:rsid w:val="00796034"/>
    <w:rsid w:val="0079633E"/>
    <w:rsid w:val="00796BF3"/>
    <w:rsid w:val="0079732D"/>
    <w:rsid w:val="00797410"/>
    <w:rsid w:val="00797D00"/>
    <w:rsid w:val="00797D40"/>
    <w:rsid w:val="00797D5E"/>
    <w:rsid w:val="007A007D"/>
    <w:rsid w:val="007A07D9"/>
    <w:rsid w:val="007A0A69"/>
    <w:rsid w:val="007A15C8"/>
    <w:rsid w:val="007A1C7B"/>
    <w:rsid w:val="007A1DC5"/>
    <w:rsid w:val="007A267B"/>
    <w:rsid w:val="007A2A32"/>
    <w:rsid w:val="007A2A8C"/>
    <w:rsid w:val="007A331B"/>
    <w:rsid w:val="007A374B"/>
    <w:rsid w:val="007A4103"/>
    <w:rsid w:val="007A4373"/>
    <w:rsid w:val="007A4820"/>
    <w:rsid w:val="007A50FE"/>
    <w:rsid w:val="007A53AE"/>
    <w:rsid w:val="007A5432"/>
    <w:rsid w:val="007A5BAA"/>
    <w:rsid w:val="007A61D3"/>
    <w:rsid w:val="007A637D"/>
    <w:rsid w:val="007A6F57"/>
    <w:rsid w:val="007A76C1"/>
    <w:rsid w:val="007A77B5"/>
    <w:rsid w:val="007A78A6"/>
    <w:rsid w:val="007B05E7"/>
    <w:rsid w:val="007B1887"/>
    <w:rsid w:val="007B1B98"/>
    <w:rsid w:val="007B20F1"/>
    <w:rsid w:val="007B2694"/>
    <w:rsid w:val="007B27D0"/>
    <w:rsid w:val="007B31BB"/>
    <w:rsid w:val="007B3591"/>
    <w:rsid w:val="007B450A"/>
    <w:rsid w:val="007B4959"/>
    <w:rsid w:val="007B4D2E"/>
    <w:rsid w:val="007B526D"/>
    <w:rsid w:val="007B55BC"/>
    <w:rsid w:val="007B589C"/>
    <w:rsid w:val="007B5AAF"/>
    <w:rsid w:val="007B5BAA"/>
    <w:rsid w:val="007B6101"/>
    <w:rsid w:val="007B7222"/>
    <w:rsid w:val="007B72B6"/>
    <w:rsid w:val="007C042E"/>
    <w:rsid w:val="007C0DED"/>
    <w:rsid w:val="007C127C"/>
    <w:rsid w:val="007C1335"/>
    <w:rsid w:val="007C1800"/>
    <w:rsid w:val="007C1857"/>
    <w:rsid w:val="007C1D1D"/>
    <w:rsid w:val="007C1D37"/>
    <w:rsid w:val="007C20E3"/>
    <w:rsid w:val="007C2AC0"/>
    <w:rsid w:val="007C2D26"/>
    <w:rsid w:val="007C2D31"/>
    <w:rsid w:val="007C2EEB"/>
    <w:rsid w:val="007C2FC2"/>
    <w:rsid w:val="007C31E8"/>
    <w:rsid w:val="007C3268"/>
    <w:rsid w:val="007C32C2"/>
    <w:rsid w:val="007C3494"/>
    <w:rsid w:val="007C432A"/>
    <w:rsid w:val="007C43D7"/>
    <w:rsid w:val="007C4428"/>
    <w:rsid w:val="007C4826"/>
    <w:rsid w:val="007C4C3F"/>
    <w:rsid w:val="007C4F59"/>
    <w:rsid w:val="007C5015"/>
    <w:rsid w:val="007C5C91"/>
    <w:rsid w:val="007C5D59"/>
    <w:rsid w:val="007C5E2E"/>
    <w:rsid w:val="007C6840"/>
    <w:rsid w:val="007C695D"/>
    <w:rsid w:val="007C6BE7"/>
    <w:rsid w:val="007C6E1F"/>
    <w:rsid w:val="007C6ECE"/>
    <w:rsid w:val="007C76FB"/>
    <w:rsid w:val="007D024B"/>
    <w:rsid w:val="007D03DA"/>
    <w:rsid w:val="007D0436"/>
    <w:rsid w:val="007D0C48"/>
    <w:rsid w:val="007D11F9"/>
    <w:rsid w:val="007D15DA"/>
    <w:rsid w:val="007D19DF"/>
    <w:rsid w:val="007D1A3A"/>
    <w:rsid w:val="007D205E"/>
    <w:rsid w:val="007D235D"/>
    <w:rsid w:val="007D27E6"/>
    <w:rsid w:val="007D2CF4"/>
    <w:rsid w:val="007D32A8"/>
    <w:rsid w:val="007D375A"/>
    <w:rsid w:val="007D3950"/>
    <w:rsid w:val="007D466D"/>
    <w:rsid w:val="007D4927"/>
    <w:rsid w:val="007D4C63"/>
    <w:rsid w:val="007D50E7"/>
    <w:rsid w:val="007D53AC"/>
    <w:rsid w:val="007D54FF"/>
    <w:rsid w:val="007D5ED0"/>
    <w:rsid w:val="007D683D"/>
    <w:rsid w:val="007D6EC0"/>
    <w:rsid w:val="007E02E3"/>
    <w:rsid w:val="007E0766"/>
    <w:rsid w:val="007E0F69"/>
    <w:rsid w:val="007E111C"/>
    <w:rsid w:val="007E158B"/>
    <w:rsid w:val="007E1684"/>
    <w:rsid w:val="007E1FBC"/>
    <w:rsid w:val="007E1FBE"/>
    <w:rsid w:val="007E2200"/>
    <w:rsid w:val="007E2615"/>
    <w:rsid w:val="007E2817"/>
    <w:rsid w:val="007E31FF"/>
    <w:rsid w:val="007E35EC"/>
    <w:rsid w:val="007E42DB"/>
    <w:rsid w:val="007E44BB"/>
    <w:rsid w:val="007E474F"/>
    <w:rsid w:val="007E4E46"/>
    <w:rsid w:val="007E537A"/>
    <w:rsid w:val="007E545C"/>
    <w:rsid w:val="007E54AE"/>
    <w:rsid w:val="007E58F8"/>
    <w:rsid w:val="007E5992"/>
    <w:rsid w:val="007E5C00"/>
    <w:rsid w:val="007E5E8D"/>
    <w:rsid w:val="007E66BB"/>
    <w:rsid w:val="007F06BF"/>
    <w:rsid w:val="007F084E"/>
    <w:rsid w:val="007F0B19"/>
    <w:rsid w:val="007F0E4B"/>
    <w:rsid w:val="007F1189"/>
    <w:rsid w:val="007F1498"/>
    <w:rsid w:val="007F1A39"/>
    <w:rsid w:val="007F1FE0"/>
    <w:rsid w:val="007F20DF"/>
    <w:rsid w:val="007F2101"/>
    <w:rsid w:val="007F2242"/>
    <w:rsid w:val="007F2863"/>
    <w:rsid w:val="007F2B07"/>
    <w:rsid w:val="007F2D6E"/>
    <w:rsid w:val="007F2E48"/>
    <w:rsid w:val="007F2EF4"/>
    <w:rsid w:val="007F30EB"/>
    <w:rsid w:val="007F4F21"/>
    <w:rsid w:val="007F5077"/>
    <w:rsid w:val="007F51CF"/>
    <w:rsid w:val="007F520F"/>
    <w:rsid w:val="007F53D3"/>
    <w:rsid w:val="007F5C84"/>
    <w:rsid w:val="007F5E11"/>
    <w:rsid w:val="007F5E7B"/>
    <w:rsid w:val="007F6711"/>
    <w:rsid w:val="007F6940"/>
    <w:rsid w:val="007F7174"/>
    <w:rsid w:val="007F7229"/>
    <w:rsid w:val="008002E6"/>
    <w:rsid w:val="008003AA"/>
    <w:rsid w:val="00800517"/>
    <w:rsid w:val="008005CC"/>
    <w:rsid w:val="00800874"/>
    <w:rsid w:val="00800DFA"/>
    <w:rsid w:val="00800EA5"/>
    <w:rsid w:val="00800FD7"/>
    <w:rsid w:val="008010A6"/>
    <w:rsid w:val="00801526"/>
    <w:rsid w:val="00801775"/>
    <w:rsid w:val="00801D8F"/>
    <w:rsid w:val="00801D93"/>
    <w:rsid w:val="00802FA0"/>
    <w:rsid w:val="00803196"/>
    <w:rsid w:val="0080336A"/>
    <w:rsid w:val="00803500"/>
    <w:rsid w:val="00803529"/>
    <w:rsid w:val="008037A9"/>
    <w:rsid w:val="00803F95"/>
    <w:rsid w:val="00804035"/>
    <w:rsid w:val="008040F3"/>
    <w:rsid w:val="008041E1"/>
    <w:rsid w:val="008043C9"/>
    <w:rsid w:val="008043CA"/>
    <w:rsid w:val="0080441D"/>
    <w:rsid w:val="008045BB"/>
    <w:rsid w:val="00804830"/>
    <w:rsid w:val="00804E15"/>
    <w:rsid w:val="00804F3D"/>
    <w:rsid w:val="008051FE"/>
    <w:rsid w:val="008055D2"/>
    <w:rsid w:val="00805F0C"/>
    <w:rsid w:val="008061E1"/>
    <w:rsid w:val="008062B8"/>
    <w:rsid w:val="00807588"/>
    <w:rsid w:val="00807D05"/>
    <w:rsid w:val="0081003A"/>
    <w:rsid w:val="008107CE"/>
    <w:rsid w:val="00810B8A"/>
    <w:rsid w:val="008114DA"/>
    <w:rsid w:val="00811541"/>
    <w:rsid w:val="008115DF"/>
    <w:rsid w:val="00811C16"/>
    <w:rsid w:val="00811E81"/>
    <w:rsid w:val="008129D4"/>
    <w:rsid w:val="00813264"/>
    <w:rsid w:val="0081338A"/>
    <w:rsid w:val="0081393C"/>
    <w:rsid w:val="0081397B"/>
    <w:rsid w:val="00813BDE"/>
    <w:rsid w:val="00814480"/>
    <w:rsid w:val="008144E8"/>
    <w:rsid w:val="008145DA"/>
    <w:rsid w:val="008145F2"/>
    <w:rsid w:val="00814CCA"/>
    <w:rsid w:val="00815745"/>
    <w:rsid w:val="00816358"/>
    <w:rsid w:val="0081670D"/>
    <w:rsid w:val="0081689D"/>
    <w:rsid w:val="00816955"/>
    <w:rsid w:val="00816AB1"/>
    <w:rsid w:val="00816C6D"/>
    <w:rsid w:val="00816D35"/>
    <w:rsid w:val="00816D78"/>
    <w:rsid w:val="0081716F"/>
    <w:rsid w:val="00817A84"/>
    <w:rsid w:val="00817D34"/>
    <w:rsid w:val="00817E51"/>
    <w:rsid w:val="00820CFC"/>
    <w:rsid w:val="00820E3E"/>
    <w:rsid w:val="00821985"/>
    <w:rsid w:val="008219C9"/>
    <w:rsid w:val="00821AC8"/>
    <w:rsid w:val="00821B75"/>
    <w:rsid w:val="00821D5B"/>
    <w:rsid w:val="00821D72"/>
    <w:rsid w:val="00821DF0"/>
    <w:rsid w:val="00821F9F"/>
    <w:rsid w:val="00822489"/>
    <w:rsid w:val="008224A2"/>
    <w:rsid w:val="008226EA"/>
    <w:rsid w:val="008228A1"/>
    <w:rsid w:val="00822B0C"/>
    <w:rsid w:val="0082351F"/>
    <w:rsid w:val="00823F6C"/>
    <w:rsid w:val="00824270"/>
    <w:rsid w:val="0082447E"/>
    <w:rsid w:val="008246C9"/>
    <w:rsid w:val="008246D8"/>
    <w:rsid w:val="00824861"/>
    <w:rsid w:val="00824A0D"/>
    <w:rsid w:val="00824A60"/>
    <w:rsid w:val="00824F59"/>
    <w:rsid w:val="00824F6D"/>
    <w:rsid w:val="0082509C"/>
    <w:rsid w:val="00825173"/>
    <w:rsid w:val="008252D9"/>
    <w:rsid w:val="008252EF"/>
    <w:rsid w:val="008253B9"/>
    <w:rsid w:val="00825F83"/>
    <w:rsid w:val="008260D6"/>
    <w:rsid w:val="008268BD"/>
    <w:rsid w:val="00826936"/>
    <w:rsid w:val="00826AEC"/>
    <w:rsid w:val="00827127"/>
    <w:rsid w:val="008272CE"/>
    <w:rsid w:val="008274A5"/>
    <w:rsid w:val="008300C8"/>
    <w:rsid w:val="008301E7"/>
    <w:rsid w:val="00830C03"/>
    <w:rsid w:val="00830DC9"/>
    <w:rsid w:val="00831582"/>
    <w:rsid w:val="00831F78"/>
    <w:rsid w:val="00831FB5"/>
    <w:rsid w:val="00832151"/>
    <w:rsid w:val="0083249E"/>
    <w:rsid w:val="00832F13"/>
    <w:rsid w:val="0083334D"/>
    <w:rsid w:val="0083349A"/>
    <w:rsid w:val="00833571"/>
    <w:rsid w:val="008336DC"/>
    <w:rsid w:val="00833817"/>
    <w:rsid w:val="00833B76"/>
    <w:rsid w:val="0083410E"/>
    <w:rsid w:val="00834263"/>
    <w:rsid w:val="0083461E"/>
    <w:rsid w:val="008348F4"/>
    <w:rsid w:val="00834ABC"/>
    <w:rsid w:val="00834B0E"/>
    <w:rsid w:val="0083500A"/>
    <w:rsid w:val="008368BC"/>
    <w:rsid w:val="008369EC"/>
    <w:rsid w:val="00837607"/>
    <w:rsid w:val="00837656"/>
    <w:rsid w:val="00837664"/>
    <w:rsid w:val="00837913"/>
    <w:rsid w:val="00837A24"/>
    <w:rsid w:val="00837D7B"/>
    <w:rsid w:val="0084089E"/>
    <w:rsid w:val="00840D56"/>
    <w:rsid w:val="00840EFC"/>
    <w:rsid w:val="00841034"/>
    <w:rsid w:val="00841183"/>
    <w:rsid w:val="00841681"/>
    <w:rsid w:val="00841A7F"/>
    <w:rsid w:val="00841D3F"/>
    <w:rsid w:val="00842172"/>
    <w:rsid w:val="00842757"/>
    <w:rsid w:val="00842D06"/>
    <w:rsid w:val="0084306D"/>
    <w:rsid w:val="008430BC"/>
    <w:rsid w:val="0084318E"/>
    <w:rsid w:val="008439BD"/>
    <w:rsid w:val="00843FC0"/>
    <w:rsid w:val="00844254"/>
    <w:rsid w:val="00844357"/>
    <w:rsid w:val="00844946"/>
    <w:rsid w:val="0084580A"/>
    <w:rsid w:val="0084609A"/>
    <w:rsid w:val="00846735"/>
    <w:rsid w:val="00846791"/>
    <w:rsid w:val="00846F96"/>
    <w:rsid w:val="008474DF"/>
    <w:rsid w:val="008477B7"/>
    <w:rsid w:val="00847B7D"/>
    <w:rsid w:val="008501F6"/>
    <w:rsid w:val="00850811"/>
    <w:rsid w:val="00850D2E"/>
    <w:rsid w:val="00850E31"/>
    <w:rsid w:val="00850EF4"/>
    <w:rsid w:val="0085155F"/>
    <w:rsid w:val="00852232"/>
    <w:rsid w:val="008528E8"/>
    <w:rsid w:val="008535A7"/>
    <w:rsid w:val="008538C1"/>
    <w:rsid w:val="0085451C"/>
    <w:rsid w:val="008548F5"/>
    <w:rsid w:val="008549A3"/>
    <w:rsid w:val="00854C6A"/>
    <w:rsid w:val="00854E04"/>
    <w:rsid w:val="008550E3"/>
    <w:rsid w:val="0085528F"/>
    <w:rsid w:val="008557B4"/>
    <w:rsid w:val="00855C69"/>
    <w:rsid w:val="008561CF"/>
    <w:rsid w:val="00856A70"/>
    <w:rsid w:val="00856F17"/>
    <w:rsid w:val="008570D6"/>
    <w:rsid w:val="0085762D"/>
    <w:rsid w:val="00857642"/>
    <w:rsid w:val="0085788A"/>
    <w:rsid w:val="00860086"/>
    <w:rsid w:val="00860239"/>
    <w:rsid w:val="00860458"/>
    <w:rsid w:val="00860B34"/>
    <w:rsid w:val="008617BC"/>
    <w:rsid w:val="008622A3"/>
    <w:rsid w:val="008627B7"/>
    <w:rsid w:val="00863140"/>
    <w:rsid w:val="00864CC8"/>
    <w:rsid w:val="00865192"/>
    <w:rsid w:val="00865453"/>
    <w:rsid w:val="008659E8"/>
    <w:rsid w:val="00865BED"/>
    <w:rsid w:val="00865C75"/>
    <w:rsid w:val="00865EBB"/>
    <w:rsid w:val="00866B3D"/>
    <w:rsid w:val="00867343"/>
    <w:rsid w:val="0086757B"/>
    <w:rsid w:val="0086793D"/>
    <w:rsid w:val="00867C39"/>
    <w:rsid w:val="00867F16"/>
    <w:rsid w:val="00870A98"/>
    <w:rsid w:val="00870BDB"/>
    <w:rsid w:val="008726E6"/>
    <w:rsid w:val="008729BC"/>
    <w:rsid w:val="00872C90"/>
    <w:rsid w:val="00873353"/>
    <w:rsid w:val="0087336E"/>
    <w:rsid w:val="008733CD"/>
    <w:rsid w:val="0087342D"/>
    <w:rsid w:val="008735E0"/>
    <w:rsid w:val="00874752"/>
    <w:rsid w:val="0087475C"/>
    <w:rsid w:val="008747EA"/>
    <w:rsid w:val="008748C5"/>
    <w:rsid w:val="008755B0"/>
    <w:rsid w:val="00875E21"/>
    <w:rsid w:val="008767DA"/>
    <w:rsid w:val="00876820"/>
    <w:rsid w:val="00877099"/>
    <w:rsid w:val="008771C7"/>
    <w:rsid w:val="008771D3"/>
    <w:rsid w:val="00877326"/>
    <w:rsid w:val="0087785E"/>
    <w:rsid w:val="008809C9"/>
    <w:rsid w:val="0088162D"/>
    <w:rsid w:val="00881A97"/>
    <w:rsid w:val="008820B8"/>
    <w:rsid w:val="008824FC"/>
    <w:rsid w:val="00882CA4"/>
    <w:rsid w:val="00883727"/>
    <w:rsid w:val="00883966"/>
    <w:rsid w:val="00884663"/>
    <w:rsid w:val="0088497F"/>
    <w:rsid w:val="008850CD"/>
    <w:rsid w:val="00885843"/>
    <w:rsid w:val="00885962"/>
    <w:rsid w:val="00885DE7"/>
    <w:rsid w:val="008868C2"/>
    <w:rsid w:val="00886F27"/>
    <w:rsid w:val="00886F75"/>
    <w:rsid w:val="008873E9"/>
    <w:rsid w:val="00887CFE"/>
    <w:rsid w:val="00890A57"/>
    <w:rsid w:val="00891793"/>
    <w:rsid w:val="00891BB7"/>
    <w:rsid w:val="00891C0A"/>
    <w:rsid w:val="00891C78"/>
    <w:rsid w:val="008920F6"/>
    <w:rsid w:val="0089263B"/>
    <w:rsid w:val="00892702"/>
    <w:rsid w:val="008929A8"/>
    <w:rsid w:val="00892BBB"/>
    <w:rsid w:val="00892F13"/>
    <w:rsid w:val="00893A43"/>
    <w:rsid w:val="008947BE"/>
    <w:rsid w:val="00894D8B"/>
    <w:rsid w:val="00894E57"/>
    <w:rsid w:val="0089507B"/>
    <w:rsid w:val="008954AD"/>
    <w:rsid w:val="00895FE8"/>
    <w:rsid w:val="008966E4"/>
    <w:rsid w:val="00896C38"/>
    <w:rsid w:val="0089770B"/>
    <w:rsid w:val="008978A6"/>
    <w:rsid w:val="00897C9A"/>
    <w:rsid w:val="00897D0F"/>
    <w:rsid w:val="00897E0A"/>
    <w:rsid w:val="00897EAD"/>
    <w:rsid w:val="008A01BA"/>
    <w:rsid w:val="008A0302"/>
    <w:rsid w:val="008A0A8E"/>
    <w:rsid w:val="008A0DEC"/>
    <w:rsid w:val="008A0E14"/>
    <w:rsid w:val="008A11FC"/>
    <w:rsid w:val="008A13FE"/>
    <w:rsid w:val="008A1722"/>
    <w:rsid w:val="008A2343"/>
    <w:rsid w:val="008A2FB3"/>
    <w:rsid w:val="008A3904"/>
    <w:rsid w:val="008A3B0B"/>
    <w:rsid w:val="008A4757"/>
    <w:rsid w:val="008A4C53"/>
    <w:rsid w:val="008A60F2"/>
    <w:rsid w:val="008A67DF"/>
    <w:rsid w:val="008A6C01"/>
    <w:rsid w:val="008A7745"/>
    <w:rsid w:val="008B0174"/>
    <w:rsid w:val="008B0438"/>
    <w:rsid w:val="008B0E59"/>
    <w:rsid w:val="008B0EF7"/>
    <w:rsid w:val="008B0F2F"/>
    <w:rsid w:val="008B0F95"/>
    <w:rsid w:val="008B1090"/>
    <w:rsid w:val="008B14F3"/>
    <w:rsid w:val="008B15B0"/>
    <w:rsid w:val="008B1C4D"/>
    <w:rsid w:val="008B2092"/>
    <w:rsid w:val="008B209E"/>
    <w:rsid w:val="008B2554"/>
    <w:rsid w:val="008B2A92"/>
    <w:rsid w:val="008B360E"/>
    <w:rsid w:val="008B3BCB"/>
    <w:rsid w:val="008B3E78"/>
    <w:rsid w:val="008B452C"/>
    <w:rsid w:val="008B492F"/>
    <w:rsid w:val="008B4CA4"/>
    <w:rsid w:val="008B4DB3"/>
    <w:rsid w:val="008B56BA"/>
    <w:rsid w:val="008B5B07"/>
    <w:rsid w:val="008B5D2E"/>
    <w:rsid w:val="008B5DBA"/>
    <w:rsid w:val="008B6B7F"/>
    <w:rsid w:val="008B6CF2"/>
    <w:rsid w:val="008B6CF8"/>
    <w:rsid w:val="008B6D43"/>
    <w:rsid w:val="008B6FC7"/>
    <w:rsid w:val="008B79A5"/>
    <w:rsid w:val="008C0C7E"/>
    <w:rsid w:val="008C134E"/>
    <w:rsid w:val="008C174F"/>
    <w:rsid w:val="008C2CBA"/>
    <w:rsid w:val="008C2F0E"/>
    <w:rsid w:val="008C3020"/>
    <w:rsid w:val="008C33B0"/>
    <w:rsid w:val="008C37EF"/>
    <w:rsid w:val="008C40FF"/>
    <w:rsid w:val="008C4174"/>
    <w:rsid w:val="008C4C66"/>
    <w:rsid w:val="008C4ED4"/>
    <w:rsid w:val="008C52AF"/>
    <w:rsid w:val="008C55A0"/>
    <w:rsid w:val="008C563A"/>
    <w:rsid w:val="008C570A"/>
    <w:rsid w:val="008C5959"/>
    <w:rsid w:val="008C5971"/>
    <w:rsid w:val="008C5F10"/>
    <w:rsid w:val="008C5FA0"/>
    <w:rsid w:val="008C6080"/>
    <w:rsid w:val="008C60BA"/>
    <w:rsid w:val="008C6535"/>
    <w:rsid w:val="008C675D"/>
    <w:rsid w:val="008C6AB2"/>
    <w:rsid w:val="008C7047"/>
    <w:rsid w:val="008C76B6"/>
    <w:rsid w:val="008C7885"/>
    <w:rsid w:val="008C7A52"/>
    <w:rsid w:val="008C7A57"/>
    <w:rsid w:val="008D0E36"/>
    <w:rsid w:val="008D11EF"/>
    <w:rsid w:val="008D17C6"/>
    <w:rsid w:val="008D18EF"/>
    <w:rsid w:val="008D3D38"/>
    <w:rsid w:val="008D41D8"/>
    <w:rsid w:val="008D4A63"/>
    <w:rsid w:val="008D4C5D"/>
    <w:rsid w:val="008D4DA7"/>
    <w:rsid w:val="008D4E3D"/>
    <w:rsid w:val="008D5471"/>
    <w:rsid w:val="008D5599"/>
    <w:rsid w:val="008D5B36"/>
    <w:rsid w:val="008D6124"/>
    <w:rsid w:val="008D6435"/>
    <w:rsid w:val="008D67A0"/>
    <w:rsid w:val="008D6E1D"/>
    <w:rsid w:val="008D73CA"/>
    <w:rsid w:val="008D73F5"/>
    <w:rsid w:val="008D740C"/>
    <w:rsid w:val="008D7A11"/>
    <w:rsid w:val="008D7BE9"/>
    <w:rsid w:val="008D7F70"/>
    <w:rsid w:val="008E05F1"/>
    <w:rsid w:val="008E07BB"/>
    <w:rsid w:val="008E07FA"/>
    <w:rsid w:val="008E0953"/>
    <w:rsid w:val="008E0AC9"/>
    <w:rsid w:val="008E0B84"/>
    <w:rsid w:val="008E24CF"/>
    <w:rsid w:val="008E2C99"/>
    <w:rsid w:val="008E2EA1"/>
    <w:rsid w:val="008E30D9"/>
    <w:rsid w:val="008E3319"/>
    <w:rsid w:val="008E344F"/>
    <w:rsid w:val="008E3720"/>
    <w:rsid w:val="008E3CAE"/>
    <w:rsid w:val="008E4494"/>
    <w:rsid w:val="008E47B1"/>
    <w:rsid w:val="008E4882"/>
    <w:rsid w:val="008E5490"/>
    <w:rsid w:val="008E5D5E"/>
    <w:rsid w:val="008E740B"/>
    <w:rsid w:val="008E762C"/>
    <w:rsid w:val="008E7F50"/>
    <w:rsid w:val="008F047F"/>
    <w:rsid w:val="008F0536"/>
    <w:rsid w:val="008F05B8"/>
    <w:rsid w:val="008F08F1"/>
    <w:rsid w:val="008F0C34"/>
    <w:rsid w:val="008F15A7"/>
    <w:rsid w:val="008F17B6"/>
    <w:rsid w:val="008F1BD6"/>
    <w:rsid w:val="008F1E5A"/>
    <w:rsid w:val="008F1F81"/>
    <w:rsid w:val="008F2594"/>
    <w:rsid w:val="008F260B"/>
    <w:rsid w:val="008F2B75"/>
    <w:rsid w:val="008F2C28"/>
    <w:rsid w:val="008F3141"/>
    <w:rsid w:val="008F39BA"/>
    <w:rsid w:val="008F4320"/>
    <w:rsid w:val="008F4563"/>
    <w:rsid w:val="008F45F8"/>
    <w:rsid w:val="008F499D"/>
    <w:rsid w:val="008F4A82"/>
    <w:rsid w:val="008F4F24"/>
    <w:rsid w:val="008F536F"/>
    <w:rsid w:val="008F565E"/>
    <w:rsid w:val="008F6702"/>
    <w:rsid w:val="008F6DE0"/>
    <w:rsid w:val="008F6FA8"/>
    <w:rsid w:val="008F7822"/>
    <w:rsid w:val="008F78FD"/>
    <w:rsid w:val="008F7C85"/>
    <w:rsid w:val="008F7D7F"/>
    <w:rsid w:val="00900261"/>
    <w:rsid w:val="00900496"/>
    <w:rsid w:val="00900778"/>
    <w:rsid w:val="00900A6D"/>
    <w:rsid w:val="00901306"/>
    <w:rsid w:val="009019D4"/>
    <w:rsid w:val="0090243F"/>
    <w:rsid w:val="00903ADD"/>
    <w:rsid w:val="009046A8"/>
    <w:rsid w:val="0090490C"/>
    <w:rsid w:val="00904BC4"/>
    <w:rsid w:val="009050B4"/>
    <w:rsid w:val="00905319"/>
    <w:rsid w:val="0090580D"/>
    <w:rsid w:val="00905840"/>
    <w:rsid w:val="00905B68"/>
    <w:rsid w:val="00905EE2"/>
    <w:rsid w:val="00906468"/>
    <w:rsid w:val="009070FB"/>
    <w:rsid w:val="00907451"/>
    <w:rsid w:val="00907EBB"/>
    <w:rsid w:val="0091003E"/>
    <w:rsid w:val="0091006C"/>
    <w:rsid w:val="0091014A"/>
    <w:rsid w:val="009104DA"/>
    <w:rsid w:val="0091146A"/>
    <w:rsid w:val="009116B1"/>
    <w:rsid w:val="0091170A"/>
    <w:rsid w:val="00911B82"/>
    <w:rsid w:val="00911DAF"/>
    <w:rsid w:val="00911FB6"/>
    <w:rsid w:val="00912597"/>
    <w:rsid w:val="00912617"/>
    <w:rsid w:val="00912851"/>
    <w:rsid w:val="0091322C"/>
    <w:rsid w:val="0091328B"/>
    <w:rsid w:val="00913A08"/>
    <w:rsid w:val="00913A90"/>
    <w:rsid w:val="00914113"/>
    <w:rsid w:val="009141BE"/>
    <w:rsid w:val="00914862"/>
    <w:rsid w:val="00914DB1"/>
    <w:rsid w:val="00915433"/>
    <w:rsid w:val="009163A7"/>
    <w:rsid w:val="009164BE"/>
    <w:rsid w:val="0091684B"/>
    <w:rsid w:val="00917178"/>
    <w:rsid w:val="00917597"/>
    <w:rsid w:val="00917F1B"/>
    <w:rsid w:val="00920458"/>
    <w:rsid w:val="00920EE6"/>
    <w:rsid w:val="00920F52"/>
    <w:rsid w:val="00920F70"/>
    <w:rsid w:val="009215A5"/>
    <w:rsid w:val="0092194B"/>
    <w:rsid w:val="00921E53"/>
    <w:rsid w:val="00922161"/>
    <w:rsid w:val="009222DB"/>
    <w:rsid w:val="00922971"/>
    <w:rsid w:val="00922B46"/>
    <w:rsid w:val="00922CB5"/>
    <w:rsid w:val="00922DB0"/>
    <w:rsid w:val="0092316B"/>
    <w:rsid w:val="0092337D"/>
    <w:rsid w:val="00923637"/>
    <w:rsid w:val="009237BE"/>
    <w:rsid w:val="0092384C"/>
    <w:rsid w:val="009242BC"/>
    <w:rsid w:val="009258AA"/>
    <w:rsid w:val="0092730F"/>
    <w:rsid w:val="009275B7"/>
    <w:rsid w:val="00927AD6"/>
    <w:rsid w:val="00927B17"/>
    <w:rsid w:val="00927C63"/>
    <w:rsid w:val="00927CCC"/>
    <w:rsid w:val="009307D3"/>
    <w:rsid w:val="00931968"/>
    <w:rsid w:val="00931B8F"/>
    <w:rsid w:val="0093238C"/>
    <w:rsid w:val="009326AE"/>
    <w:rsid w:val="00932AB8"/>
    <w:rsid w:val="00933101"/>
    <w:rsid w:val="00933141"/>
    <w:rsid w:val="009335CC"/>
    <w:rsid w:val="00934021"/>
    <w:rsid w:val="009358F2"/>
    <w:rsid w:val="00935969"/>
    <w:rsid w:val="00935D32"/>
    <w:rsid w:val="00935EE8"/>
    <w:rsid w:val="0093603D"/>
    <w:rsid w:val="0093701C"/>
    <w:rsid w:val="0093709C"/>
    <w:rsid w:val="009370AA"/>
    <w:rsid w:val="009371D7"/>
    <w:rsid w:val="0093759F"/>
    <w:rsid w:val="009375CF"/>
    <w:rsid w:val="00937755"/>
    <w:rsid w:val="00937782"/>
    <w:rsid w:val="00937DAB"/>
    <w:rsid w:val="009403E6"/>
    <w:rsid w:val="0094057C"/>
    <w:rsid w:val="009409DB"/>
    <w:rsid w:val="00941266"/>
    <w:rsid w:val="0094180D"/>
    <w:rsid w:val="009419D1"/>
    <w:rsid w:val="009421E4"/>
    <w:rsid w:val="009421F3"/>
    <w:rsid w:val="009429B1"/>
    <w:rsid w:val="00942BF9"/>
    <w:rsid w:val="00942CEC"/>
    <w:rsid w:val="00943755"/>
    <w:rsid w:val="009437C4"/>
    <w:rsid w:val="00944035"/>
    <w:rsid w:val="00944651"/>
    <w:rsid w:val="00944A50"/>
    <w:rsid w:val="00944F10"/>
    <w:rsid w:val="009458BF"/>
    <w:rsid w:val="0094597A"/>
    <w:rsid w:val="009459CB"/>
    <w:rsid w:val="009463BE"/>
    <w:rsid w:val="00946B99"/>
    <w:rsid w:val="00946E3B"/>
    <w:rsid w:val="009476B4"/>
    <w:rsid w:val="009478A2"/>
    <w:rsid w:val="0095008C"/>
    <w:rsid w:val="00950532"/>
    <w:rsid w:val="009505F1"/>
    <w:rsid w:val="00950DE1"/>
    <w:rsid w:val="00950E05"/>
    <w:rsid w:val="00951425"/>
    <w:rsid w:val="009515D9"/>
    <w:rsid w:val="0095168E"/>
    <w:rsid w:val="00951FC0"/>
    <w:rsid w:val="00951FFB"/>
    <w:rsid w:val="009524BE"/>
    <w:rsid w:val="009531D5"/>
    <w:rsid w:val="00953214"/>
    <w:rsid w:val="00953337"/>
    <w:rsid w:val="00954DA5"/>
    <w:rsid w:val="009550C8"/>
    <w:rsid w:val="00955711"/>
    <w:rsid w:val="00955840"/>
    <w:rsid w:val="00955857"/>
    <w:rsid w:val="00955F23"/>
    <w:rsid w:val="00956418"/>
    <w:rsid w:val="00956B32"/>
    <w:rsid w:val="00957124"/>
    <w:rsid w:val="009577DE"/>
    <w:rsid w:val="009579DB"/>
    <w:rsid w:val="00957C61"/>
    <w:rsid w:val="0096005A"/>
    <w:rsid w:val="009601E0"/>
    <w:rsid w:val="00960AE5"/>
    <w:rsid w:val="00960BD7"/>
    <w:rsid w:val="00960DA5"/>
    <w:rsid w:val="009613CA"/>
    <w:rsid w:val="0096149E"/>
    <w:rsid w:val="009614C0"/>
    <w:rsid w:val="00961CF9"/>
    <w:rsid w:val="00961DF0"/>
    <w:rsid w:val="00962299"/>
    <w:rsid w:val="0096238D"/>
    <w:rsid w:val="009623FD"/>
    <w:rsid w:val="0096270A"/>
    <w:rsid w:val="00962749"/>
    <w:rsid w:val="00962B06"/>
    <w:rsid w:val="009631B8"/>
    <w:rsid w:val="0096349C"/>
    <w:rsid w:val="009639C0"/>
    <w:rsid w:val="00963BAB"/>
    <w:rsid w:val="00964277"/>
    <w:rsid w:val="00964667"/>
    <w:rsid w:val="00964AD1"/>
    <w:rsid w:val="00964B52"/>
    <w:rsid w:val="00964D05"/>
    <w:rsid w:val="00964F97"/>
    <w:rsid w:val="00965383"/>
    <w:rsid w:val="009657E1"/>
    <w:rsid w:val="00965B4D"/>
    <w:rsid w:val="00965B6E"/>
    <w:rsid w:val="0096617D"/>
    <w:rsid w:val="0096643B"/>
    <w:rsid w:val="009700AB"/>
    <w:rsid w:val="00970B5D"/>
    <w:rsid w:val="00970ECF"/>
    <w:rsid w:val="009727DA"/>
    <w:rsid w:val="00972A6E"/>
    <w:rsid w:val="00972D00"/>
    <w:rsid w:val="0097333D"/>
    <w:rsid w:val="00973990"/>
    <w:rsid w:val="00974682"/>
    <w:rsid w:val="00974B0B"/>
    <w:rsid w:val="00974E8D"/>
    <w:rsid w:val="009750CF"/>
    <w:rsid w:val="00975686"/>
    <w:rsid w:val="0097637F"/>
    <w:rsid w:val="0097651E"/>
    <w:rsid w:val="00976A25"/>
    <w:rsid w:val="00976F5E"/>
    <w:rsid w:val="00976FC1"/>
    <w:rsid w:val="0097769C"/>
    <w:rsid w:val="00977752"/>
    <w:rsid w:val="00977783"/>
    <w:rsid w:val="00977CC1"/>
    <w:rsid w:val="00977EE0"/>
    <w:rsid w:val="00981019"/>
    <w:rsid w:val="00981853"/>
    <w:rsid w:val="00981BF8"/>
    <w:rsid w:val="009823B8"/>
    <w:rsid w:val="00982AB0"/>
    <w:rsid w:val="009830E0"/>
    <w:rsid w:val="00983DA1"/>
    <w:rsid w:val="00983EA0"/>
    <w:rsid w:val="00984336"/>
    <w:rsid w:val="00984388"/>
    <w:rsid w:val="009843E2"/>
    <w:rsid w:val="00984680"/>
    <w:rsid w:val="009846EC"/>
    <w:rsid w:val="009847B4"/>
    <w:rsid w:val="00984824"/>
    <w:rsid w:val="00984B9F"/>
    <w:rsid w:val="00984DBF"/>
    <w:rsid w:val="0098532A"/>
    <w:rsid w:val="00985435"/>
    <w:rsid w:val="009854D5"/>
    <w:rsid w:val="00985640"/>
    <w:rsid w:val="009859DA"/>
    <w:rsid w:val="0098600F"/>
    <w:rsid w:val="009869C6"/>
    <w:rsid w:val="00986EC5"/>
    <w:rsid w:val="009870EB"/>
    <w:rsid w:val="009900D5"/>
    <w:rsid w:val="00990122"/>
    <w:rsid w:val="00990BCD"/>
    <w:rsid w:val="00990C3D"/>
    <w:rsid w:val="00990C9E"/>
    <w:rsid w:val="00991563"/>
    <w:rsid w:val="009919A8"/>
    <w:rsid w:val="00991FA3"/>
    <w:rsid w:val="00992C95"/>
    <w:rsid w:val="00993350"/>
    <w:rsid w:val="009936D9"/>
    <w:rsid w:val="00993DA1"/>
    <w:rsid w:val="00993E3B"/>
    <w:rsid w:val="009941D5"/>
    <w:rsid w:val="0099446F"/>
    <w:rsid w:val="00994D08"/>
    <w:rsid w:val="00995472"/>
    <w:rsid w:val="0099596E"/>
    <w:rsid w:val="00995C26"/>
    <w:rsid w:val="00995D15"/>
    <w:rsid w:val="00995EF1"/>
    <w:rsid w:val="009966EB"/>
    <w:rsid w:val="00996C91"/>
    <w:rsid w:val="009971D2"/>
    <w:rsid w:val="009973C6"/>
    <w:rsid w:val="0099761F"/>
    <w:rsid w:val="009979A3"/>
    <w:rsid w:val="009A0273"/>
    <w:rsid w:val="009A2657"/>
    <w:rsid w:val="009A2D48"/>
    <w:rsid w:val="009A3444"/>
    <w:rsid w:val="009A345F"/>
    <w:rsid w:val="009A4869"/>
    <w:rsid w:val="009A557E"/>
    <w:rsid w:val="009A5A57"/>
    <w:rsid w:val="009A5B39"/>
    <w:rsid w:val="009A5BF8"/>
    <w:rsid w:val="009A6F14"/>
    <w:rsid w:val="009A71EC"/>
    <w:rsid w:val="009A7552"/>
    <w:rsid w:val="009B03FB"/>
    <w:rsid w:val="009B07D9"/>
    <w:rsid w:val="009B0B64"/>
    <w:rsid w:val="009B0CC0"/>
    <w:rsid w:val="009B10AF"/>
    <w:rsid w:val="009B1213"/>
    <w:rsid w:val="009B158D"/>
    <w:rsid w:val="009B1BDD"/>
    <w:rsid w:val="009B1D1C"/>
    <w:rsid w:val="009B218C"/>
    <w:rsid w:val="009B2422"/>
    <w:rsid w:val="009B24EA"/>
    <w:rsid w:val="009B2C92"/>
    <w:rsid w:val="009B3493"/>
    <w:rsid w:val="009B3B74"/>
    <w:rsid w:val="009B3B9D"/>
    <w:rsid w:val="009B3FAA"/>
    <w:rsid w:val="009B4067"/>
    <w:rsid w:val="009B40CD"/>
    <w:rsid w:val="009B42CB"/>
    <w:rsid w:val="009B438D"/>
    <w:rsid w:val="009B47F7"/>
    <w:rsid w:val="009B48B0"/>
    <w:rsid w:val="009B5420"/>
    <w:rsid w:val="009B54FA"/>
    <w:rsid w:val="009B5A58"/>
    <w:rsid w:val="009B5AA3"/>
    <w:rsid w:val="009B5ED9"/>
    <w:rsid w:val="009B5F34"/>
    <w:rsid w:val="009B6092"/>
    <w:rsid w:val="009B6A9D"/>
    <w:rsid w:val="009B7909"/>
    <w:rsid w:val="009B79AF"/>
    <w:rsid w:val="009B7C77"/>
    <w:rsid w:val="009C01F3"/>
    <w:rsid w:val="009C06FD"/>
    <w:rsid w:val="009C0D52"/>
    <w:rsid w:val="009C1007"/>
    <w:rsid w:val="009C24E7"/>
    <w:rsid w:val="009C25FF"/>
    <w:rsid w:val="009C2A27"/>
    <w:rsid w:val="009C32AD"/>
    <w:rsid w:val="009C35D6"/>
    <w:rsid w:val="009C389A"/>
    <w:rsid w:val="009C3B49"/>
    <w:rsid w:val="009C3B53"/>
    <w:rsid w:val="009C4116"/>
    <w:rsid w:val="009C4824"/>
    <w:rsid w:val="009C50B7"/>
    <w:rsid w:val="009C58E5"/>
    <w:rsid w:val="009C5A51"/>
    <w:rsid w:val="009C61BB"/>
    <w:rsid w:val="009C6606"/>
    <w:rsid w:val="009C69C8"/>
    <w:rsid w:val="009C6B22"/>
    <w:rsid w:val="009C6E96"/>
    <w:rsid w:val="009C77CE"/>
    <w:rsid w:val="009C7982"/>
    <w:rsid w:val="009C7E34"/>
    <w:rsid w:val="009C7FA3"/>
    <w:rsid w:val="009D0963"/>
    <w:rsid w:val="009D0DAB"/>
    <w:rsid w:val="009D155B"/>
    <w:rsid w:val="009D1AD8"/>
    <w:rsid w:val="009D1C2C"/>
    <w:rsid w:val="009D1C92"/>
    <w:rsid w:val="009D2E41"/>
    <w:rsid w:val="009D2F05"/>
    <w:rsid w:val="009D3039"/>
    <w:rsid w:val="009D35BD"/>
    <w:rsid w:val="009D3A84"/>
    <w:rsid w:val="009D3B69"/>
    <w:rsid w:val="009D3E41"/>
    <w:rsid w:val="009D44FE"/>
    <w:rsid w:val="009D4ACC"/>
    <w:rsid w:val="009D56D9"/>
    <w:rsid w:val="009D60A7"/>
    <w:rsid w:val="009D682F"/>
    <w:rsid w:val="009D6BCA"/>
    <w:rsid w:val="009D6C85"/>
    <w:rsid w:val="009D727D"/>
    <w:rsid w:val="009D7837"/>
    <w:rsid w:val="009E02C3"/>
    <w:rsid w:val="009E0650"/>
    <w:rsid w:val="009E08D8"/>
    <w:rsid w:val="009E0D69"/>
    <w:rsid w:val="009E10EF"/>
    <w:rsid w:val="009E1161"/>
    <w:rsid w:val="009E1659"/>
    <w:rsid w:val="009E16E0"/>
    <w:rsid w:val="009E18A0"/>
    <w:rsid w:val="009E1DE2"/>
    <w:rsid w:val="009E2387"/>
    <w:rsid w:val="009E267A"/>
    <w:rsid w:val="009E321B"/>
    <w:rsid w:val="009E32D6"/>
    <w:rsid w:val="009E3309"/>
    <w:rsid w:val="009E3417"/>
    <w:rsid w:val="009E390E"/>
    <w:rsid w:val="009E3ABC"/>
    <w:rsid w:val="009E3C1B"/>
    <w:rsid w:val="009E3F42"/>
    <w:rsid w:val="009E3FF7"/>
    <w:rsid w:val="009E44F5"/>
    <w:rsid w:val="009E4949"/>
    <w:rsid w:val="009E4C25"/>
    <w:rsid w:val="009E4D52"/>
    <w:rsid w:val="009E5100"/>
    <w:rsid w:val="009E51F6"/>
    <w:rsid w:val="009E524F"/>
    <w:rsid w:val="009E5457"/>
    <w:rsid w:val="009E5A41"/>
    <w:rsid w:val="009E5FBC"/>
    <w:rsid w:val="009E61BF"/>
    <w:rsid w:val="009E6920"/>
    <w:rsid w:val="009E6A09"/>
    <w:rsid w:val="009E6D2E"/>
    <w:rsid w:val="009E70CD"/>
    <w:rsid w:val="009E7C4F"/>
    <w:rsid w:val="009F01E3"/>
    <w:rsid w:val="009F01E9"/>
    <w:rsid w:val="009F0248"/>
    <w:rsid w:val="009F0568"/>
    <w:rsid w:val="009F0E84"/>
    <w:rsid w:val="009F1056"/>
    <w:rsid w:val="009F12EB"/>
    <w:rsid w:val="009F1367"/>
    <w:rsid w:val="009F153F"/>
    <w:rsid w:val="009F1631"/>
    <w:rsid w:val="009F19F0"/>
    <w:rsid w:val="009F22FD"/>
    <w:rsid w:val="009F2820"/>
    <w:rsid w:val="009F2F7D"/>
    <w:rsid w:val="009F3375"/>
    <w:rsid w:val="009F3FD2"/>
    <w:rsid w:val="009F40BF"/>
    <w:rsid w:val="009F484B"/>
    <w:rsid w:val="009F4903"/>
    <w:rsid w:val="009F522C"/>
    <w:rsid w:val="009F5267"/>
    <w:rsid w:val="009F5F54"/>
    <w:rsid w:val="009F5FC5"/>
    <w:rsid w:val="009F6014"/>
    <w:rsid w:val="009F634B"/>
    <w:rsid w:val="009F646C"/>
    <w:rsid w:val="009F70CC"/>
    <w:rsid w:val="009F7DAA"/>
    <w:rsid w:val="009F7E46"/>
    <w:rsid w:val="00A000EC"/>
    <w:rsid w:val="00A003FE"/>
    <w:rsid w:val="00A00691"/>
    <w:rsid w:val="00A00C24"/>
    <w:rsid w:val="00A00E5F"/>
    <w:rsid w:val="00A00E7D"/>
    <w:rsid w:val="00A018B1"/>
    <w:rsid w:val="00A01B2E"/>
    <w:rsid w:val="00A0215A"/>
    <w:rsid w:val="00A0222A"/>
    <w:rsid w:val="00A02306"/>
    <w:rsid w:val="00A02337"/>
    <w:rsid w:val="00A0274C"/>
    <w:rsid w:val="00A02A18"/>
    <w:rsid w:val="00A039E8"/>
    <w:rsid w:val="00A03C84"/>
    <w:rsid w:val="00A03DB1"/>
    <w:rsid w:val="00A03F4D"/>
    <w:rsid w:val="00A042B2"/>
    <w:rsid w:val="00A04862"/>
    <w:rsid w:val="00A04B93"/>
    <w:rsid w:val="00A051F6"/>
    <w:rsid w:val="00A0526D"/>
    <w:rsid w:val="00A052DD"/>
    <w:rsid w:val="00A05469"/>
    <w:rsid w:val="00A05F4B"/>
    <w:rsid w:val="00A065AA"/>
    <w:rsid w:val="00A06A51"/>
    <w:rsid w:val="00A06D99"/>
    <w:rsid w:val="00A06F23"/>
    <w:rsid w:val="00A07BF9"/>
    <w:rsid w:val="00A07CD9"/>
    <w:rsid w:val="00A107E8"/>
    <w:rsid w:val="00A11790"/>
    <w:rsid w:val="00A11D0F"/>
    <w:rsid w:val="00A12D4F"/>
    <w:rsid w:val="00A12F21"/>
    <w:rsid w:val="00A13C49"/>
    <w:rsid w:val="00A13F1C"/>
    <w:rsid w:val="00A13F55"/>
    <w:rsid w:val="00A142E1"/>
    <w:rsid w:val="00A1494C"/>
    <w:rsid w:val="00A15077"/>
    <w:rsid w:val="00A15331"/>
    <w:rsid w:val="00A168BF"/>
    <w:rsid w:val="00A16F72"/>
    <w:rsid w:val="00A17C1C"/>
    <w:rsid w:val="00A20D1B"/>
    <w:rsid w:val="00A219C1"/>
    <w:rsid w:val="00A21BCD"/>
    <w:rsid w:val="00A21FAE"/>
    <w:rsid w:val="00A22382"/>
    <w:rsid w:val="00A22B1C"/>
    <w:rsid w:val="00A23AF0"/>
    <w:rsid w:val="00A23DA9"/>
    <w:rsid w:val="00A245F3"/>
    <w:rsid w:val="00A2468D"/>
    <w:rsid w:val="00A25204"/>
    <w:rsid w:val="00A2552F"/>
    <w:rsid w:val="00A259ED"/>
    <w:rsid w:val="00A25C00"/>
    <w:rsid w:val="00A25E6A"/>
    <w:rsid w:val="00A25F04"/>
    <w:rsid w:val="00A25FFB"/>
    <w:rsid w:val="00A263EC"/>
    <w:rsid w:val="00A269A8"/>
    <w:rsid w:val="00A26CBE"/>
    <w:rsid w:val="00A2701C"/>
    <w:rsid w:val="00A27287"/>
    <w:rsid w:val="00A27C3E"/>
    <w:rsid w:val="00A27CB6"/>
    <w:rsid w:val="00A3020B"/>
    <w:rsid w:val="00A30E13"/>
    <w:rsid w:val="00A313A4"/>
    <w:rsid w:val="00A3140F"/>
    <w:rsid w:val="00A31693"/>
    <w:rsid w:val="00A318F3"/>
    <w:rsid w:val="00A31AC3"/>
    <w:rsid w:val="00A31C30"/>
    <w:rsid w:val="00A31D95"/>
    <w:rsid w:val="00A32665"/>
    <w:rsid w:val="00A32737"/>
    <w:rsid w:val="00A32D94"/>
    <w:rsid w:val="00A32FAA"/>
    <w:rsid w:val="00A3323D"/>
    <w:rsid w:val="00A33AE6"/>
    <w:rsid w:val="00A33D35"/>
    <w:rsid w:val="00A3430C"/>
    <w:rsid w:val="00A3441D"/>
    <w:rsid w:val="00A346B1"/>
    <w:rsid w:val="00A349A1"/>
    <w:rsid w:val="00A34E9B"/>
    <w:rsid w:val="00A35252"/>
    <w:rsid w:val="00A35B20"/>
    <w:rsid w:val="00A36454"/>
    <w:rsid w:val="00A36B05"/>
    <w:rsid w:val="00A36E11"/>
    <w:rsid w:val="00A36E9F"/>
    <w:rsid w:val="00A37265"/>
    <w:rsid w:val="00A37C3F"/>
    <w:rsid w:val="00A40380"/>
    <w:rsid w:val="00A416A5"/>
    <w:rsid w:val="00A41998"/>
    <w:rsid w:val="00A41B1D"/>
    <w:rsid w:val="00A41C75"/>
    <w:rsid w:val="00A41FAA"/>
    <w:rsid w:val="00A4236A"/>
    <w:rsid w:val="00A426A3"/>
    <w:rsid w:val="00A433F5"/>
    <w:rsid w:val="00A453A3"/>
    <w:rsid w:val="00A45CB2"/>
    <w:rsid w:val="00A46067"/>
    <w:rsid w:val="00A4606A"/>
    <w:rsid w:val="00A46708"/>
    <w:rsid w:val="00A46730"/>
    <w:rsid w:val="00A46887"/>
    <w:rsid w:val="00A46C43"/>
    <w:rsid w:val="00A46CE9"/>
    <w:rsid w:val="00A50F45"/>
    <w:rsid w:val="00A5119B"/>
    <w:rsid w:val="00A51239"/>
    <w:rsid w:val="00A52095"/>
    <w:rsid w:val="00A5229A"/>
    <w:rsid w:val="00A5231A"/>
    <w:rsid w:val="00A52577"/>
    <w:rsid w:val="00A5258D"/>
    <w:rsid w:val="00A5259F"/>
    <w:rsid w:val="00A526F1"/>
    <w:rsid w:val="00A5284E"/>
    <w:rsid w:val="00A528FF"/>
    <w:rsid w:val="00A52CC4"/>
    <w:rsid w:val="00A5314E"/>
    <w:rsid w:val="00A532D8"/>
    <w:rsid w:val="00A53ABF"/>
    <w:rsid w:val="00A53C32"/>
    <w:rsid w:val="00A53DA6"/>
    <w:rsid w:val="00A54208"/>
    <w:rsid w:val="00A54819"/>
    <w:rsid w:val="00A54BA3"/>
    <w:rsid w:val="00A55111"/>
    <w:rsid w:val="00A55AED"/>
    <w:rsid w:val="00A55C34"/>
    <w:rsid w:val="00A55F45"/>
    <w:rsid w:val="00A56361"/>
    <w:rsid w:val="00A56436"/>
    <w:rsid w:val="00A5665D"/>
    <w:rsid w:val="00A56663"/>
    <w:rsid w:val="00A566FD"/>
    <w:rsid w:val="00A5699C"/>
    <w:rsid w:val="00A56A19"/>
    <w:rsid w:val="00A57306"/>
    <w:rsid w:val="00A5743A"/>
    <w:rsid w:val="00A57560"/>
    <w:rsid w:val="00A5770C"/>
    <w:rsid w:val="00A57BFF"/>
    <w:rsid w:val="00A57DF3"/>
    <w:rsid w:val="00A60706"/>
    <w:rsid w:val="00A609F4"/>
    <w:rsid w:val="00A60BA8"/>
    <w:rsid w:val="00A60E0E"/>
    <w:rsid w:val="00A6155C"/>
    <w:rsid w:val="00A6201C"/>
    <w:rsid w:val="00A624FA"/>
    <w:rsid w:val="00A6290F"/>
    <w:rsid w:val="00A636D9"/>
    <w:rsid w:val="00A63D9D"/>
    <w:rsid w:val="00A64B6D"/>
    <w:rsid w:val="00A6523E"/>
    <w:rsid w:val="00A65DBD"/>
    <w:rsid w:val="00A66538"/>
    <w:rsid w:val="00A665B4"/>
    <w:rsid w:val="00A66880"/>
    <w:rsid w:val="00A66CE3"/>
    <w:rsid w:val="00A66D70"/>
    <w:rsid w:val="00A670B5"/>
    <w:rsid w:val="00A676BD"/>
    <w:rsid w:val="00A67AC8"/>
    <w:rsid w:val="00A701AD"/>
    <w:rsid w:val="00A70385"/>
    <w:rsid w:val="00A7077D"/>
    <w:rsid w:val="00A707FD"/>
    <w:rsid w:val="00A70839"/>
    <w:rsid w:val="00A71A50"/>
    <w:rsid w:val="00A726C2"/>
    <w:rsid w:val="00A72B15"/>
    <w:rsid w:val="00A72DF0"/>
    <w:rsid w:val="00A7314D"/>
    <w:rsid w:val="00A73154"/>
    <w:rsid w:val="00A7438C"/>
    <w:rsid w:val="00A74C83"/>
    <w:rsid w:val="00A74DFC"/>
    <w:rsid w:val="00A74E14"/>
    <w:rsid w:val="00A74EC4"/>
    <w:rsid w:val="00A753A9"/>
    <w:rsid w:val="00A757CE"/>
    <w:rsid w:val="00A75B5E"/>
    <w:rsid w:val="00A75D51"/>
    <w:rsid w:val="00A76665"/>
    <w:rsid w:val="00A76E4A"/>
    <w:rsid w:val="00A77251"/>
    <w:rsid w:val="00A776F0"/>
    <w:rsid w:val="00A77A44"/>
    <w:rsid w:val="00A77DCE"/>
    <w:rsid w:val="00A77F56"/>
    <w:rsid w:val="00A803B8"/>
    <w:rsid w:val="00A80404"/>
    <w:rsid w:val="00A80452"/>
    <w:rsid w:val="00A80716"/>
    <w:rsid w:val="00A8142A"/>
    <w:rsid w:val="00A820B5"/>
    <w:rsid w:val="00A821D4"/>
    <w:rsid w:val="00A8266D"/>
    <w:rsid w:val="00A83083"/>
    <w:rsid w:val="00A836EB"/>
    <w:rsid w:val="00A83A7C"/>
    <w:rsid w:val="00A83D39"/>
    <w:rsid w:val="00A84266"/>
    <w:rsid w:val="00A849D4"/>
    <w:rsid w:val="00A84C1A"/>
    <w:rsid w:val="00A84C26"/>
    <w:rsid w:val="00A84E25"/>
    <w:rsid w:val="00A854F7"/>
    <w:rsid w:val="00A859A8"/>
    <w:rsid w:val="00A860A3"/>
    <w:rsid w:val="00A865E2"/>
    <w:rsid w:val="00A86640"/>
    <w:rsid w:val="00A8675A"/>
    <w:rsid w:val="00A8714F"/>
    <w:rsid w:val="00A87410"/>
    <w:rsid w:val="00A874D5"/>
    <w:rsid w:val="00A905B1"/>
    <w:rsid w:val="00A905FF"/>
    <w:rsid w:val="00A90D10"/>
    <w:rsid w:val="00A90F64"/>
    <w:rsid w:val="00A91233"/>
    <w:rsid w:val="00A91413"/>
    <w:rsid w:val="00A91EFE"/>
    <w:rsid w:val="00A9203D"/>
    <w:rsid w:val="00A926B0"/>
    <w:rsid w:val="00A929BA"/>
    <w:rsid w:val="00A92D80"/>
    <w:rsid w:val="00A931A7"/>
    <w:rsid w:val="00A93223"/>
    <w:rsid w:val="00A935BC"/>
    <w:rsid w:val="00A93A8B"/>
    <w:rsid w:val="00A93DD5"/>
    <w:rsid w:val="00A93F6D"/>
    <w:rsid w:val="00A9449B"/>
    <w:rsid w:val="00A9469E"/>
    <w:rsid w:val="00A94948"/>
    <w:rsid w:val="00A95DDF"/>
    <w:rsid w:val="00A961BB"/>
    <w:rsid w:val="00A973EE"/>
    <w:rsid w:val="00A973F8"/>
    <w:rsid w:val="00A975A5"/>
    <w:rsid w:val="00A97DE1"/>
    <w:rsid w:val="00A97FA4"/>
    <w:rsid w:val="00AA01A1"/>
    <w:rsid w:val="00AA07FD"/>
    <w:rsid w:val="00AA1F9E"/>
    <w:rsid w:val="00AA1FF5"/>
    <w:rsid w:val="00AA252F"/>
    <w:rsid w:val="00AA2548"/>
    <w:rsid w:val="00AA2777"/>
    <w:rsid w:val="00AA2D4E"/>
    <w:rsid w:val="00AA341C"/>
    <w:rsid w:val="00AA3A6F"/>
    <w:rsid w:val="00AA3D09"/>
    <w:rsid w:val="00AA3DA3"/>
    <w:rsid w:val="00AA4432"/>
    <w:rsid w:val="00AA4453"/>
    <w:rsid w:val="00AA484E"/>
    <w:rsid w:val="00AA4988"/>
    <w:rsid w:val="00AA4D9C"/>
    <w:rsid w:val="00AA4FA7"/>
    <w:rsid w:val="00AA5227"/>
    <w:rsid w:val="00AA5420"/>
    <w:rsid w:val="00AA5714"/>
    <w:rsid w:val="00AA5CFB"/>
    <w:rsid w:val="00AA6558"/>
    <w:rsid w:val="00AA6F48"/>
    <w:rsid w:val="00AA6FB3"/>
    <w:rsid w:val="00AA732C"/>
    <w:rsid w:val="00AA7C41"/>
    <w:rsid w:val="00AB0F64"/>
    <w:rsid w:val="00AB10AC"/>
    <w:rsid w:val="00AB1BD4"/>
    <w:rsid w:val="00AB28D9"/>
    <w:rsid w:val="00AB3518"/>
    <w:rsid w:val="00AB3D1F"/>
    <w:rsid w:val="00AB3DB9"/>
    <w:rsid w:val="00AB3DEA"/>
    <w:rsid w:val="00AB42B9"/>
    <w:rsid w:val="00AB45AB"/>
    <w:rsid w:val="00AB4C03"/>
    <w:rsid w:val="00AB4E3D"/>
    <w:rsid w:val="00AB5270"/>
    <w:rsid w:val="00AB536E"/>
    <w:rsid w:val="00AB5963"/>
    <w:rsid w:val="00AB5A33"/>
    <w:rsid w:val="00AB683A"/>
    <w:rsid w:val="00AB6C66"/>
    <w:rsid w:val="00AB6D5D"/>
    <w:rsid w:val="00AB7693"/>
    <w:rsid w:val="00AB7898"/>
    <w:rsid w:val="00AB7D6C"/>
    <w:rsid w:val="00AB7E93"/>
    <w:rsid w:val="00AC00F1"/>
    <w:rsid w:val="00AC05F1"/>
    <w:rsid w:val="00AC08E5"/>
    <w:rsid w:val="00AC0A3C"/>
    <w:rsid w:val="00AC0AFA"/>
    <w:rsid w:val="00AC0B52"/>
    <w:rsid w:val="00AC0F4E"/>
    <w:rsid w:val="00AC1241"/>
    <w:rsid w:val="00AC1A56"/>
    <w:rsid w:val="00AC1BD1"/>
    <w:rsid w:val="00AC1D93"/>
    <w:rsid w:val="00AC2026"/>
    <w:rsid w:val="00AC238E"/>
    <w:rsid w:val="00AC2645"/>
    <w:rsid w:val="00AC28A1"/>
    <w:rsid w:val="00AC28A2"/>
    <w:rsid w:val="00AC3637"/>
    <w:rsid w:val="00AC3F9E"/>
    <w:rsid w:val="00AC47D1"/>
    <w:rsid w:val="00AC51DC"/>
    <w:rsid w:val="00AC5BF7"/>
    <w:rsid w:val="00AC5D1F"/>
    <w:rsid w:val="00AC632B"/>
    <w:rsid w:val="00AC64F8"/>
    <w:rsid w:val="00AC678D"/>
    <w:rsid w:val="00AC6C95"/>
    <w:rsid w:val="00AC736C"/>
    <w:rsid w:val="00AD04FC"/>
    <w:rsid w:val="00AD0624"/>
    <w:rsid w:val="00AD0E78"/>
    <w:rsid w:val="00AD17C5"/>
    <w:rsid w:val="00AD2234"/>
    <w:rsid w:val="00AD2B0A"/>
    <w:rsid w:val="00AD336E"/>
    <w:rsid w:val="00AD3937"/>
    <w:rsid w:val="00AD3FFA"/>
    <w:rsid w:val="00AD43D4"/>
    <w:rsid w:val="00AD547E"/>
    <w:rsid w:val="00AD5902"/>
    <w:rsid w:val="00AD5C18"/>
    <w:rsid w:val="00AD6579"/>
    <w:rsid w:val="00AD69F3"/>
    <w:rsid w:val="00AD6AD6"/>
    <w:rsid w:val="00AD6B61"/>
    <w:rsid w:val="00AD6CFE"/>
    <w:rsid w:val="00AD7D14"/>
    <w:rsid w:val="00AD7F01"/>
    <w:rsid w:val="00AE00CF"/>
    <w:rsid w:val="00AE027F"/>
    <w:rsid w:val="00AE0B5B"/>
    <w:rsid w:val="00AE1045"/>
    <w:rsid w:val="00AE186C"/>
    <w:rsid w:val="00AE292F"/>
    <w:rsid w:val="00AE2E55"/>
    <w:rsid w:val="00AE32F3"/>
    <w:rsid w:val="00AE335E"/>
    <w:rsid w:val="00AE391B"/>
    <w:rsid w:val="00AE3D73"/>
    <w:rsid w:val="00AE41A7"/>
    <w:rsid w:val="00AE47A7"/>
    <w:rsid w:val="00AE51E5"/>
    <w:rsid w:val="00AE52C4"/>
    <w:rsid w:val="00AE5C85"/>
    <w:rsid w:val="00AE61B6"/>
    <w:rsid w:val="00AE650C"/>
    <w:rsid w:val="00AE69E0"/>
    <w:rsid w:val="00AE75E5"/>
    <w:rsid w:val="00AF00E5"/>
    <w:rsid w:val="00AF0B13"/>
    <w:rsid w:val="00AF0D2B"/>
    <w:rsid w:val="00AF10AD"/>
    <w:rsid w:val="00AF1190"/>
    <w:rsid w:val="00AF12F2"/>
    <w:rsid w:val="00AF14EE"/>
    <w:rsid w:val="00AF1733"/>
    <w:rsid w:val="00AF176E"/>
    <w:rsid w:val="00AF1895"/>
    <w:rsid w:val="00AF1FED"/>
    <w:rsid w:val="00AF266A"/>
    <w:rsid w:val="00AF2850"/>
    <w:rsid w:val="00AF2FF9"/>
    <w:rsid w:val="00AF34A8"/>
    <w:rsid w:val="00AF36DD"/>
    <w:rsid w:val="00AF3C88"/>
    <w:rsid w:val="00AF3CC3"/>
    <w:rsid w:val="00AF3DC8"/>
    <w:rsid w:val="00AF4188"/>
    <w:rsid w:val="00AF48DE"/>
    <w:rsid w:val="00AF4B0E"/>
    <w:rsid w:val="00AF4B93"/>
    <w:rsid w:val="00AF4E39"/>
    <w:rsid w:val="00AF527B"/>
    <w:rsid w:val="00AF535F"/>
    <w:rsid w:val="00AF53BF"/>
    <w:rsid w:val="00AF553F"/>
    <w:rsid w:val="00AF5BDE"/>
    <w:rsid w:val="00AF60F9"/>
    <w:rsid w:val="00AF625F"/>
    <w:rsid w:val="00AF64C5"/>
    <w:rsid w:val="00AF6887"/>
    <w:rsid w:val="00AF719E"/>
    <w:rsid w:val="00AF758B"/>
    <w:rsid w:val="00AF7FB6"/>
    <w:rsid w:val="00B00058"/>
    <w:rsid w:val="00B00614"/>
    <w:rsid w:val="00B00664"/>
    <w:rsid w:val="00B00709"/>
    <w:rsid w:val="00B0072C"/>
    <w:rsid w:val="00B00964"/>
    <w:rsid w:val="00B00F2B"/>
    <w:rsid w:val="00B01406"/>
    <w:rsid w:val="00B014CA"/>
    <w:rsid w:val="00B016EC"/>
    <w:rsid w:val="00B01717"/>
    <w:rsid w:val="00B01808"/>
    <w:rsid w:val="00B018C7"/>
    <w:rsid w:val="00B019CB"/>
    <w:rsid w:val="00B01FA4"/>
    <w:rsid w:val="00B024E8"/>
    <w:rsid w:val="00B027AB"/>
    <w:rsid w:val="00B02932"/>
    <w:rsid w:val="00B033C3"/>
    <w:rsid w:val="00B038DD"/>
    <w:rsid w:val="00B03997"/>
    <w:rsid w:val="00B03AC4"/>
    <w:rsid w:val="00B03AC5"/>
    <w:rsid w:val="00B04141"/>
    <w:rsid w:val="00B044D2"/>
    <w:rsid w:val="00B046DF"/>
    <w:rsid w:val="00B047A9"/>
    <w:rsid w:val="00B048D6"/>
    <w:rsid w:val="00B053A4"/>
    <w:rsid w:val="00B054C1"/>
    <w:rsid w:val="00B05660"/>
    <w:rsid w:val="00B05E9E"/>
    <w:rsid w:val="00B06028"/>
    <w:rsid w:val="00B0657B"/>
    <w:rsid w:val="00B0667F"/>
    <w:rsid w:val="00B06A9F"/>
    <w:rsid w:val="00B06AAA"/>
    <w:rsid w:val="00B0743B"/>
    <w:rsid w:val="00B074FD"/>
    <w:rsid w:val="00B076A8"/>
    <w:rsid w:val="00B07AB6"/>
    <w:rsid w:val="00B07AD9"/>
    <w:rsid w:val="00B07D2C"/>
    <w:rsid w:val="00B07D86"/>
    <w:rsid w:val="00B07EA4"/>
    <w:rsid w:val="00B10064"/>
    <w:rsid w:val="00B10734"/>
    <w:rsid w:val="00B111D7"/>
    <w:rsid w:val="00B112BE"/>
    <w:rsid w:val="00B122EC"/>
    <w:rsid w:val="00B12430"/>
    <w:rsid w:val="00B12940"/>
    <w:rsid w:val="00B12DE2"/>
    <w:rsid w:val="00B1328D"/>
    <w:rsid w:val="00B1435A"/>
    <w:rsid w:val="00B143F0"/>
    <w:rsid w:val="00B14841"/>
    <w:rsid w:val="00B14980"/>
    <w:rsid w:val="00B1569B"/>
    <w:rsid w:val="00B158E5"/>
    <w:rsid w:val="00B15DD9"/>
    <w:rsid w:val="00B1629D"/>
    <w:rsid w:val="00B1633F"/>
    <w:rsid w:val="00B16F32"/>
    <w:rsid w:val="00B170D0"/>
    <w:rsid w:val="00B170E7"/>
    <w:rsid w:val="00B17B2D"/>
    <w:rsid w:val="00B17CB4"/>
    <w:rsid w:val="00B20960"/>
    <w:rsid w:val="00B20CE8"/>
    <w:rsid w:val="00B21124"/>
    <w:rsid w:val="00B21166"/>
    <w:rsid w:val="00B2137C"/>
    <w:rsid w:val="00B213D2"/>
    <w:rsid w:val="00B21650"/>
    <w:rsid w:val="00B220A4"/>
    <w:rsid w:val="00B229C4"/>
    <w:rsid w:val="00B22B33"/>
    <w:rsid w:val="00B22B52"/>
    <w:rsid w:val="00B22D9D"/>
    <w:rsid w:val="00B22F86"/>
    <w:rsid w:val="00B23597"/>
    <w:rsid w:val="00B23AFA"/>
    <w:rsid w:val="00B23D9A"/>
    <w:rsid w:val="00B24290"/>
    <w:rsid w:val="00B248FC"/>
    <w:rsid w:val="00B24A95"/>
    <w:rsid w:val="00B2512B"/>
    <w:rsid w:val="00B25C14"/>
    <w:rsid w:val="00B268F9"/>
    <w:rsid w:val="00B26DE9"/>
    <w:rsid w:val="00B26EDD"/>
    <w:rsid w:val="00B270F5"/>
    <w:rsid w:val="00B2733A"/>
    <w:rsid w:val="00B2775B"/>
    <w:rsid w:val="00B27A38"/>
    <w:rsid w:val="00B303DA"/>
    <w:rsid w:val="00B306DC"/>
    <w:rsid w:val="00B3076B"/>
    <w:rsid w:val="00B30C16"/>
    <w:rsid w:val="00B31246"/>
    <w:rsid w:val="00B31DDF"/>
    <w:rsid w:val="00B323C4"/>
    <w:rsid w:val="00B32445"/>
    <w:rsid w:val="00B32A32"/>
    <w:rsid w:val="00B32AAC"/>
    <w:rsid w:val="00B32AEA"/>
    <w:rsid w:val="00B32D3C"/>
    <w:rsid w:val="00B32F66"/>
    <w:rsid w:val="00B33286"/>
    <w:rsid w:val="00B33868"/>
    <w:rsid w:val="00B339C8"/>
    <w:rsid w:val="00B33CDC"/>
    <w:rsid w:val="00B342C2"/>
    <w:rsid w:val="00B346C0"/>
    <w:rsid w:val="00B346FB"/>
    <w:rsid w:val="00B34A61"/>
    <w:rsid w:val="00B34EAD"/>
    <w:rsid w:val="00B35661"/>
    <w:rsid w:val="00B3586C"/>
    <w:rsid w:val="00B35C91"/>
    <w:rsid w:val="00B36221"/>
    <w:rsid w:val="00B3658F"/>
    <w:rsid w:val="00B36A5D"/>
    <w:rsid w:val="00B37245"/>
    <w:rsid w:val="00B374FD"/>
    <w:rsid w:val="00B3764A"/>
    <w:rsid w:val="00B37819"/>
    <w:rsid w:val="00B40043"/>
    <w:rsid w:val="00B407CF"/>
    <w:rsid w:val="00B4080E"/>
    <w:rsid w:val="00B40D04"/>
    <w:rsid w:val="00B40F3B"/>
    <w:rsid w:val="00B4145D"/>
    <w:rsid w:val="00B41B5F"/>
    <w:rsid w:val="00B41CFB"/>
    <w:rsid w:val="00B42433"/>
    <w:rsid w:val="00B42819"/>
    <w:rsid w:val="00B42BEA"/>
    <w:rsid w:val="00B43401"/>
    <w:rsid w:val="00B437CC"/>
    <w:rsid w:val="00B444BD"/>
    <w:rsid w:val="00B44844"/>
    <w:rsid w:val="00B44D48"/>
    <w:rsid w:val="00B44EF7"/>
    <w:rsid w:val="00B4544F"/>
    <w:rsid w:val="00B45C1B"/>
    <w:rsid w:val="00B46037"/>
    <w:rsid w:val="00B46282"/>
    <w:rsid w:val="00B465A9"/>
    <w:rsid w:val="00B470C2"/>
    <w:rsid w:val="00B4738A"/>
    <w:rsid w:val="00B47801"/>
    <w:rsid w:val="00B50590"/>
    <w:rsid w:val="00B50633"/>
    <w:rsid w:val="00B50746"/>
    <w:rsid w:val="00B50C2E"/>
    <w:rsid w:val="00B50F04"/>
    <w:rsid w:val="00B51F40"/>
    <w:rsid w:val="00B521B6"/>
    <w:rsid w:val="00B52296"/>
    <w:rsid w:val="00B52A4B"/>
    <w:rsid w:val="00B52C31"/>
    <w:rsid w:val="00B532F4"/>
    <w:rsid w:val="00B53465"/>
    <w:rsid w:val="00B53514"/>
    <w:rsid w:val="00B5403F"/>
    <w:rsid w:val="00B540DE"/>
    <w:rsid w:val="00B5467A"/>
    <w:rsid w:val="00B54A34"/>
    <w:rsid w:val="00B56241"/>
    <w:rsid w:val="00B563A3"/>
    <w:rsid w:val="00B56538"/>
    <w:rsid w:val="00B56596"/>
    <w:rsid w:val="00B5690C"/>
    <w:rsid w:val="00B56A29"/>
    <w:rsid w:val="00B56C15"/>
    <w:rsid w:val="00B56D0B"/>
    <w:rsid w:val="00B56D4D"/>
    <w:rsid w:val="00B57EE7"/>
    <w:rsid w:val="00B6065D"/>
    <w:rsid w:val="00B61025"/>
    <w:rsid w:val="00B6135D"/>
    <w:rsid w:val="00B6141A"/>
    <w:rsid w:val="00B6157F"/>
    <w:rsid w:val="00B61621"/>
    <w:rsid w:val="00B616E9"/>
    <w:rsid w:val="00B6197C"/>
    <w:rsid w:val="00B61FD0"/>
    <w:rsid w:val="00B624AF"/>
    <w:rsid w:val="00B62536"/>
    <w:rsid w:val="00B62BBC"/>
    <w:rsid w:val="00B6388B"/>
    <w:rsid w:val="00B644E7"/>
    <w:rsid w:val="00B646BA"/>
    <w:rsid w:val="00B6474A"/>
    <w:rsid w:val="00B655F4"/>
    <w:rsid w:val="00B6571B"/>
    <w:rsid w:val="00B659B4"/>
    <w:rsid w:val="00B660A6"/>
    <w:rsid w:val="00B66391"/>
    <w:rsid w:val="00B66485"/>
    <w:rsid w:val="00B66556"/>
    <w:rsid w:val="00B6698A"/>
    <w:rsid w:val="00B67606"/>
    <w:rsid w:val="00B70E9E"/>
    <w:rsid w:val="00B71491"/>
    <w:rsid w:val="00B727C6"/>
    <w:rsid w:val="00B73760"/>
    <w:rsid w:val="00B73BF2"/>
    <w:rsid w:val="00B73DA5"/>
    <w:rsid w:val="00B742F9"/>
    <w:rsid w:val="00B74388"/>
    <w:rsid w:val="00B7526F"/>
    <w:rsid w:val="00B75464"/>
    <w:rsid w:val="00B75924"/>
    <w:rsid w:val="00B75C45"/>
    <w:rsid w:val="00B7613F"/>
    <w:rsid w:val="00B762DB"/>
    <w:rsid w:val="00B764E8"/>
    <w:rsid w:val="00B764F4"/>
    <w:rsid w:val="00B766E1"/>
    <w:rsid w:val="00B769CE"/>
    <w:rsid w:val="00B76AC9"/>
    <w:rsid w:val="00B76CCC"/>
    <w:rsid w:val="00B774F4"/>
    <w:rsid w:val="00B77748"/>
    <w:rsid w:val="00B77C10"/>
    <w:rsid w:val="00B77E2C"/>
    <w:rsid w:val="00B802F2"/>
    <w:rsid w:val="00B8034A"/>
    <w:rsid w:val="00B803DB"/>
    <w:rsid w:val="00B80518"/>
    <w:rsid w:val="00B81137"/>
    <w:rsid w:val="00B8123F"/>
    <w:rsid w:val="00B815A1"/>
    <w:rsid w:val="00B81BBC"/>
    <w:rsid w:val="00B81DC8"/>
    <w:rsid w:val="00B81F9D"/>
    <w:rsid w:val="00B820C7"/>
    <w:rsid w:val="00B82151"/>
    <w:rsid w:val="00B827C7"/>
    <w:rsid w:val="00B82940"/>
    <w:rsid w:val="00B82BB3"/>
    <w:rsid w:val="00B82C9B"/>
    <w:rsid w:val="00B82CB6"/>
    <w:rsid w:val="00B840C8"/>
    <w:rsid w:val="00B8434E"/>
    <w:rsid w:val="00B85760"/>
    <w:rsid w:val="00B859DA"/>
    <w:rsid w:val="00B86654"/>
    <w:rsid w:val="00B866A0"/>
    <w:rsid w:val="00B86948"/>
    <w:rsid w:val="00B86D5F"/>
    <w:rsid w:val="00B87C5B"/>
    <w:rsid w:val="00B87FA9"/>
    <w:rsid w:val="00B90258"/>
    <w:rsid w:val="00B9047C"/>
    <w:rsid w:val="00B90A62"/>
    <w:rsid w:val="00B90CD8"/>
    <w:rsid w:val="00B91601"/>
    <w:rsid w:val="00B9173B"/>
    <w:rsid w:val="00B9193F"/>
    <w:rsid w:val="00B9210F"/>
    <w:rsid w:val="00B92564"/>
    <w:rsid w:val="00B9266E"/>
    <w:rsid w:val="00B92D54"/>
    <w:rsid w:val="00B92F92"/>
    <w:rsid w:val="00B934F0"/>
    <w:rsid w:val="00B93AA7"/>
    <w:rsid w:val="00B94136"/>
    <w:rsid w:val="00B94450"/>
    <w:rsid w:val="00B94A9C"/>
    <w:rsid w:val="00B94C49"/>
    <w:rsid w:val="00B94FED"/>
    <w:rsid w:val="00B956FC"/>
    <w:rsid w:val="00B96A71"/>
    <w:rsid w:val="00B96E4E"/>
    <w:rsid w:val="00B97BAD"/>
    <w:rsid w:val="00BA0025"/>
    <w:rsid w:val="00BA009E"/>
    <w:rsid w:val="00BA00DA"/>
    <w:rsid w:val="00BA03CF"/>
    <w:rsid w:val="00BA06C1"/>
    <w:rsid w:val="00BA0894"/>
    <w:rsid w:val="00BA0CE7"/>
    <w:rsid w:val="00BA0E38"/>
    <w:rsid w:val="00BA13F7"/>
    <w:rsid w:val="00BA177F"/>
    <w:rsid w:val="00BA18BD"/>
    <w:rsid w:val="00BA1D47"/>
    <w:rsid w:val="00BA200F"/>
    <w:rsid w:val="00BA20DD"/>
    <w:rsid w:val="00BA2339"/>
    <w:rsid w:val="00BA2E8F"/>
    <w:rsid w:val="00BA344C"/>
    <w:rsid w:val="00BA354A"/>
    <w:rsid w:val="00BA35C3"/>
    <w:rsid w:val="00BA40E2"/>
    <w:rsid w:val="00BA48CB"/>
    <w:rsid w:val="00BA4E90"/>
    <w:rsid w:val="00BA5C5E"/>
    <w:rsid w:val="00BA5D4E"/>
    <w:rsid w:val="00BA60A1"/>
    <w:rsid w:val="00BA67F4"/>
    <w:rsid w:val="00BA75CB"/>
    <w:rsid w:val="00BA761A"/>
    <w:rsid w:val="00BA76EB"/>
    <w:rsid w:val="00BA7814"/>
    <w:rsid w:val="00BA785A"/>
    <w:rsid w:val="00BA79EA"/>
    <w:rsid w:val="00BA7B3F"/>
    <w:rsid w:val="00BA7FEA"/>
    <w:rsid w:val="00BB03E0"/>
    <w:rsid w:val="00BB0B9E"/>
    <w:rsid w:val="00BB0C4E"/>
    <w:rsid w:val="00BB0DE4"/>
    <w:rsid w:val="00BB1665"/>
    <w:rsid w:val="00BB189A"/>
    <w:rsid w:val="00BB1944"/>
    <w:rsid w:val="00BB198A"/>
    <w:rsid w:val="00BB1AD7"/>
    <w:rsid w:val="00BB1D64"/>
    <w:rsid w:val="00BB223D"/>
    <w:rsid w:val="00BB262D"/>
    <w:rsid w:val="00BB2A7C"/>
    <w:rsid w:val="00BB34F3"/>
    <w:rsid w:val="00BB368C"/>
    <w:rsid w:val="00BB36C5"/>
    <w:rsid w:val="00BB39FF"/>
    <w:rsid w:val="00BB3D39"/>
    <w:rsid w:val="00BB3E8D"/>
    <w:rsid w:val="00BB60E4"/>
    <w:rsid w:val="00BB64E0"/>
    <w:rsid w:val="00BB65AC"/>
    <w:rsid w:val="00BB6770"/>
    <w:rsid w:val="00BB6C21"/>
    <w:rsid w:val="00BB6DE3"/>
    <w:rsid w:val="00BB7090"/>
    <w:rsid w:val="00BB74FF"/>
    <w:rsid w:val="00BB784D"/>
    <w:rsid w:val="00BB7916"/>
    <w:rsid w:val="00BB7E46"/>
    <w:rsid w:val="00BC0A7B"/>
    <w:rsid w:val="00BC0BFF"/>
    <w:rsid w:val="00BC1BF7"/>
    <w:rsid w:val="00BC1D23"/>
    <w:rsid w:val="00BC1E28"/>
    <w:rsid w:val="00BC1EA1"/>
    <w:rsid w:val="00BC236D"/>
    <w:rsid w:val="00BC26E2"/>
    <w:rsid w:val="00BC2C0E"/>
    <w:rsid w:val="00BC2C89"/>
    <w:rsid w:val="00BC2DA6"/>
    <w:rsid w:val="00BC32EA"/>
    <w:rsid w:val="00BC348C"/>
    <w:rsid w:val="00BC41C4"/>
    <w:rsid w:val="00BC4CB9"/>
    <w:rsid w:val="00BC5413"/>
    <w:rsid w:val="00BC55BA"/>
    <w:rsid w:val="00BC58C4"/>
    <w:rsid w:val="00BC62FD"/>
    <w:rsid w:val="00BC67CC"/>
    <w:rsid w:val="00BC68B4"/>
    <w:rsid w:val="00BC6915"/>
    <w:rsid w:val="00BC6C60"/>
    <w:rsid w:val="00BC72C9"/>
    <w:rsid w:val="00BC75CC"/>
    <w:rsid w:val="00BC7822"/>
    <w:rsid w:val="00BD057A"/>
    <w:rsid w:val="00BD05E2"/>
    <w:rsid w:val="00BD1231"/>
    <w:rsid w:val="00BD1910"/>
    <w:rsid w:val="00BD1BD7"/>
    <w:rsid w:val="00BD1D49"/>
    <w:rsid w:val="00BD22D4"/>
    <w:rsid w:val="00BD3369"/>
    <w:rsid w:val="00BD38E0"/>
    <w:rsid w:val="00BD3BB9"/>
    <w:rsid w:val="00BD4256"/>
    <w:rsid w:val="00BD483D"/>
    <w:rsid w:val="00BD51AD"/>
    <w:rsid w:val="00BD53C6"/>
    <w:rsid w:val="00BD541B"/>
    <w:rsid w:val="00BD5643"/>
    <w:rsid w:val="00BD56B8"/>
    <w:rsid w:val="00BD5A10"/>
    <w:rsid w:val="00BD616D"/>
    <w:rsid w:val="00BD62FD"/>
    <w:rsid w:val="00BD683E"/>
    <w:rsid w:val="00BD690B"/>
    <w:rsid w:val="00BD7041"/>
    <w:rsid w:val="00BD734E"/>
    <w:rsid w:val="00BD75AD"/>
    <w:rsid w:val="00BE0049"/>
    <w:rsid w:val="00BE0360"/>
    <w:rsid w:val="00BE05AA"/>
    <w:rsid w:val="00BE0B95"/>
    <w:rsid w:val="00BE2075"/>
    <w:rsid w:val="00BE209B"/>
    <w:rsid w:val="00BE2783"/>
    <w:rsid w:val="00BE2A10"/>
    <w:rsid w:val="00BE2D3D"/>
    <w:rsid w:val="00BE3077"/>
    <w:rsid w:val="00BE35A7"/>
    <w:rsid w:val="00BE35D3"/>
    <w:rsid w:val="00BE38D2"/>
    <w:rsid w:val="00BE3927"/>
    <w:rsid w:val="00BE3B98"/>
    <w:rsid w:val="00BE3C7D"/>
    <w:rsid w:val="00BE4095"/>
    <w:rsid w:val="00BE4164"/>
    <w:rsid w:val="00BE4204"/>
    <w:rsid w:val="00BE465B"/>
    <w:rsid w:val="00BE5B97"/>
    <w:rsid w:val="00BE5D57"/>
    <w:rsid w:val="00BE5E38"/>
    <w:rsid w:val="00BE5FC0"/>
    <w:rsid w:val="00BE6BFA"/>
    <w:rsid w:val="00BE6C59"/>
    <w:rsid w:val="00BE6D64"/>
    <w:rsid w:val="00BE7CB9"/>
    <w:rsid w:val="00BF0361"/>
    <w:rsid w:val="00BF045B"/>
    <w:rsid w:val="00BF15B9"/>
    <w:rsid w:val="00BF1619"/>
    <w:rsid w:val="00BF1BAF"/>
    <w:rsid w:val="00BF242E"/>
    <w:rsid w:val="00BF2492"/>
    <w:rsid w:val="00BF2532"/>
    <w:rsid w:val="00BF26D9"/>
    <w:rsid w:val="00BF280F"/>
    <w:rsid w:val="00BF3578"/>
    <w:rsid w:val="00BF3975"/>
    <w:rsid w:val="00BF4373"/>
    <w:rsid w:val="00BF4387"/>
    <w:rsid w:val="00BF5653"/>
    <w:rsid w:val="00BF5F99"/>
    <w:rsid w:val="00BF705D"/>
    <w:rsid w:val="00BF71E1"/>
    <w:rsid w:val="00BF7441"/>
    <w:rsid w:val="00C000AC"/>
    <w:rsid w:val="00C00546"/>
    <w:rsid w:val="00C0069B"/>
    <w:rsid w:val="00C0081A"/>
    <w:rsid w:val="00C014D0"/>
    <w:rsid w:val="00C015C7"/>
    <w:rsid w:val="00C01ADC"/>
    <w:rsid w:val="00C01B6B"/>
    <w:rsid w:val="00C01E63"/>
    <w:rsid w:val="00C0226E"/>
    <w:rsid w:val="00C0276E"/>
    <w:rsid w:val="00C02911"/>
    <w:rsid w:val="00C02B48"/>
    <w:rsid w:val="00C02F25"/>
    <w:rsid w:val="00C02F71"/>
    <w:rsid w:val="00C0320C"/>
    <w:rsid w:val="00C033AD"/>
    <w:rsid w:val="00C034D7"/>
    <w:rsid w:val="00C03E8C"/>
    <w:rsid w:val="00C04559"/>
    <w:rsid w:val="00C04B92"/>
    <w:rsid w:val="00C05289"/>
    <w:rsid w:val="00C05447"/>
    <w:rsid w:val="00C05ABD"/>
    <w:rsid w:val="00C05C28"/>
    <w:rsid w:val="00C05E28"/>
    <w:rsid w:val="00C070A0"/>
    <w:rsid w:val="00C071B9"/>
    <w:rsid w:val="00C117C9"/>
    <w:rsid w:val="00C118C4"/>
    <w:rsid w:val="00C13422"/>
    <w:rsid w:val="00C13CC6"/>
    <w:rsid w:val="00C13D81"/>
    <w:rsid w:val="00C13ECA"/>
    <w:rsid w:val="00C14CEA"/>
    <w:rsid w:val="00C15301"/>
    <w:rsid w:val="00C15781"/>
    <w:rsid w:val="00C15BC5"/>
    <w:rsid w:val="00C163CC"/>
    <w:rsid w:val="00C16A3E"/>
    <w:rsid w:val="00C16D4B"/>
    <w:rsid w:val="00C16ECD"/>
    <w:rsid w:val="00C17CA8"/>
    <w:rsid w:val="00C200D1"/>
    <w:rsid w:val="00C2029E"/>
    <w:rsid w:val="00C20362"/>
    <w:rsid w:val="00C207BB"/>
    <w:rsid w:val="00C20B09"/>
    <w:rsid w:val="00C20B28"/>
    <w:rsid w:val="00C20CAA"/>
    <w:rsid w:val="00C20CCC"/>
    <w:rsid w:val="00C20CF3"/>
    <w:rsid w:val="00C211EF"/>
    <w:rsid w:val="00C21233"/>
    <w:rsid w:val="00C21563"/>
    <w:rsid w:val="00C21AE1"/>
    <w:rsid w:val="00C2204D"/>
    <w:rsid w:val="00C221E2"/>
    <w:rsid w:val="00C2257A"/>
    <w:rsid w:val="00C2272F"/>
    <w:rsid w:val="00C22C67"/>
    <w:rsid w:val="00C2344F"/>
    <w:rsid w:val="00C238D3"/>
    <w:rsid w:val="00C23AC7"/>
    <w:rsid w:val="00C241B6"/>
    <w:rsid w:val="00C244EA"/>
    <w:rsid w:val="00C24794"/>
    <w:rsid w:val="00C247D3"/>
    <w:rsid w:val="00C2510E"/>
    <w:rsid w:val="00C25203"/>
    <w:rsid w:val="00C253B1"/>
    <w:rsid w:val="00C258C0"/>
    <w:rsid w:val="00C25E2C"/>
    <w:rsid w:val="00C261DE"/>
    <w:rsid w:val="00C263FC"/>
    <w:rsid w:val="00C267E5"/>
    <w:rsid w:val="00C27D65"/>
    <w:rsid w:val="00C3018D"/>
    <w:rsid w:val="00C304D9"/>
    <w:rsid w:val="00C3053A"/>
    <w:rsid w:val="00C30605"/>
    <w:rsid w:val="00C30FA2"/>
    <w:rsid w:val="00C328FB"/>
    <w:rsid w:val="00C32B97"/>
    <w:rsid w:val="00C32D85"/>
    <w:rsid w:val="00C33683"/>
    <w:rsid w:val="00C336C3"/>
    <w:rsid w:val="00C33A90"/>
    <w:rsid w:val="00C33BF6"/>
    <w:rsid w:val="00C33DE1"/>
    <w:rsid w:val="00C34702"/>
    <w:rsid w:val="00C34EBD"/>
    <w:rsid w:val="00C35113"/>
    <w:rsid w:val="00C35244"/>
    <w:rsid w:val="00C35AD8"/>
    <w:rsid w:val="00C35C7D"/>
    <w:rsid w:val="00C362A0"/>
    <w:rsid w:val="00C369EF"/>
    <w:rsid w:val="00C36AE9"/>
    <w:rsid w:val="00C36C50"/>
    <w:rsid w:val="00C36FB9"/>
    <w:rsid w:val="00C377AA"/>
    <w:rsid w:val="00C37949"/>
    <w:rsid w:val="00C40042"/>
    <w:rsid w:val="00C40658"/>
    <w:rsid w:val="00C415BF"/>
    <w:rsid w:val="00C41934"/>
    <w:rsid w:val="00C41969"/>
    <w:rsid w:val="00C41B0D"/>
    <w:rsid w:val="00C422FD"/>
    <w:rsid w:val="00C428FF"/>
    <w:rsid w:val="00C42C2B"/>
    <w:rsid w:val="00C42DC4"/>
    <w:rsid w:val="00C431F9"/>
    <w:rsid w:val="00C44029"/>
    <w:rsid w:val="00C44E9C"/>
    <w:rsid w:val="00C455D0"/>
    <w:rsid w:val="00C46161"/>
    <w:rsid w:val="00C46312"/>
    <w:rsid w:val="00C46662"/>
    <w:rsid w:val="00C51132"/>
    <w:rsid w:val="00C5126F"/>
    <w:rsid w:val="00C513AF"/>
    <w:rsid w:val="00C51419"/>
    <w:rsid w:val="00C51B7D"/>
    <w:rsid w:val="00C523F2"/>
    <w:rsid w:val="00C529B0"/>
    <w:rsid w:val="00C529B7"/>
    <w:rsid w:val="00C52CD2"/>
    <w:rsid w:val="00C53481"/>
    <w:rsid w:val="00C53845"/>
    <w:rsid w:val="00C53B60"/>
    <w:rsid w:val="00C53C54"/>
    <w:rsid w:val="00C54089"/>
    <w:rsid w:val="00C540B1"/>
    <w:rsid w:val="00C543B4"/>
    <w:rsid w:val="00C5494C"/>
    <w:rsid w:val="00C54C06"/>
    <w:rsid w:val="00C54F67"/>
    <w:rsid w:val="00C5507E"/>
    <w:rsid w:val="00C550DE"/>
    <w:rsid w:val="00C55A4D"/>
    <w:rsid w:val="00C55F49"/>
    <w:rsid w:val="00C564A4"/>
    <w:rsid w:val="00C56566"/>
    <w:rsid w:val="00C56966"/>
    <w:rsid w:val="00C56D1A"/>
    <w:rsid w:val="00C56F9A"/>
    <w:rsid w:val="00C570FC"/>
    <w:rsid w:val="00C57CA9"/>
    <w:rsid w:val="00C57F4E"/>
    <w:rsid w:val="00C600C7"/>
    <w:rsid w:val="00C60AD4"/>
    <w:rsid w:val="00C60E07"/>
    <w:rsid w:val="00C613F1"/>
    <w:rsid w:val="00C61F24"/>
    <w:rsid w:val="00C624D1"/>
    <w:rsid w:val="00C635D0"/>
    <w:rsid w:val="00C63673"/>
    <w:rsid w:val="00C639BF"/>
    <w:rsid w:val="00C63C24"/>
    <w:rsid w:val="00C63D46"/>
    <w:rsid w:val="00C63DF9"/>
    <w:rsid w:val="00C6450F"/>
    <w:rsid w:val="00C646AD"/>
    <w:rsid w:val="00C6474A"/>
    <w:rsid w:val="00C64BA9"/>
    <w:rsid w:val="00C651E2"/>
    <w:rsid w:val="00C651FA"/>
    <w:rsid w:val="00C65449"/>
    <w:rsid w:val="00C65BE3"/>
    <w:rsid w:val="00C6618D"/>
    <w:rsid w:val="00C66A47"/>
    <w:rsid w:val="00C66AD8"/>
    <w:rsid w:val="00C66CB2"/>
    <w:rsid w:val="00C66CDC"/>
    <w:rsid w:val="00C6773E"/>
    <w:rsid w:val="00C67B50"/>
    <w:rsid w:val="00C67E06"/>
    <w:rsid w:val="00C702ED"/>
    <w:rsid w:val="00C7199B"/>
    <w:rsid w:val="00C719F3"/>
    <w:rsid w:val="00C72197"/>
    <w:rsid w:val="00C729A0"/>
    <w:rsid w:val="00C7327F"/>
    <w:rsid w:val="00C73703"/>
    <w:rsid w:val="00C73B86"/>
    <w:rsid w:val="00C73BFD"/>
    <w:rsid w:val="00C73ED2"/>
    <w:rsid w:val="00C745A2"/>
    <w:rsid w:val="00C74A85"/>
    <w:rsid w:val="00C74ABB"/>
    <w:rsid w:val="00C7557E"/>
    <w:rsid w:val="00C761B9"/>
    <w:rsid w:val="00C76200"/>
    <w:rsid w:val="00C7697B"/>
    <w:rsid w:val="00C769C7"/>
    <w:rsid w:val="00C77029"/>
    <w:rsid w:val="00C770FE"/>
    <w:rsid w:val="00C77233"/>
    <w:rsid w:val="00C77445"/>
    <w:rsid w:val="00C77E49"/>
    <w:rsid w:val="00C80FBB"/>
    <w:rsid w:val="00C8197F"/>
    <w:rsid w:val="00C81E02"/>
    <w:rsid w:val="00C8397A"/>
    <w:rsid w:val="00C83A09"/>
    <w:rsid w:val="00C83DB1"/>
    <w:rsid w:val="00C83DFF"/>
    <w:rsid w:val="00C83EC4"/>
    <w:rsid w:val="00C843A2"/>
    <w:rsid w:val="00C84425"/>
    <w:rsid w:val="00C844EC"/>
    <w:rsid w:val="00C84892"/>
    <w:rsid w:val="00C8604D"/>
    <w:rsid w:val="00C86168"/>
    <w:rsid w:val="00C865A1"/>
    <w:rsid w:val="00C86F7F"/>
    <w:rsid w:val="00C87DDA"/>
    <w:rsid w:val="00C87E88"/>
    <w:rsid w:val="00C87FAA"/>
    <w:rsid w:val="00C87FDF"/>
    <w:rsid w:val="00C90506"/>
    <w:rsid w:val="00C90946"/>
    <w:rsid w:val="00C91756"/>
    <w:rsid w:val="00C91C6E"/>
    <w:rsid w:val="00C92080"/>
    <w:rsid w:val="00C92455"/>
    <w:rsid w:val="00C92DFC"/>
    <w:rsid w:val="00C92F26"/>
    <w:rsid w:val="00C935DD"/>
    <w:rsid w:val="00C94508"/>
    <w:rsid w:val="00C94A39"/>
    <w:rsid w:val="00C94D0D"/>
    <w:rsid w:val="00C9509E"/>
    <w:rsid w:val="00C955B6"/>
    <w:rsid w:val="00C96466"/>
    <w:rsid w:val="00C9681E"/>
    <w:rsid w:val="00C96831"/>
    <w:rsid w:val="00C970C4"/>
    <w:rsid w:val="00C97A8A"/>
    <w:rsid w:val="00CA03A7"/>
    <w:rsid w:val="00CA03F2"/>
    <w:rsid w:val="00CA0F44"/>
    <w:rsid w:val="00CA1BD2"/>
    <w:rsid w:val="00CA2895"/>
    <w:rsid w:val="00CA29FD"/>
    <w:rsid w:val="00CA3D65"/>
    <w:rsid w:val="00CA3F28"/>
    <w:rsid w:val="00CA4D19"/>
    <w:rsid w:val="00CA501E"/>
    <w:rsid w:val="00CA5327"/>
    <w:rsid w:val="00CA6A03"/>
    <w:rsid w:val="00CA6AAA"/>
    <w:rsid w:val="00CA6C21"/>
    <w:rsid w:val="00CA6E66"/>
    <w:rsid w:val="00CA7491"/>
    <w:rsid w:val="00CA7CD6"/>
    <w:rsid w:val="00CB0E07"/>
    <w:rsid w:val="00CB1BBD"/>
    <w:rsid w:val="00CB2023"/>
    <w:rsid w:val="00CB203F"/>
    <w:rsid w:val="00CB2FBC"/>
    <w:rsid w:val="00CB3100"/>
    <w:rsid w:val="00CB3540"/>
    <w:rsid w:val="00CB37C4"/>
    <w:rsid w:val="00CB37CB"/>
    <w:rsid w:val="00CB3CF8"/>
    <w:rsid w:val="00CB4F54"/>
    <w:rsid w:val="00CB5084"/>
    <w:rsid w:val="00CB5505"/>
    <w:rsid w:val="00CB5767"/>
    <w:rsid w:val="00CB5AFB"/>
    <w:rsid w:val="00CB63E4"/>
    <w:rsid w:val="00CB7AC8"/>
    <w:rsid w:val="00CC032F"/>
    <w:rsid w:val="00CC08A8"/>
    <w:rsid w:val="00CC154B"/>
    <w:rsid w:val="00CC2DC8"/>
    <w:rsid w:val="00CC2E69"/>
    <w:rsid w:val="00CC3310"/>
    <w:rsid w:val="00CC3640"/>
    <w:rsid w:val="00CC3E92"/>
    <w:rsid w:val="00CC3EC0"/>
    <w:rsid w:val="00CC3FEF"/>
    <w:rsid w:val="00CC501E"/>
    <w:rsid w:val="00CC5220"/>
    <w:rsid w:val="00CC5408"/>
    <w:rsid w:val="00CC587F"/>
    <w:rsid w:val="00CC5ADA"/>
    <w:rsid w:val="00CC5B78"/>
    <w:rsid w:val="00CC6276"/>
    <w:rsid w:val="00CC637B"/>
    <w:rsid w:val="00CC6686"/>
    <w:rsid w:val="00CC6835"/>
    <w:rsid w:val="00CC6952"/>
    <w:rsid w:val="00CC70AB"/>
    <w:rsid w:val="00CD0722"/>
    <w:rsid w:val="00CD0749"/>
    <w:rsid w:val="00CD0C7A"/>
    <w:rsid w:val="00CD0E8A"/>
    <w:rsid w:val="00CD0EE4"/>
    <w:rsid w:val="00CD1558"/>
    <w:rsid w:val="00CD17AC"/>
    <w:rsid w:val="00CD2374"/>
    <w:rsid w:val="00CD2501"/>
    <w:rsid w:val="00CD2F1A"/>
    <w:rsid w:val="00CD3F5C"/>
    <w:rsid w:val="00CD482B"/>
    <w:rsid w:val="00CD48D6"/>
    <w:rsid w:val="00CD48D7"/>
    <w:rsid w:val="00CD4B1B"/>
    <w:rsid w:val="00CD55D8"/>
    <w:rsid w:val="00CD5ACB"/>
    <w:rsid w:val="00CD5D5A"/>
    <w:rsid w:val="00CD5EB6"/>
    <w:rsid w:val="00CD613A"/>
    <w:rsid w:val="00CD6743"/>
    <w:rsid w:val="00CD6D5C"/>
    <w:rsid w:val="00CD7261"/>
    <w:rsid w:val="00CD73D1"/>
    <w:rsid w:val="00CD742F"/>
    <w:rsid w:val="00CD78A3"/>
    <w:rsid w:val="00CD7B77"/>
    <w:rsid w:val="00CE027F"/>
    <w:rsid w:val="00CE0A0D"/>
    <w:rsid w:val="00CE1A7A"/>
    <w:rsid w:val="00CE2D2A"/>
    <w:rsid w:val="00CE31C5"/>
    <w:rsid w:val="00CE36BA"/>
    <w:rsid w:val="00CE3999"/>
    <w:rsid w:val="00CE44CD"/>
    <w:rsid w:val="00CE46E1"/>
    <w:rsid w:val="00CE4847"/>
    <w:rsid w:val="00CE5643"/>
    <w:rsid w:val="00CE6022"/>
    <w:rsid w:val="00CE607D"/>
    <w:rsid w:val="00CE678C"/>
    <w:rsid w:val="00CE68C3"/>
    <w:rsid w:val="00CE6916"/>
    <w:rsid w:val="00CE699D"/>
    <w:rsid w:val="00CE7234"/>
    <w:rsid w:val="00CE764C"/>
    <w:rsid w:val="00CE7656"/>
    <w:rsid w:val="00CE7E84"/>
    <w:rsid w:val="00CF057C"/>
    <w:rsid w:val="00CF08B0"/>
    <w:rsid w:val="00CF0D09"/>
    <w:rsid w:val="00CF13A8"/>
    <w:rsid w:val="00CF17E2"/>
    <w:rsid w:val="00CF1BF4"/>
    <w:rsid w:val="00CF21DD"/>
    <w:rsid w:val="00CF22AC"/>
    <w:rsid w:val="00CF24A2"/>
    <w:rsid w:val="00CF2798"/>
    <w:rsid w:val="00CF292F"/>
    <w:rsid w:val="00CF3084"/>
    <w:rsid w:val="00CF338F"/>
    <w:rsid w:val="00CF3409"/>
    <w:rsid w:val="00CF381B"/>
    <w:rsid w:val="00CF39AD"/>
    <w:rsid w:val="00CF3E65"/>
    <w:rsid w:val="00CF462D"/>
    <w:rsid w:val="00CF48F7"/>
    <w:rsid w:val="00CF5303"/>
    <w:rsid w:val="00CF531C"/>
    <w:rsid w:val="00CF55DA"/>
    <w:rsid w:val="00CF5654"/>
    <w:rsid w:val="00CF59BA"/>
    <w:rsid w:val="00CF5B64"/>
    <w:rsid w:val="00CF5EA0"/>
    <w:rsid w:val="00CF609B"/>
    <w:rsid w:val="00CF617D"/>
    <w:rsid w:val="00CF70E0"/>
    <w:rsid w:val="00CF7815"/>
    <w:rsid w:val="00CF7FEB"/>
    <w:rsid w:val="00D008E7"/>
    <w:rsid w:val="00D0093D"/>
    <w:rsid w:val="00D009B3"/>
    <w:rsid w:val="00D00AF5"/>
    <w:rsid w:val="00D00C58"/>
    <w:rsid w:val="00D013BE"/>
    <w:rsid w:val="00D01613"/>
    <w:rsid w:val="00D01642"/>
    <w:rsid w:val="00D01C06"/>
    <w:rsid w:val="00D01CBD"/>
    <w:rsid w:val="00D02118"/>
    <w:rsid w:val="00D0293E"/>
    <w:rsid w:val="00D02CD9"/>
    <w:rsid w:val="00D030CE"/>
    <w:rsid w:val="00D03473"/>
    <w:rsid w:val="00D03DE8"/>
    <w:rsid w:val="00D0420E"/>
    <w:rsid w:val="00D0437B"/>
    <w:rsid w:val="00D0469F"/>
    <w:rsid w:val="00D052DC"/>
    <w:rsid w:val="00D05A0B"/>
    <w:rsid w:val="00D05C54"/>
    <w:rsid w:val="00D06A0C"/>
    <w:rsid w:val="00D071F9"/>
    <w:rsid w:val="00D073AD"/>
    <w:rsid w:val="00D077EC"/>
    <w:rsid w:val="00D079A1"/>
    <w:rsid w:val="00D07A83"/>
    <w:rsid w:val="00D07CBB"/>
    <w:rsid w:val="00D07D2A"/>
    <w:rsid w:val="00D10041"/>
    <w:rsid w:val="00D10490"/>
    <w:rsid w:val="00D10CE0"/>
    <w:rsid w:val="00D1140C"/>
    <w:rsid w:val="00D118F9"/>
    <w:rsid w:val="00D11A14"/>
    <w:rsid w:val="00D1225D"/>
    <w:rsid w:val="00D12C36"/>
    <w:rsid w:val="00D12C75"/>
    <w:rsid w:val="00D12FA2"/>
    <w:rsid w:val="00D12FC2"/>
    <w:rsid w:val="00D1348B"/>
    <w:rsid w:val="00D135DD"/>
    <w:rsid w:val="00D145AE"/>
    <w:rsid w:val="00D14896"/>
    <w:rsid w:val="00D14B83"/>
    <w:rsid w:val="00D15292"/>
    <w:rsid w:val="00D152F5"/>
    <w:rsid w:val="00D15483"/>
    <w:rsid w:val="00D15537"/>
    <w:rsid w:val="00D155C0"/>
    <w:rsid w:val="00D1590B"/>
    <w:rsid w:val="00D15AC2"/>
    <w:rsid w:val="00D160B4"/>
    <w:rsid w:val="00D16485"/>
    <w:rsid w:val="00D16542"/>
    <w:rsid w:val="00D16C96"/>
    <w:rsid w:val="00D16E6B"/>
    <w:rsid w:val="00D16F64"/>
    <w:rsid w:val="00D17682"/>
    <w:rsid w:val="00D179C0"/>
    <w:rsid w:val="00D17B4A"/>
    <w:rsid w:val="00D20659"/>
    <w:rsid w:val="00D208F6"/>
    <w:rsid w:val="00D20B52"/>
    <w:rsid w:val="00D213E4"/>
    <w:rsid w:val="00D214CA"/>
    <w:rsid w:val="00D21564"/>
    <w:rsid w:val="00D216AB"/>
    <w:rsid w:val="00D21C57"/>
    <w:rsid w:val="00D21D0F"/>
    <w:rsid w:val="00D22098"/>
    <w:rsid w:val="00D228E6"/>
    <w:rsid w:val="00D22944"/>
    <w:rsid w:val="00D22AB8"/>
    <w:rsid w:val="00D22B91"/>
    <w:rsid w:val="00D22E23"/>
    <w:rsid w:val="00D23332"/>
    <w:rsid w:val="00D2392C"/>
    <w:rsid w:val="00D2458B"/>
    <w:rsid w:val="00D2478A"/>
    <w:rsid w:val="00D25389"/>
    <w:rsid w:val="00D25F82"/>
    <w:rsid w:val="00D25FB0"/>
    <w:rsid w:val="00D2624C"/>
    <w:rsid w:val="00D26E25"/>
    <w:rsid w:val="00D272C2"/>
    <w:rsid w:val="00D27752"/>
    <w:rsid w:val="00D3005C"/>
    <w:rsid w:val="00D30181"/>
    <w:rsid w:val="00D301D7"/>
    <w:rsid w:val="00D302F3"/>
    <w:rsid w:val="00D30BF4"/>
    <w:rsid w:val="00D31879"/>
    <w:rsid w:val="00D32627"/>
    <w:rsid w:val="00D327BD"/>
    <w:rsid w:val="00D336CD"/>
    <w:rsid w:val="00D33979"/>
    <w:rsid w:val="00D33BF2"/>
    <w:rsid w:val="00D345CB"/>
    <w:rsid w:val="00D3489E"/>
    <w:rsid w:val="00D34F54"/>
    <w:rsid w:val="00D353DF"/>
    <w:rsid w:val="00D3548D"/>
    <w:rsid w:val="00D35B85"/>
    <w:rsid w:val="00D36B04"/>
    <w:rsid w:val="00D375C3"/>
    <w:rsid w:val="00D37E51"/>
    <w:rsid w:val="00D37F26"/>
    <w:rsid w:val="00D40498"/>
    <w:rsid w:val="00D405CA"/>
    <w:rsid w:val="00D40931"/>
    <w:rsid w:val="00D40BD2"/>
    <w:rsid w:val="00D41161"/>
    <w:rsid w:val="00D41421"/>
    <w:rsid w:val="00D419B5"/>
    <w:rsid w:val="00D41F7A"/>
    <w:rsid w:val="00D421E8"/>
    <w:rsid w:val="00D42522"/>
    <w:rsid w:val="00D426E5"/>
    <w:rsid w:val="00D43593"/>
    <w:rsid w:val="00D43A03"/>
    <w:rsid w:val="00D43E64"/>
    <w:rsid w:val="00D43EBE"/>
    <w:rsid w:val="00D44253"/>
    <w:rsid w:val="00D442AD"/>
    <w:rsid w:val="00D442B9"/>
    <w:rsid w:val="00D4435C"/>
    <w:rsid w:val="00D44CFA"/>
    <w:rsid w:val="00D45352"/>
    <w:rsid w:val="00D45578"/>
    <w:rsid w:val="00D45826"/>
    <w:rsid w:val="00D4598D"/>
    <w:rsid w:val="00D45B02"/>
    <w:rsid w:val="00D45FD1"/>
    <w:rsid w:val="00D46122"/>
    <w:rsid w:val="00D4614E"/>
    <w:rsid w:val="00D46803"/>
    <w:rsid w:val="00D46C94"/>
    <w:rsid w:val="00D46CBB"/>
    <w:rsid w:val="00D47027"/>
    <w:rsid w:val="00D470FD"/>
    <w:rsid w:val="00D4757F"/>
    <w:rsid w:val="00D47BEE"/>
    <w:rsid w:val="00D504E8"/>
    <w:rsid w:val="00D5067B"/>
    <w:rsid w:val="00D50BF2"/>
    <w:rsid w:val="00D50E03"/>
    <w:rsid w:val="00D50F7D"/>
    <w:rsid w:val="00D51A1E"/>
    <w:rsid w:val="00D51EA9"/>
    <w:rsid w:val="00D51F50"/>
    <w:rsid w:val="00D52432"/>
    <w:rsid w:val="00D53088"/>
    <w:rsid w:val="00D53444"/>
    <w:rsid w:val="00D53583"/>
    <w:rsid w:val="00D54267"/>
    <w:rsid w:val="00D54776"/>
    <w:rsid w:val="00D5499F"/>
    <w:rsid w:val="00D5502B"/>
    <w:rsid w:val="00D5506B"/>
    <w:rsid w:val="00D55D00"/>
    <w:rsid w:val="00D55D87"/>
    <w:rsid w:val="00D55FE3"/>
    <w:rsid w:val="00D567C4"/>
    <w:rsid w:val="00D56801"/>
    <w:rsid w:val="00D56B09"/>
    <w:rsid w:val="00D56B7B"/>
    <w:rsid w:val="00D572D8"/>
    <w:rsid w:val="00D57666"/>
    <w:rsid w:val="00D577A8"/>
    <w:rsid w:val="00D5797A"/>
    <w:rsid w:val="00D57D4C"/>
    <w:rsid w:val="00D57DC0"/>
    <w:rsid w:val="00D57F74"/>
    <w:rsid w:val="00D600E8"/>
    <w:rsid w:val="00D602BB"/>
    <w:rsid w:val="00D60E83"/>
    <w:rsid w:val="00D61237"/>
    <w:rsid w:val="00D61286"/>
    <w:rsid w:val="00D61627"/>
    <w:rsid w:val="00D61793"/>
    <w:rsid w:val="00D61D5A"/>
    <w:rsid w:val="00D62004"/>
    <w:rsid w:val="00D622A8"/>
    <w:rsid w:val="00D62470"/>
    <w:rsid w:val="00D6324B"/>
    <w:rsid w:val="00D639F0"/>
    <w:rsid w:val="00D63F75"/>
    <w:rsid w:val="00D63FAF"/>
    <w:rsid w:val="00D640A1"/>
    <w:rsid w:val="00D64BA1"/>
    <w:rsid w:val="00D64E77"/>
    <w:rsid w:val="00D651C9"/>
    <w:rsid w:val="00D66729"/>
    <w:rsid w:val="00D66DC2"/>
    <w:rsid w:val="00D678FA"/>
    <w:rsid w:val="00D70765"/>
    <w:rsid w:val="00D70C30"/>
    <w:rsid w:val="00D71464"/>
    <w:rsid w:val="00D72250"/>
    <w:rsid w:val="00D724B4"/>
    <w:rsid w:val="00D72618"/>
    <w:rsid w:val="00D72659"/>
    <w:rsid w:val="00D72D7D"/>
    <w:rsid w:val="00D72F80"/>
    <w:rsid w:val="00D730A6"/>
    <w:rsid w:val="00D730BD"/>
    <w:rsid w:val="00D731B3"/>
    <w:rsid w:val="00D735D9"/>
    <w:rsid w:val="00D7367C"/>
    <w:rsid w:val="00D7369A"/>
    <w:rsid w:val="00D73ACF"/>
    <w:rsid w:val="00D73CA5"/>
    <w:rsid w:val="00D7436D"/>
    <w:rsid w:val="00D74534"/>
    <w:rsid w:val="00D7480A"/>
    <w:rsid w:val="00D75374"/>
    <w:rsid w:val="00D753DE"/>
    <w:rsid w:val="00D757E1"/>
    <w:rsid w:val="00D7595E"/>
    <w:rsid w:val="00D77028"/>
    <w:rsid w:val="00D77335"/>
    <w:rsid w:val="00D80E2D"/>
    <w:rsid w:val="00D826AF"/>
    <w:rsid w:val="00D82729"/>
    <w:rsid w:val="00D82B49"/>
    <w:rsid w:val="00D831A6"/>
    <w:rsid w:val="00D83607"/>
    <w:rsid w:val="00D83A07"/>
    <w:rsid w:val="00D83F0A"/>
    <w:rsid w:val="00D83F42"/>
    <w:rsid w:val="00D84270"/>
    <w:rsid w:val="00D8429F"/>
    <w:rsid w:val="00D84703"/>
    <w:rsid w:val="00D84E60"/>
    <w:rsid w:val="00D84EE0"/>
    <w:rsid w:val="00D8519B"/>
    <w:rsid w:val="00D8527B"/>
    <w:rsid w:val="00D85506"/>
    <w:rsid w:val="00D858FC"/>
    <w:rsid w:val="00D85951"/>
    <w:rsid w:val="00D85B31"/>
    <w:rsid w:val="00D864DD"/>
    <w:rsid w:val="00D8699A"/>
    <w:rsid w:val="00D86D36"/>
    <w:rsid w:val="00D86FCF"/>
    <w:rsid w:val="00D87592"/>
    <w:rsid w:val="00D876BE"/>
    <w:rsid w:val="00D876D7"/>
    <w:rsid w:val="00D87CBE"/>
    <w:rsid w:val="00D90027"/>
    <w:rsid w:val="00D9082E"/>
    <w:rsid w:val="00D90B06"/>
    <w:rsid w:val="00D90BD5"/>
    <w:rsid w:val="00D90E17"/>
    <w:rsid w:val="00D91299"/>
    <w:rsid w:val="00D91313"/>
    <w:rsid w:val="00D91330"/>
    <w:rsid w:val="00D91584"/>
    <w:rsid w:val="00D91590"/>
    <w:rsid w:val="00D91CBE"/>
    <w:rsid w:val="00D92EDF"/>
    <w:rsid w:val="00D93517"/>
    <w:rsid w:val="00D9360E"/>
    <w:rsid w:val="00D93B39"/>
    <w:rsid w:val="00D948DC"/>
    <w:rsid w:val="00D94D1A"/>
    <w:rsid w:val="00D94DBE"/>
    <w:rsid w:val="00D952AF"/>
    <w:rsid w:val="00D95BF5"/>
    <w:rsid w:val="00D95DAC"/>
    <w:rsid w:val="00D95E82"/>
    <w:rsid w:val="00D962BF"/>
    <w:rsid w:val="00D96D5E"/>
    <w:rsid w:val="00D9712C"/>
    <w:rsid w:val="00D9714A"/>
    <w:rsid w:val="00D97C84"/>
    <w:rsid w:val="00D97FDE"/>
    <w:rsid w:val="00DA024F"/>
    <w:rsid w:val="00DA0514"/>
    <w:rsid w:val="00DA0704"/>
    <w:rsid w:val="00DA0712"/>
    <w:rsid w:val="00DA0800"/>
    <w:rsid w:val="00DA0D7B"/>
    <w:rsid w:val="00DA10BA"/>
    <w:rsid w:val="00DA1219"/>
    <w:rsid w:val="00DA1462"/>
    <w:rsid w:val="00DA1804"/>
    <w:rsid w:val="00DA237C"/>
    <w:rsid w:val="00DA2F41"/>
    <w:rsid w:val="00DA33F4"/>
    <w:rsid w:val="00DA3D83"/>
    <w:rsid w:val="00DA3DB8"/>
    <w:rsid w:val="00DA4DCE"/>
    <w:rsid w:val="00DA4DD7"/>
    <w:rsid w:val="00DA4DDD"/>
    <w:rsid w:val="00DA5A85"/>
    <w:rsid w:val="00DA6C15"/>
    <w:rsid w:val="00DA713F"/>
    <w:rsid w:val="00DA7198"/>
    <w:rsid w:val="00DA746C"/>
    <w:rsid w:val="00DA7E79"/>
    <w:rsid w:val="00DB0B69"/>
    <w:rsid w:val="00DB11A6"/>
    <w:rsid w:val="00DB14C4"/>
    <w:rsid w:val="00DB21A2"/>
    <w:rsid w:val="00DB225F"/>
    <w:rsid w:val="00DB2AD3"/>
    <w:rsid w:val="00DB2B90"/>
    <w:rsid w:val="00DB3219"/>
    <w:rsid w:val="00DB3737"/>
    <w:rsid w:val="00DB55D6"/>
    <w:rsid w:val="00DB5809"/>
    <w:rsid w:val="00DB5A99"/>
    <w:rsid w:val="00DB5DA6"/>
    <w:rsid w:val="00DB6977"/>
    <w:rsid w:val="00DB6CB1"/>
    <w:rsid w:val="00DB6E7A"/>
    <w:rsid w:val="00DB737A"/>
    <w:rsid w:val="00DB73C2"/>
    <w:rsid w:val="00DB77BA"/>
    <w:rsid w:val="00DB783E"/>
    <w:rsid w:val="00DB7A81"/>
    <w:rsid w:val="00DB7F84"/>
    <w:rsid w:val="00DC04CE"/>
    <w:rsid w:val="00DC085E"/>
    <w:rsid w:val="00DC0A20"/>
    <w:rsid w:val="00DC1334"/>
    <w:rsid w:val="00DC1BDB"/>
    <w:rsid w:val="00DC1CA4"/>
    <w:rsid w:val="00DC1E01"/>
    <w:rsid w:val="00DC2575"/>
    <w:rsid w:val="00DC269D"/>
    <w:rsid w:val="00DC2836"/>
    <w:rsid w:val="00DC28AA"/>
    <w:rsid w:val="00DC31B5"/>
    <w:rsid w:val="00DC3207"/>
    <w:rsid w:val="00DC35C6"/>
    <w:rsid w:val="00DC360A"/>
    <w:rsid w:val="00DC3A13"/>
    <w:rsid w:val="00DC3DA3"/>
    <w:rsid w:val="00DC3F9D"/>
    <w:rsid w:val="00DC3FAE"/>
    <w:rsid w:val="00DC42A0"/>
    <w:rsid w:val="00DC4414"/>
    <w:rsid w:val="00DC4899"/>
    <w:rsid w:val="00DC5142"/>
    <w:rsid w:val="00DC53C3"/>
    <w:rsid w:val="00DC5415"/>
    <w:rsid w:val="00DC5B3D"/>
    <w:rsid w:val="00DC6BC5"/>
    <w:rsid w:val="00DC6D00"/>
    <w:rsid w:val="00DC7674"/>
    <w:rsid w:val="00DC7ADC"/>
    <w:rsid w:val="00DD0041"/>
    <w:rsid w:val="00DD0255"/>
    <w:rsid w:val="00DD03E3"/>
    <w:rsid w:val="00DD0522"/>
    <w:rsid w:val="00DD0DA4"/>
    <w:rsid w:val="00DD0EDD"/>
    <w:rsid w:val="00DD154A"/>
    <w:rsid w:val="00DD20D6"/>
    <w:rsid w:val="00DD22FA"/>
    <w:rsid w:val="00DD2409"/>
    <w:rsid w:val="00DD32D1"/>
    <w:rsid w:val="00DD3507"/>
    <w:rsid w:val="00DD36A9"/>
    <w:rsid w:val="00DD39C8"/>
    <w:rsid w:val="00DD3BC2"/>
    <w:rsid w:val="00DD3BCB"/>
    <w:rsid w:val="00DD44A4"/>
    <w:rsid w:val="00DD458F"/>
    <w:rsid w:val="00DD6B11"/>
    <w:rsid w:val="00DD6FC4"/>
    <w:rsid w:val="00DD713D"/>
    <w:rsid w:val="00DD72BC"/>
    <w:rsid w:val="00DD780C"/>
    <w:rsid w:val="00DD79E8"/>
    <w:rsid w:val="00DD7D61"/>
    <w:rsid w:val="00DD7EA8"/>
    <w:rsid w:val="00DE0495"/>
    <w:rsid w:val="00DE06C4"/>
    <w:rsid w:val="00DE0C58"/>
    <w:rsid w:val="00DE0D0C"/>
    <w:rsid w:val="00DE1240"/>
    <w:rsid w:val="00DE1346"/>
    <w:rsid w:val="00DE1958"/>
    <w:rsid w:val="00DE1972"/>
    <w:rsid w:val="00DE1A68"/>
    <w:rsid w:val="00DE1BA5"/>
    <w:rsid w:val="00DE234A"/>
    <w:rsid w:val="00DE279D"/>
    <w:rsid w:val="00DE31DA"/>
    <w:rsid w:val="00DE369E"/>
    <w:rsid w:val="00DE3935"/>
    <w:rsid w:val="00DE4158"/>
    <w:rsid w:val="00DE43BF"/>
    <w:rsid w:val="00DE4850"/>
    <w:rsid w:val="00DE5245"/>
    <w:rsid w:val="00DE53FE"/>
    <w:rsid w:val="00DE55C0"/>
    <w:rsid w:val="00DE697F"/>
    <w:rsid w:val="00DE6A82"/>
    <w:rsid w:val="00DE745B"/>
    <w:rsid w:val="00DE7862"/>
    <w:rsid w:val="00DE7ADB"/>
    <w:rsid w:val="00DF01A1"/>
    <w:rsid w:val="00DF084A"/>
    <w:rsid w:val="00DF0B1A"/>
    <w:rsid w:val="00DF0B20"/>
    <w:rsid w:val="00DF0D57"/>
    <w:rsid w:val="00DF1FEF"/>
    <w:rsid w:val="00DF243B"/>
    <w:rsid w:val="00DF277D"/>
    <w:rsid w:val="00DF2B5A"/>
    <w:rsid w:val="00DF2F5F"/>
    <w:rsid w:val="00DF335F"/>
    <w:rsid w:val="00DF38E5"/>
    <w:rsid w:val="00DF3EA5"/>
    <w:rsid w:val="00DF4215"/>
    <w:rsid w:val="00DF4AB7"/>
    <w:rsid w:val="00DF4E17"/>
    <w:rsid w:val="00DF4FAD"/>
    <w:rsid w:val="00DF4FBC"/>
    <w:rsid w:val="00DF5136"/>
    <w:rsid w:val="00DF5217"/>
    <w:rsid w:val="00DF57C2"/>
    <w:rsid w:val="00DF57CD"/>
    <w:rsid w:val="00DF5C63"/>
    <w:rsid w:val="00DF6976"/>
    <w:rsid w:val="00DF69FB"/>
    <w:rsid w:val="00DF6F47"/>
    <w:rsid w:val="00DF7469"/>
    <w:rsid w:val="00E00422"/>
    <w:rsid w:val="00E00B16"/>
    <w:rsid w:val="00E00E97"/>
    <w:rsid w:val="00E00FBF"/>
    <w:rsid w:val="00E010BC"/>
    <w:rsid w:val="00E01582"/>
    <w:rsid w:val="00E019EF"/>
    <w:rsid w:val="00E01EE3"/>
    <w:rsid w:val="00E02046"/>
    <w:rsid w:val="00E0248E"/>
    <w:rsid w:val="00E025DE"/>
    <w:rsid w:val="00E038A0"/>
    <w:rsid w:val="00E03968"/>
    <w:rsid w:val="00E03EB1"/>
    <w:rsid w:val="00E040E9"/>
    <w:rsid w:val="00E04AB9"/>
    <w:rsid w:val="00E05610"/>
    <w:rsid w:val="00E05F2D"/>
    <w:rsid w:val="00E063EF"/>
    <w:rsid w:val="00E064FA"/>
    <w:rsid w:val="00E06596"/>
    <w:rsid w:val="00E06A50"/>
    <w:rsid w:val="00E06E0F"/>
    <w:rsid w:val="00E06F66"/>
    <w:rsid w:val="00E07575"/>
    <w:rsid w:val="00E07820"/>
    <w:rsid w:val="00E07953"/>
    <w:rsid w:val="00E07EDC"/>
    <w:rsid w:val="00E102BD"/>
    <w:rsid w:val="00E109FC"/>
    <w:rsid w:val="00E10C1F"/>
    <w:rsid w:val="00E10CF4"/>
    <w:rsid w:val="00E11419"/>
    <w:rsid w:val="00E12640"/>
    <w:rsid w:val="00E13348"/>
    <w:rsid w:val="00E136E0"/>
    <w:rsid w:val="00E15195"/>
    <w:rsid w:val="00E151EB"/>
    <w:rsid w:val="00E15BA4"/>
    <w:rsid w:val="00E16786"/>
    <w:rsid w:val="00E167E1"/>
    <w:rsid w:val="00E17B52"/>
    <w:rsid w:val="00E201F7"/>
    <w:rsid w:val="00E203E4"/>
    <w:rsid w:val="00E20685"/>
    <w:rsid w:val="00E2080E"/>
    <w:rsid w:val="00E2128A"/>
    <w:rsid w:val="00E21575"/>
    <w:rsid w:val="00E21F81"/>
    <w:rsid w:val="00E221DE"/>
    <w:rsid w:val="00E221FB"/>
    <w:rsid w:val="00E22BEC"/>
    <w:rsid w:val="00E2371C"/>
    <w:rsid w:val="00E240B0"/>
    <w:rsid w:val="00E24267"/>
    <w:rsid w:val="00E249F0"/>
    <w:rsid w:val="00E24A04"/>
    <w:rsid w:val="00E25729"/>
    <w:rsid w:val="00E257CF"/>
    <w:rsid w:val="00E25EEB"/>
    <w:rsid w:val="00E26A05"/>
    <w:rsid w:val="00E26BDC"/>
    <w:rsid w:val="00E26C59"/>
    <w:rsid w:val="00E26CF1"/>
    <w:rsid w:val="00E270BA"/>
    <w:rsid w:val="00E27BCC"/>
    <w:rsid w:val="00E27E94"/>
    <w:rsid w:val="00E303D2"/>
    <w:rsid w:val="00E305FA"/>
    <w:rsid w:val="00E30A1D"/>
    <w:rsid w:val="00E30B21"/>
    <w:rsid w:val="00E315FE"/>
    <w:rsid w:val="00E31791"/>
    <w:rsid w:val="00E318DC"/>
    <w:rsid w:val="00E319BC"/>
    <w:rsid w:val="00E31BF6"/>
    <w:rsid w:val="00E31CA0"/>
    <w:rsid w:val="00E322AD"/>
    <w:rsid w:val="00E32900"/>
    <w:rsid w:val="00E339FE"/>
    <w:rsid w:val="00E351F1"/>
    <w:rsid w:val="00E3573B"/>
    <w:rsid w:val="00E35ABA"/>
    <w:rsid w:val="00E35BAD"/>
    <w:rsid w:val="00E35E1C"/>
    <w:rsid w:val="00E363E3"/>
    <w:rsid w:val="00E37018"/>
    <w:rsid w:val="00E3713C"/>
    <w:rsid w:val="00E37325"/>
    <w:rsid w:val="00E3771E"/>
    <w:rsid w:val="00E3779D"/>
    <w:rsid w:val="00E40001"/>
    <w:rsid w:val="00E401D3"/>
    <w:rsid w:val="00E407FF"/>
    <w:rsid w:val="00E409BF"/>
    <w:rsid w:val="00E40CBD"/>
    <w:rsid w:val="00E41CB5"/>
    <w:rsid w:val="00E422F3"/>
    <w:rsid w:val="00E42421"/>
    <w:rsid w:val="00E4266A"/>
    <w:rsid w:val="00E42670"/>
    <w:rsid w:val="00E4299A"/>
    <w:rsid w:val="00E42A6E"/>
    <w:rsid w:val="00E42C90"/>
    <w:rsid w:val="00E4303A"/>
    <w:rsid w:val="00E43071"/>
    <w:rsid w:val="00E43B4E"/>
    <w:rsid w:val="00E43E39"/>
    <w:rsid w:val="00E4433B"/>
    <w:rsid w:val="00E444DE"/>
    <w:rsid w:val="00E44871"/>
    <w:rsid w:val="00E45295"/>
    <w:rsid w:val="00E45E14"/>
    <w:rsid w:val="00E46758"/>
    <w:rsid w:val="00E475A2"/>
    <w:rsid w:val="00E47D6F"/>
    <w:rsid w:val="00E50337"/>
    <w:rsid w:val="00E5087D"/>
    <w:rsid w:val="00E50F15"/>
    <w:rsid w:val="00E51233"/>
    <w:rsid w:val="00E518FA"/>
    <w:rsid w:val="00E51B27"/>
    <w:rsid w:val="00E51B35"/>
    <w:rsid w:val="00E52059"/>
    <w:rsid w:val="00E527DB"/>
    <w:rsid w:val="00E531FE"/>
    <w:rsid w:val="00E53945"/>
    <w:rsid w:val="00E54273"/>
    <w:rsid w:val="00E5437C"/>
    <w:rsid w:val="00E544C5"/>
    <w:rsid w:val="00E54999"/>
    <w:rsid w:val="00E54A25"/>
    <w:rsid w:val="00E54ACF"/>
    <w:rsid w:val="00E54DF1"/>
    <w:rsid w:val="00E54FCF"/>
    <w:rsid w:val="00E56751"/>
    <w:rsid w:val="00E56C2E"/>
    <w:rsid w:val="00E56FD5"/>
    <w:rsid w:val="00E572BD"/>
    <w:rsid w:val="00E5772B"/>
    <w:rsid w:val="00E57975"/>
    <w:rsid w:val="00E57A74"/>
    <w:rsid w:val="00E57DC1"/>
    <w:rsid w:val="00E60491"/>
    <w:rsid w:val="00E60761"/>
    <w:rsid w:val="00E608CC"/>
    <w:rsid w:val="00E609DA"/>
    <w:rsid w:val="00E60DC3"/>
    <w:rsid w:val="00E60EE0"/>
    <w:rsid w:val="00E61112"/>
    <w:rsid w:val="00E611C8"/>
    <w:rsid w:val="00E61434"/>
    <w:rsid w:val="00E614AF"/>
    <w:rsid w:val="00E6156D"/>
    <w:rsid w:val="00E61B07"/>
    <w:rsid w:val="00E6214B"/>
    <w:rsid w:val="00E62155"/>
    <w:rsid w:val="00E621E3"/>
    <w:rsid w:val="00E622BA"/>
    <w:rsid w:val="00E624D0"/>
    <w:rsid w:val="00E62704"/>
    <w:rsid w:val="00E62868"/>
    <w:rsid w:val="00E62945"/>
    <w:rsid w:val="00E62AEF"/>
    <w:rsid w:val="00E62CC5"/>
    <w:rsid w:val="00E63527"/>
    <w:rsid w:val="00E641AB"/>
    <w:rsid w:val="00E64830"/>
    <w:rsid w:val="00E64851"/>
    <w:rsid w:val="00E64ADF"/>
    <w:rsid w:val="00E64B68"/>
    <w:rsid w:val="00E64B8B"/>
    <w:rsid w:val="00E650C1"/>
    <w:rsid w:val="00E656AB"/>
    <w:rsid w:val="00E6589B"/>
    <w:rsid w:val="00E660C3"/>
    <w:rsid w:val="00E665A5"/>
    <w:rsid w:val="00E6667C"/>
    <w:rsid w:val="00E67BC1"/>
    <w:rsid w:val="00E67C22"/>
    <w:rsid w:val="00E67D5A"/>
    <w:rsid w:val="00E67EA1"/>
    <w:rsid w:val="00E7009A"/>
    <w:rsid w:val="00E709A3"/>
    <w:rsid w:val="00E709D3"/>
    <w:rsid w:val="00E70F0D"/>
    <w:rsid w:val="00E71209"/>
    <w:rsid w:val="00E71665"/>
    <w:rsid w:val="00E71790"/>
    <w:rsid w:val="00E72415"/>
    <w:rsid w:val="00E72738"/>
    <w:rsid w:val="00E729E0"/>
    <w:rsid w:val="00E734AA"/>
    <w:rsid w:val="00E73723"/>
    <w:rsid w:val="00E73724"/>
    <w:rsid w:val="00E7380E"/>
    <w:rsid w:val="00E73BFD"/>
    <w:rsid w:val="00E746A7"/>
    <w:rsid w:val="00E74813"/>
    <w:rsid w:val="00E7487D"/>
    <w:rsid w:val="00E74945"/>
    <w:rsid w:val="00E74B0F"/>
    <w:rsid w:val="00E752A5"/>
    <w:rsid w:val="00E75498"/>
    <w:rsid w:val="00E7566F"/>
    <w:rsid w:val="00E756F5"/>
    <w:rsid w:val="00E75B49"/>
    <w:rsid w:val="00E762DC"/>
    <w:rsid w:val="00E766CB"/>
    <w:rsid w:val="00E76857"/>
    <w:rsid w:val="00E76950"/>
    <w:rsid w:val="00E76AFA"/>
    <w:rsid w:val="00E76B5D"/>
    <w:rsid w:val="00E77137"/>
    <w:rsid w:val="00E802FC"/>
    <w:rsid w:val="00E8036E"/>
    <w:rsid w:val="00E80533"/>
    <w:rsid w:val="00E808A1"/>
    <w:rsid w:val="00E80EA3"/>
    <w:rsid w:val="00E81150"/>
    <w:rsid w:val="00E811FE"/>
    <w:rsid w:val="00E81525"/>
    <w:rsid w:val="00E815E1"/>
    <w:rsid w:val="00E8239C"/>
    <w:rsid w:val="00E82CD4"/>
    <w:rsid w:val="00E82D1C"/>
    <w:rsid w:val="00E830E7"/>
    <w:rsid w:val="00E8371E"/>
    <w:rsid w:val="00E83C2A"/>
    <w:rsid w:val="00E8483A"/>
    <w:rsid w:val="00E84D1C"/>
    <w:rsid w:val="00E8531E"/>
    <w:rsid w:val="00E854AF"/>
    <w:rsid w:val="00E85FBB"/>
    <w:rsid w:val="00E86C6D"/>
    <w:rsid w:val="00E872B5"/>
    <w:rsid w:val="00E879A3"/>
    <w:rsid w:val="00E87FDC"/>
    <w:rsid w:val="00E90192"/>
    <w:rsid w:val="00E90B0A"/>
    <w:rsid w:val="00E91360"/>
    <w:rsid w:val="00E91951"/>
    <w:rsid w:val="00E91A87"/>
    <w:rsid w:val="00E91D31"/>
    <w:rsid w:val="00E91D77"/>
    <w:rsid w:val="00E91EB7"/>
    <w:rsid w:val="00E922C0"/>
    <w:rsid w:val="00E92957"/>
    <w:rsid w:val="00E92999"/>
    <w:rsid w:val="00E92AD4"/>
    <w:rsid w:val="00E92B03"/>
    <w:rsid w:val="00E93611"/>
    <w:rsid w:val="00E93C36"/>
    <w:rsid w:val="00E94195"/>
    <w:rsid w:val="00E941CB"/>
    <w:rsid w:val="00E943B4"/>
    <w:rsid w:val="00E94B82"/>
    <w:rsid w:val="00E94E8B"/>
    <w:rsid w:val="00E953E7"/>
    <w:rsid w:val="00E9546E"/>
    <w:rsid w:val="00E968CE"/>
    <w:rsid w:val="00E96A1A"/>
    <w:rsid w:val="00E96A3B"/>
    <w:rsid w:val="00E96F83"/>
    <w:rsid w:val="00E97469"/>
    <w:rsid w:val="00E97859"/>
    <w:rsid w:val="00E97D4E"/>
    <w:rsid w:val="00EA0115"/>
    <w:rsid w:val="00EA07CA"/>
    <w:rsid w:val="00EA0A3A"/>
    <w:rsid w:val="00EA0AB1"/>
    <w:rsid w:val="00EA0D8B"/>
    <w:rsid w:val="00EA1506"/>
    <w:rsid w:val="00EA1A5A"/>
    <w:rsid w:val="00EA1BE9"/>
    <w:rsid w:val="00EA25D6"/>
    <w:rsid w:val="00EA28C2"/>
    <w:rsid w:val="00EA29A2"/>
    <w:rsid w:val="00EA2CB4"/>
    <w:rsid w:val="00EA32BE"/>
    <w:rsid w:val="00EA369A"/>
    <w:rsid w:val="00EA39B2"/>
    <w:rsid w:val="00EA4075"/>
    <w:rsid w:val="00EA442A"/>
    <w:rsid w:val="00EA4926"/>
    <w:rsid w:val="00EA5007"/>
    <w:rsid w:val="00EA5157"/>
    <w:rsid w:val="00EA5346"/>
    <w:rsid w:val="00EA5756"/>
    <w:rsid w:val="00EA57E1"/>
    <w:rsid w:val="00EA62BA"/>
    <w:rsid w:val="00EA73AB"/>
    <w:rsid w:val="00EA79BA"/>
    <w:rsid w:val="00EA7FD8"/>
    <w:rsid w:val="00EB01F8"/>
    <w:rsid w:val="00EB19BE"/>
    <w:rsid w:val="00EB1A46"/>
    <w:rsid w:val="00EB1B90"/>
    <w:rsid w:val="00EB1F84"/>
    <w:rsid w:val="00EB2095"/>
    <w:rsid w:val="00EB20F3"/>
    <w:rsid w:val="00EB24B9"/>
    <w:rsid w:val="00EB2BB9"/>
    <w:rsid w:val="00EB3058"/>
    <w:rsid w:val="00EB3168"/>
    <w:rsid w:val="00EB331C"/>
    <w:rsid w:val="00EB44A9"/>
    <w:rsid w:val="00EB4A8F"/>
    <w:rsid w:val="00EB4FB3"/>
    <w:rsid w:val="00EB5005"/>
    <w:rsid w:val="00EB5090"/>
    <w:rsid w:val="00EB527A"/>
    <w:rsid w:val="00EB615B"/>
    <w:rsid w:val="00EB641B"/>
    <w:rsid w:val="00EB6537"/>
    <w:rsid w:val="00EB65FA"/>
    <w:rsid w:val="00EB6CD3"/>
    <w:rsid w:val="00EB7A59"/>
    <w:rsid w:val="00EC04FB"/>
    <w:rsid w:val="00EC0585"/>
    <w:rsid w:val="00EC0ADA"/>
    <w:rsid w:val="00EC1146"/>
    <w:rsid w:val="00EC157E"/>
    <w:rsid w:val="00EC1A77"/>
    <w:rsid w:val="00EC1E14"/>
    <w:rsid w:val="00EC2019"/>
    <w:rsid w:val="00EC26C2"/>
    <w:rsid w:val="00EC29FC"/>
    <w:rsid w:val="00EC3087"/>
    <w:rsid w:val="00EC320D"/>
    <w:rsid w:val="00EC39C8"/>
    <w:rsid w:val="00EC3A15"/>
    <w:rsid w:val="00EC3C3B"/>
    <w:rsid w:val="00EC3CC9"/>
    <w:rsid w:val="00EC4400"/>
    <w:rsid w:val="00EC4B17"/>
    <w:rsid w:val="00EC5023"/>
    <w:rsid w:val="00EC6686"/>
    <w:rsid w:val="00EC6A85"/>
    <w:rsid w:val="00EC6B99"/>
    <w:rsid w:val="00EC6C62"/>
    <w:rsid w:val="00EC7399"/>
    <w:rsid w:val="00EC742D"/>
    <w:rsid w:val="00EC7A5F"/>
    <w:rsid w:val="00EC7DDC"/>
    <w:rsid w:val="00ED0672"/>
    <w:rsid w:val="00ED0E85"/>
    <w:rsid w:val="00ED0F0C"/>
    <w:rsid w:val="00ED10CC"/>
    <w:rsid w:val="00ED116C"/>
    <w:rsid w:val="00ED15A3"/>
    <w:rsid w:val="00ED1931"/>
    <w:rsid w:val="00ED1BEB"/>
    <w:rsid w:val="00ED1EA2"/>
    <w:rsid w:val="00ED2380"/>
    <w:rsid w:val="00ED2590"/>
    <w:rsid w:val="00ED2A53"/>
    <w:rsid w:val="00ED2A5A"/>
    <w:rsid w:val="00ED2E19"/>
    <w:rsid w:val="00ED331B"/>
    <w:rsid w:val="00ED3F33"/>
    <w:rsid w:val="00ED3FD9"/>
    <w:rsid w:val="00ED4072"/>
    <w:rsid w:val="00ED4330"/>
    <w:rsid w:val="00ED4346"/>
    <w:rsid w:val="00ED4390"/>
    <w:rsid w:val="00ED4810"/>
    <w:rsid w:val="00ED4929"/>
    <w:rsid w:val="00ED4ACA"/>
    <w:rsid w:val="00ED4AD6"/>
    <w:rsid w:val="00ED4D81"/>
    <w:rsid w:val="00ED4EF8"/>
    <w:rsid w:val="00ED5001"/>
    <w:rsid w:val="00ED52E0"/>
    <w:rsid w:val="00ED5AF7"/>
    <w:rsid w:val="00ED5F17"/>
    <w:rsid w:val="00ED6368"/>
    <w:rsid w:val="00EE0193"/>
    <w:rsid w:val="00EE068A"/>
    <w:rsid w:val="00EE076D"/>
    <w:rsid w:val="00EE0878"/>
    <w:rsid w:val="00EE0A46"/>
    <w:rsid w:val="00EE0A89"/>
    <w:rsid w:val="00EE1399"/>
    <w:rsid w:val="00EE1432"/>
    <w:rsid w:val="00EE1897"/>
    <w:rsid w:val="00EE1A32"/>
    <w:rsid w:val="00EE2076"/>
    <w:rsid w:val="00EE249D"/>
    <w:rsid w:val="00EE2B2C"/>
    <w:rsid w:val="00EE2EEE"/>
    <w:rsid w:val="00EE2FE4"/>
    <w:rsid w:val="00EE43E1"/>
    <w:rsid w:val="00EE4A35"/>
    <w:rsid w:val="00EE5013"/>
    <w:rsid w:val="00EE50B5"/>
    <w:rsid w:val="00EE5A7B"/>
    <w:rsid w:val="00EE5C0F"/>
    <w:rsid w:val="00EE607F"/>
    <w:rsid w:val="00EE6089"/>
    <w:rsid w:val="00EE6223"/>
    <w:rsid w:val="00EE65ED"/>
    <w:rsid w:val="00EE6A53"/>
    <w:rsid w:val="00EE6F66"/>
    <w:rsid w:val="00EE7887"/>
    <w:rsid w:val="00EE79A5"/>
    <w:rsid w:val="00EE7D54"/>
    <w:rsid w:val="00EF004A"/>
    <w:rsid w:val="00EF0361"/>
    <w:rsid w:val="00EF03DC"/>
    <w:rsid w:val="00EF0B96"/>
    <w:rsid w:val="00EF0C4F"/>
    <w:rsid w:val="00EF0D68"/>
    <w:rsid w:val="00EF1677"/>
    <w:rsid w:val="00EF171A"/>
    <w:rsid w:val="00EF1A2B"/>
    <w:rsid w:val="00EF1E1B"/>
    <w:rsid w:val="00EF27D6"/>
    <w:rsid w:val="00EF2AD9"/>
    <w:rsid w:val="00EF2C8A"/>
    <w:rsid w:val="00EF3129"/>
    <w:rsid w:val="00EF36CE"/>
    <w:rsid w:val="00EF403C"/>
    <w:rsid w:val="00EF427A"/>
    <w:rsid w:val="00EF482D"/>
    <w:rsid w:val="00EF49D7"/>
    <w:rsid w:val="00EF4F08"/>
    <w:rsid w:val="00EF55DB"/>
    <w:rsid w:val="00EF5B92"/>
    <w:rsid w:val="00EF69C2"/>
    <w:rsid w:val="00EF76B5"/>
    <w:rsid w:val="00EF7B7A"/>
    <w:rsid w:val="00F00B3A"/>
    <w:rsid w:val="00F011FE"/>
    <w:rsid w:val="00F01D76"/>
    <w:rsid w:val="00F02101"/>
    <w:rsid w:val="00F02ADE"/>
    <w:rsid w:val="00F032D8"/>
    <w:rsid w:val="00F03516"/>
    <w:rsid w:val="00F0390B"/>
    <w:rsid w:val="00F03B05"/>
    <w:rsid w:val="00F03BBA"/>
    <w:rsid w:val="00F03EA5"/>
    <w:rsid w:val="00F04597"/>
    <w:rsid w:val="00F049A5"/>
    <w:rsid w:val="00F04D13"/>
    <w:rsid w:val="00F04FA0"/>
    <w:rsid w:val="00F05ADE"/>
    <w:rsid w:val="00F05B42"/>
    <w:rsid w:val="00F063F8"/>
    <w:rsid w:val="00F06DA2"/>
    <w:rsid w:val="00F06F5D"/>
    <w:rsid w:val="00F07732"/>
    <w:rsid w:val="00F07C2D"/>
    <w:rsid w:val="00F1000A"/>
    <w:rsid w:val="00F100EB"/>
    <w:rsid w:val="00F108E1"/>
    <w:rsid w:val="00F10AE1"/>
    <w:rsid w:val="00F1112F"/>
    <w:rsid w:val="00F11257"/>
    <w:rsid w:val="00F116FA"/>
    <w:rsid w:val="00F11DCB"/>
    <w:rsid w:val="00F11F44"/>
    <w:rsid w:val="00F1232B"/>
    <w:rsid w:val="00F12345"/>
    <w:rsid w:val="00F13A8F"/>
    <w:rsid w:val="00F1401F"/>
    <w:rsid w:val="00F14068"/>
    <w:rsid w:val="00F15115"/>
    <w:rsid w:val="00F1529B"/>
    <w:rsid w:val="00F153F7"/>
    <w:rsid w:val="00F1597C"/>
    <w:rsid w:val="00F15CCF"/>
    <w:rsid w:val="00F16142"/>
    <w:rsid w:val="00F163A3"/>
    <w:rsid w:val="00F16DA6"/>
    <w:rsid w:val="00F1786D"/>
    <w:rsid w:val="00F17BF3"/>
    <w:rsid w:val="00F17E02"/>
    <w:rsid w:val="00F20382"/>
    <w:rsid w:val="00F20580"/>
    <w:rsid w:val="00F207FF"/>
    <w:rsid w:val="00F20A63"/>
    <w:rsid w:val="00F20B7A"/>
    <w:rsid w:val="00F20DFE"/>
    <w:rsid w:val="00F20E56"/>
    <w:rsid w:val="00F21597"/>
    <w:rsid w:val="00F21622"/>
    <w:rsid w:val="00F219D5"/>
    <w:rsid w:val="00F21C7E"/>
    <w:rsid w:val="00F21C90"/>
    <w:rsid w:val="00F2234E"/>
    <w:rsid w:val="00F22475"/>
    <w:rsid w:val="00F233F7"/>
    <w:rsid w:val="00F2379F"/>
    <w:rsid w:val="00F23887"/>
    <w:rsid w:val="00F244C7"/>
    <w:rsid w:val="00F24920"/>
    <w:rsid w:val="00F2515B"/>
    <w:rsid w:val="00F25454"/>
    <w:rsid w:val="00F254AE"/>
    <w:rsid w:val="00F25BD2"/>
    <w:rsid w:val="00F2610D"/>
    <w:rsid w:val="00F26190"/>
    <w:rsid w:val="00F262D4"/>
    <w:rsid w:val="00F265F5"/>
    <w:rsid w:val="00F26A77"/>
    <w:rsid w:val="00F26D51"/>
    <w:rsid w:val="00F270C3"/>
    <w:rsid w:val="00F272CB"/>
    <w:rsid w:val="00F300B8"/>
    <w:rsid w:val="00F30928"/>
    <w:rsid w:val="00F30FD5"/>
    <w:rsid w:val="00F30FEF"/>
    <w:rsid w:val="00F315BE"/>
    <w:rsid w:val="00F31871"/>
    <w:rsid w:val="00F31884"/>
    <w:rsid w:val="00F31B44"/>
    <w:rsid w:val="00F31B5A"/>
    <w:rsid w:val="00F31C13"/>
    <w:rsid w:val="00F32CF2"/>
    <w:rsid w:val="00F33149"/>
    <w:rsid w:val="00F33480"/>
    <w:rsid w:val="00F3369F"/>
    <w:rsid w:val="00F340D2"/>
    <w:rsid w:val="00F344EA"/>
    <w:rsid w:val="00F3498A"/>
    <w:rsid w:val="00F34A77"/>
    <w:rsid w:val="00F34FAD"/>
    <w:rsid w:val="00F35580"/>
    <w:rsid w:val="00F35658"/>
    <w:rsid w:val="00F3586E"/>
    <w:rsid w:val="00F35AEC"/>
    <w:rsid w:val="00F35BD7"/>
    <w:rsid w:val="00F369D2"/>
    <w:rsid w:val="00F36E67"/>
    <w:rsid w:val="00F36E9A"/>
    <w:rsid w:val="00F36EE6"/>
    <w:rsid w:val="00F40013"/>
    <w:rsid w:val="00F40226"/>
    <w:rsid w:val="00F40306"/>
    <w:rsid w:val="00F40A72"/>
    <w:rsid w:val="00F421F2"/>
    <w:rsid w:val="00F42338"/>
    <w:rsid w:val="00F4282C"/>
    <w:rsid w:val="00F428EB"/>
    <w:rsid w:val="00F43A8C"/>
    <w:rsid w:val="00F43CAF"/>
    <w:rsid w:val="00F43EF6"/>
    <w:rsid w:val="00F44111"/>
    <w:rsid w:val="00F44A1E"/>
    <w:rsid w:val="00F44B87"/>
    <w:rsid w:val="00F44BAA"/>
    <w:rsid w:val="00F44F1D"/>
    <w:rsid w:val="00F45AB6"/>
    <w:rsid w:val="00F45F9B"/>
    <w:rsid w:val="00F460BC"/>
    <w:rsid w:val="00F46E58"/>
    <w:rsid w:val="00F47237"/>
    <w:rsid w:val="00F47363"/>
    <w:rsid w:val="00F47E04"/>
    <w:rsid w:val="00F50220"/>
    <w:rsid w:val="00F50A74"/>
    <w:rsid w:val="00F50BE2"/>
    <w:rsid w:val="00F51A49"/>
    <w:rsid w:val="00F51D9A"/>
    <w:rsid w:val="00F520C6"/>
    <w:rsid w:val="00F521DA"/>
    <w:rsid w:val="00F52991"/>
    <w:rsid w:val="00F52B8B"/>
    <w:rsid w:val="00F52D9D"/>
    <w:rsid w:val="00F53013"/>
    <w:rsid w:val="00F5363C"/>
    <w:rsid w:val="00F53CB2"/>
    <w:rsid w:val="00F54200"/>
    <w:rsid w:val="00F54243"/>
    <w:rsid w:val="00F547CB"/>
    <w:rsid w:val="00F54D5D"/>
    <w:rsid w:val="00F54F7C"/>
    <w:rsid w:val="00F560B8"/>
    <w:rsid w:val="00F56324"/>
    <w:rsid w:val="00F56514"/>
    <w:rsid w:val="00F56686"/>
    <w:rsid w:val="00F56B84"/>
    <w:rsid w:val="00F57073"/>
    <w:rsid w:val="00F57126"/>
    <w:rsid w:val="00F57656"/>
    <w:rsid w:val="00F57AD0"/>
    <w:rsid w:val="00F57D9E"/>
    <w:rsid w:val="00F57FEF"/>
    <w:rsid w:val="00F6073F"/>
    <w:rsid w:val="00F60952"/>
    <w:rsid w:val="00F60B36"/>
    <w:rsid w:val="00F60E51"/>
    <w:rsid w:val="00F6154C"/>
    <w:rsid w:val="00F61689"/>
    <w:rsid w:val="00F61940"/>
    <w:rsid w:val="00F6267E"/>
    <w:rsid w:val="00F62C22"/>
    <w:rsid w:val="00F62C61"/>
    <w:rsid w:val="00F62C86"/>
    <w:rsid w:val="00F62DAF"/>
    <w:rsid w:val="00F62DEB"/>
    <w:rsid w:val="00F6377E"/>
    <w:rsid w:val="00F645E3"/>
    <w:rsid w:val="00F64D7E"/>
    <w:rsid w:val="00F65060"/>
    <w:rsid w:val="00F65BB3"/>
    <w:rsid w:val="00F65F26"/>
    <w:rsid w:val="00F65F33"/>
    <w:rsid w:val="00F66F84"/>
    <w:rsid w:val="00F6721D"/>
    <w:rsid w:val="00F6726A"/>
    <w:rsid w:val="00F6726C"/>
    <w:rsid w:val="00F67466"/>
    <w:rsid w:val="00F67C2A"/>
    <w:rsid w:val="00F67C4F"/>
    <w:rsid w:val="00F707EC"/>
    <w:rsid w:val="00F708F8"/>
    <w:rsid w:val="00F715C9"/>
    <w:rsid w:val="00F71691"/>
    <w:rsid w:val="00F71ACD"/>
    <w:rsid w:val="00F7204E"/>
    <w:rsid w:val="00F72A5F"/>
    <w:rsid w:val="00F73024"/>
    <w:rsid w:val="00F737E9"/>
    <w:rsid w:val="00F73BC4"/>
    <w:rsid w:val="00F73C5E"/>
    <w:rsid w:val="00F73E62"/>
    <w:rsid w:val="00F73F60"/>
    <w:rsid w:val="00F74384"/>
    <w:rsid w:val="00F748F0"/>
    <w:rsid w:val="00F748FC"/>
    <w:rsid w:val="00F7496A"/>
    <w:rsid w:val="00F749DA"/>
    <w:rsid w:val="00F74F61"/>
    <w:rsid w:val="00F75186"/>
    <w:rsid w:val="00F757D1"/>
    <w:rsid w:val="00F76630"/>
    <w:rsid w:val="00F76DDD"/>
    <w:rsid w:val="00F76DFE"/>
    <w:rsid w:val="00F77AE8"/>
    <w:rsid w:val="00F77C42"/>
    <w:rsid w:val="00F80E81"/>
    <w:rsid w:val="00F81623"/>
    <w:rsid w:val="00F826E1"/>
    <w:rsid w:val="00F82A7B"/>
    <w:rsid w:val="00F82A82"/>
    <w:rsid w:val="00F8345C"/>
    <w:rsid w:val="00F8353C"/>
    <w:rsid w:val="00F8398A"/>
    <w:rsid w:val="00F83D82"/>
    <w:rsid w:val="00F83FE7"/>
    <w:rsid w:val="00F8408B"/>
    <w:rsid w:val="00F841DA"/>
    <w:rsid w:val="00F8568B"/>
    <w:rsid w:val="00F85DFF"/>
    <w:rsid w:val="00F8611B"/>
    <w:rsid w:val="00F866F4"/>
    <w:rsid w:val="00F86CF6"/>
    <w:rsid w:val="00F873D3"/>
    <w:rsid w:val="00F87935"/>
    <w:rsid w:val="00F9016D"/>
    <w:rsid w:val="00F903DC"/>
    <w:rsid w:val="00F908D2"/>
    <w:rsid w:val="00F90A5C"/>
    <w:rsid w:val="00F90C89"/>
    <w:rsid w:val="00F90D65"/>
    <w:rsid w:val="00F913D0"/>
    <w:rsid w:val="00F91865"/>
    <w:rsid w:val="00F92302"/>
    <w:rsid w:val="00F924A0"/>
    <w:rsid w:val="00F926CB"/>
    <w:rsid w:val="00F92AF0"/>
    <w:rsid w:val="00F92B1D"/>
    <w:rsid w:val="00F92EE3"/>
    <w:rsid w:val="00F9301F"/>
    <w:rsid w:val="00F933B9"/>
    <w:rsid w:val="00F9382C"/>
    <w:rsid w:val="00F93D7F"/>
    <w:rsid w:val="00F93F9D"/>
    <w:rsid w:val="00F9410E"/>
    <w:rsid w:val="00F94347"/>
    <w:rsid w:val="00F94502"/>
    <w:rsid w:val="00F947AB"/>
    <w:rsid w:val="00F949BA"/>
    <w:rsid w:val="00F955EC"/>
    <w:rsid w:val="00F95E8A"/>
    <w:rsid w:val="00F96598"/>
    <w:rsid w:val="00F965D2"/>
    <w:rsid w:val="00F96980"/>
    <w:rsid w:val="00F969F1"/>
    <w:rsid w:val="00F96CB9"/>
    <w:rsid w:val="00F96D5F"/>
    <w:rsid w:val="00F97656"/>
    <w:rsid w:val="00F977A6"/>
    <w:rsid w:val="00F97EA3"/>
    <w:rsid w:val="00F97EAC"/>
    <w:rsid w:val="00F97EF1"/>
    <w:rsid w:val="00FA082F"/>
    <w:rsid w:val="00FA0F62"/>
    <w:rsid w:val="00FA1685"/>
    <w:rsid w:val="00FA1894"/>
    <w:rsid w:val="00FA1C13"/>
    <w:rsid w:val="00FA24E0"/>
    <w:rsid w:val="00FA283D"/>
    <w:rsid w:val="00FA2929"/>
    <w:rsid w:val="00FA3DEE"/>
    <w:rsid w:val="00FA3EED"/>
    <w:rsid w:val="00FA4091"/>
    <w:rsid w:val="00FA449F"/>
    <w:rsid w:val="00FA4A9C"/>
    <w:rsid w:val="00FA4C4C"/>
    <w:rsid w:val="00FA57D8"/>
    <w:rsid w:val="00FA5BD7"/>
    <w:rsid w:val="00FA5D77"/>
    <w:rsid w:val="00FA6335"/>
    <w:rsid w:val="00FA64DE"/>
    <w:rsid w:val="00FA65EF"/>
    <w:rsid w:val="00FA662E"/>
    <w:rsid w:val="00FA6D3C"/>
    <w:rsid w:val="00FA7561"/>
    <w:rsid w:val="00FA778B"/>
    <w:rsid w:val="00FA778E"/>
    <w:rsid w:val="00FA7943"/>
    <w:rsid w:val="00FB09DE"/>
    <w:rsid w:val="00FB0D1C"/>
    <w:rsid w:val="00FB0DA5"/>
    <w:rsid w:val="00FB1116"/>
    <w:rsid w:val="00FB114A"/>
    <w:rsid w:val="00FB2020"/>
    <w:rsid w:val="00FB206E"/>
    <w:rsid w:val="00FB29F5"/>
    <w:rsid w:val="00FB2B79"/>
    <w:rsid w:val="00FB2BB3"/>
    <w:rsid w:val="00FB3383"/>
    <w:rsid w:val="00FB3619"/>
    <w:rsid w:val="00FB38B7"/>
    <w:rsid w:val="00FB3A4F"/>
    <w:rsid w:val="00FB3A8B"/>
    <w:rsid w:val="00FB4804"/>
    <w:rsid w:val="00FB481E"/>
    <w:rsid w:val="00FB482A"/>
    <w:rsid w:val="00FB4D40"/>
    <w:rsid w:val="00FB55BE"/>
    <w:rsid w:val="00FB5C7C"/>
    <w:rsid w:val="00FB5CA3"/>
    <w:rsid w:val="00FB60CA"/>
    <w:rsid w:val="00FB653E"/>
    <w:rsid w:val="00FB654C"/>
    <w:rsid w:val="00FB66DA"/>
    <w:rsid w:val="00FB6BCB"/>
    <w:rsid w:val="00FB70DD"/>
    <w:rsid w:val="00FB79CD"/>
    <w:rsid w:val="00FC009A"/>
    <w:rsid w:val="00FC03DC"/>
    <w:rsid w:val="00FC0498"/>
    <w:rsid w:val="00FC05F3"/>
    <w:rsid w:val="00FC0AEB"/>
    <w:rsid w:val="00FC0BB2"/>
    <w:rsid w:val="00FC0F5E"/>
    <w:rsid w:val="00FC11D0"/>
    <w:rsid w:val="00FC1464"/>
    <w:rsid w:val="00FC16D5"/>
    <w:rsid w:val="00FC239E"/>
    <w:rsid w:val="00FC28BC"/>
    <w:rsid w:val="00FC2B81"/>
    <w:rsid w:val="00FC2F25"/>
    <w:rsid w:val="00FC3EF2"/>
    <w:rsid w:val="00FC44EE"/>
    <w:rsid w:val="00FC4661"/>
    <w:rsid w:val="00FC49B9"/>
    <w:rsid w:val="00FC4C4B"/>
    <w:rsid w:val="00FC4C53"/>
    <w:rsid w:val="00FC54B6"/>
    <w:rsid w:val="00FC5D41"/>
    <w:rsid w:val="00FC5DEC"/>
    <w:rsid w:val="00FC5E8D"/>
    <w:rsid w:val="00FC62CA"/>
    <w:rsid w:val="00FC667E"/>
    <w:rsid w:val="00FC6B46"/>
    <w:rsid w:val="00FC70E9"/>
    <w:rsid w:val="00FC743D"/>
    <w:rsid w:val="00FC78B1"/>
    <w:rsid w:val="00FC795F"/>
    <w:rsid w:val="00FC7C1F"/>
    <w:rsid w:val="00FC7DE2"/>
    <w:rsid w:val="00FD008C"/>
    <w:rsid w:val="00FD02A5"/>
    <w:rsid w:val="00FD082B"/>
    <w:rsid w:val="00FD097E"/>
    <w:rsid w:val="00FD0B65"/>
    <w:rsid w:val="00FD12CA"/>
    <w:rsid w:val="00FD178E"/>
    <w:rsid w:val="00FD1858"/>
    <w:rsid w:val="00FD1B2F"/>
    <w:rsid w:val="00FD27C1"/>
    <w:rsid w:val="00FD2B63"/>
    <w:rsid w:val="00FD35F5"/>
    <w:rsid w:val="00FD3C0E"/>
    <w:rsid w:val="00FD43C3"/>
    <w:rsid w:val="00FD4845"/>
    <w:rsid w:val="00FD4D95"/>
    <w:rsid w:val="00FD57A4"/>
    <w:rsid w:val="00FD648F"/>
    <w:rsid w:val="00FD66E4"/>
    <w:rsid w:val="00FD705D"/>
    <w:rsid w:val="00FD7F3B"/>
    <w:rsid w:val="00FE0006"/>
    <w:rsid w:val="00FE01D5"/>
    <w:rsid w:val="00FE087A"/>
    <w:rsid w:val="00FE0BF3"/>
    <w:rsid w:val="00FE0D7B"/>
    <w:rsid w:val="00FE1C63"/>
    <w:rsid w:val="00FE1F50"/>
    <w:rsid w:val="00FE200E"/>
    <w:rsid w:val="00FE22FA"/>
    <w:rsid w:val="00FE236C"/>
    <w:rsid w:val="00FE28B7"/>
    <w:rsid w:val="00FE2CF9"/>
    <w:rsid w:val="00FE2DB2"/>
    <w:rsid w:val="00FE39AE"/>
    <w:rsid w:val="00FE3C21"/>
    <w:rsid w:val="00FE4BE1"/>
    <w:rsid w:val="00FE5320"/>
    <w:rsid w:val="00FE5427"/>
    <w:rsid w:val="00FE547C"/>
    <w:rsid w:val="00FE551A"/>
    <w:rsid w:val="00FE60B0"/>
    <w:rsid w:val="00FE6203"/>
    <w:rsid w:val="00FE7322"/>
    <w:rsid w:val="00FE740B"/>
    <w:rsid w:val="00FF1E88"/>
    <w:rsid w:val="00FF1EF3"/>
    <w:rsid w:val="00FF2480"/>
    <w:rsid w:val="00FF2585"/>
    <w:rsid w:val="00FF308E"/>
    <w:rsid w:val="00FF3113"/>
    <w:rsid w:val="00FF37DC"/>
    <w:rsid w:val="00FF39FD"/>
    <w:rsid w:val="00FF3A28"/>
    <w:rsid w:val="00FF3E2D"/>
    <w:rsid w:val="00FF3F75"/>
    <w:rsid w:val="00FF40BE"/>
    <w:rsid w:val="00FF50C5"/>
    <w:rsid w:val="00FF51A2"/>
    <w:rsid w:val="00FF5360"/>
    <w:rsid w:val="00FF5606"/>
    <w:rsid w:val="00FF62B6"/>
    <w:rsid w:val="00FF6413"/>
    <w:rsid w:val="00FF7321"/>
    <w:rsid w:val="00FF7AEE"/>
    <w:rsid w:val="00FF7AFA"/>
    <w:rsid w:val="00FF7B65"/>
    <w:rsid w:val="00FF7DA7"/>
    <w:rsid w:val="00FF7E6C"/>
    <w:rsid w:val="00FF7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B96492"/>
  <w15:docId w15:val="{6631A323-9383-472A-ABED-EC27CE0AB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48B"/>
    <w:rPr>
      <w:rFonts w:ascii="Times New Roman" w:hAnsi="Times New Roman"/>
      <w:sz w:val="24"/>
    </w:rPr>
  </w:style>
  <w:style w:type="paragraph" w:styleId="Heading1">
    <w:name w:val="heading 1"/>
    <w:basedOn w:val="Normal"/>
    <w:next w:val="Normal"/>
    <w:link w:val="Heading1Char"/>
    <w:uiPriority w:val="9"/>
    <w:qFormat/>
    <w:rsid w:val="002D251E"/>
    <w:pPr>
      <w:keepNext/>
      <w:spacing w:before="100" w:after="500"/>
      <w:outlineLvl w:val="0"/>
    </w:pPr>
    <w:rPr>
      <w:rFonts w:asciiTheme="minorHAnsi" w:hAnsiTheme="minorHAnsi"/>
      <w:b/>
      <w:noProof/>
      <w:color w:val="FFFFFF" w:themeColor="background1"/>
      <w:sz w:val="40"/>
      <w:szCs w:val="40"/>
    </w:rPr>
  </w:style>
  <w:style w:type="paragraph" w:styleId="Heading2">
    <w:name w:val="heading 2"/>
    <w:basedOn w:val="Heading3"/>
    <w:next w:val="Normal"/>
    <w:link w:val="Heading2Char"/>
    <w:uiPriority w:val="9"/>
    <w:unhideWhenUsed/>
    <w:qFormat/>
    <w:rsid w:val="00D735D9"/>
    <w:pPr>
      <w:keepNext/>
      <w:widowControl/>
      <w:tabs>
        <w:tab w:val="clear" w:pos="6360"/>
      </w:tabs>
      <w:outlineLvl w:val="1"/>
    </w:pPr>
    <w:rPr>
      <w:i w:val="0"/>
      <w:sz w:val="28"/>
      <w:szCs w:val="28"/>
    </w:rPr>
  </w:style>
  <w:style w:type="paragraph" w:styleId="Heading3">
    <w:name w:val="heading 3"/>
    <w:basedOn w:val="Normal"/>
    <w:next w:val="Normal"/>
    <w:link w:val="Heading3Char"/>
    <w:uiPriority w:val="9"/>
    <w:unhideWhenUsed/>
    <w:qFormat/>
    <w:rsid w:val="00D735D9"/>
    <w:pPr>
      <w:widowControl w:val="0"/>
      <w:tabs>
        <w:tab w:val="left" w:pos="600"/>
        <w:tab w:val="left" w:pos="1200"/>
        <w:tab w:val="left" w:pos="1800"/>
        <w:tab w:val="left" w:pos="2400"/>
        <w:tab w:val="left" w:pos="3000"/>
        <w:tab w:val="left" w:pos="3960"/>
        <w:tab w:val="left" w:pos="4200"/>
        <w:tab w:val="left" w:pos="6360"/>
      </w:tabs>
      <w:suppressAutoHyphens/>
      <w:autoSpaceDE w:val="0"/>
      <w:autoSpaceDN w:val="0"/>
      <w:adjustRightInd w:val="0"/>
      <w:spacing w:after="0" w:line="240" w:lineRule="auto"/>
      <w:outlineLvl w:val="2"/>
    </w:pPr>
    <w:rPr>
      <w:rFonts w:asciiTheme="minorHAnsi" w:eastAsia="Times New Roman" w:hAnsiTheme="minorHAnsi" w:cstheme="minorHAnsi"/>
      <w:b/>
      <w:bCs/>
      <w:i/>
      <w:iCs/>
      <w:noProof/>
      <w:szCs w:val="24"/>
    </w:rPr>
  </w:style>
  <w:style w:type="paragraph" w:styleId="Heading4">
    <w:name w:val="heading 4"/>
    <w:basedOn w:val="Normal"/>
    <w:next w:val="Normal"/>
    <w:link w:val="Heading4Char"/>
    <w:uiPriority w:val="9"/>
    <w:unhideWhenUsed/>
    <w:rsid w:val="006832DA"/>
    <w:pPr>
      <w:keepNext/>
      <w:keepLines/>
      <w:spacing w:before="40" w:after="0"/>
      <w:outlineLvl w:val="3"/>
    </w:pPr>
    <w:rPr>
      <w:rFonts w:asciiTheme="majorHAnsi" w:eastAsiaTheme="majorEastAsia" w:hAnsiTheme="majorHAnsi" w:cstheme="majorBidi"/>
      <w:i/>
      <w:iCs/>
      <w:color w:val="274159" w:themeColor="accent1" w:themeShade="BF"/>
    </w:rPr>
  </w:style>
  <w:style w:type="paragraph" w:styleId="Heading7">
    <w:name w:val="heading 7"/>
    <w:basedOn w:val="Normal"/>
    <w:next w:val="Normal"/>
    <w:link w:val="Heading7Char"/>
    <w:uiPriority w:val="9"/>
    <w:unhideWhenUsed/>
    <w:qFormat/>
    <w:rsid w:val="00077383"/>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251E"/>
    <w:rPr>
      <w:b/>
      <w:noProof/>
      <w:color w:val="FFFFFF" w:themeColor="background1"/>
      <w:sz w:val="40"/>
      <w:szCs w:val="40"/>
    </w:rPr>
  </w:style>
  <w:style w:type="character" w:customStyle="1" w:styleId="Heading2Char">
    <w:name w:val="Heading 2 Char"/>
    <w:basedOn w:val="DefaultParagraphFont"/>
    <w:link w:val="Heading2"/>
    <w:uiPriority w:val="9"/>
    <w:rsid w:val="00D735D9"/>
    <w:rPr>
      <w:rFonts w:eastAsia="Times New Roman" w:cstheme="minorHAnsi"/>
      <w:b/>
      <w:bCs/>
      <w:iCs/>
      <w:noProof/>
      <w:sz w:val="28"/>
      <w:szCs w:val="28"/>
    </w:rPr>
  </w:style>
  <w:style w:type="character" w:customStyle="1" w:styleId="Heading3Char">
    <w:name w:val="Heading 3 Char"/>
    <w:basedOn w:val="DefaultParagraphFont"/>
    <w:link w:val="Heading3"/>
    <w:uiPriority w:val="9"/>
    <w:rsid w:val="00D735D9"/>
    <w:rPr>
      <w:rFonts w:eastAsia="Times New Roman" w:cstheme="minorHAnsi"/>
      <w:b/>
      <w:bCs/>
      <w:i/>
      <w:iCs/>
      <w:noProof/>
      <w:sz w:val="24"/>
      <w:szCs w:val="24"/>
    </w:rPr>
  </w:style>
  <w:style w:type="paragraph" w:styleId="Title">
    <w:name w:val="Title"/>
    <w:basedOn w:val="Normal"/>
    <w:next w:val="Normal"/>
    <w:link w:val="TitleChar"/>
    <w:uiPriority w:val="10"/>
    <w:qFormat/>
    <w:rsid w:val="00427C00"/>
    <w:rPr>
      <w:b/>
      <w:sz w:val="36"/>
    </w:rPr>
  </w:style>
  <w:style w:type="character" w:customStyle="1" w:styleId="TitleChar">
    <w:name w:val="Title Char"/>
    <w:basedOn w:val="DefaultParagraphFont"/>
    <w:link w:val="Title"/>
    <w:uiPriority w:val="10"/>
    <w:rsid w:val="00427C00"/>
    <w:rPr>
      <w:b/>
      <w:sz w:val="36"/>
    </w:rPr>
  </w:style>
  <w:style w:type="paragraph" w:styleId="ListParagraph">
    <w:name w:val="List Paragraph"/>
    <w:basedOn w:val="Normal"/>
    <w:uiPriority w:val="34"/>
    <w:qFormat/>
    <w:rsid w:val="00BC6915"/>
    <w:pPr>
      <w:numPr>
        <w:numId w:val="1"/>
      </w:numPr>
      <w:contextualSpacing/>
    </w:pPr>
  </w:style>
  <w:style w:type="paragraph" w:styleId="Header">
    <w:name w:val="header"/>
    <w:basedOn w:val="Normal"/>
    <w:link w:val="HeaderChar"/>
    <w:uiPriority w:val="99"/>
    <w:unhideWhenUsed/>
    <w:rsid w:val="00AE47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47A7"/>
    <w:rPr>
      <w:sz w:val="24"/>
    </w:rPr>
  </w:style>
  <w:style w:type="paragraph" w:styleId="Footer">
    <w:name w:val="footer"/>
    <w:basedOn w:val="Normal"/>
    <w:link w:val="FooterChar"/>
    <w:uiPriority w:val="99"/>
    <w:unhideWhenUsed/>
    <w:rsid w:val="00AE47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47A7"/>
    <w:rPr>
      <w:sz w:val="24"/>
    </w:rPr>
  </w:style>
  <w:style w:type="paragraph" w:customStyle="1" w:styleId="Blackboxtext">
    <w:name w:val="Black box text"/>
    <w:basedOn w:val="Normal"/>
    <w:link w:val="BlackboxtextChar"/>
    <w:qFormat/>
    <w:rsid w:val="00CF48F7"/>
    <w:pPr>
      <w:spacing w:line="240" w:lineRule="auto"/>
    </w:pPr>
    <w:rPr>
      <w:rFonts w:cs="Times New Roman"/>
      <w:b/>
    </w:rPr>
  </w:style>
  <w:style w:type="paragraph" w:customStyle="1" w:styleId="Whiteboxtext">
    <w:name w:val="White box text"/>
    <w:basedOn w:val="Normal"/>
    <w:link w:val="WhiteboxtextChar"/>
    <w:qFormat/>
    <w:rsid w:val="00013DA2"/>
    <w:rPr>
      <w:rFonts w:asciiTheme="minorHAnsi" w:hAnsiTheme="minorHAnsi" w:cs="Times New Roman"/>
      <w:b/>
      <w:color w:val="FFFFFF" w:themeColor="background1"/>
      <w:szCs w:val="24"/>
    </w:rPr>
  </w:style>
  <w:style w:type="character" w:customStyle="1" w:styleId="BlackboxtextChar">
    <w:name w:val="Black box text Char"/>
    <w:basedOn w:val="DefaultParagraphFont"/>
    <w:link w:val="Blackboxtext"/>
    <w:rsid w:val="00CF48F7"/>
    <w:rPr>
      <w:rFonts w:ascii="Times New Roman" w:hAnsi="Times New Roman" w:cs="Times New Roman"/>
      <w:b/>
      <w:sz w:val="24"/>
    </w:rPr>
  </w:style>
  <w:style w:type="paragraph" w:customStyle="1" w:styleId="Imagecaption">
    <w:name w:val="Image caption"/>
    <w:basedOn w:val="Normal"/>
    <w:link w:val="ImagecaptionChar"/>
    <w:qFormat/>
    <w:rsid w:val="00013DA2"/>
    <w:rPr>
      <w:rFonts w:asciiTheme="minorHAnsi" w:hAnsiTheme="minorHAnsi"/>
      <w:b/>
      <w:sz w:val="22"/>
    </w:rPr>
  </w:style>
  <w:style w:type="character" w:customStyle="1" w:styleId="WhiteboxtextChar">
    <w:name w:val="White box text Char"/>
    <w:basedOn w:val="DefaultParagraphFont"/>
    <w:link w:val="Whiteboxtext"/>
    <w:rsid w:val="00013DA2"/>
    <w:rPr>
      <w:rFonts w:cs="Times New Roman"/>
      <w:b/>
      <w:color w:val="FFFFFF" w:themeColor="background1"/>
      <w:sz w:val="24"/>
      <w:szCs w:val="24"/>
    </w:rPr>
  </w:style>
  <w:style w:type="character" w:styleId="Hyperlink">
    <w:name w:val="Hyperlink"/>
    <w:basedOn w:val="DefaultParagraphFont"/>
    <w:uiPriority w:val="99"/>
    <w:unhideWhenUsed/>
    <w:rsid w:val="00243742"/>
    <w:rPr>
      <w:color w:val="C198C2"/>
      <w:u w:val="single"/>
    </w:rPr>
  </w:style>
  <w:style w:type="character" w:customStyle="1" w:styleId="ImagecaptionChar">
    <w:name w:val="Image caption Char"/>
    <w:basedOn w:val="DefaultParagraphFont"/>
    <w:link w:val="Imagecaption"/>
    <w:rsid w:val="00013DA2"/>
    <w:rPr>
      <w:b/>
    </w:rPr>
  </w:style>
  <w:style w:type="paragraph" w:styleId="TOC2">
    <w:name w:val="toc 2"/>
    <w:basedOn w:val="Normal"/>
    <w:next w:val="Normal"/>
    <w:autoRedefine/>
    <w:uiPriority w:val="39"/>
    <w:unhideWhenUsed/>
    <w:qFormat/>
    <w:rsid w:val="005E6134"/>
    <w:pPr>
      <w:spacing w:after="0"/>
    </w:pPr>
    <w:rPr>
      <w:rFonts w:asciiTheme="minorHAnsi" w:eastAsiaTheme="minorEastAsia" w:hAnsiTheme="minorHAnsi" w:cstheme="minorHAnsi"/>
      <w:bCs/>
      <w:szCs w:val="20"/>
    </w:rPr>
  </w:style>
  <w:style w:type="paragraph" w:styleId="TOC1">
    <w:name w:val="toc 1"/>
    <w:basedOn w:val="Normal"/>
    <w:next w:val="Normal"/>
    <w:autoRedefine/>
    <w:uiPriority w:val="39"/>
    <w:unhideWhenUsed/>
    <w:qFormat/>
    <w:rsid w:val="000B5321"/>
    <w:pPr>
      <w:tabs>
        <w:tab w:val="right" w:leader="dot" w:pos="9350"/>
      </w:tabs>
      <w:spacing w:after="0" w:line="240" w:lineRule="auto"/>
      <w:ind w:right="-2880"/>
      <w:contextualSpacing/>
    </w:pPr>
    <w:rPr>
      <w:rFonts w:asciiTheme="minorHAnsi" w:eastAsiaTheme="minorEastAsia" w:hAnsiTheme="minorHAnsi" w:cstheme="minorHAnsi"/>
      <w:b/>
      <w:bCs/>
      <w:szCs w:val="20"/>
    </w:rPr>
  </w:style>
  <w:style w:type="paragraph" w:styleId="BalloonText">
    <w:name w:val="Balloon Text"/>
    <w:basedOn w:val="Normal"/>
    <w:link w:val="BalloonTextChar"/>
    <w:uiPriority w:val="99"/>
    <w:semiHidden/>
    <w:unhideWhenUsed/>
    <w:rsid w:val="00CF48F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48F7"/>
    <w:rPr>
      <w:rFonts w:ascii="Tahoma" w:hAnsi="Tahoma" w:cs="Tahoma"/>
      <w:sz w:val="16"/>
      <w:szCs w:val="16"/>
    </w:rPr>
  </w:style>
  <w:style w:type="paragraph" w:styleId="NoSpacing">
    <w:name w:val="No Spacing"/>
    <w:link w:val="NoSpacingChar"/>
    <w:uiPriority w:val="1"/>
    <w:qFormat/>
    <w:rsid w:val="00104223"/>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050129"/>
    <w:rPr>
      <w:sz w:val="16"/>
      <w:szCs w:val="16"/>
    </w:rPr>
  </w:style>
  <w:style w:type="paragraph" w:styleId="CommentText">
    <w:name w:val="annotation text"/>
    <w:basedOn w:val="Normal"/>
    <w:link w:val="CommentTextChar"/>
    <w:uiPriority w:val="99"/>
    <w:unhideWhenUsed/>
    <w:rsid w:val="00050129"/>
    <w:pPr>
      <w:spacing w:line="240" w:lineRule="auto"/>
    </w:pPr>
    <w:rPr>
      <w:sz w:val="20"/>
      <w:szCs w:val="20"/>
    </w:rPr>
  </w:style>
  <w:style w:type="character" w:customStyle="1" w:styleId="CommentTextChar">
    <w:name w:val="Comment Text Char"/>
    <w:basedOn w:val="DefaultParagraphFont"/>
    <w:link w:val="CommentText"/>
    <w:uiPriority w:val="99"/>
    <w:rsid w:val="00050129"/>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50129"/>
    <w:rPr>
      <w:b/>
      <w:bCs/>
    </w:rPr>
  </w:style>
  <w:style w:type="character" w:customStyle="1" w:styleId="CommentSubjectChar">
    <w:name w:val="Comment Subject Char"/>
    <w:basedOn w:val="CommentTextChar"/>
    <w:link w:val="CommentSubject"/>
    <w:uiPriority w:val="99"/>
    <w:semiHidden/>
    <w:rsid w:val="00050129"/>
    <w:rPr>
      <w:rFonts w:ascii="Times New Roman" w:hAnsi="Times New Roman"/>
      <w:b/>
      <w:bCs/>
      <w:sz w:val="20"/>
      <w:szCs w:val="20"/>
    </w:rPr>
  </w:style>
  <w:style w:type="paragraph" w:styleId="Revision">
    <w:name w:val="Revision"/>
    <w:hidden/>
    <w:uiPriority w:val="99"/>
    <w:semiHidden/>
    <w:rsid w:val="002079E5"/>
    <w:pPr>
      <w:spacing w:after="0" w:line="240" w:lineRule="auto"/>
    </w:pPr>
    <w:rPr>
      <w:rFonts w:ascii="Times New Roman" w:hAnsi="Times New Roman"/>
      <w:sz w:val="24"/>
    </w:rPr>
  </w:style>
  <w:style w:type="character" w:styleId="FollowedHyperlink">
    <w:name w:val="FollowedHyperlink"/>
    <w:basedOn w:val="DefaultParagraphFont"/>
    <w:uiPriority w:val="99"/>
    <w:semiHidden/>
    <w:unhideWhenUsed/>
    <w:rsid w:val="00720C59"/>
    <w:rPr>
      <w:color w:val="809DB3" w:themeColor="followedHyperlink"/>
      <w:u w:val="single"/>
    </w:rPr>
  </w:style>
  <w:style w:type="character" w:styleId="Strong">
    <w:name w:val="Strong"/>
    <w:basedOn w:val="DefaultParagraphFont"/>
    <w:uiPriority w:val="22"/>
    <w:qFormat/>
    <w:rsid w:val="00E872B5"/>
    <w:rPr>
      <w:b/>
      <w:bCs/>
    </w:rPr>
  </w:style>
  <w:style w:type="table" w:styleId="TableGrid">
    <w:name w:val="Table Grid"/>
    <w:basedOn w:val="TableNormal"/>
    <w:uiPriority w:val="59"/>
    <w:rsid w:val="00661C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643C37"/>
    <w:pPr>
      <w:spacing w:after="0" w:line="240" w:lineRule="auto"/>
    </w:pPr>
    <w:tblPr>
      <w:tblStyleRowBandSize w:val="1"/>
      <w:tblStyleColBandSize w:val="1"/>
      <w:tblBorders>
        <w:top w:val="single" w:sz="8" w:space="0" w:color="355777" w:themeColor="accent1"/>
        <w:left w:val="single" w:sz="8" w:space="0" w:color="355777" w:themeColor="accent1"/>
        <w:bottom w:val="single" w:sz="8" w:space="0" w:color="355777" w:themeColor="accent1"/>
        <w:right w:val="single" w:sz="8" w:space="0" w:color="355777" w:themeColor="accent1"/>
      </w:tblBorders>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character" w:customStyle="1" w:styleId="Heading7Char">
    <w:name w:val="Heading 7 Char"/>
    <w:basedOn w:val="DefaultParagraphFont"/>
    <w:link w:val="Heading7"/>
    <w:uiPriority w:val="9"/>
    <w:rsid w:val="00077383"/>
    <w:rPr>
      <w:rFonts w:asciiTheme="majorHAnsi" w:eastAsiaTheme="majorEastAsia" w:hAnsiTheme="majorHAnsi" w:cstheme="majorBidi"/>
      <w:i/>
      <w:iCs/>
      <w:color w:val="404040" w:themeColor="text1" w:themeTint="BF"/>
      <w:sz w:val="24"/>
    </w:rPr>
  </w:style>
  <w:style w:type="paragraph" w:customStyle="1" w:styleId="Tablebody">
    <w:name w:val="Table body"/>
    <w:basedOn w:val="NoSpacing"/>
    <w:link w:val="TablebodyChar"/>
    <w:qFormat/>
    <w:rsid w:val="00D864DD"/>
    <w:rPr>
      <w:rFonts w:ascii="Arial" w:hAnsi="Arial" w:cs="Arial"/>
      <w:spacing w:val="-3"/>
      <w:w w:val="105"/>
      <w:sz w:val="20"/>
      <w:szCs w:val="20"/>
    </w:rPr>
  </w:style>
  <w:style w:type="character" w:customStyle="1" w:styleId="TablebodyChar">
    <w:name w:val="Table body Char"/>
    <w:basedOn w:val="DefaultParagraphFont"/>
    <w:link w:val="Tablebody"/>
    <w:rsid w:val="00D864DD"/>
    <w:rPr>
      <w:rFonts w:ascii="Arial" w:hAnsi="Arial" w:cs="Arial"/>
      <w:spacing w:val="-3"/>
      <w:w w:val="105"/>
      <w:sz w:val="20"/>
      <w:szCs w:val="20"/>
    </w:rPr>
  </w:style>
  <w:style w:type="table" w:customStyle="1" w:styleId="OUSTPubs">
    <w:name w:val="OUSTPubs"/>
    <w:basedOn w:val="LightList-Accent1"/>
    <w:uiPriority w:val="99"/>
    <w:rsid w:val="000644D5"/>
    <w:pPr>
      <w:jc w:val="center"/>
    </w:pPr>
    <w:rPr>
      <w:sz w:val="20"/>
    </w:rPr>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paragraph" w:styleId="TOCHeading">
    <w:name w:val="TOC Heading"/>
    <w:basedOn w:val="Heading1"/>
    <w:next w:val="Normal"/>
    <w:uiPriority w:val="39"/>
    <w:unhideWhenUsed/>
    <w:qFormat/>
    <w:rsid w:val="00976F5E"/>
    <w:pPr>
      <w:keepLines/>
      <w:spacing w:before="240" w:after="0" w:line="259" w:lineRule="auto"/>
      <w:outlineLvl w:val="9"/>
    </w:pPr>
    <w:rPr>
      <w:rFonts w:asciiTheme="majorHAnsi" w:eastAsiaTheme="majorEastAsia" w:hAnsiTheme="majorHAnsi" w:cstheme="majorBidi"/>
      <w:b w:val="0"/>
      <w:noProof w:val="0"/>
      <w:color w:val="274159" w:themeColor="accent1" w:themeShade="BF"/>
      <w:sz w:val="32"/>
      <w:szCs w:val="32"/>
    </w:rPr>
  </w:style>
  <w:style w:type="paragraph" w:styleId="TOC3">
    <w:name w:val="toc 3"/>
    <w:basedOn w:val="Normal"/>
    <w:next w:val="Normal"/>
    <w:autoRedefine/>
    <w:uiPriority w:val="39"/>
    <w:unhideWhenUsed/>
    <w:rsid w:val="00687D48"/>
    <w:pPr>
      <w:spacing w:after="100"/>
      <w:ind w:left="480"/>
    </w:pPr>
  </w:style>
  <w:style w:type="character" w:customStyle="1" w:styleId="NoSpacingChar">
    <w:name w:val="No Spacing Char"/>
    <w:basedOn w:val="DefaultParagraphFont"/>
    <w:link w:val="NoSpacing"/>
    <w:uiPriority w:val="1"/>
    <w:rsid w:val="00361152"/>
    <w:rPr>
      <w:rFonts w:ascii="Times New Roman" w:hAnsi="Times New Roman"/>
      <w:sz w:val="24"/>
    </w:rPr>
  </w:style>
  <w:style w:type="paragraph" w:styleId="FootnoteText">
    <w:name w:val="footnote text"/>
    <w:basedOn w:val="Normal"/>
    <w:link w:val="FootnoteTextChar"/>
    <w:uiPriority w:val="99"/>
    <w:semiHidden/>
    <w:unhideWhenUsed/>
    <w:rsid w:val="00245FD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45FD8"/>
    <w:rPr>
      <w:rFonts w:ascii="Times New Roman" w:hAnsi="Times New Roman"/>
      <w:sz w:val="20"/>
      <w:szCs w:val="20"/>
    </w:rPr>
  </w:style>
  <w:style w:type="character" w:styleId="FootnoteReference">
    <w:name w:val="footnote reference"/>
    <w:basedOn w:val="DefaultParagraphFont"/>
    <w:uiPriority w:val="99"/>
    <w:semiHidden/>
    <w:unhideWhenUsed/>
    <w:rsid w:val="00245FD8"/>
    <w:rPr>
      <w:vertAlign w:val="superscript"/>
    </w:rPr>
  </w:style>
  <w:style w:type="table" w:customStyle="1" w:styleId="OUSTPubs1">
    <w:name w:val="OUSTPubs1"/>
    <w:basedOn w:val="LightList-Accent1"/>
    <w:uiPriority w:val="99"/>
    <w:rsid w:val="0051684B"/>
    <w:pPr>
      <w:jc w:val="center"/>
    </w:pPr>
    <w:rPr>
      <w:sz w:val="20"/>
    </w:rPr>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table" w:customStyle="1" w:styleId="OUSTPubs2">
    <w:name w:val="OUSTPubs2"/>
    <w:basedOn w:val="LightList-Accent1"/>
    <w:uiPriority w:val="99"/>
    <w:rsid w:val="008C3020"/>
    <w:pPr>
      <w:jc w:val="center"/>
    </w:pPr>
    <w:rPr>
      <w:sz w:val="20"/>
    </w:rPr>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paragraph" w:styleId="Caption">
    <w:name w:val="caption"/>
    <w:basedOn w:val="Normal"/>
    <w:next w:val="Normal"/>
    <w:uiPriority w:val="35"/>
    <w:unhideWhenUsed/>
    <w:qFormat/>
    <w:rsid w:val="009B3493"/>
    <w:pPr>
      <w:spacing w:line="240" w:lineRule="auto"/>
    </w:pPr>
    <w:rPr>
      <w:i/>
      <w:iCs/>
      <w:color w:val="1D3641" w:themeColor="text2"/>
      <w:sz w:val="18"/>
      <w:szCs w:val="18"/>
    </w:rPr>
  </w:style>
  <w:style w:type="table" w:customStyle="1" w:styleId="OUSTPubs3">
    <w:name w:val="OUSTPubs3"/>
    <w:basedOn w:val="LightList-Accent1"/>
    <w:uiPriority w:val="99"/>
    <w:rsid w:val="003863F6"/>
    <w:pPr>
      <w:jc w:val="center"/>
    </w:pPr>
    <w:rPr>
      <w:sz w:val="20"/>
    </w:rPr>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table" w:customStyle="1" w:styleId="OUSTPubs11">
    <w:name w:val="OUSTPubs11"/>
    <w:basedOn w:val="LightList-Accent1"/>
    <w:uiPriority w:val="99"/>
    <w:rsid w:val="003863F6"/>
    <w:pPr>
      <w:jc w:val="center"/>
    </w:pPr>
    <w:rPr>
      <w:sz w:val="20"/>
    </w:rPr>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table" w:customStyle="1" w:styleId="OUSTPubs31">
    <w:name w:val="OUSTPubs31"/>
    <w:basedOn w:val="LightList-Accent1"/>
    <w:uiPriority w:val="99"/>
    <w:rsid w:val="008E47B1"/>
    <w:pPr>
      <w:jc w:val="center"/>
    </w:pPr>
    <w:rPr>
      <w:sz w:val="20"/>
    </w:rPr>
    <w:tblPr/>
    <w:tblStylePr w:type="firstRow">
      <w:pPr>
        <w:spacing w:before="0" w:after="0" w:line="240" w:lineRule="auto"/>
      </w:pPr>
      <w:rPr>
        <w:b/>
        <w:bCs/>
        <w:color w:val="FFFFFF" w:themeColor="background1"/>
      </w:rPr>
      <w:tblPr/>
      <w:tcPr>
        <w:shd w:val="clear" w:color="auto" w:fill="355777" w:themeFill="accent1"/>
      </w:tcPr>
    </w:tblStylePr>
    <w:tblStylePr w:type="lastRow">
      <w:pPr>
        <w:spacing w:before="0" w:after="0" w:line="240" w:lineRule="auto"/>
      </w:pPr>
      <w:rPr>
        <w:b/>
        <w:bCs/>
      </w:rPr>
      <w:tblPr/>
      <w:tcPr>
        <w:tcBorders>
          <w:top w:val="double" w:sz="6" w:space="0" w:color="355777" w:themeColor="accent1"/>
          <w:left w:val="single" w:sz="8" w:space="0" w:color="355777" w:themeColor="accent1"/>
          <w:bottom w:val="single" w:sz="8" w:space="0" w:color="355777" w:themeColor="accent1"/>
          <w:right w:val="single" w:sz="8" w:space="0" w:color="355777" w:themeColor="accent1"/>
        </w:tcBorders>
      </w:tcPr>
    </w:tblStylePr>
    <w:tblStylePr w:type="firstCol">
      <w:rPr>
        <w:b/>
        <w:bCs/>
      </w:rPr>
    </w:tblStylePr>
    <w:tblStylePr w:type="lastCol">
      <w:rPr>
        <w:b/>
        <w:bCs/>
      </w:rPr>
    </w:tblStylePr>
    <w:tblStylePr w:type="band1Vert">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tblStylePr w:type="band1Horz">
      <w:tblPr/>
      <w:tcPr>
        <w:tcBorders>
          <w:top w:val="single" w:sz="8" w:space="0" w:color="355777" w:themeColor="accent1"/>
          <w:left w:val="single" w:sz="8" w:space="0" w:color="355777" w:themeColor="accent1"/>
          <w:bottom w:val="single" w:sz="8" w:space="0" w:color="355777" w:themeColor="accent1"/>
          <w:right w:val="single" w:sz="8" w:space="0" w:color="355777" w:themeColor="accent1"/>
        </w:tcBorders>
      </w:tcPr>
    </w:tblStylePr>
  </w:style>
  <w:style w:type="paragraph" w:customStyle="1" w:styleId="Box2">
    <w:name w:val="Box2"/>
    <w:basedOn w:val="Normal"/>
    <w:link w:val="Box2Char"/>
    <w:qFormat/>
    <w:rsid w:val="008B5DBA"/>
    <w:pPr>
      <w:pBdr>
        <w:top w:val="single" w:sz="4" w:space="1" w:color="FFFFFF" w:themeColor="background1"/>
        <w:left w:val="single" w:sz="4" w:space="1" w:color="FFFFFF" w:themeColor="background1"/>
        <w:bottom w:val="single" w:sz="4" w:space="1" w:color="FFFFFF" w:themeColor="background1"/>
        <w:right w:val="single" w:sz="4" w:space="1" w:color="FFFFFF" w:themeColor="background1"/>
        <w:between w:val="single" w:sz="4" w:space="1" w:color="FFFFFF" w:themeColor="background1"/>
        <w:bar w:val="single" w:sz="4" w:color="FFFFFF" w:themeColor="background1"/>
      </w:pBdr>
      <w:spacing w:after="0" w:line="240" w:lineRule="auto"/>
      <w:jc w:val="right"/>
    </w:pPr>
    <w:rPr>
      <w:rFonts w:asciiTheme="majorHAnsi" w:hAnsiTheme="majorHAnsi" w:cs="Arial"/>
      <w:b/>
      <w:i/>
      <w:color w:val="FFFFFF" w:themeColor="background1"/>
      <w:sz w:val="20"/>
      <w:szCs w:val="20"/>
    </w:rPr>
  </w:style>
  <w:style w:type="character" w:customStyle="1" w:styleId="Box2Char">
    <w:name w:val="Box2 Char"/>
    <w:basedOn w:val="DefaultParagraphFont"/>
    <w:link w:val="Box2"/>
    <w:rsid w:val="008B5DBA"/>
    <w:rPr>
      <w:rFonts w:asciiTheme="majorHAnsi" w:hAnsiTheme="majorHAnsi" w:cs="Arial"/>
      <w:b/>
      <w:i/>
      <w:color w:val="FFFFFF" w:themeColor="background1"/>
      <w:sz w:val="20"/>
      <w:szCs w:val="20"/>
    </w:rPr>
  </w:style>
  <w:style w:type="character" w:styleId="UnresolvedMention">
    <w:name w:val="Unresolved Mention"/>
    <w:basedOn w:val="DefaultParagraphFont"/>
    <w:uiPriority w:val="99"/>
    <w:semiHidden/>
    <w:unhideWhenUsed/>
    <w:rsid w:val="008B5DBA"/>
    <w:rPr>
      <w:color w:val="605E5C"/>
      <w:shd w:val="clear" w:color="auto" w:fill="E1DFDD"/>
    </w:rPr>
  </w:style>
  <w:style w:type="paragraph" w:styleId="NormalWeb">
    <w:name w:val="Normal (Web)"/>
    <w:basedOn w:val="Normal"/>
    <w:uiPriority w:val="99"/>
    <w:unhideWhenUsed/>
    <w:rsid w:val="008B5DBA"/>
    <w:pPr>
      <w:spacing w:before="100" w:beforeAutospacing="1" w:after="100" w:afterAutospacing="1" w:line="240" w:lineRule="auto"/>
    </w:pPr>
    <w:rPr>
      <w:rFonts w:eastAsia="Times New Roman" w:cs="Times New Roman"/>
      <w:szCs w:val="24"/>
    </w:rPr>
  </w:style>
  <w:style w:type="character" w:customStyle="1" w:styleId="Heading4Char">
    <w:name w:val="Heading 4 Char"/>
    <w:basedOn w:val="DefaultParagraphFont"/>
    <w:link w:val="Heading4"/>
    <w:uiPriority w:val="9"/>
    <w:rsid w:val="006832DA"/>
    <w:rPr>
      <w:rFonts w:asciiTheme="majorHAnsi" w:eastAsiaTheme="majorEastAsia" w:hAnsiTheme="majorHAnsi" w:cstheme="majorBidi"/>
      <w:i/>
      <w:iCs/>
      <w:color w:val="274159" w:themeColor="accent1" w:themeShade="BF"/>
      <w:sz w:val="24"/>
    </w:rPr>
  </w:style>
  <w:style w:type="paragraph" w:customStyle="1" w:styleId="indent-1">
    <w:name w:val="indent-1"/>
    <w:basedOn w:val="Normal"/>
    <w:rsid w:val="005674DB"/>
    <w:pPr>
      <w:spacing w:before="100" w:beforeAutospacing="1" w:after="100" w:afterAutospacing="1" w:line="240" w:lineRule="auto"/>
    </w:pPr>
    <w:rPr>
      <w:rFonts w:eastAsia="Times New Roman" w:cs="Times New Roman"/>
      <w:szCs w:val="24"/>
    </w:rPr>
  </w:style>
  <w:style w:type="paragraph" w:customStyle="1" w:styleId="indent-2">
    <w:name w:val="indent-2"/>
    <w:basedOn w:val="Normal"/>
    <w:rsid w:val="005674DB"/>
    <w:pPr>
      <w:spacing w:before="100" w:beforeAutospacing="1" w:after="100" w:afterAutospacing="1" w:line="240" w:lineRule="auto"/>
    </w:pPr>
    <w:rPr>
      <w:rFonts w:eastAsia="Times New Roman" w:cs="Times New Roman"/>
      <w:szCs w:val="24"/>
    </w:rPr>
  </w:style>
  <w:style w:type="character" w:customStyle="1" w:styleId="paragraph-hierarchy">
    <w:name w:val="paragraph-hierarchy"/>
    <w:basedOn w:val="DefaultParagraphFont"/>
    <w:rsid w:val="005674DB"/>
  </w:style>
  <w:style w:type="character" w:customStyle="1" w:styleId="paren">
    <w:name w:val="paren"/>
    <w:basedOn w:val="DefaultParagraphFont"/>
    <w:rsid w:val="005674DB"/>
  </w:style>
  <w:style w:type="paragraph" w:customStyle="1" w:styleId="indent-3">
    <w:name w:val="indent-3"/>
    <w:basedOn w:val="Normal"/>
    <w:rsid w:val="005674DB"/>
    <w:pPr>
      <w:spacing w:before="100" w:beforeAutospacing="1" w:after="100" w:afterAutospacing="1" w:line="240" w:lineRule="auto"/>
    </w:pPr>
    <w:rPr>
      <w:rFonts w:eastAsia="Times New Roman" w:cs="Times New Roman"/>
      <w:szCs w:val="24"/>
    </w:rPr>
  </w:style>
  <w:style w:type="character" w:styleId="Emphasis">
    <w:name w:val="Emphasis"/>
    <w:basedOn w:val="DefaultParagraphFont"/>
    <w:uiPriority w:val="20"/>
    <w:qFormat/>
    <w:rsid w:val="00834263"/>
    <w:rPr>
      <w:i/>
      <w:iCs/>
    </w:rPr>
  </w:style>
  <w:style w:type="paragraph" w:customStyle="1" w:styleId="Sidebar">
    <w:name w:val="Side bar"/>
    <w:basedOn w:val="Normal"/>
    <w:link w:val="SidebarChar"/>
    <w:qFormat/>
    <w:rsid w:val="008D7A11"/>
    <w:pPr>
      <w:spacing w:after="0" w:line="240" w:lineRule="auto"/>
    </w:pPr>
    <w:rPr>
      <w:rFonts w:ascii="Cambria" w:hAnsi="Cambria"/>
      <w:b/>
      <w:i/>
      <w:color w:val="FFFFFF" w:themeColor="background1"/>
      <w:sz w:val="22"/>
    </w:rPr>
  </w:style>
  <w:style w:type="character" w:customStyle="1" w:styleId="SidebarChar">
    <w:name w:val="Side bar Char"/>
    <w:basedOn w:val="DefaultParagraphFont"/>
    <w:link w:val="Sidebar"/>
    <w:rsid w:val="008D7A11"/>
    <w:rPr>
      <w:rFonts w:ascii="Cambria" w:hAnsi="Cambria"/>
      <w:b/>
      <w:i/>
      <w:color w:val="FFFFFF" w:themeColor="background1"/>
    </w:rPr>
  </w:style>
  <w:style w:type="paragraph" w:customStyle="1" w:styleId="TableHeaders">
    <w:name w:val="Table Headers"/>
    <w:basedOn w:val="Normal"/>
    <w:qFormat/>
    <w:rsid w:val="00C87E88"/>
    <w:pPr>
      <w:spacing w:after="0"/>
      <w:jc w:val="center"/>
    </w:pPr>
    <w:rPr>
      <w:rFonts w:asciiTheme="minorHAnsi" w:hAnsiTheme="minorHAnsi" w:cstheme="minorHAnsi"/>
      <w:b/>
      <w:color w:val="FFFFFF" w:themeColor="background1"/>
      <w:szCs w:val="24"/>
    </w:rPr>
  </w:style>
  <w:style w:type="paragraph" w:customStyle="1" w:styleId="BodyText1">
    <w:name w:val="Body Text 1"/>
    <w:basedOn w:val="Normal"/>
    <w:qFormat/>
    <w:rsid w:val="00AD7F01"/>
    <w:pPr>
      <w:spacing w:after="0" w:line="240" w:lineRule="auto"/>
    </w:pPr>
    <w:rPr>
      <w:rFonts w:cs="Times New Roman"/>
      <w:szCs w:val="24"/>
    </w:rPr>
  </w:style>
  <w:style w:type="paragraph" w:customStyle="1" w:styleId="TableCaption">
    <w:name w:val="Table Caption"/>
    <w:basedOn w:val="Caption"/>
    <w:qFormat/>
    <w:rsid w:val="00AA7C41"/>
    <w:pPr>
      <w:keepNext/>
    </w:pPr>
    <w:rPr>
      <w:rFonts w:asciiTheme="minorHAnsi" w:hAnsiTheme="minorHAnsi" w:cstheme="minorHAnsi"/>
      <w:b/>
      <w:bCs/>
      <w:color w:val="000000" w:themeColor="text1"/>
      <w:sz w:val="24"/>
      <w:szCs w:val="24"/>
    </w:rPr>
  </w:style>
  <w:style w:type="character" w:customStyle="1" w:styleId="cf01">
    <w:name w:val="cf01"/>
    <w:basedOn w:val="DefaultParagraphFont"/>
    <w:rsid w:val="003D121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798226">
      <w:bodyDiv w:val="1"/>
      <w:marLeft w:val="0"/>
      <w:marRight w:val="0"/>
      <w:marTop w:val="0"/>
      <w:marBottom w:val="0"/>
      <w:divBdr>
        <w:top w:val="none" w:sz="0" w:space="0" w:color="auto"/>
        <w:left w:val="none" w:sz="0" w:space="0" w:color="auto"/>
        <w:bottom w:val="none" w:sz="0" w:space="0" w:color="auto"/>
        <w:right w:val="none" w:sz="0" w:space="0" w:color="auto"/>
      </w:divBdr>
    </w:div>
    <w:div w:id="68508175">
      <w:bodyDiv w:val="1"/>
      <w:marLeft w:val="0"/>
      <w:marRight w:val="0"/>
      <w:marTop w:val="0"/>
      <w:marBottom w:val="0"/>
      <w:divBdr>
        <w:top w:val="none" w:sz="0" w:space="0" w:color="auto"/>
        <w:left w:val="none" w:sz="0" w:space="0" w:color="auto"/>
        <w:bottom w:val="none" w:sz="0" w:space="0" w:color="auto"/>
        <w:right w:val="none" w:sz="0" w:space="0" w:color="auto"/>
      </w:divBdr>
    </w:div>
    <w:div w:id="144930035">
      <w:bodyDiv w:val="1"/>
      <w:marLeft w:val="0"/>
      <w:marRight w:val="0"/>
      <w:marTop w:val="0"/>
      <w:marBottom w:val="0"/>
      <w:divBdr>
        <w:top w:val="none" w:sz="0" w:space="0" w:color="auto"/>
        <w:left w:val="none" w:sz="0" w:space="0" w:color="auto"/>
        <w:bottom w:val="none" w:sz="0" w:space="0" w:color="auto"/>
        <w:right w:val="none" w:sz="0" w:space="0" w:color="auto"/>
      </w:divBdr>
    </w:div>
    <w:div w:id="161970658">
      <w:bodyDiv w:val="1"/>
      <w:marLeft w:val="0"/>
      <w:marRight w:val="0"/>
      <w:marTop w:val="0"/>
      <w:marBottom w:val="0"/>
      <w:divBdr>
        <w:top w:val="none" w:sz="0" w:space="0" w:color="auto"/>
        <w:left w:val="none" w:sz="0" w:space="0" w:color="auto"/>
        <w:bottom w:val="none" w:sz="0" w:space="0" w:color="auto"/>
        <w:right w:val="none" w:sz="0" w:space="0" w:color="auto"/>
      </w:divBdr>
    </w:div>
    <w:div w:id="365837820">
      <w:bodyDiv w:val="1"/>
      <w:marLeft w:val="0"/>
      <w:marRight w:val="0"/>
      <w:marTop w:val="0"/>
      <w:marBottom w:val="0"/>
      <w:divBdr>
        <w:top w:val="none" w:sz="0" w:space="0" w:color="auto"/>
        <w:left w:val="none" w:sz="0" w:space="0" w:color="auto"/>
        <w:bottom w:val="none" w:sz="0" w:space="0" w:color="auto"/>
        <w:right w:val="none" w:sz="0" w:space="0" w:color="auto"/>
      </w:divBdr>
    </w:div>
    <w:div w:id="397090378">
      <w:bodyDiv w:val="1"/>
      <w:marLeft w:val="0"/>
      <w:marRight w:val="0"/>
      <w:marTop w:val="0"/>
      <w:marBottom w:val="0"/>
      <w:divBdr>
        <w:top w:val="none" w:sz="0" w:space="0" w:color="auto"/>
        <w:left w:val="none" w:sz="0" w:space="0" w:color="auto"/>
        <w:bottom w:val="none" w:sz="0" w:space="0" w:color="auto"/>
        <w:right w:val="none" w:sz="0" w:space="0" w:color="auto"/>
      </w:divBdr>
    </w:div>
    <w:div w:id="419716609">
      <w:bodyDiv w:val="1"/>
      <w:marLeft w:val="0"/>
      <w:marRight w:val="0"/>
      <w:marTop w:val="0"/>
      <w:marBottom w:val="0"/>
      <w:divBdr>
        <w:top w:val="none" w:sz="0" w:space="0" w:color="auto"/>
        <w:left w:val="none" w:sz="0" w:space="0" w:color="auto"/>
        <w:bottom w:val="none" w:sz="0" w:space="0" w:color="auto"/>
        <w:right w:val="none" w:sz="0" w:space="0" w:color="auto"/>
      </w:divBdr>
      <w:divsChild>
        <w:div w:id="1085765291">
          <w:marLeft w:val="0"/>
          <w:marRight w:val="0"/>
          <w:marTop w:val="0"/>
          <w:marBottom w:val="0"/>
          <w:divBdr>
            <w:top w:val="none" w:sz="0" w:space="0" w:color="auto"/>
            <w:left w:val="none" w:sz="0" w:space="0" w:color="auto"/>
            <w:bottom w:val="none" w:sz="0" w:space="0" w:color="auto"/>
            <w:right w:val="none" w:sz="0" w:space="0" w:color="auto"/>
          </w:divBdr>
          <w:divsChild>
            <w:div w:id="1668556678">
              <w:marLeft w:val="0"/>
              <w:marRight w:val="0"/>
              <w:marTop w:val="0"/>
              <w:marBottom w:val="0"/>
              <w:divBdr>
                <w:top w:val="none" w:sz="0" w:space="0" w:color="auto"/>
                <w:left w:val="none" w:sz="0" w:space="0" w:color="auto"/>
                <w:bottom w:val="none" w:sz="0" w:space="0" w:color="auto"/>
                <w:right w:val="none" w:sz="0" w:space="0" w:color="auto"/>
              </w:divBdr>
              <w:divsChild>
                <w:div w:id="684477491">
                  <w:marLeft w:val="0"/>
                  <w:marRight w:val="0"/>
                  <w:marTop w:val="0"/>
                  <w:marBottom w:val="0"/>
                  <w:divBdr>
                    <w:top w:val="none" w:sz="0" w:space="0" w:color="auto"/>
                    <w:left w:val="none" w:sz="0" w:space="0" w:color="auto"/>
                    <w:bottom w:val="none" w:sz="0" w:space="0" w:color="auto"/>
                    <w:right w:val="none" w:sz="0" w:space="0" w:color="auto"/>
                  </w:divBdr>
                  <w:divsChild>
                    <w:div w:id="371417299">
                      <w:marLeft w:val="0"/>
                      <w:marRight w:val="0"/>
                      <w:marTop w:val="0"/>
                      <w:marBottom w:val="0"/>
                      <w:divBdr>
                        <w:top w:val="none" w:sz="0" w:space="0" w:color="auto"/>
                        <w:left w:val="none" w:sz="0" w:space="0" w:color="auto"/>
                        <w:bottom w:val="none" w:sz="0" w:space="0" w:color="auto"/>
                        <w:right w:val="none" w:sz="0" w:space="0" w:color="auto"/>
                      </w:divBdr>
                      <w:divsChild>
                        <w:div w:id="97138746">
                          <w:marLeft w:val="0"/>
                          <w:marRight w:val="0"/>
                          <w:marTop w:val="0"/>
                          <w:marBottom w:val="0"/>
                          <w:divBdr>
                            <w:top w:val="none" w:sz="0" w:space="0" w:color="auto"/>
                            <w:left w:val="none" w:sz="0" w:space="0" w:color="auto"/>
                            <w:bottom w:val="none" w:sz="0" w:space="0" w:color="auto"/>
                            <w:right w:val="none" w:sz="0" w:space="0" w:color="auto"/>
                          </w:divBdr>
                          <w:divsChild>
                            <w:div w:id="1926919496">
                              <w:marLeft w:val="0"/>
                              <w:marRight w:val="0"/>
                              <w:marTop w:val="0"/>
                              <w:marBottom w:val="0"/>
                              <w:divBdr>
                                <w:top w:val="none" w:sz="0" w:space="0" w:color="auto"/>
                                <w:left w:val="none" w:sz="0" w:space="0" w:color="auto"/>
                                <w:bottom w:val="none" w:sz="0" w:space="0" w:color="auto"/>
                                <w:right w:val="none" w:sz="0" w:space="0" w:color="auto"/>
                              </w:divBdr>
                              <w:divsChild>
                                <w:div w:id="65283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4567589">
      <w:bodyDiv w:val="1"/>
      <w:marLeft w:val="0"/>
      <w:marRight w:val="0"/>
      <w:marTop w:val="0"/>
      <w:marBottom w:val="0"/>
      <w:divBdr>
        <w:top w:val="none" w:sz="0" w:space="0" w:color="auto"/>
        <w:left w:val="none" w:sz="0" w:space="0" w:color="auto"/>
        <w:bottom w:val="none" w:sz="0" w:space="0" w:color="auto"/>
        <w:right w:val="none" w:sz="0" w:space="0" w:color="auto"/>
      </w:divBdr>
    </w:div>
    <w:div w:id="794905795">
      <w:bodyDiv w:val="1"/>
      <w:marLeft w:val="0"/>
      <w:marRight w:val="0"/>
      <w:marTop w:val="0"/>
      <w:marBottom w:val="0"/>
      <w:divBdr>
        <w:top w:val="none" w:sz="0" w:space="0" w:color="auto"/>
        <w:left w:val="none" w:sz="0" w:space="0" w:color="auto"/>
        <w:bottom w:val="none" w:sz="0" w:space="0" w:color="auto"/>
        <w:right w:val="none" w:sz="0" w:space="0" w:color="auto"/>
      </w:divBdr>
    </w:div>
    <w:div w:id="1055352862">
      <w:bodyDiv w:val="1"/>
      <w:marLeft w:val="0"/>
      <w:marRight w:val="0"/>
      <w:marTop w:val="0"/>
      <w:marBottom w:val="0"/>
      <w:divBdr>
        <w:top w:val="none" w:sz="0" w:space="0" w:color="auto"/>
        <w:left w:val="none" w:sz="0" w:space="0" w:color="auto"/>
        <w:bottom w:val="none" w:sz="0" w:space="0" w:color="auto"/>
        <w:right w:val="none" w:sz="0" w:space="0" w:color="auto"/>
      </w:divBdr>
    </w:div>
    <w:div w:id="1314413326">
      <w:bodyDiv w:val="1"/>
      <w:marLeft w:val="0"/>
      <w:marRight w:val="0"/>
      <w:marTop w:val="0"/>
      <w:marBottom w:val="0"/>
      <w:divBdr>
        <w:top w:val="none" w:sz="0" w:space="0" w:color="auto"/>
        <w:left w:val="none" w:sz="0" w:space="0" w:color="auto"/>
        <w:bottom w:val="none" w:sz="0" w:space="0" w:color="auto"/>
        <w:right w:val="none" w:sz="0" w:space="0" w:color="auto"/>
      </w:divBdr>
    </w:div>
    <w:div w:id="1347291103">
      <w:bodyDiv w:val="1"/>
      <w:marLeft w:val="0"/>
      <w:marRight w:val="0"/>
      <w:marTop w:val="0"/>
      <w:marBottom w:val="0"/>
      <w:divBdr>
        <w:top w:val="none" w:sz="0" w:space="0" w:color="auto"/>
        <w:left w:val="none" w:sz="0" w:space="0" w:color="auto"/>
        <w:bottom w:val="none" w:sz="0" w:space="0" w:color="auto"/>
        <w:right w:val="none" w:sz="0" w:space="0" w:color="auto"/>
      </w:divBdr>
    </w:div>
    <w:div w:id="1462504629">
      <w:bodyDiv w:val="1"/>
      <w:marLeft w:val="0"/>
      <w:marRight w:val="0"/>
      <w:marTop w:val="0"/>
      <w:marBottom w:val="0"/>
      <w:divBdr>
        <w:top w:val="none" w:sz="0" w:space="0" w:color="auto"/>
        <w:left w:val="none" w:sz="0" w:space="0" w:color="auto"/>
        <w:bottom w:val="none" w:sz="0" w:space="0" w:color="auto"/>
        <w:right w:val="none" w:sz="0" w:space="0" w:color="auto"/>
      </w:divBdr>
      <w:divsChild>
        <w:div w:id="732045907">
          <w:marLeft w:val="0"/>
          <w:marRight w:val="0"/>
          <w:marTop w:val="0"/>
          <w:marBottom w:val="0"/>
          <w:divBdr>
            <w:top w:val="none" w:sz="0" w:space="0" w:color="auto"/>
            <w:left w:val="none" w:sz="0" w:space="0" w:color="auto"/>
            <w:bottom w:val="none" w:sz="0" w:space="0" w:color="auto"/>
            <w:right w:val="none" w:sz="0" w:space="0" w:color="auto"/>
          </w:divBdr>
        </w:div>
        <w:div w:id="1306202772">
          <w:marLeft w:val="0"/>
          <w:marRight w:val="0"/>
          <w:marTop w:val="0"/>
          <w:marBottom w:val="0"/>
          <w:divBdr>
            <w:top w:val="none" w:sz="0" w:space="0" w:color="auto"/>
            <w:left w:val="none" w:sz="0" w:space="0" w:color="auto"/>
            <w:bottom w:val="none" w:sz="0" w:space="0" w:color="auto"/>
            <w:right w:val="none" w:sz="0" w:space="0" w:color="auto"/>
          </w:divBdr>
        </w:div>
        <w:div w:id="1685283831">
          <w:marLeft w:val="0"/>
          <w:marRight w:val="0"/>
          <w:marTop w:val="0"/>
          <w:marBottom w:val="0"/>
          <w:divBdr>
            <w:top w:val="none" w:sz="0" w:space="0" w:color="auto"/>
            <w:left w:val="none" w:sz="0" w:space="0" w:color="auto"/>
            <w:bottom w:val="none" w:sz="0" w:space="0" w:color="auto"/>
            <w:right w:val="none" w:sz="0" w:space="0" w:color="auto"/>
          </w:divBdr>
          <w:divsChild>
            <w:div w:id="1267270639">
              <w:marLeft w:val="0"/>
              <w:marRight w:val="0"/>
              <w:marTop w:val="0"/>
              <w:marBottom w:val="0"/>
              <w:divBdr>
                <w:top w:val="none" w:sz="0" w:space="0" w:color="auto"/>
                <w:left w:val="none" w:sz="0" w:space="0" w:color="auto"/>
                <w:bottom w:val="none" w:sz="0" w:space="0" w:color="auto"/>
                <w:right w:val="none" w:sz="0" w:space="0" w:color="auto"/>
              </w:divBdr>
            </w:div>
            <w:div w:id="1915705249">
              <w:marLeft w:val="0"/>
              <w:marRight w:val="0"/>
              <w:marTop w:val="0"/>
              <w:marBottom w:val="0"/>
              <w:divBdr>
                <w:top w:val="none" w:sz="0" w:space="0" w:color="auto"/>
                <w:left w:val="none" w:sz="0" w:space="0" w:color="auto"/>
                <w:bottom w:val="none" w:sz="0" w:space="0" w:color="auto"/>
                <w:right w:val="none" w:sz="0" w:space="0" w:color="auto"/>
              </w:divBdr>
            </w:div>
          </w:divsChild>
        </w:div>
        <w:div w:id="2146002410">
          <w:marLeft w:val="0"/>
          <w:marRight w:val="0"/>
          <w:marTop w:val="0"/>
          <w:marBottom w:val="0"/>
          <w:divBdr>
            <w:top w:val="none" w:sz="0" w:space="0" w:color="auto"/>
            <w:left w:val="none" w:sz="0" w:space="0" w:color="auto"/>
            <w:bottom w:val="none" w:sz="0" w:space="0" w:color="auto"/>
            <w:right w:val="none" w:sz="0" w:space="0" w:color="auto"/>
          </w:divBdr>
        </w:div>
      </w:divsChild>
    </w:div>
    <w:div w:id="1630937784">
      <w:bodyDiv w:val="1"/>
      <w:marLeft w:val="0"/>
      <w:marRight w:val="0"/>
      <w:marTop w:val="0"/>
      <w:marBottom w:val="0"/>
      <w:divBdr>
        <w:top w:val="none" w:sz="0" w:space="0" w:color="auto"/>
        <w:left w:val="none" w:sz="0" w:space="0" w:color="auto"/>
        <w:bottom w:val="none" w:sz="0" w:space="0" w:color="auto"/>
        <w:right w:val="none" w:sz="0" w:space="0" w:color="auto"/>
      </w:divBdr>
    </w:div>
    <w:div w:id="1642492708">
      <w:bodyDiv w:val="1"/>
      <w:marLeft w:val="0"/>
      <w:marRight w:val="0"/>
      <w:marTop w:val="0"/>
      <w:marBottom w:val="0"/>
      <w:divBdr>
        <w:top w:val="none" w:sz="0" w:space="0" w:color="auto"/>
        <w:left w:val="none" w:sz="0" w:space="0" w:color="auto"/>
        <w:bottom w:val="none" w:sz="0" w:space="0" w:color="auto"/>
        <w:right w:val="none" w:sz="0" w:space="0" w:color="auto"/>
      </w:divBdr>
    </w:div>
    <w:div w:id="1659067599">
      <w:bodyDiv w:val="1"/>
      <w:marLeft w:val="0"/>
      <w:marRight w:val="0"/>
      <w:marTop w:val="0"/>
      <w:marBottom w:val="0"/>
      <w:divBdr>
        <w:top w:val="none" w:sz="0" w:space="0" w:color="auto"/>
        <w:left w:val="none" w:sz="0" w:space="0" w:color="auto"/>
        <w:bottom w:val="none" w:sz="0" w:space="0" w:color="auto"/>
        <w:right w:val="none" w:sz="0" w:space="0" w:color="auto"/>
      </w:divBdr>
    </w:div>
    <w:div w:id="1689091177">
      <w:bodyDiv w:val="1"/>
      <w:marLeft w:val="0"/>
      <w:marRight w:val="0"/>
      <w:marTop w:val="0"/>
      <w:marBottom w:val="0"/>
      <w:divBdr>
        <w:top w:val="none" w:sz="0" w:space="0" w:color="auto"/>
        <w:left w:val="none" w:sz="0" w:space="0" w:color="auto"/>
        <w:bottom w:val="none" w:sz="0" w:space="0" w:color="auto"/>
        <w:right w:val="none" w:sz="0" w:space="0" w:color="auto"/>
      </w:divBdr>
    </w:div>
    <w:div w:id="2067559095">
      <w:bodyDiv w:val="1"/>
      <w:marLeft w:val="0"/>
      <w:marRight w:val="0"/>
      <w:marTop w:val="0"/>
      <w:marBottom w:val="0"/>
      <w:divBdr>
        <w:top w:val="none" w:sz="0" w:space="0" w:color="auto"/>
        <w:left w:val="none" w:sz="0" w:space="0" w:color="auto"/>
        <w:bottom w:val="none" w:sz="0" w:space="0" w:color="auto"/>
        <w:right w:val="none" w:sz="0" w:space="0" w:color="auto"/>
      </w:divBdr>
    </w:div>
    <w:div w:id="2142725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48.png"/><Relationship Id="rId21" Type="http://schemas.openxmlformats.org/officeDocument/2006/relationships/image" Target="media/image9.png"/><Relationship Id="rId42" Type="http://schemas.openxmlformats.org/officeDocument/2006/relationships/image" Target="media/image70.png"/><Relationship Id="rId63" Type="http://schemas.openxmlformats.org/officeDocument/2006/relationships/image" Target="media/image13.png"/><Relationship Id="rId84" Type="http://schemas.openxmlformats.org/officeDocument/2006/relationships/hyperlink" Target="http://www.epa.gov/ust/underground-storage-tanks-usts-laws-and-regulations" TargetMode="External"/><Relationship Id="rId138" Type="http://schemas.openxmlformats.org/officeDocument/2006/relationships/hyperlink" Target="http://www.epa.gov/ust/resources-ust-owners-and-operators" TargetMode="External"/><Relationship Id="rId107" Type="http://schemas.openxmlformats.org/officeDocument/2006/relationships/hyperlink" Target="https://www.epa.gov/ust/owner-and-operator-introduction-automated-interstitial-monitoring-systems-underground" TargetMode="External"/><Relationship Id="rId11" Type="http://schemas.openxmlformats.org/officeDocument/2006/relationships/footer" Target="footer1.xml"/><Relationship Id="rId32" Type="http://schemas.openxmlformats.org/officeDocument/2006/relationships/image" Target="media/image6.jpeg"/><Relationship Id="rId53" Type="http://schemas.openxmlformats.org/officeDocument/2006/relationships/hyperlink" Target="http://www.pei.org/rp100" TargetMode="External"/><Relationship Id="rId74" Type="http://schemas.openxmlformats.org/officeDocument/2006/relationships/image" Target="media/image18.jpeg"/><Relationship Id="rId128" Type="http://schemas.openxmlformats.org/officeDocument/2006/relationships/hyperlink" Target="http://www.epa.gov/ust/dollars-and-sense-financial-responsibility-requirements-underground-storage-tanks" TargetMode="External"/><Relationship Id="rId149" Type="http://schemas.openxmlformats.org/officeDocument/2006/relationships/hyperlink" Target="http://astswmo.org/tanks/" TargetMode="External"/><Relationship Id="rId5" Type="http://schemas.openxmlformats.org/officeDocument/2006/relationships/numbering" Target="numbering.xml"/><Relationship Id="rId95" Type="http://schemas.openxmlformats.org/officeDocument/2006/relationships/hyperlink" Target="http://www.steeltank.com/Portals/0/Shop%20Fab/SP001%206th%20edition%20checklists.docx" TargetMode="External"/><Relationship Id="rId22" Type="http://schemas.openxmlformats.org/officeDocument/2006/relationships/header" Target="header2.xml"/><Relationship Id="rId27" Type="http://schemas.openxmlformats.org/officeDocument/2006/relationships/hyperlink" Target="http://www.epa.gov/nscep" TargetMode="External"/><Relationship Id="rId43" Type="http://schemas.openxmlformats.org/officeDocument/2006/relationships/image" Target="media/image10.png"/><Relationship Id="rId48" Type="http://schemas.openxmlformats.org/officeDocument/2006/relationships/hyperlink" Target="http://www.epa.gov/ust/ust-technical-compendium-newupgraded-ust-systems" TargetMode="External"/><Relationship Id="rId64" Type="http://schemas.openxmlformats.org/officeDocument/2006/relationships/image" Target="media/image13.tmp"/><Relationship Id="rId69" Type="http://schemas.openxmlformats.org/officeDocument/2006/relationships/image" Target="media/image19.png"/><Relationship Id="rId113" Type="http://schemas.openxmlformats.org/officeDocument/2006/relationships/image" Target="media/image44.png"/><Relationship Id="rId118" Type="http://schemas.openxmlformats.org/officeDocument/2006/relationships/image" Target="media/image39.png"/><Relationship Id="rId134" Type="http://schemas.openxmlformats.org/officeDocument/2006/relationships/hyperlink" Target="https://nrc.uscg.mil/" TargetMode="External"/><Relationship Id="rId139" Type="http://schemas.openxmlformats.org/officeDocument/2006/relationships/hyperlink" Target="http://www.epa.gov/ust/dollars-and-sense-financial-responsibility-requirements-underground-storage-tanks" TargetMode="External"/><Relationship Id="rId80" Type="http://schemas.openxmlformats.org/officeDocument/2006/relationships/image" Target="media/image22.png"/><Relationship Id="rId85" Type="http://schemas.openxmlformats.org/officeDocument/2006/relationships/image" Target="media/image26.jpeg"/><Relationship Id="rId150" Type="http://schemas.openxmlformats.org/officeDocument/2006/relationships/hyperlink" Target="http://www.neiwpcc.org" TargetMode="External"/><Relationship Id="rId155" Type="http://schemas.openxmlformats.org/officeDocument/2006/relationships/header" Target="header7.xml"/><Relationship Id="rId12" Type="http://schemas.openxmlformats.org/officeDocument/2006/relationships/header" Target="header1.xml"/><Relationship Id="rId17" Type="http://schemas.openxmlformats.org/officeDocument/2006/relationships/image" Target="media/image5.png"/><Relationship Id="rId33" Type="http://schemas.openxmlformats.org/officeDocument/2006/relationships/image" Target="media/image7.jpeg"/><Relationship Id="rId59" Type="http://schemas.openxmlformats.org/officeDocument/2006/relationships/hyperlink" Target="https://www.nfpa.org/codes-and-standards/all-codes-and-standards/list-of-codes-and-standards/detail?code=110" TargetMode="External"/><Relationship Id="rId103" Type="http://schemas.openxmlformats.org/officeDocument/2006/relationships/image" Target="media/image38.jpeg"/><Relationship Id="rId108" Type="http://schemas.openxmlformats.org/officeDocument/2006/relationships/hyperlink" Target="https://www.epa.gov/ust/depth-discussion-automated-interstitial-monitoring-systems-underground-pressurized-piping" TargetMode="External"/><Relationship Id="rId124" Type="http://schemas.openxmlformats.org/officeDocument/2006/relationships/hyperlink" Target="http://www.epa.gov/ust/ust-system-compatibility-biofuels" TargetMode="External"/><Relationship Id="rId129" Type="http://schemas.openxmlformats.org/officeDocument/2006/relationships/image" Target="media/image52.jpeg"/><Relationship Id="rId54" Type="http://schemas.openxmlformats.org/officeDocument/2006/relationships/hyperlink" Target="http://www.pei.org/rp200" TargetMode="External"/><Relationship Id="rId70" Type="http://schemas.openxmlformats.org/officeDocument/2006/relationships/header" Target="header4.xml"/><Relationship Id="rId75" Type="http://schemas.openxmlformats.org/officeDocument/2006/relationships/image" Target="media/image24.jpeg"/><Relationship Id="rId91" Type="http://schemas.openxmlformats.org/officeDocument/2006/relationships/hyperlink" Target="http://www.epa.gov/ust/release-detection-underground-storage-tanks-and-piping-straight-talk-tanks" TargetMode="External"/><Relationship Id="rId96" Type="http://schemas.openxmlformats.org/officeDocument/2006/relationships/hyperlink" Target="http://www.nfpa.org/NEC/electrical-codes-and-standards/NFPA-110?code=110" TargetMode="External"/><Relationship Id="rId140" Type="http://schemas.openxmlformats.org/officeDocument/2006/relationships/image" Target="media/image43.jpeg"/><Relationship Id="rId145" Type="http://schemas.openxmlformats.org/officeDocument/2006/relationships/hyperlink" Target="http://www.epa.gov/ust/underground-storage-tank-ust-technical-compendium-about-2015-ust-regulation"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footer" Target="footer3.xml"/><Relationship Id="rId28" Type="http://schemas.openxmlformats.org/officeDocument/2006/relationships/hyperlink" Target="http://www.epa.gov/ust/state-underground-storage-tank-ust-programs" TargetMode="External"/><Relationship Id="rId49" Type="http://schemas.openxmlformats.org/officeDocument/2006/relationships/image" Target="media/image11.jpeg"/><Relationship Id="rId114" Type="http://schemas.openxmlformats.org/officeDocument/2006/relationships/image" Target="media/image37.png"/><Relationship Id="rId119" Type="http://schemas.openxmlformats.org/officeDocument/2006/relationships/image" Target="media/image50.png"/><Relationship Id="rId44" Type="http://schemas.openxmlformats.org/officeDocument/2006/relationships/image" Target="media/image100.png"/><Relationship Id="rId60" Type="http://schemas.openxmlformats.org/officeDocument/2006/relationships/hyperlink" Target="https://www.epa.gov/oil-spills-prevention-and-preparedness-regulations" TargetMode="External"/><Relationship Id="rId65" Type="http://schemas.openxmlformats.org/officeDocument/2006/relationships/image" Target="media/image15.png"/><Relationship Id="rId81" Type="http://schemas.openxmlformats.org/officeDocument/2006/relationships/image" Target="media/image23.png"/><Relationship Id="rId86" Type="http://schemas.openxmlformats.org/officeDocument/2006/relationships/image" Target="media/image31.jpeg"/><Relationship Id="rId130" Type="http://schemas.openxmlformats.org/officeDocument/2006/relationships/hyperlink" Target="http://www.epa.gov/ust/dollars-and-sense-financial-responsibility-requirements-underground-storage-tanks" TargetMode="External"/><Relationship Id="rId135" Type="http://schemas.openxmlformats.org/officeDocument/2006/relationships/hyperlink" Target="https://www.ecfr.gov/current/title-40/chapter-I/subchapter-D/part-112" TargetMode="External"/><Relationship Id="rId151" Type="http://schemas.openxmlformats.org/officeDocument/2006/relationships/hyperlink" Target="http://nwglde.org/" TargetMode="External"/><Relationship Id="rId156" Type="http://schemas.openxmlformats.org/officeDocument/2006/relationships/fontTable" Target="fontTable.xml"/><Relationship Id="rId13" Type="http://schemas.openxmlformats.org/officeDocument/2006/relationships/footer" Target="footer2.xml"/><Relationship Id="rId18" Type="http://schemas.openxmlformats.org/officeDocument/2006/relationships/image" Target="media/image6.png"/><Relationship Id="rId109" Type="http://schemas.openxmlformats.org/officeDocument/2006/relationships/hyperlink" Target="https://www.epa.gov/ust/requirements-field-constructed-tanks-and-airport-hydrant-systems" TargetMode="External"/><Relationship Id="rId34" Type="http://schemas.openxmlformats.org/officeDocument/2006/relationships/hyperlink" Target="file:///I:\20-50x%20OLEM%2068HERH20D0001\20-502_68HERH20F0113_OUST%20Communications%20Support\TDDs\Deliverable%20203%20-%20AIM%20Systems%20Document%20Formatting\EPG_UST%20System%20Requirements%205_25_22_DFT.docx" TargetMode="External"/><Relationship Id="rId50" Type="http://schemas.openxmlformats.org/officeDocument/2006/relationships/image" Target="media/image110.jpeg"/><Relationship Id="rId55" Type="http://schemas.openxmlformats.org/officeDocument/2006/relationships/hyperlink" Target="http://www.pei.org/rp1400" TargetMode="External"/><Relationship Id="rId76" Type="http://schemas.openxmlformats.org/officeDocument/2006/relationships/image" Target="media/image19.jpeg"/><Relationship Id="rId97" Type="http://schemas.openxmlformats.org/officeDocument/2006/relationships/hyperlink" Target="http://www.epa.gov/ust/underground-storage-tank-ust-technical-compendium-about-2015-ust-regulation" TargetMode="External"/><Relationship Id="rId104" Type="http://schemas.openxmlformats.org/officeDocument/2006/relationships/image" Target="media/image33.jpeg"/><Relationship Id="rId120" Type="http://schemas.openxmlformats.org/officeDocument/2006/relationships/hyperlink" Target="http://www.epa.gov/ust/operating-and-maintaining-underground-storage-tank-systems-practical-help-and-checklists" TargetMode="External"/><Relationship Id="rId125" Type="http://schemas.openxmlformats.org/officeDocument/2006/relationships/image" Target="media/image51.emf"/><Relationship Id="rId141" Type="http://schemas.openxmlformats.org/officeDocument/2006/relationships/hyperlink" Target="http://www.epa.gov/ust/release-detection-underground-storage-tanks-and-piping-straight-talk-tanks" TargetMode="External"/><Relationship Id="rId146" Type="http://schemas.openxmlformats.org/officeDocument/2006/relationships/hyperlink" Target="https://www.epa.gov/ust/underground-storage-tank-ust-state-contacts" TargetMode="External"/><Relationship Id="rId7" Type="http://schemas.openxmlformats.org/officeDocument/2006/relationships/settings" Target="settings.xml"/><Relationship Id="rId71" Type="http://schemas.openxmlformats.org/officeDocument/2006/relationships/image" Target="media/image16.png"/><Relationship Id="rId92" Type="http://schemas.openxmlformats.org/officeDocument/2006/relationships/hyperlink" Target="https://www.epa.gov/ust/underground-storage-tank-ust-technical-compendium-about-2015-ust-regulation" TargetMode="External"/><Relationship Id="rId2" Type="http://schemas.openxmlformats.org/officeDocument/2006/relationships/customXml" Target="../customXml/item2.xml"/><Relationship Id="rId29" Type="http://schemas.openxmlformats.org/officeDocument/2006/relationships/hyperlink" Target="http://www.epa.gov/ust/underground-storage-tank-ust-state-contacts" TargetMode="External"/><Relationship Id="rId24" Type="http://schemas.openxmlformats.org/officeDocument/2006/relationships/hyperlink" Target="http://www.epa.gov/ust/state-underground-storage-tank-ust-programs" TargetMode="External"/><Relationship Id="rId45" Type="http://schemas.openxmlformats.org/officeDocument/2006/relationships/hyperlink" Target="https://www.epa.gov/ust/requirements-field-constructed-tanks-and-airport-hydrant-systems" TargetMode="External"/><Relationship Id="rId66" Type="http://schemas.openxmlformats.org/officeDocument/2006/relationships/image" Target="media/image14.tmp"/><Relationship Id="rId87" Type="http://schemas.openxmlformats.org/officeDocument/2006/relationships/hyperlink" Target="https://www.epa.gov/ust/underground-storage-tank-ust-state-contacts" TargetMode="External"/><Relationship Id="rId110" Type="http://schemas.openxmlformats.org/officeDocument/2006/relationships/image" Target="media/image35.jpeg"/><Relationship Id="rId115" Type="http://schemas.openxmlformats.org/officeDocument/2006/relationships/image" Target="media/image46.png"/><Relationship Id="rId131" Type="http://schemas.openxmlformats.org/officeDocument/2006/relationships/hyperlink" Target="https://www.epa.gov/ust/underground-storage-tank-ust-technical-compendium-about-2015-ust-regulation" TargetMode="External"/><Relationship Id="rId136" Type="http://schemas.openxmlformats.org/officeDocument/2006/relationships/hyperlink" Target="http://www.epa.gov/ust/resources-ust-owners-and-operators" TargetMode="External"/><Relationship Id="rId157" Type="http://schemas.openxmlformats.org/officeDocument/2006/relationships/theme" Target="theme/theme1.xml"/><Relationship Id="rId61" Type="http://schemas.openxmlformats.org/officeDocument/2006/relationships/hyperlink" Target="http://www.epa.gov/sites/production/files/documents/spccbluebroch.pdf" TargetMode="External"/><Relationship Id="rId82" Type="http://schemas.openxmlformats.org/officeDocument/2006/relationships/image" Target="media/image27.png"/><Relationship Id="rId152" Type="http://schemas.openxmlformats.org/officeDocument/2006/relationships/header" Target="header5.xml"/><Relationship Id="rId19" Type="http://schemas.openxmlformats.org/officeDocument/2006/relationships/image" Target="media/image7.png"/><Relationship Id="rId14" Type="http://schemas.openxmlformats.org/officeDocument/2006/relationships/image" Target="media/image2.png"/><Relationship Id="rId30" Type="http://schemas.openxmlformats.org/officeDocument/2006/relationships/hyperlink" Target="http://www.epa.gov/ust/release-detection-underground-storage-tanks-and-piping-straight-talk-tanks" TargetMode="External"/><Relationship Id="rId35" Type="http://schemas.openxmlformats.org/officeDocument/2006/relationships/footer" Target="footer4.xml"/><Relationship Id="rId56" Type="http://schemas.openxmlformats.org/officeDocument/2006/relationships/hyperlink" Target="https://www.techstreet.com/standards/api-rp-1615-r2020?product_id=1780646" TargetMode="External"/><Relationship Id="rId77" Type="http://schemas.openxmlformats.org/officeDocument/2006/relationships/image" Target="media/image25.jpeg"/><Relationship Id="rId100" Type="http://schemas.openxmlformats.org/officeDocument/2006/relationships/image" Target="media/image29.jpeg"/><Relationship Id="rId105" Type="http://schemas.openxmlformats.org/officeDocument/2006/relationships/image" Target="media/image40.jpeg"/><Relationship Id="rId126" Type="http://schemas.openxmlformats.org/officeDocument/2006/relationships/hyperlink" Target="http://www.epa.gov/ust/underground-storage-tanks-usts-laws-and-regulations" TargetMode="External"/><Relationship Id="rId147" Type="http://schemas.openxmlformats.org/officeDocument/2006/relationships/hyperlink" Target="http://www.epa.gov/ust/underground-storage-tanks-usts-laws-and-regulations" TargetMode="External"/><Relationship Id="rId8" Type="http://schemas.openxmlformats.org/officeDocument/2006/relationships/webSettings" Target="webSettings.xml"/><Relationship Id="rId51" Type="http://schemas.openxmlformats.org/officeDocument/2006/relationships/hyperlink" Target="http://www.epa.gov/ust/underground-storage-tanks-usts-laws-and-regulations" TargetMode="External"/><Relationship Id="rId72" Type="http://schemas.openxmlformats.org/officeDocument/2006/relationships/image" Target="media/image21.png"/><Relationship Id="rId93" Type="http://schemas.openxmlformats.org/officeDocument/2006/relationships/image" Target="media/image27.jpeg"/><Relationship Id="rId98" Type="http://schemas.openxmlformats.org/officeDocument/2006/relationships/image" Target="media/image28.jpeg"/><Relationship Id="rId121" Type="http://schemas.openxmlformats.org/officeDocument/2006/relationships/hyperlink" Target="http://www.epa.gov/ust/operating-and-maintaining-underground-storage-tank-systems-practical-help-and-checklists" TargetMode="External"/><Relationship Id="rId142" Type="http://schemas.openxmlformats.org/officeDocument/2006/relationships/hyperlink" Target="https://www.epa.gov/ust/owner-and-operator-introduction-automated-interstitial-monitoring-systems-underground" TargetMode="External"/><Relationship Id="rId3" Type="http://schemas.openxmlformats.org/officeDocument/2006/relationships/customXml" Target="../customXml/item3.xml"/><Relationship Id="rId25" Type="http://schemas.openxmlformats.org/officeDocument/2006/relationships/hyperlink" Target="http://www.epa.gov/ust/underground-storage-tank-ust-state-contacts" TargetMode="External"/><Relationship Id="rId46" Type="http://schemas.openxmlformats.org/officeDocument/2006/relationships/hyperlink" Target="https://www.epa.gov/ust/requirements-field-constructed-tanks-and-airport-hydrant-systems" TargetMode="External"/><Relationship Id="rId67" Type="http://schemas.openxmlformats.org/officeDocument/2006/relationships/image" Target="media/image17.png"/><Relationship Id="rId116" Type="http://schemas.openxmlformats.org/officeDocument/2006/relationships/image" Target="media/image38.png"/><Relationship Id="rId137" Type="http://schemas.openxmlformats.org/officeDocument/2006/relationships/hyperlink" Target="http://www.epa.gov/ust/resources-ust-owners-and-operators" TargetMode="External"/><Relationship Id="rId20" Type="http://schemas.openxmlformats.org/officeDocument/2006/relationships/image" Target="media/image8.png"/><Relationship Id="rId62" Type="http://schemas.openxmlformats.org/officeDocument/2006/relationships/image" Target="media/image12.tmp"/><Relationship Id="rId83" Type="http://schemas.openxmlformats.org/officeDocument/2006/relationships/image" Target="media/image28.png"/><Relationship Id="rId88" Type="http://schemas.openxmlformats.org/officeDocument/2006/relationships/hyperlink" Target="https://www.epa.gov/ust/underground-storage-tank-ust-state-contacts" TargetMode="External"/><Relationship Id="rId111" Type="http://schemas.openxmlformats.org/officeDocument/2006/relationships/image" Target="media/image42.jpeg"/><Relationship Id="rId132" Type="http://schemas.openxmlformats.org/officeDocument/2006/relationships/hyperlink" Target="https://www.ecfr.gov/current/title-40/chapter-I/subchapter-D/part-110" TargetMode="External"/><Relationship Id="rId153" Type="http://schemas.openxmlformats.org/officeDocument/2006/relationships/header" Target="header6.xml"/><Relationship Id="rId15" Type="http://schemas.openxmlformats.org/officeDocument/2006/relationships/image" Target="media/image3.png"/><Relationship Id="rId36" Type="http://schemas.openxmlformats.org/officeDocument/2006/relationships/header" Target="header3.xml"/><Relationship Id="rId57" Type="http://schemas.openxmlformats.org/officeDocument/2006/relationships/hyperlink" Target="http://www.nfpa.org/codes-and-standards/all-codes-and-standards/list-of-codes-and-standards/detail?code=30" TargetMode="External"/><Relationship Id="rId106" Type="http://schemas.openxmlformats.org/officeDocument/2006/relationships/hyperlink" Target="http://www.epa.gov/ust/underground-storage-tank-ust-technical-compendium-about-2015-ust-regulation" TargetMode="External"/><Relationship Id="rId127" Type="http://schemas.openxmlformats.org/officeDocument/2006/relationships/image" Target="media/image41.jpeg"/><Relationship Id="rId10" Type="http://schemas.openxmlformats.org/officeDocument/2006/relationships/endnotes" Target="endnotes.xml"/><Relationship Id="rId31" Type="http://schemas.openxmlformats.org/officeDocument/2006/relationships/hyperlink" Target="http://www.epa.gov/nscep" TargetMode="External"/><Relationship Id="rId52" Type="http://schemas.openxmlformats.org/officeDocument/2006/relationships/hyperlink" Target="http://www.epa.gov/ust/notification-forms-underground-storage-tanks" TargetMode="External"/><Relationship Id="rId73" Type="http://schemas.openxmlformats.org/officeDocument/2006/relationships/image" Target="media/image17.jpeg"/><Relationship Id="rId78" Type="http://schemas.openxmlformats.org/officeDocument/2006/relationships/image" Target="media/image20.wmf"/><Relationship Id="rId94" Type="http://schemas.openxmlformats.org/officeDocument/2006/relationships/image" Target="media/image32.jpeg"/><Relationship Id="rId99" Type="http://schemas.openxmlformats.org/officeDocument/2006/relationships/image" Target="media/image34.jpeg"/><Relationship Id="rId101" Type="http://schemas.openxmlformats.org/officeDocument/2006/relationships/image" Target="media/image36.jpeg"/><Relationship Id="rId122" Type="http://schemas.openxmlformats.org/officeDocument/2006/relationships/hyperlink" Target="http://www.epa.gov/ust/ust-system-compatibility-biofuels" TargetMode="External"/><Relationship Id="rId143" Type="http://schemas.openxmlformats.org/officeDocument/2006/relationships/hyperlink" Target="https://www.epa.gov/ust/depth-discussion-automated-interstitial-monitoring-systems-underground-pressurized-piping" TargetMode="External"/><Relationship Id="rId148" Type="http://schemas.openxmlformats.org/officeDocument/2006/relationships/hyperlink" Target="https://www.epa.gov/oil-spills-prevention-and-preparedness-regulations"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www.epa.gov/ust/release-detection-underground-storage-tanks-and-piping-straight-talk-tanks" TargetMode="External"/><Relationship Id="rId47" Type="http://schemas.openxmlformats.org/officeDocument/2006/relationships/hyperlink" Target="http://www.epa.gov/ust/underground-storage-tank-ust-technical-compendium-about-2015-ust-regulation" TargetMode="External"/><Relationship Id="rId68" Type="http://schemas.openxmlformats.org/officeDocument/2006/relationships/image" Target="media/image15.tmp"/><Relationship Id="rId89" Type="http://schemas.openxmlformats.org/officeDocument/2006/relationships/hyperlink" Target="http://www.epa.gov/ust/musts-usts" TargetMode="External"/><Relationship Id="rId112" Type="http://schemas.openxmlformats.org/officeDocument/2006/relationships/image" Target="media/image36.png"/><Relationship Id="rId133" Type="http://schemas.openxmlformats.org/officeDocument/2006/relationships/hyperlink" Target="https://www.epa.gov/emergency-response/national-response-center" TargetMode="External"/><Relationship Id="rId154" Type="http://schemas.openxmlformats.org/officeDocument/2006/relationships/footer" Target="footer6.xml"/><Relationship Id="rId16" Type="http://schemas.openxmlformats.org/officeDocument/2006/relationships/image" Target="media/image4.png"/><Relationship Id="rId37" Type="http://schemas.openxmlformats.org/officeDocument/2006/relationships/footer" Target="footer5.xml"/><Relationship Id="rId58" Type="http://schemas.openxmlformats.org/officeDocument/2006/relationships/hyperlink" Target="http://www.nfpa.org/codes-and-standards/all-codes-and-standards/list-of-codes-and-standards/detail?code=37" TargetMode="External"/><Relationship Id="rId79" Type="http://schemas.openxmlformats.org/officeDocument/2006/relationships/image" Target="media/image26.wmf"/><Relationship Id="rId102" Type="http://schemas.openxmlformats.org/officeDocument/2006/relationships/image" Target="media/image30.jpeg"/><Relationship Id="rId123" Type="http://schemas.openxmlformats.org/officeDocument/2006/relationships/image" Target="media/image40.emf"/><Relationship Id="rId144" Type="http://schemas.openxmlformats.org/officeDocument/2006/relationships/hyperlink" Target="http://www.epa.gov/ust" TargetMode="External"/><Relationship Id="rId90" Type="http://schemas.openxmlformats.org/officeDocument/2006/relationships/hyperlink" Target="http://www.nwgld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1D3641"/>
      </a:dk2>
      <a:lt2>
        <a:srgbClr val="DFE6D0"/>
      </a:lt2>
      <a:accent1>
        <a:srgbClr val="355777"/>
      </a:accent1>
      <a:accent2>
        <a:srgbClr val="828168"/>
      </a:accent2>
      <a:accent3>
        <a:srgbClr val="99987F"/>
      </a:accent3>
      <a:accent4>
        <a:srgbClr val="90AC97"/>
      </a:accent4>
      <a:accent5>
        <a:srgbClr val="FFAD1C"/>
      </a:accent5>
      <a:accent6>
        <a:srgbClr val="B9AB6F"/>
      </a:accent6>
      <a:hlink>
        <a:srgbClr val="66AACD"/>
      </a:hlink>
      <a:folHlink>
        <a:srgbClr val="809DB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59554226E35BDD479BEA7357A8E8F943" ma:contentTypeVersion="11" ma:contentTypeDescription="Create a new document." ma:contentTypeScope="" ma:versionID="8df345eb917fb3db890600e32be8e73f">
  <xsd:schema xmlns:xsd="http://www.w3.org/2001/XMLSchema" xmlns:xs="http://www.w3.org/2001/XMLSchema" xmlns:p="http://schemas.microsoft.com/office/2006/metadata/properties" xmlns:ns3="594022c7-28a7-4e5c-8854-df6a7ef56d4f" xmlns:ns4="a607a33b-3db6-4c29-911e-dd431811d9ac" targetNamespace="http://schemas.microsoft.com/office/2006/metadata/properties" ma:root="true" ma:fieldsID="f5c57f3b4ccc02f1a5ae4ee90dd3c928" ns3:_="" ns4:_="">
    <xsd:import namespace="594022c7-28a7-4e5c-8854-df6a7ef56d4f"/>
    <xsd:import namespace="a607a33b-3db6-4c29-911e-dd431811d9a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4022c7-28a7-4e5c-8854-df6a7ef56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07a33b-3db6-4c29-911e-dd431811d9a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3319A9-1228-4C5F-80EB-199CEF1EAA59}">
  <ds:schemaRefs>
    <ds:schemaRef ds:uri="http://schemas.microsoft.com/sharepoint/v3/contenttype/forms"/>
  </ds:schemaRefs>
</ds:datastoreItem>
</file>

<file path=customXml/itemProps2.xml><?xml version="1.0" encoding="utf-8"?>
<ds:datastoreItem xmlns:ds="http://schemas.openxmlformats.org/officeDocument/2006/customXml" ds:itemID="{DEEEAF4E-AB27-434E-81D7-DE0744744C3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BAE9536-D11F-4B37-93C7-AE434AFD91A4}">
  <ds:schemaRefs>
    <ds:schemaRef ds:uri="http://schemas.openxmlformats.org/officeDocument/2006/bibliography"/>
  </ds:schemaRefs>
</ds:datastoreItem>
</file>

<file path=customXml/itemProps4.xml><?xml version="1.0" encoding="utf-8"?>
<ds:datastoreItem xmlns:ds="http://schemas.openxmlformats.org/officeDocument/2006/customXml" ds:itemID="{DF974465-0E39-4EA5-A253-B765344D76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4022c7-28a7-4e5c-8854-df6a7ef56d4f"/>
    <ds:schemaRef ds:uri="a607a33b-3db6-4c29-911e-dd431811d9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70</Pages>
  <Words>17950</Words>
  <Characters>102320</Characters>
  <Application>Microsoft Office Word</Application>
  <DocSecurity>0</DocSecurity>
  <Lines>852</Lines>
  <Paragraphs>240</Paragraphs>
  <ScaleCrop>false</ScaleCrop>
  <HeadingPairs>
    <vt:vector size="2" baseType="variant">
      <vt:variant>
        <vt:lpstr>Title</vt:lpstr>
      </vt:variant>
      <vt:variant>
        <vt:i4>1</vt:i4>
      </vt:variant>
    </vt:vector>
  </HeadingPairs>
  <TitlesOfParts>
    <vt:vector size="1" baseType="lpstr">
      <vt:lpstr>Release Detection Methods For Petroleum Underground Storage Tanks And Piping</vt:lpstr>
    </vt:vector>
  </TitlesOfParts>
  <Company>Microsoft</Company>
  <LinksUpToDate>false</LinksUpToDate>
  <CharactersWithSpaces>120030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Release Detection Methods For Petroleum Underground Storage Tanks And Piping</dc:title>
  <dc:subject/>
  <dc:creator>U.S. Environmental Protection Agency</dc:creator>
  <cp:keywords/>
  <dc:description/>
  <cp:lastModifiedBy>EMS</cp:lastModifiedBy>
  <cp:revision>41</cp:revision>
  <cp:lastPrinted>2022-04-12T00:38:00Z</cp:lastPrinted>
  <dcterms:created xsi:type="dcterms:W3CDTF">2022-05-27T21:24:00Z</dcterms:created>
  <dcterms:modified xsi:type="dcterms:W3CDTF">2022-06-01T16:13:00Z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0x01010059554226E35BDD479BEA7357A8E8F943</vt:lpwstr>
  </property>
</Properties>
</file>