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D413" w14:textId="494D3217" w:rsidR="000245F1" w:rsidRPr="00791B68" w:rsidRDefault="00CD1AC5" w:rsidP="008A40E0">
      <w:pPr>
        <w:pStyle w:val="Subtitle"/>
      </w:pPr>
      <w:r w:rsidRPr="007C172D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784C2A7" wp14:editId="1721619C">
                <wp:simplePos x="0" y="0"/>
                <wp:positionH relativeFrom="column">
                  <wp:posOffset>-913765</wp:posOffset>
                </wp:positionH>
                <wp:positionV relativeFrom="paragraph">
                  <wp:posOffset>7925</wp:posOffset>
                </wp:positionV>
                <wp:extent cx="7772400" cy="133731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337310"/>
                        </a:xfrm>
                        <a:prstGeom prst="rect">
                          <a:avLst/>
                        </a:prstGeom>
                        <a:solidFill>
                          <a:srgbClr val="336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86F28" w14:textId="7134D22D" w:rsidR="007C172D" w:rsidRPr="000F43F8" w:rsidRDefault="007714D8" w:rsidP="007C172D">
                            <w:pPr>
                              <w:spacing w:before="280" w:after="4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Example Save the Date</w:t>
                            </w:r>
                          </w:p>
                          <w:p w14:paraId="5BFD3230" w14:textId="77777777" w:rsidR="007C172D" w:rsidRPr="000F43F8" w:rsidRDefault="007C172D" w:rsidP="007C172D">
                            <w:pPr>
                              <w:numPr>
                                <w:ilvl w:val="1"/>
                                <w:numId w:val="0"/>
                              </w:numPr>
                              <w:spacing w:before="80" w:after="360"/>
                              <w:jc w:val="center"/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</w:pPr>
                            <w:r w:rsidRPr="000F43F8"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  <w:t xml:space="preserve">Water System Partnerships 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  <w:t>Workshop</w:t>
                            </w:r>
                          </w:p>
                          <w:p w14:paraId="1B7B416B" w14:textId="77777777" w:rsidR="007C172D" w:rsidRDefault="007C172D" w:rsidP="007C17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4C2A7" id="Rectangle 1" o:spid="_x0000_s1026" style="position:absolute;left:0;text-align:left;margin-left:-71.95pt;margin-top:.6pt;width:612pt;height:105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" fillcolor="#33658a" stroked="f" strokeweight="1pt">
                <v:textbox>
                  <w:txbxContent>
                    <w:p w14:paraId="5CE86F28" w14:textId="7134D22D" w:rsidR="007C172D" w:rsidRPr="000F43F8" w:rsidRDefault="007714D8" w:rsidP="007C172D">
                      <w:pPr>
                        <w:spacing w:before="280" w:after="4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t>Example Save the Date</w:t>
                      </w:r>
                    </w:p>
                    <w:p w14:paraId="5BFD3230" w14:textId="77777777" w:rsidR="007C172D" w:rsidRPr="000F43F8" w:rsidRDefault="007C172D" w:rsidP="007C172D">
                      <w:pPr>
                        <w:numPr>
                          <w:ilvl w:val="1"/>
                          <w:numId w:val="0"/>
                        </w:numPr>
                        <w:spacing w:before="80" w:after="360"/>
                        <w:jc w:val="center"/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</w:pPr>
                      <w:r w:rsidRPr="000F43F8"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  <w:t xml:space="preserve">Water System Partnerships </w:t>
                      </w:r>
                      <w:r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  <w:t>Workshop</w:t>
                      </w:r>
                    </w:p>
                    <w:p w14:paraId="1B7B416B" w14:textId="77777777" w:rsidR="007C172D" w:rsidRDefault="007C172D" w:rsidP="007C17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172D" w:rsidRPr="007C172D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12E4CAB" wp14:editId="32BAEACC">
                <wp:simplePos x="0" y="0"/>
                <wp:positionH relativeFrom="margin">
                  <wp:posOffset>830580</wp:posOffset>
                </wp:positionH>
                <wp:positionV relativeFrom="paragraph">
                  <wp:posOffset>673735</wp:posOffset>
                </wp:positionV>
                <wp:extent cx="4333875" cy="45720"/>
                <wp:effectExtent l="0" t="0" r="28575" b="1143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33875" cy="45720"/>
                        </a:xfrm>
                        <a:prstGeom prst="rect">
                          <a:avLst/>
                        </a:prstGeom>
                        <a:solidFill>
                          <a:srgbClr val="FFA600"/>
                        </a:solidFill>
                        <a:ln>
                          <a:solidFill>
                            <a:srgbClr val="FFA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C7EBB" id="Rectangle 3" o:spid="_x0000_s1026" alt="&quot;&quot;" style="position:absolute;margin-left:65.4pt;margin-top:53.05pt;width:341.25pt;height:3.6pt;flip:y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" fillcolor="#ffa600" strokecolor="#ffa600" strokeweight="1pt">
                <w10:wrap anchorx="margin"/>
              </v:rect>
            </w:pict>
          </mc:Fallback>
        </mc:AlternateContent>
      </w:r>
      <w:r w:rsidR="007C172D" w:rsidRPr="007C172D">
        <w:rPr>
          <w:noProof/>
        </w:rPr>
        <w:drawing>
          <wp:anchor distT="0" distB="0" distL="114300" distR="114300" simplePos="0" relativeHeight="251655680" behindDoc="0" locked="0" layoutInCell="1" allowOverlap="1" wp14:anchorId="75047ED5" wp14:editId="5F554E9B">
            <wp:simplePos x="0" y="0"/>
            <wp:positionH relativeFrom="margin">
              <wp:posOffset>-792963</wp:posOffset>
            </wp:positionH>
            <wp:positionV relativeFrom="paragraph">
              <wp:posOffset>83185</wp:posOffset>
            </wp:positionV>
            <wp:extent cx="1156690" cy="1158240"/>
            <wp:effectExtent l="0" t="0" r="5715" b="381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1598D15E-E60C-4C77-BE38-C0AE7FB71BB1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1598D15E-E60C-4C77-BE38-C0AE7FB71BB1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r="1050"/>
                    <a:stretch/>
                  </pic:blipFill>
                  <pic:spPr>
                    <a:xfrm>
                      <a:off x="0" y="0"/>
                      <a:ext cx="1156690" cy="115824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18B">
        <w:t xml:space="preserve"> </w:t>
      </w:r>
    </w:p>
    <w:p w14:paraId="3E01C88D" w14:textId="36572C59" w:rsidR="007C172D" w:rsidRDefault="007C172D" w:rsidP="007C172D">
      <w:bookmarkStart w:id="0" w:name="_Hlk12035514"/>
    </w:p>
    <w:p w14:paraId="3B7D9A0D" w14:textId="34502F4B" w:rsidR="007C172D" w:rsidRDefault="007C172D" w:rsidP="007C172D"/>
    <w:p w14:paraId="78316AF2" w14:textId="6F2E935B" w:rsidR="007C172D" w:rsidRDefault="007C172D" w:rsidP="007C172D"/>
    <w:p w14:paraId="40D601C8" w14:textId="7A604B09" w:rsidR="008A40E0" w:rsidRPr="008A40E0" w:rsidRDefault="008A40E0" w:rsidP="008A40E0">
      <w:pPr>
        <w:pStyle w:val="DateLocation"/>
      </w:pPr>
      <w:r w:rsidRPr="008A40E0">
        <w:t>[Month Day, Year]</w:t>
      </w:r>
    </w:p>
    <w:p w14:paraId="08DADE7B" w14:textId="47F89A0E" w:rsidR="00627753" w:rsidRDefault="008A40E0" w:rsidP="008A40E0">
      <w:pPr>
        <w:pStyle w:val="DateLocation"/>
      </w:pPr>
      <w:r w:rsidRPr="008A40E0">
        <w:t>[Insert Location]</w:t>
      </w:r>
      <w:bookmarkEnd w:id="0"/>
    </w:p>
    <w:p w14:paraId="0FE0DC46" w14:textId="19BAB3E0" w:rsidR="00DB2AA9" w:rsidRPr="00DB2AA9" w:rsidRDefault="00DB2AA9" w:rsidP="00DB2AA9">
      <w:pPr>
        <w:jc w:val="center"/>
        <w:rPr>
          <w:i/>
          <w:color w:val="808080" w:themeColor="background1" w:themeShade="80"/>
        </w:rPr>
      </w:pPr>
      <w:r w:rsidRPr="00DB2AA9">
        <w:rPr>
          <w:i/>
          <w:color w:val="808080" w:themeColor="background1" w:themeShade="80"/>
        </w:rPr>
        <w:t>[Note, the planning team should customize this save</w:t>
      </w:r>
      <w:r w:rsidR="007C172D">
        <w:rPr>
          <w:i/>
          <w:color w:val="808080" w:themeColor="background1" w:themeShade="80"/>
        </w:rPr>
        <w:t xml:space="preserve"> </w:t>
      </w:r>
      <w:r w:rsidRPr="00DB2AA9">
        <w:rPr>
          <w:i/>
          <w:color w:val="808080" w:themeColor="background1" w:themeShade="80"/>
        </w:rPr>
        <w:t>the</w:t>
      </w:r>
      <w:r w:rsidR="007C172D">
        <w:rPr>
          <w:i/>
          <w:color w:val="808080" w:themeColor="background1" w:themeShade="80"/>
        </w:rPr>
        <w:t xml:space="preserve"> </w:t>
      </w:r>
      <w:r w:rsidRPr="00DB2AA9">
        <w:rPr>
          <w:i/>
          <w:color w:val="808080" w:themeColor="background1" w:themeShade="80"/>
        </w:rPr>
        <w:t>date.]</w:t>
      </w:r>
    </w:p>
    <w:p w14:paraId="0F607CBA" w14:textId="73F7259B" w:rsidR="00627753" w:rsidRDefault="007A10D4" w:rsidP="00627753">
      <w:r>
        <w:t>Dear</w:t>
      </w:r>
      <w:r w:rsidR="008A40E0">
        <w:t xml:space="preserve"> </w:t>
      </w:r>
      <w:r w:rsidR="008A40E0" w:rsidRPr="008A40E0">
        <w:rPr>
          <w:rStyle w:val="Fill-InText"/>
        </w:rPr>
        <w:t>[First]</w:t>
      </w:r>
      <w:r w:rsidR="008A40E0">
        <w:t xml:space="preserve"> </w:t>
      </w:r>
      <w:r w:rsidR="008A40E0" w:rsidRPr="008A40E0">
        <w:rPr>
          <w:rStyle w:val="Fill-InText"/>
        </w:rPr>
        <w:t>[Last]</w:t>
      </w:r>
      <w:r>
        <w:t>:</w:t>
      </w:r>
    </w:p>
    <w:p w14:paraId="02852103" w14:textId="3038EAD2" w:rsidR="007A10D4" w:rsidRDefault="00300949" w:rsidP="00627753">
      <w:r>
        <w:t xml:space="preserve">The economic strength and public health of communities </w:t>
      </w:r>
      <w:r w:rsidR="00913026">
        <w:t>across the United States depend on</w:t>
      </w:r>
      <w:r w:rsidR="008B6E5F">
        <w:t xml:space="preserve"> water</w:t>
      </w:r>
      <w:r w:rsidR="00913026">
        <w:t xml:space="preserve"> systems that reliably deliver clean and safe water. </w:t>
      </w:r>
      <w:r w:rsidR="008475D3">
        <w:t xml:space="preserve">Water system partnerships </w:t>
      </w:r>
      <w:r w:rsidR="00C57564">
        <w:t xml:space="preserve">are particularly </w:t>
      </w:r>
      <w:r w:rsidR="009F78C4">
        <w:t>effective</w:t>
      </w:r>
      <w:r w:rsidR="008475D3">
        <w:t xml:space="preserve"> </w:t>
      </w:r>
      <w:r w:rsidR="00BF0A64">
        <w:t xml:space="preserve">at </w:t>
      </w:r>
      <w:r w:rsidR="008475D3">
        <w:t>assist</w:t>
      </w:r>
      <w:r w:rsidR="009F78C4">
        <w:t>ing</w:t>
      </w:r>
      <w:r w:rsidR="008475D3">
        <w:t xml:space="preserve"> </w:t>
      </w:r>
      <w:r w:rsidR="00A53CF5">
        <w:t xml:space="preserve">small </w:t>
      </w:r>
      <w:r w:rsidR="008B6E5F">
        <w:t xml:space="preserve">water </w:t>
      </w:r>
      <w:r w:rsidR="008475D3">
        <w:t>systems in</w:t>
      </w:r>
      <w:r w:rsidR="00820C71">
        <w:t xml:space="preserve"> overcoming the unique challenges they face</w:t>
      </w:r>
      <w:r w:rsidR="00652E2A">
        <w:t xml:space="preserve"> to provide clean and safe water</w:t>
      </w:r>
      <w:r w:rsidR="00820C71">
        <w:t>.</w:t>
      </w:r>
    </w:p>
    <w:p w14:paraId="4B3690A0" w14:textId="2F16446F" w:rsidR="007F6E2A" w:rsidRDefault="00842874" w:rsidP="00627753">
      <w:r>
        <w:t xml:space="preserve">The </w:t>
      </w:r>
      <w:r w:rsidRPr="008A40E0">
        <w:rPr>
          <w:rStyle w:val="Fill-InText"/>
        </w:rPr>
        <w:t>[</w:t>
      </w:r>
      <w:r w:rsidR="008A40E0">
        <w:rPr>
          <w:rStyle w:val="Fill-InText"/>
        </w:rPr>
        <w:t>o</w:t>
      </w:r>
      <w:r w:rsidRPr="008A40E0">
        <w:rPr>
          <w:rStyle w:val="Fill-InText"/>
        </w:rPr>
        <w:t>rganization name]</w:t>
      </w:r>
      <w:r w:rsidR="00C8405B">
        <w:rPr>
          <w:b/>
        </w:rPr>
        <w:t xml:space="preserve"> </w:t>
      </w:r>
      <w:r w:rsidR="00C8405B">
        <w:t xml:space="preserve">invites you to attend a </w:t>
      </w:r>
      <w:r w:rsidR="00937D21">
        <w:t>Water System Pa</w:t>
      </w:r>
      <w:r w:rsidR="00C8405B">
        <w:t xml:space="preserve">rtnerships </w:t>
      </w:r>
      <w:r w:rsidR="003D5E9C">
        <w:t>Workshop</w:t>
      </w:r>
      <w:r w:rsidR="0024306D">
        <w:t xml:space="preserve"> on </w:t>
      </w:r>
      <w:r w:rsidR="0024306D" w:rsidRPr="008A40E0">
        <w:rPr>
          <w:rStyle w:val="Fill-InText"/>
        </w:rPr>
        <w:t>[date]</w:t>
      </w:r>
      <w:r w:rsidR="0024306D" w:rsidRPr="00C11EB3">
        <w:rPr>
          <w:b/>
        </w:rPr>
        <w:t xml:space="preserve"> </w:t>
      </w:r>
      <w:r w:rsidR="0024306D">
        <w:t xml:space="preserve">at </w:t>
      </w:r>
      <w:r w:rsidR="0024306D" w:rsidRPr="008A40E0">
        <w:rPr>
          <w:rStyle w:val="Fill-InText"/>
        </w:rPr>
        <w:t>[location]</w:t>
      </w:r>
      <w:r w:rsidR="0024306D">
        <w:t xml:space="preserve"> that will help </w:t>
      </w:r>
      <w:r w:rsidR="00992210">
        <w:t>your community</w:t>
      </w:r>
      <w:r w:rsidR="00FC1338">
        <w:t xml:space="preserve">’s utilities </w:t>
      </w:r>
      <w:r w:rsidR="00705F2F">
        <w:t xml:space="preserve">provide affordable, clean, safe, and dependable water. Learn from </w:t>
      </w:r>
      <w:r w:rsidR="003D5E9C">
        <w:t>workshop</w:t>
      </w:r>
      <w:r w:rsidR="00705F2F">
        <w:t xml:space="preserve"> leaders about the types of water system partnerships and the</w:t>
      </w:r>
      <w:r w:rsidR="00FD3124">
        <w:t xml:space="preserve"> benefits they can provide.</w:t>
      </w:r>
    </w:p>
    <w:p w14:paraId="1AA4AA3A" w14:textId="227A871F" w:rsidR="0099562E" w:rsidRDefault="0099562E" w:rsidP="00627753">
      <w:r>
        <w:t xml:space="preserve">We know your time is limited, but please attend this important </w:t>
      </w:r>
      <w:r w:rsidR="003D5E9C">
        <w:t>workshop</w:t>
      </w:r>
      <w:r>
        <w:t>! You will learn how partnerships can benefit your community</w:t>
      </w:r>
      <w:r w:rsidR="00891CC7">
        <w:t xml:space="preserve"> and will have the opportunity to connect with other communities </w:t>
      </w:r>
      <w:r w:rsidR="003C64A2">
        <w:t>who m</w:t>
      </w:r>
      <w:r w:rsidR="00C643F4">
        <w:t>ay have complementary strengths and expertise.</w:t>
      </w:r>
    </w:p>
    <w:p w14:paraId="2625C691" w14:textId="276EF391" w:rsidR="00C643F4" w:rsidRPr="008A40E0" w:rsidRDefault="00C643F4" w:rsidP="008A40E0">
      <w:r w:rsidRPr="00AA197E">
        <w:rPr>
          <w:b/>
          <w:bCs/>
          <w:color w:val="366388" w:themeColor="accent1"/>
        </w:rPr>
        <w:t>REGISTER HERE:</w:t>
      </w:r>
      <w:r w:rsidRPr="008A40E0">
        <w:t xml:space="preserve"> </w:t>
      </w:r>
      <w:r w:rsidRPr="008A40E0">
        <w:rPr>
          <w:rStyle w:val="Fill-InText"/>
        </w:rPr>
        <w:t>[LINK]</w:t>
      </w:r>
    </w:p>
    <w:p w14:paraId="6682D465" w14:textId="6B06D639" w:rsidR="00C643F4" w:rsidRPr="00C643F4" w:rsidRDefault="00C643F4" w:rsidP="00627753">
      <w:r w:rsidRPr="00C643F4">
        <w:t>We look forward to seeing you there!</w:t>
      </w:r>
    </w:p>
    <w:p w14:paraId="005531C3" w14:textId="0DAAECD9" w:rsidR="00C643F4" w:rsidRPr="008A40E0" w:rsidRDefault="00C643F4" w:rsidP="008A40E0">
      <w:pPr>
        <w:rPr>
          <w:rStyle w:val="Fill-InText"/>
        </w:rPr>
      </w:pPr>
      <w:r w:rsidRPr="008A40E0">
        <w:rPr>
          <w:rStyle w:val="Fill-InText"/>
        </w:rPr>
        <w:t>[SIGNATURE/LOGO]</w:t>
      </w:r>
    </w:p>
    <w:p w14:paraId="050BA2D7" w14:textId="77777777" w:rsidR="00EE2E5D" w:rsidRPr="00C643F4" w:rsidRDefault="00EE2E5D" w:rsidP="00627753">
      <w:pPr>
        <w:rPr>
          <w:b/>
        </w:rPr>
      </w:pPr>
    </w:p>
    <w:sectPr w:rsidR="00EE2E5D" w:rsidRPr="00C643F4" w:rsidSect="008A40E0">
      <w:footerReference w:type="default" r:id="rId12"/>
      <w:pgSz w:w="12240" w:h="15840" w:code="1"/>
      <w:pgMar w:top="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51B6" w14:textId="77777777" w:rsidR="001F69A3" w:rsidRDefault="001F69A3" w:rsidP="00791B68">
      <w:pPr>
        <w:spacing w:after="0" w:line="240" w:lineRule="auto"/>
      </w:pPr>
      <w:r>
        <w:separator/>
      </w:r>
    </w:p>
  </w:endnote>
  <w:endnote w:type="continuationSeparator" w:id="0">
    <w:p w14:paraId="61E40DB6" w14:textId="77777777" w:rsidR="001F69A3" w:rsidRDefault="001F69A3" w:rsidP="0079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2BF9" w14:textId="5BBCD983" w:rsidR="008A40E0" w:rsidRDefault="008A40E0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6F15F7D" wp14:editId="59C74DE3">
          <wp:simplePos x="0" y="0"/>
          <wp:positionH relativeFrom="page">
            <wp:posOffset>18110</wp:posOffset>
          </wp:positionH>
          <wp:positionV relativeFrom="page">
            <wp:posOffset>8989060</wp:posOffset>
          </wp:positionV>
          <wp:extent cx="7754112" cy="1069848"/>
          <wp:effectExtent l="0" t="0" r="0" b="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112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9870" w14:textId="77777777" w:rsidR="001F69A3" w:rsidRDefault="001F69A3" w:rsidP="00791B68">
      <w:pPr>
        <w:spacing w:after="0" w:line="240" w:lineRule="auto"/>
      </w:pPr>
      <w:r>
        <w:separator/>
      </w:r>
    </w:p>
  </w:footnote>
  <w:footnote w:type="continuationSeparator" w:id="0">
    <w:p w14:paraId="2AB0D107" w14:textId="77777777" w:rsidR="001F69A3" w:rsidRDefault="001F69A3" w:rsidP="00791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D13BB"/>
    <w:multiLevelType w:val="hybridMultilevel"/>
    <w:tmpl w:val="DE90D13C"/>
    <w:lvl w:ilvl="0" w:tplc="B3E04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B089D"/>
    <w:multiLevelType w:val="hybridMultilevel"/>
    <w:tmpl w:val="4B22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E1F01"/>
    <w:multiLevelType w:val="hybridMultilevel"/>
    <w:tmpl w:val="F7540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312CB"/>
    <w:multiLevelType w:val="hybridMultilevel"/>
    <w:tmpl w:val="D4C2BA40"/>
    <w:lvl w:ilvl="0" w:tplc="412A7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26201"/>
    <w:multiLevelType w:val="hybridMultilevel"/>
    <w:tmpl w:val="16FE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1C"/>
    <w:rsid w:val="000020A6"/>
    <w:rsid w:val="00011437"/>
    <w:rsid w:val="000245F1"/>
    <w:rsid w:val="000E7AAB"/>
    <w:rsid w:val="000F0ECA"/>
    <w:rsid w:val="001006BB"/>
    <w:rsid w:val="001D47AA"/>
    <w:rsid w:val="001F2ED3"/>
    <w:rsid w:val="001F69A3"/>
    <w:rsid w:val="002068AA"/>
    <w:rsid w:val="002238F2"/>
    <w:rsid w:val="002266BE"/>
    <w:rsid w:val="0024306D"/>
    <w:rsid w:val="002A2A11"/>
    <w:rsid w:val="002D2F7E"/>
    <w:rsid w:val="002F19A1"/>
    <w:rsid w:val="00300949"/>
    <w:rsid w:val="003823CB"/>
    <w:rsid w:val="003A2696"/>
    <w:rsid w:val="003C64A2"/>
    <w:rsid w:val="003D5E9C"/>
    <w:rsid w:val="003D618A"/>
    <w:rsid w:val="003F218B"/>
    <w:rsid w:val="00447185"/>
    <w:rsid w:val="00463CA3"/>
    <w:rsid w:val="00466552"/>
    <w:rsid w:val="004767C3"/>
    <w:rsid w:val="004B6E82"/>
    <w:rsid w:val="005024CF"/>
    <w:rsid w:val="00556890"/>
    <w:rsid w:val="00587B70"/>
    <w:rsid w:val="0059021F"/>
    <w:rsid w:val="005B27FE"/>
    <w:rsid w:val="005C2529"/>
    <w:rsid w:val="005F282C"/>
    <w:rsid w:val="00625A79"/>
    <w:rsid w:val="00627753"/>
    <w:rsid w:val="006277FF"/>
    <w:rsid w:val="006404B1"/>
    <w:rsid w:val="00652E2A"/>
    <w:rsid w:val="006730CB"/>
    <w:rsid w:val="00674549"/>
    <w:rsid w:val="0069433A"/>
    <w:rsid w:val="006B272F"/>
    <w:rsid w:val="006B6EF0"/>
    <w:rsid w:val="006C2705"/>
    <w:rsid w:val="006C630C"/>
    <w:rsid w:val="006F2C82"/>
    <w:rsid w:val="00705F2F"/>
    <w:rsid w:val="007243E6"/>
    <w:rsid w:val="007714D8"/>
    <w:rsid w:val="00787D25"/>
    <w:rsid w:val="00791B68"/>
    <w:rsid w:val="00796AF1"/>
    <w:rsid w:val="007A10D4"/>
    <w:rsid w:val="007C02AE"/>
    <w:rsid w:val="007C172D"/>
    <w:rsid w:val="007C2EFA"/>
    <w:rsid w:val="007F6E2A"/>
    <w:rsid w:val="00820C71"/>
    <w:rsid w:val="00823AF2"/>
    <w:rsid w:val="00842874"/>
    <w:rsid w:val="008475D3"/>
    <w:rsid w:val="008503B3"/>
    <w:rsid w:val="00857711"/>
    <w:rsid w:val="008633CB"/>
    <w:rsid w:val="00887FB6"/>
    <w:rsid w:val="00891CC7"/>
    <w:rsid w:val="008A40E0"/>
    <w:rsid w:val="008B6E5F"/>
    <w:rsid w:val="00913026"/>
    <w:rsid w:val="00937D21"/>
    <w:rsid w:val="00956846"/>
    <w:rsid w:val="00966534"/>
    <w:rsid w:val="009911CC"/>
    <w:rsid w:val="00992210"/>
    <w:rsid w:val="0099562E"/>
    <w:rsid w:val="009A364E"/>
    <w:rsid w:val="009E6DED"/>
    <w:rsid w:val="009F78C4"/>
    <w:rsid w:val="00A0277D"/>
    <w:rsid w:val="00A3026C"/>
    <w:rsid w:val="00A53CF5"/>
    <w:rsid w:val="00A660BF"/>
    <w:rsid w:val="00A82E59"/>
    <w:rsid w:val="00AA197E"/>
    <w:rsid w:val="00AE32BF"/>
    <w:rsid w:val="00B140A9"/>
    <w:rsid w:val="00B44366"/>
    <w:rsid w:val="00B6302F"/>
    <w:rsid w:val="00B6508B"/>
    <w:rsid w:val="00BC5CE6"/>
    <w:rsid w:val="00BE2AA6"/>
    <w:rsid w:val="00BE3E1C"/>
    <w:rsid w:val="00BF0A64"/>
    <w:rsid w:val="00BF0BD3"/>
    <w:rsid w:val="00C11EB3"/>
    <w:rsid w:val="00C33DC4"/>
    <w:rsid w:val="00C56DC5"/>
    <w:rsid w:val="00C57564"/>
    <w:rsid w:val="00C643F4"/>
    <w:rsid w:val="00C66A58"/>
    <w:rsid w:val="00C8405B"/>
    <w:rsid w:val="00CA4D00"/>
    <w:rsid w:val="00CD1AC5"/>
    <w:rsid w:val="00CE6A70"/>
    <w:rsid w:val="00D00450"/>
    <w:rsid w:val="00D01CBB"/>
    <w:rsid w:val="00D13B13"/>
    <w:rsid w:val="00D2707F"/>
    <w:rsid w:val="00D45D6B"/>
    <w:rsid w:val="00D83C31"/>
    <w:rsid w:val="00DA0F04"/>
    <w:rsid w:val="00DA5683"/>
    <w:rsid w:val="00DB2AA9"/>
    <w:rsid w:val="00DE5634"/>
    <w:rsid w:val="00DF77B3"/>
    <w:rsid w:val="00E03FB3"/>
    <w:rsid w:val="00E10BE6"/>
    <w:rsid w:val="00E87FB7"/>
    <w:rsid w:val="00E900A3"/>
    <w:rsid w:val="00EA46E1"/>
    <w:rsid w:val="00EB386E"/>
    <w:rsid w:val="00EB440E"/>
    <w:rsid w:val="00EE2E5D"/>
    <w:rsid w:val="00EE643C"/>
    <w:rsid w:val="00F03A45"/>
    <w:rsid w:val="00F5458B"/>
    <w:rsid w:val="00F56EB0"/>
    <w:rsid w:val="00FC1338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C0FE97"/>
  <w15:chartTrackingRefBased/>
  <w15:docId w15:val="{B2BCA296-852F-4A63-BD22-B6E622F0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0E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0E0"/>
    <w:pPr>
      <w:keepNext/>
      <w:keepLines/>
      <w:spacing w:before="40" w:after="240"/>
      <w:jc w:val="center"/>
      <w:outlineLvl w:val="0"/>
    </w:pPr>
    <w:rPr>
      <w:rFonts w:asciiTheme="majorHAnsi" w:eastAsiaTheme="majorEastAsia" w:hAnsiTheme="majorHAnsi" w:cstheme="majorBidi"/>
      <w:b/>
      <w:color w:val="3365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0E0"/>
    <w:pPr>
      <w:keepNext/>
      <w:keepLines/>
      <w:spacing w:before="40" w:after="240"/>
      <w:jc w:val="center"/>
      <w:outlineLvl w:val="1"/>
    </w:pPr>
    <w:rPr>
      <w:rFonts w:asciiTheme="majorHAnsi" w:eastAsiaTheme="majorEastAsia" w:hAnsiTheme="majorHAnsi" w:cstheme="majorBidi"/>
      <w:b/>
      <w:color w:val="33658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40E0"/>
    <w:pPr>
      <w:spacing w:before="40" w:after="120"/>
      <w:outlineLvl w:val="2"/>
    </w:pPr>
    <w:rPr>
      <w:rFonts w:asciiTheme="majorHAnsi" w:hAnsiTheme="majorHAnsi"/>
      <w:color w:val="2F5496" w:themeColor="accent5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40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8496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40E0"/>
    <w:pPr>
      <w:spacing w:before="280" w:after="4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0E0"/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A40E0"/>
    <w:rPr>
      <w:rFonts w:asciiTheme="majorHAnsi" w:eastAsiaTheme="majorEastAsia" w:hAnsiTheme="majorHAnsi" w:cstheme="majorBidi"/>
      <w:b/>
      <w:color w:val="33658A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A40E0"/>
    <w:rPr>
      <w:rFonts w:asciiTheme="majorHAnsi" w:eastAsiaTheme="majorEastAsia" w:hAnsiTheme="majorHAnsi" w:cstheme="majorBidi"/>
      <w:b/>
      <w:color w:val="33658A"/>
      <w:sz w:val="32"/>
      <w:szCs w:val="32"/>
    </w:rPr>
  </w:style>
  <w:style w:type="paragraph" w:styleId="ListParagraph">
    <w:name w:val="List Paragraph"/>
    <w:basedOn w:val="Normal"/>
    <w:uiPriority w:val="34"/>
    <w:qFormat/>
    <w:rsid w:val="008A40E0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A40E0"/>
    <w:rPr>
      <w:rFonts w:asciiTheme="majorHAnsi" w:hAnsiTheme="majorHAnsi"/>
      <w:color w:val="2F5496" w:themeColor="accent5" w:themeShade="BF"/>
      <w:sz w:val="28"/>
    </w:rPr>
  </w:style>
  <w:style w:type="character" w:styleId="SubtleEmphasis">
    <w:name w:val="Subtle Emphasis"/>
    <w:basedOn w:val="DefaultParagraphFont"/>
    <w:uiPriority w:val="19"/>
    <w:qFormat/>
    <w:rsid w:val="008A40E0"/>
    <w:rPr>
      <w:i/>
      <w:iCs/>
      <w:color w:val="70AD47" w:themeColor="accent6"/>
    </w:rPr>
  </w:style>
  <w:style w:type="character" w:styleId="CommentReference">
    <w:name w:val="annotation reference"/>
    <w:basedOn w:val="DefaultParagraphFont"/>
    <w:uiPriority w:val="99"/>
    <w:semiHidden/>
    <w:unhideWhenUsed/>
    <w:rsid w:val="008A4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0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0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0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0E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A40E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8A40E0"/>
    <w:pPr>
      <w:numPr>
        <w:ilvl w:val="1"/>
      </w:numPr>
      <w:spacing w:before="80" w:after="360"/>
      <w:jc w:val="center"/>
    </w:pPr>
    <w:rPr>
      <w:rFonts w:asciiTheme="majorHAnsi" w:eastAsiaTheme="minorEastAsia" w:hAnsiTheme="majorHAnsi"/>
      <w:color w:val="FFFFFF" w:themeColor="background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A40E0"/>
    <w:rPr>
      <w:rFonts w:asciiTheme="majorHAnsi" w:eastAsiaTheme="minorEastAsia" w:hAnsiTheme="majorHAnsi"/>
      <w:color w:val="FFFFFF" w:themeColor="background1"/>
      <w:spacing w:val="15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sid w:val="008A40E0"/>
    <w:rPr>
      <w:rFonts w:asciiTheme="majorHAnsi" w:eastAsiaTheme="majorEastAsia" w:hAnsiTheme="majorHAnsi" w:cstheme="majorBidi"/>
      <w:i/>
      <w:iCs/>
      <w:color w:val="284965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8A4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0E0"/>
    <w:rPr>
      <w:sz w:val="24"/>
    </w:rPr>
  </w:style>
  <w:style w:type="paragraph" w:styleId="Footer">
    <w:name w:val="footer"/>
    <w:basedOn w:val="Normal"/>
    <w:link w:val="FooterChar"/>
    <w:unhideWhenUsed/>
    <w:rsid w:val="008A40E0"/>
    <w:pPr>
      <w:tabs>
        <w:tab w:val="center" w:pos="5400"/>
        <w:tab w:val="left" w:pos="5910"/>
      </w:tabs>
      <w:spacing w:after="0" w:line="240" w:lineRule="auto"/>
    </w:pPr>
    <w:rPr>
      <w:rFonts w:eastAsiaTheme="minorEastAsia"/>
      <w:b/>
      <w:color w:val="4F6367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8A40E0"/>
    <w:rPr>
      <w:rFonts w:eastAsiaTheme="minorEastAsia"/>
      <w:b/>
      <w:color w:val="4F6367"/>
      <w:sz w:val="20"/>
      <w:szCs w:val="20"/>
    </w:rPr>
  </w:style>
  <w:style w:type="paragraph" w:customStyle="1" w:styleId="DateLocation">
    <w:name w:val="Date &amp; Location"/>
    <w:basedOn w:val="Normal"/>
    <w:next w:val="Normal"/>
    <w:link w:val="DateLocationChar"/>
    <w:rsid w:val="008A40E0"/>
    <w:rPr>
      <w:b/>
      <w:color w:val="FCAF17" w:themeColor="accent2"/>
      <w:sz w:val="28"/>
    </w:rPr>
  </w:style>
  <w:style w:type="paragraph" w:customStyle="1" w:styleId="Default">
    <w:name w:val="Default"/>
    <w:rsid w:val="008A40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A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Text">
    <w:name w:val="Fill-In Text"/>
    <w:basedOn w:val="DefaultParagraphFont"/>
    <w:uiPriority w:val="1"/>
    <w:qFormat/>
    <w:rsid w:val="008A40E0"/>
    <w:rPr>
      <w:color w:val="FCAF17" w:themeColor="accent2"/>
    </w:rPr>
  </w:style>
  <w:style w:type="table" w:styleId="GridTable4-Accent1">
    <w:name w:val="Grid Table 4 Accent 1"/>
    <w:basedOn w:val="TableNormal"/>
    <w:uiPriority w:val="49"/>
    <w:rsid w:val="008A40E0"/>
    <w:pPr>
      <w:spacing w:after="0" w:line="240" w:lineRule="auto"/>
    </w:pPr>
    <w:rPr>
      <w:rFonts w:eastAsia="Calibri" w:cs="Times New Roman"/>
      <w:sz w:val="24"/>
      <w:szCs w:val="20"/>
    </w:rPr>
    <w:tblPr>
      <w:tblStyleRowBandSize w:val="1"/>
      <w:tblStyleColBandSize w:val="1"/>
      <w:tblBorders>
        <w:top w:val="single" w:sz="4" w:space="0" w:color="75A2C8" w:themeColor="accent1" w:themeTint="99"/>
        <w:left w:val="single" w:sz="4" w:space="0" w:color="75A2C8" w:themeColor="accent1" w:themeTint="99"/>
        <w:bottom w:val="single" w:sz="4" w:space="0" w:color="75A2C8" w:themeColor="accent1" w:themeTint="99"/>
        <w:right w:val="single" w:sz="4" w:space="0" w:color="75A2C8" w:themeColor="accent1" w:themeTint="99"/>
        <w:insideH w:val="single" w:sz="4" w:space="0" w:color="75A2C8" w:themeColor="accent1" w:themeTint="99"/>
        <w:insideV w:val="single" w:sz="4" w:space="0" w:color="75A2C8" w:themeColor="accent1" w:themeTint="99"/>
      </w:tblBorders>
      <w:tblCellMar>
        <w:top w:w="43" w:type="dxa"/>
        <w:left w:w="58" w:type="dxa"/>
        <w:bottom w:w="29" w:type="dxa"/>
        <w:right w:w="58" w:type="dxa"/>
      </w:tblCellMar>
    </w:tbl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366388" w:themeColor="accent1"/>
          <w:left w:val="single" w:sz="4" w:space="0" w:color="366388" w:themeColor="accent1"/>
          <w:bottom w:val="single" w:sz="4" w:space="0" w:color="366388" w:themeColor="accent1"/>
          <w:right w:val="single" w:sz="4" w:space="0" w:color="366388" w:themeColor="accent1"/>
          <w:insideH w:val="nil"/>
          <w:insideV w:val="nil"/>
        </w:tcBorders>
        <w:shd w:val="clear" w:color="auto" w:fill="366388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3663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EC" w:themeFill="accent1" w:themeFillTint="33"/>
      </w:tcPr>
    </w:tblStylePr>
    <w:tblStylePr w:type="band1Horz">
      <w:tblPr/>
      <w:tcPr>
        <w:shd w:val="clear" w:color="auto" w:fill="D1E0EC" w:themeFill="accent1" w:themeFillTint="33"/>
      </w:tcPr>
    </w:tblStylePr>
  </w:style>
  <w:style w:type="paragraph" w:customStyle="1" w:styleId="NotestobeDeleted">
    <w:name w:val="Notes to be Deleted"/>
    <w:basedOn w:val="Normal"/>
    <w:next w:val="Normal"/>
    <w:link w:val="NotestobeDeletedChar"/>
    <w:qFormat/>
    <w:rsid w:val="008A40E0"/>
    <w:pPr>
      <w:spacing w:before="120" w:after="120"/>
      <w:jc w:val="center"/>
    </w:pPr>
    <w:rPr>
      <w:rFonts w:asciiTheme="majorHAnsi" w:eastAsiaTheme="majorEastAsia" w:hAnsiTheme="majorHAnsi" w:cstheme="majorBidi"/>
      <w:b/>
      <w:i/>
      <w:color w:val="75A2C8" w:themeColor="accent1" w:themeTint="99"/>
      <w:sz w:val="28"/>
      <w:szCs w:val="32"/>
    </w:rPr>
  </w:style>
  <w:style w:type="character" w:customStyle="1" w:styleId="NotestobeDeletedChar">
    <w:name w:val="Notes to be Deleted Char"/>
    <w:basedOn w:val="Heading1Char"/>
    <w:link w:val="NotestobeDeleted"/>
    <w:rsid w:val="008A40E0"/>
    <w:rPr>
      <w:rFonts w:asciiTheme="majorHAnsi" w:eastAsiaTheme="majorEastAsia" w:hAnsiTheme="majorHAnsi" w:cstheme="majorBidi"/>
      <w:b/>
      <w:i/>
      <w:color w:val="75A2C8" w:themeColor="accent1" w:themeTint="99"/>
      <w:sz w:val="28"/>
      <w:szCs w:val="32"/>
    </w:rPr>
  </w:style>
  <w:style w:type="character" w:styleId="PageNumber">
    <w:name w:val="page number"/>
    <w:basedOn w:val="DefaultParagraphFont"/>
    <w:rsid w:val="008A40E0"/>
  </w:style>
  <w:style w:type="paragraph" w:customStyle="1" w:styleId="TableEvaluations">
    <w:name w:val="Table Evaluations"/>
    <w:basedOn w:val="Normal"/>
    <w:rsid w:val="008A40E0"/>
    <w:pPr>
      <w:spacing w:line="240" w:lineRule="auto"/>
      <w:jc w:val="center"/>
    </w:pPr>
    <w:rPr>
      <w:rFonts w:eastAsia="Times New Roman" w:cs="Times New Roman"/>
      <w:szCs w:val="20"/>
    </w:rPr>
  </w:style>
  <w:style w:type="character" w:customStyle="1" w:styleId="DateLocationChar">
    <w:name w:val="Date &amp; Location Char"/>
    <w:basedOn w:val="DefaultParagraphFont"/>
    <w:link w:val="DateLocation"/>
    <w:rsid w:val="008A40E0"/>
    <w:rPr>
      <w:b/>
      <w:color w:val="FCAF17" w:themeColor="accen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Partnerships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6388"/>
      </a:accent1>
      <a:accent2>
        <a:srgbClr val="FCAF17"/>
      </a:accent2>
      <a:accent3>
        <a:srgbClr val="A5A5A5"/>
      </a:accent3>
      <a:accent4>
        <a:srgbClr val="76A99C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tnerships theme" id="{5F0CF4BD-F362-4D00-A567-3D9895CF0C7A}" vid="{B098C30A-7BCA-4660-9EA0-C8C128915D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FD25073AA4F439B866FAE58702377" ma:contentTypeVersion="10" ma:contentTypeDescription="Create a new document." ma:contentTypeScope="" ma:versionID="eef2dd98a6cd2f3c3926053807615f55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d4bb2742-aeff-4c49-8557-822b2b4a86a0" xmlns:ns6="84820665-4db3-4c71-8226-2c05c0a2a489" targetNamespace="http://schemas.microsoft.com/office/2006/metadata/properties" ma:root="true" ma:fieldsID="c88a07a45166c3d8b8b077cb40491bce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d4bb2742-aeff-4c49-8557-822b2b4a86a0"/>
    <xsd:import namespace="84820665-4db3-4c71-8226-2c05c0a2a489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7adda620-9809-4b4f-a356-a3a2a12872f4}" ma:internalName="TaxCatchAllLabel" ma:readOnly="true" ma:showField="CatchAllDataLabel" ma:web="84820665-4db3-4c71-8226-2c05c0a2a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7adda620-9809-4b4f-a356-a3a2a12872f4}" ma:internalName="TaxCatchAll" ma:showField="CatchAllData" ma:web="84820665-4db3-4c71-8226-2c05c0a2a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b2742-aeff-4c49-8557-822b2b4a8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20665-4db3-4c71-8226-2c05c0a2a489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workshop</TermName>
          <TermId xmlns="http://schemas.microsoft.com/office/infopath/2007/PartnerControls">5770809e-3bb4-4aaf-b0e7-4f69cc2d7d05</TermId>
        </TermInfo>
        <TermInfo xmlns="http://schemas.microsoft.com/office/infopath/2007/PartnerControls">
          <TermName xmlns="http://schemas.microsoft.com/office/infopath/2007/PartnerControls">partnerships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water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invite</TermName>
          <TermId xmlns="http://schemas.microsoft.com/office/infopath/2007/PartnerControls">0e5c61f2-9385-4ed4-8bb3-d84bae1dce2c</TermId>
        </TermInfo>
        <TermInfo xmlns="http://schemas.microsoft.com/office/infopath/2007/PartnerControls">
          <TermName xmlns="http://schemas.microsoft.com/office/infopath/2007/PartnerControls">register</TermName>
          <TermId xmlns="http://schemas.microsoft.com/office/infopath/2007/PartnerControls">2a2249ad-d9ab-4017-ba83-e3f5bed17dca</TermId>
        </TermInfo>
      </Terms>
    </TaxKeywordTaxHTField>
    <Record xmlns="4ffa91fb-a0ff-4ac5-b2db-65c790d184a4">Shared</Record>
    <Rights xmlns="4ffa91fb-a0ff-4ac5-b2db-65c790d184a4" xsi:nil="true"/>
    <Document_x0020_Creation_x0020_Date xmlns="4ffa91fb-a0ff-4ac5-b2db-65c790d184a4">2022-06-28T01:04:47+00:00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>
      <Value>67</Value>
      <Value>65</Value>
      <Value>30</Value>
      <Value>46</Value>
      <Value>44</Value>
      <Value>41</Value>
      <Value>38</Value>
    </TaxCatchAll>
  </documentManagement>
</p:properties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555437C4-6284-4558-8BFB-2625FDACC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5D6BE-2FD9-451E-8E03-D69468ABD7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C2F55D-E000-4E39-A3C3-C1DC29871841}"/>
</file>

<file path=customXml/itemProps4.xml><?xml version="1.0" encoding="utf-8"?>
<ds:datastoreItem xmlns:ds="http://schemas.openxmlformats.org/officeDocument/2006/customXml" ds:itemID="{1D1F8321-510F-4C13-B637-DFF02559A88C}">
  <ds:schemaRefs>
    <ds:schemaRef ds:uri="http://schemas.microsoft.com/office/2006/metadata/properties"/>
    <ds:schemaRef ds:uri="b64e4304-0f80-43e4-a970-2bb2c6ebfb9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b9da4e5f-ef9a-45fb-8bf0-58e592fc3d5a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6863700-395B-4757-918C-0A15B33DA6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System Partnerships Training Toolbox: Example Save the Date</dc:title>
  <dc:subject/>
  <dc:creator>Jacqueline Sharry;U.S. EPA;OW;Office of Ground Water and Drinking Water</dc:creator>
  <cp:keywords>invite; partnerships; workshop; register; water</cp:keywords>
  <dc:description/>
  <cp:lastModifiedBy>Erin Ress</cp:lastModifiedBy>
  <cp:revision>5</cp:revision>
  <dcterms:created xsi:type="dcterms:W3CDTF">2022-05-26T13:12:00Z</dcterms:created>
  <dcterms:modified xsi:type="dcterms:W3CDTF">2022-05-31T12:29:00Z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0x01010054EFD25073AA4F439B866FAE58702377</vt:lpwstr>
  </property>
  <property fmtid="{D5CDD505-2E9C-101B-9397-08002B2CF9AE}" pid="3" name="TaxKeyword">
    <vt:lpwstr>30;#workshop|5770809e-3bb4-4aaf-b0e7-4f69cc2d7d05;#39;#partnerships|11111111-1111-1111-1111-111111111111;#45;#water|11111111-1111-1111-1111-111111111111;#65;#invite|0e5c61f2-9385-4ed4-8bb3-d84bae1dce2c;#67;#register|2a2249ad-d9ab-4017-ba83-e3f5bed17dca</vt:lpwstr>
  </property>
  <property fmtid="{D5CDD505-2E9C-101B-9397-08002B2CF9AE}" pid="4" name="Locations">
    <vt:lpwstr/>
  </property>
  <property fmtid="{D5CDD505-2E9C-101B-9397-08002B2CF9AE}" pid="5" name="ServiceSectors">
    <vt:lpwstr/>
  </property>
  <property fmtid="{D5CDD505-2E9C-101B-9397-08002B2CF9AE}" pid="6" name="ProjectSubjectAreas">
    <vt:lpwstr/>
  </property>
  <property fmtid="{D5CDD505-2E9C-101B-9397-08002B2CF9AE}" pid="7" name="WorkType">
    <vt:lpwstr/>
  </property>
  <property fmtid="{D5CDD505-2E9C-101B-9397-08002B2CF9AE}" pid="8" name="ContractDivisions">
    <vt:lpwstr/>
  </property>
  <property fmtid="{D5CDD505-2E9C-101B-9397-08002B2CF9AE}" pid="9" name="ProjectServiceSectors">
    <vt:lpwstr/>
  </property>
  <property fmtid="{D5CDD505-2E9C-101B-9397-08002B2CF9AE}" pid="10" name="ContractClients">
    <vt:lpwstr/>
  </property>
  <property fmtid="{D5CDD505-2E9C-101B-9397-08002B2CF9AE}" pid="11" name="ProjectClients">
    <vt:lpwstr/>
  </property>
  <property fmtid="{D5CDD505-2E9C-101B-9397-08002B2CF9AE}" pid="12" name="AreaOfExpertise">
    <vt:lpwstr/>
  </property>
  <property fmtid="{D5CDD505-2E9C-101B-9397-08002B2CF9AE}" pid="13" name="ProjectLocations">
    <vt:lpwstr/>
  </property>
</Properties>
</file>