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1EF1" w14:textId="071D3499" w:rsidR="00007C1C" w:rsidRPr="003C27B6" w:rsidRDefault="00007C1C" w:rsidP="003C27B6">
      <w:pPr>
        <w:jc w:val="center"/>
        <w:rPr>
          <w:b/>
        </w:rPr>
      </w:pPr>
      <w:r w:rsidRPr="003C27B6">
        <w:rPr>
          <w:b/>
        </w:rPr>
        <w:t>MODEL REMEDIAL DESIGN</w:t>
      </w:r>
    </w:p>
    <w:p w14:paraId="1E3312A1" w14:textId="6872F3DE" w:rsidR="007D40F2" w:rsidRPr="003C27B6" w:rsidRDefault="007D40F2" w:rsidP="003C27B6">
      <w:pPr>
        <w:jc w:val="center"/>
        <w:rPr>
          <w:b/>
        </w:rPr>
      </w:pPr>
      <w:r w:rsidRPr="003C27B6">
        <w:rPr>
          <w:b/>
        </w:rPr>
        <w:t>STATEMENT OF WORK</w:t>
      </w:r>
    </w:p>
    <w:p w14:paraId="48643199" w14:textId="6E509467" w:rsidR="00590B73" w:rsidRPr="003C27B6" w:rsidRDefault="00590B73" w:rsidP="003C27B6">
      <w:pPr>
        <w:jc w:val="center"/>
        <w:rPr>
          <w:b/>
        </w:rPr>
      </w:pPr>
      <w:r w:rsidRPr="003C27B6">
        <w:rPr>
          <w:b/>
        </w:rPr>
        <w:t>[OPERABLE UNIT __]</w:t>
      </w:r>
    </w:p>
    <w:p w14:paraId="46CFA1FC" w14:textId="77777777" w:rsidR="005158CE" w:rsidRPr="003C27B6" w:rsidRDefault="005158CE" w:rsidP="003C27B6">
      <w:pPr>
        <w:jc w:val="center"/>
        <w:rPr>
          <w:b/>
        </w:rPr>
      </w:pPr>
      <w:r w:rsidRPr="003C27B6">
        <w:rPr>
          <w:b/>
        </w:rPr>
        <w:t>_______________ SUPERFUND SITE</w:t>
      </w:r>
    </w:p>
    <w:p w14:paraId="26860D80" w14:textId="77777777" w:rsidR="005158CE" w:rsidRPr="003C27B6" w:rsidRDefault="005158CE" w:rsidP="003C27B6">
      <w:pPr>
        <w:jc w:val="center"/>
        <w:rPr>
          <w:b/>
        </w:rPr>
      </w:pPr>
      <w:r w:rsidRPr="003C27B6">
        <w:rPr>
          <w:b/>
        </w:rPr>
        <w:t>_________</w:t>
      </w:r>
      <w:r w:rsidR="00D573D2" w:rsidRPr="003C27B6">
        <w:rPr>
          <w:b/>
        </w:rPr>
        <w:t xml:space="preserve"> </w:t>
      </w:r>
      <w:r w:rsidRPr="003C27B6">
        <w:rPr>
          <w:b/>
        </w:rPr>
        <w:t>City, _________</w:t>
      </w:r>
      <w:r w:rsidR="00D573D2" w:rsidRPr="003C27B6">
        <w:rPr>
          <w:b/>
        </w:rPr>
        <w:t xml:space="preserve"> </w:t>
      </w:r>
      <w:r w:rsidRPr="003C27B6">
        <w:rPr>
          <w:b/>
        </w:rPr>
        <w:t xml:space="preserve">County, </w:t>
      </w:r>
      <w:r w:rsidR="006A536C" w:rsidRPr="003C27B6">
        <w:rPr>
          <w:b/>
        </w:rPr>
        <w:t xml:space="preserve">State </w:t>
      </w:r>
      <w:r w:rsidR="00D573D2" w:rsidRPr="003C27B6">
        <w:rPr>
          <w:b/>
        </w:rPr>
        <w:t xml:space="preserve">of </w:t>
      </w:r>
      <w:r w:rsidRPr="003C27B6">
        <w:rPr>
          <w:b/>
        </w:rPr>
        <w:t>_________</w:t>
      </w:r>
    </w:p>
    <w:p w14:paraId="7FC0AFE1" w14:textId="77777777" w:rsidR="005158CE" w:rsidRPr="003C27B6" w:rsidRDefault="00D573D2" w:rsidP="003C27B6">
      <w:pPr>
        <w:jc w:val="center"/>
        <w:rPr>
          <w:b/>
        </w:rPr>
      </w:pPr>
      <w:r w:rsidRPr="003C27B6">
        <w:rPr>
          <w:b/>
        </w:rPr>
        <w:t xml:space="preserve">EPA </w:t>
      </w:r>
      <w:r w:rsidR="005158CE" w:rsidRPr="003C27B6">
        <w:rPr>
          <w:b/>
        </w:rPr>
        <w:t>Region ___</w:t>
      </w:r>
    </w:p>
    <w:p w14:paraId="6A1DEC52" w14:textId="77777777" w:rsidR="005113A1" w:rsidRPr="003C27B6" w:rsidRDefault="005113A1" w:rsidP="003C27B6">
      <w:pPr>
        <w:jc w:val="center"/>
        <w:rPr>
          <w:b/>
        </w:rPr>
      </w:pPr>
    </w:p>
    <w:p w14:paraId="07BC34BD" w14:textId="0C90DAA2" w:rsidR="002A298B" w:rsidRPr="003C27B6" w:rsidRDefault="00007C1C" w:rsidP="003C27B6">
      <w:pPr>
        <w:jc w:val="center"/>
        <w:rPr>
          <w:b/>
        </w:rPr>
      </w:pPr>
      <w:r w:rsidRPr="003C27B6">
        <w:rPr>
          <w:b/>
        </w:rPr>
        <w:t>(</w:t>
      </w:r>
      <w:r w:rsidR="002A298B" w:rsidRPr="003C27B6">
        <w:rPr>
          <w:b/>
        </w:rPr>
        <w:t xml:space="preserve">For Use </w:t>
      </w:r>
      <w:r w:rsidR="00170561">
        <w:rPr>
          <w:b/>
        </w:rPr>
        <w:t>w</w:t>
      </w:r>
      <w:r w:rsidR="002A298B" w:rsidRPr="003C27B6">
        <w:rPr>
          <w:b/>
        </w:rPr>
        <w:t>ith Model RD</w:t>
      </w:r>
      <w:r w:rsidR="0083423B">
        <w:rPr>
          <w:b/>
        </w:rPr>
        <w:t xml:space="preserve"> Administrative </w:t>
      </w:r>
      <w:r w:rsidR="00B15EFA">
        <w:rPr>
          <w:b/>
        </w:rPr>
        <w:t xml:space="preserve">Settlement </w:t>
      </w:r>
      <w:r w:rsidR="0083423B">
        <w:rPr>
          <w:b/>
        </w:rPr>
        <w:t>Agreement and Order on Consent</w:t>
      </w:r>
      <w:r w:rsidR="00F83DF1" w:rsidRPr="003C27B6">
        <w:rPr>
          <w:b/>
        </w:rPr>
        <w:t>)</w:t>
      </w:r>
    </w:p>
    <w:p w14:paraId="05658095" w14:textId="77777777" w:rsidR="00A227F7" w:rsidRDefault="00A227F7" w:rsidP="00057A3D">
      <w:pPr>
        <w:spacing w:before="0" w:after="0"/>
        <w:jc w:val="center"/>
        <w:rPr>
          <w:bCs w:val="0"/>
        </w:rPr>
      </w:pPr>
    </w:p>
    <w:p w14:paraId="36DA272E" w14:textId="489657F1" w:rsidR="005113A1" w:rsidRPr="00717584" w:rsidRDefault="00A227F7" w:rsidP="00057A3D">
      <w:pPr>
        <w:spacing w:before="0" w:after="0"/>
        <w:jc w:val="center"/>
      </w:pPr>
      <w:r>
        <w:rPr>
          <w:b/>
        </w:rPr>
        <w:t xml:space="preserve">March </w:t>
      </w:r>
      <w:r w:rsidR="3E7D85BB" w:rsidRPr="12C03394">
        <w:rPr>
          <w:b/>
        </w:rPr>
        <w:t>2023</w:t>
      </w:r>
      <w:r w:rsidR="00D850D1">
        <w:rPr>
          <w:noProof/>
        </w:rPr>
        <mc:AlternateContent>
          <mc:Choice Requires="wps">
            <w:drawing>
              <wp:anchor distT="45720" distB="45720" distL="114300" distR="114300" simplePos="0" relativeHeight="251659264" behindDoc="0" locked="0" layoutInCell="1" allowOverlap="1" wp14:anchorId="6B94B769" wp14:editId="1D831881">
                <wp:simplePos x="0" y="0"/>
                <wp:positionH relativeFrom="column">
                  <wp:posOffset>-60960</wp:posOffset>
                </wp:positionH>
                <wp:positionV relativeFrom="paragraph">
                  <wp:posOffset>365760</wp:posOffset>
                </wp:positionV>
                <wp:extent cx="6249670" cy="11430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143000"/>
                        </a:xfrm>
                        <a:prstGeom prst="rect">
                          <a:avLst/>
                        </a:prstGeom>
                        <a:solidFill>
                          <a:srgbClr val="FFFFFF"/>
                        </a:solidFill>
                        <a:ln w="9525">
                          <a:solidFill>
                            <a:srgbClr val="000000"/>
                          </a:solidFill>
                          <a:miter lim="800000"/>
                          <a:headEnd/>
                          <a:tailEnd/>
                        </a:ln>
                      </wps:spPr>
                      <wps:txbx>
                        <w:txbxContent>
                          <w:p w14:paraId="59A4D80F" w14:textId="592C8A9B" w:rsidR="00D850D1" w:rsidRDefault="00D850D1" w:rsidP="002E2384">
                            <w:pPr>
                              <w:spacing w:before="0" w:after="0"/>
                            </w:pPr>
                            <w:r w:rsidRPr="0095298A">
                              <w:t>This model</w:t>
                            </w:r>
                            <w:r>
                              <w:t>, the guidance documents referenced herein,</w:t>
                            </w:r>
                            <w:r w:rsidRPr="0095298A">
                              <w:t xml:space="preserve"> and any internal procedures adopted for its implementation and use are intended</w:t>
                            </w:r>
                            <w:r>
                              <w:t xml:space="preserve"> </w:t>
                            </w:r>
                            <w:r w:rsidRPr="0095298A">
                              <w:t>solely as guidance for employees of the U</w:t>
                            </w:r>
                            <w:r>
                              <w:t xml:space="preserve">. </w:t>
                            </w:r>
                            <w:r w:rsidRPr="0095298A">
                              <w:t>S</w:t>
                            </w:r>
                            <w:r>
                              <w:t xml:space="preserve">. </w:t>
                            </w:r>
                            <w:r w:rsidRPr="0095298A">
                              <w:t>Environmental Protection Agency</w:t>
                            </w:r>
                            <w:r>
                              <w:t xml:space="preserve">. </w:t>
                            </w:r>
                            <w:r w:rsidRPr="0095298A">
                              <w:t>They do not</w:t>
                            </w:r>
                            <w:r>
                              <w:t xml:space="preserve"> </w:t>
                            </w:r>
                            <w:r w:rsidRPr="0095298A">
                              <w:t>constitute rulemaking by the Agency and may not be relied upon to create a right or benefit,</w:t>
                            </w:r>
                            <w:r>
                              <w:t xml:space="preserve"> </w:t>
                            </w:r>
                            <w:r w:rsidRPr="0095298A">
                              <w:t>substantive or procedural, enforceable at law or in equity, by any person</w:t>
                            </w:r>
                            <w:r>
                              <w:t xml:space="preserve">. </w:t>
                            </w:r>
                            <w:r w:rsidRPr="0095298A">
                              <w:t xml:space="preserve">The Agency may </w:t>
                            </w:r>
                            <w:proofErr w:type="gramStart"/>
                            <w:r w:rsidRPr="0095298A">
                              <w:t xml:space="preserve">take </w:t>
                            </w:r>
                            <w:r>
                              <w:t>a</w:t>
                            </w:r>
                            <w:r w:rsidRPr="0095298A">
                              <w:t>ction</w:t>
                            </w:r>
                            <w:proofErr w:type="gramEnd"/>
                            <w:r w:rsidRPr="0095298A">
                              <w:t xml:space="preserve"> at variance </w:t>
                            </w:r>
                            <w:r>
                              <w:t>with this model, the guidance documents referenced herein, or its internal</w:t>
                            </w:r>
                            <w:r w:rsidRPr="0095298A">
                              <w:t xml:space="preserve"> procedures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4B769" id="_x0000_t202" coordsize="21600,21600" o:spt="202" path="m,l,21600r21600,l21600,xe">
                <v:stroke joinstyle="miter"/>
                <v:path gradientshapeok="t" o:connecttype="rect"/>
              </v:shapetype>
              <v:shape id="Text Box 2" o:spid="_x0000_s1026" type="#_x0000_t202" style="position:absolute;left:0;text-align:left;margin-left:-4.8pt;margin-top:28.8pt;width:492.1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">
                <v:textbox>
                  <w:txbxContent>
                    <w:p w14:paraId="59A4D80F" w14:textId="592C8A9B" w:rsidR="00D850D1" w:rsidRDefault="00D850D1" w:rsidP="002E2384">
                      <w:pPr>
                        <w:spacing w:before="0" w:after="0"/>
                      </w:pPr>
                      <w:r w:rsidRPr="0095298A">
                        <w:t>This model</w:t>
                      </w:r>
                      <w:r>
                        <w:t>, the guidance documents referenced herein,</w:t>
                      </w:r>
                      <w:r w:rsidRPr="0095298A">
                        <w:t xml:space="preserve"> and any internal procedures adopted for its implementation and use are intended</w:t>
                      </w:r>
                      <w:r>
                        <w:t xml:space="preserve"> </w:t>
                      </w:r>
                      <w:r w:rsidRPr="0095298A">
                        <w:t>solely as guidance for employees of the U</w:t>
                      </w:r>
                      <w:r>
                        <w:t xml:space="preserve">. </w:t>
                      </w:r>
                      <w:r w:rsidRPr="0095298A">
                        <w:t>S</w:t>
                      </w:r>
                      <w:r>
                        <w:t xml:space="preserve">. </w:t>
                      </w:r>
                      <w:r w:rsidRPr="0095298A">
                        <w:t>Environmental Protection Agency</w:t>
                      </w:r>
                      <w:r>
                        <w:t xml:space="preserve">. </w:t>
                      </w:r>
                      <w:r w:rsidRPr="0095298A">
                        <w:t>They do not</w:t>
                      </w:r>
                      <w:r>
                        <w:t xml:space="preserve"> </w:t>
                      </w:r>
                      <w:r w:rsidRPr="0095298A">
                        <w:t>constitute rulemaking by the Agency and may not be relied upon to create a right or benefit,</w:t>
                      </w:r>
                      <w:r>
                        <w:t xml:space="preserve"> </w:t>
                      </w:r>
                      <w:r w:rsidRPr="0095298A">
                        <w:t>substantive or procedural, enforceable at law or in equity, by any person</w:t>
                      </w:r>
                      <w:r>
                        <w:t xml:space="preserve">. </w:t>
                      </w:r>
                      <w:r w:rsidRPr="0095298A">
                        <w:t xml:space="preserve">The Agency may </w:t>
                      </w:r>
                      <w:proofErr w:type="gramStart"/>
                      <w:r w:rsidRPr="0095298A">
                        <w:t xml:space="preserve">take </w:t>
                      </w:r>
                      <w:r>
                        <w:t>a</w:t>
                      </w:r>
                      <w:r w:rsidRPr="0095298A">
                        <w:t>ction</w:t>
                      </w:r>
                      <w:proofErr w:type="gramEnd"/>
                      <w:r w:rsidRPr="0095298A">
                        <w:t xml:space="preserve"> at variance </w:t>
                      </w:r>
                      <w:r>
                        <w:t>with this model, the guidance documents referenced herein, or its internal</w:t>
                      </w:r>
                      <w:r w:rsidRPr="0095298A">
                        <w:t xml:space="preserve"> procedures</w:t>
                      </w:r>
                      <w:r>
                        <w:t>.</w:t>
                      </w:r>
                    </w:p>
                  </w:txbxContent>
                </v:textbox>
                <w10:wrap type="square"/>
              </v:shape>
            </w:pict>
          </mc:Fallback>
        </mc:AlternateContent>
      </w:r>
    </w:p>
    <w:p w14:paraId="62E36520" w14:textId="2E5C4BE6" w:rsidR="004F768F" w:rsidRDefault="004F768F" w:rsidP="002E2384">
      <w:pPr>
        <w:pStyle w:val="Note"/>
        <w:spacing w:before="0" w:after="0"/>
        <w:sectPr w:rsidR="004F768F" w:rsidSect="004F76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p>
    <w:p w14:paraId="4F26418D" w14:textId="7E88D86A" w:rsidR="00AF4009" w:rsidRDefault="00AF4009" w:rsidP="003C27B6">
      <w:pPr>
        <w:pStyle w:val="Note"/>
      </w:pPr>
    </w:p>
    <w:p w14:paraId="09AD8D20" w14:textId="4D9D60FF" w:rsidR="006E43FA" w:rsidRPr="003C27B6" w:rsidRDefault="009313E5" w:rsidP="003C27B6">
      <w:pPr>
        <w:jc w:val="center"/>
        <w:rPr>
          <w:b/>
        </w:rPr>
      </w:pPr>
      <w:r w:rsidRPr="003C27B6">
        <w:rPr>
          <w:b/>
        </w:rPr>
        <w:t>TABLE OF CONTENTS</w:t>
      </w:r>
    </w:p>
    <w:p w14:paraId="1F56E975" w14:textId="77777777" w:rsidR="008C3B28" w:rsidRDefault="008C3B28" w:rsidP="003C27B6"/>
    <w:p w14:paraId="7EC09B94" w14:textId="77777777" w:rsidR="00B779C9" w:rsidRDefault="00D16D72">
      <w:pPr>
        <w:pStyle w:val="TOC1"/>
        <w:rPr>
          <w:rFonts w:asciiTheme="minorHAnsi" w:eastAsiaTheme="minorEastAsia" w:hAnsiTheme="minorHAnsi" w:cstheme="minorBidi"/>
          <w:noProof/>
          <w:sz w:val="22"/>
          <w:szCs w:val="22"/>
        </w:rPr>
      </w:pPr>
      <w:r>
        <w:rPr>
          <w:u w:val="single"/>
        </w:rPr>
        <w:fldChar w:fldCharType="begin"/>
      </w:r>
      <w:r>
        <w:rPr>
          <w:u w:val="single"/>
        </w:rPr>
        <w:instrText xml:space="preserve"> TOC \t "LVL 1,1" </w:instrText>
      </w:r>
      <w:r>
        <w:rPr>
          <w:u w:val="single"/>
        </w:rPr>
        <w:fldChar w:fldCharType="separate"/>
      </w:r>
      <w:r w:rsidR="00B779C9">
        <w:rPr>
          <w:noProof/>
        </w:rPr>
        <w:t>1.</w:t>
      </w:r>
      <w:r w:rsidR="00B779C9">
        <w:rPr>
          <w:rFonts w:asciiTheme="minorHAnsi" w:eastAsiaTheme="minorEastAsia" w:hAnsiTheme="minorHAnsi" w:cstheme="minorBidi"/>
          <w:noProof/>
          <w:sz w:val="22"/>
          <w:szCs w:val="22"/>
        </w:rPr>
        <w:tab/>
      </w:r>
      <w:r w:rsidR="00B779C9">
        <w:rPr>
          <w:noProof/>
        </w:rPr>
        <w:t>INTRODUCTION</w:t>
      </w:r>
      <w:r w:rsidR="00B779C9">
        <w:rPr>
          <w:noProof/>
        </w:rPr>
        <w:tab/>
      </w:r>
      <w:r w:rsidR="00B779C9">
        <w:rPr>
          <w:noProof/>
        </w:rPr>
        <w:fldChar w:fldCharType="begin"/>
      </w:r>
      <w:r w:rsidR="00B779C9">
        <w:rPr>
          <w:noProof/>
        </w:rPr>
        <w:instrText xml:space="preserve"> PAGEREF _Toc459131962 \h </w:instrText>
      </w:r>
      <w:r w:rsidR="00B779C9">
        <w:rPr>
          <w:noProof/>
        </w:rPr>
      </w:r>
      <w:r w:rsidR="00B779C9">
        <w:rPr>
          <w:noProof/>
        </w:rPr>
        <w:fldChar w:fldCharType="separate"/>
      </w:r>
      <w:r w:rsidR="00E37E12">
        <w:rPr>
          <w:noProof/>
        </w:rPr>
        <w:t>1</w:t>
      </w:r>
      <w:r w:rsidR="00B779C9">
        <w:rPr>
          <w:noProof/>
        </w:rPr>
        <w:fldChar w:fldCharType="end"/>
      </w:r>
    </w:p>
    <w:p w14:paraId="3E1D70A9" w14:textId="77777777" w:rsidR="00B779C9" w:rsidRDefault="00B779C9">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COMMUNITY INVOLVEMENT</w:t>
      </w:r>
      <w:r>
        <w:rPr>
          <w:noProof/>
        </w:rPr>
        <w:tab/>
      </w:r>
      <w:r>
        <w:rPr>
          <w:noProof/>
        </w:rPr>
        <w:fldChar w:fldCharType="begin"/>
      </w:r>
      <w:r>
        <w:rPr>
          <w:noProof/>
        </w:rPr>
        <w:instrText xml:space="preserve"> PAGEREF _Toc459131963 \h </w:instrText>
      </w:r>
      <w:r>
        <w:rPr>
          <w:noProof/>
        </w:rPr>
      </w:r>
      <w:r>
        <w:rPr>
          <w:noProof/>
        </w:rPr>
        <w:fldChar w:fldCharType="separate"/>
      </w:r>
      <w:r w:rsidR="00E37E12">
        <w:rPr>
          <w:noProof/>
        </w:rPr>
        <w:t>1</w:t>
      </w:r>
      <w:r>
        <w:rPr>
          <w:noProof/>
        </w:rPr>
        <w:fldChar w:fldCharType="end"/>
      </w:r>
    </w:p>
    <w:p w14:paraId="0A77E508" w14:textId="77777777" w:rsidR="00B779C9" w:rsidRDefault="00B779C9">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REMEDIAL DESIGN</w:t>
      </w:r>
      <w:r>
        <w:rPr>
          <w:noProof/>
        </w:rPr>
        <w:tab/>
      </w:r>
      <w:r>
        <w:rPr>
          <w:noProof/>
        </w:rPr>
        <w:fldChar w:fldCharType="begin"/>
      </w:r>
      <w:r>
        <w:rPr>
          <w:noProof/>
        </w:rPr>
        <w:instrText xml:space="preserve"> PAGEREF _Toc459131964 \h </w:instrText>
      </w:r>
      <w:r>
        <w:rPr>
          <w:noProof/>
        </w:rPr>
      </w:r>
      <w:r>
        <w:rPr>
          <w:noProof/>
        </w:rPr>
        <w:fldChar w:fldCharType="separate"/>
      </w:r>
      <w:r w:rsidR="00E37E12">
        <w:rPr>
          <w:noProof/>
        </w:rPr>
        <w:t>3</w:t>
      </w:r>
      <w:r>
        <w:rPr>
          <w:noProof/>
        </w:rPr>
        <w:fldChar w:fldCharType="end"/>
      </w:r>
    </w:p>
    <w:p w14:paraId="349A0B05" w14:textId="77777777" w:rsidR="00B779C9" w:rsidRDefault="00B779C9">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CONTINGENCY REMEDY</w:t>
      </w:r>
      <w:r>
        <w:rPr>
          <w:noProof/>
        </w:rPr>
        <w:tab/>
      </w:r>
      <w:r>
        <w:rPr>
          <w:noProof/>
        </w:rPr>
        <w:fldChar w:fldCharType="begin"/>
      </w:r>
      <w:r>
        <w:rPr>
          <w:noProof/>
        </w:rPr>
        <w:instrText xml:space="preserve"> PAGEREF _Toc459131965 \h </w:instrText>
      </w:r>
      <w:r>
        <w:rPr>
          <w:noProof/>
        </w:rPr>
      </w:r>
      <w:r>
        <w:rPr>
          <w:noProof/>
        </w:rPr>
        <w:fldChar w:fldCharType="separate"/>
      </w:r>
      <w:r w:rsidR="00E37E12">
        <w:rPr>
          <w:noProof/>
        </w:rPr>
        <w:t>8</w:t>
      </w:r>
      <w:r>
        <w:rPr>
          <w:noProof/>
        </w:rPr>
        <w:fldChar w:fldCharType="end"/>
      </w:r>
    </w:p>
    <w:p w14:paraId="14A5919D" w14:textId="77777777" w:rsidR="00B779C9" w:rsidRDefault="00B779C9">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REPORTING</w:t>
      </w:r>
      <w:r>
        <w:rPr>
          <w:noProof/>
        </w:rPr>
        <w:tab/>
      </w:r>
      <w:r>
        <w:rPr>
          <w:noProof/>
        </w:rPr>
        <w:fldChar w:fldCharType="begin"/>
      </w:r>
      <w:r>
        <w:rPr>
          <w:noProof/>
        </w:rPr>
        <w:instrText xml:space="preserve"> PAGEREF _Toc459131966 \h </w:instrText>
      </w:r>
      <w:r>
        <w:rPr>
          <w:noProof/>
        </w:rPr>
      </w:r>
      <w:r>
        <w:rPr>
          <w:noProof/>
        </w:rPr>
        <w:fldChar w:fldCharType="separate"/>
      </w:r>
      <w:r w:rsidR="00E37E12">
        <w:rPr>
          <w:noProof/>
        </w:rPr>
        <w:t>8</w:t>
      </w:r>
      <w:r>
        <w:rPr>
          <w:noProof/>
        </w:rPr>
        <w:fldChar w:fldCharType="end"/>
      </w:r>
    </w:p>
    <w:p w14:paraId="2ED002DC" w14:textId="77777777" w:rsidR="00B779C9" w:rsidRDefault="00B779C9">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DELIVERABLES</w:t>
      </w:r>
      <w:r>
        <w:rPr>
          <w:noProof/>
        </w:rPr>
        <w:tab/>
      </w:r>
      <w:r>
        <w:rPr>
          <w:noProof/>
        </w:rPr>
        <w:fldChar w:fldCharType="begin"/>
      </w:r>
      <w:r>
        <w:rPr>
          <w:noProof/>
        </w:rPr>
        <w:instrText xml:space="preserve"> PAGEREF _Toc459131967 \h </w:instrText>
      </w:r>
      <w:r>
        <w:rPr>
          <w:noProof/>
        </w:rPr>
      </w:r>
      <w:r>
        <w:rPr>
          <w:noProof/>
        </w:rPr>
        <w:fldChar w:fldCharType="separate"/>
      </w:r>
      <w:r w:rsidR="00E37E12">
        <w:rPr>
          <w:noProof/>
        </w:rPr>
        <w:t>9</w:t>
      </w:r>
      <w:r>
        <w:rPr>
          <w:noProof/>
        </w:rPr>
        <w:fldChar w:fldCharType="end"/>
      </w:r>
    </w:p>
    <w:p w14:paraId="7D0A8F0E" w14:textId="77777777" w:rsidR="00B779C9" w:rsidRDefault="00B779C9">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SCHEDULES</w:t>
      </w:r>
      <w:r>
        <w:rPr>
          <w:noProof/>
        </w:rPr>
        <w:tab/>
      </w:r>
      <w:r>
        <w:rPr>
          <w:noProof/>
        </w:rPr>
        <w:fldChar w:fldCharType="begin"/>
      </w:r>
      <w:r>
        <w:rPr>
          <w:noProof/>
        </w:rPr>
        <w:instrText xml:space="preserve"> PAGEREF _Toc459131968 \h </w:instrText>
      </w:r>
      <w:r>
        <w:rPr>
          <w:noProof/>
        </w:rPr>
      </w:r>
      <w:r>
        <w:rPr>
          <w:noProof/>
        </w:rPr>
        <w:fldChar w:fldCharType="separate"/>
      </w:r>
      <w:r w:rsidR="00E37E12">
        <w:rPr>
          <w:noProof/>
        </w:rPr>
        <w:t>16</w:t>
      </w:r>
      <w:r>
        <w:rPr>
          <w:noProof/>
        </w:rPr>
        <w:fldChar w:fldCharType="end"/>
      </w:r>
    </w:p>
    <w:p w14:paraId="191F03D3" w14:textId="77777777" w:rsidR="00B779C9" w:rsidRDefault="00B779C9">
      <w:pPr>
        <w:pStyle w:val="TOC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STATE PARTICIPATION</w:t>
      </w:r>
      <w:r>
        <w:rPr>
          <w:noProof/>
        </w:rPr>
        <w:tab/>
      </w:r>
      <w:r>
        <w:rPr>
          <w:noProof/>
        </w:rPr>
        <w:fldChar w:fldCharType="begin"/>
      </w:r>
      <w:r>
        <w:rPr>
          <w:noProof/>
        </w:rPr>
        <w:instrText xml:space="preserve"> PAGEREF _Toc459131969 \h </w:instrText>
      </w:r>
      <w:r>
        <w:rPr>
          <w:noProof/>
        </w:rPr>
      </w:r>
      <w:r>
        <w:rPr>
          <w:noProof/>
        </w:rPr>
        <w:fldChar w:fldCharType="separate"/>
      </w:r>
      <w:r w:rsidR="00E37E12">
        <w:rPr>
          <w:noProof/>
        </w:rPr>
        <w:t>17</w:t>
      </w:r>
      <w:r>
        <w:rPr>
          <w:noProof/>
        </w:rPr>
        <w:fldChar w:fldCharType="end"/>
      </w:r>
    </w:p>
    <w:p w14:paraId="55E27351" w14:textId="77777777" w:rsidR="00B779C9" w:rsidRDefault="00B779C9">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REFERENCES</w:t>
      </w:r>
      <w:r>
        <w:rPr>
          <w:noProof/>
        </w:rPr>
        <w:tab/>
      </w:r>
      <w:r>
        <w:rPr>
          <w:noProof/>
        </w:rPr>
        <w:fldChar w:fldCharType="begin"/>
      </w:r>
      <w:r>
        <w:rPr>
          <w:noProof/>
        </w:rPr>
        <w:instrText xml:space="preserve"> PAGEREF _Toc459131970 \h </w:instrText>
      </w:r>
      <w:r>
        <w:rPr>
          <w:noProof/>
        </w:rPr>
      </w:r>
      <w:r>
        <w:rPr>
          <w:noProof/>
        </w:rPr>
        <w:fldChar w:fldCharType="separate"/>
      </w:r>
      <w:r w:rsidR="00E37E12">
        <w:rPr>
          <w:noProof/>
        </w:rPr>
        <w:t>17</w:t>
      </w:r>
      <w:r>
        <w:rPr>
          <w:noProof/>
        </w:rPr>
        <w:fldChar w:fldCharType="end"/>
      </w:r>
    </w:p>
    <w:p w14:paraId="6B6ED712" w14:textId="77777777" w:rsidR="00B779C9" w:rsidRDefault="00B779C9">
      <w:pPr>
        <w:pStyle w:val="TOC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APPENDIX – TECHNICAL ASSISTANCE PLAN INSERTS</w:t>
      </w:r>
      <w:r>
        <w:rPr>
          <w:noProof/>
        </w:rPr>
        <w:tab/>
      </w:r>
      <w:r>
        <w:rPr>
          <w:noProof/>
        </w:rPr>
        <w:fldChar w:fldCharType="begin"/>
      </w:r>
      <w:r>
        <w:rPr>
          <w:noProof/>
        </w:rPr>
        <w:instrText xml:space="preserve"> PAGEREF _Toc459131971 \h </w:instrText>
      </w:r>
      <w:r>
        <w:rPr>
          <w:noProof/>
        </w:rPr>
      </w:r>
      <w:r>
        <w:rPr>
          <w:noProof/>
        </w:rPr>
        <w:fldChar w:fldCharType="separate"/>
      </w:r>
      <w:r w:rsidR="00E37E12">
        <w:rPr>
          <w:noProof/>
        </w:rPr>
        <w:t>22</w:t>
      </w:r>
      <w:r>
        <w:rPr>
          <w:noProof/>
        </w:rPr>
        <w:fldChar w:fldCharType="end"/>
      </w:r>
    </w:p>
    <w:p w14:paraId="210C5566" w14:textId="77777777" w:rsidR="00105190" w:rsidRDefault="00D16D72" w:rsidP="003C27B6">
      <w:pPr>
        <w:pStyle w:val="Note"/>
        <w:rPr>
          <w:u w:val="single"/>
        </w:rPr>
        <w:sectPr w:rsidR="00105190" w:rsidSect="00F15451">
          <w:pgSz w:w="12240" w:h="15840"/>
          <w:pgMar w:top="1440" w:right="1440" w:bottom="1440" w:left="1440" w:header="720" w:footer="720" w:gutter="0"/>
          <w:pgNumType w:fmt="lowerRoman" w:start="1"/>
          <w:cols w:space="720"/>
          <w:docGrid w:linePitch="360"/>
        </w:sectPr>
      </w:pPr>
      <w:r>
        <w:rPr>
          <w:u w:val="single"/>
        </w:rPr>
        <w:fldChar w:fldCharType="end"/>
      </w:r>
    </w:p>
    <w:p w14:paraId="6FB307B7" w14:textId="50417737" w:rsidR="009C0C21" w:rsidRPr="009C0C21" w:rsidRDefault="0095294F" w:rsidP="003C27B6">
      <w:pPr>
        <w:pStyle w:val="Note"/>
      </w:pPr>
      <w:r>
        <w:lastRenderedPageBreak/>
        <w:t>[</w:t>
      </w:r>
      <w:r w:rsidR="00066558" w:rsidRPr="00066558">
        <w:t>NOTE</w:t>
      </w:r>
      <w:r w:rsidR="009C0C21">
        <w:t xml:space="preserve">: </w:t>
      </w:r>
      <w:r w:rsidR="00AB605C">
        <w:t>This</w:t>
      </w:r>
      <w:r w:rsidR="009C0C21">
        <w:t xml:space="preserve"> document uses styles</w:t>
      </w:r>
      <w:r w:rsidR="00AB605C">
        <w:t xml:space="preserve"> to make editing easier</w:t>
      </w:r>
      <w:r w:rsidR="009C709B">
        <w:t xml:space="preserve">. </w:t>
      </w:r>
      <w:r w:rsidR="00CB781F">
        <w:t>Please do not try to format any paragraphs manually</w:t>
      </w:r>
      <w:r w:rsidR="00B15028">
        <w:t xml:space="preserve">. </w:t>
      </w:r>
      <w:r w:rsidR="00CB781F">
        <w:t>Instead, use the tailor-made “</w:t>
      </w:r>
      <w:r w:rsidR="009C0C21">
        <w:t>quick style</w:t>
      </w:r>
      <w:r w:rsidR="00CB781F">
        <w:t>” buttons</w:t>
      </w:r>
      <w:r w:rsidR="00B15028">
        <w:t xml:space="preserve">. </w:t>
      </w:r>
      <w:r w:rsidR="00CB781F">
        <w:t xml:space="preserve">They </w:t>
      </w:r>
      <w:r w:rsidR="009C0C21">
        <w:t>are accessible from the “Home” tab</w:t>
      </w:r>
      <w:r w:rsidR="009C709B">
        <w:t xml:space="preserve">. </w:t>
      </w:r>
      <w:r w:rsidR="009C0C21">
        <w:t xml:space="preserve">There is a </w:t>
      </w:r>
      <w:r w:rsidR="00CB781F">
        <w:t xml:space="preserve">quick </w:t>
      </w:r>
      <w:r w:rsidR="009C0C21">
        <w:t>style for each of the six numbered levels, and they are “LVL 1” through “LVL 6.</w:t>
      </w:r>
      <w:r w:rsidR="009C709B">
        <w:t xml:space="preserve">” </w:t>
      </w:r>
      <w:r w:rsidR="00A41022">
        <w:t xml:space="preserve">All </w:t>
      </w:r>
      <w:r w:rsidR="00084D4B">
        <w:t>section heading</w:t>
      </w:r>
      <w:r w:rsidR="00453C7B">
        <w:t>s</w:t>
      </w:r>
      <w:r w:rsidR="00084D4B">
        <w:t xml:space="preserve">, which have </w:t>
      </w:r>
      <w:r w:rsidR="00B349F1">
        <w:t>“</w:t>
      </w:r>
      <w:r w:rsidR="009C0C21">
        <w:t>LVL</w:t>
      </w:r>
      <w:r w:rsidR="00B349F1">
        <w:t xml:space="preserve"> 1”</w:t>
      </w:r>
      <w:r w:rsidR="009C0C21">
        <w:t xml:space="preserve"> fo</w:t>
      </w:r>
      <w:r w:rsidR="00FE6BBB">
        <w:t>rmatting</w:t>
      </w:r>
      <w:r w:rsidR="00084D4B">
        <w:t>,</w:t>
      </w:r>
      <w:r w:rsidR="00FE6BBB">
        <w:t xml:space="preserve"> will appear in the </w:t>
      </w:r>
      <w:r w:rsidR="00840CE1">
        <w:t>Table of Contents (</w:t>
      </w:r>
      <w:r w:rsidR="00FE6BBB">
        <w:t>TOC</w:t>
      </w:r>
      <w:r w:rsidR="00840CE1">
        <w:t>)</w:t>
      </w:r>
      <w:r w:rsidR="009C709B">
        <w:t xml:space="preserve">. </w:t>
      </w:r>
      <w:r w:rsidR="001E039E">
        <w:t xml:space="preserve">Do not manually renumber any </w:t>
      </w:r>
      <w:r w:rsidR="00084D4B">
        <w:t xml:space="preserve">internal </w:t>
      </w:r>
      <w:r w:rsidR="001E039E">
        <w:t>cross references</w:t>
      </w:r>
      <w:r w:rsidR="00084D4B">
        <w:t>, as they are all automatic</w:t>
      </w:r>
      <w:r w:rsidR="001E039E">
        <w:t>. Use the “Update Field” command instead [</w:t>
      </w:r>
      <w:r w:rsidR="00D7364E" w:rsidRPr="00D7364E">
        <w:t>Ctrl-A, right click, “Update Field,” OK</w:t>
      </w:r>
      <w:r w:rsidR="001E039E">
        <w:t>]</w:t>
      </w:r>
      <w:r w:rsidR="00E033E1">
        <w:t>.</w:t>
      </w:r>
      <w:r w:rsidR="007229A5">
        <w:t xml:space="preserve"> Cross references to the </w:t>
      </w:r>
      <w:r w:rsidR="00D0111A">
        <w:t>body of the Settlement</w:t>
      </w:r>
      <w:r w:rsidR="007229A5">
        <w:t xml:space="preserve"> </w:t>
      </w:r>
      <w:r w:rsidR="00C543B8">
        <w:t xml:space="preserve">are bracketed </w:t>
      </w:r>
      <w:r w:rsidR="007B3A8F">
        <w:t xml:space="preserve">and in bold </w:t>
      </w:r>
      <w:r w:rsidR="00C543B8">
        <w:t xml:space="preserve">in the text as they </w:t>
      </w:r>
      <w:r w:rsidR="007229A5">
        <w:t>must be manually updated.</w:t>
      </w:r>
      <w:r w:rsidR="008621E5">
        <w:t xml:space="preserve"> There are additional </w:t>
      </w:r>
      <w:r w:rsidR="00901AF3">
        <w:t xml:space="preserve">editing </w:t>
      </w:r>
      <w:r w:rsidR="008621E5">
        <w:t>instructions at the end.</w:t>
      </w:r>
      <w:r>
        <w:t>]</w:t>
      </w:r>
    </w:p>
    <w:p w14:paraId="423BE135" w14:textId="77777777" w:rsidR="002B321F" w:rsidRPr="00E82423" w:rsidRDefault="00263D61" w:rsidP="003C27B6">
      <w:pPr>
        <w:pStyle w:val="LVL1"/>
      </w:pPr>
      <w:bookmarkStart w:id="0" w:name="_Toc459131962"/>
      <w:r>
        <w:t>INTRODUCTION</w:t>
      </w:r>
      <w:bookmarkEnd w:id="0"/>
    </w:p>
    <w:p w14:paraId="0E3B840D" w14:textId="01A8CB9E" w:rsidR="00514399" w:rsidRDefault="00263D61" w:rsidP="003C27B6">
      <w:pPr>
        <w:pStyle w:val="LVL2"/>
      </w:pPr>
      <w:r w:rsidRPr="00606D85">
        <w:rPr>
          <w:b/>
        </w:rPr>
        <w:t>Purpose of the SOW</w:t>
      </w:r>
      <w:r>
        <w:t xml:space="preserve">. </w:t>
      </w:r>
      <w:r w:rsidR="00892B95">
        <w:t xml:space="preserve">This </w:t>
      </w:r>
      <w:r w:rsidR="003F6E48">
        <w:t>Statement of Work (</w:t>
      </w:r>
      <w:r w:rsidR="00892B95">
        <w:t>SOW</w:t>
      </w:r>
      <w:r w:rsidR="003F6E48">
        <w:t>)</w:t>
      </w:r>
      <w:r w:rsidR="00892B95">
        <w:t xml:space="preserve"> sets forth the procedures and requirements for implementing the Work</w:t>
      </w:r>
      <w:r w:rsidR="0027600D">
        <w:t>.</w:t>
      </w:r>
    </w:p>
    <w:p w14:paraId="3A5FC4D0" w14:textId="77777777" w:rsidR="00B64319" w:rsidRDefault="00514399" w:rsidP="003C27B6">
      <w:pPr>
        <w:pStyle w:val="LVL2"/>
      </w:pPr>
      <w:r w:rsidRPr="00606D85">
        <w:rPr>
          <w:b/>
        </w:rPr>
        <w:t>Structure of the SOW</w:t>
      </w:r>
      <w:r w:rsidRPr="00514399">
        <w:t>.</w:t>
      </w:r>
      <w:r>
        <w:t xml:space="preserve"> </w:t>
      </w:r>
    </w:p>
    <w:p w14:paraId="523EAD44" w14:textId="0AE9F99D" w:rsidR="00B64319" w:rsidRDefault="000B60E1" w:rsidP="00170561">
      <w:pPr>
        <w:pStyle w:val="Bullet"/>
      </w:pPr>
      <w:r>
        <w:t xml:space="preserve">Section </w:t>
      </w:r>
      <w:r w:rsidR="005158FC">
        <w:fldChar w:fldCharType="begin"/>
      </w:r>
      <w:r>
        <w:instrText xml:space="preserve"> REF _Ref381707995 \r \h </w:instrText>
      </w:r>
      <w:r w:rsidR="005158FC">
        <w:fldChar w:fldCharType="separate"/>
      </w:r>
      <w:proofErr w:type="gramStart"/>
      <w:r w:rsidR="00B779C9">
        <w:t>2</w:t>
      </w:r>
      <w:proofErr w:type="gramEnd"/>
      <w:r w:rsidR="005158FC">
        <w:fldChar w:fldCharType="end"/>
      </w:r>
      <w:r w:rsidR="00374B74">
        <w:t xml:space="preserve"> (Community Involvement)</w:t>
      </w:r>
      <w:r>
        <w:t xml:space="preserve"> sets forth EPA’s and </w:t>
      </w:r>
      <w:r w:rsidR="00007480">
        <w:t>Respondents</w:t>
      </w:r>
      <w:r w:rsidR="003F6E48">
        <w:t>’</w:t>
      </w:r>
      <w:r>
        <w:t xml:space="preserve"> responsibilities for community involvement. </w:t>
      </w:r>
    </w:p>
    <w:p w14:paraId="2061F3CF" w14:textId="4520A426" w:rsidR="00E50354" w:rsidRDefault="00263D61" w:rsidP="00170561">
      <w:pPr>
        <w:pStyle w:val="Bullet"/>
      </w:pPr>
      <w:r>
        <w:t>Section </w:t>
      </w:r>
      <w:r w:rsidR="005158FC">
        <w:fldChar w:fldCharType="begin"/>
      </w:r>
      <w:r>
        <w:instrText xml:space="preserve"> REF _Ref367453630 \r \h </w:instrText>
      </w:r>
      <w:r w:rsidR="005158FC">
        <w:fldChar w:fldCharType="separate"/>
      </w:r>
      <w:proofErr w:type="gramStart"/>
      <w:r w:rsidR="00B779C9">
        <w:t>3</w:t>
      </w:r>
      <w:proofErr w:type="gramEnd"/>
      <w:r w:rsidR="005158FC">
        <w:fldChar w:fldCharType="end"/>
      </w:r>
      <w:r>
        <w:t xml:space="preserve"> </w:t>
      </w:r>
      <w:r w:rsidR="00374B74">
        <w:t xml:space="preserve">(Remedial Design) </w:t>
      </w:r>
      <w:r>
        <w:t xml:space="preserve">sets forth the process for developing the RD, which includes the submission of specified primary deliverables. </w:t>
      </w:r>
    </w:p>
    <w:p w14:paraId="10461456" w14:textId="29244C62" w:rsidR="0019253A" w:rsidRDefault="0019253A" w:rsidP="00D51820">
      <w:pPr>
        <w:pStyle w:val="Bullet"/>
      </w:pPr>
      <w:r w:rsidRPr="0019253A">
        <w:t xml:space="preserve">Section </w:t>
      </w:r>
      <w:r w:rsidR="00452EEF">
        <w:fldChar w:fldCharType="begin"/>
      </w:r>
      <w:r w:rsidR="00452EEF">
        <w:instrText xml:space="preserve"> REF _Ref397089259 \r \h </w:instrText>
      </w:r>
      <w:r w:rsidR="00452EEF">
        <w:fldChar w:fldCharType="separate"/>
      </w:r>
      <w:proofErr w:type="gramStart"/>
      <w:r w:rsidR="00B779C9">
        <w:t>4</w:t>
      </w:r>
      <w:proofErr w:type="gramEnd"/>
      <w:r w:rsidR="00452EEF">
        <w:fldChar w:fldCharType="end"/>
      </w:r>
      <w:r w:rsidRPr="0019253A">
        <w:t xml:space="preserve"> (Contingency Remedy) sets forth Respondents</w:t>
      </w:r>
      <w:r>
        <w:t>’</w:t>
      </w:r>
      <w:r w:rsidRPr="0019253A">
        <w:t xml:space="preserve"> obligations </w:t>
      </w:r>
      <w:r>
        <w:t xml:space="preserve">during the RD for </w:t>
      </w:r>
      <w:r w:rsidRPr="003466E8">
        <w:t>testing and/or investigations needed for EPA to make a determination whether the contingency remedy selected in the ROD needs to be implemented</w:t>
      </w:r>
      <w:r w:rsidRPr="0019253A">
        <w:t xml:space="preserve">. </w:t>
      </w:r>
    </w:p>
    <w:p w14:paraId="12D331BC" w14:textId="3601FC36" w:rsidR="00B64319" w:rsidRDefault="00EF5F4C" w:rsidP="00170561">
      <w:pPr>
        <w:pStyle w:val="Bullet"/>
      </w:pPr>
      <w:r>
        <w:t>Section </w:t>
      </w:r>
      <w:r w:rsidR="0019253A">
        <w:fldChar w:fldCharType="begin"/>
      </w:r>
      <w:r w:rsidR="0019253A">
        <w:instrText xml:space="preserve"> REF _Ref443913526 \r \h </w:instrText>
      </w:r>
      <w:r w:rsidR="0019253A">
        <w:fldChar w:fldCharType="separate"/>
      </w:r>
      <w:proofErr w:type="gramStart"/>
      <w:r w:rsidR="00B779C9">
        <w:t>5</w:t>
      </w:r>
      <w:proofErr w:type="gramEnd"/>
      <w:r w:rsidR="0019253A">
        <w:fldChar w:fldCharType="end"/>
      </w:r>
      <w:r>
        <w:t xml:space="preserve"> (Reporting) </w:t>
      </w:r>
      <w:r w:rsidR="000B60E1">
        <w:t xml:space="preserve">sets forth </w:t>
      </w:r>
      <w:r w:rsidR="00007480">
        <w:t>Respondents</w:t>
      </w:r>
      <w:r w:rsidR="000B60E1">
        <w:t xml:space="preserve">’ reporting obligations. </w:t>
      </w:r>
    </w:p>
    <w:p w14:paraId="4DCB2634" w14:textId="47F8C40E" w:rsidR="00B64319" w:rsidRDefault="0084106B" w:rsidP="00170561">
      <w:pPr>
        <w:pStyle w:val="Bullet"/>
      </w:pPr>
      <w:r>
        <w:t>Section</w:t>
      </w:r>
      <w:r w:rsidR="002C095B">
        <w:t> </w:t>
      </w:r>
      <w:r w:rsidR="005158FC">
        <w:fldChar w:fldCharType="begin"/>
      </w:r>
      <w:r w:rsidR="00263D61">
        <w:instrText xml:space="preserve"> REF _Ref322533247 \r \h </w:instrText>
      </w:r>
      <w:r w:rsidR="005158FC">
        <w:fldChar w:fldCharType="separate"/>
      </w:r>
      <w:proofErr w:type="gramStart"/>
      <w:r w:rsidR="00B779C9">
        <w:t>6</w:t>
      </w:r>
      <w:proofErr w:type="gramEnd"/>
      <w:r w:rsidR="005158FC">
        <w:fldChar w:fldCharType="end"/>
      </w:r>
      <w:r w:rsidR="00263D61">
        <w:t xml:space="preserve"> </w:t>
      </w:r>
      <w:r w:rsidR="00416FFD">
        <w:t xml:space="preserve">(Deliverables) </w:t>
      </w:r>
      <w:r w:rsidR="00263D61">
        <w:t>describes the content of the supporting deliverables</w:t>
      </w:r>
      <w:r w:rsidR="000B60E1">
        <w:t xml:space="preserve"> and the </w:t>
      </w:r>
      <w:r w:rsidR="00263D61">
        <w:t xml:space="preserve">general requirements regarding </w:t>
      </w:r>
      <w:r w:rsidR="00007480">
        <w:t>Respondents</w:t>
      </w:r>
      <w:r w:rsidR="00263D61">
        <w:t xml:space="preserve">’ submission of, and EPA’s review of, approval of, comment on, and/or modification of, the deliverables. </w:t>
      </w:r>
    </w:p>
    <w:p w14:paraId="6AD749E1" w14:textId="3007CAF6" w:rsidR="00B64319" w:rsidRDefault="000B60E1" w:rsidP="00170561">
      <w:pPr>
        <w:pStyle w:val="Bullet"/>
      </w:pPr>
      <w:r>
        <w:t xml:space="preserve">Section </w:t>
      </w:r>
      <w:r w:rsidR="005158FC">
        <w:fldChar w:fldCharType="begin"/>
      </w:r>
      <w:r>
        <w:instrText xml:space="preserve"> REF _Ref319683735 \r \h </w:instrText>
      </w:r>
      <w:r w:rsidR="005158FC">
        <w:fldChar w:fldCharType="separate"/>
      </w:r>
      <w:proofErr w:type="gramStart"/>
      <w:r w:rsidR="00B779C9">
        <w:t>7</w:t>
      </w:r>
      <w:proofErr w:type="gramEnd"/>
      <w:r w:rsidR="005158FC">
        <w:fldChar w:fldCharType="end"/>
      </w:r>
      <w:r>
        <w:t xml:space="preserve"> </w:t>
      </w:r>
      <w:r w:rsidR="00416FFD">
        <w:t xml:space="preserve">(Schedules) </w:t>
      </w:r>
      <w:r>
        <w:t xml:space="preserve">sets forth the schedule for submitting the primary deliverables, specifies the supporting deliverables that must accompany each primary deliverable, and </w:t>
      </w:r>
      <w:r w:rsidR="00263D61">
        <w:t>sets forth the schedule of milestones regarding the completion of the</w:t>
      </w:r>
      <w:r w:rsidR="00BE6170">
        <w:t xml:space="preserve"> RD</w:t>
      </w:r>
      <w:r w:rsidR="00263D61">
        <w:t>.</w:t>
      </w:r>
      <w:r w:rsidR="00E83184">
        <w:t xml:space="preserve"> </w:t>
      </w:r>
    </w:p>
    <w:p w14:paraId="3477845A" w14:textId="5C07ACAE" w:rsidR="00B64319" w:rsidRDefault="00B848A2" w:rsidP="00170561">
      <w:pPr>
        <w:pStyle w:val="Bullet"/>
      </w:pPr>
      <w:r>
        <w:t xml:space="preserve">Section </w:t>
      </w:r>
      <w:r w:rsidR="005158FC">
        <w:fldChar w:fldCharType="begin"/>
      </w:r>
      <w:r w:rsidR="00E7386D">
        <w:instrText xml:space="preserve"> REF _Ref367451471 \r \h </w:instrText>
      </w:r>
      <w:r w:rsidR="005158FC">
        <w:fldChar w:fldCharType="separate"/>
      </w:r>
      <w:proofErr w:type="gramStart"/>
      <w:r w:rsidR="00B779C9">
        <w:t>8</w:t>
      </w:r>
      <w:proofErr w:type="gramEnd"/>
      <w:r w:rsidR="005158FC">
        <w:fldChar w:fldCharType="end"/>
      </w:r>
      <w:r w:rsidR="00416FFD">
        <w:t xml:space="preserve"> (State Participation)</w:t>
      </w:r>
      <w:r>
        <w:t xml:space="preserve"> addresses State participation</w:t>
      </w:r>
      <w:r w:rsidR="001A333A">
        <w:t>.</w:t>
      </w:r>
      <w:r>
        <w:t xml:space="preserve"> </w:t>
      </w:r>
    </w:p>
    <w:p w14:paraId="1C459960" w14:textId="5B8B34CD" w:rsidR="001569F7" w:rsidRDefault="00B848A2" w:rsidP="00170561">
      <w:pPr>
        <w:pStyle w:val="Bullet"/>
      </w:pPr>
      <w:r>
        <w:t xml:space="preserve">Section </w:t>
      </w:r>
      <w:r w:rsidR="005158FC">
        <w:fldChar w:fldCharType="begin"/>
      </w:r>
      <w:r w:rsidR="00E7386D">
        <w:instrText xml:space="preserve"> REF _Ref367104374 \r \h </w:instrText>
      </w:r>
      <w:r w:rsidR="005158FC">
        <w:fldChar w:fldCharType="separate"/>
      </w:r>
      <w:proofErr w:type="gramStart"/>
      <w:r w:rsidR="00B779C9">
        <w:t>9</w:t>
      </w:r>
      <w:proofErr w:type="gramEnd"/>
      <w:r w:rsidR="005158FC">
        <w:fldChar w:fldCharType="end"/>
      </w:r>
      <w:r>
        <w:t xml:space="preserve"> </w:t>
      </w:r>
      <w:r w:rsidR="00416FFD">
        <w:t xml:space="preserve">(References) </w:t>
      </w:r>
      <w:r>
        <w:t>provides a list of references</w:t>
      </w:r>
      <w:r w:rsidR="00A056D4">
        <w:t>, including URLs</w:t>
      </w:r>
      <w:r>
        <w:t>.</w:t>
      </w:r>
    </w:p>
    <w:p w14:paraId="1BC2A45E" w14:textId="3F6166BA" w:rsidR="00C8677C" w:rsidRDefault="003E53AA" w:rsidP="003C27B6">
      <w:pPr>
        <w:pStyle w:val="LVL2"/>
      </w:pPr>
      <w:r>
        <w:t>T</w:t>
      </w:r>
      <w:r w:rsidR="00ED5A17">
        <w:t xml:space="preserve">he terms used in </w:t>
      </w:r>
      <w:r>
        <w:t xml:space="preserve">this </w:t>
      </w:r>
      <w:r w:rsidR="00ED5A17">
        <w:t xml:space="preserve">SOW that are defined in CERCLA, in </w:t>
      </w:r>
      <w:r w:rsidR="00ED5A17" w:rsidRPr="004A09EE">
        <w:t>regulations</w:t>
      </w:r>
      <w:r w:rsidR="00ED5A17">
        <w:t xml:space="preserve"> </w:t>
      </w:r>
      <w:r w:rsidR="00ED5A17" w:rsidRPr="00043014">
        <w:t>promulgated</w:t>
      </w:r>
      <w:r w:rsidR="00ED5A17">
        <w:t xml:space="preserve"> under CERCLA, </w:t>
      </w:r>
      <w:r w:rsidR="00ED5A17" w:rsidRPr="00CB3BF7">
        <w:t>or</w:t>
      </w:r>
      <w:r w:rsidR="00ED5A17">
        <w:t xml:space="preserve"> in the</w:t>
      </w:r>
      <w:r w:rsidR="00BE6170">
        <w:t xml:space="preserve"> Administrative Settlement </w:t>
      </w:r>
      <w:r w:rsidR="00D0111A">
        <w:t xml:space="preserve">Agreement </w:t>
      </w:r>
      <w:r w:rsidR="00BE6170">
        <w:t>and Order on Consent (</w:t>
      </w:r>
      <w:r w:rsidR="00B15EFA">
        <w:t>“</w:t>
      </w:r>
      <w:r w:rsidR="00D0111A">
        <w:t>Settlement</w:t>
      </w:r>
      <w:r w:rsidR="00B15EFA">
        <w:t>”</w:t>
      </w:r>
      <w:r w:rsidR="00BE6170">
        <w:t>)</w:t>
      </w:r>
      <w:r w:rsidR="00ED5A17">
        <w:t xml:space="preserve">, have the meanings assigned to them in CERCLA, in such regulations, or in the </w:t>
      </w:r>
      <w:r w:rsidR="00D0111A">
        <w:t>Settlement</w:t>
      </w:r>
      <w:r>
        <w:t xml:space="preserve">, </w:t>
      </w:r>
      <w:r w:rsidR="00514399">
        <w:t xml:space="preserve">except </w:t>
      </w:r>
      <w:r>
        <w:t>that t</w:t>
      </w:r>
      <w:r w:rsidR="00ED5A17">
        <w:t xml:space="preserve">he term </w:t>
      </w:r>
      <w:r w:rsidR="00ED5A17" w:rsidRPr="00043014">
        <w:t xml:space="preserve">“Paragraph” </w:t>
      </w:r>
      <w:r w:rsidR="00ED5A17">
        <w:t xml:space="preserve">or “¶” </w:t>
      </w:r>
      <w:r w:rsidR="00ED5A17" w:rsidRPr="00043014">
        <w:t>mean</w:t>
      </w:r>
      <w:r w:rsidR="00ED5A17">
        <w:t>s</w:t>
      </w:r>
      <w:r w:rsidR="00ED5A17" w:rsidRPr="00043014">
        <w:t xml:space="preserve"> a paragraph of the SOW, </w:t>
      </w:r>
      <w:r w:rsidR="00B7075B">
        <w:t xml:space="preserve">and the term “Section” means a section of the SOW, </w:t>
      </w:r>
      <w:r w:rsidR="00ED5A17" w:rsidRPr="00043014">
        <w:t>unless otherwise stated</w:t>
      </w:r>
      <w:r w:rsidR="00ED5A17">
        <w:t>.</w:t>
      </w:r>
    </w:p>
    <w:p w14:paraId="15287647" w14:textId="3B695E71" w:rsidR="00970ACB" w:rsidRPr="005D739F" w:rsidRDefault="00E972A3" w:rsidP="003C27B6">
      <w:pPr>
        <w:pStyle w:val="LVL1"/>
      </w:pPr>
      <w:bookmarkStart w:id="1" w:name="_Ref381707995"/>
      <w:bookmarkStart w:id="2" w:name="_Toc459131963"/>
      <w:r>
        <w:t>COMMUNITY INVOLVEMENT</w:t>
      </w:r>
      <w:bookmarkEnd w:id="1"/>
      <w:bookmarkEnd w:id="2"/>
    </w:p>
    <w:p w14:paraId="1A814B37" w14:textId="77777777" w:rsidR="000275AF" w:rsidRPr="003C27B6" w:rsidRDefault="000275AF" w:rsidP="003C27B6">
      <w:pPr>
        <w:pStyle w:val="LVL2"/>
        <w:rPr>
          <w:b/>
        </w:rPr>
      </w:pPr>
      <w:bookmarkStart w:id="3" w:name="_Ref397591538"/>
      <w:bookmarkStart w:id="4" w:name="_Ref323893291"/>
      <w:r w:rsidRPr="003C27B6">
        <w:rPr>
          <w:b/>
        </w:rPr>
        <w:t>Community Involvement Responsibilities</w:t>
      </w:r>
      <w:bookmarkEnd w:id="3"/>
    </w:p>
    <w:p w14:paraId="72834586" w14:textId="6D2F418A" w:rsidR="008512A5" w:rsidRDefault="008512A5" w:rsidP="003C27B6">
      <w:pPr>
        <w:pStyle w:val="LVL3"/>
      </w:pPr>
      <w:r w:rsidRPr="008512A5">
        <w:lastRenderedPageBreak/>
        <w:t xml:space="preserve">EPA has the lead responsibility for developing and implementing community involvement activities at the Site. Previously [during the RI/FS phase], EPA developed a </w:t>
      </w:r>
      <w:r w:rsidRPr="00264B81">
        <w:t>Community</w:t>
      </w:r>
      <w:r w:rsidRPr="008512A5">
        <w:t xml:space="preserve"> Involvement Plan (CIP</w:t>
      </w:r>
      <w:r>
        <w:t>) for the Site. Pursuant to 40 </w:t>
      </w:r>
      <w:r w:rsidRPr="008512A5">
        <w:t>C.F.R. § 300.435(c), EPA shall review the existing CIP and determine whether it should be revised to describe further public involvement activities during the Work that are not already addressed or prov</w:t>
      </w:r>
      <w:r>
        <w:t>ided for in the existing CIP [, </w:t>
      </w:r>
      <w:r w:rsidR="0051301B">
        <w:t>including, if applicable,</w:t>
      </w:r>
      <w:r w:rsidRPr="008512A5">
        <w:t xml:space="preserve"> [</w:t>
      </w:r>
      <w:r w:rsidR="0051301B">
        <w:t>any T</w:t>
      </w:r>
      <w:r w:rsidRPr="008512A5">
        <w:t xml:space="preserve">echnical </w:t>
      </w:r>
      <w:r w:rsidR="0051301B">
        <w:t>A</w:t>
      </w:r>
      <w:r w:rsidRPr="008512A5">
        <w:t xml:space="preserve">ssistance </w:t>
      </w:r>
      <w:r w:rsidR="0051301B">
        <w:t>Grant (TAG), any use of the T</w:t>
      </w:r>
      <w:r w:rsidRPr="008512A5">
        <w:t xml:space="preserve">echnical </w:t>
      </w:r>
      <w:r w:rsidR="0051301B">
        <w:t>A</w:t>
      </w:r>
      <w:r w:rsidRPr="008512A5">
        <w:t xml:space="preserve">ssistance </w:t>
      </w:r>
      <w:r w:rsidR="0051301B">
        <w:t>S</w:t>
      </w:r>
      <w:r w:rsidRPr="008512A5">
        <w:t xml:space="preserve">ervices for </w:t>
      </w:r>
      <w:r w:rsidR="0051301B">
        <w:t>C</w:t>
      </w:r>
      <w:r w:rsidRPr="008512A5">
        <w:t xml:space="preserve">ommunities </w:t>
      </w:r>
      <w:r w:rsidR="0051301B">
        <w:t>(TASC) contract, and/or any Technical Assistance Plan (TAP)</w:t>
      </w:r>
      <w:r w:rsidRPr="008512A5">
        <w:t>]].</w:t>
      </w:r>
    </w:p>
    <w:p w14:paraId="310F2270" w14:textId="3E8CDA94" w:rsidR="00187539" w:rsidRDefault="008512A5" w:rsidP="006B6144">
      <w:pPr>
        <w:pStyle w:val="LVL3"/>
      </w:pPr>
      <w:r>
        <w:t>I</w:t>
      </w:r>
      <w:r w:rsidR="00187539">
        <w:t xml:space="preserve">f requested by EPA, </w:t>
      </w:r>
      <w:r w:rsidR="00007480">
        <w:t>Respondents</w:t>
      </w:r>
      <w:r w:rsidR="00187539">
        <w:t xml:space="preserve"> shall </w:t>
      </w:r>
      <w:r w:rsidR="002206D1">
        <w:t>participate in</w:t>
      </w:r>
      <w:r w:rsidR="00187539">
        <w:t xml:space="preserve"> community involvement activities</w:t>
      </w:r>
      <w:r w:rsidR="002206D1" w:rsidRPr="002206D1">
        <w:t>, including participation in (1) the preparation of information regarding the Work for dissemination to the public, with consideration given to including mass media and/or Internet notification, and (2)</w:t>
      </w:r>
      <w:r w:rsidR="00675D4A">
        <w:t> </w:t>
      </w:r>
      <w:r w:rsidR="002206D1" w:rsidRPr="002206D1">
        <w:t xml:space="preserve">public meetings that may be held or sponsored by EPA to explain activities at or relating to the Site. </w:t>
      </w:r>
      <w:r w:rsidR="00007480">
        <w:t>Respondents</w:t>
      </w:r>
      <w:r w:rsidR="002206D1" w:rsidRPr="002206D1">
        <w:t xml:space="preserve">’ support of EPA’s community involvement activities </w:t>
      </w:r>
      <w:r w:rsidR="00D07395" w:rsidRPr="00D07395">
        <w:t xml:space="preserve">may include providing </w:t>
      </w:r>
      <w:r w:rsidR="00B07352">
        <w:t xml:space="preserve">online access to </w:t>
      </w:r>
      <w:r w:rsidR="00D07395" w:rsidRPr="00D07395">
        <w:t>initial submissions and updates of deliverables</w:t>
      </w:r>
      <w:r w:rsidR="00046115">
        <w:t xml:space="preserve"> to (1</w:t>
      </w:r>
      <w:r w:rsidR="00E033E1">
        <w:t>) </w:t>
      </w:r>
      <w:r w:rsidR="002206D1">
        <w:t xml:space="preserve">any </w:t>
      </w:r>
      <w:r w:rsidR="00046115">
        <w:t>Community Advisory Groups, (2</w:t>
      </w:r>
      <w:r w:rsidR="00D07395" w:rsidRPr="00D07395">
        <w:t xml:space="preserve">) </w:t>
      </w:r>
      <w:r w:rsidR="002206D1">
        <w:t xml:space="preserve">any </w:t>
      </w:r>
      <w:r w:rsidR="00D07395" w:rsidRPr="00D07395">
        <w:t>Technical Assistance Grant recipie</w:t>
      </w:r>
      <w:r w:rsidR="00046115">
        <w:t>nts and their advisors, and (3</w:t>
      </w:r>
      <w:r w:rsidR="00D07395" w:rsidRPr="00D07395">
        <w:t>) other entities to provide them with a reasonable opportunity for review and</w:t>
      </w:r>
      <w:r w:rsidR="00D07395">
        <w:t xml:space="preserve"> comment</w:t>
      </w:r>
      <w:r w:rsidR="00187539">
        <w:t xml:space="preserve">. EPA may describe in its CIP </w:t>
      </w:r>
      <w:r w:rsidR="00007480">
        <w:t>Respondents</w:t>
      </w:r>
      <w:r w:rsidR="00187539">
        <w:t xml:space="preserve">’ responsibilities for community involvement activities. All community involvement activities conducted by </w:t>
      </w:r>
      <w:r w:rsidR="00007480">
        <w:t>Respondents</w:t>
      </w:r>
      <w:r w:rsidR="00187539">
        <w:t xml:space="preserve"> at EPA’s request are subject to EPA’s oversight.</w:t>
      </w:r>
      <w:r w:rsidR="002206D1">
        <w:t xml:space="preserve"> </w:t>
      </w:r>
      <w:r w:rsidR="0053579D">
        <w:t>Upon EPA’s request</w:t>
      </w:r>
      <w:r w:rsidR="002206D1" w:rsidRPr="002206D1">
        <w:t>,</w:t>
      </w:r>
      <w:r w:rsidR="00A622EE">
        <w:t xml:space="preserve"> </w:t>
      </w:r>
      <w:r w:rsidR="00007480">
        <w:t>Respondents</w:t>
      </w:r>
      <w:r w:rsidR="002206D1" w:rsidRPr="002206D1">
        <w:t xml:space="preserve"> shall establish a community information repository at or near the Site to house one copy of the administrative record.</w:t>
      </w:r>
    </w:p>
    <w:p w14:paraId="2CA8E6CC" w14:textId="1059D17C" w:rsidR="00187539" w:rsidRDefault="00007480" w:rsidP="003C27B6">
      <w:pPr>
        <w:pStyle w:val="LVL3"/>
      </w:pPr>
      <w:r>
        <w:rPr>
          <w:b/>
        </w:rPr>
        <w:t>Respondents</w:t>
      </w:r>
      <w:r w:rsidR="00E57725" w:rsidRPr="00606D85">
        <w:rPr>
          <w:b/>
        </w:rPr>
        <w:t>’</w:t>
      </w:r>
      <w:r w:rsidR="00817E2A" w:rsidRPr="00606D85">
        <w:rPr>
          <w:b/>
        </w:rPr>
        <w:t xml:space="preserve"> </w:t>
      </w:r>
      <w:r w:rsidR="00187539" w:rsidRPr="00606D85">
        <w:rPr>
          <w:b/>
        </w:rPr>
        <w:t>CI Coordinator</w:t>
      </w:r>
      <w:r w:rsidR="00187539">
        <w:t xml:space="preserve">. If requested by EPA, </w:t>
      </w:r>
      <w:r>
        <w:t>Respondents</w:t>
      </w:r>
      <w:r w:rsidR="00187539">
        <w:t xml:space="preserve"> shall, within [15] days, designate and notify EPA of </w:t>
      </w:r>
      <w:r>
        <w:t>Respondents</w:t>
      </w:r>
      <w:r w:rsidR="00187539">
        <w:t>’ Community Involvement Coordinator</w:t>
      </w:r>
      <w:r w:rsidR="00E66B82">
        <w:t xml:space="preserve"> (</w:t>
      </w:r>
      <w:r>
        <w:t>Respondents</w:t>
      </w:r>
      <w:r w:rsidR="00724D2F">
        <w:t xml:space="preserve">’ </w:t>
      </w:r>
      <w:r w:rsidR="00E66B82">
        <w:t>CI Coordinator)</w:t>
      </w:r>
      <w:r w:rsidR="00187539">
        <w:t xml:space="preserve">. </w:t>
      </w:r>
      <w:r>
        <w:t>Respondents</w:t>
      </w:r>
      <w:r w:rsidR="00187539">
        <w:t xml:space="preserve"> may hire a contractor for this purpose. </w:t>
      </w:r>
      <w:r>
        <w:t>Respondents</w:t>
      </w:r>
      <w:r w:rsidR="00187539">
        <w:t xml:space="preserve">’ notice must include the name, title, and qualifications of the </w:t>
      </w:r>
      <w:r>
        <w:t>Respondents</w:t>
      </w:r>
      <w:r w:rsidR="00724D2F">
        <w:t xml:space="preserve">’ </w:t>
      </w:r>
      <w:r w:rsidR="00187539">
        <w:t xml:space="preserve">CI Coordinator. </w:t>
      </w:r>
      <w:r>
        <w:t>Respondents</w:t>
      </w:r>
      <w:r w:rsidR="00724D2F">
        <w:t xml:space="preserve">’ </w:t>
      </w:r>
      <w:r w:rsidR="00187539">
        <w:t xml:space="preserve">CI Coordinator </w:t>
      </w:r>
      <w:r w:rsidR="00F2072F">
        <w:t>is</w:t>
      </w:r>
      <w:r w:rsidR="00187539">
        <w:t xml:space="preserve"> responsible for </w:t>
      </w:r>
      <w:r w:rsidR="00724D2F">
        <w:t xml:space="preserve">providing support regarding EPA’s community involvement activities, including coordinating with EPA’s CI Coordinator regarding responses to </w:t>
      </w:r>
      <w:r w:rsidR="00187539">
        <w:t>the public’s inquiries about the Site.</w:t>
      </w:r>
    </w:p>
    <w:bookmarkEnd w:id="4"/>
    <w:p w14:paraId="66AAFE38" w14:textId="3486D3B4" w:rsidR="00EF34A1" w:rsidRDefault="0095294F" w:rsidP="003C27B6">
      <w:pPr>
        <w:pStyle w:val="Note"/>
      </w:pPr>
      <w:r>
        <w:t>[</w:t>
      </w:r>
      <w:r w:rsidR="00066558" w:rsidRPr="00066558">
        <w:t>NOTE</w:t>
      </w:r>
      <w:r w:rsidR="00EF34A1">
        <w:t xml:space="preserve">: In the next </w:t>
      </w:r>
      <w:r w:rsidR="00CC1888">
        <w:t xml:space="preserve">section </w:t>
      </w:r>
      <w:r w:rsidR="00EF34A1">
        <w:t xml:space="preserve">and throughout this SOW, the deadlines for performing </w:t>
      </w:r>
      <w:r w:rsidR="00CC1888">
        <w:t xml:space="preserve">a </w:t>
      </w:r>
      <w:r w:rsidR="00EF34A1">
        <w:t xml:space="preserve">task or submitting </w:t>
      </w:r>
      <w:r w:rsidR="00CC1888">
        <w:t xml:space="preserve">a </w:t>
      </w:r>
      <w:r w:rsidR="00EF34A1">
        <w:t>deliverable have been intentionally omitted. In lieu of including such deadlines (and even cross references to the Schedules), ¶</w:t>
      </w:r>
      <w:r w:rsidR="00B74596">
        <w:t> </w:t>
      </w:r>
      <w:r w:rsidR="00374B74">
        <w:fldChar w:fldCharType="begin"/>
      </w:r>
      <w:r w:rsidR="00374B74">
        <w:instrText xml:space="preserve"> REF _Ref397086483 \r \h </w:instrText>
      </w:r>
      <w:r w:rsidR="00374B74">
        <w:fldChar w:fldCharType="separate"/>
      </w:r>
      <w:r w:rsidR="00B779C9">
        <w:t>7.1</w:t>
      </w:r>
      <w:r w:rsidR="00374B74">
        <w:fldChar w:fldCharType="end"/>
      </w:r>
      <w:r w:rsidR="00EF34A1">
        <w:t xml:space="preserve"> provides that “all deliverables and tasks required under this SOW must be submitted or completed by the deadlines or within the time durations listed in the RD Schedules.” To simplify editing of the SOW, and to simplify executing subsequent modifications to SOW deadlines, it is intended that all deadlines be in a central location, i.e., in </w:t>
      </w:r>
      <w:r w:rsidR="00282F95">
        <w:t xml:space="preserve">Section </w:t>
      </w:r>
      <w:r w:rsidR="00374B74">
        <w:fldChar w:fldCharType="begin"/>
      </w:r>
      <w:r w:rsidR="00374B74">
        <w:instrText xml:space="preserve"> REF _Ref319683735 \r \h </w:instrText>
      </w:r>
      <w:r w:rsidR="00374B74">
        <w:fldChar w:fldCharType="separate"/>
      </w:r>
      <w:proofErr w:type="gramStart"/>
      <w:r w:rsidR="00B779C9">
        <w:t>7</w:t>
      </w:r>
      <w:proofErr w:type="gramEnd"/>
      <w:r w:rsidR="00374B74">
        <w:fldChar w:fldCharType="end"/>
      </w:r>
      <w:r w:rsidR="00374B74">
        <w:t xml:space="preserve"> (Schedules)</w:t>
      </w:r>
      <w:r w:rsidR="00EF34A1">
        <w:t xml:space="preserve">. Therefore, the SOW </w:t>
      </w:r>
      <w:r w:rsidR="00FC341A">
        <w:t xml:space="preserve">should </w:t>
      </w:r>
      <w:r w:rsidR="00EF34A1" w:rsidRPr="00E911CB">
        <w:rPr>
          <w:i/>
        </w:rPr>
        <w:t>not</w:t>
      </w:r>
      <w:r w:rsidR="00EF34A1">
        <w:t xml:space="preserve"> be edited to include, in each paragraph that describes a deliverable or task, either the deadline for such deliverable or task, or even a cross reference to the Schedule that contains such deadline.</w:t>
      </w:r>
      <w:r>
        <w:t>]</w:t>
      </w:r>
    </w:p>
    <w:p w14:paraId="48E78994" w14:textId="18DFDE35" w:rsidR="000878E0" w:rsidRPr="009F7770" w:rsidRDefault="000878E0" w:rsidP="003C27B6">
      <w:pPr>
        <w:pStyle w:val="LVL1"/>
      </w:pPr>
      <w:bookmarkStart w:id="5" w:name="_Ref367453630"/>
      <w:bookmarkStart w:id="6" w:name="_Toc459131964"/>
      <w:r w:rsidRPr="00923C9E">
        <w:lastRenderedPageBreak/>
        <w:t>REMEDIAL</w:t>
      </w:r>
      <w:r>
        <w:t xml:space="preserve"> DESIGN</w:t>
      </w:r>
      <w:bookmarkEnd w:id="5"/>
      <w:bookmarkEnd w:id="6"/>
    </w:p>
    <w:p w14:paraId="0E10D0E8" w14:textId="3047D89C" w:rsidR="000878E0" w:rsidRDefault="00232DDD" w:rsidP="003C27B6">
      <w:pPr>
        <w:pStyle w:val="LVL2"/>
      </w:pPr>
      <w:bookmarkStart w:id="7" w:name="_Ref330378658"/>
      <w:r w:rsidRPr="00606D85">
        <w:rPr>
          <w:b/>
        </w:rPr>
        <w:t>RD</w:t>
      </w:r>
      <w:bookmarkEnd w:id="7"/>
      <w:r w:rsidR="00972593" w:rsidRPr="00606D85">
        <w:rPr>
          <w:b/>
        </w:rPr>
        <w:t xml:space="preserve"> Work Plan</w:t>
      </w:r>
      <w:bookmarkStart w:id="8" w:name="_Ref323893875"/>
      <w:r w:rsidR="008C05A2">
        <w:t xml:space="preserve">. </w:t>
      </w:r>
      <w:r w:rsidR="00007480">
        <w:t>Respondents</w:t>
      </w:r>
      <w:r w:rsidR="00C14E14">
        <w:t xml:space="preserve"> shall </w:t>
      </w:r>
      <w:r w:rsidR="009A73A8">
        <w:t xml:space="preserve">submit a </w:t>
      </w:r>
      <w:r w:rsidR="00BC78F1">
        <w:t>Remedial Design (</w:t>
      </w:r>
      <w:r w:rsidR="00616019">
        <w:t>RD</w:t>
      </w:r>
      <w:r w:rsidR="00BC78F1">
        <w:t>)</w:t>
      </w:r>
      <w:r w:rsidR="00616019">
        <w:t xml:space="preserve"> Work Plan (</w:t>
      </w:r>
      <w:proofErr w:type="spellStart"/>
      <w:r>
        <w:t>RDWP</w:t>
      </w:r>
      <w:proofErr w:type="spellEnd"/>
      <w:r w:rsidR="00616019">
        <w:t>)</w:t>
      </w:r>
      <w:r w:rsidR="00B6420C">
        <w:t xml:space="preserve"> </w:t>
      </w:r>
      <w:r w:rsidR="00C14E14">
        <w:t>for EPA approval</w:t>
      </w:r>
      <w:r w:rsidR="009C709B">
        <w:t xml:space="preserve">. </w:t>
      </w:r>
      <w:r w:rsidR="000878E0">
        <w:t xml:space="preserve">The </w:t>
      </w:r>
      <w:proofErr w:type="spellStart"/>
      <w:r>
        <w:t>RDWP</w:t>
      </w:r>
      <w:proofErr w:type="spellEnd"/>
      <w:r w:rsidR="000878E0">
        <w:t xml:space="preserve"> </w:t>
      </w:r>
      <w:r w:rsidR="003934B8">
        <w:t>must</w:t>
      </w:r>
      <w:r w:rsidR="00FF1E7A">
        <w:t xml:space="preserve"> include</w:t>
      </w:r>
      <w:r w:rsidR="000878E0">
        <w:t>:</w:t>
      </w:r>
      <w:bookmarkEnd w:id="8"/>
    </w:p>
    <w:p w14:paraId="362B1731" w14:textId="77777777" w:rsidR="000878E0" w:rsidRPr="002D3302" w:rsidRDefault="00FF1E7A" w:rsidP="003C27B6">
      <w:pPr>
        <w:pStyle w:val="LVL3"/>
      </w:pPr>
      <w:r w:rsidRPr="00701BC9">
        <w:t>P</w:t>
      </w:r>
      <w:r w:rsidR="000878E0" w:rsidRPr="00701BC9">
        <w:t>lans</w:t>
      </w:r>
      <w:r w:rsidR="000878E0" w:rsidRPr="00E82423">
        <w:t xml:space="preserve"> for </w:t>
      </w:r>
      <w:r w:rsidR="00B6420C" w:rsidRPr="008F1D60">
        <w:t>implementing</w:t>
      </w:r>
      <w:r w:rsidR="00B6420C" w:rsidRPr="00E920F2">
        <w:t xml:space="preserve"> </w:t>
      </w:r>
      <w:r w:rsidR="000878E0" w:rsidRPr="00E82423">
        <w:t xml:space="preserve">all </w:t>
      </w:r>
      <w:r w:rsidR="000878E0">
        <w:t>RD</w:t>
      </w:r>
      <w:r w:rsidR="000878E0" w:rsidRPr="00E82423">
        <w:t xml:space="preserve"> </w:t>
      </w:r>
      <w:r w:rsidR="000878E0">
        <w:t xml:space="preserve">activities identified in this SOW, </w:t>
      </w:r>
      <w:r w:rsidR="00C54D22">
        <w:t xml:space="preserve">in the </w:t>
      </w:r>
      <w:proofErr w:type="spellStart"/>
      <w:r w:rsidR="00232DDD">
        <w:t>RDWP</w:t>
      </w:r>
      <w:proofErr w:type="spellEnd"/>
      <w:r w:rsidR="0099417E">
        <w:t>,</w:t>
      </w:r>
      <w:r w:rsidR="00C54D22">
        <w:t xml:space="preserve"> </w:t>
      </w:r>
      <w:r w:rsidR="000878E0">
        <w:t xml:space="preserve">or required by EPA to be conducted to develop the </w:t>
      </w:r>
      <w:proofErr w:type="gramStart"/>
      <w:r w:rsidR="000878E0">
        <w:t>RD;</w:t>
      </w:r>
      <w:proofErr w:type="gramEnd"/>
    </w:p>
    <w:p w14:paraId="2E259482" w14:textId="77777777" w:rsidR="004304EE" w:rsidRDefault="00841097" w:rsidP="003C27B6">
      <w:pPr>
        <w:pStyle w:val="LVL3"/>
      </w:pPr>
      <w:r>
        <w:t xml:space="preserve">A description of </w:t>
      </w:r>
      <w:r w:rsidRPr="00E82423">
        <w:t xml:space="preserve">the overall management strategy for performing </w:t>
      </w:r>
      <w:r w:rsidRPr="00E920F2">
        <w:t xml:space="preserve">the </w:t>
      </w:r>
      <w:r>
        <w:t>RD,</w:t>
      </w:r>
      <w:r w:rsidR="004304EE">
        <w:t xml:space="preserve"> including a proposal for phasing of design and construction, if </w:t>
      </w:r>
      <w:proofErr w:type="gramStart"/>
      <w:r w:rsidR="004304EE">
        <w:t>applicable;</w:t>
      </w:r>
      <w:proofErr w:type="gramEnd"/>
    </w:p>
    <w:p w14:paraId="72BF13AB" w14:textId="6C07CF57" w:rsidR="00F11B02" w:rsidRPr="00C75D4F" w:rsidRDefault="004304EE" w:rsidP="003C27B6">
      <w:pPr>
        <w:pStyle w:val="LVL3"/>
      </w:pPr>
      <w:r>
        <w:t xml:space="preserve">A description of the </w:t>
      </w:r>
      <w:r w:rsidR="00841097" w:rsidRPr="00E920F2">
        <w:t xml:space="preserve">proposed </w:t>
      </w:r>
      <w:r w:rsidR="00841097" w:rsidRPr="00E82423">
        <w:t xml:space="preserve">general approach to </w:t>
      </w:r>
      <w:proofErr w:type="gramStart"/>
      <w:r w:rsidR="00841097">
        <w:t>contracting,</w:t>
      </w:r>
      <w:proofErr w:type="gramEnd"/>
      <w:r w:rsidR="00841097">
        <w:t xml:space="preserve"> </w:t>
      </w:r>
      <w:r w:rsidR="00841097" w:rsidRPr="00E82423">
        <w:t>construction, operation, maintenance, and monitoring of</w:t>
      </w:r>
      <w:r w:rsidR="00841097">
        <w:t xml:space="preserve"> the</w:t>
      </w:r>
      <w:r w:rsidR="00841097" w:rsidRPr="00E82423">
        <w:t xml:space="preserve"> </w:t>
      </w:r>
      <w:r w:rsidR="00BC78F1">
        <w:t>Remedial Action (</w:t>
      </w:r>
      <w:r w:rsidR="00841097">
        <w:t>RA</w:t>
      </w:r>
      <w:r w:rsidR="00BC78F1">
        <w:t>)</w:t>
      </w:r>
      <w:r w:rsidR="00841097" w:rsidRPr="00E82423">
        <w:t xml:space="preserve"> as necessary to </w:t>
      </w:r>
      <w:r w:rsidR="00841097">
        <w:t xml:space="preserve">implement the </w:t>
      </w:r>
      <w:r w:rsidR="00841097" w:rsidRPr="00E920F2">
        <w:t>Work</w:t>
      </w:r>
      <w:r w:rsidR="00841097">
        <w:t>;</w:t>
      </w:r>
    </w:p>
    <w:p w14:paraId="27627C29" w14:textId="4BB8228D" w:rsidR="000878E0" w:rsidRDefault="00FF1E7A" w:rsidP="003C27B6">
      <w:pPr>
        <w:pStyle w:val="LVL3"/>
      </w:pPr>
      <w:r>
        <w:t xml:space="preserve">A description of </w:t>
      </w:r>
      <w:r w:rsidR="000878E0" w:rsidRPr="00E82423">
        <w:t xml:space="preserve">the responsibility and authority of all organizations and key personnel involved with </w:t>
      </w:r>
      <w:r w:rsidR="000878E0">
        <w:t xml:space="preserve">the development of the </w:t>
      </w:r>
      <w:proofErr w:type="gramStart"/>
      <w:r w:rsidR="000878E0">
        <w:t>RD;</w:t>
      </w:r>
      <w:proofErr w:type="gramEnd"/>
    </w:p>
    <w:p w14:paraId="0842003F" w14:textId="77777777" w:rsidR="000878E0" w:rsidRDefault="00841097" w:rsidP="003C27B6">
      <w:pPr>
        <w:pStyle w:val="LVL3"/>
      </w:pPr>
      <w:r>
        <w:t>D</w:t>
      </w:r>
      <w:r w:rsidR="00FF1E7A">
        <w:t>escription</w:t>
      </w:r>
      <w:r>
        <w:t>s</w:t>
      </w:r>
      <w:r w:rsidR="00FF1E7A">
        <w:t xml:space="preserve"> of </w:t>
      </w:r>
      <w:r w:rsidR="000878E0">
        <w:t xml:space="preserve">any </w:t>
      </w:r>
      <w:r w:rsidR="00390105">
        <w:t>areas requiring clarification and/or anticipated problems (e.g., data gaps</w:t>
      </w:r>
      <w:proofErr w:type="gramStart"/>
      <w:r w:rsidR="00390105">
        <w:t>);</w:t>
      </w:r>
      <w:proofErr w:type="gramEnd"/>
      <w:r w:rsidR="00390105">
        <w:t xml:space="preserve"> </w:t>
      </w:r>
    </w:p>
    <w:p w14:paraId="67103213" w14:textId="77777777" w:rsidR="005B3906" w:rsidRDefault="005B3906" w:rsidP="003C27B6">
      <w:pPr>
        <w:pStyle w:val="LVL3"/>
      </w:pPr>
      <w:r>
        <w:t>[</w:t>
      </w:r>
      <w:r w:rsidR="002F10FF">
        <w:t>Description of any proposed pre-</w:t>
      </w:r>
      <w:r>
        <w:t>design investigation;]</w:t>
      </w:r>
    </w:p>
    <w:p w14:paraId="735DDDCA" w14:textId="77777777" w:rsidR="005B3906" w:rsidRPr="00681AB0" w:rsidRDefault="005B3906" w:rsidP="003C27B6">
      <w:pPr>
        <w:pStyle w:val="LVL3"/>
      </w:pPr>
      <w:r>
        <w:t>[Description of any proposed treatability study;]</w:t>
      </w:r>
    </w:p>
    <w:p w14:paraId="731274E2" w14:textId="77777777" w:rsidR="000878E0" w:rsidRPr="004A09EE" w:rsidRDefault="00FC341A" w:rsidP="003C27B6">
      <w:pPr>
        <w:pStyle w:val="LVL3"/>
      </w:pPr>
      <w:r>
        <w:t>D</w:t>
      </w:r>
      <w:r w:rsidR="00FF1E7A">
        <w:t>escription</w:t>
      </w:r>
      <w:r>
        <w:t>s</w:t>
      </w:r>
      <w:r w:rsidR="00FF1E7A">
        <w:t xml:space="preserve"> of</w:t>
      </w:r>
      <w:r w:rsidR="000878E0" w:rsidRPr="00E82423">
        <w:t xml:space="preserve"> </w:t>
      </w:r>
      <w:r w:rsidR="003466E8">
        <w:t xml:space="preserve">any applicable </w:t>
      </w:r>
      <w:r w:rsidR="007436FF">
        <w:t>permitting requirements</w:t>
      </w:r>
      <w:r w:rsidR="000878E0">
        <w:t xml:space="preserve"> and</w:t>
      </w:r>
      <w:r w:rsidR="00701A87">
        <w:t xml:space="preserve"> other regulatory </w:t>
      </w:r>
      <w:proofErr w:type="gramStart"/>
      <w:r w:rsidR="00701A87">
        <w:t>requirements;</w:t>
      </w:r>
      <w:proofErr w:type="gramEnd"/>
    </w:p>
    <w:p w14:paraId="261AEE86" w14:textId="77777777" w:rsidR="000878E0" w:rsidRPr="00E920F2" w:rsidRDefault="00FC341A" w:rsidP="003C27B6">
      <w:pPr>
        <w:pStyle w:val="LVL3"/>
      </w:pPr>
      <w:r>
        <w:t>D</w:t>
      </w:r>
      <w:r w:rsidR="00FF1E7A">
        <w:t xml:space="preserve">escription of </w:t>
      </w:r>
      <w:r w:rsidR="00FF3683">
        <w:t xml:space="preserve">plans </w:t>
      </w:r>
      <w:r w:rsidR="0004583C">
        <w:t>for</w:t>
      </w:r>
      <w:r w:rsidR="00327460">
        <w:t xml:space="preserve"> </w:t>
      </w:r>
      <w:r w:rsidR="001C52D4">
        <w:t xml:space="preserve">obtaining </w:t>
      </w:r>
      <w:r w:rsidR="00390105">
        <w:t xml:space="preserve">access </w:t>
      </w:r>
      <w:r w:rsidR="00327460">
        <w:t xml:space="preserve">in connection with </w:t>
      </w:r>
      <w:r w:rsidR="00FF3683">
        <w:t>the Work</w:t>
      </w:r>
      <w:r w:rsidR="000878E0">
        <w:t xml:space="preserve">, such as </w:t>
      </w:r>
      <w:r w:rsidR="000878E0" w:rsidRPr="00E920F2">
        <w:t>property acquisition, property leases, and/or easements;</w:t>
      </w:r>
      <w:r w:rsidR="00FA43BB">
        <w:t xml:space="preserve"> and</w:t>
      </w:r>
    </w:p>
    <w:p w14:paraId="723D5E39" w14:textId="4BA6EDED" w:rsidR="00EE34A9" w:rsidRDefault="00F71D9E" w:rsidP="00BB3848">
      <w:pPr>
        <w:pStyle w:val="LVL3"/>
      </w:pPr>
      <w:r>
        <w:t>The following supporting deliverables described in ¶ </w:t>
      </w:r>
      <w:r>
        <w:fldChar w:fldCharType="begin"/>
      </w:r>
      <w:r>
        <w:instrText xml:space="preserve"> REF _Ref398037811 \w \h </w:instrText>
      </w:r>
      <w:r>
        <w:fldChar w:fldCharType="separate"/>
      </w:r>
      <w:r w:rsidR="00B779C9">
        <w:t>6.6</w:t>
      </w:r>
      <w:r>
        <w:fldChar w:fldCharType="end"/>
      </w:r>
      <w:r w:rsidR="00BB3848">
        <w:t xml:space="preserve"> (Supporting Deliverables)</w:t>
      </w:r>
      <w:r>
        <w:t>: Health and Safety Plan</w:t>
      </w:r>
      <w:r w:rsidR="000B4B58">
        <w:t>;</w:t>
      </w:r>
      <w:r>
        <w:t xml:space="preserve"> </w:t>
      </w:r>
      <w:r w:rsidR="00980C76">
        <w:t xml:space="preserve">and </w:t>
      </w:r>
      <w:r>
        <w:t>Emergency Response Plan</w:t>
      </w:r>
      <w:r w:rsidR="00ED5A17">
        <w:t>.</w:t>
      </w:r>
      <w:r w:rsidR="00BB3848">
        <w:t xml:space="preserve"> [</w:t>
      </w:r>
      <w:r w:rsidR="00BB3848" w:rsidRPr="00170561">
        <w:rPr>
          <w:b/>
        </w:rPr>
        <w:t xml:space="preserve">NOTE: If the SOW includes ¶ </w:t>
      </w:r>
      <w:r w:rsidR="00AD6849">
        <w:rPr>
          <w:b/>
        </w:rPr>
        <w:fldChar w:fldCharType="begin"/>
      </w:r>
      <w:r w:rsidR="00AD6849">
        <w:rPr>
          <w:b/>
        </w:rPr>
        <w:instrText xml:space="preserve"> REF _Ref424041145 \r \h </w:instrText>
      </w:r>
      <w:r w:rsidR="00AD6849">
        <w:rPr>
          <w:b/>
        </w:rPr>
      </w:r>
      <w:r w:rsidR="00AD6849">
        <w:rPr>
          <w:b/>
        </w:rPr>
        <w:fldChar w:fldCharType="separate"/>
      </w:r>
      <w:r w:rsidR="00B779C9">
        <w:rPr>
          <w:b/>
        </w:rPr>
        <w:t>3.3</w:t>
      </w:r>
      <w:r w:rsidR="00AD6849">
        <w:rPr>
          <w:b/>
        </w:rPr>
        <w:fldChar w:fldCharType="end"/>
      </w:r>
      <w:r w:rsidR="00AD6849">
        <w:rPr>
          <w:b/>
        </w:rPr>
        <w:t xml:space="preserve"> </w:t>
      </w:r>
      <w:r w:rsidR="00BB3848" w:rsidRPr="00170561">
        <w:rPr>
          <w:b/>
        </w:rPr>
        <w:t>(Pre-Design Investigation), also include Field Sampling Plan and Quality Assurance Project Plan.</w:t>
      </w:r>
      <w:r w:rsidR="00BB3848">
        <w:t>]</w:t>
      </w:r>
    </w:p>
    <w:p w14:paraId="37549EDA" w14:textId="4F4DA89F" w:rsidR="00327460" w:rsidRDefault="00007480" w:rsidP="003C27B6">
      <w:pPr>
        <w:pStyle w:val="LVL2"/>
      </w:pPr>
      <w:r>
        <w:t>Respondents</w:t>
      </w:r>
      <w:r w:rsidR="00327460">
        <w:t xml:space="preserve"> shall meet </w:t>
      </w:r>
      <w:r w:rsidR="00327460" w:rsidRPr="00996D54">
        <w:t>regularly with EPA to discuss design issue</w:t>
      </w:r>
      <w:r w:rsidR="00327460">
        <w:t>s as necessary, as directed or determined by EPA.</w:t>
      </w:r>
    </w:p>
    <w:p w14:paraId="445EEBA2" w14:textId="15348A1C" w:rsidR="00A93677" w:rsidRDefault="0095294F" w:rsidP="003C27B6">
      <w:pPr>
        <w:pStyle w:val="Note"/>
      </w:pPr>
      <w:r>
        <w:t>[</w:t>
      </w:r>
      <w:r w:rsidR="00066558" w:rsidRPr="00066558">
        <w:t>NOTE</w:t>
      </w:r>
      <w:r w:rsidR="00A93677">
        <w:t xml:space="preserve">: The SOW describes many deliverables that are to be submitted to EPA. Some are to be submitted “for EPA approval,” some “for EPA comment,” and some are to be simply submitted without either EPA approval or comment. The model SOW </w:t>
      </w:r>
      <w:r w:rsidR="003466E8">
        <w:t xml:space="preserve">includes </w:t>
      </w:r>
      <w:r w:rsidR="0038557E">
        <w:t>careful</w:t>
      </w:r>
      <w:r w:rsidR="00A93677">
        <w:t xml:space="preserve"> </w:t>
      </w:r>
      <w:r w:rsidR="0038557E">
        <w:t xml:space="preserve">selections of </w:t>
      </w:r>
      <w:r w:rsidR="00A93677">
        <w:t xml:space="preserve">those deliverables </w:t>
      </w:r>
      <w:r w:rsidR="00281C58">
        <w:t>that</w:t>
      </w:r>
      <w:r w:rsidR="0038557E">
        <w:t xml:space="preserve"> </w:t>
      </w:r>
      <w:r w:rsidR="00A93677">
        <w:t xml:space="preserve">are to be submitted for “approval,” those </w:t>
      </w:r>
      <w:r w:rsidR="00281C58">
        <w:t>that</w:t>
      </w:r>
      <w:r w:rsidR="0038557E">
        <w:t xml:space="preserve"> </w:t>
      </w:r>
      <w:r w:rsidR="00A93677">
        <w:t xml:space="preserve">are to be submitted for “comment,” and those </w:t>
      </w:r>
      <w:r w:rsidR="00281C58">
        <w:t>that</w:t>
      </w:r>
      <w:r w:rsidR="0038557E">
        <w:t xml:space="preserve"> </w:t>
      </w:r>
      <w:r w:rsidR="00A93677">
        <w:t>are to be submitted without the need for “comment” or “approval</w:t>
      </w:r>
      <w:r w:rsidR="00B7294E">
        <w:t>.</w:t>
      </w:r>
      <w:r w:rsidR="003466E8">
        <w:t>”</w:t>
      </w:r>
      <w:r>
        <w:t>]</w:t>
      </w:r>
    </w:p>
    <w:p w14:paraId="088288E9" w14:textId="5AFE5F3B" w:rsidR="00996D54" w:rsidRDefault="0095294F" w:rsidP="003C27B6">
      <w:pPr>
        <w:pStyle w:val="Note"/>
      </w:pPr>
      <w:r>
        <w:t>[</w:t>
      </w:r>
      <w:r w:rsidR="00066558" w:rsidRPr="00066558">
        <w:t>NOTE</w:t>
      </w:r>
      <w:r w:rsidR="005977CC" w:rsidRPr="00DF4AB7">
        <w:t xml:space="preserve">: </w:t>
      </w:r>
      <w:r w:rsidR="003466E8">
        <w:t xml:space="preserve">The SOW includes numerous EPA obligations (such as approvals and notices) </w:t>
      </w:r>
      <w:r w:rsidR="005977CC" w:rsidRPr="00DF4AB7">
        <w:t xml:space="preserve">that must be completed in a timely manner for the remedial </w:t>
      </w:r>
      <w:r w:rsidR="00E50354">
        <w:t xml:space="preserve">design </w:t>
      </w:r>
      <w:r w:rsidR="005977CC" w:rsidRPr="00DF4AB7">
        <w:t>process to procee</w:t>
      </w:r>
      <w:r w:rsidR="005977CC">
        <w:t xml:space="preserve">d </w:t>
      </w:r>
      <w:r w:rsidR="005977CC">
        <w:lastRenderedPageBreak/>
        <w:t xml:space="preserve">efficiently and on schedule. </w:t>
      </w:r>
      <w:r w:rsidR="003466E8">
        <w:t>Some of these are</w:t>
      </w:r>
      <w:r w:rsidR="005977CC" w:rsidRPr="00DF4AB7">
        <w:t xml:space="preserve"> items that </w:t>
      </w:r>
      <w:r w:rsidR="00007480">
        <w:t>Respondents</w:t>
      </w:r>
      <w:r w:rsidR="005977CC" w:rsidRPr="00DF4AB7">
        <w:t xml:space="preserve"> require to proceed with the next step of the remedial </w:t>
      </w:r>
      <w:r w:rsidR="00E50354">
        <w:t xml:space="preserve">design </w:t>
      </w:r>
      <w:r w:rsidR="005977CC" w:rsidRPr="00DF4AB7">
        <w:t xml:space="preserve">process. Note that the </w:t>
      </w:r>
      <w:r w:rsidR="00DF59A6">
        <w:t>Settlement</w:t>
      </w:r>
      <w:r w:rsidR="005977CC" w:rsidRPr="00DF4AB7">
        <w:t xml:space="preserve"> contains a provision in the “Force Majeure” section </w:t>
      </w:r>
      <w:r w:rsidR="007229A5">
        <w:t>[</w:t>
      </w:r>
      <w:r w:rsidR="006725FE">
        <w:t>¶</w:t>
      </w:r>
      <w:r w:rsidR="00B74596">
        <w:t> </w:t>
      </w:r>
      <w:r w:rsidR="004A1DD2">
        <w:t>47</w:t>
      </w:r>
      <w:r w:rsidR="007229A5">
        <w:t>]</w:t>
      </w:r>
      <w:r w:rsidR="005977CC" w:rsidRPr="00DF4AB7">
        <w:t xml:space="preserve">, as follows: “The failure by EPA to timely complete any obligation under the </w:t>
      </w:r>
      <w:r w:rsidR="00DF59A6">
        <w:t>Settlement</w:t>
      </w:r>
      <w:r w:rsidR="005977CC" w:rsidRPr="00DF4AB7">
        <w:t xml:space="preserve"> or under the SOW is not a violation of the </w:t>
      </w:r>
      <w:r w:rsidR="00DF59A6">
        <w:t>Settlement</w:t>
      </w:r>
      <w:r w:rsidR="005977CC" w:rsidRPr="00DF4AB7">
        <w:t xml:space="preserve">, provided, however, that if such failure prevents </w:t>
      </w:r>
      <w:r w:rsidR="00007480">
        <w:t>Respondents</w:t>
      </w:r>
      <w:r w:rsidR="005977CC" w:rsidRPr="00DF4AB7">
        <w:t xml:space="preserve"> from meeting one or more deadlines in the SOW, </w:t>
      </w:r>
      <w:r w:rsidR="00007480">
        <w:t>Respondents</w:t>
      </w:r>
      <w:r w:rsidR="005977CC" w:rsidRPr="00DF4AB7">
        <w:t xml:space="preserve"> may seek relief under this Section </w:t>
      </w:r>
      <w:r w:rsidR="007229A5">
        <w:t>[</w:t>
      </w:r>
      <w:r w:rsidR="00B15EFA">
        <w:t>X</w:t>
      </w:r>
      <w:r w:rsidR="004A1DD2">
        <w:t>I</w:t>
      </w:r>
      <w:r w:rsidR="00B15EFA">
        <w:t>V</w:t>
      </w:r>
      <w:r w:rsidR="007229A5">
        <w:t>]</w:t>
      </w:r>
      <w:r w:rsidR="005977CC" w:rsidRPr="00DF4AB7">
        <w:t xml:space="preserve"> (Force</w:t>
      </w:r>
      <w:r w:rsidR="00B848A2">
        <w:t xml:space="preserve"> Majeure).”</w:t>
      </w:r>
      <w:r>
        <w:t>]</w:t>
      </w:r>
    </w:p>
    <w:p w14:paraId="12CB0B12" w14:textId="4AB8207A" w:rsidR="00801389" w:rsidRPr="00635F72" w:rsidRDefault="0095294F" w:rsidP="003C27B6">
      <w:pPr>
        <w:pStyle w:val="Note"/>
      </w:pPr>
      <w:r>
        <w:t>[</w:t>
      </w:r>
      <w:r w:rsidR="00066558" w:rsidRPr="00066558">
        <w:t>NOTE</w:t>
      </w:r>
      <w:r w:rsidR="00801389" w:rsidRPr="00801389">
        <w:t xml:space="preserve">: The Pre-Design Investigation </w:t>
      </w:r>
      <w:r w:rsidR="00033893">
        <w:t>(</w:t>
      </w:r>
      <w:proofErr w:type="spellStart"/>
      <w:r w:rsidR="00033893">
        <w:t>PDI</w:t>
      </w:r>
      <w:proofErr w:type="spellEnd"/>
      <w:r w:rsidR="00033893">
        <w:t xml:space="preserve">) </w:t>
      </w:r>
      <w:r w:rsidR="00801389" w:rsidRPr="00801389">
        <w:t xml:space="preserve">may not be needed if sufficient data were gathered during the </w:t>
      </w:r>
      <w:r w:rsidR="00883E7C">
        <w:t>RI/FS</w:t>
      </w:r>
      <w:r w:rsidR="00801389" w:rsidRPr="00801389">
        <w:t xml:space="preserve">. </w:t>
      </w:r>
      <w:r w:rsidR="00801389">
        <w:t xml:space="preserve">The </w:t>
      </w:r>
      <w:proofErr w:type="spellStart"/>
      <w:r w:rsidR="00801389">
        <w:t>PDI</w:t>
      </w:r>
      <w:proofErr w:type="spellEnd"/>
      <w:r w:rsidR="00801389">
        <w:t xml:space="preserve"> </w:t>
      </w:r>
      <w:r w:rsidR="00801389" w:rsidRPr="00801389">
        <w:t xml:space="preserve">is only needed when additional field investigations are </w:t>
      </w:r>
      <w:r w:rsidR="003466E8">
        <w:t xml:space="preserve">necessary </w:t>
      </w:r>
      <w:r w:rsidR="00801389" w:rsidRPr="00801389">
        <w:t>to address data gaps.</w:t>
      </w:r>
      <w:r>
        <w:t>]</w:t>
      </w:r>
      <w:r w:rsidR="00456251">
        <w:t xml:space="preserve"> </w:t>
      </w:r>
    </w:p>
    <w:p w14:paraId="15098B00" w14:textId="46CD00BB" w:rsidR="00C05021" w:rsidRDefault="00925977" w:rsidP="003C27B6">
      <w:pPr>
        <w:pStyle w:val="LVL2"/>
      </w:pPr>
      <w:bookmarkStart w:id="9" w:name="_Toc256690633"/>
      <w:bookmarkStart w:id="10" w:name="_Ref424041145"/>
      <w:r w:rsidRPr="00606D85">
        <w:rPr>
          <w:b/>
        </w:rPr>
        <w:t>Pre-Design</w:t>
      </w:r>
      <w:r w:rsidR="00B40826" w:rsidRPr="00606D85">
        <w:rPr>
          <w:b/>
        </w:rPr>
        <w:t xml:space="preserve"> Investigation</w:t>
      </w:r>
      <w:bookmarkEnd w:id="9"/>
      <w:r w:rsidR="008F1D60">
        <w:t xml:space="preserve">. </w:t>
      </w:r>
      <w:r w:rsidR="00B40826">
        <w:t xml:space="preserve">The purpose of the </w:t>
      </w:r>
      <w:r w:rsidR="00033893" w:rsidRPr="00033893">
        <w:t>Pre-Design Investigation</w:t>
      </w:r>
      <w:r w:rsidR="00033893">
        <w:t xml:space="preserve"> (</w:t>
      </w:r>
      <w:proofErr w:type="spellStart"/>
      <w:r>
        <w:t>P</w:t>
      </w:r>
      <w:r w:rsidR="00544DCF">
        <w:t>DI</w:t>
      </w:r>
      <w:proofErr w:type="spellEnd"/>
      <w:r w:rsidR="00033893">
        <w:t>)</w:t>
      </w:r>
      <w:r w:rsidR="004A0942">
        <w:t xml:space="preserve"> </w:t>
      </w:r>
      <w:r w:rsidR="00B40826">
        <w:t>is to address data gaps</w:t>
      </w:r>
      <w:r w:rsidR="00EB415D">
        <w:t xml:space="preserve"> identified in the RI/FS</w:t>
      </w:r>
      <w:r w:rsidR="00271E64" w:rsidRPr="00E920F2">
        <w:t xml:space="preserve"> by conducting </w:t>
      </w:r>
      <w:r w:rsidR="00B40826">
        <w:t xml:space="preserve">additional </w:t>
      </w:r>
      <w:r w:rsidR="000878E0">
        <w:t>field investigations</w:t>
      </w:r>
      <w:r w:rsidR="00271E64">
        <w:t>.</w:t>
      </w:r>
      <w:bookmarkEnd w:id="10"/>
    </w:p>
    <w:p w14:paraId="2A263F97" w14:textId="6471ECAB" w:rsidR="00C05021" w:rsidRPr="00C05021" w:rsidRDefault="00925977" w:rsidP="003C27B6">
      <w:pPr>
        <w:pStyle w:val="LVL3"/>
      </w:pPr>
      <w:bookmarkStart w:id="11" w:name="_Ref322699064"/>
      <w:proofErr w:type="spellStart"/>
      <w:r w:rsidRPr="00606D85">
        <w:rPr>
          <w:b/>
        </w:rPr>
        <w:t>P</w:t>
      </w:r>
      <w:r w:rsidR="00841097" w:rsidRPr="00606D85">
        <w:rPr>
          <w:b/>
        </w:rPr>
        <w:t>DI</w:t>
      </w:r>
      <w:proofErr w:type="spellEnd"/>
      <w:r w:rsidR="00841097" w:rsidRPr="00606D85">
        <w:rPr>
          <w:b/>
        </w:rPr>
        <w:t xml:space="preserve"> </w:t>
      </w:r>
      <w:r w:rsidR="000C2345" w:rsidRPr="00606D85">
        <w:rPr>
          <w:b/>
        </w:rPr>
        <w:t>Work Plan</w:t>
      </w:r>
      <w:r w:rsidR="009C709B">
        <w:t xml:space="preserve">. </w:t>
      </w:r>
      <w:r w:rsidR="00544DCF">
        <w:t>[</w:t>
      </w:r>
      <w:r w:rsidR="00355E71">
        <w:t xml:space="preserve">If EPA </w:t>
      </w:r>
      <w:r w:rsidR="00544DCF">
        <w:t>requests</w:t>
      </w:r>
      <w:r w:rsidR="00355E71">
        <w:t>,</w:t>
      </w:r>
      <w:r w:rsidR="00544DCF">
        <w:t>]</w:t>
      </w:r>
      <w:r w:rsidR="00355E71">
        <w:t xml:space="preserve"> </w:t>
      </w:r>
      <w:r w:rsidR="00007480">
        <w:t>Respondents</w:t>
      </w:r>
      <w:r w:rsidR="00C05021">
        <w:t xml:space="preserve"> shall submit a </w:t>
      </w:r>
      <w:proofErr w:type="spellStart"/>
      <w:r w:rsidR="00033893">
        <w:t>PDI</w:t>
      </w:r>
      <w:proofErr w:type="spellEnd"/>
      <w:r w:rsidR="00033893">
        <w:t xml:space="preserve"> Work Plan (</w:t>
      </w:r>
      <w:proofErr w:type="spellStart"/>
      <w:r>
        <w:t>P</w:t>
      </w:r>
      <w:r w:rsidR="000C2345">
        <w:t>DIWP</w:t>
      </w:r>
      <w:proofErr w:type="spellEnd"/>
      <w:r w:rsidR="00033893">
        <w:t>)</w:t>
      </w:r>
      <w:r w:rsidR="00C05021">
        <w:t xml:space="preserve"> for EPA approval</w:t>
      </w:r>
      <w:r w:rsidR="009C709B">
        <w:t xml:space="preserve">. </w:t>
      </w:r>
      <w:r>
        <w:t xml:space="preserve">The </w:t>
      </w:r>
      <w:proofErr w:type="spellStart"/>
      <w:r>
        <w:t>P</w:t>
      </w:r>
      <w:r w:rsidR="00B40826">
        <w:t>D</w:t>
      </w:r>
      <w:r w:rsidR="00C05021">
        <w:t>IWP</w:t>
      </w:r>
      <w:proofErr w:type="spellEnd"/>
      <w:r w:rsidR="00C05021">
        <w:t xml:space="preserve"> </w:t>
      </w:r>
      <w:r w:rsidR="003934B8">
        <w:t>must</w:t>
      </w:r>
      <w:r w:rsidR="00C05021">
        <w:t xml:space="preserve"> include:</w:t>
      </w:r>
      <w:bookmarkEnd w:id="11"/>
    </w:p>
    <w:p w14:paraId="18624D5D" w14:textId="77777777" w:rsidR="00355E71" w:rsidRDefault="00370ED7" w:rsidP="003C27B6">
      <w:pPr>
        <w:pStyle w:val="LVL4"/>
      </w:pPr>
      <w:r w:rsidRPr="00370ED7">
        <w:t xml:space="preserve">An </w:t>
      </w:r>
      <w:r w:rsidRPr="008F1D60">
        <w:t>evaluation</w:t>
      </w:r>
      <w:r w:rsidRPr="00370ED7">
        <w:t xml:space="preserve"> and summary of existing data and description of data </w:t>
      </w:r>
      <w:proofErr w:type="gramStart"/>
      <w:r w:rsidRPr="00370ED7">
        <w:t>gaps;</w:t>
      </w:r>
      <w:proofErr w:type="gramEnd"/>
    </w:p>
    <w:p w14:paraId="0E3EA388" w14:textId="314E75C5" w:rsidR="00925977" w:rsidRDefault="00370ED7" w:rsidP="003C27B6">
      <w:pPr>
        <w:pStyle w:val="LVL4"/>
      </w:pPr>
      <w:r w:rsidRPr="00370ED7">
        <w:t>A sampling plan including media to be sampled, contaminants or parameters for which sampling will be conducted, location (areal extent and depths)</w:t>
      </w:r>
      <w:r w:rsidR="0052125F">
        <w:t>,</w:t>
      </w:r>
      <w:r w:rsidRPr="00370ED7">
        <w:t xml:space="preserve"> and number of samp</w:t>
      </w:r>
      <w:r>
        <w:t>les</w:t>
      </w:r>
      <w:r w:rsidRPr="00370ED7">
        <w:t>; and</w:t>
      </w:r>
    </w:p>
    <w:p w14:paraId="14145B78" w14:textId="5E028206" w:rsidR="008B198A" w:rsidRDefault="00370ED7" w:rsidP="003C27B6">
      <w:pPr>
        <w:pStyle w:val="LVL4"/>
      </w:pPr>
      <w:r w:rsidRPr="00370ED7">
        <w:t>Cross reference</w:t>
      </w:r>
      <w:r>
        <w:t>s</w:t>
      </w:r>
      <w:r w:rsidRPr="00370ED7">
        <w:t xml:space="preserve"> to </w:t>
      </w:r>
      <w:r>
        <w:t>q</w:t>
      </w:r>
      <w:r w:rsidRPr="00370ED7">
        <w:t>ual</w:t>
      </w:r>
      <w:r>
        <w:t>ity assurance/quality control (</w:t>
      </w:r>
      <w:r w:rsidRPr="00370ED7">
        <w:t>QA/QC) requirements set forth in the Qualit</w:t>
      </w:r>
      <w:r>
        <w:t xml:space="preserve">y Assurance Project Plan (QAPP) as described in </w:t>
      </w:r>
      <w:r w:rsidR="00F56660">
        <w:t>¶</w:t>
      </w:r>
      <w:r w:rsidR="00B74596">
        <w:t> </w:t>
      </w:r>
      <w:r w:rsidR="003B70AD">
        <w:rPr>
          <w:rStyle w:val="CommentReference"/>
          <w:rFonts w:cs="Times New Roman"/>
        </w:rPr>
        <w:fldChar w:fldCharType="begin"/>
      </w:r>
      <w:r w:rsidR="003B70AD">
        <w:instrText xml:space="preserve"> REF _Ref397432144 \r \h </w:instrText>
      </w:r>
      <w:r w:rsidR="003B70AD">
        <w:rPr>
          <w:rStyle w:val="CommentReference"/>
          <w:rFonts w:cs="Times New Roman"/>
        </w:rPr>
      </w:r>
      <w:r w:rsidR="003B70AD">
        <w:rPr>
          <w:rStyle w:val="CommentReference"/>
          <w:rFonts w:cs="Times New Roman"/>
        </w:rPr>
        <w:fldChar w:fldCharType="separate"/>
      </w:r>
      <w:r w:rsidR="00B779C9">
        <w:t>6.6(d)</w:t>
      </w:r>
      <w:r w:rsidR="003B70AD">
        <w:rPr>
          <w:rStyle w:val="CommentReference"/>
          <w:rFonts w:cs="Times New Roman"/>
        </w:rPr>
        <w:fldChar w:fldCharType="end"/>
      </w:r>
      <w:r>
        <w:t>.</w:t>
      </w:r>
    </w:p>
    <w:p w14:paraId="6C05D3DF" w14:textId="01915668" w:rsidR="00C05021" w:rsidRPr="00C05021" w:rsidRDefault="00271E64" w:rsidP="003C27B6">
      <w:pPr>
        <w:pStyle w:val="LVL3"/>
      </w:pPr>
      <w:r>
        <w:t>Following the</w:t>
      </w:r>
      <w:r w:rsidR="00925977">
        <w:t xml:space="preserve"> </w:t>
      </w:r>
      <w:proofErr w:type="spellStart"/>
      <w:r w:rsidR="00925977">
        <w:t>PDI</w:t>
      </w:r>
      <w:proofErr w:type="spellEnd"/>
      <w:r>
        <w:t xml:space="preserve">, </w:t>
      </w:r>
      <w:r w:rsidR="00007480">
        <w:t>Respondents</w:t>
      </w:r>
      <w:r w:rsidR="00CF3524">
        <w:t xml:space="preserve"> shall submit a</w:t>
      </w:r>
      <w:r w:rsidR="00925977">
        <w:t xml:space="preserve"> </w:t>
      </w:r>
      <w:proofErr w:type="spellStart"/>
      <w:r w:rsidR="00925977">
        <w:t>PDI</w:t>
      </w:r>
      <w:proofErr w:type="spellEnd"/>
      <w:r w:rsidR="004A0942">
        <w:t xml:space="preserve"> </w:t>
      </w:r>
      <w:r w:rsidR="00C05021" w:rsidRPr="00E82423">
        <w:t>Evaluation Report</w:t>
      </w:r>
      <w:r w:rsidR="00B15028">
        <w:t xml:space="preserve">. </w:t>
      </w:r>
      <w:r w:rsidR="00841097">
        <w:t>This r</w:t>
      </w:r>
      <w:r w:rsidR="004A0942">
        <w:t xml:space="preserve">eport </w:t>
      </w:r>
      <w:r w:rsidR="003934B8">
        <w:t>must</w:t>
      </w:r>
      <w:r w:rsidR="004A0942">
        <w:t xml:space="preserve"> </w:t>
      </w:r>
      <w:r w:rsidR="00C05021">
        <w:t>in</w:t>
      </w:r>
      <w:r w:rsidR="00094B6B">
        <w:t>clude</w:t>
      </w:r>
      <w:r w:rsidR="00C05021">
        <w:t>:</w:t>
      </w:r>
    </w:p>
    <w:p w14:paraId="369E0494" w14:textId="77777777" w:rsidR="00C05021" w:rsidRDefault="00094B6B" w:rsidP="003C27B6">
      <w:pPr>
        <w:pStyle w:val="LVL4"/>
      </w:pPr>
      <w:r>
        <w:t>S</w:t>
      </w:r>
      <w:r w:rsidR="00C05021" w:rsidRPr="00B05208">
        <w:t xml:space="preserve">ummary </w:t>
      </w:r>
      <w:r w:rsidR="00C05021">
        <w:t xml:space="preserve">of the investigations </w:t>
      </w:r>
      <w:proofErr w:type="gramStart"/>
      <w:r w:rsidR="00C05021">
        <w:t>performed;</w:t>
      </w:r>
      <w:proofErr w:type="gramEnd"/>
    </w:p>
    <w:p w14:paraId="67227143" w14:textId="77777777" w:rsidR="00C05021" w:rsidRDefault="00094B6B" w:rsidP="003C27B6">
      <w:pPr>
        <w:pStyle w:val="LVL4"/>
      </w:pPr>
      <w:r>
        <w:t>S</w:t>
      </w:r>
      <w:r w:rsidR="00C05021">
        <w:t xml:space="preserve">ummary of </w:t>
      </w:r>
      <w:r>
        <w:t xml:space="preserve">investigation </w:t>
      </w:r>
      <w:proofErr w:type="gramStart"/>
      <w:r>
        <w:t>results</w:t>
      </w:r>
      <w:r w:rsidR="00C05021">
        <w:t>;</w:t>
      </w:r>
      <w:proofErr w:type="gramEnd"/>
    </w:p>
    <w:p w14:paraId="2F600CD4" w14:textId="77777777" w:rsidR="00094B6B" w:rsidRDefault="00094B6B" w:rsidP="003C27B6">
      <w:pPr>
        <w:pStyle w:val="LVL4"/>
      </w:pPr>
      <w:r w:rsidRPr="00B05208">
        <w:t>Summary of validated d</w:t>
      </w:r>
      <w:r>
        <w:t>ata (i.e., tables and graphics</w:t>
      </w:r>
      <w:proofErr w:type="gramStart"/>
      <w:r>
        <w:t>);</w:t>
      </w:r>
      <w:proofErr w:type="gramEnd"/>
    </w:p>
    <w:p w14:paraId="12D8F3AA" w14:textId="77777777" w:rsidR="00094B6B" w:rsidRPr="00B05208" w:rsidRDefault="00094B6B" w:rsidP="003C27B6">
      <w:pPr>
        <w:pStyle w:val="LVL4"/>
      </w:pPr>
      <w:r w:rsidRPr="00B05208">
        <w:t>Data validation repo</w:t>
      </w:r>
      <w:r>
        <w:t xml:space="preserve">rts and laboratory data </w:t>
      </w:r>
      <w:proofErr w:type="gramStart"/>
      <w:r>
        <w:t>reports;</w:t>
      </w:r>
      <w:proofErr w:type="gramEnd"/>
    </w:p>
    <w:p w14:paraId="280881A6" w14:textId="77777777" w:rsidR="00C05021" w:rsidRDefault="00C05021" w:rsidP="003C27B6">
      <w:pPr>
        <w:pStyle w:val="LVL4"/>
      </w:pPr>
      <w:r w:rsidRPr="00B05208">
        <w:t>Narrative int</w:t>
      </w:r>
      <w:r>
        <w:t xml:space="preserve">erpretation of data and </w:t>
      </w:r>
      <w:proofErr w:type="gramStart"/>
      <w:r>
        <w:t>results;</w:t>
      </w:r>
      <w:proofErr w:type="gramEnd"/>
    </w:p>
    <w:p w14:paraId="69627C51" w14:textId="77777777" w:rsidR="00094B6B" w:rsidRPr="00B05208" w:rsidRDefault="00094B6B" w:rsidP="003C27B6">
      <w:pPr>
        <w:pStyle w:val="LVL4"/>
      </w:pPr>
      <w:r w:rsidRPr="00B05208">
        <w:t>Results of st</w:t>
      </w:r>
      <w:r>
        <w:t xml:space="preserve">atistical and modeling </w:t>
      </w:r>
      <w:proofErr w:type="gramStart"/>
      <w:r>
        <w:t>analyses;</w:t>
      </w:r>
      <w:proofErr w:type="gramEnd"/>
    </w:p>
    <w:p w14:paraId="0248266A" w14:textId="77777777" w:rsidR="00094B6B" w:rsidRPr="00C05021" w:rsidRDefault="00094B6B" w:rsidP="003C27B6">
      <w:pPr>
        <w:pStyle w:val="LVL4"/>
      </w:pPr>
      <w:r w:rsidRPr="00B05208">
        <w:t>Photographs documenting the work conducted</w:t>
      </w:r>
      <w:r>
        <w:t xml:space="preserve">; </w:t>
      </w:r>
      <w:r w:rsidR="008B198A">
        <w:t>and</w:t>
      </w:r>
    </w:p>
    <w:p w14:paraId="24F67512" w14:textId="77777777" w:rsidR="00C05021" w:rsidRDefault="00C05021" w:rsidP="003C27B6">
      <w:pPr>
        <w:pStyle w:val="LVL4"/>
      </w:pPr>
      <w:r w:rsidRPr="00B05208">
        <w:t xml:space="preserve">Conclusions and recommendations for </w:t>
      </w:r>
      <w:r>
        <w:t>RD</w:t>
      </w:r>
      <w:r w:rsidR="00094B6B">
        <w:t>, including design parameters and criteria</w:t>
      </w:r>
      <w:r w:rsidR="008B198A">
        <w:t>.</w:t>
      </w:r>
    </w:p>
    <w:p w14:paraId="1DF5EEBD" w14:textId="3FAC980B" w:rsidR="00141384" w:rsidRDefault="00141384" w:rsidP="003C27B6">
      <w:pPr>
        <w:pStyle w:val="LVL3"/>
      </w:pPr>
      <w:r>
        <w:lastRenderedPageBreak/>
        <w:t xml:space="preserve">EPA may require </w:t>
      </w:r>
      <w:r w:rsidR="00007480">
        <w:t>Respondents</w:t>
      </w:r>
      <w:r>
        <w:t xml:space="preserve"> to supplement the </w:t>
      </w:r>
      <w:proofErr w:type="spellStart"/>
      <w:r>
        <w:t>PDI</w:t>
      </w:r>
      <w:proofErr w:type="spellEnd"/>
      <w:r>
        <w:t xml:space="preserve"> Evaluation Report and/or to perform </w:t>
      </w:r>
      <w:r w:rsidRPr="00346973">
        <w:t xml:space="preserve">additional </w:t>
      </w:r>
      <w:r>
        <w:t xml:space="preserve">pre-design </w:t>
      </w:r>
      <w:r w:rsidRPr="00346973">
        <w:t>studies.</w:t>
      </w:r>
    </w:p>
    <w:p w14:paraId="7ED47FCE" w14:textId="11A1CDE9" w:rsidR="00CF4A5A" w:rsidRDefault="0095294F" w:rsidP="003C27B6">
      <w:pPr>
        <w:pStyle w:val="Note"/>
      </w:pPr>
      <w:r>
        <w:t>[</w:t>
      </w:r>
      <w:r w:rsidR="00CF4A5A" w:rsidRPr="00CF4A5A">
        <w:t>NOTE</w:t>
      </w:r>
      <w:r w:rsidR="00CF4A5A">
        <w:t xml:space="preserve">: </w:t>
      </w:r>
      <w:r w:rsidR="00CF4A5A" w:rsidRPr="00CF4A5A">
        <w:t xml:space="preserve">Depending on the type of remedy selected, </w:t>
      </w:r>
      <w:r w:rsidR="00304E3C">
        <w:t>a Treatability Study (</w:t>
      </w:r>
      <w:r w:rsidR="00CF4A5A" w:rsidRPr="00CF4A5A">
        <w:t>TS</w:t>
      </w:r>
      <w:r w:rsidR="00304E3C">
        <w:t>)</w:t>
      </w:r>
      <w:r w:rsidR="00CF4A5A" w:rsidRPr="00CF4A5A">
        <w:t xml:space="preserve"> may be needed during RD.</w:t>
      </w:r>
      <w:r w:rsidR="00CF4A5A">
        <w:t xml:space="preserve"> Remedies involving the use of proven </w:t>
      </w:r>
      <w:r w:rsidR="002D1DD2">
        <w:t>technologies may not need a TS.</w:t>
      </w:r>
      <w:r w:rsidR="00CF4A5A">
        <w:t xml:space="preserve"> </w:t>
      </w:r>
      <w:r w:rsidR="0052125F">
        <w:t>R</w:t>
      </w:r>
      <w:r w:rsidR="00CF4A5A" w:rsidRPr="00CF4A5A">
        <w:t>eview the g</w:t>
      </w:r>
      <w:r w:rsidR="000301B5">
        <w:t xml:space="preserve">uidance </w:t>
      </w:r>
      <w:r w:rsidR="006D5A30">
        <w:t xml:space="preserve">referenced in </w:t>
      </w:r>
      <w:r w:rsidR="006D5A30">
        <w:rPr>
          <w:rFonts w:cs="Calibri"/>
        </w:rPr>
        <w:t>¶</w:t>
      </w:r>
      <w:r w:rsidR="00B74596">
        <w:rPr>
          <w:rFonts w:cs="Calibri"/>
        </w:rPr>
        <w:t> </w:t>
      </w:r>
      <w:r w:rsidR="00D16D72">
        <w:fldChar w:fldCharType="begin"/>
      </w:r>
      <w:r w:rsidR="00D16D72">
        <w:rPr>
          <w:rFonts w:cs="Calibri"/>
        </w:rPr>
        <w:instrText xml:space="preserve"> REF _Ref397590557 \r \h </w:instrText>
      </w:r>
      <w:r w:rsidR="00D16D72">
        <w:fldChar w:fldCharType="separate"/>
      </w:r>
      <w:r w:rsidR="00B779C9">
        <w:rPr>
          <w:rFonts w:cs="Calibri"/>
        </w:rPr>
        <w:t>3.4(b)</w:t>
      </w:r>
      <w:r w:rsidR="00D16D72">
        <w:fldChar w:fldCharType="end"/>
      </w:r>
      <w:r w:rsidR="006D5A30">
        <w:t xml:space="preserve"> </w:t>
      </w:r>
      <w:r w:rsidR="00CF4A5A" w:rsidRPr="00CF4A5A">
        <w:t xml:space="preserve">for information about whether a TS is appropriate </w:t>
      </w:r>
      <w:proofErr w:type="gramStart"/>
      <w:r w:rsidR="00CF4A5A" w:rsidRPr="00CF4A5A">
        <w:t>in a given</w:t>
      </w:r>
      <w:proofErr w:type="gramEnd"/>
      <w:r w:rsidR="00CF4A5A" w:rsidRPr="00CF4A5A">
        <w:t xml:space="preserve"> case</w:t>
      </w:r>
      <w:r w:rsidR="00CF4A5A">
        <w:t>.</w:t>
      </w:r>
      <w:r>
        <w:t>]</w:t>
      </w:r>
    </w:p>
    <w:p w14:paraId="3937F60D" w14:textId="381A7385" w:rsidR="000878E0" w:rsidRPr="003C27B6" w:rsidRDefault="000878E0" w:rsidP="003C27B6">
      <w:pPr>
        <w:pStyle w:val="LVL2"/>
        <w:rPr>
          <w:b/>
          <w:u w:val="single"/>
        </w:rPr>
      </w:pPr>
      <w:bookmarkStart w:id="12" w:name="_Toc256690634"/>
      <w:r w:rsidRPr="003C27B6">
        <w:rPr>
          <w:b/>
        </w:rPr>
        <w:t>Treatability Stud</w:t>
      </w:r>
      <w:bookmarkEnd w:id="12"/>
      <w:r w:rsidR="003057DF" w:rsidRPr="003C27B6">
        <w:rPr>
          <w:b/>
        </w:rPr>
        <w:t>y</w:t>
      </w:r>
    </w:p>
    <w:p w14:paraId="32E72013" w14:textId="5B51A3AE" w:rsidR="008843A9" w:rsidRDefault="00007480" w:rsidP="003C27B6">
      <w:pPr>
        <w:pStyle w:val="LVL3"/>
      </w:pPr>
      <w:bookmarkStart w:id="13" w:name="_Ref329701612"/>
      <w:r>
        <w:t>Respondents</w:t>
      </w:r>
      <w:r w:rsidR="005E1984">
        <w:t xml:space="preserve"> shall perform a Treatability Study (TS) for the purpose of ______.</w:t>
      </w:r>
    </w:p>
    <w:p w14:paraId="67C63A16" w14:textId="74AC0581" w:rsidR="00A75E71" w:rsidRDefault="00007480" w:rsidP="003C27B6">
      <w:pPr>
        <w:pStyle w:val="LVL3"/>
      </w:pPr>
      <w:bookmarkStart w:id="14" w:name="_Ref397590557"/>
      <w:r>
        <w:t>Respondents</w:t>
      </w:r>
      <w:r w:rsidR="00271E64">
        <w:t xml:space="preserve"> shall submit a </w:t>
      </w:r>
      <w:r w:rsidR="00086469">
        <w:t xml:space="preserve">TS </w:t>
      </w:r>
      <w:r w:rsidR="00271E64" w:rsidRPr="00E82423">
        <w:t>Work Plan</w:t>
      </w:r>
      <w:r w:rsidR="00271E64">
        <w:t xml:space="preserve"> (</w:t>
      </w:r>
      <w:proofErr w:type="spellStart"/>
      <w:r w:rsidR="00271E64">
        <w:t>TSWP</w:t>
      </w:r>
      <w:proofErr w:type="spellEnd"/>
      <w:r w:rsidR="00271E64">
        <w:t>) for EPA approval</w:t>
      </w:r>
      <w:r w:rsidR="009C709B">
        <w:t xml:space="preserve">. </w:t>
      </w:r>
      <w:r>
        <w:t>Respondents</w:t>
      </w:r>
      <w:r w:rsidR="003934B8">
        <w:t xml:space="preserve"> shall prepare the </w:t>
      </w:r>
      <w:proofErr w:type="spellStart"/>
      <w:r w:rsidR="00271E64">
        <w:t>TSWP</w:t>
      </w:r>
      <w:proofErr w:type="spellEnd"/>
      <w:r w:rsidR="00271E64">
        <w:t xml:space="preserve"> </w:t>
      </w:r>
      <w:r w:rsidR="00B420F2">
        <w:t xml:space="preserve">in accordance with EPA’s </w:t>
      </w:r>
      <w:r w:rsidR="00B420F2" w:rsidRPr="00B420F2">
        <w:rPr>
          <w:i/>
        </w:rPr>
        <w:t>Guide for Conducting Treatability Studies under CERCLA, Final</w:t>
      </w:r>
      <w:r w:rsidR="00B420F2">
        <w:t xml:space="preserve"> (</w:t>
      </w:r>
      <w:r w:rsidR="009B0819">
        <w:t xml:space="preserve">Oct. </w:t>
      </w:r>
      <w:r w:rsidR="00B420F2">
        <w:t>1992)</w:t>
      </w:r>
      <w:r w:rsidR="00771369">
        <w:t>,</w:t>
      </w:r>
      <w:r w:rsidR="008843A9">
        <w:t xml:space="preserve"> </w:t>
      </w:r>
      <w:r w:rsidR="008843A9" w:rsidRPr="008843A9">
        <w:t xml:space="preserve">as supplemented for </w:t>
      </w:r>
      <w:r w:rsidR="008843A9">
        <w:t xml:space="preserve">RD </w:t>
      </w:r>
      <w:r w:rsidR="008843A9" w:rsidRPr="008843A9">
        <w:t xml:space="preserve">by the </w:t>
      </w:r>
      <w:r w:rsidR="008843A9" w:rsidRPr="008843A9">
        <w:rPr>
          <w:i/>
        </w:rPr>
        <w:t>Remedial Design/Remedial Action Handbook</w:t>
      </w:r>
      <w:r w:rsidR="008843A9" w:rsidRPr="008843A9">
        <w:t>, EPA 540/R-95/059 (June 1995).</w:t>
      </w:r>
      <w:bookmarkEnd w:id="13"/>
      <w:bookmarkEnd w:id="14"/>
    </w:p>
    <w:p w14:paraId="3AAF5F3E" w14:textId="065C1F2D" w:rsidR="00D97CFA" w:rsidRDefault="00271E64" w:rsidP="003C27B6">
      <w:pPr>
        <w:pStyle w:val="LVL3"/>
      </w:pPr>
      <w:r w:rsidRPr="00E920F2">
        <w:t xml:space="preserve">Following </w:t>
      </w:r>
      <w:r w:rsidR="00326826">
        <w:t xml:space="preserve">completion of </w:t>
      </w:r>
      <w:r w:rsidRPr="00E920F2">
        <w:t xml:space="preserve">the </w:t>
      </w:r>
      <w:r w:rsidR="00326826">
        <w:t>TS</w:t>
      </w:r>
      <w:r w:rsidRPr="004A09EE">
        <w:t xml:space="preserve">, </w:t>
      </w:r>
      <w:r w:rsidR="00007480">
        <w:t>Respondents</w:t>
      </w:r>
      <w:r w:rsidRPr="004A09EE">
        <w:t xml:space="preserve"> shall submi</w:t>
      </w:r>
      <w:r>
        <w:t xml:space="preserve">t a </w:t>
      </w:r>
      <w:r w:rsidR="00232DDD">
        <w:t xml:space="preserve">TS </w:t>
      </w:r>
      <w:r w:rsidR="000878E0" w:rsidRPr="00E82423">
        <w:t>Evaluation Report</w:t>
      </w:r>
      <w:r w:rsidR="00327460">
        <w:t xml:space="preserve"> for EPA comment</w:t>
      </w:r>
      <w:r w:rsidR="00B15028">
        <w:t>.</w:t>
      </w:r>
    </w:p>
    <w:p w14:paraId="74E5B406" w14:textId="1724B7D3" w:rsidR="00D97CFA" w:rsidRPr="00B05208" w:rsidRDefault="00D97CFA" w:rsidP="003C27B6">
      <w:pPr>
        <w:pStyle w:val="LVL3"/>
      </w:pPr>
      <w:r>
        <w:t xml:space="preserve">EPA may require </w:t>
      </w:r>
      <w:r w:rsidR="00007480">
        <w:t>Respondents</w:t>
      </w:r>
      <w:r>
        <w:t xml:space="preserve"> to supplement the </w:t>
      </w:r>
      <w:r w:rsidR="00326826">
        <w:t xml:space="preserve">TS </w:t>
      </w:r>
      <w:r>
        <w:t xml:space="preserve">Evaluation Report and/or to perform </w:t>
      </w:r>
      <w:r w:rsidRPr="00346973">
        <w:t>additional treatability studies.</w:t>
      </w:r>
    </w:p>
    <w:p w14:paraId="2693857E" w14:textId="76ACCF26" w:rsidR="000878E0" w:rsidRPr="00E82423" w:rsidRDefault="000878E0" w:rsidP="00844986">
      <w:pPr>
        <w:pStyle w:val="LVL2"/>
      </w:pPr>
      <w:bookmarkStart w:id="15" w:name="_Toc256690635"/>
      <w:bookmarkStart w:id="16" w:name="_Ref323894717"/>
      <w:r w:rsidRPr="00606D85">
        <w:rPr>
          <w:b/>
        </w:rPr>
        <w:t xml:space="preserve">Preliminary (30%) </w:t>
      </w:r>
      <w:bookmarkEnd w:id="15"/>
      <w:r w:rsidR="006D2AE4" w:rsidRPr="00606D85">
        <w:rPr>
          <w:b/>
        </w:rPr>
        <w:t>RD</w:t>
      </w:r>
      <w:bookmarkEnd w:id="16"/>
      <w:r w:rsidR="008F1D60">
        <w:t xml:space="preserve">. </w:t>
      </w:r>
      <w:r w:rsidR="00007480">
        <w:t>Respondents</w:t>
      </w:r>
      <w:r w:rsidR="00906890" w:rsidRPr="00E82423">
        <w:t xml:space="preserve"> shall submit</w:t>
      </w:r>
      <w:r w:rsidR="00906890">
        <w:t xml:space="preserve"> a </w:t>
      </w:r>
      <w:r w:rsidR="00906890" w:rsidRPr="00E82423">
        <w:t xml:space="preserve">Preliminary </w:t>
      </w:r>
      <w:r w:rsidR="00F70989">
        <w:t xml:space="preserve">(30%) </w:t>
      </w:r>
      <w:r w:rsidR="006D2AE4">
        <w:t>RD</w:t>
      </w:r>
      <w:r w:rsidR="003934B8">
        <w:t xml:space="preserve"> </w:t>
      </w:r>
      <w:r w:rsidR="00906890">
        <w:t>for EPA’s comment</w:t>
      </w:r>
      <w:r w:rsidR="009C709B">
        <w:t xml:space="preserve">. </w:t>
      </w:r>
      <w:r w:rsidRPr="00E82423">
        <w:t xml:space="preserve">The Preliminary </w:t>
      </w:r>
      <w:r w:rsidR="006D2AE4">
        <w:t>RD</w:t>
      </w:r>
      <w:r w:rsidR="006D2AE4" w:rsidRPr="00E82423">
        <w:t xml:space="preserve"> </w:t>
      </w:r>
      <w:r w:rsidR="003934B8">
        <w:t xml:space="preserve">must </w:t>
      </w:r>
      <w:r w:rsidRPr="00E82423">
        <w:t>include</w:t>
      </w:r>
      <w:r>
        <w:t>:</w:t>
      </w:r>
    </w:p>
    <w:p w14:paraId="0474FA8F" w14:textId="77777777" w:rsidR="000878E0" w:rsidRPr="00E82423" w:rsidRDefault="00AD352D" w:rsidP="003C27B6">
      <w:pPr>
        <w:pStyle w:val="LVL3"/>
      </w:pPr>
      <w:r>
        <w:t xml:space="preserve">A design criteria report, as described in the </w:t>
      </w:r>
      <w:r w:rsidRPr="00AD352D">
        <w:rPr>
          <w:i/>
        </w:rPr>
        <w:t>Remedial Design/Remedial Action Handbook</w:t>
      </w:r>
      <w:r>
        <w:t>, EPA 540/R-95/059 (June 1995</w:t>
      </w:r>
      <w:proofErr w:type="gramStart"/>
      <w:r>
        <w:t>)</w:t>
      </w:r>
      <w:r w:rsidR="000878E0" w:rsidRPr="00E82423">
        <w:t>;</w:t>
      </w:r>
      <w:proofErr w:type="gramEnd"/>
    </w:p>
    <w:p w14:paraId="16BCF3E1" w14:textId="77777777" w:rsidR="000878E0" w:rsidRDefault="000878E0" w:rsidP="003C27B6">
      <w:pPr>
        <w:pStyle w:val="LVL3"/>
      </w:pPr>
      <w:r w:rsidRPr="00E82423">
        <w:t>Preliminar</w:t>
      </w:r>
      <w:r w:rsidR="00285D78">
        <w:t xml:space="preserve">y </w:t>
      </w:r>
      <w:r w:rsidR="00614512">
        <w:t xml:space="preserve">drawings and </w:t>
      </w:r>
      <w:proofErr w:type="gramStart"/>
      <w:r w:rsidR="00614512">
        <w:t>specifications</w:t>
      </w:r>
      <w:r w:rsidRPr="00E82423">
        <w:t>;</w:t>
      </w:r>
      <w:proofErr w:type="gramEnd"/>
    </w:p>
    <w:p w14:paraId="69E4AD7E" w14:textId="77777777" w:rsidR="000878E0" w:rsidRDefault="00701BC9" w:rsidP="003C27B6">
      <w:pPr>
        <w:pStyle w:val="LVL3"/>
      </w:pPr>
      <w:r>
        <w:t>Descriptions of p</w:t>
      </w:r>
      <w:r w:rsidR="00B50D4F">
        <w:t>ermit requirements</w:t>
      </w:r>
      <w:r w:rsidR="005B3906">
        <w:t xml:space="preserve">, if </w:t>
      </w:r>
      <w:proofErr w:type="gramStart"/>
      <w:r w:rsidR="005B3906">
        <w:t>applicable</w:t>
      </w:r>
      <w:r w:rsidR="00B50D4F">
        <w:t>;</w:t>
      </w:r>
      <w:proofErr w:type="gramEnd"/>
    </w:p>
    <w:p w14:paraId="04E0A1CE" w14:textId="5EF12D01" w:rsidR="000878E0" w:rsidRDefault="00614512" w:rsidP="003C27B6">
      <w:pPr>
        <w:pStyle w:val="LVL3"/>
      </w:pPr>
      <w:r>
        <w:t xml:space="preserve">Preliminary </w:t>
      </w:r>
      <w:r w:rsidR="00BC78F1">
        <w:t>Operation and Maintenance (</w:t>
      </w:r>
      <w:r>
        <w:t>O&amp;M</w:t>
      </w:r>
      <w:r w:rsidR="00BC78F1">
        <w:t>)</w:t>
      </w:r>
      <w:r>
        <w:t xml:space="preserve"> Plan and O&amp;M </w:t>
      </w:r>
      <w:proofErr w:type="gramStart"/>
      <w:r>
        <w:t>Manual</w:t>
      </w:r>
      <w:r w:rsidR="000878E0" w:rsidRPr="00E82423">
        <w:t>;</w:t>
      </w:r>
      <w:proofErr w:type="gramEnd"/>
    </w:p>
    <w:p w14:paraId="38AC05F2" w14:textId="363324E7" w:rsidR="00A63154" w:rsidRDefault="000878E0" w:rsidP="003C27B6">
      <w:pPr>
        <w:pStyle w:val="LVL3"/>
      </w:pPr>
      <w:bookmarkStart w:id="17" w:name="_Ref329871958"/>
      <w:r w:rsidRPr="00C5205F">
        <w:t xml:space="preserve">A </w:t>
      </w:r>
      <w:r w:rsidR="00A63154">
        <w:t xml:space="preserve">description of </w:t>
      </w:r>
      <w:r w:rsidRPr="00C5205F">
        <w:t xml:space="preserve">how the RA will be </w:t>
      </w:r>
      <w:r w:rsidR="00A63154">
        <w:t xml:space="preserve">implemented in a manner that </w:t>
      </w:r>
      <w:r w:rsidR="00A63154" w:rsidRPr="00E920F2">
        <w:t xml:space="preserve">minimizes environmental impacts </w:t>
      </w:r>
      <w:r w:rsidR="00A63154">
        <w:t xml:space="preserve">in accordance with </w:t>
      </w:r>
      <w:r w:rsidR="00A63154" w:rsidRPr="00E920F2">
        <w:t>EPA</w:t>
      </w:r>
      <w:r w:rsidR="0052125F">
        <w:t>’</w:t>
      </w:r>
      <w:r w:rsidR="00A63154" w:rsidRPr="00E920F2">
        <w:t xml:space="preserve">s </w:t>
      </w:r>
      <w:r w:rsidR="00DE31F9" w:rsidRPr="00DE31F9">
        <w:rPr>
          <w:i/>
        </w:rPr>
        <w:t>Principles for Greener Cleanups</w:t>
      </w:r>
      <w:r w:rsidR="00F40F1B">
        <w:t xml:space="preserve"> </w:t>
      </w:r>
      <w:r w:rsidR="00CD6853">
        <w:t>(Aug.</w:t>
      </w:r>
      <w:r w:rsidR="00DE31F9">
        <w:t xml:space="preserve"> 2009</w:t>
      </w:r>
      <w:proofErr w:type="gramStart"/>
      <w:r w:rsidR="00DE31F9">
        <w:t>)</w:t>
      </w:r>
      <w:bookmarkEnd w:id="17"/>
      <w:r w:rsidR="00DE31F9">
        <w:t>;</w:t>
      </w:r>
      <w:proofErr w:type="gramEnd"/>
    </w:p>
    <w:p w14:paraId="0088EE5C" w14:textId="255D0407" w:rsidR="000878E0" w:rsidRDefault="00522E49" w:rsidP="00153B0E">
      <w:pPr>
        <w:pStyle w:val="LVL3"/>
      </w:pPr>
      <w:r>
        <w:t xml:space="preserve">A description of </w:t>
      </w:r>
      <w:r w:rsidRPr="00522E49">
        <w:t xml:space="preserve">monitoring and control measures to protect </w:t>
      </w:r>
      <w:r w:rsidR="001357B4">
        <w:t xml:space="preserve">human health </w:t>
      </w:r>
      <w:r w:rsidRPr="00522E49">
        <w:t>and the environment, such as air monitoring and dust</w:t>
      </w:r>
      <w:r>
        <w:t xml:space="preserve"> suppression, during the </w:t>
      </w:r>
      <w:r w:rsidR="001B5D28">
        <w:t>RA</w:t>
      </w:r>
      <w:r>
        <w:t>;</w:t>
      </w:r>
      <w:r w:rsidR="008B2E60">
        <w:t xml:space="preserve"> </w:t>
      </w:r>
      <w:r w:rsidR="00EE34A9">
        <w:t>and</w:t>
      </w:r>
    </w:p>
    <w:p w14:paraId="202CDED2" w14:textId="214313B9" w:rsidR="00EE34A9" w:rsidRDefault="00F71D9E" w:rsidP="003C27B6">
      <w:pPr>
        <w:pStyle w:val="LVL3"/>
      </w:pPr>
      <w:r>
        <w:t xml:space="preserve">Updates of all supporting deliverables required to accompany the </w:t>
      </w:r>
      <w:proofErr w:type="spellStart"/>
      <w:r>
        <w:t>RDWP</w:t>
      </w:r>
      <w:proofErr w:type="spellEnd"/>
      <w:r>
        <w:t xml:space="preserve"> and the following </w:t>
      </w:r>
      <w:r w:rsidR="000B4B58">
        <w:t xml:space="preserve">additional </w:t>
      </w:r>
      <w:r>
        <w:t>supporting deliverables described in ¶ </w:t>
      </w:r>
      <w:r>
        <w:fldChar w:fldCharType="begin"/>
      </w:r>
      <w:r>
        <w:instrText xml:space="preserve"> REF _Ref398037811 \w \h </w:instrText>
      </w:r>
      <w:r>
        <w:fldChar w:fldCharType="separate"/>
      </w:r>
      <w:r w:rsidR="00B779C9">
        <w:t>6.6</w:t>
      </w:r>
      <w:r>
        <w:fldChar w:fldCharType="end"/>
      </w:r>
      <w:r w:rsidR="000B4B58">
        <w:t xml:space="preserve"> (Supporting Deliverables)</w:t>
      </w:r>
      <w:r>
        <w:t xml:space="preserve">: </w:t>
      </w:r>
      <w:r w:rsidR="000B4B58">
        <w:t>[</w:t>
      </w:r>
      <w:r w:rsidR="000B4B58" w:rsidRPr="00170561">
        <w:rPr>
          <w:b/>
        </w:rPr>
        <w:t>delete if submitted</w:t>
      </w:r>
      <w:r w:rsidR="00C908F2">
        <w:rPr>
          <w:b/>
        </w:rPr>
        <w:t xml:space="preserve"> with </w:t>
      </w:r>
      <w:proofErr w:type="spellStart"/>
      <w:r w:rsidR="00C908F2">
        <w:rPr>
          <w:b/>
        </w:rPr>
        <w:t>RDWP</w:t>
      </w:r>
      <w:proofErr w:type="spellEnd"/>
      <w:r w:rsidR="000B4B58">
        <w:rPr>
          <w:b/>
        </w:rPr>
        <w:t>:</w:t>
      </w:r>
      <w:r w:rsidR="000B4B58">
        <w:t xml:space="preserve"> </w:t>
      </w:r>
      <w:r w:rsidR="00E255B0">
        <w:t>Field Sampling Plan</w:t>
      </w:r>
      <w:r w:rsidR="000B4B58">
        <w:t>;</w:t>
      </w:r>
      <w:r w:rsidR="00E255B0">
        <w:t xml:space="preserve"> Quality Assurance Project Plan</w:t>
      </w:r>
      <w:r w:rsidR="000B4B58">
        <w:t>;]</w:t>
      </w:r>
      <w:r w:rsidR="00E255B0">
        <w:t xml:space="preserve"> </w:t>
      </w:r>
      <w:r w:rsidR="00980C76">
        <w:t>Site Wide Monitoring Plan</w:t>
      </w:r>
      <w:r w:rsidR="000B4B58">
        <w:t>;</w:t>
      </w:r>
      <w:r w:rsidR="00980C76">
        <w:t xml:space="preserve"> </w:t>
      </w:r>
      <w:r>
        <w:t>Construction Quality Assurance/Quality Control Plan</w:t>
      </w:r>
      <w:r w:rsidR="000B4B58">
        <w:t>;</w:t>
      </w:r>
      <w:r>
        <w:t xml:space="preserve"> Transportation and Off-Site Disposal Plan</w:t>
      </w:r>
      <w:r w:rsidR="000B4B58">
        <w:t>;</w:t>
      </w:r>
      <w:r>
        <w:t xml:space="preserve"> </w:t>
      </w:r>
      <w:r>
        <w:lastRenderedPageBreak/>
        <w:t>O&amp;M Plan</w:t>
      </w:r>
      <w:r w:rsidR="000B4B58">
        <w:t>;</w:t>
      </w:r>
      <w:r>
        <w:t xml:space="preserve"> O&amp;M Manual</w:t>
      </w:r>
      <w:r w:rsidR="000B4B58">
        <w:t>;</w:t>
      </w:r>
      <w:r>
        <w:t xml:space="preserve"> </w:t>
      </w:r>
      <w:r w:rsidR="00DB57E7">
        <w:t xml:space="preserve">and </w:t>
      </w:r>
      <w:r>
        <w:t>Institutional Controls Implementation and Assurance Plan</w:t>
      </w:r>
      <w:r w:rsidR="001A5B1D">
        <w:t>.</w:t>
      </w:r>
    </w:p>
    <w:p w14:paraId="746CD5E2" w14:textId="4D5A04BE" w:rsidR="008945B1" w:rsidRDefault="0095294F" w:rsidP="003C27B6">
      <w:pPr>
        <w:pStyle w:val="Note"/>
      </w:pPr>
      <w:r>
        <w:t>[</w:t>
      </w:r>
      <w:r w:rsidR="008945B1" w:rsidRPr="00066558">
        <w:t>NOTE</w:t>
      </w:r>
      <w:r w:rsidR="008945B1" w:rsidRPr="00777C88">
        <w:t xml:space="preserve">: The </w:t>
      </w:r>
      <w:r w:rsidR="008945B1">
        <w:t>Intermediate (</w:t>
      </w:r>
      <w:r w:rsidR="008945B1" w:rsidRPr="00777C88">
        <w:t>60%</w:t>
      </w:r>
      <w:r w:rsidR="008945B1">
        <w:t>)</w:t>
      </w:r>
      <w:r w:rsidR="008945B1" w:rsidRPr="00777C88">
        <w:t xml:space="preserve"> </w:t>
      </w:r>
      <w:r w:rsidR="008945B1">
        <w:t>RD</w:t>
      </w:r>
      <w:r w:rsidR="008945B1" w:rsidRPr="00777C88">
        <w:t xml:space="preserve"> may not be needed for a less complex project.</w:t>
      </w:r>
      <w:r>
        <w:t>]</w:t>
      </w:r>
    </w:p>
    <w:p w14:paraId="1E38F004" w14:textId="5E93D92B" w:rsidR="000878E0" w:rsidRPr="00902E66" w:rsidRDefault="000878E0" w:rsidP="003C27B6">
      <w:pPr>
        <w:pStyle w:val="LVL2"/>
      </w:pPr>
      <w:bookmarkStart w:id="18" w:name="_Toc256690636"/>
      <w:bookmarkStart w:id="19" w:name="_Ref323894726"/>
      <w:r w:rsidRPr="00606D85">
        <w:rPr>
          <w:b/>
        </w:rPr>
        <w:t xml:space="preserve">Intermediate (60%) </w:t>
      </w:r>
      <w:bookmarkEnd w:id="18"/>
      <w:r w:rsidR="006D2AE4" w:rsidRPr="00606D85">
        <w:rPr>
          <w:b/>
        </w:rPr>
        <w:t>RD</w:t>
      </w:r>
      <w:bookmarkEnd w:id="19"/>
      <w:r w:rsidR="008F1D60">
        <w:t xml:space="preserve">. </w:t>
      </w:r>
      <w:r w:rsidR="00007480">
        <w:t>Respondents</w:t>
      </w:r>
      <w:r w:rsidR="00906890" w:rsidRPr="00E82423">
        <w:t xml:space="preserve"> shall submit the Intermediate </w:t>
      </w:r>
      <w:r w:rsidR="00F314BB">
        <w:t xml:space="preserve">(60%) </w:t>
      </w:r>
      <w:r w:rsidR="006D2AE4">
        <w:t xml:space="preserve">RD </w:t>
      </w:r>
      <w:r w:rsidR="00906890">
        <w:t>for EPA’s comment</w:t>
      </w:r>
      <w:r w:rsidR="009C709B">
        <w:t xml:space="preserve">. </w:t>
      </w:r>
      <w:r w:rsidRPr="00E82423">
        <w:t xml:space="preserve">The Intermediate </w:t>
      </w:r>
      <w:r w:rsidR="006D2AE4">
        <w:t>RD</w:t>
      </w:r>
      <w:r w:rsidR="006D2AE4" w:rsidRPr="00E82423">
        <w:t xml:space="preserve"> </w:t>
      </w:r>
      <w:r w:rsidR="003934B8">
        <w:t>must</w:t>
      </w:r>
      <w:r w:rsidR="006539EE">
        <w:t>:</w:t>
      </w:r>
      <w:r>
        <w:t xml:space="preserve"> </w:t>
      </w:r>
      <w:r w:rsidR="008F1D60">
        <w:t>(a</w:t>
      </w:r>
      <w:r w:rsidR="006539EE">
        <w:t xml:space="preserve">) </w:t>
      </w:r>
      <w:r>
        <w:t>be a continuation and expa</w:t>
      </w:r>
      <w:r w:rsidR="00AF027C">
        <w:t>nsion of the P</w:t>
      </w:r>
      <w:r w:rsidR="006539EE">
        <w:t xml:space="preserve">reliminary </w:t>
      </w:r>
      <w:r w:rsidR="00AF027C">
        <w:t>RD</w:t>
      </w:r>
      <w:r w:rsidR="008F1D60">
        <w:t>; (b</w:t>
      </w:r>
      <w:r w:rsidR="006539EE">
        <w:t xml:space="preserve">) </w:t>
      </w:r>
      <w:r w:rsidRPr="00E82423">
        <w:t xml:space="preserve">address </w:t>
      </w:r>
      <w:r w:rsidRPr="00F07439">
        <w:t>EPA’s comments</w:t>
      </w:r>
      <w:r w:rsidRPr="00E82423">
        <w:t xml:space="preserve"> </w:t>
      </w:r>
      <w:r>
        <w:t>regarding the Preliminary</w:t>
      </w:r>
      <w:r w:rsidRPr="00E82423">
        <w:t xml:space="preserve"> </w:t>
      </w:r>
      <w:r w:rsidR="006D2AE4">
        <w:t>RD</w:t>
      </w:r>
      <w:r w:rsidR="008F1D60">
        <w:t>; and (c</w:t>
      </w:r>
      <w:r w:rsidR="006539EE">
        <w:t>) </w:t>
      </w:r>
      <w:r w:rsidRPr="00E82423">
        <w:t xml:space="preserve">include the </w:t>
      </w:r>
      <w:r w:rsidR="00902E66">
        <w:t xml:space="preserve">same </w:t>
      </w:r>
      <w:r w:rsidRPr="00E82423">
        <w:t xml:space="preserve">elements </w:t>
      </w:r>
      <w:r w:rsidR="00902E66">
        <w:t xml:space="preserve">as are required </w:t>
      </w:r>
      <w:r w:rsidRPr="00E82423">
        <w:t>for the Preliminary</w:t>
      </w:r>
      <w:r w:rsidR="000B4B58">
        <w:t xml:space="preserve"> </w:t>
      </w:r>
      <w:r w:rsidR="000B4B58" w:rsidRPr="000E0F9F">
        <w:t>(30%)</w:t>
      </w:r>
      <w:r w:rsidR="000B4B58" w:rsidRPr="00606D85">
        <w:rPr>
          <w:b/>
        </w:rPr>
        <w:t xml:space="preserve"> </w:t>
      </w:r>
      <w:r w:rsidR="006D2AE4">
        <w:t>RD</w:t>
      </w:r>
      <w:r w:rsidR="00902E66">
        <w:t>.</w:t>
      </w:r>
    </w:p>
    <w:p w14:paraId="3C4B66F8" w14:textId="68FF23E8" w:rsidR="000878E0" w:rsidRDefault="000878E0" w:rsidP="003C27B6">
      <w:pPr>
        <w:pStyle w:val="LVL2"/>
      </w:pPr>
      <w:bookmarkStart w:id="20" w:name="_Toc256690637"/>
      <w:bookmarkStart w:id="21" w:name="_Ref323894739"/>
      <w:r w:rsidRPr="00606D85">
        <w:rPr>
          <w:b/>
        </w:rPr>
        <w:t>Pre-Final</w:t>
      </w:r>
      <w:r w:rsidR="00182F14" w:rsidRPr="00606D85">
        <w:rPr>
          <w:b/>
        </w:rPr>
        <w:t xml:space="preserve"> (95%)</w:t>
      </w:r>
      <w:r w:rsidRPr="00606D85">
        <w:rPr>
          <w:b/>
        </w:rPr>
        <w:t xml:space="preserve"> </w:t>
      </w:r>
      <w:bookmarkEnd w:id="20"/>
      <w:r w:rsidR="006D2AE4" w:rsidRPr="00606D85">
        <w:rPr>
          <w:b/>
        </w:rPr>
        <w:t>RD</w:t>
      </w:r>
      <w:bookmarkEnd w:id="21"/>
      <w:r w:rsidR="008F1D60">
        <w:t xml:space="preserve">. </w:t>
      </w:r>
      <w:r w:rsidR="00007480">
        <w:t>Respondents</w:t>
      </w:r>
      <w:r w:rsidR="00906890" w:rsidRPr="00E82423">
        <w:t xml:space="preserve"> shall submit the Pre</w:t>
      </w:r>
      <w:r w:rsidR="00906890">
        <w:t>-</w:t>
      </w:r>
      <w:r w:rsidR="00906890" w:rsidRPr="00E82423">
        <w:t xml:space="preserve">final </w:t>
      </w:r>
      <w:r w:rsidR="000D2993">
        <w:t>(</w:t>
      </w:r>
      <w:r w:rsidR="009B335B">
        <w:t>95</w:t>
      </w:r>
      <w:r w:rsidR="003D033B">
        <w:t xml:space="preserve">%) </w:t>
      </w:r>
      <w:r w:rsidR="006D2AE4">
        <w:t xml:space="preserve">RD </w:t>
      </w:r>
      <w:r w:rsidR="00906890">
        <w:t>for EPA’s comment</w:t>
      </w:r>
      <w:r w:rsidR="009C709B">
        <w:t xml:space="preserve">. </w:t>
      </w:r>
      <w:r w:rsidRPr="00E82423">
        <w:t>The Pre</w:t>
      </w:r>
      <w:r>
        <w:t>-</w:t>
      </w:r>
      <w:r w:rsidRPr="00E82423">
        <w:t xml:space="preserve">final </w:t>
      </w:r>
      <w:r w:rsidR="00FA1629">
        <w:t>RD</w:t>
      </w:r>
      <w:r w:rsidRPr="00E82423">
        <w:t xml:space="preserve"> </w:t>
      </w:r>
      <w:r w:rsidR="003934B8">
        <w:t xml:space="preserve">must </w:t>
      </w:r>
      <w:r>
        <w:t xml:space="preserve">be a continuation and expansion of the </w:t>
      </w:r>
      <w:r w:rsidR="00AD352D">
        <w:t xml:space="preserve">previous </w:t>
      </w:r>
      <w:r w:rsidR="00FA1629">
        <w:t xml:space="preserve">design </w:t>
      </w:r>
      <w:r w:rsidR="00AD352D">
        <w:t xml:space="preserve">submittal </w:t>
      </w:r>
      <w:r>
        <w:t xml:space="preserve">and </w:t>
      </w:r>
      <w:r w:rsidR="003934B8">
        <w:t xml:space="preserve">must </w:t>
      </w:r>
      <w:r w:rsidRPr="00E82423">
        <w:t xml:space="preserve">address </w:t>
      </w:r>
      <w:r>
        <w:t xml:space="preserve">EPA’s </w:t>
      </w:r>
      <w:r w:rsidRPr="00E82423">
        <w:t xml:space="preserve">comments </w:t>
      </w:r>
      <w:r>
        <w:t xml:space="preserve">regarding the Intermediate </w:t>
      </w:r>
      <w:r w:rsidR="006D2AE4">
        <w:t>RD</w:t>
      </w:r>
      <w:r w:rsidR="009C709B">
        <w:t xml:space="preserve">. </w:t>
      </w:r>
      <w:r w:rsidRPr="00E82423">
        <w:t>The Pre</w:t>
      </w:r>
      <w:r>
        <w:t>-</w:t>
      </w:r>
      <w:r w:rsidRPr="00E82423">
        <w:t xml:space="preserve">final </w:t>
      </w:r>
      <w:r w:rsidR="006D2AE4">
        <w:t>RD</w:t>
      </w:r>
      <w:r w:rsidR="006D2AE4" w:rsidRPr="00E82423">
        <w:t xml:space="preserve"> </w:t>
      </w:r>
      <w:r w:rsidR="00BC0225">
        <w:t xml:space="preserve">will </w:t>
      </w:r>
      <w:r>
        <w:t xml:space="preserve">serve as the </w:t>
      </w:r>
      <w:r w:rsidR="00902E66" w:rsidRPr="00E920F2">
        <w:t xml:space="preserve">approved </w:t>
      </w:r>
      <w:r>
        <w:t xml:space="preserve">Final </w:t>
      </w:r>
      <w:r w:rsidR="0097666D">
        <w:t xml:space="preserve">(100%) </w:t>
      </w:r>
      <w:r w:rsidR="006D2AE4">
        <w:t xml:space="preserve">RD </w:t>
      </w:r>
      <w:r>
        <w:t xml:space="preserve">if </w:t>
      </w:r>
      <w:r w:rsidRPr="00E82423">
        <w:t xml:space="preserve">EPA </w:t>
      </w:r>
      <w:r w:rsidR="00902E66">
        <w:t>approv</w:t>
      </w:r>
      <w:r w:rsidR="00902E66" w:rsidRPr="00E920F2">
        <w:t xml:space="preserve">es </w:t>
      </w:r>
      <w:r w:rsidRPr="00E82423">
        <w:t xml:space="preserve">the </w:t>
      </w:r>
      <w:r w:rsidR="00902E66">
        <w:t>Pre-</w:t>
      </w:r>
      <w:r w:rsidR="00902E66" w:rsidRPr="00E920F2">
        <w:t>f</w:t>
      </w:r>
      <w:r>
        <w:t xml:space="preserve">inal </w:t>
      </w:r>
      <w:r w:rsidR="006D2AE4">
        <w:t>RD</w:t>
      </w:r>
      <w:r w:rsidR="006D2AE4" w:rsidRPr="00E920F2">
        <w:t xml:space="preserve"> </w:t>
      </w:r>
      <w:r w:rsidR="00902E66" w:rsidRPr="00E920F2">
        <w:t>without comments</w:t>
      </w:r>
      <w:r w:rsidR="00B15028">
        <w:t xml:space="preserve">. </w:t>
      </w:r>
      <w:r w:rsidR="00F729E4">
        <w:t xml:space="preserve">The </w:t>
      </w:r>
      <w:r w:rsidRPr="00E82423">
        <w:t>Pre</w:t>
      </w:r>
      <w:r>
        <w:t xml:space="preserve">-final </w:t>
      </w:r>
      <w:r w:rsidR="00BA4325">
        <w:t xml:space="preserve">RD </w:t>
      </w:r>
      <w:r w:rsidR="00BC0225">
        <w:t xml:space="preserve">must </w:t>
      </w:r>
      <w:r w:rsidR="00902E66">
        <w:t>include</w:t>
      </w:r>
      <w:r w:rsidR="00A755CD">
        <w:t>:</w:t>
      </w:r>
    </w:p>
    <w:p w14:paraId="33BA12C2" w14:textId="09F0B51E" w:rsidR="000878E0" w:rsidRDefault="009B335B" w:rsidP="003C27B6">
      <w:pPr>
        <w:pStyle w:val="LVL3"/>
      </w:pPr>
      <w:r>
        <w:t xml:space="preserve">A complete set of construction drawings </w:t>
      </w:r>
      <w:r w:rsidR="000878E0">
        <w:t>and specifications</w:t>
      </w:r>
      <w:r w:rsidR="00F9122F">
        <w:t xml:space="preserve"> that are: (1</w:t>
      </w:r>
      <w:r w:rsidR="00073639">
        <w:t>) </w:t>
      </w:r>
      <w:r>
        <w:t xml:space="preserve">certified by a </w:t>
      </w:r>
      <w:r w:rsidR="003B70AD">
        <w:t xml:space="preserve">registered </w:t>
      </w:r>
      <w:r w:rsidR="00832F93">
        <w:t>p</w:t>
      </w:r>
      <w:r>
        <w:t xml:space="preserve">rofessional </w:t>
      </w:r>
      <w:r w:rsidR="00832F93">
        <w:t>e</w:t>
      </w:r>
      <w:r>
        <w:t>ngineer</w:t>
      </w:r>
      <w:r w:rsidR="00073639">
        <w:t>;</w:t>
      </w:r>
      <w:r w:rsidR="005A5D5E">
        <w:t xml:space="preserve"> </w:t>
      </w:r>
      <w:r w:rsidR="00F9122F">
        <w:t>(2</w:t>
      </w:r>
      <w:r w:rsidR="00073639">
        <w:t>) </w:t>
      </w:r>
      <w:r w:rsidR="00557A5C" w:rsidRPr="00E82423">
        <w:t xml:space="preserve">suitable for </w:t>
      </w:r>
      <w:r w:rsidR="0097666D">
        <w:t>procurement</w:t>
      </w:r>
      <w:r w:rsidR="006F5F24">
        <w:t>; and (</w:t>
      </w:r>
      <w:r w:rsidR="00F9122F">
        <w:t>3</w:t>
      </w:r>
      <w:r w:rsidR="006F5F24">
        <w:t>) </w:t>
      </w:r>
      <w:r w:rsidR="005A5D5E">
        <w:t xml:space="preserve">follow the </w:t>
      </w:r>
      <w:r w:rsidR="005A5D5E" w:rsidRPr="00D73B49">
        <w:t>Construction Specifications Institute</w:t>
      </w:r>
      <w:r w:rsidR="005A5D5E">
        <w:t xml:space="preserve">’s </w:t>
      </w:r>
      <w:proofErr w:type="spellStart"/>
      <w:r w:rsidR="005A5D5E">
        <w:t>M</w:t>
      </w:r>
      <w:r w:rsidR="005A5D5E" w:rsidRPr="00D73B49">
        <w:t>aster</w:t>
      </w:r>
      <w:r w:rsidR="005A5D5E">
        <w:t>Format</w:t>
      </w:r>
      <w:proofErr w:type="spellEnd"/>
      <w:r w:rsidR="005A5D5E">
        <w:t xml:space="preserve"> </w:t>
      </w:r>
      <w:r w:rsidR="00167782">
        <w:t>[</w:t>
      </w:r>
      <w:r w:rsidR="00167782">
        <w:rPr>
          <w:b/>
        </w:rPr>
        <w:t xml:space="preserve">specify current edition, </w:t>
      </w:r>
      <w:r w:rsidR="00167782" w:rsidRPr="00FB5D69">
        <w:rPr>
          <w:b/>
        </w:rPr>
        <w:t xml:space="preserve">See </w:t>
      </w:r>
      <w:r w:rsidR="00167782" w:rsidRPr="00E73414">
        <w:rPr>
          <w:b/>
        </w:rPr>
        <w:t>https://www.csiresources.org/home</w:t>
      </w:r>
      <w:proofErr w:type="gramStart"/>
      <w:r w:rsidR="00167782">
        <w:t>]</w:t>
      </w:r>
      <w:r w:rsidR="000878E0">
        <w:t>;</w:t>
      </w:r>
      <w:proofErr w:type="gramEnd"/>
    </w:p>
    <w:p w14:paraId="046E6E14" w14:textId="77777777" w:rsidR="00F729E4" w:rsidRPr="00906C02" w:rsidRDefault="00073639" w:rsidP="003C27B6">
      <w:pPr>
        <w:pStyle w:val="LVL3"/>
      </w:pPr>
      <w:r>
        <w:t>A survey and e</w:t>
      </w:r>
      <w:r w:rsidR="00F729E4" w:rsidRPr="00A86F2A">
        <w:t xml:space="preserve">ngineering </w:t>
      </w:r>
      <w:r w:rsidR="00F729E4">
        <w:t xml:space="preserve">drawings </w:t>
      </w:r>
      <w:r>
        <w:t xml:space="preserve">showing </w:t>
      </w:r>
      <w:r w:rsidR="00F729E4" w:rsidRPr="00A86F2A">
        <w:t xml:space="preserve">existing </w:t>
      </w:r>
      <w:r w:rsidR="00FA1629">
        <w:t xml:space="preserve">Site features, such as </w:t>
      </w:r>
      <w:r w:rsidR="00DE31F9">
        <w:t xml:space="preserve">elements, </w:t>
      </w:r>
      <w:r>
        <w:t>property borders, easements</w:t>
      </w:r>
      <w:r w:rsidR="00FA1629">
        <w:t xml:space="preserve">, and Site </w:t>
      </w:r>
      <w:proofErr w:type="gramStart"/>
      <w:r w:rsidR="00FA1629" w:rsidRPr="00A86F2A">
        <w:t>conditions</w:t>
      </w:r>
      <w:r w:rsidR="00FA1629">
        <w:t>;</w:t>
      </w:r>
      <w:proofErr w:type="gramEnd"/>
    </w:p>
    <w:p w14:paraId="1B81A153" w14:textId="5AE54A3E" w:rsidR="00F729E4" w:rsidRDefault="000D2993" w:rsidP="003C27B6">
      <w:pPr>
        <w:pStyle w:val="LVL3"/>
      </w:pPr>
      <w:r>
        <w:t xml:space="preserve">Pre-Final </w:t>
      </w:r>
      <w:r w:rsidR="00F729E4">
        <w:t xml:space="preserve">versions of the same elements </w:t>
      </w:r>
      <w:r w:rsidR="00382C78">
        <w:t xml:space="preserve">and deliverables </w:t>
      </w:r>
      <w:r w:rsidR="00F729E4">
        <w:t xml:space="preserve">as are required </w:t>
      </w:r>
      <w:r w:rsidR="00F729E4" w:rsidRPr="00E82423">
        <w:t>for the</w:t>
      </w:r>
      <w:r w:rsidR="00F729E4">
        <w:t xml:space="preserve"> </w:t>
      </w:r>
      <w:r w:rsidR="00382C78">
        <w:t>[Preliminary/</w:t>
      </w:r>
      <w:r w:rsidR="00F729E4">
        <w:t>Intermediat</w:t>
      </w:r>
      <w:r w:rsidR="00557A5C">
        <w:t>e</w:t>
      </w:r>
      <w:r w:rsidR="00382C78">
        <w:t>]</w:t>
      </w:r>
      <w:r w:rsidR="00557A5C">
        <w:t xml:space="preserve"> </w:t>
      </w:r>
      <w:proofErr w:type="gramStart"/>
      <w:r w:rsidR="00F729E4">
        <w:t>RD;</w:t>
      </w:r>
      <w:proofErr w:type="gramEnd"/>
    </w:p>
    <w:p w14:paraId="5716BF7F" w14:textId="77777777" w:rsidR="00557A5C" w:rsidRPr="00764142" w:rsidRDefault="00557A5C" w:rsidP="003C27B6">
      <w:pPr>
        <w:pStyle w:val="LVL3"/>
      </w:pPr>
      <w:r w:rsidRPr="00764142">
        <w:t xml:space="preserve">A specification for photographic documentation of the </w:t>
      </w:r>
      <w:r>
        <w:t>RA</w:t>
      </w:r>
      <w:r w:rsidRPr="00764142">
        <w:t>;</w:t>
      </w:r>
      <w:r w:rsidR="006539EE">
        <w:t xml:space="preserve"> </w:t>
      </w:r>
      <w:r w:rsidR="00FA1629">
        <w:t>and</w:t>
      </w:r>
    </w:p>
    <w:p w14:paraId="1EBD5CE1" w14:textId="275D80DB" w:rsidR="00EE34A9" w:rsidRDefault="00507F3A" w:rsidP="003C27B6">
      <w:pPr>
        <w:pStyle w:val="LVL3"/>
      </w:pPr>
      <w:bookmarkStart w:id="22" w:name="_Ref323894752"/>
      <w:r>
        <w:t>Updates of all supporting deliverables required to accompany the Pre</w:t>
      </w:r>
      <w:r w:rsidR="000B4B58">
        <w:t>liminary (30%)</w:t>
      </w:r>
      <w:r>
        <w:t xml:space="preserve"> RD</w:t>
      </w:r>
      <w:r w:rsidR="00EE34A9">
        <w:t>.</w:t>
      </w:r>
    </w:p>
    <w:p w14:paraId="76A03A48" w14:textId="1F115A98" w:rsidR="000878E0" w:rsidRDefault="000878E0" w:rsidP="003C27B6">
      <w:pPr>
        <w:pStyle w:val="LVL2"/>
      </w:pPr>
      <w:bookmarkStart w:id="23" w:name="_Ref431140473"/>
      <w:bookmarkStart w:id="24" w:name="_Ref439923419"/>
      <w:r w:rsidRPr="00F9122F">
        <w:rPr>
          <w:b/>
        </w:rPr>
        <w:t xml:space="preserve">Final </w:t>
      </w:r>
      <w:r w:rsidR="0097666D" w:rsidRPr="00F9122F">
        <w:rPr>
          <w:b/>
        </w:rPr>
        <w:t xml:space="preserve">(100%) </w:t>
      </w:r>
      <w:r w:rsidRPr="00F9122F">
        <w:rPr>
          <w:b/>
        </w:rPr>
        <w:t>RD</w:t>
      </w:r>
      <w:bookmarkEnd w:id="22"/>
      <w:r w:rsidR="008F1D60">
        <w:t xml:space="preserve">. </w:t>
      </w:r>
      <w:r w:rsidR="00007480">
        <w:t>Respondents</w:t>
      </w:r>
      <w:r>
        <w:t xml:space="preserve"> shall </w:t>
      </w:r>
      <w:r w:rsidRPr="00E82423">
        <w:t xml:space="preserve">submit the Final </w:t>
      </w:r>
      <w:r w:rsidR="005A5D5E">
        <w:t xml:space="preserve">(100%) </w:t>
      </w:r>
      <w:r>
        <w:t>RD</w:t>
      </w:r>
      <w:r w:rsidRPr="00E82423">
        <w:t xml:space="preserve"> </w:t>
      </w:r>
      <w:r w:rsidR="0035575C">
        <w:t>for EPA approval</w:t>
      </w:r>
      <w:r w:rsidR="009C709B">
        <w:t xml:space="preserve">. </w:t>
      </w:r>
      <w:r w:rsidRPr="00E82423">
        <w:t xml:space="preserve">The Final </w:t>
      </w:r>
      <w:r w:rsidR="00BA4325">
        <w:t>RD</w:t>
      </w:r>
      <w:r w:rsidR="00BA4325" w:rsidRPr="00E82423">
        <w:t xml:space="preserve"> </w:t>
      </w:r>
      <w:r w:rsidR="00BC0225">
        <w:t xml:space="preserve">must </w:t>
      </w:r>
      <w:r w:rsidRPr="00E82423">
        <w:t xml:space="preserve">address </w:t>
      </w:r>
      <w:r>
        <w:t xml:space="preserve">EPA’s </w:t>
      </w:r>
      <w:r w:rsidRPr="00E82423">
        <w:t xml:space="preserve">comments </w:t>
      </w:r>
      <w:r w:rsidR="0043510E">
        <w:t>on</w:t>
      </w:r>
      <w:r>
        <w:t xml:space="preserve"> </w:t>
      </w:r>
      <w:r w:rsidRPr="00E82423">
        <w:t>the Pre</w:t>
      </w:r>
      <w:r>
        <w:t xml:space="preserve">-final </w:t>
      </w:r>
      <w:r w:rsidR="00BA4325">
        <w:t>RD</w:t>
      </w:r>
      <w:r w:rsidR="006539EE">
        <w:t xml:space="preserve"> and </w:t>
      </w:r>
      <w:r w:rsidR="00BC0225">
        <w:t xml:space="preserve">must </w:t>
      </w:r>
      <w:r w:rsidR="005A5D5E">
        <w:t>include</w:t>
      </w:r>
      <w:r w:rsidR="00557A5C">
        <w:t xml:space="preserve"> </w:t>
      </w:r>
      <w:r w:rsidR="00FD280C">
        <w:t>f</w:t>
      </w:r>
      <w:r>
        <w:t xml:space="preserve">inal versions of </w:t>
      </w:r>
      <w:r w:rsidR="005A5D5E">
        <w:t xml:space="preserve">all </w:t>
      </w:r>
      <w:r>
        <w:t>Pre-</w:t>
      </w:r>
      <w:r w:rsidR="00FD280C">
        <w:t>f</w:t>
      </w:r>
      <w:r>
        <w:t xml:space="preserve">inal </w:t>
      </w:r>
      <w:r w:rsidR="00C908F2">
        <w:t xml:space="preserve">RD </w:t>
      </w:r>
      <w:r>
        <w:t>deliverables</w:t>
      </w:r>
      <w:r w:rsidR="00073639">
        <w:t>.</w:t>
      </w:r>
      <w:bookmarkEnd w:id="23"/>
      <w:bookmarkEnd w:id="24"/>
    </w:p>
    <w:p w14:paraId="29C3932D" w14:textId="683AC201" w:rsidR="00C13E80" w:rsidRPr="003C27B6" w:rsidRDefault="00C13E80" w:rsidP="003C27B6">
      <w:pPr>
        <w:pStyle w:val="LVL2"/>
        <w:rPr>
          <w:b/>
        </w:rPr>
      </w:pPr>
      <w:bookmarkStart w:id="25" w:name="quick"/>
      <w:bookmarkStart w:id="26" w:name="_Ref366761871"/>
      <w:bookmarkEnd w:id="25"/>
      <w:r w:rsidRPr="003C27B6">
        <w:rPr>
          <w:b/>
        </w:rPr>
        <w:t xml:space="preserve">Emergency </w:t>
      </w:r>
      <w:r w:rsidR="007F65E4" w:rsidRPr="003C27B6">
        <w:rPr>
          <w:b/>
        </w:rPr>
        <w:t>Response</w:t>
      </w:r>
      <w:bookmarkEnd w:id="26"/>
      <w:r w:rsidR="00A64FFB" w:rsidRPr="003C27B6">
        <w:rPr>
          <w:b/>
        </w:rPr>
        <w:t xml:space="preserve"> and Reporting</w:t>
      </w:r>
    </w:p>
    <w:p w14:paraId="4EF1EE54" w14:textId="3EB995AD" w:rsidR="00076B60" w:rsidRDefault="00076B60" w:rsidP="003C27B6">
      <w:pPr>
        <w:pStyle w:val="LVL3"/>
      </w:pPr>
      <w:bookmarkStart w:id="27" w:name="_Ref366761786"/>
      <w:r w:rsidRPr="00F9122F">
        <w:rPr>
          <w:b/>
        </w:rPr>
        <w:t>Emergency Response and Reporting</w:t>
      </w:r>
      <w:r>
        <w:t xml:space="preserve">. If any event occurs during performance of the Work that causes or threatens to cause a release of Waste Material </w:t>
      </w:r>
      <w:r w:rsidR="003466E8">
        <w:t xml:space="preserve">on, at, or </w:t>
      </w:r>
      <w:r>
        <w:t xml:space="preserve">from the Site and that either constitutes an emergency situation or that may present an immediate threat to public health or welfare or the environment, </w:t>
      </w:r>
      <w:r w:rsidR="00007480">
        <w:t>Respondents</w:t>
      </w:r>
      <w:r>
        <w:t xml:space="preserve"> shall: (</w:t>
      </w:r>
      <w:r w:rsidR="00F9122F">
        <w:t>1</w:t>
      </w:r>
      <w:r>
        <w:t>)</w:t>
      </w:r>
      <w:r w:rsidR="001E039E">
        <w:t xml:space="preserve"> </w:t>
      </w:r>
      <w:r>
        <w:t xml:space="preserve">immediately take all appropriate action to prevent, abate, or minimize such </w:t>
      </w:r>
      <w:r w:rsidR="001E039E">
        <w:t>r</w:t>
      </w:r>
      <w:r w:rsidR="00F9122F">
        <w:t>elease or threat of release; (2</w:t>
      </w:r>
      <w:r>
        <w:t xml:space="preserve">) immediately notify the authorized EPA officer </w:t>
      </w:r>
      <w:r w:rsidR="00601163">
        <w:t xml:space="preserve">(as </w:t>
      </w:r>
      <w:r w:rsidR="0057103A">
        <w:t>specified</w:t>
      </w:r>
      <w:r w:rsidR="00601163">
        <w:t xml:space="preserve"> in </w:t>
      </w:r>
      <w:r w:rsidR="006725FE">
        <w:t>¶</w:t>
      </w:r>
      <w:r w:rsidR="00B74596">
        <w:t> </w:t>
      </w:r>
      <w:r w:rsidR="00FD172C">
        <w:fldChar w:fldCharType="begin"/>
      </w:r>
      <w:r w:rsidR="00FD172C">
        <w:instrText xml:space="preserve"> REF _Ref381712243 \w \h </w:instrText>
      </w:r>
      <w:r w:rsidR="00FD172C">
        <w:fldChar w:fldCharType="separate"/>
      </w:r>
      <w:r w:rsidR="00B779C9">
        <w:t>3.9(c)</w:t>
      </w:r>
      <w:r w:rsidR="00FD172C">
        <w:fldChar w:fldCharType="end"/>
      </w:r>
      <w:r w:rsidR="00601163">
        <w:t xml:space="preserve">) </w:t>
      </w:r>
      <w:r w:rsidR="00F9122F">
        <w:t>orally; and (3</w:t>
      </w:r>
      <w:r>
        <w:t xml:space="preserve">) take such actions in consultation with the authorized EPA officer and in accordance with all applicable provisions of the Health and Safety Plan, the Emergency Response Plan, and any other </w:t>
      </w:r>
      <w:r w:rsidR="00083C9D">
        <w:t xml:space="preserve">deliverable </w:t>
      </w:r>
      <w:r>
        <w:t>approved by EPA under the SOW.</w:t>
      </w:r>
      <w:bookmarkEnd w:id="27"/>
    </w:p>
    <w:p w14:paraId="3250E335" w14:textId="6DBB3126" w:rsidR="00076B60" w:rsidRDefault="00076B60" w:rsidP="003C27B6">
      <w:pPr>
        <w:pStyle w:val="LVL3"/>
      </w:pPr>
      <w:bookmarkStart w:id="28" w:name="_Ref366761765"/>
      <w:r w:rsidRPr="00F9122F">
        <w:rPr>
          <w:b/>
        </w:rPr>
        <w:lastRenderedPageBreak/>
        <w:t>Release Reporting</w:t>
      </w:r>
      <w:r>
        <w:t xml:space="preserve">. Upon the occurrence of any event during performance of the Work that </w:t>
      </w:r>
      <w:r w:rsidR="00007480">
        <w:t>Respondents</w:t>
      </w:r>
      <w:r>
        <w:t xml:space="preserve"> are required to report pursuant to Section 103 of CERCLA, 42 U.S.C. § 9603, or Section 304 of the Emergency Planning and Community Right-to-know Act (EPCRA), 42 U.S.C. § 11004, </w:t>
      </w:r>
      <w:r w:rsidR="00007480">
        <w:t>Respondents</w:t>
      </w:r>
      <w:r>
        <w:t xml:space="preserve"> shall immediately notify the authorized EPA officer orally.</w:t>
      </w:r>
      <w:bookmarkEnd w:id="28"/>
    </w:p>
    <w:p w14:paraId="64294829" w14:textId="179B3FE4" w:rsidR="00076B60" w:rsidRDefault="00076B60" w:rsidP="003C27B6">
      <w:pPr>
        <w:pStyle w:val="LVL3"/>
      </w:pPr>
      <w:bookmarkStart w:id="29" w:name="_Ref381712243"/>
      <w:r>
        <w:t>The “authorized EPA officer” for purposes of immediate oral notifications and consultations under ¶</w:t>
      </w:r>
      <w:r w:rsidR="00B74596">
        <w:t> </w:t>
      </w:r>
      <w:r w:rsidR="005158FC">
        <w:fldChar w:fldCharType="begin"/>
      </w:r>
      <w:r>
        <w:instrText xml:space="preserve"> REF _Ref366761786 \w \h </w:instrText>
      </w:r>
      <w:r w:rsidR="005158FC">
        <w:fldChar w:fldCharType="separate"/>
      </w:r>
      <w:r w:rsidR="00B779C9">
        <w:t>3.9(a)</w:t>
      </w:r>
      <w:r w:rsidR="005158FC">
        <w:fldChar w:fldCharType="end"/>
      </w:r>
      <w:r>
        <w:t xml:space="preserve"> and </w:t>
      </w:r>
      <w:r w:rsidR="00D90F6E">
        <w:t>¶</w:t>
      </w:r>
      <w:r w:rsidR="00B74596">
        <w:t> </w:t>
      </w:r>
      <w:r w:rsidR="005158FC">
        <w:fldChar w:fldCharType="begin"/>
      </w:r>
      <w:r>
        <w:instrText xml:space="preserve"> REF _Ref366761765 \w \h </w:instrText>
      </w:r>
      <w:r w:rsidR="005158FC">
        <w:fldChar w:fldCharType="separate"/>
      </w:r>
      <w:r w:rsidR="00B779C9">
        <w:t>3.9(b)</w:t>
      </w:r>
      <w:r w:rsidR="005158FC">
        <w:fldChar w:fldCharType="end"/>
      </w:r>
      <w:r>
        <w:t xml:space="preserve"> is the EPA Project Coordinator, the EPA Alternate Project Coordinator (if the EPA Project Coordinator is unavailable), or the EPA [Emergency Response Unit], Region __ (if neither EPA Project Coordinator is available).</w:t>
      </w:r>
      <w:bookmarkEnd w:id="29"/>
    </w:p>
    <w:p w14:paraId="1EC239EB" w14:textId="2C9AE5AF" w:rsidR="00076B60" w:rsidRDefault="00076B60" w:rsidP="003C27B6">
      <w:pPr>
        <w:pStyle w:val="LVL3"/>
      </w:pPr>
      <w:r>
        <w:t>For any event covered by ¶</w:t>
      </w:r>
      <w:r w:rsidR="00B74596">
        <w:t> </w:t>
      </w:r>
      <w:r w:rsidR="005158FC">
        <w:fldChar w:fldCharType="begin"/>
      </w:r>
      <w:r>
        <w:instrText xml:space="preserve"> REF _Ref366761786 \w \h </w:instrText>
      </w:r>
      <w:r w:rsidR="005158FC">
        <w:fldChar w:fldCharType="separate"/>
      </w:r>
      <w:r w:rsidR="00B779C9">
        <w:t>3.9(a)</w:t>
      </w:r>
      <w:r w:rsidR="005158FC">
        <w:fldChar w:fldCharType="end"/>
      </w:r>
      <w:r>
        <w:t xml:space="preserve"> and </w:t>
      </w:r>
      <w:r w:rsidR="00D90F6E">
        <w:t>¶</w:t>
      </w:r>
      <w:r w:rsidR="00B74596">
        <w:t> </w:t>
      </w:r>
      <w:r w:rsidR="005158FC">
        <w:fldChar w:fldCharType="begin"/>
      </w:r>
      <w:r>
        <w:instrText xml:space="preserve"> REF _Ref366761765 \w \h </w:instrText>
      </w:r>
      <w:r w:rsidR="005158FC">
        <w:fldChar w:fldCharType="separate"/>
      </w:r>
      <w:r w:rsidR="00B779C9">
        <w:t>3.9(b)</w:t>
      </w:r>
      <w:r w:rsidR="005158FC">
        <w:fldChar w:fldCharType="end"/>
      </w:r>
      <w:r w:rsidR="00F9122F">
        <w:t xml:space="preserve">, </w:t>
      </w:r>
      <w:r w:rsidR="00007480">
        <w:t>Respondents</w:t>
      </w:r>
      <w:r w:rsidR="00F9122F">
        <w:t xml:space="preserve"> shall: (1</w:t>
      </w:r>
      <w:r w:rsidR="00EF3889">
        <w:t>)</w:t>
      </w:r>
      <w:r w:rsidR="00E37E12">
        <w:t> </w:t>
      </w:r>
      <w:r w:rsidR="00EF3889">
        <w:t>within [14]</w:t>
      </w:r>
      <w:r w:rsidR="00E37E12">
        <w:t> </w:t>
      </w:r>
      <w:r>
        <w:t>days after the onset of such event, submit a report to EPA describing the actions or events that occurred and the measures taken, and to be tak</w:t>
      </w:r>
      <w:r w:rsidR="00F9122F">
        <w:t>en, in response thereto; and (2) </w:t>
      </w:r>
      <w:r>
        <w:t xml:space="preserve">within 30 days after the conclusion of such event, submit a report to EPA describing all actions taken in response to such event. </w:t>
      </w:r>
    </w:p>
    <w:p w14:paraId="1C34AADD" w14:textId="41228FF0" w:rsidR="00C13E80" w:rsidRDefault="00076B60" w:rsidP="003C27B6">
      <w:pPr>
        <w:pStyle w:val="LVL3"/>
      </w:pPr>
      <w:r>
        <w:t xml:space="preserve">The reporting requirements under </w:t>
      </w:r>
      <w:r w:rsidR="006725FE">
        <w:t>¶</w:t>
      </w:r>
      <w:r w:rsidR="00B74596">
        <w:t> </w:t>
      </w:r>
      <w:r w:rsidR="005158FC">
        <w:fldChar w:fldCharType="begin"/>
      </w:r>
      <w:r>
        <w:instrText xml:space="preserve"> REF _Ref366761871 \w \h </w:instrText>
      </w:r>
      <w:r w:rsidR="005158FC">
        <w:fldChar w:fldCharType="separate"/>
      </w:r>
      <w:r w:rsidR="00B779C9">
        <w:t>3.9</w:t>
      </w:r>
      <w:r w:rsidR="005158FC">
        <w:fldChar w:fldCharType="end"/>
      </w:r>
      <w:r>
        <w:t xml:space="preserve"> are in addition to the reporting required by CERCLA </w:t>
      </w:r>
      <w:r w:rsidR="006337C0">
        <w:t xml:space="preserve">§ </w:t>
      </w:r>
      <w:r>
        <w:t xml:space="preserve">103 or EPCRA </w:t>
      </w:r>
      <w:r w:rsidR="006337C0">
        <w:t xml:space="preserve">§ </w:t>
      </w:r>
      <w:r>
        <w:t>304.</w:t>
      </w:r>
    </w:p>
    <w:p w14:paraId="51B2FF0A" w14:textId="77777777" w:rsidR="0074789B" w:rsidRPr="00000E56" w:rsidRDefault="0074789B" w:rsidP="00B21319">
      <w:pPr>
        <w:pStyle w:val="LVL2"/>
      </w:pPr>
      <w:bookmarkStart w:id="30" w:name="_Ref444164381"/>
      <w:bookmarkStart w:id="31" w:name="_Ref443913331"/>
      <w:r>
        <w:rPr>
          <w:b/>
        </w:rPr>
        <w:t>Off-Site Shipments</w:t>
      </w:r>
      <w:bookmarkEnd w:id="30"/>
    </w:p>
    <w:p w14:paraId="7ED00C47" w14:textId="1A3836F6" w:rsidR="0074789B" w:rsidRDefault="0074789B" w:rsidP="0074789B">
      <w:pPr>
        <w:pStyle w:val="LVL3"/>
      </w:pPr>
      <w:bookmarkStart w:id="32" w:name="_Ref324336708"/>
      <w:r>
        <w:t>Respondents</w:t>
      </w:r>
      <w:r w:rsidRPr="00337DC9">
        <w:t xml:space="preserve"> may ship hazardous substances, pollutants</w:t>
      </w:r>
      <w:r>
        <w:t>,</w:t>
      </w:r>
      <w:r w:rsidRPr="00337DC9">
        <w:t xml:space="preserve"> and contaminants from the Site to an off-Site facility only if they comply with </w:t>
      </w:r>
      <w:r>
        <w:t>Section 121(d)(3) of CERCLA, 42 </w:t>
      </w:r>
      <w:r w:rsidRPr="00337DC9">
        <w:t>U.S.C. § 9621(d)(3)</w:t>
      </w:r>
      <w:r>
        <w:t>,</w:t>
      </w:r>
      <w:r w:rsidRPr="00337DC9">
        <w:t xml:space="preserve"> and 40 C.F.R. § 300.440</w:t>
      </w:r>
      <w:r>
        <w:t>. Respondents</w:t>
      </w:r>
      <w:r w:rsidRPr="00337DC9">
        <w:t xml:space="preserve"> will be deemed to </w:t>
      </w:r>
      <w:proofErr w:type="gramStart"/>
      <w:r w:rsidRPr="00337DC9">
        <w:t>be in compliance with</w:t>
      </w:r>
      <w:proofErr w:type="gramEnd"/>
      <w:r w:rsidRPr="00337DC9">
        <w:t xml:space="preserve"> </w:t>
      </w:r>
      <w:r>
        <w:t xml:space="preserve">CERCLA § </w:t>
      </w:r>
      <w:r w:rsidRPr="00337DC9">
        <w:t>121(d)(3) and 40 C.F.R. § 300.440 regarding a shipmen</w:t>
      </w:r>
      <w:r>
        <w:t>t</w:t>
      </w:r>
      <w:r w:rsidRPr="00337DC9">
        <w:t xml:space="preserve"> if </w:t>
      </w:r>
      <w:r>
        <w:t>Respondents</w:t>
      </w:r>
      <w:r w:rsidRPr="00337DC9">
        <w:t xml:space="preserve"> obtain a prior determination from EPA that the proposed receiving facility for such shipment is acceptable un</w:t>
      </w:r>
      <w:r>
        <w:t>der the criteria of 40 C.F.R. § </w:t>
      </w:r>
      <w:r w:rsidRPr="00337DC9">
        <w:t>300.440(b)</w:t>
      </w:r>
      <w:bookmarkEnd w:id="32"/>
      <w:r>
        <w:t xml:space="preserve">. </w:t>
      </w:r>
    </w:p>
    <w:p w14:paraId="611F9AE5" w14:textId="5AB6AC1F" w:rsidR="0074789B" w:rsidRDefault="0074789B" w:rsidP="00000E56">
      <w:pPr>
        <w:pStyle w:val="LVL3"/>
      </w:pPr>
      <w:bookmarkStart w:id="33" w:name="_Ref324336709"/>
      <w:r>
        <w:t>Respondents may ship Waste Material</w:t>
      </w:r>
      <w:r w:rsidRPr="00337DC9">
        <w:t xml:space="preserve"> </w:t>
      </w:r>
      <w:r>
        <w:t>from the Site to an out-of-state waste management facility only if, prior to any shipment, they provide notice to the appropriate state environmental official in the receiving facility’s state and to the EPA Project Coordinator. This notice requirement will not apply to any off</w:t>
      </w:r>
      <w:r>
        <w:noBreakHyphen/>
        <w:t xml:space="preserve">Site shipments when the total quantity of all such shipments does not exceed </w:t>
      </w:r>
      <w:proofErr w:type="gramStart"/>
      <w:r>
        <w:t>10</w:t>
      </w:r>
      <w:proofErr w:type="gramEnd"/>
      <w:r>
        <w:t> cubic yards. The notice must include the following information, if available: (1) the name and location of the receiving facility; (2) the type and quantity of Waste Material to be shipped; (3) the schedule for the shipment; and (4) the method of transportation. Respondents also shall notify the state environmental official referenced above and the EPA Project Coordinator of any major changes in the shipment plan, such as a decision to ship the Waste Material to a different out-of-state facility. Respondents shall provide the notice as soon as practicable after the award of the contract and before the Waste Material is shipped.</w:t>
      </w:r>
      <w:bookmarkEnd w:id="33"/>
    </w:p>
    <w:bookmarkEnd w:id="31"/>
    <w:p w14:paraId="55D981C2" w14:textId="5D06BB8B" w:rsidR="009F0A6D" w:rsidRDefault="00007480" w:rsidP="00000E56">
      <w:pPr>
        <w:pStyle w:val="LVL3"/>
      </w:pPr>
      <w:r>
        <w:t>Respondents</w:t>
      </w:r>
      <w:r w:rsidR="009F0A6D" w:rsidRPr="009F0A6D">
        <w:t xml:space="preserve"> may ship Investigation Derived Waste (IDW) from the Site to an off-Site facility only if they comply with Section 121(d)(3) of CERCLA, </w:t>
      </w:r>
      <w:r w:rsidR="009F0A6D" w:rsidRPr="009F0A6D">
        <w:lastRenderedPageBreak/>
        <w:t>42</w:t>
      </w:r>
      <w:r w:rsidR="00DF24BE">
        <w:t> </w:t>
      </w:r>
      <w:r w:rsidR="009F0A6D" w:rsidRPr="009F0A6D">
        <w:t xml:space="preserve">U.S.C. § 9621(d)(3), 40 C.F.R. § 300.440, </w:t>
      </w:r>
      <w:r w:rsidR="009F0A6D" w:rsidRPr="0074789B">
        <w:rPr>
          <w:i/>
        </w:rPr>
        <w:t>EPA’s Guide to Management of Investigation Derived Waste</w:t>
      </w:r>
      <w:r w:rsidR="009F0A6D" w:rsidRPr="009F0A6D">
        <w:t xml:space="preserve">, OSWER 9345.3-03FS (Jan. 1992), and any IDW-specific requirements contained in the </w:t>
      </w:r>
      <w:r w:rsidR="00D064A7">
        <w:t>ROD</w:t>
      </w:r>
      <w:r w:rsidR="009F0A6D" w:rsidRPr="009F0A6D">
        <w:t>. Wastes shipped off-Site to a laboratory for characterization, and RCRA hazardous wastes that meet the requirements for an exemption from RCRA under 40 CFR § 261.4(e) shipped off-site for treatability studies, are not subject to 40 C.F.R. § 300.440.</w:t>
      </w:r>
    </w:p>
    <w:p w14:paraId="3023C8EC" w14:textId="74EFABCB" w:rsidR="004959FD" w:rsidRPr="003C27B6" w:rsidRDefault="00B24F41" w:rsidP="003C27B6">
      <w:pPr>
        <w:pStyle w:val="LVL2"/>
        <w:rPr>
          <w:b/>
        </w:rPr>
      </w:pPr>
      <w:bookmarkStart w:id="34" w:name="_Ref338780161"/>
      <w:bookmarkStart w:id="35" w:name="_Ref439923508"/>
      <w:bookmarkStart w:id="36" w:name="_Ref440355485"/>
      <w:bookmarkStart w:id="37" w:name="_Ref440353503"/>
      <w:bookmarkStart w:id="38" w:name="_Ref442714056"/>
      <w:bookmarkStart w:id="39" w:name="_Toc256690646"/>
      <w:r>
        <w:rPr>
          <w:b/>
        </w:rPr>
        <w:t>Notice</w:t>
      </w:r>
      <w:r w:rsidR="00694D24" w:rsidRPr="003C27B6">
        <w:rPr>
          <w:b/>
        </w:rPr>
        <w:t xml:space="preserve"> of </w:t>
      </w:r>
      <w:r w:rsidR="007F64C2" w:rsidRPr="003C27B6">
        <w:rPr>
          <w:b/>
        </w:rPr>
        <w:t xml:space="preserve">Work </w:t>
      </w:r>
      <w:r w:rsidR="00694D24" w:rsidRPr="003C27B6">
        <w:rPr>
          <w:b/>
        </w:rPr>
        <w:t>Completion</w:t>
      </w:r>
      <w:bookmarkEnd w:id="34"/>
      <w:bookmarkEnd w:id="35"/>
      <w:bookmarkEnd w:id="36"/>
      <w:bookmarkEnd w:id="37"/>
      <w:bookmarkEnd w:id="38"/>
    </w:p>
    <w:p w14:paraId="13403430" w14:textId="0139331C" w:rsidR="007438B6" w:rsidRDefault="00B24F41" w:rsidP="003A554F">
      <w:pPr>
        <w:pStyle w:val="LVL3"/>
      </w:pPr>
      <w:r w:rsidRPr="00B24F41">
        <w:t>When EPA determines, after EPA’s review of the Final 100%</w:t>
      </w:r>
      <w:r>
        <w:t xml:space="preserve"> RD under ¶</w:t>
      </w:r>
      <w:r w:rsidR="00DF24BE">
        <w:t> </w:t>
      </w:r>
      <w:r>
        <w:fldChar w:fldCharType="begin"/>
      </w:r>
      <w:r>
        <w:instrText xml:space="preserve"> REF _Ref439923419 \r \h </w:instrText>
      </w:r>
      <w:r>
        <w:fldChar w:fldCharType="separate"/>
      </w:r>
      <w:r w:rsidR="00B779C9">
        <w:t>3.8</w:t>
      </w:r>
      <w:r>
        <w:fldChar w:fldCharType="end"/>
      </w:r>
      <w:r>
        <w:t xml:space="preserve"> (Final (100%) RD)</w:t>
      </w:r>
      <w:r w:rsidRPr="00B24F41">
        <w:t>, that all Work has been fully performed in accordance with this Settlement, with the exception of any continuing obligations</w:t>
      </w:r>
      <w:r>
        <w:t xml:space="preserve"> as provided in ¶</w:t>
      </w:r>
      <w:r w:rsidR="00DF24BE">
        <w:t> </w:t>
      </w:r>
      <w:r w:rsidR="00D50214">
        <w:fldChar w:fldCharType="begin"/>
      </w:r>
      <w:r w:rsidR="00D50214">
        <w:instrText xml:space="preserve"> REF _Ref442714056 \r \h </w:instrText>
      </w:r>
      <w:r w:rsidR="00D50214">
        <w:fldChar w:fldCharType="separate"/>
      </w:r>
      <w:r w:rsidR="00B779C9">
        <w:t>3.11</w:t>
      </w:r>
      <w:r w:rsidR="00D50214">
        <w:fldChar w:fldCharType="end"/>
      </w:r>
      <w:r w:rsidR="00D50214">
        <w:fldChar w:fldCharType="begin"/>
      </w:r>
      <w:r w:rsidR="00D50214">
        <w:instrText xml:space="preserve"> REF _Ref442714035 \r \h </w:instrText>
      </w:r>
      <w:r w:rsidR="00D50214">
        <w:fldChar w:fldCharType="separate"/>
      </w:r>
      <w:r w:rsidR="00B779C9">
        <w:t>(c)</w:t>
      </w:r>
      <w:r w:rsidR="00D50214">
        <w:fldChar w:fldCharType="end"/>
      </w:r>
      <w:r w:rsidRPr="00B24F41">
        <w:t xml:space="preserve">, EPA will provide written notice to Respondents. </w:t>
      </w:r>
      <w:r w:rsidR="006E6F60" w:rsidRPr="00B24F41">
        <w:t xml:space="preserve">If EPA determines that any </w:t>
      </w:r>
      <w:r w:rsidR="009E5490">
        <w:t xml:space="preserve">such </w:t>
      </w:r>
      <w:r w:rsidR="006E6F60" w:rsidRPr="00B24F41">
        <w:t xml:space="preserve">Work has not been completed in accordance with this Settlement, EPA will notify Respondents, provide a list of the deficiencies, and require that Respondents modify the RD Work Plan if appropriate </w:t>
      </w:r>
      <w:proofErr w:type="gramStart"/>
      <w:r w:rsidR="006E6F60" w:rsidRPr="00B24F41">
        <w:t>in order to</w:t>
      </w:r>
      <w:proofErr w:type="gramEnd"/>
      <w:r w:rsidR="006E6F60" w:rsidRPr="00B24F41">
        <w:t xml:space="preserve"> correct such deficiencies. </w:t>
      </w:r>
    </w:p>
    <w:p w14:paraId="211ED9A0" w14:textId="0A6A7D36" w:rsidR="007438B6" w:rsidRDefault="006E6F60" w:rsidP="003A554F">
      <w:pPr>
        <w:pStyle w:val="LVL3"/>
      </w:pPr>
      <w:r w:rsidRPr="00B24F41">
        <w:t>Respondents shall implement the modified and approved RD Work Plan and shall submit a modified Final 100% Report</w:t>
      </w:r>
      <w:r w:rsidR="00EE2DD5">
        <w:t xml:space="preserve"> for EPA approval </w:t>
      </w:r>
      <w:r w:rsidRPr="00B24F41">
        <w:t>in accordance with the EPA notice.</w:t>
      </w:r>
      <w:r w:rsidRPr="006E6F60">
        <w:t xml:space="preserve"> </w:t>
      </w:r>
      <w:r w:rsidR="00D50214">
        <w:t>If approved, EPA will issue the Notice of Work Completion.</w:t>
      </w:r>
    </w:p>
    <w:p w14:paraId="378F8DD7" w14:textId="482BDBE3" w:rsidR="00543531" w:rsidRDefault="0095294F" w:rsidP="003C27B6">
      <w:pPr>
        <w:pStyle w:val="Note"/>
      </w:pPr>
      <w:r>
        <w:t>[</w:t>
      </w:r>
      <w:r w:rsidR="00066558" w:rsidRPr="00066558">
        <w:t>NOTE</w:t>
      </w:r>
      <w:r w:rsidR="00543531">
        <w:t xml:space="preserve">: </w:t>
      </w:r>
      <w:r w:rsidR="0073124B">
        <w:t xml:space="preserve">In most cases, despite issuance of the </w:t>
      </w:r>
      <w:r w:rsidR="00EE2DD5">
        <w:t xml:space="preserve">Notice </w:t>
      </w:r>
      <w:r w:rsidR="007F64C2">
        <w:t xml:space="preserve">of </w:t>
      </w:r>
      <w:r w:rsidR="0073124B">
        <w:t>Work</w:t>
      </w:r>
      <w:r w:rsidR="007F64C2">
        <w:t xml:space="preserve"> Completion</w:t>
      </w:r>
      <w:r w:rsidR="0073124B">
        <w:t xml:space="preserve">, </w:t>
      </w:r>
      <w:r w:rsidR="00007480">
        <w:t>Respondents</w:t>
      </w:r>
      <w:r w:rsidR="0073124B">
        <w:t xml:space="preserve"> will have continuing obligations </w:t>
      </w:r>
      <w:r w:rsidR="00EE2DD5">
        <w:t xml:space="preserve">under the Settlement </w:t>
      </w:r>
      <w:r w:rsidR="0073124B">
        <w:t>regarding the Site</w:t>
      </w:r>
      <w:r w:rsidR="00EE2DD5">
        <w:t xml:space="preserve">. </w:t>
      </w:r>
      <w:r w:rsidR="0073124B">
        <w:t xml:space="preserve">Modify the </w:t>
      </w:r>
      <w:r w:rsidR="003F6E48">
        <w:t>p</w:t>
      </w:r>
      <w:r w:rsidR="00C968F9">
        <w:t>aragraph</w:t>
      </w:r>
      <w:r w:rsidR="00F54FB0">
        <w:t xml:space="preserve"> </w:t>
      </w:r>
      <w:r w:rsidR="0073124B">
        <w:t>below as appropriate.</w:t>
      </w:r>
      <w:r>
        <w:t>]</w:t>
      </w:r>
    </w:p>
    <w:p w14:paraId="19414C39" w14:textId="270A5009" w:rsidR="005765DA" w:rsidRDefault="0073124B" w:rsidP="003C27B6">
      <w:pPr>
        <w:pStyle w:val="LVL3"/>
      </w:pPr>
      <w:bookmarkStart w:id="40" w:name="_Ref442714035"/>
      <w:r w:rsidRPr="008B59CE">
        <w:t xml:space="preserve">Issuance of the </w:t>
      </w:r>
      <w:r w:rsidR="00EE2DD5">
        <w:t xml:space="preserve">Notice </w:t>
      </w:r>
      <w:r w:rsidRPr="008B59CE">
        <w:t xml:space="preserve">of </w:t>
      </w:r>
      <w:r w:rsidR="007F64C2">
        <w:t xml:space="preserve">Work </w:t>
      </w:r>
      <w:r w:rsidRPr="008B59CE">
        <w:t>Completion does not affect the foll</w:t>
      </w:r>
      <w:r w:rsidR="00F9122F">
        <w:t>owing continuing obligations: (1</w:t>
      </w:r>
      <w:r w:rsidRPr="008B59CE">
        <w:t xml:space="preserve">) obligations under Sections </w:t>
      </w:r>
      <w:r w:rsidR="0051047B">
        <w:t>[</w:t>
      </w:r>
      <w:r w:rsidRPr="0051047B">
        <w:rPr>
          <w:b/>
        </w:rPr>
        <w:t>VIII</w:t>
      </w:r>
      <w:r w:rsidR="0051047B">
        <w:t>]</w:t>
      </w:r>
      <w:r w:rsidRPr="008B59CE">
        <w:t xml:space="preserve"> (</w:t>
      </w:r>
      <w:r w:rsidR="00DE1DB5">
        <w:t>Property Requirements</w:t>
      </w:r>
      <w:r w:rsidRPr="008B59CE">
        <w:t>),</w:t>
      </w:r>
      <w:r w:rsidR="00D850D1" w:rsidRPr="00D850D1">
        <w:t xml:space="preserve"> </w:t>
      </w:r>
      <w:r w:rsidR="00D850D1">
        <w:t>[</w:t>
      </w:r>
      <w:r w:rsidR="00D850D1" w:rsidRPr="0051047B">
        <w:rPr>
          <w:b/>
        </w:rPr>
        <w:t>IX</w:t>
      </w:r>
      <w:r w:rsidR="00D850D1">
        <w:t>]</w:t>
      </w:r>
      <w:r w:rsidR="00D850D1" w:rsidRPr="008B59CE">
        <w:t xml:space="preserve"> (Access t</w:t>
      </w:r>
      <w:r w:rsidR="00D850D1">
        <w:t>o Information), and</w:t>
      </w:r>
      <w:r w:rsidRPr="008B59CE">
        <w:t xml:space="preserve"> </w:t>
      </w:r>
      <w:r w:rsidR="0051047B">
        <w:t>[</w:t>
      </w:r>
      <w:r w:rsidRPr="0051047B">
        <w:rPr>
          <w:b/>
        </w:rPr>
        <w:t>X</w:t>
      </w:r>
      <w:r w:rsidR="0051047B">
        <w:t>]</w:t>
      </w:r>
      <w:r w:rsidRPr="008B59CE">
        <w:t xml:space="preserve"> (</w:t>
      </w:r>
      <w:r w:rsidR="00DE1DB5">
        <w:t>Record</w:t>
      </w:r>
      <w:r w:rsidR="00D13010">
        <w:t xml:space="preserve"> Retention</w:t>
      </w:r>
      <w:r w:rsidR="00D850D1" w:rsidRPr="00D850D1">
        <w:t xml:space="preserve"> </w:t>
      </w:r>
      <w:r w:rsidR="00D850D1">
        <w:t>of the Settlement</w:t>
      </w:r>
      <w:r w:rsidR="007F64C2">
        <w:t>;</w:t>
      </w:r>
      <w:r w:rsidR="00F9122F">
        <w:t xml:space="preserve"> (3</w:t>
      </w:r>
      <w:r w:rsidR="007F64C2">
        <w:t>)</w:t>
      </w:r>
      <w:r w:rsidR="006D5C61">
        <w:t> </w:t>
      </w:r>
      <w:r w:rsidRPr="008B59CE">
        <w:t>[</w:t>
      </w:r>
      <w:r w:rsidRPr="007F64C2">
        <w:rPr>
          <w:b/>
        </w:rPr>
        <w:t>add other relevant obligations</w:t>
      </w:r>
      <w:r w:rsidRPr="008B59CE">
        <w:t>]; and (</w:t>
      </w:r>
      <w:r w:rsidR="00BA7432">
        <w:t>4</w:t>
      </w:r>
      <w:r w:rsidRPr="008B59CE">
        <w:t xml:space="preserve">) reimbursement of EPA’s </w:t>
      </w:r>
      <w:r>
        <w:t>Future Response C</w:t>
      </w:r>
      <w:r w:rsidRPr="008B59CE">
        <w:t>osts</w:t>
      </w:r>
      <w:r w:rsidR="00C968F9">
        <w:t xml:space="preserve"> under Section [</w:t>
      </w:r>
      <w:r w:rsidR="00C968F9" w:rsidRPr="00791C2D">
        <w:rPr>
          <w:b/>
        </w:rPr>
        <w:t>X</w:t>
      </w:r>
      <w:r w:rsidR="00D13010">
        <w:rPr>
          <w:b/>
        </w:rPr>
        <w:t>II</w:t>
      </w:r>
      <w:r w:rsidR="00C968F9">
        <w:t xml:space="preserve">] </w:t>
      </w:r>
      <w:r w:rsidR="00C968F9" w:rsidRPr="00DE3D35">
        <w:t xml:space="preserve">(Payment </w:t>
      </w:r>
      <w:r w:rsidR="00D13010">
        <w:t>of</w:t>
      </w:r>
      <w:r w:rsidR="00D13010" w:rsidRPr="00DE3D35">
        <w:t xml:space="preserve"> </w:t>
      </w:r>
      <w:r w:rsidR="00C968F9" w:rsidRPr="00DE3D35">
        <w:t>Response Costs)</w:t>
      </w:r>
      <w:r w:rsidR="00C968F9">
        <w:t xml:space="preserve"> of the </w:t>
      </w:r>
      <w:r w:rsidR="00D0111A">
        <w:t>S</w:t>
      </w:r>
      <w:r w:rsidR="00B24F41">
        <w:t>ettlement</w:t>
      </w:r>
      <w:r w:rsidRPr="008B59CE">
        <w:t>.]</w:t>
      </w:r>
      <w:bookmarkEnd w:id="40"/>
    </w:p>
    <w:p w14:paraId="66862DDD" w14:textId="61BDC929" w:rsidR="00EA31DC" w:rsidRDefault="0095294F" w:rsidP="009A7DB4">
      <w:pPr>
        <w:pStyle w:val="Note"/>
      </w:pPr>
      <w:r>
        <w:t>[</w:t>
      </w:r>
      <w:r w:rsidR="00EA31DC">
        <w:t xml:space="preserve">NOTE: Include the next </w:t>
      </w:r>
      <w:r w:rsidR="008B2E60">
        <w:t>S</w:t>
      </w:r>
      <w:r w:rsidR="00EA31DC">
        <w:t>ection only if the ROD provides for a contingency remedy.</w:t>
      </w:r>
      <w:r>
        <w:t>]</w:t>
      </w:r>
    </w:p>
    <w:p w14:paraId="52620DC1" w14:textId="6D487D3C" w:rsidR="00EA31DC" w:rsidRPr="00E82423" w:rsidRDefault="00EA31DC" w:rsidP="00EA31DC">
      <w:pPr>
        <w:pStyle w:val="LVL1"/>
      </w:pPr>
      <w:bookmarkStart w:id="41" w:name="_Toc441064888"/>
      <w:bookmarkStart w:id="42" w:name="_Toc441065250"/>
      <w:bookmarkStart w:id="43" w:name="_Toc441064889"/>
      <w:bookmarkStart w:id="44" w:name="_Toc441065251"/>
      <w:bookmarkStart w:id="45" w:name="_Toc441064890"/>
      <w:bookmarkStart w:id="46" w:name="_Toc441065252"/>
      <w:bookmarkStart w:id="47" w:name="_Toc441064891"/>
      <w:bookmarkStart w:id="48" w:name="_Toc441065253"/>
      <w:bookmarkStart w:id="49" w:name="_Toc441064892"/>
      <w:bookmarkStart w:id="50" w:name="_Toc441065254"/>
      <w:bookmarkStart w:id="51" w:name="_Toc441064893"/>
      <w:bookmarkStart w:id="52" w:name="_Toc441065255"/>
      <w:bookmarkStart w:id="53" w:name="_Ref397089259"/>
      <w:bookmarkStart w:id="54" w:name="_Toc430361745"/>
      <w:bookmarkStart w:id="55" w:name="_Toc459131965"/>
      <w:bookmarkStart w:id="56" w:name="_Ref381708087"/>
      <w:bookmarkStart w:id="57" w:name="_Ref397086625"/>
      <w:bookmarkStart w:id="58" w:name="_Ref397086635"/>
      <w:bookmarkStart w:id="59" w:name="_Ref397089686"/>
      <w:bookmarkEnd w:id="41"/>
      <w:bookmarkEnd w:id="42"/>
      <w:bookmarkEnd w:id="43"/>
      <w:bookmarkEnd w:id="44"/>
      <w:bookmarkEnd w:id="45"/>
      <w:bookmarkEnd w:id="46"/>
      <w:bookmarkEnd w:id="47"/>
      <w:bookmarkEnd w:id="48"/>
      <w:bookmarkEnd w:id="49"/>
      <w:bookmarkEnd w:id="50"/>
      <w:bookmarkEnd w:id="51"/>
      <w:bookmarkEnd w:id="52"/>
      <w:r>
        <w:t>CONTINGENCY REMEDY</w:t>
      </w:r>
      <w:bookmarkEnd w:id="53"/>
      <w:bookmarkEnd w:id="54"/>
      <w:bookmarkEnd w:id="55"/>
    </w:p>
    <w:p w14:paraId="16B68D31" w14:textId="0D79EB11" w:rsidR="00EA31DC" w:rsidRPr="003920F6" w:rsidRDefault="00EA31DC" w:rsidP="00EA31DC">
      <w:pPr>
        <w:pStyle w:val="LVL2"/>
      </w:pPr>
      <w:r w:rsidRPr="00F9122F">
        <w:rPr>
          <w:b/>
        </w:rPr>
        <w:t>Testing/Investigations</w:t>
      </w:r>
      <w:r>
        <w:t xml:space="preserve">. </w:t>
      </w:r>
      <w:r w:rsidRPr="003466E8">
        <w:t xml:space="preserve">If testing and/or investigations are needed for EPA to make a determination whether the contingency remedy selected in the ROD needs to be implemented, </w:t>
      </w:r>
      <w:r w:rsidR="008B2E60">
        <w:t>Respondents</w:t>
      </w:r>
      <w:r w:rsidRPr="003466E8">
        <w:t xml:space="preserve"> shall submit a plan for implementing such testing and/or investigations, shall implement such testing and/or investigations in accordance with EPA’s approval and/or modification of such plan, and shall submit reports to EPA regarding the results of such testing and/or investigations.</w:t>
      </w:r>
    </w:p>
    <w:p w14:paraId="7915D562" w14:textId="2450CCF6" w:rsidR="00076B60" w:rsidRDefault="00076B60" w:rsidP="003C27B6">
      <w:pPr>
        <w:pStyle w:val="LVL1"/>
      </w:pPr>
      <w:bookmarkStart w:id="60" w:name="_Ref443913526"/>
      <w:bookmarkStart w:id="61" w:name="_Toc459131966"/>
      <w:r>
        <w:t>REPORTING</w:t>
      </w:r>
      <w:bookmarkEnd w:id="56"/>
      <w:bookmarkEnd w:id="57"/>
      <w:bookmarkEnd w:id="58"/>
      <w:bookmarkEnd w:id="59"/>
      <w:bookmarkEnd w:id="60"/>
      <w:bookmarkEnd w:id="61"/>
    </w:p>
    <w:p w14:paraId="2C8815ED" w14:textId="1D1619CD" w:rsidR="00076B60" w:rsidRDefault="00076B60" w:rsidP="003C27B6">
      <w:pPr>
        <w:pStyle w:val="LVL2"/>
      </w:pPr>
      <w:r w:rsidRPr="00F9122F">
        <w:rPr>
          <w:b/>
        </w:rPr>
        <w:t>Progress Reports</w:t>
      </w:r>
      <w:r w:rsidR="008F1D60">
        <w:t xml:space="preserve">. </w:t>
      </w:r>
      <w:bookmarkStart w:id="62" w:name="_Ref384204560"/>
      <w:r w:rsidR="00007480">
        <w:t>Respondents</w:t>
      </w:r>
      <w:r>
        <w:t xml:space="preserve"> shall</w:t>
      </w:r>
      <w:r w:rsidRPr="00E82423">
        <w:t xml:space="preserve"> </w:t>
      </w:r>
      <w:r>
        <w:t xml:space="preserve">submit progress </w:t>
      </w:r>
      <w:r w:rsidRPr="00E82423">
        <w:t>reports</w:t>
      </w:r>
      <w:r>
        <w:t xml:space="preserve"> to EPA on a </w:t>
      </w:r>
      <w:r w:rsidRPr="00E82423">
        <w:t>[monthly</w:t>
      </w:r>
      <w:r>
        <w:t>/weekly</w:t>
      </w:r>
      <w:r w:rsidRPr="00E82423">
        <w:t>]</w:t>
      </w:r>
      <w:r>
        <w:t xml:space="preserve"> basis, or as otherwise requested by EPA</w:t>
      </w:r>
      <w:r w:rsidR="00F71A25">
        <w:t xml:space="preserve">, </w:t>
      </w:r>
      <w:r w:rsidR="00F71A25" w:rsidRPr="00F71A25">
        <w:t xml:space="preserve">from the date of receipt of </w:t>
      </w:r>
      <w:r w:rsidR="00F71A25" w:rsidRPr="00F71A25">
        <w:lastRenderedPageBreak/>
        <w:t>EPA’s approval of the R</w:t>
      </w:r>
      <w:r w:rsidR="00F71A25">
        <w:t>D</w:t>
      </w:r>
      <w:r w:rsidR="00F71A25" w:rsidRPr="00F71A25">
        <w:t xml:space="preserve"> Work Plan until issuance of Notice of </w:t>
      </w:r>
      <w:r w:rsidR="00F71A25">
        <w:t xml:space="preserve">Work </w:t>
      </w:r>
      <w:r w:rsidR="00F71A25" w:rsidRPr="00F71A25">
        <w:t>Completion</w:t>
      </w:r>
      <w:r w:rsidR="00F71A25">
        <w:t xml:space="preserve"> pursuant</w:t>
      </w:r>
      <w:r w:rsidR="00F71A25" w:rsidRPr="00F71A25">
        <w:t xml:space="preserve"> to </w:t>
      </w:r>
      <w:r w:rsidR="00F71A25">
        <w:t xml:space="preserve">¶ </w:t>
      </w:r>
      <w:r w:rsidR="00F71A25">
        <w:fldChar w:fldCharType="begin"/>
      </w:r>
      <w:r w:rsidR="00F71A25">
        <w:instrText xml:space="preserve"> REF _Ref440353503 \r \h </w:instrText>
      </w:r>
      <w:r w:rsidR="00F71A25">
        <w:fldChar w:fldCharType="separate"/>
      </w:r>
      <w:r w:rsidR="00B779C9">
        <w:t>3.11</w:t>
      </w:r>
      <w:r w:rsidR="00F71A25">
        <w:fldChar w:fldCharType="end"/>
      </w:r>
      <w:r w:rsidR="00F71A25" w:rsidRPr="00F71A25">
        <w:t xml:space="preserve">, unless otherwise directed in writing by </w:t>
      </w:r>
      <w:r w:rsidR="00E04F0B">
        <w:t>EPA’s Project Coordinator</w:t>
      </w:r>
      <w:r>
        <w:t xml:space="preserve">. </w:t>
      </w:r>
      <w:r w:rsidRPr="00E82423">
        <w:t>The</w:t>
      </w:r>
      <w:r>
        <w:t xml:space="preserve"> </w:t>
      </w:r>
      <w:r w:rsidRPr="00E82423">
        <w:t xml:space="preserve">reports </w:t>
      </w:r>
      <w:r>
        <w:t>must cover all activities that took place during the prior reporting period, including:</w:t>
      </w:r>
      <w:bookmarkEnd w:id="62"/>
      <w:r>
        <w:t xml:space="preserve"> </w:t>
      </w:r>
    </w:p>
    <w:p w14:paraId="3FAB543C" w14:textId="6F98978F" w:rsidR="00076B60" w:rsidRDefault="00076B60" w:rsidP="003C27B6">
      <w:pPr>
        <w:pStyle w:val="LVL3"/>
      </w:pPr>
      <w:r>
        <w:t>T</w:t>
      </w:r>
      <w:r w:rsidRPr="002A2D5B">
        <w:t xml:space="preserve">he actions that have been taken toward achieving compliance with </w:t>
      </w:r>
      <w:r>
        <w:t xml:space="preserve">the </w:t>
      </w:r>
      <w:proofErr w:type="gramStart"/>
      <w:r w:rsidR="00A05AEC">
        <w:t>Settlement</w:t>
      </w:r>
      <w:r w:rsidRPr="002A2D5B">
        <w:t>;</w:t>
      </w:r>
      <w:proofErr w:type="gramEnd"/>
    </w:p>
    <w:p w14:paraId="2ACB5CFC" w14:textId="4BFB3C00" w:rsidR="00076B60" w:rsidRPr="00151D63" w:rsidRDefault="00076B60" w:rsidP="003C27B6">
      <w:pPr>
        <w:pStyle w:val="LVL3"/>
      </w:pPr>
      <w:r>
        <w:t>A</w:t>
      </w:r>
      <w:r w:rsidRPr="002A2D5B">
        <w:t xml:space="preserve"> sum</w:t>
      </w:r>
      <w:r w:rsidR="007F64C2">
        <w:t>mary of all results of sampling</w:t>
      </w:r>
      <w:r w:rsidR="00CA14C3">
        <w:t xml:space="preserve">, </w:t>
      </w:r>
      <w:r w:rsidRPr="002A2D5B">
        <w:t>tests</w:t>
      </w:r>
      <w:r w:rsidR="00705057">
        <w:t>,</w:t>
      </w:r>
      <w:r w:rsidRPr="002A2D5B">
        <w:t xml:space="preserve"> and all other data received or generated by </w:t>
      </w:r>
      <w:proofErr w:type="gramStart"/>
      <w:r w:rsidR="00007480">
        <w:t>Respondents</w:t>
      </w:r>
      <w:r w:rsidRPr="002A2D5B">
        <w:t>;</w:t>
      </w:r>
      <w:proofErr w:type="gramEnd"/>
    </w:p>
    <w:p w14:paraId="56BB0B8F" w14:textId="339BA6EB" w:rsidR="00076B60" w:rsidRPr="00151D63" w:rsidRDefault="00076B60" w:rsidP="003C27B6">
      <w:pPr>
        <w:pStyle w:val="LVL3"/>
      </w:pPr>
      <w:r>
        <w:t xml:space="preserve">A description of </w:t>
      </w:r>
      <w:r w:rsidRPr="002A2D5B">
        <w:t xml:space="preserve">all </w:t>
      </w:r>
      <w:r>
        <w:t xml:space="preserve">deliverables that </w:t>
      </w:r>
      <w:r w:rsidR="00007480">
        <w:t>Respondents</w:t>
      </w:r>
      <w:r w:rsidR="006B4C81">
        <w:t xml:space="preserve"> </w:t>
      </w:r>
      <w:r>
        <w:t>submitted</w:t>
      </w:r>
      <w:r w:rsidR="006B4C81">
        <w:t xml:space="preserve"> to </w:t>
      </w:r>
      <w:proofErr w:type="gramStart"/>
      <w:r w:rsidR="006B4C81">
        <w:t>EPA</w:t>
      </w:r>
      <w:r>
        <w:t>;</w:t>
      </w:r>
      <w:proofErr w:type="gramEnd"/>
    </w:p>
    <w:p w14:paraId="60B748E2" w14:textId="5F1F0A44" w:rsidR="00076B60" w:rsidRPr="00151D63" w:rsidRDefault="00076B60" w:rsidP="003C27B6">
      <w:pPr>
        <w:pStyle w:val="LVL3"/>
      </w:pPr>
      <w:bookmarkStart w:id="63" w:name="_Ref322611383"/>
      <w:r>
        <w:t xml:space="preserve">A description of </w:t>
      </w:r>
      <w:r w:rsidRPr="002A2D5B">
        <w:t xml:space="preserve">all </w:t>
      </w:r>
      <w:r>
        <w:t xml:space="preserve">activities </w:t>
      </w:r>
      <w:r w:rsidRPr="002A2D5B">
        <w:t>sch</w:t>
      </w:r>
      <w:r>
        <w:t>eduled for the next [six weeks</w:t>
      </w:r>
      <w:proofErr w:type="gramStart"/>
      <w:r>
        <w:t>];</w:t>
      </w:r>
      <w:bookmarkEnd w:id="63"/>
      <w:proofErr w:type="gramEnd"/>
    </w:p>
    <w:p w14:paraId="7274016E" w14:textId="3BDA6619" w:rsidR="00076B60" w:rsidRPr="00151D63" w:rsidRDefault="00BC7594" w:rsidP="003C27B6">
      <w:pPr>
        <w:pStyle w:val="LVL3"/>
      </w:pPr>
      <w:r>
        <w:t xml:space="preserve">information regarding percentage of completion, unresolved delays encountered or anticipated that may affect the future schedule for implementation of the Work, and a description of efforts made to mitigate those delays or anticipated </w:t>
      </w:r>
      <w:proofErr w:type="gramStart"/>
      <w:r>
        <w:t>delays</w:t>
      </w:r>
      <w:r w:rsidR="00076B60" w:rsidRPr="002A2D5B">
        <w:t>;</w:t>
      </w:r>
      <w:proofErr w:type="gramEnd"/>
    </w:p>
    <w:p w14:paraId="6767D869" w14:textId="3D885CC7" w:rsidR="00076B60" w:rsidRPr="00151D63" w:rsidRDefault="00076B60" w:rsidP="003C27B6">
      <w:pPr>
        <w:pStyle w:val="LVL3"/>
      </w:pPr>
      <w:r>
        <w:t xml:space="preserve">A description of </w:t>
      </w:r>
      <w:r w:rsidRPr="002A2D5B">
        <w:t xml:space="preserve">any modifications to the work plans or other schedules that </w:t>
      </w:r>
      <w:r w:rsidR="00007480">
        <w:t>Respondents</w:t>
      </w:r>
      <w:r>
        <w:t xml:space="preserve"> </w:t>
      </w:r>
      <w:r w:rsidRPr="002A2D5B">
        <w:t>have proposed or that have been approved by EPA; and</w:t>
      </w:r>
    </w:p>
    <w:p w14:paraId="15E6334D" w14:textId="77777777" w:rsidR="00076B60" w:rsidRPr="00C13E80" w:rsidRDefault="00076B60" w:rsidP="003C27B6">
      <w:pPr>
        <w:pStyle w:val="LVL3"/>
      </w:pPr>
      <w:r>
        <w:t xml:space="preserve">A description of </w:t>
      </w:r>
      <w:r w:rsidRPr="002A2D5B">
        <w:t>all activities undertaken in support of the</w:t>
      </w:r>
      <w:r w:rsidR="00B83B06">
        <w:t xml:space="preserve"> Community Involvement Plan</w:t>
      </w:r>
      <w:r w:rsidRPr="002A2D5B">
        <w:t xml:space="preserve"> </w:t>
      </w:r>
      <w:r w:rsidR="00B83B06">
        <w:t>(</w:t>
      </w:r>
      <w:r>
        <w:t>CIP</w:t>
      </w:r>
      <w:r w:rsidR="00B83B06">
        <w:t>)</w:t>
      </w:r>
      <w:r>
        <w:t xml:space="preserve"> </w:t>
      </w:r>
      <w:r w:rsidRPr="002A2D5B">
        <w:t xml:space="preserve">during the </w:t>
      </w:r>
      <w:r>
        <w:t xml:space="preserve">reporting period </w:t>
      </w:r>
      <w:r w:rsidRPr="002A2D5B">
        <w:t>and those to be undertaken in the next [six weeks].</w:t>
      </w:r>
    </w:p>
    <w:p w14:paraId="3FC69149" w14:textId="3B8C6478" w:rsidR="00076B60" w:rsidRDefault="00076B60" w:rsidP="003C27B6">
      <w:pPr>
        <w:pStyle w:val="LVL2"/>
      </w:pPr>
      <w:r w:rsidRPr="00F9122F">
        <w:rPr>
          <w:b/>
        </w:rPr>
        <w:t>Notice of Progress Report Schedule Changes</w:t>
      </w:r>
      <w:r w:rsidR="008F1D60">
        <w:t xml:space="preserve">. </w:t>
      </w:r>
      <w:r>
        <w:t xml:space="preserve">If the schedule for any activity described in the Progress Reports, including activities required to be described under </w:t>
      </w:r>
      <w:r w:rsidR="006725FE">
        <w:t>¶</w:t>
      </w:r>
      <w:r w:rsidR="00B74596">
        <w:t> </w:t>
      </w:r>
      <w:r w:rsidR="005158FC">
        <w:fldChar w:fldCharType="begin"/>
      </w:r>
      <w:r>
        <w:instrText xml:space="preserve"> REF _Ref322611383 \r \h </w:instrText>
      </w:r>
      <w:r w:rsidR="005158FC">
        <w:fldChar w:fldCharType="separate"/>
      </w:r>
      <w:r w:rsidR="00B779C9">
        <w:t>5.1(d)</w:t>
      </w:r>
      <w:r w:rsidR="005158FC">
        <w:fldChar w:fldCharType="end"/>
      </w:r>
      <w:r>
        <w:t xml:space="preserve">, changes, </w:t>
      </w:r>
      <w:r w:rsidR="00007480">
        <w:t>Respondents</w:t>
      </w:r>
      <w:r>
        <w:t xml:space="preserve"> </w:t>
      </w:r>
      <w:r w:rsidRPr="00C13E80">
        <w:t xml:space="preserve">shall notify EPA of </w:t>
      </w:r>
      <w:r>
        <w:t xml:space="preserve">such </w:t>
      </w:r>
      <w:r w:rsidRPr="00C13E80">
        <w:t xml:space="preserve">change </w:t>
      </w:r>
      <w:r>
        <w:t xml:space="preserve">at least </w:t>
      </w:r>
      <w:r w:rsidR="003016FB">
        <w:t>seven</w:t>
      </w:r>
      <w:r w:rsidR="003016FB" w:rsidRPr="00C13E80">
        <w:t xml:space="preserve"> </w:t>
      </w:r>
      <w:r w:rsidRPr="00C13E80">
        <w:t xml:space="preserve">days </w:t>
      </w:r>
      <w:r>
        <w:t xml:space="preserve">before </w:t>
      </w:r>
      <w:r w:rsidRPr="00C13E80">
        <w:t>performance of the activity.</w:t>
      </w:r>
    </w:p>
    <w:p w14:paraId="3FC06680" w14:textId="34145A64" w:rsidR="0019051B" w:rsidRPr="0081250B" w:rsidRDefault="0019051B" w:rsidP="003C27B6">
      <w:pPr>
        <w:pStyle w:val="LVL1"/>
      </w:pPr>
      <w:bookmarkStart w:id="64" w:name="_Ref322533247"/>
      <w:bookmarkStart w:id="65" w:name="_Toc459131967"/>
      <w:bookmarkEnd w:id="39"/>
      <w:r w:rsidRPr="001D1D13">
        <w:t>DELIVERABLES</w:t>
      </w:r>
      <w:bookmarkEnd w:id="64"/>
      <w:bookmarkEnd w:id="65"/>
    </w:p>
    <w:p w14:paraId="69D21EB5" w14:textId="11DC37CB" w:rsidR="0081250B" w:rsidRDefault="0081250B" w:rsidP="003C27B6">
      <w:pPr>
        <w:pStyle w:val="LVL2"/>
      </w:pPr>
      <w:r w:rsidRPr="00F9122F">
        <w:rPr>
          <w:b/>
        </w:rPr>
        <w:t>Applicability</w:t>
      </w:r>
      <w:r w:rsidR="008F1D60">
        <w:t xml:space="preserve">. </w:t>
      </w:r>
      <w:r w:rsidR="00007480">
        <w:t>Respondents</w:t>
      </w:r>
      <w:r w:rsidR="00B83B06">
        <w:t xml:space="preserve"> shall submit deliverables for EPA approval or for EPA comment </w:t>
      </w:r>
      <w:r w:rsidR="007C5AD8">
        <w:t xml:space="preserve">as specified in the SOW. If neither is specified, the deliverable </w:t>
      </w:r>
      <w:r w:rsidR="00B914B0">
        <w:t xml:space="preserve">does not require </w:t>
      </w:r>
      <w:r w:rsidR="007C5AD8">
        <w:t>EPA</w:t>
      </w:r>
      <w:r w:rsidR="00B914B0">
        <w:t>’s</w:t>
      </w:r>
      <w:r w:rsidR="007C5AD8">
        <w:t xml:space="preserve"> approval or comment. </w:t>
      </w:r>
      <w:r w:rsidR="0030205D">
        <w:t>Paragraph</w:t>
      </w:r>
      <w:r w:rsidR="00F40C54">
        <w:t xml:space="preserve">s </w:t>
      </w:r>
      <w:r w:rsidR="00F40C54">
        <w:fldChar w:fldCharType="begin"/>
      </w:r>
      <w:r w:rsidR="00F40C54">
        <w:instrText xml:space="preserve"> REF _Ref397591332 \r \h </w:instrText>
      </w:r>
      <w:r w:rsidR="00F40C54">
        <w:fldChar w:fldCharType="separate"/>
      </w:r>
      <w:r w:rsidR="00B779C9">
        <w:t>6.2</w:t>
      </w:r>
      <w:r w:rsidR="00F40C54">
        <w:fldChar w:fldCharType="end"/>
      </w:r>
      <w:r w:rsidR="00F40C54">
        <w:t xml:space="preserve"> (In Writing) through </w:t>
      </w:r>
      <w:r w:rsidR="00F40C54">
        <w:fldChar w:fldCharType="begin"/>
      </w:r>
      <w:r w:rsidR="00F40C54">
        <w:instrText xml:space="preserve"> REF _Ref397591339 \r \h </w:instrText>
      </w:r>
      <w:r w:rsidR="00F40C54">
        <w:fldChar w:fldCharType="separate"/>
      </w:r>
      <w:r w:rsidR="00B779C9">
        <w:t>6.4</w:t>
      </w:r>
      <w:r w:rsidR="00F40C54">
        <w:fldChar w:fldCharType="end"/>
      </w:r>
      <w:r w:rsidR="00F40C54">
        <w:t xml:space="preserve"> (Technical Specifications) apply</w:t>
      </w:r>
      <w:r w:rsidR="0030205D">
        <w:t xml:space="preserve"> to </w:t>
      </w:r>
      <w:r w:rsidR="00F40C54">
        <w:t xml:space="preserve">all </w:t>
      </w:r>
      <w:r w:rsidR="0030205D">
        <w:t>deliverable</w:t>
      </w:r>
      <w:r w:rsidR="00F40C54">
        <w:t>s</w:t>
      </w:r>
      <w:r w:rsidR="0030205D">
        <w:t>.</w:t>
      </w:r>
      <w:r w:rsidR="0021099C">
        <w:t xml:space="preserve"> </w:t>
      </w:r>
      <w:r w:rsidR="0076112C">
        <w:t xml:space="preserve">Paragraph </w:t>
      </w:r>
      <w:r w:rsidR="005158FC">
        <w:fldChar w:fldCharType="begin"/>
      </w:r>
      <w:r w:rsidR="0076112C">
        <w:instrText xml:space="preserve"> REF _Ref322533252 \r \h </w:instrText>
      </w:r>
      <w:r w:rsidR="005158FC">
        <w:fldChar w:fldCharType="separate"/>
      </w:r>
      <w:r w:rsidR="00B779C9">
        <w:t>6.5</w:t>
      </w:r>
      <w:r w:rsidR="005158FC">
        <w:fldChar w:fldCharType="end"/>
      </w:r>
      <w:r w:rsidR="0076112C">
        <w:t xml:space="preserve"> </w:t>
      </w:r>
      <w:r w:rsidR="00D320D9">
        <w:t xml:space="preserve">(Approval of Deliverables) </w:t>
      </w:r>
      <w:r w:rsidR="0076112C">
        <w:t xml:space="preserve">applies to </w:t>
      </w:r>
      <w:r w:rsidR="0076112C" w:rsidRPr="00EC5881">
        <w:t xml:space="preserve">any </w:t>
      </w:r>
      <w:r w:rsidR="0076112C">
        <w:t xml:space="preserve">deliverable </w:t>
      </w:r>
      <w:r w:rsidR="0076112C" w:rsidRPr="00EC5881">
        <w:t>that is required to be submitted for EPA approval</w:t>
      </w:r>
      <w:r w:rsidR="0076112C">
        <w:t>.</w:t>
      </w:r>
    </w:p>
    <w:p w14:paraId="029E7ACA" w14:textId="4DF8F404" w:rsidR="00216DDC" w:rsidRDefault="008F1D60" w:rsidP="003C27B6">
      <w:pPr>
        <w:pStyle w:val="LVL2"/>
      </w:pPr>
      <w:bookmarkStart w:id="66" w:name="_Ref397591332"/>
      <w:r w:rsidRPr="00F9122F">
        <w:rPr>
          <w:b/>
        </w:rPr>
        <w:t>In Writing</w:t>
      </w:r>
      <w:r>
        <w:t xml:space="preserve">. </w:t>
      </w:r>
      <w:r w:rsidR="00E50354">
        <w:t>A</w:t>
      </w:r>
      <w:r w:rsidR="00335968">
        <w:t xml:space="preserve">ll </w:t>
      </w:r>
      <w:r w:rsidR="00216DDC" w:rsidRPr="00FB36A1">
        <w:t>deliverables</w:t>
      </w:r>
      <w:r w:rsidR="00335968">
        <w:t xml:space="preserve"> under this SOW </w:t>
      </w:r>
      <w:r w:rsidR="00216DDC" w:rsidRPr="00FB36A1">
        <w:t>must be in writing unless otherwise specified.</w:t>
      </w:r>
      <w:bookmarkEnd w:id="66"/>
    </w:p>
    <w:p w14:paraId="14D9373B" w14:textId="7446FBFF" w:rsidR="00B914B0" w:rsidRDefault="00613C8E" w:rsidP="003C27B6">
      <w:pPr>
        <w:pStyle w:val="Note"/>
      </w:pPr>
      <w:r>
        <w:t>[</w:t>
      </w:r>
      <w:r w:rsidR="00B914B0" w:rsidRPr="00B914B0">
        <w:t>NOTE</w:t>
      </w:r>
      <w:r w:rsidR="00B914B0">
        <w:t xml:space="preserve">: If paper copies of </w:t>
      </w:r>
      <w:r w:rsidR="00D457FD">
        <w:t xml:space="preserve">specific </w:t>
      </w:r>
      <w:r w:rsidR="00B914B0">
        <w:t xml:space="preserve">deliverables </w:t>
      </w:r>
      <w:r w:rsidR="0033529D">
        <w:t xml:space="preserve">(in addition to large exhibits) </w:t>
      </w:r>
      <w:r w:rsidR="00B914B0">
        <w:t xml:space="preserve">are needed, the </w:t>
      </w:r>
      <w:r w:rsidR="003F6E48">
        <w:t>p</w:t>
      </w:r>
      <w:r w:rsidR="00982211">
        <w:t>aragraph</w:t>
      </w:r>
      <w:r w:rsidR="00D320D9">
        <w:t xml:space="preserve"> </w:t>
      </w:r>
      <w:r w:rsidR="00B914B0">
        <w:t>below should be edited accordingly.</w:t>
      </w:r>
      <w:r>
        <w:t>]</w:t>
      </w:r>
    </w:p>
    <w:p w14:paraId="0552499F" w14:textId="169C3854" w:rsidR="00DD10E9" w:rsidRDefault="00E41991" w:rsidP="003C27B6">
      <w:pPr>
        <w:pStyle w:val="LVL2"/>
      </w:pPr>
      <w:r w:rsidRPr="00E41991">
        <w:rPr>
          <w:b/>
        </w:rPr>
        <w:t>General Requirements for Deliverables</w:t>
      </w:r>
      <w:r>
        <w:t xml:space="preserve"> </w:t>
      </w:r>
    </w:p>
    <w:p w14:paraId="36981670" w14:textId="4AB89E3A" w:rsidR="00DD10E9" w:rsidRDefault="00DD10E9" w:rsidP="00057A3D">
      <w:pPr>
        <w:pStyle w:val="LVL3"/>
      </w:pPr>
      <w:r>
        <w:lastRenderedPageBreak/>
        <w:t>Except as otherwise provided in this Order, Respondents shall direct all deliverables required by this Order to the EPA Project Coordinator at [</w:t>
      </w:r>
      <w:r w:rsidRPr="00057A3D">
        <w:rPr>
          <w:b/>
        </w:rPr>
        <w:t>insert EPA Project Coordinator</w:t>
      </w:r>
      <w:r>
        <w:rPr>
          <w:b/>
        </w:rPr>
        <w:t>’</w:t>
      </w:r>
      <w:r w:rsidRPr="00057A3D">
        <w:rPr>
          <w:b/>
        </w:rPr>
        <w:t>s name</w:t>
      </w:r>
      <w:r w:rsidR="000535BD">
        <w:rPr>
          <w:b/>
        </w:rPr>
        <w:t xml:space="preserve"> and</w:t>
      </w:r>
      <w:r w:rsidRPr="00057A3D">
        <w:rPr>
          <w:b/>
        </w:rPr>
        <w:t xml:space="preserve"> email</w:t>
      </w:r>
      <w:r w:rsidR="000535BD">
        <w:rPr>
          <w:b/>
        </w:rPr>
        <w:t xml:space="preserve"> address</w:t>
      </w:r>
      <w:r>
        <w:t xml:space="preserve">]. </w:t>
      </w:r>
    </w:p>
    <w:p w14:paraId="03A19B6F" w14:textId="19BB884D" w:rsidR="00DD10E9" w:rsidRDefault="00DD10E9" w:rsidP="00057A3D">
      <w:pPr>
        <w:pStyle w:val="LVL3"/>
      </w:pPr>
      <w:r>
        <w:t xml:space="preserve">All deliverables provided to the State in accordance with </w:t>
      </w:r>
      <w:r w:rsidRPr="00170561">
        <w:rPr>
          <w:b/>
        </w:rPr>
        <w:t>¶</w:t>
      </w:r>
      <w:r w:rsidRPr="00170561">
        <w:rPr>
          <w:rFonts w:cs="Times New Roman"/>
          <w:szCs w:val="24"/>
        </w:rPr>
        <w:t xml:space="preserve"> </w:t>
      </w:r>
      <w:r>
        <w:fldChar w:fldCharType="begin"/>
      </w:r>
      <w:r>
        <w:instrText xml:space="preserve"> REF _Ref367451471 \r \h </w:instrText>
      </w:r>
      <w:r>
        <w:fldChar w:fldCharType="separate"/>
      </w:r>
      <w:proofErr w:type="gramStart"/>
      <w:r>
        <w:t>8</w:t>
      </w:r>
      <w:proofErr w:type="gramEnd"/>
      <w:r>
        <w:fldChar w:fldCharType="end"/>
      </w:r>
      <w:r>
        <w:t xml:space="preserve"> (State Participation) shall be directed to [</w:t>
      </w:r>
      <w:r w:rsidRPr="00057A3D">
        <w:rPr>
          <w:b/>
        </w:rPr>
        <w:t>insert name, address, phone number, email</w:t>
      </w:r>
      <w:r>
        <w:t>].</w:t>
      </w:r>
    </w:p>
    <w:p w14:paraId="6C288D7A" w14:textId="059C20F8" w:rsidR="00BA5463" w:rsidRPr="009A6D33" w:rsidRDefault="00BA5463" w:rsidP="00057A3D">
      <w:pPr>
        <w:pStyle w:val="LVL3"/>
      </w:pPr>
      <w:r w:rsidRPr="00E920F2">
        <w:t xml:space="preserve">All </w:t>
      </w:r>
      <w:r>
        <w:t xml:space="preserve">deliverables </w:t>
      </w:r>
      <w:r w:rsidR="00BC0225">
        <w:t>must</w:t>
      </w:r>
      <w:r>
        <w:t xml:space="preserve"> be submitted </w:t>
      </w:r>
      <w:r w:rsidRPr="00E920F2">
        <w:t xml:space="preserve">by the deadlines in the </w:t>
      </w:r>
      <w:r>
        <w:t xml:space="preserve">RD Schedule, as applicable. </w:t>
      </w:r>
      <w:r w:rsidR="00007480">
        <w:t>Respondents</w:t>
      </w:r>
      <w:r w:rsidR="0070184B">
        <w:t xml:space="preserve"> shall submit all deliverables to EPA in electronic form</w:t>
      </w:r>
      <w:r w:rsidR="00103301">
        <w:t xml:space="preserve">. </w:t>
      </w:r>
      <w:r w:rsidR="00E41991" w:rsidRPr="00170561">
        <w:rPr>
          <w:rFonts w:cs="Times New Roman"/>
          <w:szCs w:val="24"/>
        </w:rPr>
        <w:t xml:space="preserve">Technical specifications for sampling and monitoring data and spatial data are addressed in </w:t>
      </w:r>
      <w:r w:rsidR="00E41991" w:rsidRPr="00170561">
        <w:rPr>
          <w:b/>
        </w:rPr>
        <w:t>¶</w:t>
      </w:r>
      <w:r w:rsidR="00E41991" w:rsidRPr="00170561">
        <w:rPr>
          <w:rFonts w:cs="Times New Roman"/>
          <w:szCs w:val="24"/>
        </w:rPr>
        <w:t xml:space="preserve"> </w:t>
      </w:r>
      <w:r w:rsidR="00E50354">
        <w:rPr>
          <w:rFonts w:cs="Times New Roman"/>
          <w:szCs w:val="24"/>
        </w:rPr>
        <w:fldChar w:fldCharType="begin"/>
      </w:r>
      <w:r w:rsidR="00E50354">
        <w:rPr>
          <w:rFonts w:cs="Times New Roman"/>
          <w:szCs w:val="24"/>
        </w:rPr>
        <w:instrText xml:space="preserve"> REF _Ref397591339 \r \h </w:instrText>
      </w:r>
      <w:r w:rsidR="00DD10E9">
        <w:rPr>
          <w:rFonts w:cs="Times New Roman"/>
          <w:szCs w:val="24"/>
        </w:rPr>
        <w:instrText xml:space="preserve"> \* MERGEFORMAT </w:instrText>
      </w:r>
      <w:r w:rsidR="00E50354">
        <w:rPr>
          <w:rFonts w:cs="Times New Roman"/>
          <w:szCs w:val="24"/>
        </w:rPr>
      </w:r>
      <w:r w:rsidR="00E50354">
        <w:rPr>
          <w:rFonts w:cs="Times New Roman"/>
          <w:szCs w:val="24"/>
        </w:rPr>
        <w:fldChar w:fldCharType="separate"/>
      </w:r>
      <w:r w:rsidR="00B779C9">
        <w:rPr>
          <w:rFonts w:cs="Times New Roman"/>
          <w:szCs w:val="24"/>
        </w:rPr>
        <w:t>6.4</w:t>
      </w:r>
      <w:r w:rsidR="00E50354">
        <w:rPr>
          <w:rFonts w:cs="Times New Roman"/>
          <w:szCs w:val="24"/>
        </w:rPr>
        <w:fldChar w:fldCharType="end"/>
      </w:r>
      <w:r w:rsidR="00E41991" w:rsidRPr="00170561">
        <w:rPr>
          <w:rFonts w:cs="Times New Roman"/>
          <w:szCs w:val="24"/>
        </w:rPr>
        <w:t xml:space="preserve">. All other deliverables shall be submitted to EPA in the electronic form specified by the EPA Project Coordinator. </w:t>
      </w:r>
      <w:r w:rsidR="006D10AC">
        <w:t>I</w:t>
      </w:r>
      <w:r w:rsidR="0070184B">
        <w:t>f any deliverable includes maps</w:t>
      </w:r>
      <w:r w:rsidR="008D1777">
        <w:t xml:space="preserve">, </w:t>
      </w:r>
      <w:r w:rsidR="0070184B">
        <w:t>drawings</w:t>
      </w:r>
      <w:r w:rsidR="00705057">
        <w:t>,</w:t>
      </w:r>
      <w:r w:rsidR="0070184B">
        <w:t xml:space="preserve"> </w:t>
      </w:r>
      <w:r w:rsidR="008D1777">
        <w:t xml:space="preserve">or other exhibits </w:t>
      </w:r>
      <w:r w:rsidR="0070184B">
        <w:t xml:space="preserve">that are larger than 8.5” by </w:t>
      </w:r>
      <w:proofErr w:type="gramStart"/>
      <w:r w:rsidR="0070184B">
        <w:t>11</w:t>
      </w:r>
      <w:proofErr w:type="gramEnd"/>
      <w:r w:rsidR="0070184B">
        <w:t xml:space="preserve">”, </w:t>
      </w:r>
      <w:r w:rsidR="00007480">
        <w:t>Respondents</w:t>
      </w:r>
      <w:r w:rsidR="0070184B">
        <w:t xml:space="preserve"> shall </w:t>
      </w:r>
      <w:r w:rsidR="00C03930">
        <w:t xml:space="preserve">also </w:t>
      </w:r>
      <w:r w:rsidR="0070184B">
        <w:t xml:space="preserve">provide EPA with paper copies of such </w:t>
      </w:r>
      <w:r w:rsidR="008D1777">
        <w:t>exhibits</w:t>
      </w:r>
      <w:r>
        <w:t>.</w:t>
      </w:r>
    </w:p>
    <w:p w14:paraId="6AC87741" w14:textId="29618A9A" w:rsidR="00076B60" w:rsidRPr="003C27B6" w:rsidRDefault="00BA5463" w:rsidP="003C27B6">
      <w:pPr>
        <w:pStyle w:val="LVL2"/>
        <w:rPr>
          <w:b/>
        </w:rPr>
      </w:pPr>
      <w:bookmarkStart w:id="67" w:name="_Ref397591339"/>
      <w:r w:rsidRPr="003C27B6">
        <w:rPr>
          <w:b/>
        </w:rPr>
        <w:t>Technical Specifications</w:t>
      </w:r>
      <w:bookmarkEnd w:id="67"/>
    </w:p>
    <w:p w14:paraId="2793F539" w14:textId="0D1DEEB8" w:rsidR="00FD6A07" w:rsidRDefault="00613C8E" w:rsidP="003C27B6">
      <w:pPr>
        <w:pStyle w:val="Note"/>
      </w:pPr>
      <w:r>
        <w:t>[</w:t>
      </w:r>
      <w:r w:rsidR="00066558" w:rsidRPr="00066558">
        <w:t>NOTE</w:t>
      </w:r>
      <w:r w:rsidR="00FD6A07">
        <w:t xml:space="preserve">: </w:t>
      </w:r>
      <w:r w:rsidR="0020213F" w:rsidRPr="0020213F">
        <w:t xml:space="preserve">The information in this </w:t>
      </w:r>
      <w:r w:rsidR="00982211">
        <w:t>paragraph</w:t>
      </w:r>
      <w:r w:rsidR="0020213F" w:rsidRPr="0020213F">
        <w:t xml:space="preserve"> is consistent with the EPA National Geospatial Data Policy 2008, which is under review and may be revised at any time. The case team should check </w:t>
      </w:r>
      <w:hyperlink r:id="rId18" w:history="1">
        <w:r w:rsidR="00DF24BE">
          <w:rPr>
            <w:rStyle w:val="Hyperlink"/>
          </w:rPr>
          <w:t>https://www.epa.gov/geospatial/geospatial-policies-and-standards</w:t>
        </w:r>
      </w:hyperlink>
      <w:r w:rsidR="00764587">
        <w:t xml:space="preserve"> </w:t>
      </w:r>
      <w:r w:rsidR="0020213F" w:rsidRPr="0020213F">
        <w:t>for the latest guidance on the policy and associated EPA and CER</w:t>
      </w:r>
      <w:r w:rsidR="00F64288">
        <w:t>C</w:t>
      </w:r>
      <w:r w:rsidR="0020213F" w:rsidRPr="0020213F">
        <w:t xml:space="preserve">LA procedures and technical specifications, including standards and quality assurance for </w:t>
      </w:r>
      <w:r w:rsidR="00D320D9">
        <w:t>geographic information system (</w:t>
      </w:r>
      <w:r w:rsidR="0020213F" w:rsidRPr="0020213F">
        <w:t>GIS</w:t>
      </w:r>
      <w:r w:rsidR="00D320D9">
        <w:t>)</w:t>
      </w:r>
      <w:r w:rsidR="0020213F" w:rsidRPr="0020213F">
        <w:t xml:space="preserve"> deliverables.</w:t>
      </w:r>
      <w:r>
        <w:t>]</w:t>
      </w:r>
    </w:p>
    <w:p w14:paraId="723341E1" w14:textId="3AACFF20" w:rsidR="00EA23B4" w:rsidRDefault="00EA23B4" w:rsidP="003C27B6">
      <w:pPr>
        <w:pStyle w:val="LVL3"/>
      </w:pPr>
      <w:r w:rsidRPr="00EA23B4">
        <w:t>Sampling and monitoring data should be submitted in standard regional Electronic Data Deliverable (EDD) format. [</w:t>
      </w:r>
      <w:r w:rsidRPr="00EA23B4">
        <w:rPr>
          <w:b/>
        </w:rPr>
        <w:t>Specify the EDD format that the Region uses</w:t>
      </w:r>
      <w:r w:rsidRPr="00EA23B4">
        <w:t>.] Other delivery methods may be allowed if electronic direct submission presents a significant burden or as technology changes.</w:t>
      </w:r>
    </w:p>
    <w:p w14:paraId="33733B17" w14:textId="7260E4D6" w:rsidR="009F6769" w:rsidRDefault="00EA23B4" w:rsidP="003C27B6">
      <w:pPr>
        <w:pStyle w:val="LVL3"/>
      </w:pPr>
      <w:r w:rsidRPr="00EA23B4">
        <w:t>Spatial data</w:t>
      </w:r>
      <w:r w:rsidR="002D18F5">
        <w:t xml:space="preserve">, </w:t>
      </w:r>
      <w:r w:rsidR="002D18F5" w:rsidRPr="002D18F5">
        <w:t xml:space="preserve">including </w:t>
      </w:r>
      <w:proofErr w:type="gramStart"/>
      <w:r w:rsidR="002D18F5" w:rsidRPr="002D18F5">
        <w:t>spatially-referenced</w:t>
      </w:r>
      <w:proofErr w:type="gramEnd"/>
      <w:r w:rsidR="002D18F5" w:rsidRPr="002D18F5">
        <w:t xml:space="preserve"> data and geospatial data</w:t>
      </w:r>
      <w:r w:rsidR="002D18F5">
        <w:t>,</w:t>
      </w:r>
      <w:r w:rsidR="00F9122F">
        <w:t xml:space="preserve"> should be submitted: (1</w:t>
      </w:r>
      <w:r w:rsidRPr="00EA23B4">
        <w:t>) in the ESRI File Geodatabase format [</w:t>
      </w:r>
      <w:r w:rsidRPr="00EA23B4">
        <w:rPr>
          <w:b/>
        </w:rPr>
        <w:t>or insert Regionally-preferred spatial file format</w:t>
      </w:r>
      <w:r w:rsidR="00F9122F">
        <w:t>]; and (2</w:t>
      </w:r>
      <w:r w:rsidRPr="00EA23B4">
        <w:t>) as unprojected geographic coordinates in decimal degree format using North American Datum 1983 (NAD83) or World Geodetic System 1984 (WGS84) as the datum. If applicable, submissions should include the collection method(s). Projected coordinates may optionally be included but must be documented. Spatial data should be accompanied by metadata, and such metadata should be compliant with the Federal Geographic Data Committee (FGDC) Content Standard for Digital Geospatial Metadata and its EPA profile, the EPA Geospatial Metadata Technical Specification. An add-on metadata editor for ESRI software, the EPA Metadata Editor (</w:t>
      </w:r>
      <w:proofErr w:type="spellStart"/>
      <w:r w:rsidRPr="00EA23B4">
        <w:t>EME</w:t>
      </w:r>
      <w:proofErr w:type="spellEnd"/>
      <w:r w:rsidRPr="00EA23B4">
        <w:t xml:space="preserve">), complies with these FGDC and EPA metadata requirements and is available at </w:t>
      </w:r>
      <w:r w:rsidR="004A6D4E" w:rsidRPr="001C1191">
        <w:t>https://www.epa.gov/geospatial/epa-metadata-editor</w:t>
      </w:r>
      <w:r w:rsidRPr="00EA23B4">
        <w:t>.</w:t>
      </w:r>
    </w:p>
    <w:p w14:paraId="66AEBFFD" w14:textId="0BDC1140" w:rsidR="004B50EB" w:rsidRDefault="0020213F" w:rsidP="00764587">
      <w:pPr>
        <w:pStyle w:val="LVL3"/>
      </w:pPr>
      <w:r w:rsidRPr="0020213F">
        <w:t>Each file must include an attribute name for each site unit or sub-unit submitted. Consult</w:t>
      </w:r>
      <w:r w:rsidR="00764587">
        <w:t xml:space="preserve"> </w:t>
      </w:r>
      <w:hyperlink r:id="rId19" w:history="1">
        <w:r w:rsidR="00DF24BE">
          <w:rPr>
            <w:rStyle w:val="Hyperlink"/>
          </w:rPr>
          <w:t>https://www.epa.gov/geospatial/geospatial-policies-and-standards</w:t>
        </w:r>
      </w:hyperlink>
      <w:r w:rsidR="00764587">
        <w:t xml:space="preserve"> </w:t>
      </w:r>
      <w:r w:rsidRPr="0020213F">
        <w:t>for any further available guidance on attribute identificatio</w:t>
      </w:r>
      <w:r>
        <w:t>n and naming</w:t>
      </w:r>
      <w:r w:rsidR="009F6769">
        <w:t>.</w:t>
      </w:r>
    </w:p>
    <w:p w14:paraId="5908368F" w14:textId="5F54D107" w:rsidR="00AC120B" w:rsidRDefault="00AC120B" w:rsidP="003C27B6">
      <w:pPr>
        <w:pStyle w:val="LVL3"/>
      </w:pPr>
      <w:r w:rsidRPr="00AC120B">
        <w:lastRenderedPageBreak/>
        <w:t xml:space="preserve">Spatial data submitted by </w:t>
      </w:r>
      <w:r w:rsidR="00007480">
        <w:t>Respondents</w:t>
      </w:r>
      <w:r>
        <w:t xml:space="preserve"> </w:t>
      </w:r>
      <w:r w:rsidRPr="00AC120B">
        <w:t>does not, and is not intended to, define the boundaries of the Site.</w:t>
      </w:r>
    </w:p>
    <w:p w14:paraId="0925FA04" w14:textId="691B158E" w:rsidR="00BA6FC3" w:rsidRDefault="00613C8E" w:rsidP="003C27B6">
      <w:pPr>
        <w:pStyle w:val="Note"/>
      </w:pPr>
      <w:r>
        <w:t>[</w:t>
      </w:r>
      <w:r w:rsidR="00066558" w:rsidRPr="00066558">
        <w:t>NOTE</w:t>
      </w:r>
      <w:r w:rsidR="00BA6FC3">
        <w:t xml:space="preserve">: The provisions of </w:t>
      </w:r>
      <w:r w:rsidR="006725FE">
        <w:t>¶</w:t>
      </w:r>
      <w:r w:rsidR="00B74596">
        <w:t> </w:t>
      </w:r>
      <w:r w:rsidR="005158FC">
        <w:fldChar w:fldCharType="begin"/>
      </w:r>
      <w:r w:rsidR="00BA6FC3">
        <w:instrText xml:space="preserve"> REF _Ref322533252 \r \h </w:instrText>
      </w:r>
      <w:r w:rsidR="005158FC">
        <w:fldChar w:fldCharType="separate"/>
      </w:r>
      <w:r w:rsidR="00B779C9">
        <w:t>6.5</w:t>
      </w:r>
      <w:r w:rsidR="005158FC">
        <w:fldChar w:fldCharType="end"/>
      </w:r>
      <w:r w:rsidR="00BA6FC3">
        <w:t xml:space="preserve"> </w:t>
      </w:r>
      <w:r w:rsidR="00E26666">
        <w:t xml:space="preserve">(Approval of Deliverables) </w:t>
      </w:r>
      <w:r w:rsidR="00BA6FC3">
        <w:t>have been carefully integrated</w:t>
      </w:r>
      <w:r w:rsidR="00D30D50">
        <w:t xml:space="preserve">. </w:t>
      </w:r>
      <w:r w:rsidR="00BA6FC3">
        <w:t xml:space="preserve">It is recommended that these provisions not be changed unless there is a site-specific reason for doing so. Even then the case team should </w:t>
      </w:r>
      <w:r w:rsidR="00CC5509">
        <w:t>e</w:t>
      </w:r>
      <w:r w:rsidR="00BA6FC3">
        <w:t xml:space="preserve">nsure that the change is consistent with the other parts of </w:t>
      </w:r>
      <w:r w:rsidR="006725FE">
        <w:t>¶</w:t>
      </w:r>
      <w:r w:rsidR="00B74596">
        <w:t> </w:t>
      </w:r>
      <w:r w:rsidR="005158FC">
        <w:fldChar w:fldCharType="begin"/>
      </w:r>
      <w:r w:rsidR="00BA6FC3">
        <w:instrText xml:space="preserve"> REF _Ref322533252 \r \h </w:instrText>
      </w:r>
      <w:r w:rsidR="005158FC">
        <w:fldChar w:fldCharType="separate"/>
      </w:r>
      <w:r w:rsidR="00B779C9">
        <w:t>6.5</w:t>
      </w:r>
      <w:r w:rsidR="005158FC">
        <w:fldChar w:fldCharType="end"/>
      </w:r>
      <w:r w:rsidR="00BA6FC3">
        <w:t>.</w:t>
      </w:r>
      <w:r>
        <w:t>]</w:t>
      </w:r>
    </w:p>
    <w:p w14:paraId="10F53197" w14:textId="5AA6986B" w:rsidR="007E3A7B" w:rsidRPr="003C27B6" w:rsidRDefault="00A0140F" w:rsidP="003C27B6">
      <w:pPr>
        <w:pStyle w:val="LVL2"/>
        <w:rPr>
          <w:b/>
        </w:rPr>
      </w:pPr>
      <w:bookmarkStart w:id="68" w:name="_Ref322533252"/>
      <w:bookmarkStart w:id="69" w:name="_Ref323050729"/>
      <w:r w:rsidRPr="003C27B6">
        <w:rPr>
          <w:b/>
        </w:rPr>
        <w:t>Approval of Deliverables</w:t>
      </w:r>
      <w:bookmarkEnd w:id="68"/>
      <w:bookmarkEnd w:id="69"/>
    </w:p>
    <w:p w14:paraId="297C21EF" w14:textId="1869952E" w:rsidR="00A0140F" w:rsidRPr="003C27B6" w:rsidRDefault="004D73DD" w:rsidP="003C27B6">
      <w:pPr>
        <w:pStyle w:val="LVL3"/>
        <w:rPr>
          <w:b/>
        </w:rPr>
      </w:pPr>
      <w:bookmarkStart w:id="70" w:name="_Ref322533256"/>
      <w:r w:rsidRPr="003C27B6">
        <w:rPr>
          <w:b/>
        </w:rPr>
        <w:t>I</w:t>
      </w:r>
      <w:r w:rsidR="00A0140F" w:rsidRPr="003C27B6">
        <w:rPr>
          <w:b/>
        </w:rPr>
        <w:t>nitial Submissions</w:t>
      </w:r>
      <w:bookmarkEnd w:id="70"/>
    </w:p>
    <w:p w14:paraId="1A2E8A85" w14:textId="3902562F" w:rsidR="00A0140F" w:rsidRDefault="00A0140F" w:rsidP="003C27B6">
      <w:pPr>
        <w:pStyle w:val="LVL4"/>
      </w:pPr>
      <w:r>
        <w:t xml:space="preserve">After review of any deliverable that is required to be submitted for </w:t>
      </w:r>
      <w:r w:rsidR="006F2AD4">
        <w:t xml:space="preserve">EPA </w:t>
      </w:r>
      <w:r>
        <w:t>approval</w:t>
      </w:r>
      <w:r w:rsidR="006F2AD4">
        <w:t xml:space="preserve"> under the </w:t>
      </w:r>
      <w:r w:rsidR="00DF59A6">
        <w:t>S</w:t>
      </w:r>
      <w:r w:rsidR="00A05AEC">
        <w:t>ettlement</w:t>
      </w:r>
      <w:r w:rsidR="00766AF2">
        <w:t xml:space="preserve"> </w:t>
      </w:r>
      <w:r w:rsidR="006F2AD4">
        <w:t>or the SOW</w:t>
      </w:r>
      <w:r>
        <w:t>, EPA</w:t>
      </w:r>
      <w:r w:rsidR="00DE1E87">
        <w:t xml:space="preserve"> </w:t>
      </w:r>
      <w:r w:rsidR="00FE6BBB">
        <w:t>shall: (i</w:t>
      </w:r>
      <w:r w:rsidR="00F75FB3">
        <w:t>) </w:t>
      </w:r>
      <w:r>
        <w:t>approve, in whole or in part, the submission; (</w:t>
      </w:r>
      <w:r w:rsidR="00FE6BBB">
        <w:t>ii</w:t>
      </w:r>
      <w:r>
        <w:t>) approve the submission upon specified conditions; (</w:t>
      </w:r>
      <w:r w:rsidR="00FE6BBB">
        <w:t>iii</w:t>
      </w:r>
      <w:r>
        <w:t>) disapprove, in whole or in part, the submi</w:t>
      </w:r>
      <w:r w:rsidR="00FE6BBB">
        <w:t>ssion; or (iv</w:t>
      </w:r>
      <w:r>
        <w:t>) any combination of the foregoing.</w:t>
      </w:r>
    </w:p>
    <w:p w14:paraId="0684C8BE" w14:textId="74341384" w:rsidR="00A0140F" w:rsidRDefault="00A0140F" w:rsidP="003C27B6">
      <w:pPr>
        <w:pStyle w:val="LVL4"/>
      </w:pPr>
      <w:r>
        <w:t>EPA also may modify the initial submission to cure defic</w:t>
      </w:r>
      <w:r w:rsidR="005F15A8">
        <w:t xml:space="preserve">iencies in the submission </w:t>
      </w:r>
      <w:r w:rsidR="00FE6BBB">
        <w:t>if: (i</w:t>
      </w:r>
      <w:r>
        <w:t xml:space="preserve">) EPA determines that disapproving the submission and awaiting a resubmission would cause substantial disruption to the </w:t>
      </w:r>
      <w:r w:rsidR="00FE6BBB">
        <w:t>Work; or (ii</w:t>
      </w:r>
      <w:r w:rsidR="00BC3046">
        <w:t>) </w:t>
      </w:r>
      <w:r>
        <w:t>previous submission(s) have been disapproved due to material defects and the deficiencies in the initial submission under consideration indicate a bad faith lack of effort to submit an acceptable deliverable.</w:t>
      </w:r>
    </w:p>
    <w:p w14:paraId="2F15CBE2" w14:textId="4D6A34D4" w:rsidR="00A0140F" w:rsidRDefault="00A0140F" w:rsidP="003C27B6">
      <w:pPr>
        <w:pStyle w:val="LVL3"/>
      </w:pPr>
      <w:bookmarkStart w:id="71" w:name="_Ref322533499"/>
      <w:r w:rsidRPr="00F9122F">
        <w:rPr>
          <w:b/>
        </w:rPr>
        <w:t>Resubmissions</w:t>
      </w:r>
      <w:r w:rsidR="009C709B">
        <w:t xml:space="preserve">. </w:t>
      </w:r>
      <w:r>
        <w:t>Upon receipt of a notice</w:t>
      </w:r>
      <w:r w:rsidR="004D73DD">
        <w:t xml:space="preserve"> of disapproval under </w:t>
      </w:r>
      <w:r w:rsidR="006725FE">
        <w:t>¶</w:t>
      </w:r>
      <w:r w:rsidR="00B74596">
        <w:t> </w:t>
      </w:r>
      <w:r w:rsidR="00046115">
        <w:fldChar w:fldCharType="begin"/>
      </w:r>
      <w:r w:rsidR="00046115">
        <w:instrText xml:space="preserve"> REF _Ref322533256 \w \h </w:instrText>
      </w:r>
      <w:r w:rsidR="00046115">
        <w:fldChar w:fldCharType="separate"/>
      </w:r>
      <w:r w:rsidR="00B779C9">
        <w:t>6.5(a)</w:t>
      </w:r>
      <w:r w:rsidR="00046115">
        <w:fldChar w:fldCharType="end"/>
      </w:r>
      <w:r w:rsidR="005B5941">
        <w:t xml:space="preserve"> (Initial Submissions)</w:t>
      </w:r>
      <w:r w:rsidR="00705057">
        <w:t>,</w:t>
      </w:r>
      <w:r w:rsidR="001D1726">
        <w:t xml:space="preserve"> or </w:t>
      </w:r>
      <w:r>
        <w:t xml:space="preserve">if required by a notice of approval upon specified conditions under </w:t>
      </w:r>
      <w:r w:rsidR="006725FE">
        <w:t>¶</w:t>
      </w:r>
      <w:r w:rsidR="00B74596">
        <w:t> </w:t>
      </w:r>
      <w:r w:rsidR="00046115">
        <w:fldChar w:fldCharType="begin"/>
      </w:r>
      <w:r w:rsidR="00046115">
        <w:instrText xml:space="preserve"> REF _Ref322533256 \w \h </w:instrText>
      </w:r>
      <w:r w:rsidR="00046115">
        <w:fldChar w:fldCharType="separate"/>
      </w:r>
      <w:r w:rsidR="00B779C9">
        <w:t>6.5(a)</w:t>
      </w:r>
      <w:r w:rsidR="00046115">
        <w:fldChar w:fldCharType="end"/>
      </w:r>
      <w:r>
        <w:t xml:space="preserve">, </w:t>
      </w:r>
      <w:r w:rsidR="00007480">
        <w:t>Respondents</w:t>
      </w:r>
      <w:r w:rsidR="004D73DD" w:rsidRPr="00E920F2">
        <w:t xml:space="preserve"> </w:t>
      </w:r>
      <w:r>
        <w:t>shall, within __ days or such longer time as specified by EPA in such notice, correct the deficiencies and resubmit the deliverable for approval</w:t>
      </w:r>
      <w:r w:rsidR="009C709B">
        <w:t xml:space="preserve">. </w:t>
      </w:r>
      <w:r>
        <w:t>After review of the resu</w:t>
      </w:r>
      <w:r w:rsidR="00046115">
        <w:t>bmitted deliverable, EPA may: (1</w:t>
      </w:r>
      <w:r>
        <w:t xml:space="preserve">) approve, in whole or in part, the resubmission; </w:t>
      </w:r>
      <w:r w:rsidR="00046115">
        <w:t>(2</w:t>
      </w:r>
      <w:r w:rsidR="0063764E">
        <w:t>) </w:t>
      </w:r>
      <w:r>
        <w:t>approve the resubmissi</w:t>
      </w:r>
      <w:r w:rsidR="00046115">
        <w:t>on upon specified conditions; (3</w:t>
      </w:r>
      <w:r>
        <w:t>) modify the resubmission; (</w:t>
      </w:r>
      <w:r w:rsidR="00046115">
        <w:t>4</w:t>
      </w:r>
      <w:r>
        <w:t xml:space="preserve">) disapprove, in whole or in part, the resubmission, requiring </w:t>
      </w:r>
      <w:r w:rsidR="00007480">
        <w:t>Respondents</w:t>
      </w:r>
      <w:r>
        <w:t xml:space="preserve"> to</w:t>
      </w:r>
      <w:r w:rsidR="00046115">
        <w:t xml:space="preserve"> correct the deficiencies; or (5</w:t>
      </w:r>
      <w:r>
        <w:t>)</w:t>
      </w:r>
      <w:r w:rsidR="00E37E12">
        <w:t> </w:t>
      </w:r>
      <w:r>
        <w:t>any combination of the foregoing.</w:t>
      </w:r>
      <w:bookmarkEnd w:id="71"/>
    </w:p>
    <w:p w14:paraId="723B730B" w14:textId="07531E3A" w:rsidR="00A0140F" w:rsidRDefault="00A0140F" w:rsidP="003C27B6">
      <w:pPr>
        <w:pStyle w:val="LVL3"/>
      </w:pPr>
      <w:bookmarkStart w:id="72" w:name="_Ref330383412"/>
      <w:r w:rsidRPr="00F9122F">
        <w:rPr>
          <w:b/>
        </w:rPr>
        <w:t>Implementation</w:t>
      </w:r>
      <w:r w:rsidR="009C709B">
        <w:t xml:space="preserve">. </w:t>
      </w:r>
      <w:r>
        <w:t xml:space="preserve">Upon approval, approval upon conditions, or modification by EPA under </w:t>
      </w:r>
      <w:r w:rsidR="006725FE">
        <w:t>¶</w:t>
      </w:r>
      <w:r w:rsidR="00B74596">
        <w:t> </w:t>
      </w:r>
      <w:r w:rsidR="006F5F24">
        <w:fldChar w:fldCharType="begin"/>
      </w:r>
      <w:r w:rsidR="006F5F24">
        <w:instrText xml:space="preserve"> REF _Ref322533256 \w \h </w:instrText>
      </w:r>
      <w:r w:rsidR="006F5F24">
        <w:fldChar w:fldCharType="separate"/>
      </w:r>
      <w:r w:rsidR="00B779C9">
        <w:t>6.5(a)</w:t>
      </w:r>
      <w:r w:rsidR="006F5F24">
        <w:fldChar w:fldCharType="end"/>
      </w:r>
      <w:r w:rsidR="006F2AD4">
        <w:t xml:space="preserve"> </w:t>
      </w:r>
      <w:r>
        <w:t xml:space="preserve">(Initial Submissions) or </w:t>
      </w:r>
      <w:r w:rsidR="006725FE">
        <w:t>¶</w:t>
      </w:r>
      <w:r w:rsidR="00B74596">
        <w:t> </w:t>
      </w:r>
      <w:r w:rsidR="006F5F24">
        <w:fldChar w:fldCharType="begin"/>
      </w:r>
      <w:r w:rsidR="006F5F24">
        <w:instrText xml:space="preserve"> REF _Ref322533499 \w \h </w:instrText>
      </w:r>
      <w:r w:rsidR="006F5F24">
        <w:fldChar w:fldCharType="separate"/>
      </w:r>
      <w:r w:rsidR="00B779C9">
        <w:t>6.5(b)</w:t>
      </w:r>
      <w:r w:rsidR="006F5F24">
        <w:fldChar w:fldCharType="end"/>
      </w:r>
      <w:r w:rsidR="006F2AD4">
        <w:t xml:space="preserve"> </w:t>
      </w:r>
      <w:r>
        <w:t xml:space="preserve">(Resubmissions), of </w:t>
      </w:r>
      <w:r w:rsidR="00657A3F">
        <w:t xml:space="preserve">any </w:t>
      </w:r>
      <w:r>
        <w:t>deliver</w:t>
      </w:r>
      <w:r w:rsidR="00046115">
        <w:t>able, or any portion thereof: (1</w:t>
      </w:r>
      <w:r>
        <w:t xml:space="preserve">) such deliverable, or portion thereof, </w:t>
      </w:r>
      <w:r w:rsidR="00BC0225">
        <w:t>will</w:t>
      </w:r>
      <w:r>
        <w:t xml:space="preserve"> be incorporated into and enforceable under </w:t>
      </w:r>
      <w:r w:rsidR="006F2AD4">
        <w:t xml:space="preserve">the </w:t>
      </w:r>
      <w:r w:rsidR="00DF59A6">
        <w:t>S</w:t>
      </w:r>
      <w:r w:rsidR="00A05AEC">
        <w:t>ettlement</w:t>
      </w:r>
      <w:r w:rsidR="00046115">
        <w:t>; and (2</w:t>
      </w:r>
      <w:r>
        <w:t xml:space="preserve">) </w:t>
      </w:r>
      <w:r w:rsidR="00007480">
        <w:t>Respondents</w:t>
      </w:r>
      <w:r w:rsidR="006F2AD4">
        <w:t xml:space="preserve"> </w:t>
      </w:r>
      <w:r>
        <w:t>shall take any action required by such deliverable, or portion thereof</w:t>
      </w:r>
      <w:r w:rsidR="009C709B">
        <w:t xml:space="preserve">. </w:t>
      </w:r>
      <w:r>
        <w:t xml:space="preserve">The implementation of any </w:t>
      </w:r>
      <w:r w:rsidR="00285A53">
        <w:t>non-deficient</w:t>
      </w:r>
      <w:r>
        <w:t xml:space="preserve"> portion of a deliverable submitted or resubmitted under </w:t>
      </w:r>
      <w:r w:rsidR="0043321A">
        <w:t>¶</w:t>
      </w:r>
      <w:r w:rsidR="00B74596">
        <w:t> </w:t>
      </w:r>
      <w:r w:rsidR="006F5F24">
        <w:fldChar w:fldCharType="begin"/>
      </w:r>
      <w:r w:rsidR="006F5F24">
        <w:instrText xml:space="preserve"> REF _Ref322533256 \w \h </w:instrText>
      </w:r>
      <w:r w:rsidR="006F5F24">
        <w:fldChar w:fldCharType="separate"/>
      </w:r>
      <w:r w:rsidR="00B779C9">
        <w:t>6.5(a)</w:t>
      </w:r>
      <w:r w:rsidR="006F5F24">
        <w:fldChar w:fldCharType="end"/>
      </w:r>
      <w:r w:rsidR="006F2AD4">
        <w:t xml:space="preserve"> o</w:t>
      </w:r>
      <w:r>
        <w:t xml:space="preserve">r </w:t>
      </w:r>
      <w:r w:rsidR="00B74596">
        <w:t>¶ </w:t>
      </w:r>
      <w:r w:rsidR="006F5F24">
        <w:fldChar w:fldCharType="begin"/>
      </w:r>
      <w:r w:rsidR="006F5F24">
        <w:instrText xml:space="preserve"> REF _Ref322533499 \w \h </w:instrText>
      </w:r>
      <w:r w:rsidR="006F5F24">
        <w:fldChar w:fldCharType="separate"/>
      </w:r>
      <w:r w:rsidR="00B779C9">
        <w:t>6.5(b)</w:t>
      </w:r>
      <w:r w:rsidR="006F5F24">
        <w:fldChar w:fldCharType="end"/>
      </w:r>
      <w:r w:rsidR="006F2AD4">
        <w:t xml:space="preserve"> </w:t>
      </w:r>
      <w:r w:rsidR="00F2072F">
        <w:t>does</w:t>
      </w:r>
      <w:r w:rsidR="00BC0225">
        <w:t xml:space="preserve"> </w:t>
      </w:r>
      <w:r>
        <w:t xml:space="preserve">not relieve </w:t>
      </w:r>
      <w:r w:rsidR="00007480">
        <w:t>Respondents</w:t>
      </w:r>
      <w:r w:rsidR="006F2AD4">
        <w:t xml:space="preserve"> </w:t>
      </w:r>
      <w:r>
        <w:t>of any liability for sti</w:t>
      </w:r>
      <w:r w:rsidR="0043321A">
        <w:t xml:space="preserve">pulated penalties under </w:t>
      </w:r>
      <w:r w:rsidR="0043321A" w:rsidRPr="007E32B2">
        <w:t>Section </w:t>
      </w:r>
      <w:r w:rsidR="0076112C" w:rsidRPr="007E32B2">
        <w:t>[</w:t>
      </w:r>
      <w:r w:rsidR="00DE1DB5" w:rsidRPr="007E32B2">
        <w:rPr>
          <w:b/>
        </w:rPr>
        <w:t>XV</w:t>
      </w:r>
      <w:r w:rsidR="0076112C" w:rsidRPr="007E32B2">
        <w:t>]</w:t>
      </w:r>
      <w:r w:rsidRPr="007E32B2">
        <w:t xml:space="preserve"> </w:t>
      </w:r>
      <w:r w:rsidR="005D55C7" w:rsidRPr="007E32B2">
        <w:t>(Stipulated Penalties)</w:t>
      </w:r>
      <w:r w:rsidR="005D55C7">
        <w:t xml:space="preserve"> </w:t>
      </w:r>
      <w:r w:rsidR="006F2AD4">
        <w:t xml:space="preserve">of the </w:t>
      </w:r>
      <w:r w:rsidR="00DF59A6">
        <w:t>S</w:t>
      </w:r>
      <w:r w:rsidR="00A05AEC">
        <w:t>ettlement</w:t>
      </w:r>
      <w:r>
        <w:t>.</w:t>
      </w:r>
      <w:bookmarkEnd w:id="72"/>
    </w:p>
    <w:p w14:paraId="79D65AEE" w14:textId="4D9E7432" w:rsidR="002907DF" w:rsidRDefault="002907DF" w:rsidP="003C27B6">
      <w:pPr>
        <w:pStyle w:val="LVL2"/>
      </w:pPr>
      <w:bookmarkStart w:id="73" w:name="_Ref329612289"/>
      <w:bookmarkStart w:id="74" w:name="_Ref329615005"/>
      <w:bookmarkStart w:id="75" w:name="_Ref398037811"/>
      <w:r w:rsidRPr="00F9122F">
        <w:rPr>
          <w:b/>
        </w:rPr>
        <w:t>Supporting Deliverables</w:t>
      </w:r>
      <w:bookmarkEnd w:id="73"/>
      <w:bookmarkEnd w:id="74"/>
      <w:r w:rsidR="008F1D60">
        <w:t xml:space="preserve">. </w:t>
      </w:r>
      <w:bookmarkStart w:id="76" w:name="_Ref384046185"/>
      <w:r w:rsidR="00007480">
        <w:t>Respondents</w:t>
      </w:r>
      <w:r>
        <w:t xml:space="preserve"> shall submit each of the following supporting deliverables for EPA approval</w:t>
      </w:r>
      <w:r w:rsidR="00623349">
        <w:t>, except as specifically provided</w:t>
      </w:r>
      <w:r>
        <w:t xml:space="preserve">. </w:t>
      </w:r>
      <w:r w:rsidR="00007480">
        <w:t>Respondents</w:t>
      </w:r>
      <w:r w:rsidR="007F47B9">
        <w:t xml:space="preserve"> shall develop t</w:t>
      </w:r>
      <w:r>
        <w:t xml:space="preserve">he deliverables in accordance with all applicable </w:t>
      </w:r>
      <w:r w:rsidR="00F458B0">
        <w:t xml:space="preserve">regulations, </w:t>
      </w:r>
      <w:r>
        <w:t>guidance</w:t>
      </w:r>
      <w:r w:rsidR="00E87CE9">
        <w:t>s</w:t>
      </w:r>
      <w:r w:rsidR="00394529">
        <w:t>,</w:t>
      </w:r>
      <w:r w:rsidR="00F458B0">
        <w:t xml:space="preserve"> and </w:t>
      </w:r>
      <w:r w:rsidR="00F458B0">
        <w:lastRenderedPageBreak/>
        <w:t>policies</w:t>
      </w:r>
      <w:r>
        <w:t xml:space="preserve"> (see </w:t>
      </w:r>
      <w:r w:rsidR="00B74596">
        <w:t>Section </w:t>
      </w:r>
      <w:r w:rsidR="005158FC">
        <w:fldChar w:fldCharType="begin"/>
      </w:r>
      <w:r w:rsidR="00BC78F1">
        <w:instrText xml:space="preserve"> REF _Ref367104374 \w \h </w:instrText>
      </w:r>
      <w:r w:rsidR="005158FC">
        <w:fldChar w:fldCharType="separate"/>
      </w:r>
      <w:proofErr w:type="gramStart"/>
      <w:r w:rsidR="00B779C9">
        <w:t>9</w:t>
      </w:r>
      <w:proofErr w:type="gramEnd"/>
      <w:r w:rsidR="005158FC">
        <w:fldChar w:fldCharType="end"/>
      </w:r>
      <w:r w:rsidR="00E26666">
        <w:t xml:space="preserve"> (References)</w:t>
      </w:r>
      <w:r>
        <w:t xml:space="preserve">). </w:t>
      </w:r>
      <w:r w:rsidR="00007480">
        <w:t>Respondents</w:t>
      </w:r>
      <w:r>
        <w:t xml:space="preserve"> </w:t>
      </w:r>
      <w:r w:rsidR="00E87CE9">
        <w:t xml:space="preserve">shall </w:t>
      </w:r>
      <w:r>
        <w:t xml:space="preserve">update </w:t>
      </w:r>
      <w:r w:rsidR="00E87CE9">
        <w:t xml:space="preserve">each </w:t>
      </w:r>
      <w:r>
        <w:t xml:space="preserve">of these </w:t>
      </w:r>
      <w:r w:rsidR="00707086">
        <w:t xml:space="preserve">supporting </w:t>
      </w:r>
      <w:r>
        <w:t>deliverables as necessary or appropriat</w:t>
      </w:r>
      <w:r w:rsidR="00E87CE9">
        <w:t xml:space="preserve">e </w:t>
      </w:r>
      <w:proofErr w:type="gramStart"/>
      <w:r w:rsidR="00E87CE9">
        <w:t>during the course of</w:t>
      </w:r>
      <w:proofErr w:type="gramEnd"/>
      <w:r w:rsidR="00E87CE9">
        <w:t xml:space="preserve"> the W</w:t>
      </w:r>
      <w:r w:rsidR="00F458B0">
        <w:t xml:space="preserve">ork, </w:t>
      </w:r>
      <w:r w:rsidR="00707086">
        <w:t>and/</w:t>
      </w:r>
      <w:r w:rsidR="00F458B0">
        <w:t>or as requested by EPA.</w:t>
      </w:r>
      <w:bookmarkEnd w:id="75"/>
      <w:bookmarkEnd w:id="76"/>
    </w:p>
    <w:p w14:paraId="2F6B4B95" w14:textId="3B2FD31A" w:rsidR="00C06010" w:rsidRDefault="00613C8E" w:rsidP="003C27B6">
      <w:pPr>
        <w:pStyle w:val="Note"/>
      </w:pPr>
      <w:r>
        <w:t>[</w:t>
      </w:r>
      <w:r w:rsidR="00C06010" w:rsidRPr="00080FEE">
        <w:t>NOTE</w:t>
      </w:r>
      <w:r w:rsidR="00C06010">
        <w:t xml:space="preserve">: </w:t>
      </w:r>
      <w:r w:rsidR="00E26666">
        <w:t>The</w:t>
      </w:r>
      <w:r w:rsidR="00C06010">
        <w:t xml:space="preserve"> </w:t>
      </w:r>
      <w:r w:rsidR="00E26666">
        <w:t>case</w:t>
      </w:r>
      <w:r w:rsidR="00C06010">
        <w:t xml:space="preserve"> team should keep or delete elements below as appropriate based on requirements of the </w:t>
      </w:r>
      <w:proofErr w:type="gramStart"/>
      <w:r w:rsidR="00C06010">
        <w:t>particular remedy</w:t>
      </w:r>
      <w:proofErr w:type="gramEnd"/>
      <w:r w:rsidR="00C06010">
        <w:t>.</w:t>
      </w:r>
      <w:r>
        <w:t>]</w:t>
      </w:r>
    </w:p>
    <w:p w14:paraId="423F54FE" w14:textId="43135C7D" w:rsidR="00C06010" w:rsidRDefault="00C06010" w:rsidP="003C27B6">
      <w:pPr>
        <w:pStyle w:val="LVL3"/>
      </w:pPr>
      <w:r w:rsidRPr="00F9122F">
        <w:rPr>
          <w:b/>
        </w:rPr>
        <w:t>Health and Safety Plan</w:t>
      </w:r>
      <w:r w:rsidRPr="00C06010">
        <w:t xml:space="preserve">. The Health and Safety Plan (HASP) describes all activities to be performed to protect on site personnel and area residents from physical, chemical, and all other hazards posed by the Work. </w:t>
      </w:r>
      <w:r w:rsidR="00007480">
        <w:t>Respondents</w:t>
      </w:r>
      <w:r w:rsidRPr="00C06010">
        <w:t xml:space="preserve"> shall develop the HASP in accordance with EPA’s Emergency Responder Health and Safety and </w:t>
      </w:r>
      <w:r w:rsidR="00CE275E">
        <w:t>Occupational Safety and Health Administration (</w:t>
      </w:r>
      <w:r w:rsidRPr="00C06010">
        <w:t>OSHA</w:t>
      </w:r>
      <w:r w:rsidR="00CE275E">
        <w:t>)</w:t>
      </w:r>
      <w:r w:rsidRPr="00C06010">
        <w:t xml:space="preserve"> requirements under 29 C.F.R. §§ 1910 and 1926. </w:t>
      </w:r>
      <w:r w:rsidR="00B91A90">
        <w:t xml:space="preserve">The HASP </w:t>
      </w:r>
      <w:r w:rsidR="00FA798A">
        <w:t xml:space="preserve">required by this RD SOW </w:t>
      </w:r>
      <w:r w:rsidR="00B91A90">
        <w:t xml:space="preserve">should </w:t>
      </w:r>
      <w:r w:rsidR="00522E49">
        <w:t>cover RD activities and should</w:t>
      </w:r>
      <w:r w:rsidR="001B5D28">
        <w:t xml:space="preserve"> be, as appropriate, updated </w:t>
      </w:r>
      <w:r w:rsidR="00B91A90">
        <w:t xml:space="preserve">to cover activities during the </w:t>
      </w:r>
      <w:r w:rsidR="001B5D28">
        <w:t>RA and updated to cover activities after RA completion</w:t>
      </w:r>
      <w:r w:rsidR="00B91A90">
        <w:t xml:space="preserve">. </w:t>
      </w:r>
      <w:r w:rsidR="00FA798A">
        <w:t xml:space="preserve">(Updates may be needed for RA activities and after RA completion.) </w:t>
      </w:r>
      <w:r w:rsidR="001357B4">
        <w:t xml:space="preserve">EPA does not approve the </w:t>
      </w:r>
      <w:proofErr w:type="gramStart"/>
      <w:r w:rsidR="001357B4">
        <w:t xml:space="preserve">HASP, </w:t>
      </w:r>
      <w:r w:rsidR="001357B4" w:rsidRPr="001357B4">
        <w:t>but</w:t>
      </w:r>
      <w:proofErr w:type="gramEnd"/>
      <w:r w:rsidR="001357B4" w:rsidRPr="001357B4">
        <w:t xml:space="preserve"> will review it to ensure that all necessary elements are included and that the plan provides for the protection of human health and the environment.</w:t>
      </w:r>
    </w:p>
    <w:p w14:paraId="12AC6127" w14:textId="68E1F6B8" w:rsidR="00C06010" w:rsidRDefault="00C06010" w:rsidP="003C27B6">
      <w:pPr>
        <w:pStyle w:val="LVL3"/>
      </w:pPr>
      <w:r w:rsidRPr="00F9122F">
        <w:rPr>
          <w:b/>
        </w:rPr>
        <w:t>Emergency Response Plan</w:t>
      </w:r>
      <w:r w:rsidRPr="00C06010">
        <w:t>. The Emergency Response Plan (ERP) must describe procedures to be used in the event of an accident or emergency at the Site (for example, power outages, water impoundment failure, treatment plant failure, slope failure, etc</w:t>
      </w:r>
      <w:r w:rsidR="00B74596">
        <w:t>.</w:t>
      </w:r>
      <w:r w:rsidRPr="00C06010">
        <w:t>). The ERP must include:</w:t>
      </w:r>
    </w:p>
    <w:p w14:paraId="7A17D694" w14:textId="77777777" w:rsidR="00C06010" w:rsidRPr="00E82423" w:rsidRDefault="00C06010" w:rsidP="003C27B6">
      <w:pPr>
        <w:pStyle w:val="LVL4"/>
      </w:pPr>
      <w:r w:rsidRPr="00E82423">
        <w:t xml:space="preserve">Name of the person or entity responsible for responding in the event of an emergency </w:t>
      </w:r>
      <w:proofErr w:type="gramStart"/>
      <w:r w:rsidRPr="00E82423">
        <w:t>incident</w:t>
      </w:r>
      <w:r>
        <w:t>;</w:t>
      </w:r>
      <w:proofErr w:type="gramEnd"/>
    </w:p>
    <w:p w14:paraId="7F8FDB8E" w14:textId="7F39D30D" w:rsidR="00C06010" w:rsidRPr="00E82423" w:rsidRDefault="00C06010" w:rsidP="003C27B6">
      <w:pPr>
        <w:pStyle w:val="LVL4"/>
      </w:pPr>
      <w:r w:rsidRPr="00E82423">
        <w:t>Plan and date(s) for meeting(s) with the local community, including local, State</w:t>
      </w:r>
      <w:r>
        <w:t>,</w:t>
      </w:r>
      <w:r w:rsidRPr="00E82423">
        <w:t xml:space="preserve"> and </w:t>
      </w:r>
      <w:r w:rsidR="00CE275E">
        <w:t>f</w:t>
      </w:r>
      <w:r w:rsidRPr="00E82423">
        <w:t xml:space="preserve">ederal agencies involved in the cleanup, as well as local emergency squads and </w:t>
      </w:r>
      <w:proofErr w:type="gramStart"/>
      <w:r w:rsidRPr="00E82423">
        <w:t>hospitals</w:t>
      </w:r>
      <w:r>
        <w:t>;</w:t>
      </w:r>
      <w:proofErr w:type="gramEnd"/>
    </w:p>
    <w:p w14:paraId="4CE6D716" w14:textId="77777777" w:rsidR="00C06010" w:rsidRDefault="00C06010" w:rsidP="003C27B6">
      <w:pPr>
        <w:pStyle w:val="LVL4"/>
      </w:pPr>
      <w:r w:rsidRPr="00E82423">
        <w:t xml:space="preserve">Spill Prevention, Control, and Countermeasures (SPCC) Plan (if applicable), </w:t>
      </w:r>
      <w:r w:rsidR="00661073">
        <w:t>consistent with the regulations under</w:t>
      </w:r>
      <w:r w:rsidRPr="00E82423">
        <w:t xml:space="preserve"> 40 C</w:t>
      </w:r>
      <w:r>
        <w:t>.</w:t>
      </w:r>
      <w:r w:rsidRPr="00E82423">
        <w:t>F</w:t>
      </w:r>
      <w:r>
        <w:t>.</w:t>
      </w:r>
      <w:r w:rsidRPr="00E82423">
        <w:t>R</w:t>
      </w:r>
      <w:r>
        <w:t>.</w:t>
      </w:r>
      <w:r w:rsidRPr="00E82423">
        <w:t xml:space="preserve"> Part 1</w:t>
      </w:r>
      <w:r>
        <w:t>12,</w:t>
      </w:r>
      <w:r w:rsidRPr="00E82423">
        <w:t xml:space="preserve"> describing measures to prevent</w:t>
      </w:r>
      <w:r>
        <w:t>,</w:t>
      </w:r>
      <w:r w:rsidRPr="00E82423">
        <w:t xml:space="preserve"> and contingency plans for</w:t>
      </w:r>
      <w:r>
        <w:t>,</w:t>
      </w:r>
      <w:r w:rsidRPr="00E82423">
        <w:t xml:space="preserve"> spills and </w:t>
      </w:r>
      <w:proofErr w:type="gramStart"/>
      <w:r w:rsidRPr="00E82423">
        <w:t>discharges</w:t>
      </w:r>
      <w:r>
        <w:t>;</w:t>
      </w:r>
      <w:proofErr w:type="gramEnd"/>
    </w:p>
    <w:p w14:paraId="4ED6549D" w14:textId="0745E59B" w:rsidR="00C06010" w:rsidRPr="00834D13" w:rsidRDefault="00C06010" w:rsidP="003C27B6">
      <w:pPr>
        <w:pStyle w:val="LVL4"/>
      </w:pPr>
      <w:r>
        <w:t>N</w:t>
      </w:r>
      <w:r w:rsidRPr="00655829">
        <w:t xml:space="preserve">otification activities </w:t>
      </w:r>
      <w:r>
        <w:t>in accordance with ¶</w:t>
      </w:r>
      <w:r w:rsidR="00B74596">
        <w:t> </w:t>
      </w:r>
      <w:r w:rsidR="005158FC">
        <w:fldChar w:fldCharType="begin"/>
      </w:r>
      <w:r>
        <w:instrText xml:space="preserve"> REF _Ref366761765 \w \h </w:instrText>
      </w:r>
      <w:r w:rsidR="005158FC">
        <w:fldChar w:fldCharType="separate"/>
      </w:r>
      <w:r w:rsidR="00B779C9">
        <w:t>3.9(b)</w:t>
      </w:r>
      <w:r w:rsidR="005158FC">
        <w:fldChar w:fldCharType="end"/>
      </w:r>
      <w:r>
        <w:t xml:space="preserve"> (Release Reporting) in the event of a release of hazardous substances requiring reporting under Section 103 of CERCLA, 42 U.S.C. § 9603, or Section 304 of the Emergency Planning and Communit</w:t>
      </w:r>
      <w:r w:rsidR="006F5F24">
        <w:t>y Right-to-know Act (EPCRA), 42 </w:t>
      </w:r>
      <w:r>
        <w:t>U.S.C. § 11004; and</w:t>
      </w:r>
    </w:p>
    <w:p w14:paraId="0F78DAE9" w14:textId="7E798313" w:rsidR="00C06010" w:rsidRDefault="00C06010" w:rsidP="003C27B6">
      <w:pPr>
        <w:pStyle w:val="LVL4"/>
      </w:pPr>
      <w:r>
        <w:t xml:space="preserve">A description of all necessary actions to ensure compliance with </w:t>
      </w:r>
      <w:r w:rsidR="00B1310E" w:rsidRPr="00C2243F">
        <w:t>¶</w:t>
      </w:r>
      <w:r w:rsidR="00E37E12">
        <w:t> </w:t>
      </w:r>
      <w:r w:rsidR="00B1310E" w:rsidRPr="00C6373E">
        <w:t>3.9</w:t>
      </w:r>
      <w:r w:rsidRPr="00C2243F">
        <w:t xml:space="preserve"> (Emergenc</w:t>
      </w:r>
      <w:r w:rsidR="00B1310E" w:rsidRPr="00C2243F">
        <w:t>y Response</w:t>
      </w:r>
      <w:r w:rsidRPr="00C2243F">
        <w:t xml:space="preserve"> and </w:t>
      </w:r>
      <w:r w:rsidR="00B1310E" w:rsidRPr="00C2243F">
        <w:t>Reporting</w:t>
      </w:r>
      <w:r w:rsidRPr="00C2243F">
        <w:t>)</w:t>
      </w:r>
      <w:r w:rsidRPr="00655829">
        <w:t xml:space="preserve"> of the </w:t>
      </w:r>
      <w:r w:rsidR="00B1310E">
        <w:t xml:space="preserve">SOW </w:t>
      </w:r>
      <w:r w:rsidRPr="00655829">
        <w:t>in the event of an occurrence during the performance of the Work that causes or threatens a release of Waste Material from the Site that constitutes an emergency or may present an immediate threat to public health or welfare or the environment</w:t>
      </w:r>
      <w:r>
        <w:t>.</w:t>
      </w:r>
    </w:p>
    <w:p w14:paraId="2A72E840" w14:textId="0A37D4A4" w:rsidR="00C06010" w:rsidRDefault="00C06010" w:rsidP="003C27B6">
      <w:pPr>
        <w:pStyle w:val="LVL3"/>
      </w:pPr>
      <w:r w:rsidRPr="00F9122F">
        <w:rPr>
          <w:b/>
        </w:rPr>
        <w:lastRenderedPageBreak/>
        <w:t>Field Sampling Plan</w:t>
      </w:r>
      <w:r w:rsidRPr="00C06010">
        <w:t xml:space="preserve">. The Field Sampling Plan (FSP) addresses all sample collection activities. The FSP must be written so that a field sampling team unfamiliar with the project would be able to gather the samples and field information required. </w:t>
      </w:r>
      <w:r w:rsidR="00007480">
        <w:t>Respondents</w:t>
      </w:r>
      <w:r w:rsidRPr="00C06010">
        <w:t xml:space="preserve"> shall develop the FSP in accordance with </w:t>
      </w:r>
      <w:r w:rsidRPr="00C06010">
        <w:rPr>
          <w:i/>
        </w:rPr>
        <w:t>Guidance for Conducting Remedial Investigations and Feasibility Studies</w:t>
      </w:r>
      <w:r w:rsidRPr="00C06010">
        <w:t>, EPA/540/G 89/004 (Oct. 1988).</w:t>
      </w:r>
    </w:p>
    <w:p w14:paraId="5F2F8D94" w14:textId="79B25CC6" w:rsidR="00080FEE" w:rsidRDefault="00080FEE" w:rsidP="003C27B6">
      <w:pPr>
        <w:pStyle w:val="LVL3"/>
      </w:pPr>
      <w:bookmarkStart w:id="77" w:name="_Ref397432144"/>
      <w:r w:rsidRPr="00F9122F">
        <w:rPr>
          <w:b/>
        </w:rPr>
        <w:t>Quality Assurance Project Plan</w:t>
      </w:r>
      <w:bookmarkEnd w:id="77"/>
      <w:r w:rsidR="006464CB">
        <w:t xml:space="preserve">. </w:t>
      </w:r>
      <w:r w:rsidRPr="00B061AE">
        <w:t xml:space="preserve">The </w:t>
      </w:r>
      <w:r w:rsidRPr="00033893">
        <w:t xml:space="preserve">Quality Assurance Project Plan </w:t>
      </w:r>
      <w:r>
        <w:t>(</w:t>
      </w:r>
      <w:r w:rsidRPr="00B061AE">
        <w:t>QAPP</w:t>
      </w:r>
      <w:r>
        <w:t>)</w:t>
      </w:r>
      <w:r w:rsidRPr="00B061AE">
        <w:t xml:space="preserve"> </w:t>
      </w:r>
      <w:r w:rsidR="00A16D06">
        <w:t xml:space="preserve">augments the FSP </w:t>
      </w:r>
      <w:r w:rsidR="001F40C6">
        <w:t xml:space="preserve">and </w:t>
      </w:r>
      <w:r w:rsidRPr="00B061AE">
        <w:t>address</w:t>
      </w:r>
      <w:r>
        <w:t>es</w:t>
      </w:r>
      <w:r w:rsidRPr="00B061AE">
        <w:t xml:space="preserve"> </w:t>
      </w:r>
      <w:r w:rsidRPr="00E82423">
        <w:t xml:space="preserve">sample analysis and data handling </w:t>
      </w:r>
      <w:r>
        <w:t>regarding the W</w:t>
      </w:r>
      <w:r w:rsidRPr="00E82423">
        <w:t>ork</w:t>
      </w:r>
      <w:r>
        <w:t xml:space="preserve">. The QAPP must include </w:t>
      </w:r>
      <w:r w:rsidRPr="00B061AE">
        <w:t xml:space="preserve">a detailed explanation of </w:t>
      </w:r>
      <w:r w:rsidR="00007480">
        <w:t>Respondents</w:t>
      </w:r>
      <w:r w:rsidRPr="00B061AE">
        <w:t xml:space="preserve">’ </w:t>
      </w:r>
      <w:r>
        <w:t xml:space="preserve">quality assurance, quality control, and chain of custody procedures for all treatability, design, compliance, and monitoring samples. </w:t>
      </w:r>
      <w:r w:rsidR="00007480">
        <w:t>Respondents</w:t>
      </w:r>
      <w:r>
        <w:t xml:space="preserve"> shall develop the QAPP in accordance with </w:t>
      </w:r>
      <w:r w:rsidRPr="006464CB">
        <w:rPr>
          <w:i/>
        </w:rPr>
        <w:t>EPA Requirements for Quality Assurance Project Plans</w:t>
      </w:r>
      <w:r>
        <w:t>, QA/R-5, EPA/240/B-</w:t>
      </w:r>
      <w:r w:rsidRPr="003D18E9">
        <w:t>01/003 (</w:t>
      </w:r>
      <w:r w:rsidR="009B0819">
        <w:t xml:space="preserve">Mar. </w:t>
      </w:r>
      <w:r>
        <w:t xml:space="preserve">2001, </w:t>
      </w:r>
      <w:r w:rsidRPr="003D18E9">
        <w:t>reissued May 2006)</w:t>
      </w:r>
      <w:r>
        <w:t xml:space="preserve">; </w:t>
      </w:r>
      <w:r w:rsidRPr="006464CB">
        <w:rPr>
          <w:i/>
        </w:rPr>
        <w:t>Guidance for Quality Assurance Project Plans</w:t>
      </w:r>
      <w:r>
        <w:t>,</w:t>
      </w:r>
      <w:r w:rsidRPr="003D18E9">
        <w:t xml:space="preserve"> </w:t>
      </w:r>
      <w:r>
        <w:t xml:space="preserve">QA/G-5, </w:t>
      </w:r>
      <w:r w:rsidRPr="003D18E9">
        <w:t>EPA/240/R 02/009 (Dec. 2002)</w:t>
      </w:r>
      <w:r>
        <w:t xml:space="preserve">; and </w:t>
      </w:r>
      <w:r w:rsidRPr="006464CB">
        <w:rPr>
          <w:i/>
        </w:rPr>
        <w:t>Uniform Federal Policy for Quality Assurance Project Plans</w:t>
      </w:r>
      <w:r>
        <w:t>, Parts 1</w:t>
      </w:r>
      <w:r>
        <w:noBreakHyphen/>
      </w:r>
      <w:proofErr w:type="gramStart"/>
      <w:r w:rsidRPr="003D18E9">
        <w:t>3</w:t>
      </w:r>
      <w:proofErr w:type="gramEnd"/>
      <w:r w:rsidRPr="003D18E9">
        <w:t>, EPA/505/B-04/900A though 900C (</w:t>
      </w:r>
      <w:r w:rsidR="009B0819" w:rsidRPr="003D18E9">
        <w:t>Mar</w:t>
      </w:r>
      <w:r w:rsidR="009B0819">
        <w:t>. </w:t>
      </w:r>
      <w:r w:rsidRPr="003D18E9">
        <w:t>2005)</w:t>
      </w:r>
      <w:r>
        <w:t>. T</w:t>
      </w:r>
      <w:r w:rsidRPr="00CD61A2">
        <w:t xml:space="preserve">he QAPP </w:t>
      </w:r>
      <w:r>
        <w:t xml:space="preserve">also </w:t>
      </w:r>
      <w:r w:rsidRPr="00CD61A2">
        <w:t>must include procedures:</w:t>
      </w:r>
    </w:p>
    <w:p w14:paraId="3E574879" w14:textId="2E9D6965" w:rsidR="00080FEE" w:rsidRPr="008C05A2" w:rsidRDefault="00080FEE" w:rsidP="003C27B6">
      <w:pPr>
        <w:pStyle w:val="LVL4"/>
      </w:pPr>
      <w:r>
        <w:t>T</w:t>
      </w:r>
      <w:r w:rsidRPr="00CD61A2">
        <w:t xml:space="preserve">o ensure </w:t>
      </w:r>
      <w:r w:rsidRPr="008C05A2">
        <w:t>that</w:t>
      </w:r>
      <w:r w:rsidRPr="00CD61A2">
        <w:t xml:space="preserve"> </w:t>
      </w:r>
      <w:r w:rsidRPr="008F1D60">
        <w:t>EPA</w:t>
      </w:r>
      <w:r w:rsidRPr="008C05A2">
        <w:t xml:space="preserve"> [and the State] and its [their] authorized representative have reasonable access to laboratories used by </w:t>
      </w:r>
      <w:r w:rsidR="00007480">
        <w:t>Respondents</w:t>
      </w:r>
      <w:r w:rsidRPr="008C05A2">
        <w:t xml:space="preserve"> in implementing the </w:t>
      </w:r>
      <w:r w:rsidR="00DF59A6">
        <w:t>S</w:t>
      </w:r>
      <w:r w:rsidR="00A05AEC">
        <w:t>ettlement</w:t>
      </w:r>
      <w:r w:rsidR="00766AF2" w:rsidRPr="008C05A2">
        <w:t xml:space="preserve"> </w:t>
      </w:r>
      <w:r w:rsidRPr="008C05A2">
        <w:t>(</w:t>
      </w:r>
      <w:r w:rsidR="00007480">
        <w:t>Respondents</w:t>
      </w:r>
      <w:r w:rsidRPr="008C05A2">
        <w:t>’ Labs</w:t>
      </w:r>
      <w:proofErr w:type="gramStart"/>
      <w:r w:rsidRPr="008C05A2">
        <w:t>);</w:t>
      </w:r>
      <w:proofErr w:type="gramEnd"/>
    </w:p>
    <w:p w14:paraId="35841E67" w14:textId="237C5441" w:rsidR="00080FEE" w:rsidRDefault="00080FEE" w:rsidP="003C27B6">
      <w:pPr>
        <w:pStyle w:val="LVL4"/>
      </w:pPr>
      <w:r w:rsidRPr="008C05A2">
        <w:t xml:space="preserve">To ensure that </w:t>
      </w:r>
      <w:r w:rsidR="00007480">
        <w:t>Respondents</w:t>
      </w:r>
      <w:r w:rsidRPr="008C05A2">
        <w:t xml:space="preserve">’ Labs analyze all samples submitted by EPA pursuant to the QAPP for quality assurance </w:t>
      </w:r>
      <w:proofErr w:type="gramStart"/>
      <w:r w:rsidRPr="008C05A2">
        <w:t>monitoring;</w:t>
      </w:r>
      <w:proofErr w:type="gramEnd"/>
    </w:p>
    <w:p w14:paraId="288F2418" w14:textId="15B2A810" w:rsidR="00080FEE" w:rsidRPr="008C05A2" w:rsidRDefault="00080FEE" w:rsidP="003C27B6">
      <w:pPr>
        <w:pStyle w:val="LVL4"/>
      </w:pPr>
      <w:r w:rsidRPr="008C05A2">
        <w:t xml:space="preserve">To ensure that </w:t>
      </w:r>
      <w:r w:rsidR="00007480">
        <w:t>Respondents</w:t>
      </w:r>
      <w:r w:rsidRPr="008C05A2">
        <w:t xml:space="preserve">’ Labs perform all analyses using EPA-accepted methods (i.e., the methods documented in </w:t>
      </w:r>
      <w:r w:rsidRPr="00066EBF">
        <w:rPr>
          <w:i/>
        </w:rPr>
        <w:t>USEPA Contract Laboratory Program Statement of Work for Inorganic Analysis</w:t>
      </w:r>
      <w:r w:rsidRPr="008C05A2">
        <w:t xml:space="preserve">, ILM05.4 (Dec. 2006); </w:t>
      </w:r>
      <w:r w:rsidRPr="00066EBF">
        <w:rPr>
          <w:i/>
        </w:rPr>
        <w:t>USEPA Contract Laboratory Program Statement of Work for Organic Analysis</w:t>
      </w:r>
      <w:r w:rsidRPr="008C05A2">
        <w:t xml:space="preserve">, SOM01.2 (amended </w:t>
      </w:r>
      <w:r w:rsidR="004D1415" w:rsidRPr="008C05A2">
        <w:t>Apr</w:t>
      </w:r>
      <w:r w:rsidR="004D1415">
        <w:t>.</w:t>
      </w:r>
      <w:r w:rsidR="004D1415" w:rsidRPr="008C05A2">
        <w:t xml:space="preserve"> </w:t>
      </w:r>
      <w:r w:rsidRPr="008C05A2">
        <w:t xml:space="preserve">2007); and </w:t>
      </w:r>
      <w:r w:rsidRPr="00066EBF">
        <w:rPr>
          <w:i/>
        </w:rPr>
        <w:t>USEPA Contract Laboratory Program Statement of Work for Inorganic Superfund Methods (Multi-Media, Multi-Concentration)</w:t>
      </w:r>
      <w:r w:rsidRPr="008C05A2">
        <w:t>, ISM01.2 (</w:t>
      </w:r>
      <w:r w:rsidR="004D1415" w:rsidRPr="008C05A2">
        <w:t>Jan</w:t>
      </w:r>
      <w:r w:rsidR="004D1415">
        <w:t>.</w:t>
      </w:r>
      <w:r w:rsidR="004D1415" w:rsidRPr="008C05A2">
        <w:t xml:space="preserve"> </w:t>
      </w:r>
      <w:r w:rsidRPr="008C05A2">
        <w:t xml:space="preserve">2010)) or other methods acceptable to EPA; </w:t>
      </w:r>
    </w:p>
    <w:p w14:paraId="16687BEC" w14:textId="53F342EC" w:rsidR="00080FEE" w:rsidRPr="008C05A2" w:rsidRDefault="00080FEE" w:rsidP="003C27B6">
      <w:pPr>
        <w:pStyle w:val="LVL4"/>
      </w:pPr>
      <w:r w:rsidRPr="008C05A2">
        <w:t xml:space="preserve">To ensure that </w:t>
      </w:r>
      <w:r w:rsidR="00007480">
        <w:t>Respondents</w:t>
      </w:r>
      <w:r w:rsidRPr="008C05A2">
        <w:t xml:space="preserve">’ Labs participate in an EPA-accepted QA/QC program or other program QA/QC acceptable to </w:t>
      </w:r>
      <w:proofErr w:type="gramStart"/>
      <w:r w:rsidRPr="008C05A2">
        <w:t>EPA;</w:t>
      </w:r>
      <w:proofErr w:type="gramEnd"/>
      <w:r w:rsidRPr="008C05A2">
        <w:t xml:space="preserve"> </w:t>
      </w:r>
    </w:p>
    <w:p w14:paraId="4166BFFC" w14:textId="16A67CD8" w:rsidR="00080FEE" w:rsidRPr="008C05A2" w:rsidRDefault="00080FEE" w:rsidP="003C27B6">
      <w:pPr>
        <w:pStyle w:val="LVL4"/>
      </w:pPr>
      <w:r w:rsidRPr="008C05A2">
        <w:t xml:space="preserve">For </w:t>
      </w:r>
      <w:r w:rsidR="00007480">
        <w:t>Respondents</w:t>
      </w:r>
      <w:r w:rsidRPr="008C05A2">
        <w:t xml:space="preserve"> to provide EPA [and the State] with notice at least [28]</w:t>
      </w:r>
      <w:r w:rsidR="00E37E12">
        <w:t> </w:t>
      </w:r>
      <w:r w:rsidRPr="008C05A2">
        <w:t xml:space="preserve">days prior to any sample collection </w:t>
      </w:r>
      <w:proofErr w:type="gramStart"/>
      <w:r w:rsidRPr="008C05A2">
        <w:t>activity;</w:t>
      </w:r>
      <w:proofErr w:type="gramEnd"/>
      <w:r w:rsidRPr="008C05A2">
        <w:t xml:space="preserve"> </w:t>
      </w:r>
    </w:p>
    <w:p w14:paraId="1DE009AE" w14:textId="19CADBDE" w:rsidR="00080FEE" w:rsidRPr="008C05A2" w:rsidRDefault="00080FEE" w:rsidP="003C27B6">
      <w:pPr>
        <w:pStyle w:val="LVL4"/>
      </w:pPr>
      <w:r w:rsidRPr="008C05A2">
        <w:t xml:space="preserve">For </w:t>
      </w:r>
      <w:r w:rsidR="00007480">
        <w:t>Respondents</w:t>
      </w:r>
      <w:r w:rsidRPr="008C05A2">
        <w:t xml:space="preserve"> to provide split samples and/or duplicate samples to EPA [and the State] upon </w:t>
      </w:r>
      <w:proofErr w:type="gramStart"/>
      <w:r w:rsidRPr="008C05A2">
        <w:t>request;</w:t>
      </w:r>
      <w:proofErr w:type="gramEnd"/>
      <w:r w:rsidRPr="008C05A2">
        <w:t xml:space="preserve"> </w:t>
      </w:r>
    </w:p>
    <w:p w14:paraId="36E0179A" w14:textId="77777777" w:rsidR="00080FEE" w:rsidRPr="008C05A2" w:rsidRDefault="00080FEE" w:rsidP="003C27B6">
      <w:pPr>
        <w:pStyle w:val="LVL4"/>
      </w:pPr>
      <w:r w:rsidRPr="008C05A2">
        <w:t xml:space="preserve">For EPA [and the State] to take any additional samples that it deems [they deem] </w:t>
      </w:r>
      <w:proofErr w:type="gramStart"/>
      <w:r w:rsidRPr="008C05A2">
        <w:t>necessary;</w:t>
      </w:r>
      <w:proofErr w:type="gramEnd"/>
      <w:r w:rsidRPr="008C05A2">
        <w:t xml:space="preserve"> </w:t>
      </w:r>
    </w:p>
    <w:p w14:paraId="4DF63C0C" w14:textId="67C4006C" w:rsidR="00080FEE" w:rsidRDefault="00080FEE" w:rsidP="003C27B6">
      <w:pPr>
        <w:pStyle w:val="LVL4"/>
      </w:pPr>
      <w:r w:rsidRPr="008C05A2">
        <w:lastRenderedPageBreak/>
        <w:t xml:space="preserve">For EPA [and the State] to provide to </w:t>
      </w:r>
      <w:r w:rsidR="00007480">
        <w:t>Respondents</w:t>
      </w:r>
      <w:r w:rsidRPr="008C05A2">
        <w:t>, upon request, split samples and/or duplicate samples</w:t>
      </w:r>
      <w:r w:rsidRPr="00CD61A2">
        <w:t xml:space="preserve"> in connection with EPA’s [and the State’</w:t>
      </w:r>
      <w:r>
        <w:t xml:space="preserve">s] oversight sampling; and </w:t>
      </w:r>
    </w:p>
    <w:p w14:paraId="7A6A6EAC" w14:textId="56EEB3B2" w:rsidR="00080FEE" w:rsidRDefault="00080FEE" w:rsidP="003C27B6">
      <w:pPr>
        <w:pStyle w:val="LVL4"/>
      </w:pPr>
      <w:r>
        <w:t>F</w:t>
      </w:r>
      <w:r w:rsidRPr="00CD61A2">
        <w:t xml:space="preserve">or </w:t>
      </w:r>
      <w:r w:rsidR="00007480">
        <w:t>Respondents</w:t>
      </w:r>
      <w:r w:rsidRPr="00CD61A2">
        <w:t xml:space="preserve"> to submit to </w:t>
      </w:r>
      <w:r w:rsidRPr="008C05A2">
        <w:t>EPA</w:t>
      </w:r>
      <w:r w:rsidRPr="00CD61A2">
        <w:t xml:space="preserve"> [and the State] all sampling and tests results and other data in connection with the implementation of the </w:t>
      </w:r>
      <w:r w:rsidR="00274449">
        <w:t>Settlement</w:t>
      </w:r>
      <w:r w:rsidRPr="00CD61A2">
        <w:t>.</w:t>
      </w:r>
    </w:p>
    <w:p w14:paraId="6024C647" w14:textId="5931F70A" w:rsidR="00080FEE" w:rsidRDefault="00080FEE" w:rsidP="003C27B6">
      <w:pPr>
        <w:pStyle w:val="LVL3"/>
      </w:pPr>
      <w:r w:rsidRPr="00F9122F">
        <w:rPr>
          <w:b/>
        </w:rPr>
        <w:t>Site Wide Monitoring Plan</w:t>
      </w:r>
      <w:r w:rsidRPr="00080FEE">
        <w:t>. The purpose of the Site Wide Monitoring Plan (</w:t>
      </w:r>
      <w:proofErr w:type="spellStart"/>
      <w:r w:rsidRPr="00080FEE">
        <w:t>SWMP</w:t>
      </w:r>
      <w:proofErr w:type="spellEnd"/>
      <w:r w:rsidRPr="00080FEE">
        <w:t xml:space="preserve">) is to obtain baseline information regarding the extent of contamination in affected media at the Site; to obtain information, through short- and long- term monitoring, about the movement of and changes in contamination throughout the Site, before and during implementation of the RA; to obtain information regarding contamination levels to determine whether </w:t>
      </w:r>
      <w:r w:rsidR="00883E4D">
        <w:t>Performance Standards (</w:t>
      </w:r>
      <w:r w:rsidRPr="00080FEE">
        <w:t>PS</w:t>
      </w:r>
      <w:r w:rsidR="00883E4D">
        <w:t>)</w:t>
      </w:r>
      <w:r w:rsidRPr="00080FEE">
        <w:t xml:space="preserve"> are achieved; and to </w:t>
      </w:r>
      <w:r w:rsidR="00661073">
        <w:t xml:space="preserve">obtain information to determine whether to </w:t>
      </w:r>
      <w:r w:rsidRPr="00080FEE">
        <w:t xml:space="preserve">perform </w:t>
      </w:r>
      <w:r w:rsidR="00661073">
        <w:t>additional</w:t>
      </w:r>
      <w:r w:rsidR="00661073" w:rsidRPr="00080FEE">
        <w:t xml:space="preserve"> </w:t>
      </w:r>
      <w:r w:rsidRPr="00080FEE">
        <w:t xml:space="preserve">actions, including further Site monitoring. The </w:t>
      </w:r>
      <w:proofErr w:type="spellStart"/>
      <w:r w:rsidRPr="00080FEE">
        <w:t>SWMP</w:t>
      </w:r>
      <w:proofErr w:type="spellEnd"/>
      <w:r w:rsidRPr="00080FEE">
        <w:t xml:space="preserve"> must include:</w:t>
      </w:r>
    </w:p>
    <w:p w14:paraId="7DD76D21" w14:textId="77777777" w:rsidR="00080FEE" w:rsidRDefault="00080FEE" w:rsidP="003C27B6">
      <w:pPr>
        <w:pStyle w:val="LVL4"/>
      </w:pPr>
      <w:r>
        <w:t xml:space="preserve">Description of the environmental media to be </w:t>
      </w:r>
      <w:proofErr w:type="gramStart"/>
      <w:r>
        <w:t>monitored;</w:t>
      </w:r>
      <w:proofErr w:type="gramEnd"/>
    </w:p>
    <w:p w14:paraId="4C8274F0" w14:textId="77777777" w:rsidR="00080FEE" w:rsidRDefault="00080FEE" w:rsidP="003C27B6">
      <w:pPr>
        <w:pStyle w:val="LVL4"/>
      </w:pPr>
      <w:r>
        <w:t xml:space="preserve">Description of the data collection parameters, including </w:t>
      </w:r>
      <w:r w:rsidRPr="005B1C6A">
        <w:t xml:space="preserve">existing and proposed monitoring </w:t>
      </w:r>
      <w:r>
        <w:t xml:space="preserve">devices and locations, schedule and </w:t>
      </w:r>
      <w:r w:rsidRPr="005B1C6A">
        <w:t xml:space="preserve">frequency of </w:t>
      </w:r>
      <w:r>
        <w:t xml:space="preserve">monitoring, </w:t>
      </w:r>
      <w:r w:rsidRPr="005B1C6A">
        <w:t xml:space="preserve">analytical parameters </w:t>
      </w:r>
      <w:r>
        <w:t xml:space="preserve">to be monitored, and </w:t>
      </w:r>
      <w:r w:rsidRPr="005B1C6A">
        <w:t>analytical</w:t>
      </w:r>
      <w:r>
        <w:t xml:space="preserve"> methods </w:t>
      </w:r>
      <w:proofErr w:type="gramStart"/>
      <w:r>
        <w:t>employed;</w:t>
      </w:r>
      <w:proofErr w:type="gramEnd"/>
    </w:p>
    <w:p w14:paraId="43CCEF08" w14:textId="25965F87" w:rsidR="00080FEE" w:rsidRDefault="00080FEE" w:rsidP="003C27B6">
      <w:pPr>
        <w:pStyle w:val="LVL4"/>
      </w:pPr>
      <w:r>
        <w:t xml:space="preserve">Description of </w:t>
      </w:r>
      <w:r w:rsidRPr="005B1C6A">
        <w:t>how performance data will be analyzed, interpreted, and reported</w:t>
      </w:r>
      <w:r>
        <w:t>,</w:t>
      </w:r>
      <w:r w:rsidRPr="005B1C6A">
        <w:t xml:space="preserve"> </w:t>
      </w:r>
      <w:r>
        <w:t xml:space="preserve">and/or other Site-related </w:t>
      </w:r>
      <w:proofErr w:type="gramStart"/>
      <w:r>
        <w:t>requirements;</w:t>
      </w:r>
      <w:proofErr w:type="gramEnd"/>
    </w:p>
    <w:p w14:paraId="27FAE990" w14:textId="14DB8441" w:rsidR="00080FEE" w:rsidRDefault="00080FEE" w:rsidP="003C27B6">
      <w:pPr>
        <w:pStyle w:val="LVL4"/>
      </w:pPr>
      <w:r>
        <w:t xml:space="preserve">Description of verification sampling </w:t>
      </w:r>
      <w:proofErr w:type="gramStart"/>
      <w:r>
        <w:t>procedures;</w:t>
      </w:r>
      <w:proofErr w:type="gramEnd"/>
    </w:p>
    <w:p w14:paraId="5FDF031E" w14:textId="0A826469" w:rsidR="00080FEE" w:rsidRPr="005B1C6A" w:rsidRDefault="00080FEE" w:rsidP="003C27B6">
      <w:pPr>
        <w:pStyle w:val="LVL4"/>
      </w:pPr>
      <w:r>
        <w:t xml:space="preserve">Description of </w:t>
      </w:r>
      <w:r w:rsidR="0055030F">
        <w:t>deliverables</w:t>
      </w:r>
      <w:r>
        <w:t xml:space="preserve"> that will be generated in connection with monitoring, including sampling schedules, laboratory records, monitoring reports, and monthly and annual reports to EPA and State agencies; and</w:t>
      </w:r>
    </w:p>
    <w:p w14:paraId="09876C85" w14:textId="77777777" w:rsidR="00080FEE" w:rsidRDefault="00080FEE" w:rsidP="003C27B6">
      <w:pPr>
        <w:pStyle w:val="LVL4"/>
      </w:pPr>
      <w:r>
        <w:t>Description of p</w:t>
      </w:r>
      <w:r w:rsidRPr="005B1C6A">
        <w:t>ropose</w:t>
      </w:r>
      <w:r>
        <w:t>d</w:t>
      </w:r>
      <w:r w:rsidRPr="005B1C6A">
        <w:t xml:space="preserve"> </w:t>
      </w:r>
      <w:r w:rsidR="00613AEF">
        <w:t xml:space="preserve">additional monitoring and data collection </w:t>
      </w:r>
      <w:r>
        <w:t xml:space="preserve">actions (such as </w:t>
      </w:r>
      <w:r w:rsidRPr="005B1C6A">
        <w:t xml:space="preserve">increases in </w:t>
      </w:r>
      <w:r>
        <w:t xml:space="preserve">frequency of </w:t>
      </w:r>
      <w:r w:rsidRPr="005B1C6A">
        <w:t>monitoring,</w:t>
      </w:r>
      <w:r>
        <w:t xml:space="preserve"> and/or</w:t>
      </w:r>
      <w:r w:rsidRPr="005B1C6A">
        <w:t xml:space="preserve"> installation of additional monitoring </w:t>
      </w:r>
      <w:r>
        <w:t xml:space="preserve">devices </w:t>
      </w:r>
      <w:r w:rsidRPr="005B1C6A">
        <w:t xml:space="preserve">in the </w:t>
      </w:r>
      <w:r>
        <w:t xml:space="preserve">affected areas) </w:t>
      </w:r>
      <w:proofErr w:type="gramStart"/>
      <w:r>
        <w:t>i</w:t>
      </w:r>
      <w:r w:rsidRPr="005B1C6A">
        <w:t>n the event that</w:t>
      </w:r>
      <w:proofErr w:type="gramEnd"/>
      <w:r w:rsidRPr="005B1C6A">
        <w:t xml:space="preserve"> results </w:t>
      </w:r>
      <w:r>
        <w:t xml:space="preserve">from monitoring devices </w:t>
      </w:r>
      <w:r w:rsidRPr="005B1C6A">
        <w:t xml:space="preserve">indicate </w:t>
      </w:r>
      <w:r>
        <w:t xml:space="preserve">changed conditions (such as higher than </w:t>
      </w:r>
      <w:r w:rsidRPr="005B1C6A">
        <w:t>expected concentrations</w:t>
      </w:r>
      <w:r>
        <w:t xml:space="preserve"> of the contaminants of concern or </w:t>
      </w:r>
      <w:r w:rsidRPr="00FD7247">
        <w:t>groundw</w:t>
      </w:r>
      <w:r>
        <w:t>ater contaminant plume movement).</w:t>
      </w:r>
    </w:p>
    <w:p w14:paraId="57D907F8" w14:textId="0A5B2E90" w:rsidR="00BC4008" w:rsidRDefault="00C06010" w:rsidP="003C27B6">
      <w:pPr>
        <w:pStyle w:val="LVL3"/>
      </w:pPr>
      <w:r w:rsidRPr="00F9122F">
        <w:rPr>
          <w:b/>
        </w:rPr>
        <w:t>C</w:t>
      </w:r>
      <w:r w:rsidR="002907DF" w:rsidRPr="00F9122F">
        <w:rPr>
          <w:b/>
        </w:rPr>
        <w:t>onstruction Quality Assurance</w:t>
      </w:r>
      <w:r w:rsidR="00DC7AAE" w:rsidRPr="00F9122F">
        <w:rPr>
          <w:b/>
        </w:rPr>
        <w:t>/Quality Control</w:t>
      </w:r>
      <w:r w:rsidR="002907DF" w:rsidRPr="00F9122F">
        <w:rPr>
          <w:b/>
        </w:rPr>
        <w:t xml:space="preserve"> Plan</w:t>
      </w:r>
      <w:r w:rsidR="009948B7">
        <w:rPr>
          <w:b/>
        </w:rPr>
        <w:t xml:space="preserve"> (CQA/QCP)</w:t>
      </w:r>
      <w:r w:rsidR="006464CB">
        <w:t xml:space="preserve">. </w:t>
      </w:r>
      <w:r w:rsidR="00BC4008">
        <w:t xml:space="preserve">The </w:t>
      </w:r>
      <w:r w:rsidR="00BF5C17">
        <w:t xml:space="preserve">purpose of the </w:t>
      </w:r>
      <w:r w:rsidR="00033893">
        <w:t>Construction Quality Assurance Plan (</w:t>
      </w:r>
      <w:proofErr w:type="spellStart"/>
      <w:r w:rsidR="00BC4008">
        <w:t>CQAP</w:t>
      </w:r>
      <w:proofErr w:type="spellEnd"/>
      <w:r w:rsidR="00033893">
        <w:t>)</w:t>
      </w:r>
      <w:r w:rsidR="00BC4008">
        <w:t xml:space="preserve"> </w:t>
      </w:r>
      <w:r w:rsidR="00BF5C17">
        <w:t xml:space="preserve">is to </w:t>
      </w:r>
      <w:r w:rsidR="00BC4008">
        <w:t xml:space="preserve">describe planned and systemic activities </w:t>
      </w:r>
      <w:r w:rsidR="00126231">
        <w:t xml:space="preserve">that provide confidence that </w:t>
      </w:r>
      <w:r w:rsidR="004B518C">
        <w:t xml:space="preserve">the RA construction </w:t>
      </w:r>
      <w:r w:rsidR="00B46E89">
        <w:t>will satisfy</w:t>
      </w:r>
      <w:r w:rsidR="00143F44">
        <w:t xml:space="preserve"> all plans</w:t>
      </w:r>
      <w:r w:rsidR="00ED1611">
        <w:t xml:space="preserve">, </w:t>
      </w:r>
      <w:r w:rsidR="00143F44">
        <w:t>specifications</w:t>
      </w:r>
      <w:r w:rsidR="00ED1611">
        <w:t>, and related requirements</w:t>
      </w:r>
      <w:r w:rsidR="00F04913">
        <w:t>, including quality objectives</w:t>
      </w:r>
      <w:r w:rsidR="00B15028">
        <w:t xml:space="preserve">. </w:t>
      </w:r>
      <w:r w:rsidR="002D0BF6">
        <w:t xml:space="preserve">The </w:t>
      </w:r>
      <w:r w:rsidR="00BF5C17">
        <w:t xml:space="preserve">purpose of the </w:t>
      </w:r>
      <w:r w:rsidR="00033893" w:rsidRPr="006464CB">
        <w:t>Construction</w:t>
      </w:r>
      <w:r w:rsidR="00033893">
        <w:t xml:space="preserve"> Quality Control Plan (</w:t>
      </w:r>
      <w:proofErr w:type="spellStart"/>
      <w:r w:rsidR="002D0BF6">
        <w:t>CQCP</w:t>
      </w:r>
      <w:proofErr w:type="spellEnd"/>
      <w:r w:rsidR="00033893">
        <w:t>)</w:t>
      </w:r>
      <w:r w:rsidR="002D0BF6">
        <w:t xml:space="preserve"> </w:t>
      </w:r>
      <w:r w:rsidR="00BF5C17">
        <w:t xml:space="preserve">is to </w:t>
      </w:r>
      <w:r w:rsidR="002D0BF6">
        <w:t>describe the activities to verify that RA construction has satisfied all plans, specifications, and related requirements, including quality objectives</w:t>
      </w:r>
      <w:r w:rsidR="00B15028">
        <w:t xml:space="preserve">. </w:t>
      </w:r>
      <w:r w:rsidR="00BF5C17">
        <w:t>The CQA/</w:t>
      </w:r>
      <w:r w:rsidR="002D0BF6">
        <w:t>QCP</w:t>
      </w:r>
      <w:r w:rsidR="00BF5C17">
        <w:t xml:space="preserve"> must</w:t>
      </w:r>
      <w:r w:rsidR="00BC4008">
        <w:t>:</w:t>
      </w:r>
    </w:p>
    <w:p w14:paraId="3C139993" w14:textId="77777777" w:rsidR="00ED1611" w:rsidRDefault="00ED1611" w:rsidP="003C27B6">
      <w:pPr>
        <w:pStyle w:val="LVL4"/>
      </w:pPr>
      <w:r>
        <w:lastRenderedPageBreak/>
        <w:t>Ide</w:t>
      </w:r>
      <w:r w:rsidR="00815489">
        <w:t>ntify</w:t>
      </w:r>
      <w:r w:rsidR="00A11413">
        <w:t xml:space="preserve">, and describe the </w:t>
      </w:r>
      <w:r w:rsidR="00A11413" w:rsidRPr="006464CB">
        <w:t>responsibilities</w:t>
      </w:r>
      <w:r w:rsidR="00A11413">
        <w:t xml:space="preserve"> of, </w:t>
      </w:r>
      <w:r w:rsidR="00815489">
        <w:t xml:space="preserve">the </w:t>
      </w:r>
      <w:r>
        <w:t xml:space="preserve">organizations and personnel implementing </w:t>
      </w:r>
      <w:r w:rsidR="00815489">
        <w:t xml:space="preserve">the </w:t>
      </w:r>
      <w:r w:rsidR="00B33CA5">
        <w:t>CQA/</w:t>
      </w:r>
      <w:proofErr w:type="gramStart"/>
      <w:r w:rsidR="00B33CA5">
        <w:t>QCP</w:t>
      </w:r>
      <w:r>
        <w:t>;</w:t>
      </w:r>
      <w:proofErr w:type="gramEnd"/>
    </w:p>
    <w:p w14:paraId="56F76621" w14:textId="421F47C8" w:rsidR="00EB1037" w:rsidRDefault="008E234E" w:rsidP="003C27B6">
      <w:pPr>
        <w:pStyle w:val="LVL4"/>
      </w:pPr>
      <w:r>
        <w:t>Describe the</w:t>
      </w:r>
      <w:r w:rsidR="00EB1037">
        <w:t xml:space="preserve"> PS required to be met to achieve </w:t>
      </w:r>
      <w:r w:rsidR="00DD7314">
        <w:t>C</w:t>
      </w:r>
      <w:r w:rsidR="00EB1037">
        <w:t>ompletion</w:t>
      </w:r>
      <w:r w:rsidR="00DD7314">
        <w:t xml:space="preserve"> of the </w:t>
      </w:r>
      <w:proofErr w:type="gramStart"/>
      <w:r w:rsidR="00DD7314">
        <w:t>RA</w:t>
      </w:r>
      <w:r w:rsidR="00EB1037">
        <w:t>;</w:t>
      </w:r>
      <w:proofErr w:type="gramEnd"/>
    </w:p>
    <w:p w14:paraId="6C15F5FF" w14:textId="3B31776D" w:rsidR="00EB1037" w:rsidRDefault="008E234E" w:rsidP="003C27B6">
      <w:pPr>
        <w:pStyle w:val="LVL4"/>
      </w:pPr>
      <w:r>
        <w:t>Describe</w:t>
      </w:r>
      <w:r w:rsidR="00EB1037">
        <w:t xml:space="preserve"> </w:t>
      </w:r>
      <w:r w:rsidR="00DD0613">
        <w:t xml:space="preserve">the </w:t>
      </w:r>
      <w:r w:rsidR="00046115">
        <w:t>activities to be performed: (i</w:t>
      </w:r>
      <w:r w:rsidR="00EB1037">
        <w:t>) to provide confid</w:t>
      </w:r>
      <w:r w:rsidR="00046115">
        <w:t>ence that PS will be met; and (ii</w:t>
      </w:r>
      <w:r w:rsidR="00EB1037">
        <w:t xml:space="preserve">) to determine whether PS have been </w:t>
      </w:r>
      <w:proofErr w:type="gramStart"/>
      <w:r w:rsidR="00EB1037">
        <w:t>met;</w:t>
      </w:r>
      <w:proofErr w:type="gramEnd"/>
    </w:p>
    <w:p w14:paraId="218B3B10" w14:textId="77777777" w:rsidR="004B518C" w:rsidRDefault="00815489" w:rsidP="003C27B6">
      <w:pPr>
        <w:pStyle w:val="LVL4"/>
      </w:pPr>
      <w:r>
        <w:t xml:space="preserve">Describe </w:t>
      </w:r>
      <w:r w:rsidR="007403DE">
        <w:t xml:space="preserve">verification activities, </w:t>
      </w:r>
      <w:r w:rsidR="00ED1611">
        <w:t xml:space="preserve">such as </w:t>
      </w:r>
      <w:r w:rsidR="00035F1B">
        <w:t xml:space="preserve">inspections, </w:t>
      </w:r>
      <w:r w:rsidR="00143F44">
        <w:t>s</w:t>
      </w:r>
      <w:r w:rsidR="00ED1611">
        <w:t xml:space="preserve">ampling, testing, </w:t>
      </w:r>
      <w:r w:rsidR="00035F1B">
        <w:t>monitoring</w:t>
      </w:r>
      <w:r w:rsidR="007403DE">
        <w:t>, and production controls</w:t>
      </w:r>
      <w:r w:rsidR="00A11413">
        <w:t xml:space="preserve">, under the </w:t>
      </w:r>
      <w:r w:rsidR="00B33CA5">
        <w:t>CQA/</w:t>
      </w:r>
      <w:proofErr w:type="gramStart"/>
      <w:r w:rsidR="00B33CA5">
        <w:t>QCP</w:t>
      </w:r>
      <w:r w:rsidR="00ED1611">
        <w:t>;</w:t>
      </w:r>
      <w:proofErr w:type="gramEnd"/>
    </w:p>
    <w:p w14:paraId="75659F5D" w14:textId="77777777" w:rsidR="00ED1611" w:rsidRDefault="00815489" w:rsidP="003C27B6">
      <w:pPr>
        <w:pStyle w:val="LVL4"/>
      </w:pPr>
      <w:r>
        <w:t xml:space="preserve">Describe </w:t>
      </w:r>
      <w:r w:rsidR="00126231">
        <w:t xml:space="preserve">industry standards and </w:t>
      </w:r>
      <w:r>
        <w:t xml:space="preserve">technical specifications </w:t>
      </w:r>
      <w:r w:rsidR="00126231">
        <w:t xml:space="preserve">used in implementing the </w:t>
      </w:r>
      <w:r w:rsidR="00B33CA5">
        <w:t>CQA/</w:t>
      </w:r>
      <w:proofErr w:type="gramStart"/>
      <w:r w:rsidR="00B33CA5">
        <w:t>QCP</w:t>
      </w:r>
      <w:r w:rsidR="00126231">
        <w:t>;</w:t>
      </w:r>
      <w:proofErr w:type="gramEnd"/>
    </w:p>
    <w:p w14:paraId="569FA8B9" w14:textId="77777777" w:rsidR="002907DF" w:rsidRDefault="00A11413" w:rsidP="003C27B6">
      <w:pPr>
        <w:pStyle w:val="LVL4"/>
      </w:pPr>
      <w:r>
        <w:t>Describe procedures for tracking construction deficiencies from identificatio</w:t>
      </w:r>
      <w:r w:rsidR="00BF5C17">
        <w:t xml:space="preserve">n through corrective </w:t>
      </w:r>
      <w:proofErr w:type="gramStart"/>
      <w:r w:rsidR="00BF5C17">
        <w:t>action;</w:t>
      </w:r>
      <w:proofErr w:type="gramEnd"/>
    </w:p>
    <w:p w14:paraId="46189773" w14:textId="77777777" w:rsidR="00220DB4" w:rsidRDefault="00A11413" w:rsidP="003C27B6">
      <w:pPr>
        <w:pStyle w:val="LVL4"/>
      </w:pPr>
      <w:r>
        <w:t xml:space="preserve">Describe procedures for documenting </w:t>
      </w:r>
      <w:r w:rsidR="00C46147">
        <w:t xml:space="preserve">all </w:t>
      </w:r>
      <w:r w:rsidR="00B33CA5">
        <w:t xml:space="preserve">CQA/QCP </w:t>
      </w:r>
      <w:r>
        <w:t>activities</w:t>
      </w:r>
      <w:r w:rsidR="00220DB4">
        <w:t>; and</w:t>
      </w:r>
    </w:p>
    <w:p w14:paraId="3876F33D" w14:textId="6716020F" w:rsidR="00A11413" w:rsidRDefault="00EB790B" w:rsidP="003C27B6">
      <w:pPr>
        <w:pStyle w:val="LVL4"/>
      </w:pPr>
      <w:r>
        <w:t xml:space="preserve">Describe procedures for </w:t>
      </w:r>
      <w:r w:rsidR="00AA13A2">
        <w:t>retention of documents</w:t>
      </w:r>
      <w:r w:rsidR="00C46147">
        <w:t xml:space="preserve"> and </w:t>
      </w:r>
      <w:r w:rsidR="00AA13A2">
        <w:t xml:space="preserve">for </w:t>
      </w:r>
      <w:r w:rsidR="00C46147">
        <w:t>final storage of documents</w:t>
      </w:r>
      <w:r w:rsidR="00A11413">
        <w:t>.</w:t>
      </w:r>
    </w:p>
    <w:p w14:paraId="465E4A8B" w14:textId="1EC7081E" w:rsidR="00080FEE" w:rsidRDefault="00613C8E" w:rsidP="003C27B6">
      <w:pPr>
        <w:pStyle w:val="Note"/>
      </w:pPr>
      <w:r>
        <w:t>[</w:t>
      </w:r>
      <w:r w:rsidR="00080FEE" w:rsidRPr="00080FEE">
        <w:t>NOTE</w:t>
      </w:r>
      <w:r w:rsidR="00066EBF">
        <w:t xml:space="preserve"> </w:t>
      </w:r>
      <w:r w:rsidR="0028309F">
        <w:t>Regarding</w:t>
      </w:r>
      <w:r w:rsidR="001A1CD2">
        <w:t xml:space="preserve"> </w:t>
      </w:r>
      <w:r w:rsidR="001A1CD2">
        <w:rPr>
          <w:rFonts w:cs="Times New Roman"/>
        </w:rPr>
        <w:t>¶</w:t>
      </w:r>
      <w:r w:rsidR="0028309F">
        <w:t xml:space="preserve"> </w:t>
      </w:r>
      <w:r w:rsidR="00066EBF">
        <w:fldChar w:fldCharType="begin"/>
      </w:r>
      <w:r w:rsidR="00066EBF">
        <w:instrText xml:space="preserve"> REF _Ref398037796 \w \h </w:instrText>
      </w:r>
      <w:r w:rsidR="00066EBF">
        <w:fldChar w:fldCharType="separate"/>
      </w:r>
      <w:r w:rsidR="00B779C9">
        <w:t>6.6(g)</w:t>
      </w:r>
      <w:r w:rsidR="00066EBF">
        <w:fldChar w:fldCharType="end"/>
      </w:r>
      <w:r w:rsidR="0028309F">
        <w:t xml:space="preserve"> (Transportation and Off-Site Disposal Plan)</w:t>
      </w:r>
      <w:r w:rsidR="00066EBF">
        <w:t xml:space="preserve">: </w:t>
      </w:r>
      <w:r w:rsidR="00080FEE" w:rsidRPr="00080FEE">
        <w:t>F</w:t>
      </w:r>
      <w:r w:rsidR="00080FEE">
        <w:t>or most remedial actions, ¶</w:t>
      </w:r>
      <w:r w:rsidR="00B74596">
        <w:t> </w:t>
      </w:r>
      <w:r w:rsidR="00071E14">
        <w:fldChar w:fldCharType="begin"/>
      </w:r>
      <w:r w:rsidR="00071E14">
        <w:instrText xml:space="preserve"> REF _Ref444164381 \r \h </w:instrText>
      </w:r>
      <w:r w:rsidR="00071E14">
        <w:fldChar w:fldCharType="separate"/>
      </w:r>
      <w:r w:rsidR="00B779C9">
        <w:t>3.10</w:t>
      </w:r>
      <w:r w:rsidR="00071E14">
        <w:fldChar w:fldCharType="end"/>
      </w:r>
      <w:r w:rsidR="00080FEE">
        <w:t xml:space="preserve"> </w:t>
      </w:r>
      <w:r w:rsidR="00431515">
        <w:t>(Off-Site Shipments)</w:t>
      </w:r>
      <w:r w:rsidR="00071E14">
        <w:t xml:space="preserve"> </w:t>
      </w:r>
      <w:r w:rsidR="00080FEE" w:rsidRPr="00080FEE">
        <w:t xml:space="preserve">should be sufficient to ensure that Waste Material will be disposed of properly off-site and, therefore, the requirement to prepare </w:t>
      </w:r>
      <w:r w:rsidR="00080FEE" w:rsidRPr="00431515">
        <w:t>a</w:t>
      </w:r>
      <w:r w:rsidR="00431515" w:rsidRPr="00431515">
        <w:t xml:space="preserve"> Transportation and Off-Site Disposal Plan</w:t>
      </w:r>
      <w:r w:rsidR="00080FEE" w:rsidRPr="00080FEE">
        <w:t xml:space="preserve"> </w:t>
      </w:r>
      <w:r w:rsidR="00431515">
        <w:t>(</w:t>
      </w:r>
      <w:proofErr w:type="spellStart"/>
      <w:r w:rsidR="00080FEE" w:rsidRPr="00080FEE">
        <w:t>TODP</w:t>
      </w:r>
      <w:proofErr w:type="spellEnd"/>
      <w:r w:rsidR="00431515">
        <w:t>)</w:t>
      </w:r>
      <w:r w:rsidR="00080FEE" w:rsidRPr="00080FEE">
        <w:t xml:space="preserve"> can be omitted.</w:t>
      </w:r>
      <w:r w:rsidR="00613AEF">
        <w:t xml:space="preserve"> </w:t>
      </w:r>
      <w:r w:rsidR="0028309F">
        <w:t>However, a</w:t>
      </w:r>
      <w:r w:rsidR="00613AEF">
        <w:t xml:space="preserve"> </w:t>
      </w:r>
      <w:proofErr w:type="spellStart"/>
      <w:r w:rsidR="00613AEF">
        <w:t>TODP</w:t>
      </w:r>
      <w:proofErr w:type="spellEnd"/>
      <w:r w:rsidR="00613AEF">
        <w:t xml:space="preserve"> </w:t>
      </w:r>
      <w:r w:rsidR="0028309F">
        <w:t>may</w:t>
      </w:r>
      <w:r w:rsidR="00613AEF">
        <w:t xml:space="preserve"> be required, for example, when off-site disposal requirements are complicated by high vehicle traffic and densely populated areas.</w:t>
      </w:r>
      <w:r>
        <w:t>]</w:t>
      </w:r>
    </w:p>
    <w:p w14:paraId="2A5E991A" w14:textId="6BF376F8" w:rsidR="00080FEE" w:rsidRDefault="00080FEE" w:rsidP="003C27B6">
      <w:pPr>
        <w:pStyle w:val="LVL3"/>
      </w:pPr>
      <w:bookmarkStart w:id="78" w:name="_Ref398037796"/>
      <w:r w:rsidRPr="00F9122F">
        <w:rPr>
          <w:b/>
        </w:rPr>
        <w:t>Transportation and Off-Site Disposal Plan</w:t>
      </w:r>
      <w:r w:rsidRPr="00080FEE">
        <w:t>. The Transportation and Off-Site Disposal Plan (</w:t>
      </w:r>
      <w:proofErr w:type="spellStart"/>
      <w:r w:rsidRPr="00080FEE">
        <w:t>TODP</w:t>
      </w:r>
      <w:proofErr w:type="spellEnd"/>
      <w:r w:rsidRPr="00080FEE">
        <w:t>) describes plans to ensure compliance with ¶</w:t>
      </w:r>
      <w:r w:rsidR="00B74596">
        <w:t> </w:t>
      </w:r>
      <w:r w:rsidR="004E2FB8">
        <w:fldChar w:fldCharType="begin"/>
      </w:r>
      <w:r w:rsidR="004E2FB8">
        <w:instrText xml:space="preserve"> REF _Ref444164381 \r \h </w:instrText>
      </w:r>
      <w:r w:rsidR="004E2FB8">
        <w:fldChar w:fldCharType="separate"/>
      </w:r>
      <w:r w:rsidR="00B779C9">
        <w:t>3.10</w:t>
      </w:r>
      <w:r w:rsidR="004E2FB8">
        <w:fldChar w:fldCharType="end"/>
      </w:r>
      <w:r w:rsidRPr="00080FEE">
        <w:t xml:space="preserve"> (Off-Site Shipments). The </w:t>
      </w:r>
      <w:proofErr w:type="spellStart"/>
      <w:r w:rsidRPr="00080FEE">
        <w:t>TODP</w:t>
      </w:r>
      <w:proofErr w:type="spellEnd"/>
      <w:r w:rsidRPr="00080FEE">
        <w:t xml:space="preserve"> must include:</w:t>
      </w:r>
      <w:bookmarkEnd w:id="78"/>
    </w:p>
    <w:p w14:paraId="0A2455C9" w14:textId="515E96E4" w:rsidR="00080FEE" w:rsidRDefault="00080FEE" w:rsidP="003C27B6">
      <w:pPr>
        <w:pStyle w:val="LVL4"/>
      </w:pPr>
      <w:r>
        <w:t xml:space="preserve">Proposed routes for off-site shipment of Waste </w:t>
      </w:r>
      <w:proofErr w:type="gramStart"/>
      <w:r>
        <w:t>Material;</w:t>
      </w:r>
      <w:proofErr w:type="gramEnd"/>
    </w:p>
    <w:p w14:paraId="2EFBC39B" w14:textId="175071BF" w:rsidR="00080FEE" w:rsidRDefault="00080FEE" w:rsidP="003C27B6">
      <w:pPr>
        <w:pStyle w:val="LVL4"/>
      </w:pPr>
      <w:r>
        <w:t>Identification of communities affected by shipment of Waste Material; and</w:t>
      </w:r>
    </w:p>
    <w:p w14:paraId="0B8BE502" w14:textId="04285D2B" w:rsidR="00080FEE" w:rsidRDefault="00080FEE" w:rsidP="003C27B6">
      <w:pPr>
        <w:pStyle w:val="LVL4"/>
      </w:pPr>
      <w:r>
        <w:t>Description of plans to minimize impacts on affected communities.</w:t>
      </w:r>
    </w:p>
    <w:p w14:paraId="10DD2D16" w14:textId="31897C25" w:rsidR="00841097" w:rsidRDefault="00841097" w:rsidP="003C27B6">
      <w:pPr>
        <w:pStyle w:val="LVL3"/>
      </w:pPr>
      <w:r w:rsidRPr="00F9122F">
        <w:rPr>
          <w:b/>
        </w:rPr>
        <w:t>O&amp;M Plan</w:t>
      </w:r>
      <w:r>
        <w:t xml:space="preserve">. </w:t>
      </w:r>
      <w:r w:rsidRPr="00E82423">
        <w:t xml:space="preserve">The </w:t>
      </w:r>
      <w:r>
        <w:t>O&amp;M Plan</w:t>
      </w:r>
      <w:r w:rsidRPr="00E82423">
        <w:t xml:space="preserve"> </w:t>
      </w:r>
      <w:r>
        <w:t>describe</w:t>
      </w:r>
      <w:r w:rsidR="007F47B9">
        <w:t>s the</w:t>
      </w:r>
      <w:r>
        <w:t xml:space="preserve"> </w:t>
      </w:r>
      <w:r w:rsidR="005513BB">
        <w:t>requirements for inspecting, operating</w:t>
      </w:r>
      <w:r w:rsidR="006A7C25">
        <w:t>,</w:t>
      </w:r>
      <w:r w:rsidR="005513BB">
        <w:t xml:space="preserve"> and maintaining</w:t>
      </w:r>
      <w:r w:rsidRPr="00E82423">
        <w:t xml:space="preserve"> the </w:t>
      </w:r>
      <w:r>
        <w:t xml:space="preserve">RA. </w:t>
      </w:r>
      <w:r w:rsidR="00007480">
        <w:t>Respondents</w:t>
      </w:r>
      <w:r w:rsidR="00CD02A7">
        <w:t xml:space="preserve"> shall develop the </w:t>
      </w:r>
      <w:r w:rsidR="00255471">
        <w:t xml:space="preserve">draft </w:t>
      </w:r>
      <w:r w:rsidR="00CD02A7">
        <w:t>O&amp;M Plan in accordance with</w:t>
      </w:r>
      <w:r w:rsidR="00DC7DCF" w:rsidRPr="00DC7DCF">
        <w:rPr>
          <w:i/>
        </w:rPr>
        <w:t xml:space="preserve"> </w:t>
      </w:r>
      <w:r w:rsidR="00DC7DCF" w:rsidRPr="000B3EEA">
        <w:rPr>
          <w:i/>
        </w:rPr>
        <w:t>Guidance for Management of Superfund Remedies in Post Construction</w:t>
      </w:r>
      <w:r w:rsidR="00DC7DCF" w:rsidRPr="009C74FB">
        <w:t>, OLEM 9200.3-105 (Feb. 2017)</w:t>
      </w:r>
      <w:r w:rsidR="00B15028">
        <w:t xml:space="preserve">. </w:t>
      </w:r>
      <w:r>
        <w:t>The O&amp;M Plan</w:t>
      </w:r>
      <w:r w:rsidRPr="00E82423">
        <w:t xml:space="preserve"> </w:t>
      </w:r>
      <w:r w:rsidR="002547B7">
        <w:t xml:space="preserve">must </w:t>
      </w:r>
      <w:r>
        <w:t>include</w:t>
      </w:r>
      <w:r w:rsidR="00CD02A7">
        <w:t xml:space="preserve"> the following additional requirements:</w:t>
      </w:r>
    </w:p>
    <w:p w14:paraId="101750AE" w14:textId="722A979B" w:rsidR="00EB1037" w:rsidRDefault="00EB1037" w:rsidP="003C27B6">
      <w:pPr>
        <w:pStyle w:val="LVL4"/>
      </w:pPr>
      <w:r>
        <w:t xml:space="preserve">Description of PS required to be met to implement the </w:t>
      </w:r>
      <w:proofErr w:type="gramStart"/>
      <w:r>
        <w:t>ROD;</w:t>
      </w:r>
      <w:proofErr w:type="gramEnd"/>
    </w:p>
    <w:p w14:paraId="697ED2B7" w14:textId="719F44FB" w:rsidR="00EB1037" w:rsidRDefault="00EB1037" w:rsidP="003C27B6">
      <w:pPr>
        <w:pStyle w:val="LVL4"/>
      </w:pPr>
      <w:r>
        <w:lastRenderedPageBreak/>
        <w:t>Description o</w:t>
      </w:r>
      <w:r w:rsidR="00046115">
        <w:t>f activities to be performed: (i</w:t>
      </w:r>
      <w:r>
        <w:t>) to provide confid</w:t>
      </w:r>
      <w:r w:rsidR="00046115">
        <w:t>ence that PS will be met; and (ii</w:t>
      </w:r>
      <w:r>
        <w:t xml:space="preserve">) to determine whether PS have been </w:t>
      </w:r>
      <w:proofErr w:type="gramStart"/>
      <w:r>
        <w:t>met;</w:t>
      </w:r>
      <w:proofErr w:type="gramEnd"/>
    </w:p>
    <w:p w14:paraId="41669677" w14:textId="6EA61839" w:rsidR="00EB1037" w:rsidRPr="00E82423" w:rsidRDefault="00586914" w:rsidP="003C27B6">
      <w:pPr>
        <w:pStyle w:val="LVL4"/>
      </w:pPr>
      <w:bookmarkStart w:id="79" w:name="_Ref384204659"/>
      <w:r w:rsidRPr="00066EBF">
        <w:rPr>
          <w:b/>
        </w:rPr>
        <w:t>O&amp;M Reporting</w:t>
      </w:r>
      <w:r>
        <w:t xml:space="preserve">. </w:t>
      </w:r>
      <w:r w:rsidR="00EB1037">
        <w:t>Description of r</w:t>
      </w:r>
      <w:r w:rsidR="00EB1037" w:rsidRPr="00E82423">
        <w:t xml:space="preserve">ecords and </w:t>
      </w:r>
      <w:r w:rsidR="00EB1037">
        <w:t>reports that will be generated during O&amp;M, such as d</w:t>
      </w:r>
      <w:r w:rsidR="00EB1037" w:rsidRPr="00E82423">
        <w:t>aily</w:t>
      </w:r>
      <w:r w:rsidR="00EB1037">
        <w:t xml:space="preserve"> operating logs, laboratory records, records of operating costs, reports regarding emergencies, p</w:t>
      </w:r>
      <w:r w:rsidR="00EB1037" w:rsidRPr="00E82423">
        <w:t>ersonnel and maintenance records</w:t>
      </w:r>
      <w:r w:rsidR="00EB1037">
        <w:t xml:space="preserve">, monitoring reports, </w:t>
      </w:r>
      <w:r w:rsidR="00EB1037" w:rsidRPr="00E82423">
        <w:t>and</w:t>
      </w:r>
      <w:r w:rsidR="00EB1037">
        <w:t xml:space="preserve"> monthly and </w:t>
      </w:r>
      <w:r w:rsidR="00EB1037" w:rsidRPr="00E82423">
        <w:t xml:space="preserve">annual reports to </w:t>
      </w:r>
      <w:r w:rsidR="00EB1037">
        <w:t xml:space="preserve">EPA and </w:t>
      </w:r>
      <w:r w:rsidR="00EB1037" w:rsidRPr="00E82423">
        <w:t xml:space="preserve">State </w:t>
      </w:r>
      <w:proofErr w:type="gramStart"/>
      <w:r w:rsidR="00EB1037" w:rsidRPr="00E82423">
        <w:t>agencies</w:t>
      </w:r>
      <w:r w:rsidR="00EB1037">
        <w:t>;</w:t>
      </w:r>
      <w:bookmarkEnd w:id="79"/>
      <w:proofErr w:type="gramEnd"/>
    </w:p>
    <w:p w14:paraId="17A720DC" w14:textId="77E1D825" w:rsidR="00841097" w:rsidRPr="00E82423" w:rsidRDefault="00841097" w:rsidP="003C27B6">
      <w:pPr>
        <w:pStyle w:val="LVL4"/>
      </w:pPr>
      <w:r>
        <w:t xml:space="preserve">Description </w:t>
      </w:r>
      <w:r w:rsidR="00B93BE4">
        <w:t>of corrective action</w:t>
      </w:r>
      <w:r w:rsidR="00EB1037">
        <w:t xml:space="preserve"> </w:t>
      </w:r>
      <w:r>
        <w:t>in case o</w:t>
      </w:r>
      <w:r w:rsidR="0076112C">
        <w:t>f systems failure, including: (i</w:t>
      </w:r>
      <w:r>
        <w:t xml:space="preserve">) alternative </w:t>
      </w:r>
      <w:r w:rsidRPr="00E82423">
        <w:t xml:space="preserve">procedures to prevent </w:t>
      </w:r>
      <w:r>
        <w:t xml:space="preserve">the </w:t>
      </w:r>
      <w:r w:rsidRPr="00E82423">
        <w:t xml:space="preserve">release or threatened release of </w:t>
      </w:r>
      <w:r>
        <w:t xml:space="preserve">Waste Material </w:t>
      </w:r>
      <w:r w:rsidRPr="00E82423">
        <w:t xml:space="preserve">which may endanger public health and the environment or </w:t>
      </w:r>
      <w:r w:rsidR="003E1396">
        <w:t xml:space="preserve">may </w:t>
      </w:r>
      <w:r w:rsidR="00997E69">
        <w:t xml:space="preserve">cause a failure to achieve </w:t>
      </w:r>
      <w:r w:rsidR="00EB1037">
        <w:t>PS</w:t>
      </w:r>
      <w:r w:rsidR="0076112C">
        <w:t>; (ii</w:t>
      </w:r>
      <w:r>
        <w:t>) a</w:t>
      </w:r>
      <w:r w:rsidRPr="00E82423">
        <w:t>nalysis of vulnerability and additional resource req</w:t>
      </w:r>
      <w:r>
        <w:t>uirements should a failure occur;</w:t>
      </w:r>
      <w:r w:rsidR="0076112C">
        <w:t xml:space="preserve"> (iii</w:t>
      </w:r>
      <w:r>
        <w:t>) n</w:t>
      </w:r>
      <w:r w:rsidRPr="00E82423">
        <w:t xml:space="preserve">otification and reporting requirements should </w:t>
      </w:r>
      <w:r>
        <w:t xml:space="preserve">O&amp;M </w:t>
      </w:r>
      <w:r w:rsidRPr="00E82423">
        <w:t>systems fail or be in danger of imminent failure</w:t>
      </w:r>
      <w:r w:rsidR="007F47B9">
        <w:t xml:space="preserve">; </w:t>
      </w:r>
      <w:r w:rsidR="00A5756D">
        <w:t>and (</w:t>
      </w:r>
      <w:r w:rsidR="0076112C">
        <w:t>iv</w:t>
      </w:r>
      <w:r w:rsidR="00A5756D">
        <w:t xml:space="preserve">) </w:t>
      </w:r>
      <w:r w:rsidR="00B93BE4">
        <w:t xml:space="preserve">community notification requirements; </w:t>
      </w:r>
      <w:r w:rsidR="00EB1037">
        <w:t>and</w:t>
      </w:r>
    </w:p>
    <w:p w14:paraId="01A4524C" w14:textId="03717BD6" w:rsidR="00841097" w:rsidRDefault="00841097" w:rsidP="003C27B6">
      <w:pPr>
        <w:pStyle w:val="LVL4"/>
      </w:pPr>
      <w:r w:rsidRPr="00E82423">
        <w:t xml:space="preserve">Description of corrective action to be implemented </w:t>
      </w:r>
      <w:proofErr w:type="gramStart"/>
      <w:r w:rsidRPr="00E82423">
        <w:t>in the event that</w:t>
      </w:r>
      <w:proofErr w:type="gramEnd"/>
      <w:r w:rsidRPr="00E82423">
        <w:t xml:space="preserve"> </w:t>
      </w:r>
      <w:r w:rsidR="005513BB">
        <w:t xml:space="preserve">PS </w:t>
      </w:r>
      <w:r w:rsidRPr="00E82423">
        <w:t xml:space="preserve">are </w:t>
      </w:r>
      <w:r w:rsidR="00272C6E">
        <w:t>not achieved</w:t>
      </w:r>
      <w:r w:rsidRPr="00E82423">
        <w:t>; and</w:t>
      </w:r>
      <w:r>
        <w:t xml:space="preserve"> a s</w:t>
      </w:r>
      <w:r w:rsidRPr="00E82423">
        <w:t>chedule for implem</w:t>
      </w:r>
      <w:r w:rsidR="00EB1037">
        <w:t>enting these corrective actions.</w:t>
      </w:r>
    </w:p>
    <w:p w14:paraId="17F5CDD5" w14:textId="441977FA" w:rsidR="00080FEE" w:rsidRDefault="00080FEE" w:rsidP="003C27B6">
      <w:pPr>
        <w:pStyle w:val="LVL3"/>
      </w:pPr>
      <w:r w:rsidRPr="00F9122F">
        <w:rPr>
          <w:b/>
        </w:rPr>
        <w:t>O&amp;M Manual</w:t>
      </w:r>
      <w:r w:rsidRPr="00080FEE">
        <w:t xml:space="preserve">. The O&amp;M Manual serves as a guide to the purpose and function of the equipment and systems that make up the remedy. </w:t>
      </w:r>
      <w:r w:rsidR="00007480">
        <w:t>Respondents</w:t>
      </w:r>
      <w:r w:rsidRPr="00080FEE">
        <w:t xml:space="preserve"> shall develop the </w:t>
      </w:r>
      <w:r w:rsidR="00255471">
        <w:t xml:space="preserve">draft </w:t>
      </w:r>
      <w:r w:rsidRPr="00080FEE">
        <w:t>O&amp;M Manual in accordance with</w:t>
      </w:r>
      <w:r w:rsidR="00DC7DCF" w:rsidRPr="00DC7DCF">
        <w:rPr>
          <w:i/>
        </w:rPr>
        <w:t xml:space="preserve"> </w:t>
      </w:r>
      <w:r w:rsidR="00DC7DCF" w:rsidRPr="000B3EEA">
        <w:rPr>
          <w:i/>
        </w:rPr>
        <w:t>Guidance for Management of Superfund Remedies in Post Construction</w:t>
      </w:r>
      <w:r w:rsidR="00DC7DCF" w:rsidRPr="009C74FB">
        <w:t>, OLEM 9200.3-105 (Feb. 2017)</w:t>
      </w:r>
      <w:r w:rsidRPr="00080FEE">
        <w:t>.</w:t>
      </w:r>
    </w:p>
    <w:p w14:paraId="4BE61BE7" w14:textId="2F2709A9" w:rsidR="00080FEE" w:rsidRDefault="00080FEE" w:rsidP="003C27B6">
      <w:pPr>
        <w:pStyle w:val="LVL3"/>
      </w:pPr>
      <w:r w:rsidRPr="00F9122F">
        <w:rPr>
          <w:b/>
        </w:rPr>
        <w:t>Institutional Controls Implementation and Assurance Plan</w:t>
      </w:r>
      <w:r w:rsidRPr="00080FEE">
        <w:t>. The Institutional Controls Implementation and Assurance Plan (</w:t>
      </w:r>
      <w:proofErr w:type="spellStart"/>
      <w:r w:rsidRPr="00080FEE">
        <w:t>ICIAP</w:t>
      </w:r>
      <w:proofErr w:type="spellEnd"/>
      <w:r w:rsidRPr="00080FEE">
        <w:t xml:space="preserve">) describes plans to implement, maintain, and enforce the Institutional Controls (ICs) at the Site. </w:t>
      </w:r>
      <w:r w:rsidR="00007480">
        <w:t>Respondents</w:t>
      </w:r>
      <w:r w:rsidRPr="00080FEE">
        <w:t xml:space="preserve"> shall develop the </w:t>
      </w:r>
      <w:proofErr w:type="spellStart"/>
      <w:r w:rsidRPr="00080FEE">
        <w:t>ICIAP</w:t>
      </w:r>
      <w:proofErr w:type="spellEnd"/>
      <w:r w:rsidRPr="00080FEE">
        <w:t xml:space="preserve"> in accordance with </w:t>
      </w:r>
      <w:r w:rsidRPr="00080FEE">
        <w:rPr>
          <w:i/>
        </w:rPr>
        <w:t>Institutional Controls: A Guide to Planning, Implementing, Maintaining, and Enforcing Institutional Controls at Contaminated Sites</w:t>
      </w:r>
      <w:r w:rsidRPr="00080FEE">
        <w:t xml:space="preserve">, OSWER 9355.0-89, EPA/540/R-09/001 (Dec. 2012), and </w:t>
      </w:r>
      <w:r w:rsidRPr="00080FEE">
        <w:rPr>
          <w:i/>
        </w:rPr>
        <w:t>Institutional Controls: A Guide to Preparing Institutional Controls Implementation and Assurance Plans at Contaminated Sites</w:t>
      </w:r>
      <w:r w:rsidRPr="00080FEE">
        <w:t xml:space="preserve">, OSWER 9200.0-77, EPA/540/R-09/02 (Dec. 2012). The </w:t>
      </w:r>
      <w:proofErr w:type="spellStart"/>
      <w:r w:rsidRPr="00080FEE">
        <w:t>ICIAP</w:t>
      </w:r>
      <w:proofErr w:type="spellEnd"/>
      <w:r w:rsidRPr="00080FEE">
        <w:t xml:space="preserve"> must include the following additional requirements:</w:t>
      </w:r>
    </w:p>
    <w:p w14:paraId="55C942BF" w14:textId="2D6DB816" w:rsidR="00080FEE" w:rsidRDefault="00080FEE" w:rsidP="003C27B6">
      <w:pPr>
        <w:pStyle w:val="LVL4"/>
      </w:pPr>
      <w:r>
        <w:t xml:space="preserve">Locations of </w:t>
      </w:r>
      <w:r w:rsidRPr="00E27BCB">
        <w:t>recorded real property interests (e.g., easements, liens) and resource interests in the property that may affect ICs (e.g., surface, mineral, and water rights)</w:t>
      </w:r>
      <w:r>
        <w:t xml:space="preserve"> including accurate mapping and geographic information system (GIS) coordinates of such interests;</w:t>
      </w:r>
      <w:r w:rsidR="00FA1E79">
        <w:t xml:space="preserve"> and</w:t>
      </w:r>
    </w:p>
    <w:p w14:paraId="25128908" w14:textId="190D35F5" w:rsidR="00080FEE" w:rsidRDefault="00FA1E79" w:rsidP="003C27B6">
      <w:pPr>
        <w:pStyle w:val="LVL4"/>
      </w:pPr>
      <w:r>
        <w:t xml:space="preserve">Legal </w:t>
      </w:r>
      <w:r w:rsidR="00080FEE" w:rsidRPr="00094CF8">
        <w:t xml:space="preserve">descriptions </w:t>
      </w:r>
      <w:r w:rsidR="00080FEE">
        <w:t xml:space="preserve">and survey maps </w:t>
      </w:r>
      <w:r>
        <w:t xml:space="preserve">that are </w:t>
      </w:r>
      <w:r w:rsidR="00080FEE" w:rsidRPr="00094CF8">
        <w:t xml:space="preserve">prepared according to current </w:t>
      </w:r>
      <w:r w:rsidR="00080FEE">
        <w:t>American Land Title Association (</w:t>
      </w:r>
      <w:r w:rsidR="00080FEE" w:rsidRPr="00094CF8">
        <w:t>ALTA</w:t>
      </w:r>
      <w:r w:rsidR="00080FEE">
        <w:t>)</w:t>
      </w:r>
      <w:r w:rsidR="00080FEE" w:rsidRPr="00094CF8">
        <w:t xml:space="preserve"> </w:t>
      </w:r>
      <w:r w:rsidR="00080FEE">
        <w:t>[</w:t>
      </w:r>
      <w:r w:rsidR="00080FEE" w:rsidRPr="005E053C">
        <w:rPr>
          <w:b/>
        </w:rPr>
        <w:t>for Texas sites:</w:t>
      </w:r>
      <w:r w:rsidR="00080FEE">
        <w:t xml:space="preserve"> Texas Land Title Association (</w:t>
      </w:r>
      <w:proofErr w:type="spellStart"/>
      <w:r w:rsidR="00080FEE">
        <w:t>TLTA</w:t>
      </w:r>
      <w:proofErr w:type="spellEnd"/>
      <w:r w:rsidR="00080FEE">
        <w:t xml:space="preserve">)] </w:t>
      </w:r>
      <w:r w:rsidR="00080FEE" w:rsidRPr="00094CF8">
        <w:t>Survey guidelines and certified by a licensed surveyor</w:t>
      </w:r>
      <w:r w:rsidR="00080FEE">
        <w:t>.</w:t>
      </w:r>
    </w:p>
    <w:p w14:paraId="04B3359A" w14:textId="7F7DBA66" w:rsidR="0019051B" w:rsidRDefault="00C8677C" w:rsidP="003C27B6">
      <w:pPr>
        <w:pStyle w:val="LVL1"/>
      </w:pPr>
      <w:bookmarkStart w:id="80" w:name="_Ref330376417"/>
      <w:bookmarkStart w:id="81" w:name="_Ref319683735"/>
      <w:bookmarkStart w:id="82" w:name="_Ref320190745"/>
      <w:bookmarkStart w:id="83" w:name="_Toc459131968"/>
      <w:r>
        <w:lastRenderedPageBreak/>
        <w:t>SCHEDULE</w:t>
      </w:r>
      <w:bookmarkEnd w:id="80"/>
      <w:r w:rsidR="00D871AB">
        <w:t>S</w:t>
      </w:r>
      <w:bookmarkEnd w:id="81"/>
      <w:bookmarkEnd w:id="82"/>
      <w:bookmarkEnd w:id="83"/>
    </w:p>
    <w:p w14:paraId="4DD5876D" w14:textId="2DEA52AB" w:rsidR="00B06AD9" w:rsidRDefault="00B06AD9" w:rsidP="003C27B6">
      <w:pPr>
        <w:pStyle w:val="LVL2"/>
      </w:pPr>
      <w:r w:rsidRPr="00F9122F">
        <w:rPr>
          <w:b/>
        </w:rPr>
        <w:t xml:space="preserve">Applicability </w:t>
      </w:r>
      <w:r w:rsidR="00A62DF1" w:rsidRPr="00F9122F">
        <w:rPr>
          <w:b/>
        </w:rPr>
        <w:t>and Revisions</w:t>
      </w:r>
      <w:r w:rsidR="008F1D60">
        <w:t xml:space="preserve">. </w:t>
      </w:r>
      <w:bookmarkStart w:id="84" w:name="_Ref330468977"/>
      <w:bookmarkStart w:id="85" w:name="_Ref397086483"/>
      <w:r w:rsidR="008D220A">
        <w:t>All d</w:t>
      </w:r>
      <w:r>
        <w:t xml:space="preserve">eliverables and tasks </w:t>
      </w:r>
      <w:r w:rsidR="008D220A">
        <w:t xml:space="preserve">required under this SOW </w:t>
      </w:r>
      <w:r w:rsidR="002547B7">
        <w:t>must</w:t>
      </w:r>
      <w:r>
        <w:t xml:space="preserve"> be submitted or completed by the deadlines or within the time durations listed in </w:t>
      </w:r>
      <w:r w:rsidR="008D220A">
        <w:t>the RD Schedule</w:t>
      </w:r>
      <w:r w:rsidR="00D552C0">
        <w:t xml:space="preserve"> </w:t>
      </w:r>
      <w:r w:rsidR="008D220A">
        <w:t>set forth below</w:t>
      </w:r>
      <w:r w:rsidR="00B15028">
        <w:t xml:space="preserve">. </w:t>
      </w:r>
      <w:r w:rsidR="00007480">
        <w:t>Respondents</w:t>
      </w:r>
      <w:r>
        <w:t xml:space="preserve"> </w:t>
      </w:r>
      <w:r w:rsidR="00D552C0">
        <w:t xml:space="preserve">may </w:t>
      </w:r>
      <w:r>
        <w:t>submit proposed revised RD Schedule</w:t>
      </w:r>
      <w:r w:rsidR="006F072A">
        <w:t>s</w:t>
      </w:r>
      <w:r>
        <w:t xml:space="preserve"> for EPA approval</w:t>
      </w:r>
      <w:bookmarkEnd w:id="84"/>
      <w:r w:rsidR="00B15028">
        <w:t>.</w:t>
      </w:r>
      <w:r w:rsidR="00ED5A17">
        <w:t xml:space="preserve"> Upon EPA’s approval, the revised RD Schedule</w:t>
      </w:r>
      <w:r w:rsidR="00D552C0">
        <w:t>s</w:t>
      </w:r>
      <w:r w:rsidR="00A4670C">
        <w:t xml:space="preserve"> supers</w:t>
      </w:r>
      <w:r w:rsidR="00ED5A17">
        <w:t>ede</w:t>
      </w:r>
      <w:r w:rsidR="00D552C0">
        <w:t xml:space="preserve"> the RD Schedules set </w:t>
      </w:r>
      <w:r w:rsidR="001C52D4">
        <w:t xml:space="preserve">forth below, and any </w:t>
      </w:r>
      <w:proofErr w:type="gramStart"/>
      <w:r w:rsidR="001C52D4">
        <w:t>previously-</w:t>
      </w:r>
      <w:r w:rsidR="00D552C0">
        <w:t>approved</w:t>
      </w:r>
      <w:proofErr w:type="gramEnd"/>
      <w:r w:rsidR="00D552C0">
        <w:t xml:space="preserve"> RD Schedules.</w:t>
      </w:r>
      <w:bookmarkEnd w:id="85"/>
    </w:p>
    <w:p w14:paraId="13B9477A" w14:textId="3ECC60F6" w:rsidR="00D871AB" w:rsidRPr="003C27B6" w:rsidRDefault="00D871AB" w:rsidP="003C27B6">
      <w:pPr>
        <w:pStyle w:val="LVL2"/>
        <w:keepNext/>
        <w:rPr>
          <w:b/>
        </w:rPr>
      </w:pPr>
      <w:bookmarkStart w:id="86" w:name="_Ref330379332"/>
      <w:r w:rsidRPr="003C27B6">
        <w:rPr>
          <w:b/>
        </w:rPr>
        <w:t>RD Schedule</w:t>
      </w:r>
      <w:bookmarkEnd w:id="86"/>
    </w:p>
    <w:tbl>
      <w:tblPr>
        <w:tblW w:w="927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90"/>
        <w:gridCol w:w="2740"/>
        <w:gridCol w:w="1260"/>
        <w:gridCol w:w="4680"/>
      </w:tblGrid>
      <w:tr w:rsidR="00507F3A" w:rsidRPr="0043643A" w14:paraId="0EEB35B0" w14:textId="77777777" w:rsidTr="00170561">
        <w:trPr>
          <w:cantSplit/>
          <w:tblHeader/>
        </w:trPr>
        <w:tc>
          <w:tcPr>
            <w:tcW w:w="590" w:type="dxa"/>
            <w:vAlign w:val="bottom"/>
          </w:tcPr>
          <w:p w14:paraId="4FD417C9" w14:textId="2E409547" w:rsidR="00507F3A" w:rsidRPr="0043643A" w:rsidRDefault="00507F3A" w:rsidP="0043643A">
            <w:pPr>
              <w:pStyle w:val="NoSpacing1"/>
              <w:rPr>
                <w:rFonts w:cs="Times New Roman"/>
                <w:b/>
                <w:szCs w:val="24"/>
              </w:rPr>
            </w:pPr>
          </w:p>
        </w:tc>
        <w:tc>
          <w:tcPr>
            <w:tcW w:w="2740" w:type="dxa"/>
            <w:vAlign w:val="bottom"/>
          </w:tcPr>
          <w:p w14:paraId="16A16312" w14:textId="77777777" w:rsidR="00507F3A" w:rsidRPr="0043643A" w:rsidRDefault="00507F3A" w:rsidP="0043643A">
            <w:pPr>
              <w:pStyle w:val="NoSpacing1"/>
              <w:rPr>
                <w:rFonts w:cs="Times New Roman"/>
                <w:b/>
                <w:szCs w:val="24"/>
              </w:rPr>
            </w:pPr>
            <w:r w:rsidRPr="0043643A">
              <w:rPr>
                <w:rFonts w:cs="Times New Roman"/>
                <w:b/>
                <w:szCs w:val="24"/>
              </w:rPr>
              <w:t>Description of Deliverable, Task</w:t>
            </w:r>
          </w:p>
        </w:tc>
        <w:tc>
          <w:tcPr>
            <w:tcW w:w="1260" w:type="dxa"/>
            <w:vAlign w:val="bottom"/>
          </w:tcPr>
          <w:p w14:paraId="5CAF580F" w14:textId="3BC40C6C" w:rsidR="00507F3A" w:rsidRPr="0043643A" w:rsidRDefault="00507F3A" w:rsidP="00170561">
            <w:pPr>
              <w:pStyle w:val="NoSpacing1"/>
              <w:jc w:val="center"/>
              <w:rPr>
                <w:rFonts w:cs="Times New Roman"/>
                <w:b/>
                <w:szCs w:val="24"/>
              </w:rPr>
            </w:pPr>
            <w:r w:rsidRPr="0043643A">
              <w:rPr>
                <w:rFonts w:cs="Times New Roman"/>
                <w:b/>
                <w:szCs w:val="24"/>
              </w:rPr>
              <w:t>¶ Ref.</w:t>
            </w:r>
          </w:p>
        </w:tc>
        <w:tc>
          <w:tcPr>
            <w:tcW w:w="4680" w:type="dxa"/>
            <w:vAlign w:val="bottom"/>
          </w:tcPr>
          <w:p w14:paraId="4DD21136" w14:textId="77777777" w:rsidR="00507F3A" w:rsidRPr="0043643A" w:rsidRDefault="00507F3A" w:rsidP="0043643A">
            <w:pPr>
              <w:pStyle w:val="NoSpacing1"/>
              <w:rPr>
                <w:rFonts w:cs="Times New Roman"/>
                <w:b/>
                <w:szCs w:val="24"/>
              </w:rPr>
            </w:pPr>
            <w:r w:rsidRPr="0043643A">
              <w:rPr>
                <w:rFonts w:cs="Times New Roman"/>
                <w:b/>
                <w:szCs w:val="24"/>
              </w:rPr>
              <w:t>Deadline</w:t>
            </w:r>
          </w:p>
        </w:tc>
      </w:tr>
      <w:tr w:rsidR="00507F3A" w:rsidRPr="0043643A" w14:paraId="46BE11D5" w14:textId="77777777" w:rsidTr="00170561">
        <w:trPr>
          <w:cantSplit/>
          <w:tblHeader/>
        </w:trPr>
        <w:tc>
          <w:tcPr>
            <w:tcW w:w="590" w:type="dxa"/>
          </w:tcPr>
          <w:p w14:paraId="70775815" w14:textId="77777777" w:rsidR="00507F3A" w:rsidRPr="0043643A" w:rsidRDefault="00507F3A" w:rsidP="003C27B6">
            <w:pPr>
              <w:pStyle w:val="NoSpacing1"/>
              <w:rPr>
                <w:rFonts w:cs="Times New Roman"/>
                <w:szCs w:val="24"/>
              </w:rPr>
            </w:pPr>
            <w:r w:rsidRPr="0043643A">
              <w:rPr>
                <w:rFonts w:cs="Times New Roman"/>
                <w:szCs w:val="24"/>
              </w:rPr>
              <w:t>1</w:t>
            </w:r>
          </w:p>
        </w:tc>
        <w:tc>
          <w:tcPr>
            <w:tcW w:w="2740" w:type="dxa"/>
          </w:tcPr>
          <w:p w14:paraId="2D7B11D8" w14:textId="77777777" w:rsidR="00507F3A" w:rsidRPr="0043643A" w:rsidRDefault="00507F3A" w:rsidP="003C27B6">
            <w:pPr>
              <w:pStyle w:val="NoSpacing1"/>
              <w:rPr>
                <w:rFonts w:cs="Times New Roman"/>
                <w:szCs w:val="24"/>
              </w:rPr>
            </w:pPr>
            <w:r w:rsidRPr="0043643A">
              <w:rPr>
                <w:rFonts w:cs="Times New Roman"/>
                <w:szCs w:val="24"/>
              </w:rPr>
              <w:t>[TAP]</w:t>
            </w:r>
          </w:p>
        </w:tc>
        <w:tc>
          <w:tcPr>
            <w:tcW w:w="1260" w:type="dxa"/>
          </w:tcPr>
          <w:p w14:paraId="6F70EB79" w14:textId="3E02FDB8"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_Ref323567684 \r \h  \* MERGEFORMAT </w:instrText>
            </w:r>
            <w:r w:rsidRPr="0043643A">
              <w:rPr>
                <w:rFonts w:cs="Times New Roman"/>
                <w:szCs w:val="24"/>
              </w:rPr>
            </w:r>
            <w:r w:rsidRPr="0043643A">
              <w:rPr>
                <w:rFonts w:cs="Times New Roman"/>
                <w:szCs w:val="24"/>
              </w:rPr>
              <w:fldChar w:fldCharType="separate"/>
            </w:r>
            <w:r w:rsidR="00B779C9">
              <w:rPr>
                <w:rFonts w:cs="Times New Roman"/>
                <w:szCs w:val="24"/>
              </w:rPr>
              <w:t>10.1(c)</w:t>
            </w:r>
            <w:r w:rsidRPr="0043643A">
              <w:rPr>
                <w:rFonts w:cs="Times New Roman"/>
                <w:szCs w:val="24"/>
              </w:rPr>
              <w:fldChar w:fldCharType="end"/>
            </w:r>
          </w:p>
        </w:tc>
        <w:tc>
          <w:tcPr>
            <w:tcW w:w="4680" w:type="dxa"/>
          </w:tcPr>
          <w:p w14:paraId="5A068235" w14:textId="77777777" w:rsidR="00507F3A" w:rsidRPr="0043643A" w:rsidRDefault="00507F3A" w:rsidP="003C27B6">
            <w:pPr>
              <w:pStyle w:val="NoSpacing1"/>
              <w:rPr>
                <w:rFonts w:cs="Times New Roman"/>
                <w:szCs w:val="24"/>
              </w:rPr>
            </w:pPr>
            <w:r w:rsidRPr="0043643A">
              <w:rPr>
                <w:rFonts w:cs="Times New Roman"/>
                <w:szCs w:val="24"/>
              </w:rPr>
              <w:t>[X days after EPA request]</w:t>
            </w:r>
          </w:p>
        </w:tc>
      </w:tr>
      <w:tr w:rsidR="00507F3A" w:rsidRPr="0043643A" w14:paraId="79C4A1D8" w14:textId="77777777" w:rsidTr="00170561">
        <w:trPr>
          <w:cantSplit/>
          <w:tblHeader/>
        </w:trPr>
        <w:tc>
          <w:tcPr>
            <w:tcW w:w="590" w:type="dxa"/>
          </w:tcPr>
          <w:p w14:paraId="04BEE569" w14:textId="77777777" w:rsidR="00507F3A" w:rsidRPr="0043643A" w:rsidRDefault="00507F3A" w:rsidP="003C27B6">
            <w:pPr>
              <w:pStyle w:val="NoSpacing1"/>
              <w:rPr>
                <w:rFonts w:cs="Times New Roman"/>
                <w:szCs w:val="24"/>
              </w:rPr>
            </w:pPr>
            <w:r w:rsidRPr="0043643A">
              <w:rPr>
                <w:rFonts w:cs="Times New Roman"/>
                <w:szCs w:val="24"/>
              </w:rPr>
              <w:t>2</w:t>
            </w:r>
          </w:p>
        </w:tc>
        <w:tc>
          <w:tcPr>
            <w:tcW w:w="2740" w:type="dxa"/>
          </w:tcPr>
          <w:p w14:paraId="2A739622" w14:textId="77777777" w:rsidR="00507F3A" w:rsidRPr="0043643A" w:rsidRDefault="00507F3A" w:rsidP="003C27B6">
            <w:pPr>
              <w:pStyle w:val="NoSpacing1"/>
              <w:rPr>
                <w:rFonts w:cs="Times New Roman"/>
                <w:szCs w:val="24"/>
              </w:rPr>
            </w:pPr>
            <w:r w:rsidRPr="0043643A">
              <w:rPr>
                <w:rFonts w:cs="Times New Roman"/>
                <w:szCs w:val="24"/>
              </w:rPr>
              <w:t>[Designate TAP Coordinator]</w:t>
            </w:r>
          </w:p>
        </w:tc>
        <w:tc>
          <w:tcPr>
            <w:tcW w:w="1260" w:type="dxa"/>
          </w:tcPr>
          <w:p w14:paraId="2B522406" w14:textId="248C6101"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_Ref323894652 \r \h  \* MERGEFORMAT </w:instrText>
            </w:r>
            <w:r w:rsidRPr="0043643A">
              <w:rPr>
                <w:rFonts w:cs="Times New Roman"/>
                <w:szCs w:val="24"/>
              </w:rPr>
            </w:r>
            <w:r w:rsidRPr="0043643A">
              <w:rPr>
                <w:rFonts w:cs="Times New Roman"/>
                <w:szCs w:val="24"/>
              </w:rPr>
              <w:fldChar w:fldCharType="separate"/>
            </w:r>
            <w:r w:rsidR="00B779C9">
              <w:rPr>
                <w:rFonts w:cs="Times New Roman"/>
                <w:szCs w:val="24"/>
              </w:rPr>
              <w:t>10.1(c)(7)</w:t>
            </w:r>
            <w:r w:rsidRPr="0043643A">
              <w:rPr>
                <w:rFonts w:cs="Times New Roman"/>
                <w:szCs w:val="24"/>
              </w:rPr>
              <w:fldChar w:fldCharType="end"/>
            </w:r>
          </w:p>
        </w:tc>
        <w:tc>
          <w:tcPr>
            <w:tcW w:w="4680" w:type="dxa"/>
          </w:tcPr>
          <w:p w14:paraId="093CBA52" w14:textId="77777777" w:rsidR="00507F3A" w:rsidRPr="0043643A" w:rsidRDefault="00507F3A" w:rsidP="003C27B6">
            <w:pPr>
              <w:pStyle w:val="NoSpacing1"/>
              <w:rPr>
                <w:rFonts w:cs="Times New Roman"/>
                <w:szCs w:val="24"/>
              </w:rPr>
            </w:pPr>
            <w:r w:rsidRPr="0043643A">
              <w:rPr>
                <w:rFonts w:cs="Times New Roman"/>
                <w:szCs w:val="24"/>
              </w:rPr>
              <w:t>[X days after EPA request]</w:t>
            </w:r>
          </w:p>
        </w:tc>
      </w:tr>
      <w:tr w:rsidR="00507F3A" w:rsidRPr="0043643A" w14:paraId="2C1C1AEE" w14:textId="77777777" w:rsidTr="00170561">
        <w:trPr>
          <w:cantSplit/>
          <w:tblHeader/>
        </w:trPr>
        <w:tc>
          <w:tcPr>
            <w:tcW w:w="590" w:type="dxa"/>
          </w:tcPr>
          <w:p w14:paraId="0781D54E" w14:textId="77777777" w:rsidR="00507F3A" w:rsidRPr="0043643A" w:rsidRDefault="00507F3A" w:rsidP="003C27B6">
            <w:pPr>
              <w:pStyle w:val="NoSpacing1"/>
              <w:rPr>
                <w:rFonts w:cs="Times New Roman"/>
                <w:szCs w:val="24"/>
              </w:rPr>
            </w:pPr>
            <w:r w:rsidRPr="0043643A">
              <w:rPr>
                <w:rFonts w:cs="Times New Roman"/>
                <w:szCs w:val="24"/>
              </w:rPr>
              <w:t>3</w:t>
            </w:r>
          </w:p>
        </w:tc>
        <w:tc>
          <w:tcPr>
            <w:tcW w:w="2740" w:type="dxa"/>
          </w:tcPr>
          <w:p w14:paraId="1AE0D24D" w14:textId="77777777" w:rsidR="00507F3A" w:rsidRPr="0043643A" w:rsidRDefault="00507F3A" w:rsidP="003C27B6">
            <w:pPr>
              <w:pStyle w:val="NoSpacing1"/>
              <w:rPr>
                <w:rFonts w:cs="Times New Roman"/>
                <w:szCs w:val="24"/>
              </w:rPr>
            </w:pPr>
            <w:proofErr w:type="spellStart"/>
            <w:r w:rsidRPr="0043643A">
              <w:rPr>
                <w:rFonts w:cs="Times New Roman"/>
                <w:szCs w:val="24"/>
              </w:rPr>
              <w:t>RDWP</w:t>
            </w:r>
            <w:proofErr w:type="spellEnd"/>
            <w:r w:rsidRPr="0043643A">
              <w:rPr>
                <w:rFonts w:cs="Times New Roman"/>
                <w:szCs w:val="24"/>
              </w:rPr>
              <w:t xml:space="preserve"> </w:t>
            </w:r>
          </w:p>
        </w:tc>
        <w:tc>
          <w:tcPr>
            <w:tcW w:w="1260" w:type="dxa"/>
          </w:tcPr>
          <w:p w14:paraId="524F1881" w14:textId="77777777"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_Ref330378658 \r \h  \* MERGEFORMAT </w:instrText>
            </w:r>
            <w:r w:rsidRPr="0043643A">
              <w:rPr>
                <w:rFonts w:cs="Times New Roman"/>
                <w:szCs w:val="24"/>
              </w:rPr>
            </w:r>
            <w:r w:rsidRPr="0043643A">
              <w:rPr>
                <w:rFonts w:cs="Times New Roman"/>
                <w:szCs w:val="24"/>
              </w:rPr>
              <w:fldChar w:fldCharType="separate"/>
            </w:r>
            <w:r w:rsidR="00B779C9">
              <w:rPr>
                <w:rFonts w:cs="Times New Roman"/>
                <w:szCs w:val="24"/>
              </w:rPr>
              <w:t>3.1</w:t>
            </w:r>
            <w:r w:rsidRPr="0043643A">
              <w:rPr>
                <w:rFonts w:cs="Times New Roman"/>
                <w:szCs w:val="24"/>
              </w:rPr>
              <w:fldChar w:fldCharType="end"/>
            </w:r>
          </w:p>
        </w:tc>
        <w:tc>
          <w:tcPr>
            <w:tcW w:w="4680" w:type="dxa"/>
          </w:tcPr>
          <w:p w14:paraId="3F6BF829" w14:textId="65B647B9" w:rsidR="00507F3A" w:rsidRPr="0043643A" w:rsidRDefault="00507F3A" w:rsidP="001A1CD2">
            <w:pPr>
              <w:pStyle w:val="NoSpacing1"/>
              <w:rPr>
                <w:rFonts w:cs="Times New Roman"/>
                <w:szCs w:val="24"/>
              </w:rPr>
            </w:pPr>
            <w:r w:rsidRPr="0043643A">
              <w:rPr>
                <w:rFonts w:cs="Times New Roman"/>
                <w:szCs w:val="24"/>
              </w:rPr>
              <w:t xml:space="preserve">X days after EPA’s Authorization to Proceed regarding Supervising Contractor under </w:t>
            </w:r>
            <w:r w:rsidR="00A05AEC">
              <w:rPr>
                <w:rFonts w:cs="Times New Roman"/>
                <w:szCs w:val="24"/>
              </w:rPr>
              <w:t>Settlement</w:t>
            </w:r>
            <w:r w:rsidRPr="0043643A">
              <w:rPr>
                <w:rFonts w:cs="Times New Roman"/>
                <w:szCs w:val="24"/>
              </w:rPr>
              <w:t xml:space="preserve"> ¶ [</w:t>
            </w:r>
            <w:r w:rsidR="001A1CD2">
              <w:rPr>
                <w:rFonts w:cs="Times New Roman"/>
                <w:b/>
                <w:szCs w:val="24"/>
              </w:rPr>
              <w:t>13</w:t>
            </w:r>
            <w:r w:rsidRPr="0043643A">
              <w:rPr>
                <w:rFonts w:cs="Times New Roman"/>
                <w:b/>
                <w:szCs w:val="24"/>
              </w:rPr>
              <w:t>.c</w:t>
            </w:r>
            <w:r w:rsidRPr="0043643A">
              <w:rPr>
                <w:rFonts w:cs="Times New Roman"/>
                <w:szCs w:val="24"/>
              </w:rPr>
              <w:t>]</w:t>
            </w:r>
          </w:p>
        </w:tc>
      </w:tr>
      <w:tr w:rsidR="00507F3A" w:rsidRPr="0043643A" w14:paraId="59400941" w14:textId="77777777" w:rsidTr="00170561">
        <w:trPr>
          <w:cantSplit/>
          <w:tblHeader/>
        </w:trPr>
        <w:tc>
          <w:tcPr>
            <w:tcW w:w="590" w:type="dxa"/>
          </w:tcPr>
          <w:p w14:paraId="4D41F4BA" w14:textId="77777777" w:rsidR="00507F3A" w:rsidRPr="0043643A" w:rsidRDefault="00507F3A" w:rsidP="003C27B6">
            <w:pPr>
              <w:pStyle w:val="NoSpacing1"/>
              <w:rPr>
                <w:rFonts w:cs="Times New Roman"/>
                <w:szCs w:val="24"/>
              </w:rPr>
            </w:pPr>
            <w:r w:rsidRPr="0043643A">
              <w:rPr>
                <w:rFonts w:cs="Times New Roman"/>
                <w:szCs w:val="24"/>
              </w:rPr>
              <w:t>4</w:t>
            </w:r>
          </w:p>
        </w:tc>
        <w:tc>
          <w:tcPr>
            <w:tcW w:w="2740" w:type="dxa"/>
          </w:tcPr>
          <w:p w14:paraId="76565C5B" w14:textId="77777777" w:rsidR="00507F3A" w:rsidRPr="0043643A" w:rsidRDefault="00507F3A" w:rsidP="003C27B6">
            <w:pPr>
              <w:pStyle w:val="NoSpacing1"/>
              <w:rPr>
                <w:rFonts w:cs="Times New Roman"/>
                <w:szCs w:val="24"/>
              </w:rPr>
            </w:pPr>
            <w:r w:rsidRPr="0043643A">
              <w:rPr>
                <w:rFonts w:cs="Times New Roman"/>
                <w:szCs w:val="24"/>
              </w:rPr>
              <w:t>[</w:t>
            </w:r>
            <w:proofErr w:type="spellStart"/>
            <w:r w:rsidRPr="0043643A">
              <w:rPr>
                <w:rFonts w:cs="Times New Roman"/>
                <w:szCs w:val="24"/>
              </w:rPr>
              <w:t>PDIWP</w:t>
            </w:r>
            <w:proofErr w:type="spellEnd"/>
            <w:r w:rsidRPr="0043643A">
              <w:rPr>
                <w:rFonts w:cs="Times New Roman"/>
                <w:szCs w:val="24"/>
              </w:rPr>
              <w:t>]</w:t>
            </w:r>
          </w:p>
        </w:tc>
        <w:tc>
          <w:tcPr>
            <w:tcW w:w="1260" w:type="dxa"/>
          </w:tcPr>
          <w:p w14:paraId="39179ED9" w14:textId="77777777" w:rsidR="00507F3A" w:rsidRPr="0043643A" w:rsidRDefault="00507F3A" w:rsidP="0047780D">
            <w:pPr>
              <w:pStyle w:val="NoSpacing1"/>
              <w:jc w:val="center"/>
              <w:rPr>
                <w:rFonts w:cs="Times New Roman"/>
                <w:szCs w:val="24"/>
              </w:rPr>
            </w:pPr>
            <w:r w:rsidRPr="0043643A">
              <w:rPr>
                <w:rFonts w:cs="Times New Roman"/>
                <w:szCs w:val="24"/>
              </w:rPr>
              <w:t>[</w:t>
            </w:r>
            <w:r w:rsidRPr="0043643A">
              <w:rPr>
                <w:rFonts w:cs="Times New Roman"/>
                <w:szCs w:val="24"/>
              </w:rPr>
              <w:fldChar w:fldCharType="begin"/>
            </w:r>
            <w:r w:rsidRPr="0043643A">
              <w:rPr>
                <w:rFonts w:cs="Times New Roman"/>
                <w:szCs w:val="24"/>
              </w:rPr>
              <w:instrText xml:space="preserve"> REF _Ref322699064 \r \h  \* MERGEFORMAT </w:instrText>
            </w:r>
            <w:r w:rsidRPr="0043643A">
              <w:rPr>
                <w:rFonts w:cs="Times New Roman"/>
                <w:szCs w:val="24"/>
              </w:rPr>
            </w:r>
            <w:r w:rsidRPr="0043643A">
              <w:rPr>
                <w:rFonts w:cs="Times New Roman"/>
                <w:szCs w:val="24"/>
              </w:rPr>
              <w:fldChar w:fldCharType="separate"/>
            </w:r>
            <w:r w:rsidR="00B779C9">
              <w:rPr>
                <w:rFonts w:cs="Times New Roman"/>
                <w:szCs w:val="24"/>
              </w:rPr>
              <w:t>3.3(a)</w:t>
            </w:r>
            <w:r w:rsidRPr="0043643A">
              <w:rPr>
                <w:rFonts w:cs="Times New Roman"/>
                <w:szCs w:val="24"/>
              </w:rPr>
              <w:fldChar w:fldCharType="end"/>
            </w:r>
            <w:r w:rsidRPr="0043643A">
              <w:rPr>
                <w:rFonts w:cs="Times New Roman"/>
                <w:szCs w:val="24"/>
              </w:rPr>
              <w:t>]</w:t>
            </w:r>
          </w:p>
        </w:tc>
        <w:tc>
          <w:tcPr>
            <w:tcW w:w="4680" w:type="dxa"/>
          </w:tcPr>
          <w:p w14:paraId="5A35B3D0" w14:textId="1AE956F7" w:rsidR="00507F3A" w:rsidRPr="0043643A" w:rsidRDefault="00507F3A" w:rsidP="001A1CD2">
            <w:pPr>
              <w:pStyle w:val="NoSpacing1"/>
              <w:rPr>
                <w:rFonts w:cs="Times New Roman"/>
                <w:szCs w:val="24"/>
              </w:rPr>
            </w:pPr>
            <w:r w:rsidRPr="0043643A">
              <w:rPr>
                <w:rFonts w:cs="Times New Roman"/>
                <w:szCs w:val="24"/>
              </w:rPr>
              <w:t xml:space="preserve">[X days after EPA’s Authorization to Proceed regarding Supervising Contractor under </w:t>
            </w:r>
            <w:r w:rsidR="00DF59A6">
              <w:rPr>
                <w:rFonts w:cs="Times New Roman"/>
                <w:szCs w:val="24"/>
              </w:rPr>
              <w:t>S</w:t>
            </w:r>
            <w:r w:rsidR="00A05AEC">
              <w:rPr>
                <w:rFonts w:cs="Times New Roman"/>
                <w:szCs w:val="24"/>
              </w:rPr>
              <w:t xml:space="preserve">ettlement </w:t>
            </w:r>
            <w:r w:rsidRPr="0043643A">
              <w:rPr>
                <w:rFonts w:cs="Times New Roman"/>
                <w:szCs w:val="24"/>
              </w:rPr>
              <w:t>¶ [</w:t>
            </w:r>
            <w:r w:rsidR="001A1CD2">
              <w:rPr>
                <w:rFonts w:cs="Times New Roman"/>
                <w:b/>
                <w:szCs w:val="24"/>
              </w:rPr>
              <w:t>13</w:t>
            </w:r>
            <w:r w:rsidRPr="0043643A">
              <w:rPr>
                <w:rFonts w:cs="Times New Roman"/>
                <w:b/>
                <w:szCs w:val="24"/>
              </w:rPr>
              <w:t>.c</w:t>
            </w:r>
            <w:r w:rsidRPr="0043643A">
              <w:rPr>
                <w:rFonts w:cs="Times New Roman"/>
                <w:szCs w:val="24"/>
              </w:rPr>
              <w:t>]]</w:t>
            </w:r>
          </w:p>
        </w:tc>
      </w:tr>
      <w:tr w:rsidR="00507F3A" w:rsidRPr="0043643A" w14:paraId="414367D1" w14:textId="77777777" w:rsidTr="00170561">
        <w:trPr>
          <w:cantSplit/>
          <w:tblHeader/>
        </w:trPr>
        <w:tc>
          <w:tcPr>
            <w:tcW w:w="590" w:type="dxa"/>
          </w:tcPr>
          <w:p w14:paraId="08AFE286" w14:textId="77777777" w:rsidR="00507F3A" w:rsidRPr="0043643A" w:rsidRDefault="00507F3A" w:rsidP="003C27B6">
            <w:pPr>
              <w:pStyle w:val="NoSpacing1"/>
              <w:rPr>
                <w:rFonts w:cs="Times New Roman"/>
                <w:szCs w:val="24"/>
              </w:rPr>
            </w:pPr>
            <w:r w:rsidRPr="0043643A">
              <w:rPr>
                <w:rFonts w:cs="Times New Roman"/>
                <w:szCs w:val="24"/>
              </w:rPr>
              <w:t>5</w:t>
            </w:r>
          </w:p>
        </w:tc>
        <w:tc>
          <w:tcPr>
            <w:tcW w:w="2740" w:type="dxa"/>
          </w:tcPr>
          <w:p w14:paraId="5E91F556" w14:textId="77777777" w:rsidR="00507F3A" w:rsidRPr="0043643A" w:rsidRDefault="00507F3A" w:rsidP="003C27B6">
            <w:pPr>
              <w:pStyle w:val="NoSpacing1"/>
              <w:rPr>
                <w:rFonts w:cs="Times New Roman"/>
                <w:szCs w:val="24"/>
              </w:rPr>
            </w:pPr>
            <w:r w:rsidRPr="0043643A">
              <w:rPr>
                <w:rFonts w:cs="Times New Roman"/>
                <w:szCs w:val="24"/>
              </w:rPr>
              <w:t>Preliminary (30%) RD</w:t>
            </w:r>
          </w:p>
        </w:tc>
        <w:tc>
          <w:tcPr>
            <w:tcW w:w="1260" w:type="dxa"/>
          </w:tcPr>
          <w:p w14:paraId="46BBD4A4" w14:textId="0D91DE82"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_Ref323894717 \r \h  \* MERGEFORMAT </w:instrText>
            </w:r>
            <w:r w:rsidRPr="0043643A">
              <w:rPr>
                <w:rFonts w:cs="Times New Roman"/>
                <w:szCs w:val="24"/>
              </w:rPr>
            </w:r>
            <w:r w:rsidRPr="0043643A">
              <w:rPr>
                <w:rFonts w:cs="Times New Roman"/>
                <w:szCs w:val="24"/>
              </w:rPr>
              <w:fldChar w:fldCharType="separate"/>
            </w:r>
            <w:r w:rsidR="00B779C9">
              <w:rPr>
                <w:rFonts w:cs="Times New Roman"/>
                <w:szCs w:val="24"/>
              </w:rPr>
              <w:t>3.5</w:t>
            </w:r>
            <w:r w:rsidRPr="0043643A">
              <w:rPr>
                <w:rFonts w:cs="Times New Roman"/>
                <w:szCs w:val="24"/>
              </w:rPr>
              <w:fldChar w:fldCharType="end"/>
            </w:r>
            <w:r w:rsidRPr="0043643A">
              <w:rPr>
                <w:rFonts w:cs="Times New Roman"/>
                <w:szCs w:val="24"/>
              </w:rPr>
              <w:t>,</w:t>
            </w:r>
          </w:p>
          <w:p w14:paraId="14988A4B" w14:textId="2ED9686D"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_Ref322699064 \r \h  \* MERGEFORMAT </w:instrText>
            </w:r>
            <w:r w:rsidRPr="0043643A">
              <w:rPr>
                <w:rFonts w:cs="Times New Roman"/>
                <w:szCs w:val="24"/>
              </w:rPr>
            </w:r>
            <w:r w:rsidRPr="0043643A">
              <w:rPr>
                <w:rFonts w:cs="Times New Roman"/>
                <w:szCs w:val="24"/>
              </w:rPr>
              <w:fldChar w:fldCharType="separate"/>
            </w:r>
            <w:r w:rsidR="00B779C9">
              <w:rPr>
                <w:rFonts w:cs="Times New Roman"/>
                <w:szCs w:val="24"/>
              </w:rPr>
              <w:t>3.3(a)</w:t>
            </w:r>
            <w:r w:rsidRPr="0043643A">
              <w:rPr>
                <w:rFonts w:cs="Times New Roman"/>
                <w:szCs w:val="24"/>
              </w:rPr>
              <w:fldChar w:fldCharType="end"/>
            </w:r>
          </w:p>
        </w:tc>
        <w:tc>
          <w:tcPr>
            <w:tcW w:w="4680" w:type="dxa"/>
          </w:tcPr>
          <w:p w14:paraId="3AFE1A4A" w14:textId="77777777" w:rsidR="00507F3A" w:rsidRPr="0043643A" w:rsidRDefault="00507F3A" w:rsidP="003C27B6">
            <w:pPr>
              <w:pStyle w:val="NoSpacing1"/>
              <w:rPr>
                <w:rFonts w:cs="Times New Roman"/>
                <w:szCs w:val="24"/>
              </w:rPr>
            </w:pPr>
            <w:r w:rsidRPr="0043643A">
              <w:rPr>
                <w:rFonts w:cs="Times New Roman"/>
                <w:szCs w:val="24"/>
              </w:rPr>
              <w:t xml:space="preserve">X days after EPA approval of Final </w:t>
            </w:r>
            <w:proofErr w:type="spellStart"/>
            <w:r w:rsidRPr="0043643A">
              <w:rPr>
                <w:rFonts w:cs="Times New Roman"/>
                <w:szCs w:val="24"/>
              </w:rPr>
              <w:t>RDWP</w:t>
            </w:r>
            <w:proofErr w:type="spellEnd"/>
          </w:p>
        </w:tc>
      </w:tr>
      <w:tr w:rsidR="00507F3A" w:rsidRPr="0043643A" w14:paraId="333E06D1" w14:textId="77777777" w:rsidTr="00170561">
        <w:trPr>
          <w:cantSplit/>
          <w:tblHeader/>
        </w:trPr>
        <w:tc>
          <w:tcPr>
            <w:tcW w:w="590" w:type="dxa"/>
          </w:tcPr>
          <w:p w14:paraId="51F29C15" w14:textId="77777777" w:rsidR="00507F3A" w:rsidRPr="0043643A" w:rsidRDefault="00507F3A" w:rsidP="003C27B6">
            <w:pPr>
              <w:pStyle w:val="NoSpacing1"/>
              <w:rPr>
                <w:rFonts w:cs="Times New Roman"/>
                <w:szCs w:val="24"/>
              </w:rPr>
            </w:pPr>
            <w:r w:rsidRPr="0043643A">
              <w:rPr>
                <w:rFonts w:cs="Times New Roman"/>
                <w:szCs w:val="24"/>
              </w:rPr>
              <w:t>6</w:t>
            </w:r>
          </w:p>
        </w:tc>
        <w:tc>
          <w:tcPr>
            <w:tcW w:w="2740" w:type="dxa"/>
          </w:tcPr>
          <w:p w14:paraId="635AC5B1" w14:textId="77777777" w:rsidR="00507F3A" w:rsidRPr="0043643A" w:rsidRDefault="00507F3A" w:rsidP="003C27B6">
            <w:pPr>
              <w:pStyle w:val="NoSpacing1"/>
              <w:rPr>
                <w:rFonts w:cs="Times New Roman"/>
                <w:szCs w:val="24"/>
              </w:rPr>
            </w:pPr>
            <w:r w:rsidRPr="0043643A">
              <w:rPr>
                <w:rFonts w:cs="Times New Roman"/>
                <w:szCs w:val="24"/>
              </w:rPr>
              <w:t>[Intermediate (60%) RD]</w:t>
            </w:r>
          </w:p>
        </w:tc>
        <w:tc>
          <w:tcPr>
            <w:tcW w:w="1260" w:type="dxa"/>
          </w:tcPr>
          <w:p w14:paraId="53698BD3" w14:textId="77777777" w:rsidR="00507F3A" w:rsidRPr="0043643A" w:rsidRDefault="00507F3A" w:rsidP="0047780D">
            <w:pPr>
              <w:pStyle w:val="NoSpacing1"/>
              <w:jc w:val="center"/>
              <w:rPr>
                <w:rFonts w:cs="Times New Roman"/>
                <w:szCs w:val="24"/>
              </w:rPr>
            </w:pPr>
            <w:r w:rsidRPr="0043643A">
              <w:rPr>
                <w:rFonts w:cs="Times New Roman"/>
                <w:szCs w:val="24"/>
              </w:rPr>
              <w:t>[</w:t>
            </w:r>
            <w:r w:rsidRPr="0043643A">
              <w:rPr>
                <w:rFonts w:cs="Times New Roman"/>
                <w:szCs w:val="24"/>
              </w:rPr>
              <w:fldChar w:fldCharType="begin"/>
            </w:r>
            <w:r w:rsidRPr="0043643A">
              <w:rPr>
                <w:rFonts w:cs="Times New Roman"/>
                <w:szCs w:val="24"/>
              </w:rPr>
              <w:instrText xml:space="preserve"> REF _Ref323894726 \r \h  \* MERGEFORMAT </w:instrText>
            </w:r>
            <w:r w:rsidRPr="0043643A">
              <w:rPr>
                <w:rFonts w:cs="Times New Roman"/>
                <w:szCs w:val="24"/>
              </w:rPr>
            </w:r>
            <w:r w:rsidRPr="0043643A">
              <w:rPr>
                <w:rFonts w:cs="Times New Roman"/>
                <w:szCs w:val="24"/>
              </w:rPr>
              <w:fldChar w:fldCharType="separate"/>
            </w:r>
            <w:r w:rsidR="00B779C9">
              <w:rPr>
                <w:rFonts w:cs="Times New Roman"/>
                <w:szCs w:val="24"/>
              </w:rPr>
              <w:t>3.6</w:t>
            </w:r>
            <w:r w:rsidRPr="0043643A">
              <w:rPr>
                <w:rFonts w:cs="Times New Roman"/>
                <w:szCs w:val="24"/>
              </w:rPr>
              <w:fldChar w:fldCharType="end"/>
            </w:r>
            <w:r w:rsidRPr="0043643A">
              <w:rPr>
                <w:rFonts w:cs="Times New Roman"/>
                <w:szCs w:val="24"/>
              </w:rPr>
              <w:t>]</w:t>
            </w:r>
          </w:p>
        </w:tc>
        <w:tc>
          <w:tcPr>
            <w:tcW w:w="4680" w:type="dxa"/>
          </w:tcPr>
          <w:p w14:paraId="1325FBEA" w14:textId="77777777" w:rsidR="00507F3A" w:rsidRPr="0043643A" w:rsidRDefault="00507F3A" w:rsidP="003C27B6">
            <w:pPr>
              <w:pStyle w:val="NoSpacing1"/>
              <w:rPr>
                <w:rFonts w:cs="Times New Roman"/>
                <w:szCs w:val="24"/>
              </w:rPr>
            </w:pPr>
            <w:r w:rsidRPr="0043643A">
              <w:rPr>
                <w:rFonts w:cs="Times New Roman"/>
                <w:szCs w:val="24"/>
              </w:rPr>
              <w:t>[X days after EPA comments on Preliminary RD]</w:t>
            </w:r>
          </w:p>
        </w:tc>
      </w:tr>
      <w:tr w:rsidR="00507F3A" w:rsidRPr="0043643A" w14:paraId="60568768" w14:textId="77777777" w:rsidTr="00170561">
        <w:trPr>
          <w:cantSplit/>
          <w:tblHeader/>
        </w:trPr>
        <w:tc>
          <w:tcPr>
            <w:tcW w:w="590" w:type="dxa"/>
          </w:tcPr>
          <w:p w14:paraId="6D984C5A" w14:textId="77777777" w:rsidR="00507F3A" w:rsidRPr="0043643A" w:rsidRDefault="00507F3A" w:rsidP="003C27B6">
            <w:pPr>
              <w:pStyle w:val="NoSpacing1"/>
              <w:rPr>
                <w:rFonts w:cs="Times New Roman"/>
                <w:szCs w:val="24"/>
              </w:rPr>
            </w:pPr>
            <w:r w:rsidRPr="0043643A">
              <w:rPr>
                <w:rFonts w:cs="Times New Roman"/>
                <w:szCs w:val="24"/>
              </w:rPr>
              <w:t>7</w:t>
            </w:r>
          </w:p>
        </w:tc>
        <w:tc>
          <w:tcPr>
            <w:tcW w:w="2740" w:type="dxa"/>
          </w:tcPr>
          <w:p w14:paraId="06B5FD07" w14:textId="77777777" w:rsidR="00507F3A" w:rsidRPr="0043643A" w:rsidRDefault="00507F3A" w:rsidP="003C27B6">
            <w:pPr>
              <w:pStyle w:val="NoSpacing1"/>
              <w:rPr>
                <w:rFonts w:cs="Times New Roman"/>
                <w:szCs w:val="24"/>
              </w:rPr>
            </w:pPr>
            <w:r w:rsidRPr="0043643A">
              <w:rPr>
                <w:rFonts w:cs="Times New Roman"/>
                <w:szCs w:val="24"/>
              </w:rPr>
              <w:t>Pre-final (90/95%) RD</w:t>
            </w:r>
          </w:p>
        </w:tc>
        <w:tc>
          <w:tcPr>
            <w:tcW w:w="1260" w:type="dxa"/>
          </w:tcPr>
          <w:p w14:paraId="5E7AE801" w14:textId="77777777" w:rsidR="00507F3A" w:rsidRPr="0043643A" w:rsidRDefault="00507F3A" w:rsidP="0047780D">
            <w:pPr>
              <w:pStyle w:val="NoSpacing1"/>
              <w:jc w:val="center"/>
              <w:rPr>
                <w:rFonts w:cs="Times New Roman"/>
                <w:szCs w:val="24"/>
              </w:rPr>
            </w:pPr>
            <w:r w:rsidRPr="0043643A">
              <w:rPr>
                <w:rFonts w:cs="Times New Roman"/>
                <w:szCs w:val="24"/>
              </w:rPr>
              <w:fldChar w:fldCharType="begin"/>
            </w:r>
            <w:r w:rsidRPr="0043643A">
              <w:rPr>
                <w:rFonts w:cs="Times New Roman"/>
                <w:szCs w:val="24"/>
              </w:rPr>
              <w:instrText xml:space="preserve"> REF _Ref323894739 \r \h  \* MERGEFORMAT </w:instrText>
            </w:r>
            <w:r w:rsidRPr="0043643A">
              <w:rPr>
                <w:rFonts w:cs="Times New Roman"/>
                <w:szCs w:val="24"/>
              </w:rPr>
            </w:r>
            <w:r w:rsidRPr="0043643A">
              <w:rPr>
                <w:rFonts w:cs="Times New Roman"/>
                <w:szCs w:val="24"/>
              </w:rPr>
              <w:fldChar w:fldCharType="separate"/>
            </w:r>
            <w:r w:rsidR="00B779C9">
              <w:rPr>
                <w:rFonts w:cs="Times New Roman"/>
                <w:szCs w:val="24"/>
              </w:rPr>
              <w:t>3.7</w:t>
            </w:r>
            <w:r w:rsidRPr="0043643A">
              <w:rPr>
                <w:rFonts w:cs="Times New Roman"/>
                <w:szCs w:val="24"/>
              </w:rPr>
              <w:fldChar w:fldCharType="end"/>
            </w:r>
          </w:p>
        </w:tc>
        <w:tc>
          <w:tcPr>
            <w:tcW w:w="4680" w:type="dxa"/>
          </w:tcPr>
          <w:p w14:paraId="2C23468E" w14:textId="77777777" w:rsidR="00507F3A" w:rsidRPr="0043643A" w:rsidRDefault="00507F3A" w:rsidP="003C27B6">
            <w:pPr>
              <w:pStyle w:val="NoSpacing1"/>
              <w:rPr>
                <w:rFonts w:cs="Times New Roman"/>
                <w:szCs w:val="24"/>
              </w:rPr>
            </w:pPr>
            <w:r w:rsidRPr="0043643A">
              <w:rPr>
                <w:rFonts w:cs="Times New Roman"/>
                <w:szCs w:val="24"/>
              </w:rPr>
              <w:t>X days after EPA comments on [Preliminary or Intermediate] RD</w:t>
            </w:r>
          </w:p>
        </w:tc>
      </w:tr>
      <w:tr w:rsidR="00507F3A" w:rsidRPr="0043643A" w14:paraId="4BA353A9" w14:textId="77777777" w:rsidTr="00170561">
        <w:trPr>
          <w:cantSplit/>
          <w:tblHeader/>
        </w:trPr>
        <w:tc>
          <w:tcPr>
            <w:tcW w:w="590" w:type="dxa"/>
          </w:tcPr>
          <w:p w14:paraId="7295881B" w14:textId="77777777" w:rsidR="00507F3A" w:rsidRPr="0043643A" w:rsidRDefault="00507F3A" w:rsidP="003C27B6">
            <w:pPr>
              <w:pStyle w:val="NoSpacing1"/>
              <w:rPr>
                <w:rFonts w:cs="Times New Roman"/>
                <w:szCs w:val="24"/>
              </w:rPr>
            </w:pPr>
            <w:r w:rsidRPr="0043643A">
              <w:rPr>
                <w:rFonts w:cs="Times New Roman"/>
                <w:szCs w:val="24"/>
              </w:rPr>
              <w:t>8</w:t>
            </w:r>
          </w:p>
        </w:tc>
        <w:tc>
          <w:tcPr>
            <w:tcW w:w="2740" w:type="dxa"/>
          </w:tcPr>
          <w:p w14:paraId="6D936027" w14:textId="77777777" w:rsidR="00507F3A" w:rsidRPr="0043643A" w:rsidRDefault="00507F3A" w:rsidP="003C27B6">
            <w:pPr>
              <w:pStyle w:val="NoSpacing1"/>
              <w:rPr>
                <w:rFonts w:cs="Times New Roman"/>
                <w:szCs w:val="24"/>
              </w:rPr>
            </w:pPr>
            <w:r w:rsidRPr="0043643A">
              <w:rPr>
                <w:rFonts w:cs="Times New Roman"/>
                <w:szCs w:val="24"/>
              </w:rPr>
              <w:t xml:space="preserve">Final (100%) RD </w:t>
            </w:r>
          </w:p>
        </w:tc>
        <w:tc>
          <w:tcPr>
            <w:tcW w:w="1260" w:type="dxa"/>
          </w:tcPr>
          <w:p w14:paraId="319FFD05" w14:textId="506AEA4C" w:rsidR="00507F3A" w:rsidRPr="0043643A" w:rsidRDefault="00C904CD" w:rsidP="007A1680">
            <w:pPr>
              <w:pStyle w:val="NoSpacing1"/>
              <w:jc w:val="center"/>
              <w:rPr>
                <w:rFonts w:cs="Times New Roman"/>
                <w:szCs w:val="24"/>
              </w:rPr>
            </w:pPr>
            <w:r>
              <w:rPr>
                <w:rFonts w:cs="Times New Roman"/>
                <w:szCs w:val="24"/>
              </w:rPr>
              <w:fldChar w:fldCharType="begin"/>
            </w:r>
            <w:r>
              <w:rPr>
                <w:rFonts w:cs="Times New Roman"/>
                <w:szCs w:val="24"/>
              </w:rPr>
              <w:instrText xml:space="preserve"> REF _Ref431140473 \r \h </w:instrText>
            </w:r>
            <w:r>
              <w:rPr>
                <w:rFonts w:cs="Times New Roman"/>
                <w:szCs w:val="24"/>
              </w:rPr>
            </w:r>
            <w:r>
              <w:rPr>
                <w:rFonts w:cs="Times New Roman"/>
                <w:szCs w:val="24"/>
              </w:rPr>
              <w:fldChar w:fldCharType="separate"/>
            </w:r>
            <w:r w:rsidR="00B779C9">
              <w:rPr>
                <w:rFonts w:cs="Times New Roman"/>
                <w:szCs w:val="24"/>
              </w:rPr>
              <w:t>3.8</w:t>
            </w:r>
            <w:r>
              <w:rPr>
                <w:rFonts w:cs="Times New Roman"/>
                <w:szCs w:val="24"/>
              </w:rPr>
              <w:fldChar w:fldCharType="end"/>
            </w:r>
          </w:p>
        </w:tc>
        <w:tc>
          <w:tcPr>
            <w:tcW w:w="4680" w:type="dxa"/>
          </w:tcPr>
          <w:p w14:paraId="61BA8593" w14:textId="77777777" w:rsidR="00507F3A" w:rsidRPr="0043643A" w:rsidRDefault="00507F3A" w:rsidP="003C27B6">
            <w:pPr>
              <w:pStyle w:val="NoSpacing1"/>
              <w:rPr>
                <w:rFonts w:cs="Times New Roman"/>
                <w:szCs w:val="24"/>
              </w:rPr>
            </w:pPr>
            <w:r w:rsidRPr="0043643A">
              <w:rPr>
                <w:rFonts w:cs="Times New Roman"/>
                <w:szCs w:val="24"/>
              </w:rPr>
              <w:t>X days after EPA comments on Pre-final RD</w:t>
            </w:r>
          </w:p>
        </w:tc>
      </w:tr>
    </w:tbl>
    <w:p w14:paraId="2DA774B1" w14:textId="15E74D84" w:rsidR="00153B2A" w:rsidRDefault="00613C8E" w:rsidP="003C27B6">
      <w:pPr>
        <w:pStyle w:val="Note"/>
      </w:pPr>
      <w:bookmarkStart w:id="87" w:name="_Ref350935837"/>
      <w:bookmarkStart w:id="88" w:name="_Ref323038742"/>
      <w:r>
        <w:t>[</w:t>
      </w:r>
      <w:r w:rsidR="00066558" w:rsidRPr="00066558">
        <w:t>NOTE</w:t>
      </w:r>
      <w:r w:rsidR="00153B2A" w:rsidRPr="00095D06">
        <w:t xml:space="preserve">: </w:t>
      </w:r>
      <w:r w:rsidR="00153B2A" w:rsidRPr="008A3024">
        <w:t>Substitute “Tribe” for “State”</w:t>
      </w:r>
      <w:r w:rsidR="00153B2A">
        <w:t xml:space="preserve"> throughout Section </w:t>
      </w:r>
      <w:r w:rsidR="005158FC">
        <w:fldChar w:fldCharType="begin"/>
      </w:r>
      <w:r w:rsidR="00E81D13">
        <w:instrText xml:space="preserve"> REF _Ref367451471 \r \h </w:instrText>
      </w:r>
      <w:r w:rsidR="005158FC">
        <w:fldChar w:fldCharType="separate"/>
      </w:r>
      <w:proofErr w:type="gramStart"/>
      <w:r w:rsidR="00B779C9">
        <w:t>8</w:t>
      </w:r>
      <w:proofErr w:type="gramEnd"/>
      <w:r w:rsidR="005158FC">
        <w:fldChar w:fldCharType="end"/>
      </w:r>
      <w:r w:rsidR="00153B2A">
        <w:t xml:space="preserve"> </w:t>
      </w:r>
      <w:r w:rsidR="00153B2A" w:rsidRPr="008A3024">
        <w:t xml:space="preserve">if the Site is entirely on tribal land. Add “and Tribe” after “State” </w:t>
      </w:r>
      <w:r w:rsidR="00153B2A">
        <w:t xml:space="preserve">throughout Section </w:t>
      </w:r>
      <w:r w:rsidR="005158FC">
        <w:fldChar w:fldCharType="begin"/>
      </w:r>
      <w:r w:rsidR="00E81D13">
        <w:instrText xml:space="preserve"> REF _Ref367451471 \r \h </w:instrText>
      </w:r>
      <w:r w:rsidR="005158FC">
        <w:fldChar w:fldCharType="separate"/>
      </w:r>
      <w:proofErr w:type="gramStart"/>
      <w:r w:rsidR="00B779C9">
        <w:t>8</w:t>
      </w:r>
      <w:proofErr w:type="gramEnd"/>
      <w:r w:rsidR="005158FC">
        <w:fldChar w:fldCharType="end"/>
      </w:r>
      <w:r w:rsidR="00153B2A">
        <w:t xml:space="preserve"> </w:t>
      </w:r>
      <w:r w:rsidR="00153B2A" w:rsidRPr="008A3024">
        <w:t xml:space="preserve">if both have a role at </w:t>
      </w:r>
      <w:r w:rsidR="00153B2A">
        <w:t xml:space="preserve">or </w:t>
      </w:r>
      <w:r w:rsidR="00FF6433">
        <w:t xml:space="preserve">an </w:t>
      </w:r>
      <w:r w:rsidR="00153B2A">
        <w:t xml:space="preserve">interest in </w:t>
      </w:r>
      <w:r w:rsidR="00153B2A" w:rsidRPr="008A3024">
        <w:t>the Site</w:t>
      </w:r>
      <w:r w:rsidR="00153B2A">
        <w:t>.</w:t>
      </w:r>
      <w:r>
        <w:t>]</w:t>
      </w:r>
    </w:p>
    <w:p w14:paraId="0C34765B" w14:textId="77777777" w:rsidR="00813BA4" w:rsidRDefault="00813BA4" w:rsidP="003C27B6">
      <w:pPr>
        <w:pStyle w:val="LVL1"/>
      </w:pPr>
      <w:bookmarkStart w:id="89" w:name="_Ref367451471"/>
      <w:bookmarkStart w:id="90" w:name="_Toc459131969"/>
      <w:r>
        <w:t>STATE</w:t>
      </w:r>
      <w:r w:rsidR="008A3024">
        <w:t xml:space="preserve"> </w:t>
      </w:r>
      <w:r w:rsidRPr="00153B2A">
        <w:t>PARTICIPATION</w:t>
      </w:r>
      <w:bookmarkEnd w:id="87"/>
      <w:bookmarkEnd w:id="89"/>
      <w:bookmarkEnd w:id="90"/>
    </w:p>
    <w:p w14:paraId="53AD428C" w14:textId="03EC58A7" w:rsidR="00813BA4" w:rsidRDefault="00813BA4" w:rsidP="003C27B6">
      <w:pPr>
        <w:pStyle w:val="LVL2"/>
      </w:pPr>
      <w:r w:rsidRPr="00F9122F">
        <w:rPr>
          <w:b/>
        </w:rPr>
        <w:t>Copies</w:t>
      </w:r>
      <w:r w:rsidR="00B15028">
        <w:t xml:space="preserve">. </w:t>
      </w:r>
      <w:r w:rsidR="00007480">
        <w:t>Respondents</w:t>
      </w:r>
      <w:r>
        <w:t xml:space="preserve"> shall, at any time they send a deliverable to EPA, send a copy of </w:t>
      </w:r>
      <w:r w:rsidR="00A54285">
        <w:t xml:space="preserve">such </w:t>
      </w:r>
      <w:r w:rsidR="00807C29">
        <w:t>deliverable</w:t>
      </w:r>
      <w:r w:rsidR="00A54285">
        <w:t xml:space="preserve"> </w:t>
      </w:r>
      <w:r>
        <w:t>to the State</w:t>
      </w:r>
      <w:r w:rsidR="00B15028">
        <w:t xml:space="preserve">. </w:t>
      </w:r>
      <w:r w:rsidR="009117EA">
        <w:t xml:space="preserve">EPA shall, at any time it sends a notice, authorization, approval, </w:t>
      </w:r>
      <w:r w:rsidR="009F1EF2">
        <w:t xml:space="preserve">or </w:t>
      </w:r>
      <w:r w:rsidR="009117EA">
        <w:t>disapproval</w:t>
      </w:r>
      <w:r w:rsidR="004E5F43">
        <w:t xml:space="preserve"> </w:t>
      </w:r>
      <w:r w:rsidR="009117EA">
        <w:t xml:space="preserve">to </w:t>
      </w:r>
      <w:r w:rsidR="00007480">
        <w:t>Respondents</w:t>
      </w:r>
      <w:r w:rsidR="00A54285">
        <w:t xml:space="preserve">, send a copy of such document to the </w:t>
      </w:r>
      <w:r w:rsidR="008A3024">
        <w:t>State</w:t>
      </w:r>
      <w:r w:rsidR="00A54285">
        <w:t>.</w:t>
      </w:r>
    </w:p>
    <w:p w14:paraId="38DEC542" w14:textId="5D64BBA7" w:rsidR="001A03A2" w:rsidRDefault="00984E54" w:rsidP="003A554F">
      <w:pPr>
        <w:pStyle w:val="LVL2"/>
      </w:pPr>
      <w:r w:rsidRPr="00A05AEC">
        <w:rPr>
          <w:b/>
        </w:rPr>
        <w:t>Review and Comment</w:t>
      </w:r>
      <w:r w:rsidR="00B15028">
        <w:t xml:space="preserve">. </w:t>
      </w:r>
      <w:r w:rsidR="00FF6433">
        <w:t xml:space="preserve">The </w:t>
      </w:r>
      <w:r w:rsidR="00095D06">
        <w:t>State</w:t>
      </w:r>
      <w:r w:rsidR="008A3024">
        <w:t xml:space="preserve"> </w:t>
      </w:r>
      <w:r w:rsidR="00E81D13">
        <w:t xml:space="preserve">will have </w:t>
      </w:r>
      <w:r>
        <w:t xml:space="preserve">a reasonable opportunity </w:t>
      </w:r>
      <w:r w:rsidR="001A03A2">
        <w:t>for review and comment prior to:</w:t>
      </w:r>
    </w:p>
    <w:p w14:paraId="55424AFE" w14:textId="1D2D535A" w:rsidR="001A03A2" w:rsidRDefault="001A03A2" w:rsidP="00EF12F0">
      <w:pPr>
        <w:pStyle w:val="LVL3"/>
      </w:pPr>
      <w:r>
        <w:t>A</w:t>
      </w:r>
      <w:r w:rsidR="00984E54">
        <w:t xml:space="preserve">ny EPA </w:t>
      </w:r>
      <w:r w:rsidR="007E029B">
        <w:t>approval</w:t>
      </w:r>
      <w:r>
        <w:t xml:space="preserve"> </w:t>
      </w:r>
      <w:r w:rsidR="00984E54">
        <w:t xml:space="preserve">or disapproval </w:t>
      </w:r>
      <w:r w:rsidR="009A63A0">
        <w:t xml:space="preserve">under </w:t>
      </w:r>
      <w:r w:rsidR="006725FE">
        <w:t>¶</w:t>
      </w:r>
      <w:r w:rsidR="00B74596">
        <w:t> </w:t>
      </w:r>
      <w:r w:rsidR="00EF12F0">
        <w:fldChar w:fldCharType="begin"/>
      </w:r>
      <w:r w:rsidR="00EF12F0">
        <w:instrText xml:space="preserve"> REF _Ref322533252 \r \h </w:instrText>
      </w:r>
      <w:r w:rsidR="00EF12F0">
        <w:fldChar w:fldCharType="separate"/>
      </w:r>
      <w:r w:rsidR="00B779C9">
        <w:t>6.5</w:t>
      </w:r>
      <w:r w:rsidR="00EF12F0">
        <w:fldChar w:fldCharType="end"/>
      </w:r>
      <w:r w:rsidR="009A63A0">
        <w:t xml:space="preserve"> </w:t>
      </w:r>
      <w:r w:rsidR="00807C29">
        <w:t xml:space="preserve">(Approval of Deliverables) </w:t>
      </w:r>
      <w:r>
        <w:t xml:space="preserve">of any </w:t>
      </w:r>
      <w:r w:rsidRPr="001A03A2">
        <w:t>deliverables that are require</w:t>
      </w:r>
      <w:r>
        <w:t>d to be submitted for EPA approval</w:t>
      </w:r>
      <w:r w:rsidR="00EF12F0">
        <w:t>; and</w:t>
      </w:r>
    </w:p>
    <w:p w14:paraId="6B43E031" w14:textId="476F34E8" w:rsidR="001A03A2" w:rsidRDefault="0058791E" w:rsidP="003C27B6">
      <w:pPr>
        <w:pStyle w:val="LVL3"/>
      </w:pPr>
      <w:r>
        <w:t xml:space="preserve">any disapproval of, or </w:t>
      </w:r>
      <w:r w:rsidR="00EF12F0">
        <w:t xml:space="preserve">Notice </w:t>
      </w:r>
      <w:r w:rsidR="001A03A2">
        <w:t xml:space="preserve">of </w:t>
      </w:r>
      <w:r w:rsidR="00FF6433">
        <w:t>Work C</w:t>
      </w:r>
      <w:r w:rsidR="001A03A2">
        <w:t>ompletion</w:t>
      </w:r>
      <w:r w:rsidR="009A63A0">
        <w:t xml:space="preserve"> under</w:t>
      </w:r>
      <w:r w:rsidR="00EF12F0">
        <w:t>,</w:t>
      </w:r>
      <w:r w:rsidR="009A63A0">
        <w:t xml:space="preserve"> </w:t>
      </w:r>
      <w:r w:rsidR="006725FE">
        <w:t>¶</w:t>
      </w:r>
      <w:r w:rsidR="00DA222F">
        <w:t> </w:t>
      </w:r>
      <w:r w:rsidR="00EF12F0">
        <w:fldChar w:fldCharType="begin"/>
      </w:r>
      <w:r w:rsidR="00EF12F0">
        <w:instrText xml:space="preserve"> REF _Ref440355485 \r \h </w:instrText>
      </w:r>
      <w:r w:rsidR="00EF12F0">
        <w:fldChar w:fldCharType="separate"/>
      </w:r>
      <w:r w:rsidR="00B779C9">
        <w:t>3.11</w:t>
      </w:r>
      <w:r w:rsidR="00EF12F0">
        <w:fldChar w:fldCharType="end"/>
      </w:r>
      <w:r w:rsidR="00EB5154">
        <w:t xml:space="preserve"> (</w:t>
      </w:r>
      <w:r w:rsidR="00EF12F0">
        <w:t>Notice</w:t>
      </w:r>
      <w:r w:rsidR="00EB5154">
        <w:t xml:space="preserve"> of Work Completion)</w:t>
      </w:r>
      <w:r w:rsidR="001A03A2">
        <w:t>.</w:t>
      </w:r>
    </w:p>
    <w:p w14:paraId="25FCA38D" w14:textId="69EE8596" w:rsidR="00F07439" w:rsidRDefault="00813BA4" w:rsidP="003C27B6">
      <w:pPr>
        <w:pStyle w:val="LVL1"/>
      </w:pPr>
      <w:bookmarkStart w:id="91" w:name="_Ref367104374"/>
      <w:bookmarkStart w:id="92" w:name="_Toc459131970"/>
      <w:r>
        <w:lastRenderedPageBreak/>
        <w:t>R</w:t>
      </w:r>
      <w:r w:rsidR="0043510E">
        <w:t>EFERENCES</w:t>
      </w:r>
      <w:bookmarkEnd w:id="88"/>
      <w:bookmarkEnd w:id="91"/>
      <w:bookmarkEnd w:id="92"/>
    </w:p>
    <w:p w14:paraId="76392234" w14:textId="657081C6" w:rsidR="00F82791" w:rsidRDefault="00DC028D" w:rsidP="003C27B6">
      <w:pPr>
        <w:pStyle w:val="LVL2"/>
      </w:pPr>
      <w:r w:rsidRPr="00D023E7">
        <w:t>The following regulations and</w:t>
      </w:r>
      <w:r>
        <w:t xml:space="preserve"> guidance documents, among others, </w:t>
      </w:r>
      <w:r w:rsidRPr="00D023E7">
        <w:t xml:space="preserve">apply to the </w:t>
      </w:r>
      <w:r>
        <w:t>Work</w:t>
      </w:r>
      <w:r w:rsidR="00A056D4">
        <w:t xml:space="preserve">. Any item for which a specific URL is not provided </w:t>
      </w:r>
      <w:r w:rsidR="006749DD">
        <w:t xml:space="preserve">below </w:t>
      </w:r>
      <w:r w:rsidR="001310A4">
        <w:t>is available</w:t>
      </w:r>
      <w:r w:rsidR="00A056D4">
        <w:t xml:space="preserve"> on </w:t>
      </w:r>
      <w:r w:rsidR="001310A4">
        <w:t xml:space="preserve">one of </w:t>
      </w:r>
      <w:r w:rsidR="00A056D4">
        <w:t xml:space="preserve">the two EPA Web pages </w:t>
      </w:r>
      <w:r w:rsidR="006749DD">
        <w:t>listed</w:t>
      </w:r>
      <w:r w:rsidR="00A056D4">
        <w:t xml:space="preserve"> in ¶</w:t>
      </w:r>
      <w:r w:rsidR="00DA222F">
        <w:t> </w:t>
      </w:r>
      <w:r w:rsidR="00A056D4">
        <w:fldChar w:fldCharType="begin"/>
      </w:r>
      <w:r w:rsidR="00A056D4">
        <w:instrText xml:space="preserve"> REF _Ref397961018 \r \h </w:instrText>
      </w:r>
      <w:r w:rsidR="00A056D4">
        <w:fldChar w:fldCharType="separate"/>
      </w:r>
      <w:r w:rsidR="00B779C9">
        <w:t>9.2</w:t>
      </w:r>
      <w:r w:rsidR="00A056D4">
        <w:fldChar w:fldCharType="end"/>
      </w:r>
      <w:r w:rsidR="00A056D4">
        <w:t>:</w:t>
      </w:r>
    </w:p>
    <w:p w14:paraId="49583F15" w14:textId="3529E8E5" w:rsidR="00DC028D" w:rsidRDefault="00613C8E" w:rsidP="003C27B6">
      <w:pPr>
        <w:pStyle w:val="Note"/>
      </w:pPr>
      <w:r>
        <w:t>[</w:t>
      </w:r>
      <w:r w:rsidR="00066558" w:rsidRPr="00066558">
        <w:t>NOTE</w:t>
      </w:r>
      <w:r w:rsidR="00DC028D">
        <w:t>: Case team</w:t>
      </w:r>
      <w:r w:rsidR="00975002">
        <w:t>s</w:t>
      </w:r>
      <w:r w:rsidR="00DC028D">
        <w:t xml:space="preserve"> may modify the list to add references specific to the remedy selected in the ROD or to any applicable </w:t>
      </w:r>
      <w:proofErr w:type="gramStart"/>
      <w:r w:rsidR="00DC028D">
        <w:t>Regional</w:t>
      </w:r>
      <w:proofErr w:type="gramEnd"/>
      <w:r w:rsidR="00DC028D">
        <w:t xml:space="preserve"> guidance.</w:t>
      </w:r>
      <w:r>
        <w:t>]</w:t>
      </w:r>
    </w:p>
    <w:p w14:paraId="5978D5E1" w14:textId="77777777" w:rsidR="00ED3228" w:rsidRDefault="00ED3228" w:rsidP="003C27B6">
      <w:pPr>
        <w:pStyle w:val="LVL3"/>
      </w:pPr>
      <w:r w:rsidRPr="00D3150D">
        <w:t xml:space="preserve">A Compendium of Superfund Field Operations Methods, </w:t>
      </w:r>
      <w:r>
        <w:t>OSWER 9355.0</w:t>
      </w:r>
      <w:r>
        <w:noBreakHyphen/>
      </w:r>
      <w:proofErr w:type="gramStart"/>
      <w:r w:rsidRPr="00D3150D">
        <w:t>14</w:t>
      </w:r>
      <w:proofErr w:type="gramEnd"/>
      <w:r>
        <w:t>, EPA/540/P-87/001a (A</w:t>
      </w:r>
      <w:r w:rsidR="003C6CF8">
        <w:t>ug.</w:t>
      </w:r>
      <w:r>
        <w:t xml:space="preserve"> 1987).</w:t>
      </w:r>
    </w:p>
    <w:p w14:paraId="0BB1FCFF" w14:textId="77777777" w:rsidR="00ED3228" w:rsidRDefault="00ED3228" w:rsidP="003C27B6">
      <w:pPr>
        <w:pStyle w:val="LVL3"/>
      </w:pPr>
      <w:r w:rsidRPr="00D3150D">
        <w:t xml:space="preserve">CERCLA Compliance with Other Laws </w:t>
      </w:r>
      <w:r>
        <w:t>Manual, Part I: Interim Final</w:t>
      </w:r>
      <w:r w:rsidRPr="00D3150D">
        <w:t xml:space="preserve">, OSWER </w:t>
      </w:r>
      <w:r>
        <w:t>9234.1-01, EPA/</w:t>
      </w:r>
      <w:r w:rsidRPr="00923C9E">
        <w:t>540</w:t>
      </w:r>
      <w:r>
        <w:t>/G-89/006 (</w:t>
      </w:r>
      <w:r w:rsidR="003C6CF8">
        <w:t>Aug.</w:t>
      </w:r>
      <w:r>
        <w:t xml:space="preserve"> 1988).</w:t>
      </w:r>
    </w:p>
    <w:p w14:paraId="46437776" w14:textId="77777777" w:rsidR="00ED3228" w:rsidRDefault="00ED3228" w:rsidP="003C27B6">
      <w:pPr>
        <w:pStyle w:val="LVL3"/>
      </w:pPr>
      <w:r>
        <w:t xml:space="preserve">Guidance for Conducting Remedial Investigations and Feasibility Studies, </w:t>
      </w:r>
      <w:r w:rsidRPr="003E2E4B">
        <w:t>OSWER 9355.3-01</w:t>
      </w:r>
      <w:r>
        <w:t>, EPA/540/G-89/004 (</w:t>
      </w:r>
      <w:r w:rsidR="003C6CF8">
        <w:t>Oct.</w:t>
      </w:r>
      <w:r>
        <w:t xml:space="preserve"> 1988).</w:t>
      </w:r>
    </w:p>
    <w:p w14:paraId="254AC5E2" w14:textId="77777777" w:rsidR="00ED3228" w:rsidRDefault="00ED3228" w:rsidP="003C27B6">
      <w:pPr>
        <w:pStyle w:val="LVL3"/>
      </w:pPr>
      <w:r w:rsidRPr="00D3150D">
        <w:t xml:space="preserve">CERCLA Compliance with Other Laws </w:t>
      </w:r>
      <w:r>
        <w:t>Manual, Part II</w:t>
      </w:r>
      <w:r w:rsidRPr="00D3150D">
        <w:t xml:space="preserve">, </w:t>
      </w:r>
      <w:r>
        <w:t xml:space="preserve">OSWER 9234.1-02, </w:t>
      </w:r>
      <w:r w:rsidRPr="00106ED6">
        <w:t>EPA/540/G-</w:t>
      </w:r>
      <w:r>
        <w:t>89/009 (</w:t>
      </w:r>
      <w:r w:rsidR="003C6CF8">
        <w:t>Aug.</w:t>
      </w:r>
      <w:r>
        <w:t xml:space="preserve"> 1989)</w:t>
      </w:r>
      <w:r w:rsidR="00A5756D">
        <w:t>.</w:t>
      </w:r>
    </w:p>
    <w:p w14:paraId="409624AD" w14:textId="77777777" w:rsidR="00ED3228" w:rsidRPr="00CB1791" w:rsidRDefault="00ED3228" w:rsidP="003C27B6">
      <w:pPr>
        <w:pStyle w:val="LVL3"/>
      </w:pPr>
      <w:r w:rsidRPr="00D3150D">
        <w:t>Guidance on EPA Oversight of Remedial Designs and Remedial Actions Performed by Potentially Responsible Parties</w:t>
      </w:r>
      <w:r>
        <w:t>, OSWER 9355.5-01, EPA/540/G-90/001 (</w:t>
      </w:r>
      <w:r w:rsidR="003C6CF8">
        <w:t>Apr.</w:t>
      </w:r>
      <w:r>
        <w:t>1990).</w:t>
      </w:r>
    </w:p>
    <w:p w14:paraId="5B09D5D1" w14:textId="77777777" w:rsidR="00ED3228" w:rsidRPr="00CB1791" w:rsidRDefault="00ED3228" w:rsidP="003C27B6">
      <w:pPr>
        <w:pStyle w:val="LVL3"/>
      </w:pPr>
      <w:r w:rsidRPr="00D3150D">
        <w:t>Guidance on Expediting Remedial Design and Remedial Actions,</w:t>
      </w:r>
      <w:r>
        <w:t xml:space="preserve"> OSWER 9355.5-02, EPA/540/G-90/006 (</w:t>
      </w:r>
      <w:r w:rsidR="003C6CF8">
        <w:t>Aug.</w:t>
      </w:r>
      <w:r>
        <w:t xml:space="preserve"> 1990).</w:t>
      </w:r>
    </w:p>
    <w:p w14:paraId="235C8C05" w14:textId="77777777" w:rsidR="00ED3228" w:rsidRPr="00CB1791" w:rsidRDefault="00ED3228" w:rsidP="003C27B6">
      <w:pPr>
        <w:pStyle w:val="LVL3"/>
      </w:pPr>
      <w:r w:rsidRPr="00D3150D">
        <w:t xml:space="preserve">Guide to Management of Investigation-Derived Wastes, </w:t>
      </w:r>
      <w:r>
        <w:t>OSWER 9345.3</w:t>
      </w:r>
      <w:r>
        <w:noBreakHyphen/>
        <w:t>03FS (</w:t>
      </w:r>
      <w:r w:rsidR="003C6CF8">
        <w:t>Jan.</w:t>
      </w:r>
      <w:r>
        <w:t xml:space="preserve"> 1992).</w:t>
      </w:r>
    </w:p>
    <w:p w14:paraId="30744E2B" w14:textId="77777777" w:rsidR="00ED3228" w:rsidRDefault="00ED3228" w:rsidP="003C27B6">
      <w:pPr>
        <w:pStyle w:val="LVL3"/>
      </w:pPr>
      <w:r w:rsidRPr="00D3150D">
        <w:t xml:space="preserve">Permits and Permit Equivalency Processes for CERCLA On-Site Response Actions, </w:t>
      </w:r>
      <w:r>
        <w:t>OSWER 9355.7</w:t>
      </w:r>
      <w:r>
        <w:noBreakHyphen/>
        <w:t>03 (</w:t>
      </w:r>
      <w:r w:rsidR="003C6CF8">
        <w:t>Feb.</w:t>
      </w:r>
      <w:r>
        <w:t xml:space="preserve"> 1992).</w:t>
      </w:r>
    </w:p>
    <w:p w14:paraId="78E7A3DB" w14:textId="77777777" w:rsidR="00ED3228" w:rsidRDefault="00ED3228" w:rsidP="003C27B6">
      <w:pPr>
        <w:pStyle w:val="LVL3"/>
      </w:pPr>
      <w:r w:rsidRPr="00B420F2">
        <w:t>Guid</w:t>
      </w:r>
      <w:r>
        <w:t>ance</w:t>
      </w:r>
      <w:r w:rsidRPr="00B420F2">
        <w:t xml:space="preserve"> for Conducting Treatabil</w:t>
      </w:r>
      <w:r>
        <w:t>ity Studies under CERCLA, OSWER 9380.3-10, EPA/540/R</w:t>
      </w:r>
      <w:r>
        <w:noBreakHyphen/>
        <w:t>92/071A (</w:t>
      </w:r>
      <w:r w:rsidR="003C6CF8">
        <w:t>Nov.</w:t>
      </w:r>
      <w:r>
        <w:t xml:space="preserve"> 1992).</w:t>
      </w:r>
    </w:p>
    <w:p w14:paraId="6985F966" w14:textId="77777777" w:rsidR="00ED3228" w:rsidRPr="00B420F2" w:rsidRDefault="00ED3228" w:rsidP="003C27B6">
      <w:pPr>
        <w:pStyle w:val="LVL3"/>
      </w:pPr>
      <w:r w:rsidRPr="00D3150D">
        <w:t>National Oil and Hazardous Substances Pollution Contingency Plan; Final Rule, 40 C.F.R</w:t>
      </w:r>
      <w:r>
        <w:t>. Part 300 (</w:t>
      </w:r>
      <w:r w:rsidR="003C6CF8">
        <w:t>Oct.</w:t>
      </w:r>
      <w:r>
        <w:t xml:space="preserve"> 1994).</w:t>
      </w:r>
    </w:p>
    <w:p w14:paraId="53BDAD2C" w14:textId="1CCDE3DC" w:rsidR="00ED3228" w:rsidRPr="00BB37EA" w:rsidRDefault="00ED3228" w:rsidP="003C27B6">
      <w:pPr>
        <w:pStyle w:val="LVL3"/>
      </w:pPr>
      <w:r w:rsidRPr="00BB37EA">
        <w:rPr>
          <w:rFonts w:cs="Lucida Sans Unicode"/>
          <w:szCs w:val="24"/>
        </w:rPr>
        <w:t>Guidance</w:t>
      </w:r>
      <w:r w:rsidRPr="005B5743">
        <w:t xml:space="preserve"> for Scoping the Remedial Design, OSWER 9355.</w:t>
      </w:r>
      <w:r w:rsidRPr="00BB37EA">
        <w:rPr>
          <w:rFonts w:cs="Lucida Sans Unicode"/>
          <w:szCs w:val="24"/>
        </w:rPr>
        <w:t>0-43, EPA/540/R-95/025 (</w:t>
      </w:r>
      <w:r w:rsidR="003C6CF8">
        <w:rPr>
          <w:rFonts w:cs="Lucida Sans Unicode"/>
          <w:szCs w:val="24"/>
        </w:rPr>
        <w:t>Mar.</w:t>
      </w:r>
      <w:r w:rsidRPr="005B5743">
        <w:t xml:space="preserve"> 1995</w:t>
      </w:r>
      <w:r w:rsidRPr="00BB37EA">
        <w:rPr>
          <w:rFonts w:cs="Lucida Sans Unicode"/>
          <w:szCs w:val="24"/>
        </w:rPr>
        <w:t>)</w:t>
      </w:r>
      <w:r w:rsidR="004D1415">
        <w:rPr>
          <w:rFonts w:cs="Lucida Sans Unicode"/>
          <w:szCs w:val="24"/>
        </w:rPr>
        <w:t>.</w:t>
      </w:r>
    </w:p>
    <w:p w14:paraId="2EA95923" w14:textId="77777777" w:rsidR="00ED3228" w:rsidRPr="00635895" w:rsidRDefault="00ED3228" w:rsidP="003C27B6">
      <w:pPr>
        <w:pStyle w:val="LVL3"/>
      </w:pPr>
      <w:r w:rsidRPr="00D3150D">
        <w:t>Remedial Design/Remedial Action Handbook</w:t>
      </w:r>
      <w:r>
        <w:t xml:space="preserve">, </w:t>
      </w:r>
      <w:r w:rsidRPr="00D3150D">
        <w:t>OSWER</w:t>
      </w:r>
      <w:r>
        <w:t xml:space="preserve"> 9355.0-04B, EPA/</w:t>
      </w:r>
      <w:r w:rsidRPr="00D3150D">
        <w:t>540/R-95/059</w:t>
      </w:r>
      <w:r>
        <w:t xml:space="preserve"> (June 1995).</w:t>
      </w:r>
    </w:p>
    <w:p w14:paraId="31CD59A0" w14:textId="344BADE4" w:rsidR="00ED3228" w:rsidRDefault="00ED3228" w:rsidP="003C27B6">
      <w:pPr>
        <w:pStyle w:val="LVL3"/>
      </w:pPr>
      <w:r w:rsidRPr="00D3150D">
        <w:t xml:space="preserve">EPA Guidance for </w:t>
      </w:r>
      <w:r w:rsidRPr="00241F61">
        <w:t>Data</w:t>
      </w:r>
      <w:r w:rsidRPr="00D3150D">
        <w:t xml:space="preserve"> Quality Assessment, Practical Methods for Data Analysis, </w:t>
      </w:r>
      <w:r>
        <w:t xml:space="preserve">QA/G-9, EPA/600/R-96/084 (July </w:t>
      </w:r>
      <w:r w:rsidRPr="00BB37EA">
        <w:t>2000).</w:t>
      </w:r>
    </w:p>
    <w:p w14:paraId="07C96074" w14:textId="77777777" w:rsidR="00ED3228" w:rsidRPr="000368E8" w:rsidRDefault="00ED3228" w:rsidP="003C27B6">
      <w:pPr>
        <w:pStyle w:val="LVL3"/>
      </w:pPr>
      <w:r w:rsidRPr="005B5743">
        <w:lastRenderedPageBreak/>
        <w:t>Comprehensive Five-year Review Guidance, OSWER 9355.7-03B-P</w:t>
      </w:r>
      <w:r w:rsidRPr="000368E8">
        <w:rPr>
          <w:szCs w:val="24"/>
        </w:rPr>
        <w:t xml:space="preserve">, </w:t>
      </w:r>
      <w:r>
        <w:rPr>
          <w:rFonts w:eastAsiaTheme="minorHAnsi"/>
          <w:szCs w:val="24"/>
        </w:rPr>
        <w:t>540</w:t>
      </w:r>
      <w:r>
        <w:rPr>
          <w:rFonts w:eastAsiaTheme="minorHAnsi"/>
          <w:szCs w:val="24"/>
        </w:rPr>
        <w:noBreakHyphen/>
        <w:t>R</w:t>
      </w:r>
      <w:r>
        <w:rPr>
          <w:rFonts w:eastAsiaTheme="minorHAnsi"/>
          <w:szCs w:val="24"/>
        </w:rPr>
        <w:noBreakHyphen/>
      </w:r>
      <w:r w:rsidRPr="000368E8">
        <w:rPr>
          <w:rFonts w:eastAsiaTheme="minorHAnsi"/>
          <w:szCs w:val="24"/>
        </w:rPr>
        <w:t>01-007</w:t>
      </w:r>
      <w:r w:rsidRPr="005B5743">
        <w:t xml:space="preserve"> (June 2001).</w:t>
      </w:r>
    </w:p>
    <w:p w14:paraId="5385F970" w14:textId="565AD187" w:rsidR="00ED3228" w:rsidRDefault="00ED3228" w:rsidP="003C27B6">
      <w:pPr>
        <w:pStyle w:val="LVL3"/>
      </w:pPr>
      <w:r w:rsidRPr="00D3150D">
        <w:t xml:space="preserve">Guidance for Quality Assurance Project Plans, </w:t>
      </w:r>
      <w:r w:rsidRPr="00994752">
        <w:t xml:space="preserve">QA/G-5, </w:t>
      </w:r>
      <w:r>
        <w:t>EPA/240/R</w:t>
      </w:r>
      <w:r>
        <w:noBreakHyphen/>
        <w:t>02/009 (</w:t>
      </w:r>
      <w:r w:rsidR="003C6CF8">
        <w:t>Dec.</w:t>
      </w:r>
      <w:r w:rsidR="004D1415">
        <w:t> </w:t>
      </w:r>
      <w:r>
        <w:t>2002).</w:t>
      </w:r>
    </w:p>
    <w:p w14:paraId="55BF1979" w14:textId="77777777" w:rsidR="00653F84" w:rsidRDefault="00653F84" w:rsidP="003C27B6">
      <w:pPr>
        <w:pStyle w:val="LVL3"/>
      </w:pPr>
      <w:r w:rsidRPr="00653F84">
        <w:t>Institutional Controls: Third Party Beneficiary Rights in Proprie</w:t>
      </w:r>
      <w:r>
        <w:t>tary Controls</w:t>
      </w:r>
      <w:r w:rsidRPr="00653F84">
        <w:t xml:space="preserve"> (Apr. 2004)</w:t>
      </w:r>
      <w:r w:rsidR="007E3743">
        <w:t>.</w:t>
      </w:r>
    </w:p>
    <w:p w14:paraId="1F41245B" w14:textId="107B483E" w:rsidR="00ED3228" w:rsidRPr="000D0AF3" w:rsidRDefault="00ED3228" w:rsidP="003C27B6">
      <w:pPr>
        <w:pStyle w:val="LVL3"/>
      </w:pPr>
      <w:r>
        <w:t xml:space="preserve">Quality </w:t>
      </w:r>
      <w:r w:rsidR="00A43B36">
        <w:t>m</w:t>
      </w:r>
      <w:r w:rsidR="002C5567">
        <w:t xml:space="preserve">anagement </w:t>
      </w:r>
      <w:r w:rsidR="00A43B36">
        <w:t>s</w:t>
      </w:r>
      <w:r>
        <w:t xml:space="preserve">ystems for </w:t>
      </w:r>
      <w:r w:rsidR="00A43B36">
        <w:t>e</w:t>
      </w:r>
      <w:r>
        <w:t xml:space="preserve">nvironmental </w:t>
      </w:r>
      <w:r w:rsidR="00F12505">
        <w:t>i</w:t>
      </w:r>
      <w:r w:rsidR="002C5567">
        <w:t xml:space="preserve">nformation </w:t>
      </w:r>
      <w:r>
        <w:t xml:space="preserve">and </w:t>
      </w:r>
      <w:r w:rsidR="00A43B36">
        <w:t>t</w:t>
      </w:r>
      <w:r>
        <w:t xml:space="preserve">echnology </w:t>
      </w:r>
      <w:r w:rsidR="00A43B36">
        <w:t>p</w:t>
      </w:r>
      <w:r>
        <w:t>rograms</w:t>
      </w:r>
      <w:r w:rsidRPr="00994752">
        <w:t xml:space="preserve"> --</w:t>
      </w:r>
      <w:r>
        <w:t xml:space="preserve"> Requirements with </w:t>
      </w:r>
      <w:r w:rsidR="00A43B36">
        <w:t>g</w:t>
      </w:r>
      <w:r>
        <w:t xml:space="preserve">uidance for </w:t>
      </w:r>
      <w:r w:rsidR="00A43B36">
        <w:t>u</w:t>
      </w:r>
      <w:r>
        <w:t xml:space="preserve">se, </w:t>
      </w:r>
      <w:proofErr w:type="spellStart"/>
      <w:r w:rsidR="002C5567">
        <w:t>ASQ</w:t>
      </w:r>
      <w:proofErr w:type="spellEnd"/>
      <w:r w:rsidR="002C5567">
        <w:t>/</w:t>
      </w:r>
      <w:r>
        <w:t>ANSI E4</w:t>
      </w:r>
      <w:r w:rsidR="00A43B36">
        <w:t>:</w:t>
      </w:r>
      <w:r>
        <w:t>20</w:t>
      </w:r>
      <w:r w:rsidR="002C5567">
        <w:t>1</w:t>
      </w:r>
      <w:r>
        <w:t>4 (</w:t>
      </w:r>
      <w:r w:rsidR="00A43B36">
        <w:t xml:space="preserve">American Society for Quality, </w:t>
      </w:r>
      <w:r w:rsidR="002C5567">
        <w:t xml:space="preserve">February </w:t>
      </w:r>
      <w:r>
        <w:t>20</w:t>
      </w:r>
      <w:r w:rsidR="002C5567">
        <w:t>1</w:t>
      </w:r>
      <w:r>
        <w:t>4).</w:t>
      </w:r>
    </w:p>
    <w:p w14:paraId="211C7208" w14:textId="77777777" w:rsidR="00ED3228" w:rsidRPr="00F56AA0" w:rsidRDefault="00ED3228" w:rsidP="003C27B6">
      <w:pPr>
        <w:pStyle w:val="LVL3"/>
        <w:rPr>
          <w:color w:val="000000"/>
        </w:rPr>
      </w:pPr>
      <w:r w:rsidRPr="00D3150D">
        <w:t>Uniform Federal Policy for Quality Assurance Project Plans</w:t>
      </w:r>
      <w:r>
        <w:t>, Parts 1-3, EPA/505/B-04/900A though 900C</w:t>
      </w:r>
      <w:r w:rsidRPr="00D3150D">
        <w:t xml:space="preserve"> </w:t>
      </w:r>
      <w:r>
        <w:t>(</w:t>
      </w:r>
      <w:r w:rsidR="003C6CF8">
        <w:t>Mar.</w:t>
      </w:r>
      <w:r w:rsidRPr="00D3150D">
        <w:t xml:space="preserve"> 2005</w:t>
      </w:r>
      <w:r>
        <w:t>).</w:t>
      </w:r>
    </w:p>
    <w:p w14:paraId="5B4F4E82" w14:textId="5091B98D" w:rsidR="00ED3228" w:rsidRPr="00635895" w:rsidRDefault="00ED3228" w:rsidP="003C27B6">
      <w:pPr>
        <w:pStyle w:val="LVL3"/>
      </w:pPr>
      <w:r w:rsidRPr="00D3150D">
        <w:t>Superfund Community Involvement Handbook</w:t>
      </w:r>
      <w:r w:rsidR="00764587" w:rsidRPr="00764587">
        <w:t xml:space="preserve"> </w:t>
      </w:r>
      <w:r w:rsidR="00764587">
        <w:t xml:space="preserve">SEMS </w:t>
      </w:r>
      <w:r w:rsidR="00764587" w:rsidRPr="00440567">
        <w:t>100000070</w:t>
      </w:r>
      <w:r w:rsidR="00764587">
        <w:t xml:space="preserve"> (January 2016)</w:t>
      </w:r>
      <w:r w:rsidR="00DC7DCF">
        <w:t>,</w:t>
      </w:r>
      <w:r w:rsidR="00764587">
        <w:t xml:space="preserve"> </w:t>
      </w:r>
      <w:hyperlink r:id="rId20" w:history="1">
        <w:r w:rsidR="000B201B">
          <w:rPr>
            <w:rStyle w:val="Hyperlink"/>
          </w:rPr>
          <w:t>https://www.epa.gov/superfund/community-involvement-tools-and-resources</w:t>
        </w:r>
      </w:hyperlink>
      <w:r>
        <w:t>.</w:t>
      </w:r>
    </w:p>
    <w:p w14:paraId="0C83B483" w14:textId="77777777" w:rsidR="00ED3228" w:rsidRPr="00CB1791" w:rsidRDefault="00ED3228" w:rsidP="003C27B6">
      <w:pPr>
        <w:pStyle w:val="LVL3"/>
      </w:pPr>
      <w:r w:rsidRPr="00D3150D">
        <w:t>EPA Guidance on Systematic Planning Using the Data Quality Objectives Process</w:t>
      </w:r>
      <w:r>
        <w:t>, QA/G-4</w:t>
      </w:r>
      <w:r w:rsidRPr="002C1D5B">
        <w:t>, EPA/240/B-06/001 (</w:t>
      </w:r>
      <w:r w:rsidR="003C6CF8">
        <w:t>Feb.</w:t>
      </w:r>
      <w:r w:rsidRPr="002C1D5B">
        <w:t xml:space="preserve"> </w:t>
      </w:r>
      <w:r>
        <w:t>2006).</w:t>
      </w:r>
    </w:p>
    <w:p w14:paraId="33B0AC8E" w14:textId="77777777" w:rsidR="00ED3228" w:rsidRDefault="00ED3228" w:rsidP="003C27B6">
      <w:pPr>
        <w:pStyle w:val="LVL3"/>
      </w:pPr>
      <w:r w:rsidRPr="009516DE">
        <w:t>EPA Requirements for Quality Ass</w:t>
      </w:r>
      <w:r>
        <w:t>urance</w:t>
      </w:r>
      <w:r w:rsidRPr="002C1D5B">
        <w:t xml:space="preserve"> </w:t>
      </w:r>
      <w:r>
        <w:t>Project Plans, QA/R-5, EPA/240/B</w:t>
      </w:r>
      <w:r>
        <w:noBreakHyphen/>
      </w:r>
      <w:r w:rsidRPr="009516DE">
        <w:t>01/003</w:t>
      </w:r>
      <w:r>
        <w:t xml:space="preserve"> (</w:t>
      </w:r>
      <w:r w:rsidR="003C6CF8">
        <w:t>Mar.</w:t>
      </w:r>
      <w:r w:rsidR="00CC6A4B">
        <w:t xml:space="preserve"> 2001, </w:t>
      </w:r>
      <w:r>
        <w:t>reissued May 2006).</w:t>
      </w:r>
    </w:p>
    <w:p w14:paraId="1BD88873" w14:textId="77777777" w:rsidR="00ED3228" w:rsidRDefault="00ED3228" w:rsidP="003C27B6">
      <w:pPr>
        <w:pStyle w:val="LVL3"/>
      </w:pPr>
      <w:r w:rsidRPr="00D3150D">
        <w:t>EPA Requirement</w:t>
      </w:r>
      <w:r>
        <w:t>s for Quality Management Plans, QA/R-2, EPA/240/B</w:t>
      </w:r>
      <w:r>
        <w:noBreakHyphen/>
      </w:r>
      <w:r w:rsidRPr="00D3150D">
        <w:t>01/002</w:t>
      </w:r>
      <w:r>
        <w:t xml:space="preserve"> (</w:t>
      </w:r>
      <w:r w:rsidR="003C6CF8">
        <w:t>Mar.</w:t>
      </w:r>
      <w:r w:rsidR="006131EF">
        <w:t xml:space="preserve"> 2001, </w:t>
      </w:r>
      <w:r>
        <w:t>reissued May 2006).</w:t>
      </w:r>
    </w:p>
    <w:p w14:paraId="5CF7547B" w14:textId="77777777" w:rsidR="00A9213C" w:rsidRDefault="00A9213C" w:rsidP="003C27B6">
      <w:pPr>
        <w:pStyle w:val="LVL3"/>
      </w:pPr>
      <w:r w:rsidRPr="00A9213C">
        <w:t>USEPA Contract Laboratory Program Statement of Work for Inorganic</w:t>
      </w:r>
      <w:r>
        <w:t xml:space="preserve"> Analysis, ILM05.4 (Dec. 2006).</w:t>
      </w:r>
    </w:p>
    <w:p w14:paraId="1770CF13" w14:textId="77777777" w:rsidR="00A9213C" w:rsidRDefault="00A9213C" w:rsidP="003C27B6">
      <w:pPr>
        <w:pStyle w:val="LVL3"/>
      </w:pPr>
      <w:r w:rsidRPr="00A9213C">
        <w:t>USEPA Contract Laboratory Program Statement of Work for Organic Analysis, SOM01.2 (</w:t>
      </w:r>
      <w:r>
        <w:t xml:space="preserve">amended </w:t>
      </w:r>
      <w:r w:rsidR="003C6CF8">
        <w:t>Apr.</w:t>
      </w:r>
      <w:r>
        <w:t xml:space="preserve"> 2007).</w:t>
      </w:r>
    </w:p>
    <w:p w14:paraId="5DC4BDF4" w14:textId="0188390F" w:rsidR="001E2E12" w:rsidRDefault="001E2E12" w:rsidP="003C27B6">
      <w:pPr>
        <w:pStyle w:val="LVL3"/>
      </w:pPr>
      <w:r w:rsidRPr="004B3871">
        <w:t>EPA N</w:t>
      </w:r>
      <w:r>
        <w:t>ational Geospatial Data Policy, CIO Policy Transmittal 05-002 (Aug.</w:t>
      </w:r>
      <w:r w:rsidR="004D1415">
        <w:t> </w:t>
      </w:r>
      <w:r w:rsidRPr="004B3871">
        <w:t>2008</w:t>
      </w:r>
      <w:r>
        <w:t xml:space="preserve">), </w:t>
      </w:r>
      <w:hyperlink r:id="rId21" w:history="1">
        <w:r w:rsidR="000B201B">
          <w:rPr>
            <w:rStyle w:val="Hyperlink"/>
          </w:rPr>
          <w:t>https://www.epa.gov/geospatial/geospatial-policies-and-standards</w:t>
        </w:r>
      </w:hyperlink>
      <w:r w:rsidR="000B201B">
        <w:t xml:space="preserve"> and </w:t>
      </w:r>
      <w:hyperlink r:id="rId22" w:history="1">
        <w:r w:rsidR="000B201B">
          <w:rPr>
            <w:rStyle w:val="Hyperlink"/>
          </w:rPr>
          <w:t>https://www.epa.gov/geospatial/epa-national-geospatial-data-policy</w:t>
        </w:r>
      </w:hyperlink>
      <w:r w:rsidRPr="004B3871">
        <w:t>.</w:t>
      </w:r>
    </w:p>
    <w:p w14:paraId="5FB8205E" w14:textId="77777777" w:rsidR="00ED3228" w:rsidRDefault="00ED3228" w:rsidP="003C27B6">
      <w:pPr>
        <w:pStyle w:val="LVL3"/>
      </w:pPr>
      <w:r>
        <w:t>Summary</w:t>
      </w:r>
      <w:r w:rsidRPr="007E3A7B">
        <w:t xml:space="preserve"> of </w:t>
      </w:r>
      <w:r>
        <w:t>Key Existing EPA CERCLA Policies</w:t>
      </w:r>
      <w:r w:rsidRPr="007E3A7B">
        <w:t xml:space="preserve"> for </w:t>
      </w:r>
      <w:r>
        <w:t>Groundwater Restoration</w:t>
      </w:r>
      <w:r w:rsidRPr="00D3150D">
        <w:t xml:space="preserve">, </w:t>
      </w:r>
      <w:r>
        <w:t>OSWER 9283.1-33 (June 2009).</w:t>
      </w:r>
    </w:p>
    <w:p w14:paraId="35BE911D" w14:textId="6201AEF7" w:rsidR="00ED3228" w:rsidRDefault="00ED3228" w:rsidP="003C27B6">
      <w:pPr>
        <w:pStyle w:val="LVL3"/>
      </w:pPr>
      <w:r>
        <w:t>Principles for Greener Cleanups (</w:t>
      </w:r>
      <w:r w:rsidR="003C6CF8">
        <w:t xml:space="preserve">Aug. </w:t>
      </w:r>
      <w:r w:rsidRPr="00D3150D">
        <w:t>2009</w:t>
      </w:r>
      <w:r>
        <w:t xml:space="preserve">), </w:t>
      </w:r>
      <w:r w:rsidR="00787681">
        <w:t xml:space="preserve"> </w:t>
      </w:r>
      <w:hyperlink r:id="rId23" w:history="1">
        <w:r w:rsidR="000B201B">
          <w:rPr>
            <w:rStyle w:val="Hyperlink"/>
          </w:rPr>
          <w:t>https://www.epa.gov/greenercleanups/epa-principles-greener-cleanups</w:t>
        </w:r>
      </w:hyperlink>
      <w:r>
        <w:t>.</w:t>
      </w:r>
    </w:p>
    <w:p w14:paraId="6AD1CCA4" w14:textId="77777777" w:rsidR="00ED3228" w:rsidRDefault="00E26943" w:rsidP="003C27B6">
      <w:pPr>
        <w:pStyle w:val="LVL3"/>
      </w:pPr>
      <w:r>
        <w:t>[</w:t>
      </w:r>
      <w:r w:rsidR="005E053C" w:rsidRPr="005E053C">
        <w:rPr>
          <w:b/>
        </w:rPr>
        <w:t>If Technical Assistance Plan provided for in SOW:</w:t>
      </w:r>
      <w:r w:rsidR="009938E8">
        <w:t xml:space="preserve"> </w:t>
      </w:r>
      <w:r w:rsidR="00ED3228" w:rsidRPr="00E353F2">
        <w:t>Providing Communities with Opportunities for Independent Technical Assis</w:t>
      </w:r>
      <w:r w:rsidR="00ED3228">
        <w:t xml:space="preserve">tance in Superfund Settlements, </w:t>
      </w:r>
      <w:r w:rsidR="00ED3228" w:rsidRPr="00E353F2">
        <w:t>Interim</w:t>
      </w:r>
      <w:r w:rsidR="00ED3228">
        <w:t xml:space="preserve"> </w:t>
      </w:r>
      <w:r w:rsidR="00ED3228" w:rsidRPr="00E353F2">
        <w:t>(</w:t>
      </w:r>
      <w:r w:rsidR="003C6CF8">
        <w:t xml:space="preserve">Sep. </w:t>
      </w:r>
      <w:r w:rsidR="00ED3228" w:rsidRPr="00E353F2">
        <w:t>2009)</w:t>
      </w:r>
      <w:r w:rsidR="00ED3228">
        <w:t>.</w:t>
      </w:r>
      <w:r>
        <w:t>]</w:t>
      </w:r>
    </w:p>
    <w:p w14:paraId="0DA497E2" w14:textId="77777777" w:rsidR="00ED3228" w:rsidRPr="000D0AF3" w:rsidRDefault="00ED3228" w:rsidP="003C27B6">
      <w:pPr>
        <w:pStyle w:val="LVL3"/>
      </w:pPr>
      <w:r w:rsidRPr="007E3A7B">
        <w:lastRenderedPageBreak/>
        <w:t xml:space="preserve">USEPA Contract Laboratory Program Statement of Work for Inorganic </w:t>
      </w:r>
      <w:r>
        <w:t xml:space="preserve">Superfund Methods (Multi-Media, Multi-Concentration), </w:t>
      </w:r>
      <w:r w:rsidRPr="007E3A7B">
        <w:t>I</w:t>
      </w:r>
      <w:r>
        <w:t>SM01.2 (</w:t>
      </w:r>
      <w:r w:rsidR="003C6CF8">
        <w:t xml:space="preserve">Jan. </w:t>
      </w:r>
      <w:r>
        <w:t>2010).</w:t>
      </w:r>
    </w:p>
    <w:p w14:paraId="7E636694" w14:textId="77777777" w:rsidR="00ED3228" w:rsidRPr="00162C9A" w:rsidRDefault="00ED3228" w:rsidP="003C27B6">
      <w:pPr>
        <w:pStyle w:val="LVL3"/>
        <w:rPr>
          <w:szCs w:val="24"/>
        </w:rPr>
      </w:pPr>
      <w:r w:rsidRPr="005B5743">
        <w:t xml:space="preserve">Close Out Procedures for </w:t>
      </w:r>
      <w:r w:rsidRPr="00162C9A">
        <w:rPr>
          <w:szCs w:val="24"/>
        </w:rPr>
        <w:t>N</w:t>
      </w:r>
      <w:r>
        <w:rPr>
          <w:szCs w:val="24"/>
        </w:rPr>
        <w:t>ational Priorities List</w:t>
      </w:r>
      <w:r w:rsidRPr="005B5743">
        <w:t xml:space="preserve"> Sites, OSWER 9320.2-22</w:t>
      </w:r>
      <w:r>
        <w:rPr>
          <w:szCs w:val="24"/>
        </w:rPr>
        <w:t xml:space="preserve"> </w:t>
      </w:r>
      <w:r w:rsidRPr="005B5743">
        <w:t>(May 2011).</w:t>
      </w:r>
    </w:p>
    <w:p w14:paraId="6978F9F9" w14:textId="31E912D8" w:rsidR="00ED3228" w:rsidRPr="00192708" w:rsidRDefault="00ED3228" w:rsidP="003C27B6">
      <w:pPr>
        <w:pStyle w:val="LVL3"/>
      </w:pPr>
      <w:r w:rsidRPr="00192708">
        <w:t>Groundwater</w:t>
      </w:r>
      <w:r w:rsidRPr="00192708">
        <w:rPr>
          <w:rStyle w:val="Strong"/>
          <w:b w:val="0"/>
          <w:bCs/>
        </w:rPr>
        <w:t xml:space="preserve"> Road Map</w:t>
      </w:r>
      <w:r w:rsidR="008C07C0" w:rsidRPr="00192708">
        <w:rPr>
          <w:rStyle w:val="Strong"/>
          <w:b w:val="0"/>
          <w:bCs/>
        </w:rPr>
        <w:t>:</w:t>
      </w:r>
      <w:r w:rsidRPr="00192708">
        <w:rPr>
          <w:rStyle w:val="Strong"/>
          <w:b w:val="0"/>
          <w:bCs/>
        </w:rPr>
        <w:t xml:space="preserve"> Recommended Process for Restoring Contaminated Groundwater at Superfund Sites, </w:t>
      </w:r>
      <w:r w:rsidR="001E2E12" w:rsidRPr="00192708">
        <w:t>OSWER 9283.1-34 (July </w:t>
      </w:r>
      <w:r w:rsidRPr="00192708">
        <w:t>2011).</w:t>
      </w:r>
    </w:p>
    <w:p w14:paraId="611AAA02" w14:textId="77777777" w:rsidR="00ED3228" w:rsidRDefault="00ED3228" w:rsidP="003C27B6">
      <w:pPr>
        <w:pStyle w:val="LVL3"/>
      </w:pPr>
      <w:r>
        <w:t>Recommended Evaluation of Institutional Controls: Supplement to the “Comprehensive Five-Year Review Guidance,” OSWER 9355.7-18 (</w:t>
      </w:r>
      <w:r w:rsidR="00445CE6">
        <w:t>Sep. </w:t>
      </w:r>
      <w:r>
        <w:t>2011).</w:t>
      </w:r>
    </w:p>
    <w:p w14:paraId="202EC0F3" w14:textId="1AE54476" w:rsidR="0055030F" w:rsidRDefault="0055030F" w:rsidP="003C27B6">
      <w:pPr>
        <w:pStyle w:val="LVL3"/>
      </w:pPr>
      <w:r w:rsidRPr="00D3150D">
        <w:t>Construction Specifications Institute</w:t>
      </w:r>
      <w:r w:rsidR="00170561">
        <w:t>’</w:t>
      </w:r>
      <w:r w:rsidRPr="00D3150D">
        <w:t xml:space="preserve">s </w:t>
      </w:r>
      <w:proofErr w:type="spellStart"/>
      <w:r>
        <w:t>MasterFormat</w:t>
      </w:r>
      <w:proofErr w:type="spellEnd"/>
      <w:r>
        <w:t xml:space="preserve"> </w:t>
      </w:r>
      <w:r w:rsidR="00167782">
        <w:t>[</w:t>
      </w:r>
      <w:r w:rsidR="00167782">
        <w:rPr>
          <w:b/>
        </w:rPr>
        <w:t>specify current edition</w:t>
      </w:r>
      <w:r w:rsidR="00167782">
        <w:t>]</w:t>
      </w:r>
      <w:r>
        <w:t xml:space="preserve">, available from the </w:t>
      </w:r>
      <w:r w:rsidRPr="00D3150D">
        <w:t>Construction Specifications Institute,</w:t>
      </w:r>
      <w:r>
        <w:t xml:space="preserve"> </w:t>
      </w:r>
      <w:hyperlink r:id="rId24" w:history="1">
        <w:r w:rsidR="004A6D4E" w:rsidRPr="004A6D4E">
          <w:rPr>
            <w:rStyle w:val="Hyperlink"/>
          </w:rPr>
          <w:t>https://www.csinet.org/masterformat</w:t>
        </w:r>
      </w:hyperlink>
      <w:r w:rsidRPr="00D3150D">
        <w:t>.</w:t>
      </w:r>
    </w:p>
    <w:p w14:paraId="56F905C9" w14:textId="51AD4009" w:rsidR="00ED3228" w:rsidRDefault="00ED3228" w:rsidP="003C27B6">
      <w:pPr>
        <w:pStyle w:val="LVL3"/>
      </w:pPr>
      <w:r>
        <w:t>Updated Superfund Response and Settlement Approach for Sites Using the Superfund Alternative Approach, OSWER 9200.2</w:t>
      </w:r>
      <w:r>
        <w:noBreakHyphen/>
        <w:t>125 (</w:t>
      </w:r>
      <w:r w:rsidR="003C6CF8">
        <w:t>Sep.</w:t>
      </w:r>
      <w:r>
        <w:t xml:space="preserve"> 2012)</w:t>
      </w:r>
      <w:r w:rsidR="007121F0">
        <w:t>.</w:t>
      </w:r>
    </w:p>
    <w:p w14:paraId="2A5FE1EA" w14:textId="77777777" w:rsidR="00ED3228" w:rsidRDefault="00ED3228" w:rsidP="003C27B6">
      <w:pPr>
        <w:pStyle w:val="LVL3"/>
      </w:pPr>
      <w:r w:rsidRPr="00106ED6">
        <w:t xml:space="preserve">Institutional Controls: A Guide to Planning, Implementing, Maintaining, and </w:t>
      </w:r>
      <w:r w:rsidR="00D30D50" w:rsidRPr="00106ED6">
        <w:t>Enforcing Institutional</w:t>
      </w:r>
      <w:r w:rsidRPr="00106ED6">
        <w:t xml:space="preserve"> Controls at Contaminated Sites,</w:t>
      </w:r>
      <w:r>
        <w:t xml:space="preserve"> OSWER </w:t>
      </w:r>
      <w:r w:rsidRPr="00106ED6">
        <w:t xml:space="preserve">9355.0-89, </w:t>
      </w:r>
      <w:r>
        <w:t>EPA/540/R-09/</w:t>
      </w:r>
      <w:r w:rsidRPr="00106ED6">
        <w:t>001</w:t>
      </w:r>
      <w:r>
        <w:t xml:space="preserve"> (</w:t>
      </w:r>
      <w:r w:rsidR="003C6CF8">
        <w:t>Dec.</w:t>
      </w:r>
      <w:r w:rsidRPr="00106ED6">
        <w:t xml:space="preserve"> 2012)</w:t>
      </w:r>
      <w:r>
        <w:t>.</w:t>
      </w:r>
    </w:p>
    <w:p w14:paraId="3B6A8515" w14:textId="77777777" w:rsidR="00DC028D" w:rsidRDefault="00ED3228" w:rsidP="003C27B6">
      <w:pPr>
        <w:pStyle w:val="LVL3"/>
      </w:pPr>
      <w:r w:rsidRPr="003E2E4B">
        <w:t>Institutional Controls: A Guide to Preparing Institutional Controls Implementation and Assurance Plans at Contaminated Sites,</w:t>
      </w:r>
      <w:r>
        <w:t xml:space="preserve"> OSWER </w:t>
      </w:r>
      <w:r w:rsidRPr="003E2E4B">
        <w:t xml:space="preserve">9200.0-77, </w:t>
      </w:r>
      <w:r>
        <w:t>EPA/540/R-09/</w:t>
      </w:r>
      <w:r w:rsidRPr="003E2E4B">
        <w:t>02</w:t>
      </w:r>
      <w:r>
        <w:t xml:space="preserve"> (</w:t>
      </w:r>
      <w:r w:rsidR="003C6CF8">
        <w:t>Dec.</w:t>
      </w:r>
      <w:r w:rsidRPr="003E2E4B">
        <w:t xml:space="preserve"> 2012).</w:t>
      </w:r>
    </w:p>
    <w:p w14:paraId="00803D84" w14:textId="4E6ED730" w:rsidR="00494BC2" w:rsidRPr="00192708" w:rsidRDefault="00D12544" w:rsidP="003C27B6">
      <w:pPr>
        <w:pStyle w:val="LVL3"/>
      </w:pPr>
      <w:hyperlink r:id="rId25" w:history="1">
        <w:r w:rsidR="00494BC2" w:rsidRPr="00192708">
          <w:t>EPA’s Emergency Responder Health and Safety Manual</w:t>
        </w:r>
      </w:hyperlink>
      <w:r w:rsidR="00C15138" w:rsidRPr="00192708">
        <w:t xml:space="preserve">, </w:t>
      </w:r>
      <w:hyperlink r:id="rId26" w:history="1">
        <w:r w:rsidR="00C15138" w:rsidRPr="00192708">
          <w:rPr>
            <w:rStyle w:val="Hyperlink"/>
            <w:color w:val="auto"/>
            <w:u w:val="none"/>
          </w:rPr>
          <w:t>OSWER 9285.3-12</w:t>
        </w:r>
      </w:hyperlink>
      <w:r w:rsidR="00C15138" w:rsidRPr="00192708">
        <w:t xml:space="preserve"> (July 2005 and updates)</w:t>
      </w:r>
      <w:r w:rsidR="00787681" w:rsidRPr="00192708">
        <w:t xml:space="preserve">, </w:t>
      </w:r>
      <w:hyperlink r:id="rId27" w:history="1">
        <w:r w:rsidR="00054DE0" w:rsidRPr="00522A6C">
          <w:rPr>
            <w:rStyle w:val="Hyperlink"/>
          </w:rPr>
          <w:t>http://www.epaosc.org/_HealthSafetyManual/manual-index.htm</w:t>
        </w:r>
      </w:hyperlink>
      <w:r w:rsidR="001A333A">
        <w:rPr>
          <w:rStyle w:val="Hyperlink"/>
        </w:rPr>
        <w:t>.</w:t>
      </w:r>
      <w:r w:rsidR="00A84FF0">
        <w:rPr>
          <w:rStyle w:val="Hyperlink"/>
          <w:color w:val="auto"/>
          <w:u w:val="none"/>
        </w:rPr>
        <w:t xml:space="preserve"> </w:t>
      </w:r>
    </w:p>
    <w:p w14:paraId="52C49DFC" w14:textId="77777777" w:rsidR="00445CE6" w:rsidRDefault="009B7F55" w:rsidP="003C27B6">
      <w:pPr>
        <w:pStyle w:val="LVL3"/>
      </w:pPr>
      <w:r w:rsidRPr="009B7F55">
        <w:t>Broader Application of Remedial Design and Remedial Action Pilot Project Lessons Learned, OSWER 9200.2-129 (</w:t>
      </w:r>
      <w:r w:rsidR="003C6CF8">
        <w:t>Feb.</w:t>
      </w:r>
      <w:r w:rsidRPr="009B7F55">
        <w:t xml:space="preserve"> 2013)</w:t>
      </w:r>
      <w:r>
        <w:t>.</w:t>
      </w:r>
    </w:p>
    <w:p w14:paraId="5BEDACC1" w14:textId="77777777" w:rsidR="008C07C0" w:rsidRDefault="008C07C0" w:rsidP="003C27B6">
      <w:pPr>
        <w:pStyle w:val="LVL3"/>
      </w:pPr>
      <w:r w:rsidRPr="008C07C0">
        <w:t>Guidance for Evaluating Completion of Groundwater Restoration Remedial Act</w:t>
      </w:r>
      <w:r>
        <w:t>ions, OSWER 9355.0-129 (Nov. 201</w:t>
      </w:r>
      <w:r w:rsidRPr="008C07C0">
        <w:t>3).</w:t>
      </w:r>
    </w:p>
    <w:p w14:paraId="4809561C" w14:textId="7D8B4538" w:rsidR="008C07C0" w:rsidRDefault="008C07C0" w:rsidP="003C27B6">
      <w:pPr>
        <w:pStyle w:val="LVL3"/>
      </w:pPr>
      <w:r w:rsidRPr="008C07C0">
        <w:t>Groundwater Remedy Completion Strategy: Moving Forward with the End in Mind, OSWER 9200.2-144 (May 2014).</w:t>
      </w:r>
    </w:p>
    <w:p w14:paraId="62EB728C" w14:textId="2E7F7362" w:rsidR="00DC7DCF" w:rsidRDefault="00DC7DCF" w:rsidP="00DC7DCF">
      <w:pPr>
        <w:pStyle w:val="LVL3"/>
      </w:pPr>
      <w:r w:rsidRPr="00DC7DCF">
        <w:t xml:space="preserve">Guidance for Management of Superfund Remedies in Post Construction, OLEM 9200.3-105 (Feb. 2017), </w:t>
      </w:r>
      <w:hyperlink r:id="rId28" w:history="1">
        <w:r w:rsidRPr="00ED6849">
          <w:rPr>
            <w:rStyle w:val="Hyperlink"/>
          </w:rPr>
          <w:t>https://www.epa.gov/superfund/superfund-post-construction-completion</w:t>
        </w:r>
      </w:hyperlink>
      <w:r>
        <w:t>.</w:t>
      </w:r>
    </w:p>
    <w:p w14:paraId="6EFC7F00" w14:textId="2A4A0B51" w:rsidR="00F82791" w:rsidRDefault="00F82791" w:rsidP="00C91A54">
      <w:pPr>
        <w:pStyle w:val="LVL2"/>
        <w:keepNext/>
      </w:pPr>
      <w:bookmarkStart w:id="93" w:name="_Ref397961018"/>
      <w:r>
        <w:lastRenderedPageBreak/>
        <w:t>A more complete list may be found on the following EPA Web pages:</w:t>
      </w:r>
      <w:bookmarkEnd w:id="93"/>
    </w:p>
    <w:p w14:paraId="67A11AE2" w14:textId="4B8075C1" w:rsidR="00F82791" w:rsidRPr="008D2ECE" w:rsidRDefault="00F82791" w:rsidP="00C91A54">
      <w:pPr>
        <w:pStyle w:val="Block1"/>
        <w:keepNext/>
      </w:pPr>
      <w:r w:rsidRPr="008D2ECE">
        <w:t>Laws, Policy, and Guidance</w:t>
      </w:r>
      <w:r w:rsidRPr="008D2ECE">
        <w:tab/>
      </w:r>
      <w:r w:rsidR="00764587" w:rsidRPr="00764587">
        <w:t xml:space="preserve"> </w:t>
      </w:r>
      <w:r w:rsidR="00764587" w:rsidRPr="00764587">
        <w:rPr>
          <w:rStyle w:val="Hyperlink"/>
        </w:rPr>
        <w:t>http</w:t>
      </w:r>
      <w:r w:rsidR="00E37E12">
        <w:rPr>
          <w:rStyle w:val="Hyperlink"/>
        </w:rPr>
        <w:t>s</w:t>
      </w:r>
      <w:r w:rsidR="00764587" w:rsidRPr="00764587">
        <w:rPr>
          <w:rStyle w:val="Hyperlink"/>
        </w:rPr>
        <w:t>://www.epa.gov/superfund/superfund-policy-guidance-and-laws</w:t>
      </w:r>
    </w:p>
    <w:p w14:paraId="37847154" w14:textId="1E67EC47" w:rsidR="00F82791" w:rsidRPr="008D2ECE" w:rsidRDefault="00F82791" w:rsidP="003C27B6">
      <w:pPr>
        <w:pStyle w:val="Block1"/>
      </w:pPr>
      <w:r w:rsidRPr="008D2ECE">
        <w:t>Test Methods Collections</w:t>
      </w:r>
      <w:r w:rsidRPr="008D2ECE">
        <w:tab/>
      </w:r>
      <w:hyperlink r:id="rId29" w:history="1">
        <w:r w:rsidR="00925959" w:rsidRPr="00925959">
          <w:rPr>
            <w:rStyle w:val="Hyperlink"/>
          </w:rPr>
          <w:t>https://www.epa.gov/measurements/collection-methods</w:t>
        </w:r>
      </w:hyperlink>
    </w:p>
    <w:p w14:paraId="32034C38" w14:textId="508B0733" w:rsidR="00F82791" w:rsidRDefault="00F82791" w:rsidP="003C27B6">
      <w:pPr>
        <w:pStyle w:val="LVL2"/>
      </w:pPr>
      <w:r>
        <w:t xml:space="preserve">For any regulation or guidance referenced in the </w:t>
      </w:r>
      <w:r w:rsidR="00DF59A6">
        <w:t>S</w:t>
      </w:r>
      <w:r w:rsidR="00660C98">
        <w:t>ettlement</w:t>
      </w:r>
      <w:r>
        <w:t xml:space="preserve"> or SOW, the reference will be read to include any subsequent modification, amendment, or replacement of such regulation or guidance. Such modifications, amendments, or replacements </w:t>
      </w:r>
      <w:r w:rsidRPr="00D3150D">
        <w:t xml:space="preserve">apply to the Work </w:t>
      </w:r>
      <w:r>
        <w:t xml:space="preserve">only </w:t>
      </w:r>
      <w:r w:rsidRPr="00D3150D">
        <w:t xml:space="preserve">after </w:t>
      </w:r>
      <w:r w:rsidR="00007480">
        <w:t>Respondents</w:t>
      </w:r>
      <w:r w:rsidRPr="00D3150D">
        <w:t xml:space="preserve"> receive notification </w:t>
      </w:r>
      <w:r>
        <w:t xml:space="preserve">from EPA </w:t>
      </w:r>
      <w:r w:rsidRPr="00D3150D">
        <w:t xml:space="preserve">of </w:t>
      </w:r>
      <w:r>
        <w:t>the modification, amendment,</w:t>
      </w:r>
      <w:r w:rsidRPr="00D3150D">
        <w:t xml:space="preserve"> </w:t>
      </w:r>
      <w:r>
        <w:t>or replacement.</w:t>
      </w:r>
    </w:p>
    <w:p w14:paraId="60EE276B" w14:textId="451C070E" w:rsidR="001316A8" w:rsidRDefault="001316A8">
      <w:pPr>
        <w:spacing w:before="0" w:after="0"/>
      </w:pPr>
      <w:r>
        <w:br w:type="page"/>
      </w:r>
    </w:p>
    <w:p w14:paraId="13D3BE0B" w14:textId="6DEC0885" w:rsidR="00494BC2" w:rsidRDefault="004F7B56" w:rsidP="003C27B6">
      <w:pPr>
        <w:pStyle w:val="LVL1"/>
      </w:pPr>
      <w:bookmarkStart w:id="94" w:name="_Toc459131971"/>
      <w:r>
        <w:lastRenderedPageBreak/>
        <w:t>APPENDI</w:t>
      </w:r>
      <w:r w:rsidR="00B966F3">
        <w:t>X</w:t>
      </w:r>
      <w:r>
        <w:t xml:space="preserve"> </w:t>
      </w:r>
      <w:r w:rsidR="00B966F3">
        <w:t>–</w:t>
      </w:r>
      <w:r>
        <w:t xml:space="preserve"> </w:t>
      </w:r>
      <w:r w:rsidR="00B966F3">
        <w:t xml:space="preserve">TECHNICAL ASSISTANCE PLAN </w:t>
      </w:r>
      <w:r>
        <w:t>INSERTS</w:t>
      </w:r>
      <w:bookmarkEnd w:id="94"/>
    </w:p>
    <w:p w14:paraId="3D2E6BE9" w14:textId="015A7709" w:rsidR="00892B95" w:rsidRDefault="007121F0" w:rsidP="003C27B6">
      <w:pPr>
        <w:pStyle w:val="Note"/>
      </w:pPr>
      <w:r>
        <w:t>[</w:t>
      </w:r>
      <w:r w:rsidR="00066558" w:rsidRPr="00066558">
        <w:t>NOTE</w:t>
      </w:r>
      <w:r w:rsidR="00892B95">
        <w:t xml:space="preserve">: </w:t>
      </w:r>
      <w:r w:rsidR="0067643B" w:rsidRPr="0067643B">
        <w:t xml:space="preserve">If the </w:t>
      </w:r>
      <w:r w:rsidR="00BD4C4F">
        <w:t xml:space="preserve">case </w:t>
      </w:r>
      <w:r w:rsidR="0067643B" w:rsidRPr="0067643B">
        <w:t xml:space="preserve">team decides to </w:t>
      </w:r>
      <w:r w:rsidR="0067643B">
        <w:t>provide for a Technical Assistance Plan (TAP</w:t>
      </w:r>
      <w:r w:rsidR="0067643B" w:rsidRPr="0067643B">
        <w:t xml:space="preserve">), then use this </w:t>
      </w:r>
      <w:r w:rsidR="006749DD">
        <w:t>paragraph</w:t>
      </w:r>
      <w:r w:rsidR="0067643B" w:rsidRPr="0067643B">
        <w:t xml:space="preserve"> and insert it </w:t>
      </w:r>
      <w:r w:rsidR="00EB5154">
        <w:t>at the end of</w:t>
      </w:r>
      <w:r w:rsidR="0067643B" w:rsidRPr="0067643B">
        <w:t xml:space="preserve"> ¶</w:t>
      </w:r>
      <w:r w:rsidR="00DA222F">
        <w:t> </w:t>
      </w:r>
      <w:r w:rsidR="000275AF">
        <w:fldChar w:fldCharType="begin"/>
      </w:r>
      <w:r w:rsidR="000275AF">
        <w:instrText xml:space="preserve"> REF _Ref397591538 \r \h </w:instrText>
      </w:r>
      <w:r w:rsidR="000275AF">
        <w:fldChar w:fldCharType="separate"/>
      </w:r>
      <w:r w:rsidR="00B779C9">
        <w:t>2.1</w:t>
      </w:r>
      <w:r w:rsidR="000275AF">
        <w:fldChar w:fldCharType="end"/>
      </w:r>
      <w:r w:rsidR="00EB5154">
        <w:t xml:space="preserve"> (Community Involvement Responsibilities)</w:t>
      </w:r>
      <w:r w:rsidR="0067643B" w:rsidRPr="0067643B">
        <w:t xml:space="preserve">. The rest of the </w:t>
      </w:r>
      <w:r w:rsidR="004C4185">
        <w:t>p</w:t>
      </w:r>
      <w:r w:rsidR="006749DD">
        <w:t>aragraphs</w:t>
      </w:r>
      <w:r w:rsidR="00525318">
        <w:t xml:space="preserve"> in the SOW</w:t>
      </w:r>
      <w:r w:rsidR="00EB5154">
        <w:t xml:space="preserve"> </w:t>
      </w:r>
      <w:r w:rsidR="00313759">
        <w:t xml:space="preserve">(including in the RD Schedule) </w:t>
      </w:r>
      <w:r w:rsidR="0067643B" w:rsidRPr="0067643B">
        <w:t xml:space="preserve">will renumber automatically. </w:t>
      </w:r>
      <w:r w:rsidR="00892B95" w:rsidRPr="00FE39BF">
        <w:t>T</w:t>
      </w:r>
      <w:r w:rsidR="00892B95">
        <w:t>echnical Assistance Plans are</w:t>
      </w:r>
      <w:r w:rsidR="00892B95" w:rsidRPr="00FE39BF">
        <w:t xml:space="preserve"> a concept utilized primarily for sites using the Superfund Alternative Approach, although they are occasionally used at NPL sites as well. They are conceptually </w:t>
      </w:r>
      <w:proofErr w:type="gramStart"/>
      <w:r w:rsidR="00892B95" w:rsidRPr="00FE39BF">
        <w:t>similar to</w:t>
      </w:r>
      <w:proofErr w:type="gramEnd"/>
      <w:r w:rsidR="00892B95" w:rsidRPr="00FE39BF">
        <w:t xml:space="preserve"> T</w:t>
      </w:r>
      <w:r w:rsidR="00892B95">
        <w:t>echnical Assistance Grants</w:t>
      </w:r>
      <w:r w:rsidR="00892B95" w:rsidRPr="00FE39BF">
        <w:t>, which typically provide an initial $50,000 for independent technical assistance to communities</w:t>
      </w:r>
      <w:r w:rsidR="00892B95">
        <w:t xml:space="preserve">. </w:t>
      </w:r>
      <w:r w:rsidR="00BD4C4F">
        <w:t>Paragraph</w:t>
      </w:r>
      <w:r w:rsidR="00892B95">
        <w:t> </w:t>
      </w:r>
      <w:r w:rsidR="005158FC">
        <w:fldChar w:fldCharType="begin"/>
      </w:r>
      <w:r w:rsidR="009F4775">
        <w:instrText xml:space="preserve"> REF _Ref338941872 \r </w:instrText>
      </w:r>
      <w:r w:rsidR="005158FC">
        <w:fldChar w:fldCharType="separate"/>
      </w:r>
      <w:r w:rsidR="00B779C9">
        <w:t>10.1</w:t>
      </w:r>
      <w:r w:rsidR="005158FC">
        <w:fldChar w:fldCharType="end"/>
      </w:r>
      <w:r w:rsidR="00892B95" w:rsidRPr="00913A90">
        <w:t xml:space="preserve"> </w:t>
      </w:r>
      <w:r w:rsidR="00BD4C4F" w:rsidRPr="00BD4C4F">
        <w:t xml:space="preserve">(which will become </w:t>
      </w:r>
      <w:r w:rsidR="00BD4C4F">
        <w:t>¶</w:t>
      </w:r>
      <w:r w:rsidR="00DA222F">
        <w:t> </w:t>
      </w:r>
      <w:r w:rsidR="00BD4C4F" w:rsidRPr="00BD4C4F">
        <w:t xml:space="preserve">2.2 when inserted after </w:t>
      </w:r>
      <w:r w:rsidR="00BD4C4F">
        <w:t>¶</w:t>
      </w:r>
      <w:r w:rsidR="00DA222F">
        <w:t> </w:t>
      </w:r>
      <w:r w:rsidR="000275AF">
        <w:fldChar w:fldCharType="begin"/>
      </w:r>
      <w:r w:rsidR="000275AF">
        <w:instrText xml:space="preserve"> REF _Ref397591538 \r \h </w:instrText>
      </w:r>
      <w:r w:rsidR="000275AF">
        <w:fldChar w:fldCharType="separate"/>
      </w:r>
      <w:r w:rsidR="00B779C9">
        <w:t>2.1</w:t>
      </w:r>
      <w:r w:rsidR="000275AF">
        <w:fldChar w:fldCharType="end"/>
      </w:r>
      <w:r w:rsidR="00BD4C4F" w:rsidRPr="00BD4C4F">
        <w:t xml:space="preserve">) </w:t>
      </w:r>
      <w:r w:rsidR="00892B95" w:rsidRPr="00913A90">
        <w:t xml:space="preserve">should be included in the SOW only if EPA and the </w:t>
      </w:r>
      <w:r w:rsidR="00007480">
        <w:t>Respondents</w:t>
      </w:r>
      <w:r w:rsidR="00892B95" w:rsidRPr="00913A90">
        <w:t xml:space="preserve"> agree that the settlement should include a TAP provision.</w:t>
      </w:r>
      <w:r w:rsidR="00892B95">
        <w:t xml:space="preserve"> </w:t>
      </w:r>
      <w:r w:rsidR="00892B95" w:rsidRPr="0099417E">
        <w:t xml:space="preserve">If </w:t>
      </w:r>
      <w:r w:rsidR="00EB5154">
        <w:t>a prior</w:t>
      </w:r>
      <w:r w:rsidR="00892B95" w:rsidRPr="0099417E">
        <w:t xml:space="preserve"> RI/FS settlement agreement </w:t>
      </w:r>
      <w:r w:rsidR="00525318">
        <w:t xml:space="preserve">relating to </w:t>
      </w:r>
      <w:r w:rsidR="00EB5154">
        <w:t xml:space="preserve">the ROD </w:t>
      </w:r>
      <w:r w:rsidR="00892B95" w:rsidRPr="0099417E">
        <w:t>included a TAP provision, then th</w:t>
      </w:r>
      <w:r w:rsidR="00525318">
        <w:t>is</w:t>
      </w:r>
      <w:r w:rsidR="00892B95" w:rsidRPr="0099417E">
        <w:t xml:space="preserve"> </w:t>
      </w:r>
      <w:r w:rsidR="00525318">
        <w:t xml:space="preserve">SOW </w:t>
      </w:r>
      <w:r w:rsidR="00892B95" w:rsidRPr="0099417E">
        <w:t xml:space="preserve">will also probably include a TAP provision. Moreover, in that instance, EPA and the </w:t>
      </w:r>
      <w:r w:rsidR="00007480">
        <w:t>Respondents</w:t>
      </w:r>
      <w:r w:rsidR="00892B95" w:rsidRPr="0099417E">
        <w:t xml:space="preserve"> will likely agree to simply continue the</w:t>
      </w:r>
      <w:r w:rsidR="00892B95">
        <w:t xml:space="preserve"> existing TAP, and portions of ¶</w:t>
      </w:r>
      <w:r w:rsidR="00DA222F">
        <w:t> </w:t>
      </w:r>
      <w:r w:rsidR="005158FC">
        <w:fldChar w:fldCharType="begin"/>
      </w:r>
      <w:r w:rsidR="001C5D9A">
        <w:instrText xml:space="preserve"> REF _Ref338941872 \r </w:instrText>
      </w:r>
      <w:r w:rsidR="005158FC">
        <w:fldChar w:fldCharType="separate"/>
      </w:r>
      <w:r w:rsidR="00B779C9">
        <w:t>10.1</w:t>
      </w:r>
      <w:r w:rsidR="005158FC">
        <w:fldChar w:fldCharType="end"/>
      </w:r>
      <w:r w:rsidR="00EB5154">
        <w:t xml:space="preserve"> (</w:t>
      </w:r>
      <w:r w:rsidR="00007480">
        <w:t>Respondents</w:t>
      </w:r>
      <w:r w:rsidR="00EB5154">
        <w:t>’ Responsibilities for Technical Assistance)</w:t>
      </w:r>
      <w:r w:rsidR="00892B95" w:rsidRPr="0099417E">
        <w:t xml:space="preserve"> </w:t>
      </w:r>
      <w:r w:rsidR="009960D5">
        <w:t>sh</w:t>
      </w:r>
      <w:r w:rsidR="00892B95" w:rsidRPr="0099417E">
        <w:t xml:space="preserve">ould be modified accordingly (e.g., </w:t>
      </w:r>
      <w:r w:rsidR="00892B95">
        <w:t xml:space="preserve">to </w:t>
      </w:r>
      <w:r w:rsidR="00892B95" w:rsidRPr="0099417E">
        <w:t xml:space="preserve">omit the process for selecting a community group and </w:t>
      </w:r>
      <w:r w:rsidR="00E47854">
        <w:t xml:space="preserve">to </w:t>
      </w:r>
      <w:r w:rsidR="00892B95" w:rsidRPr="0099417E">
        <w:t xml:space="preserve">replace </w:t>
      </w:r>
      <w:r w:rsidR="00E47854">
        <w:t xml:space="preserve">it </w:t>
      </w:r>
      <w:r w:rsidR="00892B95" w:rsidRPr="0099417E">
        <w:t>with language that reflects that a group was already selected during the</w:t>
      </w:r>
      <w:r w:rsidR="00892B95">
        <w:t xml:space="preserve"> RI/FS).</w:t>
      </w:r>
      <w:r>
        <w:t>]</w:t>
      </w:r>
    </w:p>
    <w:p w14:paraId="38EEA129" w14:textId="43388A44" w:rsidR="00892B95" w:rsidRPr="003C27B6" w:rsidRDefault="00007480" w:rsidP="003C27B6">
      <w:pPr>
        <w:pStyle w:val="LVL2"/>
        <w:rPr>
          <w:b/>
        </w:rPr>
      </w:pPr>
      <w:bookmarkStart w:id="95" w:name="_Ref338941872"/>
      <w:r>
        <w:rPr>
          <w:b/>
        </w:rPr>
        <w:t>Respondents</w:t>
      </w:r>
      <w:r w:rsidR="00892B95" w:rsidRPr="003C27B6">
        <w:rPr>
          <w:b/>
        </w:rPr>
        <w:t>’ Responsibilities for Technical Assistance</w:t>
      </w:r>
      <w:bookmarkEnd w:id="95"/>
    </w:p>
    <w:p w14:paraId="35A981BB" w14:textId="227740E1" w:rsidR="00892B95" w:rsidRDefault="00892B95" w:rsidP="00B90685">
      <w:pPr>
        <w:pStyle w:val="LVL3"/>
      </w:pPr>
      <w:r>
        <w:t xml:space="preserve">If EPA requests, </w:t>
      </w:r>
      <w:r w:rsidR="00007480">
        <w:t>Respondents</w:t>
      </w:r>
      <w:r>
        <w:t xml:space="preserve"> shall arrange for a qualified community group to receive the services of a technical advisor(s) who can: (i) help group members understand Site cleanup issues (specifically, to interpret and comment on Site-related documents developed under this SOW); and (ii) share this information with others in the community. The technical advisor(s) will be independent from the </w:t>
      </w:r>
      <w:r w:rsidR="00007480">
        <w:t>Respondents</w:t>
      </w:r>
      <w:r>
        <w:t xml:space="preserve">. </w:t>
      </w:r>
      <w:r w:rsidR="00007480">
        <w:t>Respondents</w:t>
      </w:r>
      <w:r>
        <w:t xml:space="preserve">’ TAP assistance will be limited to $50,000, except as provided in </w:t>
      </w:r>
      <w:r w:rsidR="006725FE">
        <w:t>¶</w:t>
      </w:r>
      <w:r w:rsidR="00DA222F">
        <w:t> </w:t>
      </w:r>
      <w:r w:rsidR="005158FC">
        <w:fldChar w:fldCharType="begin"/>
      </w:r>
      <w:r>
        <w:instrText xml:space="preserve"> REF _Ref340065222 \w \h </w:instrText>
      </w:r>
      <w:r w:rsidR="005158FC">
        <w:fldChar w:fldCharType="separate"/>
      </w:r>
      <w:r w:rsidR="00B779C9">
        <w:t>10.1(d)(3)</w:t>
      </w:r>
      <w:r w:rsidR="005158FC">
        <w:fldChar w:fldCharType="end"/>
      </w:r>
      <w:r>
        <w:t xml:space="preserve">, and will end when EPA </w:t>
      </w:r>
      <w:r w:rsidR="00B90685" w:rsidRPr="00B90685">
        <w:t>certifies completion of the Remedial Action</w:t>
      </w:r>
      <w:r>
        <w:t xml:space="preserve">. </w:t>
      </w:r>
      <w:r w:rsidR="00007480">
        <w:t>Respondents</w:t>
      </w:r>
      <w:r>
        <w:t xml:space="preserve"> shall implement this requirement under a Technical Assistance Plan (TAP).</w:t>
      </w:r>
    </w:p>
    <w:p w14:paraId="42E2A29F" w14:textId="44F5716A" w:rsidR="00892B95" w:rsidRDefault="0095294F" w:rsidP="003C27B6">
      <w:pPr>
        <w:pStyle w:val="Note"/>
      </w:pPr>
      <w:r>
        <w:t>[</w:t>
      </w:r>
      <w:r w:rsidR="00066558" w:rsidRPr="00066558">
        <w:t>NOTE</w:t>
      </w:r>
      <w:r w:rsidR="00892B95">
        <w:t>: The above paragraph does not</w:t>
      </w:r>
      <w:r w:rsidR="00892B95" w:rsidRPr="00FC45F4">
        <w:t xml:space="preserve"> </w:t>
      </w:r>
      <w:r w:rsidR="00892B95">
        <w:t xml:space="preserve">necessarily </w:t>
      </w:r>
      <w:r w:rsidR="00892B95" w:rsidRPr="00FC45F4">
        <w:t xml:space="preserve">mean that </w:t>
      </w:r>
      <w:r w:rsidR="00007480">
        <w:t>Respondents</w:t>
      </w:r>
      <w:r w:rsidR="00892B95" w:rsidRPr="00FC45F4">
        <w:t xml:space="preserve"> </w:t>
      </w:r>
      <w:r w:rsidR="00892B95">
        <w:t xml:space="preserve">will </w:t>
      </w:r>
      <w:r w:rsidR="00892B95" w:rsidRPr="00FC45F4">
        <w:t xml:space="preserve">transfer funds to the </w:t>
      </w:r>
      <w:r w:rsidR="00892B95">
        <w:t>c</w:t>
      </w:r>
      <w:r w:rsidR="00892B95" w:rsidRPr="00FC45F4">
        <w:t xml:space="preserve">ommunity </w:t>
      </w:r>
      <w:r w:rsidR="00892B95">
        <w:t>g</w:t>
      </w:r>
      <w:r w:rsidR="00892B95" w:rsidRPr="00FC45F4">
        <w:t>roup</w:t>
      </w:r>
      <w:r w:rsidR="00892B95">
        <w:t xml:space="preserve">. </w:t>
      </w:r>
      <w:r w:rsidR="00007480">
        <w:t>Respondents</w:t>
      </w:r>
      <w:r w:rsidR="00892B95" w:rsidRPr="00FC45F4">
        <w:t xml:space="preserve"> may </w:t>
      </w:r>
      <w:r w:rsidR="00892B95">
        <w:t>elect, for example, to enter into an agreement providing that the c</w:t>
      </w:r>
      <w:r w:rsidR="00892B95" w:rsidRPr="00FC45F4">
        <w:t xml:space="preserve">ommunity </w:t>
      </w:r>
      <w:r w:rsidR="00892B95">
        <w:t>g</w:t>
      </w:r>
      <w:r w:rsidR="00892B95" w:rsidRPr="00FC45F4">
        <w:t>roup direct its advi</w:t>
      </w:r>
      <w:r w:rsidR="00892B95">
        <w:t xml:space="preserve">sor to provide certain services, with </w:t>
      </w:r>
      <w:r w:rsidR="00892B95" w:rsidRPr="00FC45F4">
        <w:t xml:space="preserve">the </w:t>
      </w:r>
      <w:r w:rsidR="00892B95">
        <w:t>c</w:t>
      </w:r>
      <w:r w:rsidR="00892B95" w:rsidRPr="00FC45F4">
        <w:t xml:space="preserve">ommunity </w:t>
      </w:r>
      <w:r w:rsidR="00892B95">
        <w:t>g</w:t>
      </w:r>
      <w:r w:rsidR="00892B95" w:rsidRPr="00FC45F4">
        <w:t xml:space="preserve">roup </w:t>
      </w:r>
      <w:r w:rsidR="00892B95">
        <w:t xml:space="preserve">later receiving </w:t>
      </w:r>
      <w:r w:rsidR="00892B95" w:rsidRPr="00FC45F4">
        <w:t xml:space="preserve">an invoice from </w:t>
      </w:r>
      <w:r w:rsidR="00892B95">
        <w:t>the advisor, approving it, and sending the invoice</w:t>
      </w:r>
      <w:r w:rsidR="00892B95" w:rsidRPr="00FC45F4">
        <w:t xml:space="preserve"> to </w:t>
      </w:r>
      <w:r w:rsidR="00007480">
        <w:t>Respondents</w:t>
      </w:r>
      <w:r w:rsidR="00892B95" w:rsidRPr="00FC45F4">
        <w:t xml:space="preserve"> for payment.</w:t>
      </w:r>
      <w:r>
        <w:t>]</w:t>
      </w:r>
    </w:p>
    <w:p w14:paraId="0B8596BD" w14:textId="00CF5009" w:rsidR="00892B95" w:rsidRDefault="00892B95" w:rsidP="003C27B6">
      <w:pPr>
        <w:pStyle w:val="LVL3"/>
      </w:pPr>
      <w:r>
        <w:t xml:space="preserve">If EPA requests, </w:t>
      </w:r>
      <w:r w:rsidR="00007480">
        <w:t>Respondents</w:t>
      </w:r>
      <w:r>
        <w:t xml:space="preserve"> shall cooperate with EPA in soliciting interest from community groups regarding a TAP at the Site. If more than one community group expresses an interest in a TAP, </w:t>
      </w:r>
      <w:r w:rsidR="00007480">
        <w:t>Respondents</w:t>
      </w:r>
      <w:r>
        <w:t xml:space="preserve"> shall cooperate with EPA in encouraging the groups to submit a single, joint application for a TAP.</w:t>
      </w:r>
    </w:p>
    <w:p w14:paraId="1EF4967F" w14:textId="5F983862" w:rsidR="00892B95" w:rsidRPr="00F408BE" w:rsidRDefault="0095294F" w:rsidP="003C27B6">
      <w:pPr>
        <w:pStyle w:val="Note"/>
      </w:pPr>
      <w:r>
        <w:t>[</w:t>
      </w:r>
      <w:r w:rsidR="00066558" w:rsidRPr="00066558">
        <w:t>NOTE</w:t>
      </w:r>
      <w:r w:rsidR="00892B95">
        <w:t xml:space="preserve">: If a community group expresses interest in participating in a TAP and appears to be eligible, then EPA generally should request that </w:t>
      </w:r>
      <w:r w:rsidR="00007480">
        <w:t>Respondents</w:t>
      </w:r>
      <w:r w:rsidR="00892B95">
        <w:t xml:space="preserve"> prepare and submit a TAP. See </w:t>
      </w:r>
      <w:r w:rsidR="00892B95" w:rsidRPr="00F408BE">
        <w:rPr>
          <w:i/>
        </w:rPr>
        <w:t>Interim Guidance: Providing Communities with Opportunities for Independent Technical Assistance in Superfund Settlements</w:t>
      </w:r>
      <w:r w:rsidR="00892B95" w:rsidRPr="00F408BE">
        <w:t xml:space="preserve"> (Sep</w:t>
      </w:r>
      <w:r w:rsidR="00892B95">
        <w:t xml:space="preserve">. </w:t>
      </w:r>
      <w:r w:rsidR="00892B95" w:rsidRPr="00F408BE">
        <w:t>3, 2009).</w:t>
      </w:r>
      <w:r>
        <w:t>]</w:t>
      </w:r>
    </w:p>
    <w:p w14:paraId="283E44B4" w14:textId="7510906B" w:rsidR="00892B95" w:rsidRDefault="00892B95" w:rsidP="003C27B6">
      <w:pPr>
        <w:pStyle w:val="LVL3"/>
      </w:pPr>
      <w:bookmarkStart w:id="96" w:name="_Ref323567684"/>
      <w:r>
        <w:lastRenderedPageBreak/>
        <w:t xml:space="preserve">If EPA requests, </w:t>
      </w:r>
      <w:r w:rsidR="00007480">
        <w:t>Respondents</w:t>
      </w:r>
      <w:r>
        <w:t xml:space="preserve"> shall, within [30] days, submit a proposed TAP for EPA approval. The TAP must describe the </w:t>
      </w:r>
      <w:r w:rsidR="00007480">
        <w:t>Respondents</w:t>
      </w:r>
      <w:r>
        <w:t>’ plans for the qualified community group to receive independent technical assistance. The TAP must include the following elements:</w:t>
      </w:r>
      <w:bookmarkEnd w:id="96"/>
      <w:r>
        <w:t xml:space="preserve"> </w:t>
      </w:r>
    </w:p>
    <w:p w14:paraId="77DE7A90" w14:textId="657AD687" w:rsidR="00892B95" w:rsidRDefault="00892B95" w:rsidP="003C27B6">
      <w:pPr>
        <w:pStyle w:val="LVL4"/>
      </w:pPr>
      <w:r>
        <w:t xml:space="preserve">For </w:t>
      </w:r>
      <w:r w:rsidR="00007480">
        <w:t>Respondents</w:t>
      </w:r>
      <w:r>
        <w:t xml:space="preserve"> to arrange for publication of a notice in local media that they have received a </w:t>
      </w:r>
      <w:r w:rsidRPr="00812ABD">
        <w:t>Letter</w:t>
      </w:r>
      <w:r>
        <w:t xml:space="preserve"> of Intent (LOI) to </w:t>
      </w:r>
      <w:proofErr w:type="gramStart"/>
      <w:r w:rsidRPr="00F8230F">
        <w:t>submit</w:t>
      </w:r>
      <w:r>
        <w:t xml:space="preserve"> an application</w:t>
      </w:r>
      <w:proofErr w:type="gramEnd"/>
      <w:r>
        <w:t xml:space="preserve"> for a TAP. The notice should explain how other interested groups </w:t>
      </w:r>
      <w:r w:rsidR="009960D5">
        <w:t>may</w:t>
      </w:r>
      <w:r>
        <w:t xml:space="preserve"> also try to combine efforts with the LOI group or submit their own applications, by a reasonable specified </w:t>
      </w:r>
      <w:proofErr w:type="gramStart"/>
      <w:r>
        <w:t>deadline;</w:t>
      </w:r>
      <w:proofErr w:type="gramEnd"/>
    </w:p>
    <w:p w14:paraId="2D10E9F7" w14:textId="5D97E8A6" w:rsidR="00892B95" w:rsidRDefault="00892B95" w:rsidP="003C27B6">
      <w:pPr>
        <w:pStyle w:val="LVL4"/>
      </w:pPr>
      <w:r>
        <w:t xml:space="preserve">For </w:t>
      </w:r>
      <w:r w:rsidR="00007480">
        <w:t>Respondents</w:t>
      </w:r>
      <w:r>
        <w:t xml:space="preserve"> to review the application(s) received and determine the eligibility of the community group(s). The proposed TAP must include eligibility criteria as follows:</w:t>
      </w:r>
    </w:p>
    <w:p w14:paraId="7CEC61BF" w14:textId="24C7672B" w:rsidR="00892B95" w:rsidRDefault="00892B95" w:rsidP="003C27B6">
      <w:pPr>
        <w:pStyle w:val="LVL5"/>
      </w:pPr>
      <w:r>
        <w:t>A community group is eligible if it is:</w:t>
      </w:r>
      <w:r w:rsidRPr="00812A5D">
        <w:t xml:space="preserve"> (</w:t>
      </w:r>
      <w:r w:rsidR="003C27B6">
        <w:t>a</w:t>
      </w:r>
      <w:r w:rsidRPr="00812A5D">
        <w:t>) comprised of people who are affected by the release or threatene</w:t>
      </w:r>
      <w:r w:rsidR="003C27B6">
        <w:t>d release at the Site, and (b</w:t>
      </w:r>
      <w:r>
        <w:t>) </w:t>
      </w:r>
      <w:r w:rsidRPr="00812A5D">
        <w:t xml:space="preserve">able to demonstrate its ability to </w:t>
      </w:r>
      <w:proofErr w:type="gramStart"/>
      <w:r w:rsidRPr="00812A5D">
        <w:t>adequately and responsibly manage TAP-related responsibilities</w:t>
      </w:r>
      <w:proofErr w:type="gramEnd"/>
      <w:r>
        <w:t>.</w:t>
      </w:r>
    </w:p>
    <w:p w14:paraId="136EE55C" w14:textId="247E24DF" w:rsidR="00892B95" w:rsidRDefault="00892B95" w:rsidP="003C27B6">
      <w:pPr>
        <w:pStyle w:val="LVL5"/>
      </w:pPr>
      <w:r w:rsidRPr="00812A5D">
        <w:t xml:space="preserve">A </w:t>
      </w:r>
      <w:r>
        <w:t>c</w:t>
      </w:r>
      <w:r w:rsidRPr="00812A5D">
        <w:t xml:space="preserve">ommunity </w:t>
      </w:r>
      <w:r>
        <w:t>g</w:t>
      </w:r>
      <w:r w:rsidRPr="00812A5D">
        <w:t>roup is inel</w:t>
      </w:r>
      <w:r w:rsidR="003C27B6">
        <w:t>igible if it is: (a</w:t>
      </w:r>
      <w:r w:rsidRPr="00812A5D">
        <w:t>) a potentially responsible party (PRP) at the Site, represents such a PRP, or receives money or services from a PRP (ot</w:t>
      </w:r>
      <w:r>
        <w:t>her than through the TAP); (</w:t>
      </w:r>
      <w:r w:rsidR="003C27B6">
        <w:t>b</w:t>
      </w:r>
      <w:r>
        <w:t>) </w:t>
      </w:r>
      <w:r w:rsidRPr="00812A5D">
        <w:t>affiliated wi</w:t>
      </w:r>
      <w:r w:rsidR="003C27B6">
        <w:t>th a national organization; (c</w:t>
      </w:r>
      <w:r w:rsidRPr="00812A5D">
        <w:t>) an academic ins</w:t>
      </w:r>
      <w:r>
        <w:t>titution; (</w:t>
      </w:r>
      <w:r w:rsidR="003C27B6">
        <w:t>d</w:t>
      </w:r>
      <w:r>
        <w:t>) </w:t>
      </w:r>
      <w:r w:rsidRPr="00812A5D">
        <w:t>a political subdivision; (</w:t>
      </w:r>
      <w:r w:rsidR="003C27B6">
        <w:t>e</w:t>
      </w:r>
      <w:r w:rsidRPr="00812A5D">
        <w:t>) a tribal government; or (</w:t>
      </w:r>
      <w:r w:rsidR="003C27B6">
        <w:t>f</w:t>
      </w:r>
      <w:r w:rsidRPr="00812A5D">
        <w:t>) a group established or presently sustained by any of the above ineligible entities; or (</w:t>
      </w:r>
      <w:r w:rsidR="003C27B6">
        <w:t>g</w:t>
      </w:r>
      <w:r w:rsidRPr="00812A5D">
        <w:t>) a group in which any of the above inel</w:t>
      </w:r>
      <w:r>
        <w:t>igible entities is represented.</w:t>
      </w:r>
    </w:p>
    <w:p w14:paraId="2061AF66" w14:textId="530B70EA" w:rsidR="00892B95" w:rsidRDefault="00892B95" w:rsidP="003C27B6">
      <w:pPr>
        <w:pStyle w:val="LVL4"/>
      </w:pPr>
      <w:r>
        <w:t xml:space="preserve">For </w:t>
      </w:r>
      <w:r w:rsidR="00007480">
        <w:t>Respondents</w:t>
      </w:r>
      <w:r>
        <w:t xml:space="preserve"> to notify EPA of their determination on eligibility of the </w:t>
      </w:r>
      <w:r w:rsidR="00456376">
        <w:t>applicant group</w:t>
      </w:r>
      <w:r>
        <w:t>(s) to ensure that the determination is consistent with the SOW before notifying the group(s</w:t>
      </w:r>
      <w:proofErr w:type="gramStart"/>
      <w:r>
        <w:t>);</w:t>
      </w:r>
      <w:proofErr w:type="gramEnd"/>
    </w:p>
    <w:p w14:paraId="5E929FA3" w14:textId="2F784317" w:rsidR="00892B95" w:rsidRDefault="00892B95" w:rsidP="003C27B6">
      <w:pPr>
        <w:pStyle w:val="LVL4"/>
      </w:pPr>
      <w:bookmarkStart w:id="97" w:name="_Ref398044570"/>
      <w:bookmarkStart w:id="98" w:name="_Ref323562334"/>
      <w:r>
        <w:t xml:space="preserve">If more than one community group submits a timely application, for </w:t>
      </w:r>
      <w:r w:rsidR="00007480">
        <w:t>Respondents</w:t>
      </w:r>
      <w:r>
        <w:t xml:space="preserve"> to review each application and evaluate each application based on the following elements:</w:t>
      </w:r>
      <w:bookmarkEnd w:id="97"/>
    </w:p>
    <w:p w14:paraId="3A032A46" w14:textId="3D0ED35C" w:rsidR="00892B95" w:rsidRDefault="00892B95" w:rsidP="003C27B6">
      <w:pPr>
        <w:pStyle w:val="LVL5"/>
      </w:pPr>
      <w:r>
        <w:t>The extent to which the group is representative of those persons affected by the Site; and</w:t>
      </w:r>
    </w:p>
    <w:p w14:paraId="26799526" w14:textId="77777777" w:rsidR="00892B95" w:rsidRDefault="00892B95" w:rsidP="003C27B6">
      <w:pPr>
        <w:pStyle w:val="LVL5"/>
      </w:pPr>
      <w:r>
        <w:t>The effectiveness of the group’s proposed system for managing TAP-related responsibilities, including its plans for working with its technical advisor and for sharing Site-related information with other members of the community</w:t>
      </w:r>
      <w:bookmarkEnd w:id="98"/>
      <w:r>
        <w:t>.</w:t>
      </w:r>
    </w:p>
    <w:p w14:paraId="215BA4DA" w14:textId="0D4A37B7" w:rsidR="00892B95" w:rsidRDefault="00892B95" w:rsidP="003C27B6">
      <w:pPr>
        <w:pStyle w:val="LVL4"/>
      </w:pPr>
      <w:r>
        <w:t xml:space="preserve">For </w:t>
      </w:r>
      <w:r w:rsidR="00007480">
        <w:t>Respondents</w:t>
      </w:r>
      <w:r>
        <w:t xml:space="preserve"> to document their evaluation of, and their selection of, a qualified community group, and to brief EPA regarding their evaluation process and choice. EPA may review </w:t>
      </w:r>
      <w:r w:rsidR="00007480">
        <w:t>Respondents</w:t>
      </w:r>
      <w:r>
        <w:t xml:space="preserve">’ evaluation process to </w:t>
      </w:r>
      <w:r>
        <w:lastRenderedPageBreak/>
        <w:t xml:space="preserve">determine whether the process satisfactorily follows the criteria in </w:t>
      </w:r>
      <w:r w:rsidR="006725FE">
        <w:t>¶</w:t>
      </w:r>
      <w:r w:rsidR="00DA222F">
        <w:t> </w:t>
      </w:r>
      <w:r w:rsidR="00066EBF">
        <w:fldChar w:fldCharType="begin"/>
      </w:r>
      <w:r w:rsidR="00066EBF">
        <w:instrText xml:space="preserve"> REF _Ref398044570 \w \h </w:instrText>
      </w:r>
      <w:r w:rsidR="00066EBF">
        <w:fldChar w:fldCharType="separate"/>
      </w:r>
      <w:r w:rsidR="00B779C9">
        <w:t>10.1(c)(4)</w:t>
      </w:r>
      <w:r w:rsidR="00066EBF">
        <w:fldChar w:fldCharType="end"/>
      </w:r>
      <w:r>
        <w:t xml:space="preserve">. TAP assistance may be awarded to only one qualified group at a </w:t>
      </w:r>
      <w:proofErr w:type="gramStart"/>
      <w:r>
        <w:t>time;</w:t>
      </w:r>
      <w:proofErr w:type="gramEnd"/>
    </w:p>
    <w:p w14:paraId="53D01510" w14:textId="05EE8A05" w:rsidR="00892B95" w:rsidRDefault="00892B95" w:rsidP="003C27B6">
      <w:pPr>
        <w:pStyle w:val="LVL4"/>
      </w:pPr>
      <w:r>
        <w:t xml:space="preserve">For </w:t>
      </w:r>
      <w:r w:rsidR="00007480">
        <w:t>Respondents</w:t>
      </w:r>
      <w:r>
        <w:t xml:space="preserve"> to notify all applicant(s) about </w:t>
      </w:r>
      <w:r w:rsidR="00007480">
        <w:t>Respondents</w:t>
      </w:r>
      <w:r>
        <w:t xml:space="preserve">’ </w:t>
      </w:r>
      <w:proofErr w:type="gramStart"/>
      <w:r>
        <w:t>decision;</w:t>
      </w:r>
      <w:proofErr w:type="gramEnd"/>
    </w:p>
    <w:p w14:paraId="70C4E6CB" w14:textId="03E31763" w:rsidR="00892B95" w:rsidRDefault="00892B95" w:rsidP="003C27B6">
      <w:pPr>
        <w:pStyle w:val="LVL4"/>
      </w:pPr>
      <w:bookmarkStart w:id="99" w:name="_Ref323894652"/>
      <w:r>
        <w:t xml:space="preserve">For </w:t>
      </w:r>
      <w:r w:rsidR="00007480">
        <w:t>Respondents</w:t>
      </w:r>
      <w:r>
        <w:t xml:space="preserve"> to designate a person (TAP Coordinator) to be their primary contact with the selected community </w:t>
      </w:r>
      <w:proofErr w:type="gramStart"/>
      <w:r>
        <w:t>group;</w:t>
      </w:r>
      <w:bookmarkEnd w:id="99"/>
      <w:proofErr w:type="gramEnd"/>
    </w:p>
    <w:p w14:paraId="4CD6EDBC" w14:textId="44DA207F" w:rsidR="00456376" w:rsidRPr="008D7BF5" w:rsidRDefault="0095294F" w:rsidP="003C27B6">
      <w:pPr>
        <w:pStyle w:val="Note"/>
      </w:pPr>
      <w:r>
        <w:t>[</w:t>
      </w:r>
      <w:r w:rsidR="00456376" w:rsidRPr="00066558">
        <w:t>NOTE</w:t>
      </w:r>
      <w:r w:rsidR="00456376">
        <w:t xml:space="preserve">: </w:t>
      </w:r>
      <w:r w:rsidR="00007480">
        <w:t>Respondents</w:t>
      </w:r>
      <w:r w:rsidR="00456376">
        <w:t xml:space="preserve">’ obligations to implement a TAP and their obligation to support EPA’s Community Involvement Activities are distinct obligations. The </w:t>
      </w:r>
      <w:r w:rsidR="00525318">
        <w:t xml:space="preserve">EPA </w:t>
      </w:r>
      <w:r w:rsidR="002E7BDA">
        <w:t>Project Coordinator</w:t>
      </w:r>
      <w:r w:rsidR="00456376">
        <w:t xml:space="preserve"> might not request that </w:t>
      </w:r>
      <w:r w:rsidR="00007480">
        <w:t>Respondents</w:t>
      </w:r>
      <w:r w:rsidR="00456376">
        <w:t xml:space="preserve"> prepare and implement a TAP (and designate a TAP Coordinator) since, historically, community groups have expressed interest in </w:t>
      </w:r>
      <w:proofErr w:type="spellStart"/>
      <w:r w:rsidR="00456376">
        <w:t>TAPs</w:t>
      </w:r>
      <w:proofErr w:type="spellEnd"/>
      <w:r w:rsidR="00456376">
        <w:t xml:space="preserve"> in only about 20% of settlements that contain TAP provisions. Similarly, the</w:t>
      </w:r>
      <w:r w:rsidR="002E7BDA">
        <w:t xml:space="preserve"> EPA</w:t>
      </w:r>
      <w:r w:rsidR="00456376">
        <w:t xml:space="preserve"> </w:t>
      </w:r>
      <w:r w:rsidR="002E7BDA">
        <w:t xml:space="preserve">Project Coordinator </w:t>
      </w:r>
      <w:r w:rsidR="00456376">
        <w:t xml:space="preserve">might not request that </w:t>
      </w:r>
      <w:r w:rsidR="00007480">
        <w:t>Respondents</w:t>
      </w:r>
      <w:r w:rsidR="00456376">
        <w:t xml:space="preserve"> designate a CI Coordinator, since the</w:t>
      </w:r>
      <w:r w:rsidR="002E7BDA">
        <w:t xml:space="preserve"> EPA</w:t>
      </w:r>
      <w:r w:rsidR="00456376">
        <w:t xml:space="preserve"> </w:t>
      </w:r>
      <w:r w:rsidR="002E7BDA">
        <w:t xml:space="preserve">Project Coordinator </w:t>
      </w:r>
      <w:r w:rsidR="00456376">
        <w:t xml:space="preserve">might decide EPA does not need </w:t>
      </w:r>
      <w:r w:rsidR="00007480">
        <w:t>Respondents</w:t>
      </w:r>
      <w:r w:rsidR="00456376">
        <w:t xml:space="preserve">’ support. Therefore, the deadlines for designating a TAP coordinator and for designating a CI Coordinator may be different. However, </w:t>
      </w:r>
      <w:r w:rsidR="00007480">
        <w:t>Respondents</w:t>
      </w:r>
      <w:r w:rsidR="00456376">
        <w:t xml:space="preserve"> generally will designate the same individual for both responsibilities if both requirements are triggered.</w:t>
      </w:r>
      <w:r>
        <w:t>]</w:t>
      </w:r>
    </w:p>
    <w:p w14:paraId="6C6B2607" w14:textId="517F4B66" w:rsidR="00892B95" w:rsidRPr="006F5820" w:rsidRDefault="00892B95" w:rsidP="003C27B6">
      <w:pPr>
        <w:pStyle w:val="LVL4"/>
      </w:pPr>
      <w:r>
        <w:t xml:space="preserve">A description of </w:t>
      </w:r>
      <w:r w:rsidR="00007480">
        <w:t>Respondents</w:t>
      </w:r>
      <w:r>
        <w:t xml:space="preserve">’ plans to implement the requirements of </w:t>
      </w:r>
      <w:r w:rsidR="006725FE">
        <w:t>¶</w:t>
      </w:r>
      <w:r w:rsidR="00DA222F">
        <w:t> </w:t>
      </w:r>
      <w:r w:rsidR="00066EBF">
        <w:fldChar w:fldCharType="begin"/>
      </w:r>
      <w:r w:rsidR="00066EBF">
        <w:instrText xml:space="preserve"> REF _Ref323826706 \w \h </w:instrText>
      </w:r>
      <w:r w:rsidR="00066EBF">
        <w:fldChar w:fldCharType="separate"/>
      </w:r>
      <w:r w:rsidR="00B779C9">
        <w:t>10.1(d)</w:t>
      </w:r>
      <w:r w:rsidR="00066EBF">
        <w:fldChar w:fldCharType="end"/>
      </w:r>
      <w:r>
        <w:t xml:space="preserve"> (Agreement with Selected Community Group); and</w:t>
      </w:r>
    </w:p>
    <w:p w14:paraId="659EC77D" w14:textId="079AC897" w:rsidR="00892B95" w:rsidRDefault="00892B95" w:rsidP="003C27B6">
      <w:pPr>
        <w:pStyle w:val="LVL4"/>
      </w:pPr>
      <w:r w:rsidRPr="00201BCC">
        <w:t xml:space="preserve">For </w:t>
      </w:r>
      <w:r w:rsidR="00007480">
        <w:t>Respondents</w:t>
      </w:r>
      <w:r w:rsidRPr="00201BCC">
        <w:t xml:space="preserve"> to submit quarterly progress reports regarding the implementation of the TAP.</w:t>
      </w:r>
    </w:p>
    <w:p w14:paraId="1757E473" w14:textId="77777777" w:rsidR="00892B95" w:rsidRPr="003C27B6" w:rsidRDefault="00892B95" w:rsidP="003C27B6">
      <w:pPr>
        <w:pStyle w:val="LVL3"/>
        <w:rPr>
          <w:b/>
        </w:rPr>
      </w:pPr>
      <w:bookmarkStart w:id="100" w:name="_Ref323826706"/>
      <w:r w:rsidRPr="003C27B6">
        <w:rPr>
          <w:b/>
        </w:rPr>
        <w:t>Agreement with Selected Community Group</w:t>
      </w:r>
      <w:bookmarkEnd w:id="100"/>
    </w:p>
    <w:p w14:paraId="21E3C1AF" w14:textId="4BD44108" w:rsidR="00892B95" w:rsidRPr="00201BCC" w:rsidRDefault="00007480" w:rsidP="003C27B6">
      <w:pPr>
        <w:pStyle w:val="LVL4"/>
      </w:pPr>
      <w:r>
        <w:t>Respondents</w:t>
      </w:r>
      <w:r w:rsidR="00892B95">
        <w:t xml:space="preserve"> shall negotiate an agreement with the selected community group that specifies the duties of </w:t>
      </w:r>
      <w:r>
        <w:t>Respondents</w:t>
      </w:r>
      <w:r w:rsidR="00892B95">
        <w:t xml:space="preserve"> and </w:t>
      </w:r>
      <w:r w:rsidR="00E47854">
        <w:t xml:space="preserve">the </w:t>
      </w:r>
      <w:r w:rsidR="00892B95">
        <w:t xml:space="preserve">community group. </w:t>
      </w:r>
      <w:r w:rsidR="00892B95" w:rsidRPr="008601FA">
        <w:t xml:space="preserve">The agreement </w:t>
      </w:r>
      <w:r w:rsidR="00892B95">
        <w:t xml:space="preserve">must </w:t>
      </w:r>
      <w:r w:rsidR="00892B95" w:rsidRPr="008601FA">
        <w:t>specify the ac</w:t>
      </w:r>
      <w:r w:rsidR="00892B95">
        <w:t>tivities that may be reimbursed under the TAP</w:t>
      </w:r>
      <w:r w:rsidR="00892B95" w:rsidRPr="008601FA">
        <w:t xml:space="preserve"> and the activi</w:t>
      </w:r>
      <w:r w:rsidR="00892B95">
        <w:t>ties that may not be reimbursed</w:t>
      </w:r>
      <w:r w:rsidR="00892B95" w:rsidRPr="008601FA">
        <w:t xml:space="preserve"> under the TAP. The list of allowable activities </w:t>
      </w:r>
      <w:r w:rsidR="00892B95">
        <w:t xml:space="preserve">must </w:t>
      </w:r>
      <w:r w:rsidR="00892B95" w:rsidRPr="008601FA">
        <w:t xml:space="preserve">be consistent with 40 C.F.R. </w:t>
      </w:r>
      <w:r w:rsidR="00892B95">
        <w:t>§ </w:t>
      </w:r>
      <w:r w:rsidR="00892B95" w:rsidRPr="008601FA">
        <w:t>35.4070 (e.g., obtaining the services of an advisor to help the group understand the nature of the environmental and public health hazards at the Site and the various sta</w:t>
      </w:r>
      <w:r w:rsidR="00892B95">
        <w:t>ges of the response action, and</w:t>
      </w:r>
      <w:r w:rsidR="00892B95" w:rsidRPr="008601FA">
        <w:t xml:space="preserve"> communicating Site information to others in the community). The list of non-allowable activities </w:t>
      </w:r>
      <w:r w:rsidR="00892B95">
        <w:t xml:space="preserve">must </w:t>
      </w:r>
      <w:r w:rsidR="00892B95" w:rsidRPr="008601FA">
        <w:t>be consistent wi</w:t>
      </w:r>
      <w:r w:rsidR="00892B95">
        <w:t>th 40 C.F.R. § </w:t>
      </w:r>
      <w:r w:rsidR="00892B95" w:rsidRPr="008601FA">
        <w:t>35.4075 (e.g., activities related to lit</w:t>
      </w:r>
      <w:r w:rsidR="00892B95">
        <w:t>igation or political lobbying).</w:t>
      </w:r>
    </w:p>
    <w:p w14:paraId="398A0900" w14:textId="2866B8A2" w:rsidR="00892B95" w:rsidRDefault="0095294F" w:rsidP="003C27B6">
      <w:pPr>
        <w:pStyle w:val="Note"/>
      </w:pPr>
      <w:r>
        <w:t>[</w:t>
      </w:r>
      <w:r w:rsidR="00066558" w:rsidRPr="00066558">
        <w:t>NOTE</w:t>
      </w:r>
      <w:r w:rsidR="00892B95">
        <w:t xml:space="preserve">: EPA has developed a sample agreement to use as a starting point for negotiations between </w:t>
      </w:r>
      <w:r w:rsidR="00007480">
        <w:t>Respondents</w:t>
      </w:r>
      <w:r w:rsidR="00892B95">
        <w:t xml:space="preserve"> and the selected community group. The sample agreement is available from </w:t>
      </w:r>
      <w:r w:rsidR="00AD5E44">
        <w:t>the Office of Site Remediation Enforcement</w:t>
      </w:r>
      <w:r w:rsidR="00892B95">
        <w:t xml:space="preserve"> upon request.</w:t>
      </w:r>
      <w:r>
        <w:t>]</w:t>
      </w:r>
    </w:p>
    <w:p w14:paraId="7F882834" w14:textId="6DFA0661" w:rsidR="00892B95" w:rsidRDefault="00892B95" w:rsidP="003C27B6">
      <w:pPr>
        <w:pStyle w:val="LVL4"/>
      </w:pPr>
      <w:r w:rsidRPr="008601FA">
        <w:t xml:space="preserve">The agreement </w:t>
      </w:r>
      <w:r>
        <w:t xml:space="preserve">must </w:t>
      </w:r>
      <w:r w:rsidRPr="008601FA">
        <w:t xml:space="preserve">provide that </w:t>
      </w:r>
      <w:r w:rsidR="00007480">
        <w:t>Respondents</w:t>
      </w:r>
      <w:r w:rsidRPr="008601FA">
        <w:t>’ review of the Community Group’s recommended choice for Technical Advisor will be lim</w:t>
      </w:r>
      <w:r>
        <w:t>ited, consistent with 40 C.F.R. §</w:t>
      </w:r>
      <w:r w:rsidR="00AD5E44">
        <w:t>§</w:t>
      </w:r>
      <w:r>
        <w:t> </w:t>
      </w:r>
      <w:r w:rsidRPr="008601FA">
        <w:t xml:space="preserve">35.4190 and 35.4195, to criteria such as whether the advisor has relevant knowledge, academic training, and </w:t>
      </w:r>
      <w:r w:rsidRPr="008601FA">
        <w:lastRenderedPageBreak/>
        <w:t>relevant experience as well as the ability to translate technical information into terms the community can understand</w:t>
      </w:r>
      <w:r>
        <w:t>.</w:t>
      </w:r>
    </w:p>
    <w:p w14:paraId="257B3F9D" w14:textId="39018B43" w:rsidR="00892B95" w:rsidRDefault="00892B95" w:rsidP="003C27B6">
      <w:pPr>
        <w:pStyle w:val="LVL4"/>
      </w:pPr>
      <w:bookmarkStart w:id="101" w:name="_Ref340065222"/>
      <w:r w:rsidRPr="008601FA">
        <w:t xml:space="preserve">The agreement must provide that the Community Group is eligible for additional TAP assistance, if it can demonstrate that it has effectively managed its TAP responsibilities to date, and that at least three of the </w:t>
      </w:r>
      <w:r>
        <w:t xml:space="preserve">following </w:t>
      </w:r>
      <w:proofErr w:type="gramStart"/>
      <w:r w:rsidR="00AD5E44">
        <w:t>10</w:t>
      </w:r>
      <w:proofErr w:type="gramEnd"/>
      <w:r w:rsidRPr="008601FA">
        <w:t xml:space="preserve"> factors are satisfied:</w:t>
      </w:r>
      <w:bookmarkEnd w:id="101"/>
    </w:p>
    <w:p w14:paraId="04443318" w14:textId="0B484CB4" w:rsidR="00892B95" w:rsidRDefault="00892B95" w:rsidP="003C27B6">
      <w:pPr>
        <w:pStyle w:val="LVL5"/>
      </w:pPr>
      <w:r w:rsidRPr="008601FA">
        <w:t xml:space="preserve">EPA expects that more than eight years (beginning with the initiation of the RI/FS) will pass before construction completion will be </w:t>
      </w:r>
      <w:proofErr w:type="gramStart"/>
      <w:r w:rsidRPr="008601FA">
        <w:t>achieved;</w:t>
      </w:r>
      <w:proofErr w:type="gramEnd"/>
    </w:p>
    <w:p w14:paraId="4768D704" w14:textId="6FB3542E" w:rsidR="00892B95" w:rsidRDefault="00892B95" w:rsidP="003C27B6">
      <w:pPr>
        <w:pStyle w:val="LVL5"/>
      </w:pPr>
      <w:r w:rsidRPr="008601FA">
        <w:t xml:space="preserve">EPA requires treatability studies or evaluation of new and innovative </w:t>
      </w:r>
      <w:proofErr w:type="gramStart"/>
      <w:r w:rsidRPr="008601FA">
        <w:t>technologies;</w:t>
      </w:r>
      <w:proofErr w:type="gramEnd"/>
    </w:p>
    <w:p w14:paraId="1C0D903E" w14:textId="4DB14ACB" w:rsidR="00892B95" w:rsidRDefault="00892B95" w:rsidP="003C27B6">
      <w:pPr>
        <w:pStyle w:val="LVL5"/>
      </w:pPr>
      <w:r w:rsidRPr="008601FA">
        <w:t xml:space="preserve">EPA reopens </w:t>
      </w:r>
      <w:r w:rsidR="00323379">
        <w:t>the</w:t>
      </w:r>
      <w:r w:rsidRPr="008601FA">
        <w:t xml:space="preserve"> </w:t>
      </w:r>
      <w:proofErr w:type="gramStart"/>
      <w:r w:rsidRPr="008601FA">
        <w:t>ROD;</w:t>
      </w:r>
      <w:proofErr w:type="gramEnd"/>
    </w:p>
    <w:p w14:paraId="4F63618E" w14:textId="258F1EBF" w:rsidR="00892B95" w:rsidRDefault="00892B95" w:rsidP="003C27B6">
      <w:pPr>
        <w:pStyle w:val="LVL5"/>
      </w:pPr>
      <w:r w:rsidRPr="008601FA">
        <w:t xml:space="preserve">The public health assessment (or related activities) for the Site indicates the need for further health investigations and/or health-related </w:t>
      </w:r>
      <w:proofErr w:type="gramStart"/>
      <w:r w:rsidRPr="008601FA">
        <w:t>activities;</w:t>
      </w:r>
      <w:proofErr w:type="gramEnd"/>
    </w:p>
    <w:p w14:paraId="32A265EB" w14:textId="5F720CEC" w:rsidR="00892B95" w:rsidRDefault="00892B95" w:rsidP="003C27B6">
      <w:pPr>
        <w:pStyle w:val="LVL5"/>
      </w:pPr>
      <w:r w:rsidRPr="008601FA">
        <w:t xml:space="preserve">After </w:t>
      </w:r>
      <w:r w:rsidR="00007480">
        <w:t>Respondents</w:t>
      </w:r>
      <w:r w:rsidRPr="008601FA">
        <w:t xml:space="preserve">’ selection of the Community Group for the TAP, EPA designates additional </w:t>
      </w:r>
      <w:r w:rsidR="00AD5E44">
        <w:t>o</w:t>
      </w:r>
      <w:r w:rsidRPr="008601FA">
        <w:t xml:space="preserve">perable </w:t>
      </w:r>
      <w:r w:rsidR="00AD5E44">
        <w:t>u</w:t>
      </w:r>
      <w:r w:rsidRPr="008601FA">
        <w:t xml:space="preserve">nits at the </w:t>
      </w:r>
      <w:proofErr w:type="gramStart"/>
      <w:r w:rsidRPr="008601FA">
        <w:t>Site;</w:t>
      </w:r>
      <w:proofErr w:type="gramEnd"/>
    </w:p>
    <w:p w14:paraId="1B2CC057" w14:textId="25E9908D" w:rsidR="00892B95" w:rsidRDefault="00892B95" w:rsidP="003C27B6">
      <w:pPr>
        <w:pStyle w:val="LVL5"/>
      </w:pPr>
      <w:r w:rsidRPr="008601FA">
        <w:t xml:space="preserve">EPA issues an Explanation of Significant Differences for </w:t>
      </w:r>
      <w:r w:rsidR="00323379">
        <w:t>the</w:t>
      </w:r>
      <w:r w:rsidRPr="008601FA">
        <w:t xml:space="preserve"> </w:t>
      </w:r>
      <w:proofErr w:type="gramStart"/>
      <w:r w:rsidRPr="008601FA">
        <w:t>ROD;</w:t>
      </w:r>
      <w:proofErr w:type="gramEnd"/>
    </w:p>
    <w:p w14:paraId="1EDB8686" w14:textId="569DE04A" w:rsidR="00892B95" w:rsidRDefault="00892B95" w:rsidP="003C27B6">
      <w:pPr>
        <w:pStyle w:val="LVL5"/>
      </w:pPr>
      <w:r w:rsidRPr="008601FA">
        <w:t xml:space="preserve">After </w:t>
      </w:r>
      <w:r w:rsidR="00007480">
        <w:t>Respondents</w:t>
      </w:r>
      <w:r w:rsidRPr="008601FA">
        <w:t xml:space="preserve">’ selection of the Community Group, a legislative or regulatory change results in significant new </w:t>
      </w:r>
      <w:r w:rsidR="009960D5">
        <w:t>S</w:t>
      </w:r>
      <w:r w:rsidRPr="008601FA">
        <w:t xml:space="preserve">ite </w:t>
      </w:r>
      <w:proofErr w:type="gramStart"/>
      <w:r w:rsidRPr="008601FA">
        <w:t>information;</w:t>
      </w:r>
      <w:proofErr w:type="gramEnd"/>
    </w:p>
    <w:p w14:paraId="66C49001" w14:textId="22C0947D" w:rsidR="00892B95" w:rsidRDefault="00892B95" w:rsidP="003C27B6">
      <w:pPr>
        <w:pStyle w:val="LVL5"/>
      </w:pPr>
      <w:r w:rsidRPr="008601FA">
        <w:t xml:space="preserve">Significant public concern about the Site exists, as evidenced, e.g., by relatively large turnout at meetings, the need for multiple meetings, the need for numerous copies of documents to inform community members, </w:t>
      </w:r>
      <w:proofErr w:type="gramStart"/>
      <w:r w:rsidRPr="008601FA">
        <w:t>etc.;</w:t>
      </w:r>
      <w:proofErr w:type="gramEnd"/>
    </w:p>
    <w:p w14:paraId="1DD56197" w14:textId="510D55CD" w:rsidR="00892B95" w:rsidRDefault="00892B95" w:rsidP="003C27B6">
      <w:pPr>
        <w:pStyle w:val="LVL5"/>
      </w:pPr>
      <w:r w:rsidRPr="008601FA">
        <w:t>Any other factor that, in EPA’s judgment, indicates that th</w:t>
      </w:r>
      <w:r w:rsidR="00323379">
        <w:t>e</w:t>
      </w:r>
      <w:r w:rsidRPr="008601FA">
        <w:t xml:space="preserve"> Site is unusually complex; or</w:t>
      </w:r>
    </w:p>
    <w:p w14:paraId="1E0D8E90" w14:textId="77777777" w:rsidR="00892B95" w:rsidRDefault="00892B95" w:rsidP="003C27B6">
      <w:pPr>
        <w:pStyle w:val="LVL5"/>
      </w:pPr>
      <w:r w:rsidRPr="008601FA">
        <w:t>A RI/FS costing at least $2 million was performed</w:t>
      </w:r>
      <w:r w:rsidR="00323379">
        <w:t xml:space="preserve"> at the Site</w:t>
      </w:r>
      <w:r w:rsidRPr="008601FA">
        <w:t>.</w:t>
      </w:r>
    </w:p>
    <w:p w14:paraId="0922E057" w14:textId="54A3B2FA" w:rsidR="00892B95" w:rsidRPr="00FB6DAE" w:rsidRDefault="00007480" w:rsidP="003C27B6">
      <w:pPr>
        <w:pStyle w:val="LVL4"/>
      </w:pPr>
      <w:r>
        <w:t>Respondents</w:t>
      </w:r>
      <w:r w:rsidR="00892B95">
        <w:t xml:space="preserve"> are entitled to retain any unobligated TAP funds </w:t>
      </w:r>
      <w:r w:rsidR="009F1EF2">
        <w:t>when EPA certifies the completion of the Remedial Action</w:t>
      </w:r>
      <w:r w:rsidR="00892B95">
        <w:t>.</w:t>
      </w:r>
    </w:p>
    <w:p w14:paraId="1A051BA9" w14:textId="32634087" w:rsidR="00892B95" w:rsidRDefault="00007480" w:rsidP="003C27B6">
      <w:pPr>
        <w:pStyle w:val="LVL4"/>
      </w:pPr>
      <w:r>
        <w:t>Respondents</w:t>
      </w:r>
      <w:r w:rsidR="00892B95">
        <w:t xml:space="preserve"> shall submit a draft of the proposed agreement to EPA for its comments.</w:t>
      </w:r>
    </w:p>
    <w:p w14:paraId="762AF5A0" w14:textId="77777777" w:rsidR="008621E5" w:rsidRDefault="008621E5" w:rsidP="003C27B6">
      <w:pPr>
        <w:pStyle w:val="LVL2"/>
        <w:sectPr w:rsidR="008621E5" w:rsidSect="00F15451">
          <w:footerReference w:type="default" r:id="rId30"/>
          <w:pgSz w:w="12240" w:h="15840"/>
          <w:pgMar w:top="1440" w:right="1440" w:bottom="1440" w:left="1440" w:header="720" w:footer="720" w:gutter="0"/>
          <w:pgNumType w:start="1"/>
          <w:cols w:space="720"/>
          <w:titlePg/>
          <w:docGrid w:linePitch="360"/>
        </w:sectPr>
      </w:pPr>
    </w:p>
    <w:p w14:paraId="70A0FE8D" w14:textId="77777777" w:rsidR="000275AF" w:rsidRPr="004D07B8" w:rsidRDefault="000275AF" w:rsidP="004D07B8">
      <w:pPr>
        <w:jc w:val="center"/>
        <w:rPr>
          <w:b/>
        </w:rPr>
      </w:pPr>
      <w:r w:rsidRPr="004D07B8">
        <w:rPr>
          <w:b/>
        </w:rPr>
        <w:lastRenderedPageBreak/>
        <w:t>Instructions Regarding Automated Features</w:t>
      </w:r>
    </w:p>
    <w:tbl>
      <w:tblPr>
        <w:tblStyle w:val="PlainTable3"/>
        <w:tblW w:w="9715" w:type="dxa"/>
        <w:tblLook w:val="04A0" w:firstRow="1" w:lastRow="0" w:firstColumn="1" w:lastColumn="0" w:noHBand="0" w:noVBand="1"/>
      </w:tblPr>
      <w:tblGrid>
        <w:gridCol w:w="2245"/>
        <w:gridCol w:w="7470"/>
      </w:tblGrid>
      <w:tr w:rsidR="000275AF" w:rsidRPr="005A49E5" w14:paraId="463E3367" w14:textId="77777777" w:rsidTr="006F5F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5253E986"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Feature</w:t>
            </w:r>
          </w:p>
        </w:tc>
        <w:tc>
          <w:tcPr>
            <w:tcW w:w="7470" w:type="dxa"/>
          </w:tcPr>
          <w:p w14:paraId="78328C53" w14:textId="77777777" w:rsidR="000275AF" w:rsidRPr="004D07B8" w:rsidRDefault="000275AF" w:rsidP="003C27B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Instructions</w:t>
            </w:r>
          </w:p>
        </w:tc>
      </w:tr>
      <w:tr w:rsidR="000275AF" w:rsidRPr="005A49E5" w14:paraId="265551A4"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B46DBF2"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text copied from a different document</w:t>
            </w:r>
          </w:p>
        </w:tc>
        <w:tc>
          <w:tcPr>
            <w:tcW w:w="7470" w:type="dxa"/>
          </w:tcPr>
          <w:p w14:paraId="4870B179"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4D07B8">
              <w:rPr>
                <w:rFonts w:ascii="Times New Roman" w:hAnsi="Times New Roman" w:cs="Times New Roman"/>
                <w:sz w:val="22"/>
                <w:szCs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4D07B8">
              <w:rPr>
                <w:rFonts w:ascii="Times New Roman" w:hAnsi="Times New Roman" w:cs="Times New Roman"/>
                <w:b/>
                <w:sz w:val="22"/>
                <w:szCs w:val="22"/>
              </w:rPr>
              <w:t>Therefore, ALWAYS use the “Paste Special” function to insert text copied from another document</w:t>
            </w:r>
            <w:r w:rsidRPr="004D07B8">
              <w:rPr>
                <w:rFonts w:ascii="Times New Roman" w:hAnsi="Times New Roman" w:cs="Times New Roman"/>
                <w:sz w:val="22"/>
                <w:szCs w:val="22"/>
              </w:rPr>
              <w:t xml:space="preserve">. Press Ctrl-Alt-V; in the pop-up menu, click “Unformatted Text” and OK. (You can also click the </w:t>
            </w:r>
            <w:proofErr w:type="gramStart"/>
            <w:r w:rsidRPr="004D07B8">
              <w:rPr>
                <w:rFonts w:ascii="Times New Roman" w:hAnsi="Times New Roman" w:cs="Times New Roman"/>
                <w:sz w:val="22"/>
                <w:szCs w:val="22"/>
              </w:rPr>
              <w:t>Home</w:t>
            </w:r>
            <w:proofErr w:type="gramEnd"/>
            <w:r w:rsidRPr="004D07B8">
              <w:rPr>
                <w:rFonts w:ascii="Times New Roman" w:hAnsi="Times New Roman" w:cs="Times New Roman"/>
                <w:sz w:val="22"/>
                <w:szCs w:val="22"/>
              </w:rPr>
              <w:t xml:space="preserve"> tab, Paste, Paste Special, Unformatted Text and OK.)</w:t>
            </w:r>
          </w:p>
        </w:tc>
      </w:tr>
      <w:tr w:rsidR="000275AF" w:rsidRPr="005A49E5" w14:paraId="4C07FF83"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3229BC86"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a new paragraph</w:t>
            </w:r>
          </w:p>
        </w:tc>
        <w:tc>
          <w:tcPr>
            <w:tcW w:w="7470" w:type="dxa"/>
          </w:tcPr>
          <w:p w14:paraId="06322026" w14:textId="4BF0D0F1"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 xml:space="preserve">Click at the end of the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immediately preceding the place where you wish to add the new </w:t>
            </w:r>
            <w:r w:rsidRPr="004D07B8">
              <w:rPr>
                <w:rFonts w:ascii="Times New Roman" w:hAnsi="Times New Roman" w:cs="Times New Roman"/>
                <w:b/>
                <w:sz w:val="22"/>
                <w:szCs w:val="22"/>
              </w:rPr>
              <w:t>paragraph</w:t>
            </w:r>
            <w:r w:rsidRPr="004D07B8">
              <w:rPr>
                <w:rFonts w:ascii="Times New Roman" w:hAnsi="Times New Roman" w:cs="Times New Roman"/>
                <w:sz w:val="22"/>
                <w:szCs w:val="22"/>
              </w:rPr>
              <w:t xml:space="preserve">, and press Enter. To change the new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's outline level use (under the </w:t>
            </w:r>
            <w:proofErr w:type="gramStart"/>
            <w:r w:rsidRPr="004D07B8">
              <w:rPr>
                <w:rFonts w:ascii="Times New Roman" w:hAnsi="Times New Roman" w:cs="Times New Roman"/>
                <w:sz w:val="22"/>
                <w:szCs w:val="22"/>
              </w:rPr>
              <w:t>Home</w:t>
            </w:r>
            <w:proofErr w:type="gramEnd"/>
            <w:r w:rsidRPr="004D07B8">
              <w:rPr>
                <w:rFonts w:ascii="Times New Roman" w:hAnsi="Times New Roman" w:cs="Times New Roman"/>
                <w:sz w:val="22"/>
                <w:szCs w:val="22"/>
              </w:rPr>
              <w:t xml:space="preserve"> tab) the styles menu. For example, to change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2.1.c into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 xml:space="preserve">2.1.b(1), click in that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and then (using the </w:t>
            </w:r>
            <w:proofErr w:type="gramStart"/>
            <w:r w:rsidRPr="004D07B8">
              <w:rPr>
                <w:rFonts w:ascii="Times New Roman" w:hAnsi="Times New Roman" w:cs="Times New Roman"/>
                <w:sz w:val="22"/>
                <w:szCs w:val="22"/>
              </w:rPr>
              <w:t>Home</w:t>
            </w:r>
            <w:proofErr w:type="gramEnd"/>
            <w:r w:rsidRPr="004D07B8">
              <w:rPr>
                <w:rFonts w:ascii="Times New Roman" w:hAnsi="Times New Roman" w:cs="Times New Roman"/>
                <w:sz w:val="22"/>
                <w:szCs w:val="22"/>
              </w:rPr>
              <w:t xml:space="preserve"> tab) click the "LVL 3" style. To change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3.1.</w:t>
            </w:r>
            <w:proofErr w:type="spellStart"/>
            <w:r w:rsidRPr="004D07B8">
              <w:rPr>
                <w:rFonts w:ascii="Times New Roman" w:hAnsi="Times New Roman" w:cs="Times New Roman"/>
                <w:sz w:val="22"/>
                <w:szCs w:val="22"/>
              </w:rPr>
              <w:t>a</w:t>
            </w:r>
            <w:proofErr w:type="spellEnd"/>
            <w:r w:rsidRPr="004D07B8">
              <w:rPr>
                <w:rFonts w:ascii="Times New Roman" w:hAnsi="Times New Roman" w:cs="Times New Roman"/>
                <w:sz w:val="22"/>
                <w:szCs w:val="22"/>
              </w:rPr>
              <w:t xml:space="preserve"> into ¶</w:t>
            </w:r>
            <w:r w:rsidR="00DA222F" w:rsidRPr="004D07B8">
              <w:rPr>
                <w:rFonts w:ascii="Times New Roman" w:hAnsi="Times New Roman" w:cs="Times New Roman"/>
                <w:sz w:val="22"/>
                <w:szCs w:val="22"/>
              </w:rPr>
              <w:t> </w:t>
            </w:r>
            <w:r w:rsidRPr="004D07B8">
              <w:rPr>
                <w:rFonts w:ascii="Times New Roman" w:hAnsi="Times New Roman" w:cs="Times New Roman"/>
                <w:sz w:val="22"/>
                <w:szCs w:val="22"/>
              </w:rPr>
              <w:t xml:space="preserve">3.2, click in that </w:t>
            </w:r>
            <w:r w:rsidR="00DA222F" w:rsidRPr="004D07B8">
              <w:rPr>
                <w:rFonts w:ascii="Times New Roman" w:hAnsi="Times New Roman" w:cs="Times New Roman"/>
                <w:sz w:val="22"/>
                <w:szCs w:val="22"/>
              </w:rPr>
              <w:t>paragraph</w:t>
            </w:r>
            <w:r w:rsidRPr="004D07B8">
              <w:rPr>
                <w:rFonts w:ascii="Times New Roman" w:hAnsi="Times New Roman" w:cs="Times New Roman"/>
                <w:sz w:val="22"/>
                <w:szCs w:val="22"/>
              </w:rPr>
              <w:t xml:space="preserve"> and then (using the </w:t>
            </w:r>
            <w:proofErr w:type="gramStart"/>
            <w:r w:rsidRPr="004D07B8">
              <w:rPr>
                <w:rFonts w:ascii="Times New Roman" w:hAnsi="Times New Roman" w:cs="Times New Roman"/>
                <w:sz w:val="22"/>
                <w:szCs w:val="22"/>
              </w:rPr>
              <w:t>Home</w:t>
            </w:r>
            <w:proofErr w:type="gramEnd"/>
            <w:r w:rsidRPr="004D07B8">
              <w:rPr>
                <w:rFonts w:ascii="Times New Roman" w:hAnsi="Times New Roman" w:cs="Times New Roman"/>
                <w:sz w:val="22"/>
                <w:szCs w:val="22"/>
              </w:rPr>
              <w:t xml:space="preserve"> tab) click the “LVL 2” Style. </w:t>
            </w:r>
          </w:p>
        </w:tc>
      </w:tr>
      <w:tr w:rsidR="000275AF" w:rsidRPr="005A49E5" w14:paraId="52D97664"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9E216C9"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Adding an updateable section or paragraph cross-reference</w:t>
            </w:r>
          </w:p>
        </w:tc>
        <w:tc>
          <w:tcPr>
            <w:tcW w:w="7470" w:type="dxa"/>
          </w:tcPr>
          <w:p w14:paraId="219100D4"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 xml:space="preserve">(a) Click where you wish to insert a cross-reference; (b) Click the “References” tab, and, in the “Captions” box, click “Cross-reference;” (c) In the pop-up menu that appears, make sure the “Reference type” field contains “Numbered item” and the “Insert reference to” field contains “Paragraph Number (full context); (d) In the “For which numbered item” field” select the numbered item (section, paragraph. or subparagraph) you wish to </w:t>
            </w:r>
            <w:proofErr w:type="gramStart"/>
            <w:r w:rsidRPr="004D07B8">
              <w:rPr>
                <w:rFonts w:ascii="Times New Roman" w:hAnsi="Times New Roman" w:cs="Times New Roman"/>
                <w:sz w:val="22"/>
                <w:szCs w:val="22"/>
              </w:rPr>
              <w:t>cross-reference, and</w:t>
            </w:r>
            <w:proofErr w:type="gramEnd"/>
            <w:r w:rsidRPr="004D07B8">
              <w:rPr>
                <w:rFonts w:ascii="Times New Roman" w:hAnsi="Times New Roman" w:cs="Times New Roman"/>
                <w:sz w:val="22"/>
                <w:szCs w:val="22"/>
              </w:rPr>
              <w:t xml:space="preserve"> click Insert.</w:t>
            </w:r>
          </w:p>
        </w:tc>
      </w:tr>
      <w:tr w:rsidR="000275AF" w:rsidRPr="005A49E5" w14:paraId="36104076"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7B9FCF10"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Updating the cross-references</w:t>
            </w:r>
          </w:p>
        </w:tc>
        <w:tc>
          <w:tcPr>
            <w:tcW w:w="7470" w:type="dxa"/>
          </w:tcPr>
          <w:p w14:paraId="3CD798DE" w14:textId="77777777"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0275AF" w:rsidRPr="005A49E5" w14:paraId="0373786F"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885B11B"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Updating the table of contents</w:t>
            </w:r>
          </w:p>
        </w:tc>
        <w:tc>
          <w:tcPr>
            <w:tcW w:w="7470" w:type="dxa"/>
          </w:tcPr>
          <w:p w14:paraId="2BE8222A"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Right-click in the TOC, and in the pop-up menu, left-click “Update Field.” Or click in the TOC, press F9, click Update Entire Table and OK. If you have just added a new section heading, click Update entire table before pressing Enter.</w:t>
            </w:r>
          </w:p>
        </w:tc>
      </w:tr>
      <w:tr w:rsidR="000275AF" w:rsidRPr="005A49E5" w14:paraId="6ACD5D0A" w14:textId="77777777" w:rsidTr="006F5F24">
        <w:tc>
          <w:tcPr>
            <w:cnfStyle w:val="001000000000" w:firstRow="0" w:lastRow="0" w:firstColumn="1" w:lastColumn="0" w:oddVBand="0" w:evenVBand="0" w:oddHBand="0" w:evenHBand="0" w:firstRowFirstColumn="0" w:firstRowLastColumn="0" w:lastRowFirstColumn="0" w:lastRowLastColumn="0"/>
            <w:tcW w:w="2245" w:type="dxa"/>
          </w:tcPr>
          <w:p w14:paraId="7FDFDF43"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Inserting a new section heading</w:t>
            </w:r>
          </w:p>
        </w:tc>
        <w:tc>
          <w:tcPr>
            <w:tcW w:w="7470" w:type="dxa"/>
          </w:tcPr>
          <w:p w14:paraId="4A84FC3C" w14:textId="6736EFFD" w:rsidR="000275AF" w:rsidRPr="004D07B8" w:rsidRDefault="000275AF" w:rsidP="003C27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Click in the text of the new heading and assign the “LVL 1” paragraph style to the text by clicking the “Home” tab, and in Styles box, clicking the “LVL 1” style button.) That will add the section number, change the numbering of later sections, and ensure that the new section will be referenced in the table of contents.</w:t>
            </w:r>
          </w:p>
        </w:tc>
      </w:tr>
      <w:tr w:rsidR="000275AF" w:rsidRPr="005A49E5" w14:paraId="032AB3B0" w14:textId="77777777" w:rsidTr="006F5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3774144" w14:textId="77777777" w:rsidR="000275AF" w:rsidRPr="004D07B8" w:rsidRDefault="000275AF" w:rsidP="003C27B6">
            <w:pPr>
              <w:rPr>
                <w:rFonts w:ascii="Times New Roman" w:hAnsi="Times New Roman" w:cs="Times New Roman"/>
                <w:sz w:val="22"/>
                <w:szCs w:val="22"/>
              </w:rPr>
            </w:pPr>
            <w:r w:rsidRPr="004D07B8">
              <w:rPr>
                <w:rFonts w:ascii="Times New Roman" w:hAnsi="Times New Roman" w:cs="Times New Roman"/>
                <w:sz w:val="22"/>
                <w:szCs w:val="22"/>
              </w:rPr>
              <w:t>Changing the font</w:t>
            </w:r>
          </w:p>
        </w:tc>
        <w:tc>
          <w:tcPr>
            <w:tcW w:w="7470" w:type="dxa"/>
          </w:tcPr>
          <w:p w14:paraId="710FB8A0" w14:textId="77777777" w:rsidR="000275AF" w:rsidRPr="004D07B8" w:rsidRDefault="000275AF" w:rsidP="003C27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4D07B8">
              <w:rPr>
                <w:rFonts w:ascii="Times New Roman" w:hAnsi="Times New Roman" w:cs="Times New Roman"/>
                <w:sz w:val="22"/>
                <w:szCs w:val="22"/>
              </w:rPr>
              <w:t>Press Ctrl-A (to select entire document); right click; in the pop-up menu, click “Font;” in the “font” field, select a new font; click OK.</w:t>
            </w:r>
          </w:p>
        </w:tc>
      </w:tr>
    </w:tbl>
    <w:p w14:paraId="7789486B" w14:textId="006CFFE1" w:rsidR="00617437" w:rsidRDefault="00617437" w:rsidP="003C27B6"/>
    <w:sectPr w:rsidR="00617437" w:rsidSect="002C238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DDD3" w14:textId="77777777" w:rsidR="007045AE" w:rsidRDefault="007045AE" w:rsidP="003C27B6">
      <w:r>
        <w:separator/>
      </w:r>
    </w:p>
  </w:endnote>
  <w:endnote w:type="continuationSeparator" w:id="0">
    <w:p w14:paraId="62C0E217" w14:textId="77777777" w:rsidR="007045AE" w:rsidRDefault="007045AE" w:rsidP="003C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E4F9" w14:textId="77777777" w:rsidR="007121F0" w:rsidRDefault="007121F0" w:rsidP="003C27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1D91E8D" w14:textId="77777777" w:rsidR="007121F0" w:rsidRDefault="007121F0" w:rsidP="003C2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00795"/>
      <w:docPartObj>
        <w:docPartGallery w:val="Page Numbers (Bottom of Page)"/>
        <w:docPartUnique/>
      </w:docPartObj>
    </w:sdtPr>
    <w:sdtEndPr>
      <w:rPr>
        <w:noProof/>
        <w:sz w:val="22"/>
      </w:rPr>
    </w:sdtEndPr>
    <w:sdtContent>
      <w:p w14:paraId="71B1A751" w14:textId="4B48B5C0" w:rsidR="007121F0" w:rsidRDefault="007121F0" w:rsidP="00190747">
        <w:pPr>
          <w:pStyle w:val="Footer"/>
          <w:jc w:val="center"/>
        </w:pPr>
        <w:r w:rsidRPr="00190747">
          <w:rPr>
            <w:sz w:val="22"/>
          </w:rPr>
          <w:fldChar w:fldCharType="begin"/>
        </w:r>
        <w:r w:rsidRPr="00190747">
          <w:rPr>
            <w:sz w:val="22"/>
          </w:rPr>
          <w:instrText xml:space="preserve"> PAGE   \* MERGEFORMAT </w:instrText>
        </w:r>
        <w:r w:rsidRPr="00190747">
          <w:rPr>
            <w:sz w:val="22"/>
          </w:rPr>
          <w:fldChar w:fldCharType="separate"/>
        </w:r>
        <w:r w:rsidR="000A029A">
          <w:rPr>
            <w:noProof/>
            <w:sz w:val="22"/>
          </w:rPr>
          <w:t>i</w:t>
        </w:r>
        <w:r w:rsidRPr="00190747">
          <w:rPr>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175A" w14:textId="1ADF088F" w:rsidR="007121F0" w:rsidRDefault="007121F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69486"/>
      <w:docPartObj>
        <w:docPartGallery w:val="Page Numbers (Bottom of Page)"/>
        <w:docPartUnique/>
      </w:docPartObj>
    </w:sdtPr>
    <w:sdtEndPr>
      <w:rPr>
        <w:noProof/>
        <w:sz w:val="22"/>
      </w:rPr>
    </w:sdtEndPr>
    <w:sdtContent>
      <w:p w14:paraId="68DAEC01" w14:textId="40B721B7" w:rsidR="007121F0" w:rsidRPr="00F15451" w:rsidRDefault="007121F0">
        <w:pPr>
          <w:pStyle w:val="Footer"/>
          <w:jc w:val="center"/>
          <w:rPr>
            <w:sz w:val="22"/>
          </w:rPr>
        </w:pPr>
        <w:r w:rsidRPr="00F15451">
          <w:rPr>
            <w:sz w:val="22"/>
          </w:rPr>
          <w:fldChar w:fldCharType="begin"/>
        </w:r>
        <w:r w:rsidRPr="00F15451">
          <w:rPr>
            <w:sz w:val="22"/>
          </w:rPr>
          <w:instrText xml:space="preserve"> PAGE   \* MERGEFORMAT </w:instrText>
        </w:r>
        <w:r w:rsidRPr="00F15451">
          <w:rPr>
            <w:sz w:val="22"/>
          </w:rPr>
          <w:fldChar w:fldCharType="separate"/>
        </w:r>
        <w:r w:rsidR="000A029A">
          <w:rPr>
            <w:noProof/>
            <w:sz w:val="22"/>
          </w:rPr>
          <w:t>25</w:t>
        </w:r>
        <w:r w:rsidRPr="00F15451">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7010" w14:textId="77777777" w:rsidR="007045AE" w:rsidRDefault="007045AE" w:rsidP="003C27B6">
      <w:r>
        <w:separator/>
      </w:r>
    </w:p>
  </w:footnote>
  <w:footnote w:type="continuationSeparator" w:id="0">
    <w:p w14:paraId="150543B6" w14:textId="77777777" w:rsidR="007045AE" w:rsidRDefault="007045AE" w:rsidP="003C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C353" w14:textId="77777777" w:rsidR="003C2B4C" w:rsidRDefault="003C2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F5FD" w14:textId="77777777" w:rsidR="003C2B4C" w:rsidRDefault="003C2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CC98" w14:textId="77777777" w:rsidR="003C2B4C" w:rsidRDefault="003C2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F23F5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8A6968"/>
    <w:multiLevelType w:val="multilevel"/>
    <w:tmpl w:val="FA041C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1440" w:hanging="720"/>
      </w:pPr>
      <w:rPr>
        <w:rFonts w:hint="default"/>
      </w:rPr>
    </w:lvl>
    <w:lvl w:ilvl="4">
      <w:start w:val="1"/>
      <w:numFmt w:val="decimal"/>
      <w:lvlText w:val=".%4.%5"/>
      <w:lvlJc w:val="left"/>
      <w:pPr>
        <w:ind w:left="1440" w:hanging="720"/>
      </w:pPr>
      <w:rPr>
        <w:rFonts w:hint="default"/>
      </w:rPr>
    </w:lvl>
    <w:lvl w:ilvl="5">
      <w:start w:val="1"/>
      <w:numFmt w:val="decimal"/>
      <w:lvlText w:val=".%4.%5.%6"/>
      <w:lvlJc w:val="left"/>
      <w:pPr>
        <w:ind w:left="1440" w:hanging="720"/>
      </w:pPr>
      <w:rPr>
        <w:rFonts w:hint="default"/>
      </w:rPr>
    </w:lvl>
    <w:lvl w:ilvl="6">
      <w:start w:val="1"/>
      <w:numFmt w:val="none"/>
      <w:pStyle w:val="Heading7"/>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2" w15:restartNumberingAfterBreak="0">
    <w:nsid w:val="27686807"/>
    <w:multiLevelType w:val="hybridMultilevel"/>
    <w:tmpl w:val="ECAAC054"/>
    <w:lvl w:ilvl="0" w:tplc="EDCC2B4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90C39"/>
    <w:multiLevelType w:val="multilevel"/>
    <w:tmpl w:val="CB563252"/>
    <w:lvl w:ilvl="0">
      <w:start w:val="1"/>
      <w:numFmt w:val="decimal"/>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4BD02E4C"/>
    <w:multiLevelType w:val="multilevel"/>
    <w:tmpl w:val="20C2378A"/>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5" w15:restartNumberingAfterBreak="0">
    <w:nsid w:val="52AB42A8"/>
    <w:multiLevelType w:val="hybridMultilevel"/>
    <w:tmpl w:val="5604587A"/>
    <w:lvl w:ilvl="0" w:tplc="A9FE2958">
      <w:start w:val="1"/>
      <w:numFmt w:val="decimal"/>
      <w:lvlText w:val="%1."/>
      <w:lvlJc w:val="left"/>
      <w:pPr>
        <w:tabs>
          <w:tab w:val="num" w:pos="720"/>
        </w:tabs>
        <w:ind w:left="0" w:firstLine="720"/>
      </w:pPr>
      <w:rPr>
        <w:rFonts w:hint="default"/>
      </w:rPr>
    </w:lvl>
    <w:lvl w:ilvl="1" w:tplc="CB5AF68A">
      <w:start w:val="1"/>
      <w:numFmt w:val="lowerLetter"/>
      <w:lvlText w:val="%2."/>
      <w:lvlJc w:val="left"/>
      <w:pPr>
        <w:tabs>
          <w:tab w:val="num" w:pos="720"/>
        </w:tabs>
        <w:ind w:left="0" w:firstLine="1368"/>
      </w:pPr>
      <w:rPr>
        <w:rFonts w:hint="default"/>
        <w:b w:val="0"/>
      </w:rPr>
    </w:lvl>
    <w:lvl w:ilvl="2" w:tplc="9A263AE0">
      <w:start w:val="1"/>
      <w:numFmt w:val="decimal"/>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E14CB"/>
    <w:multiLevelType w:val="multilevel"/>
    <w:tmpl w:val="20C2378A"/>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2160" w:hanging="720"/>
      </w:pPr>
      <w:rPr>
        <w:rFonts w:hint="default"/>
      </w:rPr>
    </w:lvl>
    <w:lvl w:ilvl="2">
      <w:start w:val="1"/>
      <w:numFmt w:val="decimal"/>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Letter"/>
      <w:lvlText w:val="%6)"/>
      <w:lvlJc w:val="right"/>
      <w:pPr>
        <w:ind w:left="5040" w:hanging="720"/>
      </w:pPr>
      <w:rPr>
        <w:rFonts w:hint="default"/>
      </w:rPr>
    </w:lvl>
    <w:lvl w:ilvl="6">
      <w:start w:val="1"/>
      <w:numFmt w:val="lowerRoman"/>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Letter"/>
      <w:lvlText w:val="%9"/>
      <w:lvlJc w:val="right"/>
      <w:pPr>
        <w:ind w:left="7200" w:hanging="720"/>
      </w:pPr>
      <w:rPr>
        <w:rFonts w:hint="default"/>
      </w:rPr>
    </w:lvl>
  </w:abstractNum>
  <w:abstractNum w:abstractNumId="7" w15:restartNumberingAfterBreak="0">
    <w:nsid w:val="61D03743"/>
    <w:multiLevelType w:val="multilevel"/>
    <w:tmpl w:val="346A4006"/>
    <w:lvl w:ilvl="0">
      <w:start w:val="1"/>
      <w:numFmt w:val="decimal"/>
      <w:pStyle w:val="LVL1"/>
      <w:lvlText w:val="%1."/>
      <w:lvlJc w:val="center"/>
      <w:pPr>
        <w:ind w:left="720" w:hanging="720"/>
      </w:pPr>
      <w:rPr>
        <w:rFonts w:hint="default"/>
      </w:rPr>
    </w:lvl>
    <w:lvl w:ilvl="1">
      <w:start w:val="1"/>
      <w:numFmt w:val="decimal"/>
      <w:pStyle w:val="LVL2"/>
      <w:lvlText w:val="%1.%2"/>
      <w:lvlJc w:val="left"/>
      <w:pPr>
        <w:ind w:left="720" w:hanging="720"/>
      </w:pPr>
      <w:rPr>
        <w:rFonts w:hint="default"/>
        <w:b/>
        <w:i w:val="0"/>
      </w:rPr>
    </w:lvl>
    <w:lvl w:ilvl="2">
      <w:start w:val="1"/>
      <w:numFmt w:val="lowerLetter"/>
      <w:pStyle w:val="LVL3"/>
      <w:lvlText w:val="(%3)"/>
      <w:lvlJc w:val="left"/>
      <w:pPr>
        <w:tabs>
          <w:tab w:val="num" w:pos="1440"/>
        </w:tabs>
        <w:ind w:left="144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pStyle w:val="LVL4"/>
      <w:lvlText w:val="(%4)"/>
      <w:lvlJc w:val="left"/>
      <w:pPr>
        <w:tabs>
          <w:tab w:val="num" w:pos="2232"/>
        </w:tabs>
        <w:ind w:left="2160" w:hanging="720"/>
      </w:pPr>
      <w:rPr>
        <w:rFonts w:hint="default"/>
      </w:rPr>
    </w:lvl>
    <w:lvl w:ilvl="4">
      <w:start w:val="1"/>
      <w:numFmt w:val="lowerRoman"/>
      <w:pStyle w:val="LVL5"/>
      <w:lvlText w:val="(%5)"/>
      <w:lvlJc w:val="left"/>
      <w:pPr>
        <w:tabs>
          <w:tab w:val="num" w:pos="2880"/>
        </w:tabs>
        <w:ind w:left="2880" w:hanging="720"/>
      </w:pPr>
      <w:rPr>
        <w:rFonts w:hint="default"/>
      </w:rPr>
    </w:lvl>
    <w:lvl w:ilvl="5">
      <w:start w:val="1"/>
      <w:numFmt w:val="upperLetter"/>
      <w:pStyle w:val="LVL6"/>
      <w:lvlText w:val="(%6)"/>
      <w:lvlJc w:val="left"/>
      <w:pPr>
        <w:tabs>
          <w:tab w:val="num" w:pos="3600"/>
        </w:tabs>
        <w:ind w:left="3600" w:hanging="72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num w:numId="1" w16cid:durableId="642926349">
    <w:abstractNumId w:val="0"/>
  </w:num>
  <w:num w:numId="2" w16cid:durableId="966735634">
    <w:abstractNumId w:val="5"/>
  </w:num>
  <w:num w:numId="3" w16cid:durableId="235282197">
    <w:abstractNumId w:val="3"/>
  </w:num>
  <w:num w:numId="4" w16cid:durableId="890993492">
    <w:abstractNumId w:val="1"/>
  </w:num>
  <w:num w:numId="5" w16cid:durableId="75767747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612211">
    <w:abstractNumId w:val="1"/>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b/>
          <w:i w:val="0"/>
        </w:rPr>
      </w:lvl>
    </w:lvlOverride>
    <w:lvlOverride w:ilvl="2">
      <w:lvl w:ilvl="2">
        <w:start w:val="1"/>
        <w:numFmt w:val="decimal"/>
        <w:lvlText w:val="%1.%2.%3"/>
        <w:lvlJc w:val="left"/>
        <w:pPr>
          <w:ind w:left="720" w:hanging="720"/>
        </w:pPr>
        <w:rPr>
          <w:rFonts w:hint="default"/>
          <w:b/>
          <w:i w:val="0"/>
        </w:rPr>
      </w:lvl>
    </w:lvlOverride>
    <w:lvlOverride w:ilvl="3">
      <w:lvl w:ilvl="3">
        <w:start w:val="1"/>
        <w:numFmt w:val="decimal"/>
        <w:lvlText w:val=".%4"/>
        <w:lvlJc w:val="left"/>
        <w:pPr>
          <w:ind w:left="1440" w:hanging="720"/>
        </w:pPr>
        <w:rPr>
          <w:rFonts w:hint="default"/>
        </w:rPr>
      </w:lvl>
    </w:lvlOverride>
    <w:lvlOverride w:ilvl="4">
      <w:lvl w:ilvl="4">
        <w:start w:val="1"/>
        <w:numFmt w:val="decimal"/>
        <w:lvlText w:val=".%4.%5"/>
        <w:lvlJc w:val="left"/>
        <w:pPr>
          <w:ind w:left="1440" w:hanging="720"/>
        </w:pPr>
        <w:rPr>
          <w:rFonts w:hint="default"/>
        </w:rPr>
      </w:lvl>
    </w:lvlOverride>
    <w:lvlOverride w:ilvl="5">
      <w:lvl w:ilvl="5">
        <w:start w:val="1"/>
        <w:numFmt w:val="none"/>
        <w:lvlText w:val=".1.1.1"/>
        <w:lvlJc w:val="left"/>
        <w:pPr>
          <w:ind w:left="1440" w:hanging="720"/>
        </w:pPr>
        <w:rPr>
          <w:rFonts w:hint="default"/>
        </w:rPr>
      </w:lvl>
    </w:lvlOverride>
    <w:lvlOverride w:ilvl="6">
      <w:lvl w:ilvl="6">
        <w:start w:val="1"/>
        <w:numFmt w:val="none"/>
        <w:pStyle w:val="Heading7"/>
        <w:lvlText w:val=""/>
        <w:lvlJc w:val="left"/>
        <w:pPr>
          <w:ind w:left="4320" w:firstLine="0"/>
        </w:pPr>
        <w:rPr>
          <w:rFonts w:hint="default"/>
        </w:rPr>
      </w:lvl>
    </w:lvlOverride>
    <w:lvlOverride w:ilvl="7">
      <w:lvl w:ilvl="7">
        <w:start w:val="1"/>
        <w:numFmt w:val="none"/>
        <w:lvlText w:val=""/>
        <w:lvlJc w:val="left"/>
        <w:pPr>
          <w:ind w:left="5040" w:firstLine="0"/>
        </w:pPr>
        <w:rPr>
          <w:rFonts w:hint="default"/>
        </w:rPr>
      </w:lvl>
    </w:lvlOverride>
    <w:lvlOverride w:ilvl="8">
      <w:lvl w:ilvl="8">
        <w:start w:val="1"/>
        <w:numFmt w:val="none"/>
        <w:lvlText w:val=""/>
        <w:lvlJc w:val="left"/>
        <w:pPr>
          <w:ind w:left="5760" w:firstLine="0"/>
        </w:pPr>
        <w:rPr>
          <w:rFonts w:hint="default"/>
        </w:rPr>
      </w:lvl>
    </w:lvlOverride>
  </w:num>
  <w:num w:numId="7" w16cid:durableId="1368874425">
    <w:abstractNumId w:val="1"/>
    <w:lvlOverride w:ilvl="0">
      <w:startOverride w:val="7"/>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9590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7218557">
    <w:abstractNumId w:val="1"/>
  </w:num>
  <w:num w:numId="10" w16cid:durableId="851263308">
    <w:abstractNumId w:val="1"/>
  </w:num>
  <w:num w:numId="11" w16cid:durableId="212011502">
    <w:abstractNumId w:val="1"/>
  </w:num>
  <w:num w:numId="12" w16cid:durableId="1485394547">
    <w:abstractNumId w:val="7"/>
  </w:num>
  <w:num w:numId="13" w16cid:durableId="102311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6582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81147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989003">
    <w:abstractNumId w:val="7"/>
  </w:num>
  <w:num w:numId="17" w16cid:durableId="1271626935">
    <w:abstractNumId w:val="7"/>
  </w:num>
  <w:num w:numId="18" w16cid:durableId="1223977693">
    <w:abstractNumId w:val="7"/>
  </w:num>
  <w:num w:numId="19" w16cid:durableId="1332681506">
    <w:abstractNumId w:val="7"/>
  </w:num>
  <w:num w:numId="20" w16cid:durableId="1519738701">
    <w:abstractNumId w:val="7"/>
  </w:num>
  <w:num w:numId="21" w16cid:durableId="335302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029725">
    <w:abstractNumId w:val="7"/>
  </w:num>
  <w:num w:numId="23" w16cid:durableId="1862543995">
    <w:abstractNumId w:val="7"/>
  </w:num>
  <w:num w:numId="24" w16cid:durableId="1164975354">
    <w:abstractNumId w:val="6"/>
  </w:num>
  <w:num w:numId="25" w16cid:durableId="799425010">
    <w:abstractNumId w:val="2"/>
  </w:num>
  <w:num w:numId="26" w16cid:durableId="1478914278">
    <w:abstractNumId w:val="4"/>
    <w:lvlOverride w:ilvl="0">
      <w:lvl w:ilvl="0">
        <w:start w:val="1"/>
        <w:numFmt w:val="decimal"/>
        <w:lvlText w:val="%1."/>
        <w:lvlJc w:val="left"/>
        <w:pPr>
          <w:ind w:left="1440" w:hanging="720"/>
        </w:pPr>
        <w:rPr>
          <w:rFonts w:ascii="Times New Roman" w:hAnsi="Times New Roman" w:hint="default"/>
          <w:sz w:val="24"/>
        </w:rPr>
      </w:lvl>
    </w:lvlOverride>
    <w:lvlOverride w:ilvl="1">
      <w:lvl w:ilvl="1">
        <w:start w:val="1"/>
        <w:numFmt w:val="lowerLetter"/>
        <w:lvlText w:val="%2."/>
        <w:lvlJc w:val="left"/>
        <w:pPr>
          <w:ind w:left="2160" w:hanging="720"/>
        </w:pPr>
        <w:rPr>
          <w:rFonts w:hint="default"/>
        </w:rPr>
      </w:lvl>
    </w:lvlOverride>
    <w:lvlOverride w:ilvl="2">
      <w:lvl w:ilvl="2">
        <w:start w:val="1"/>
        <w:numFmt w:val="decimal"/>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48"/>
    <w:rsid w:val="00000B39"/>
    <w:rsid w:val="00000E56"/>
    <w:rsid w:val="0000249A"/>
    <w:rsid w:val="00002CAE"/>
    <w:rsid w:val="000038A4"/>
    <w:rsid w:val="00003F86"/>
    <w:rsid w:val="00004052"/>
    <w:rsid w:val="0000440F"/>
    <w:rsid w:val="00004D8F"/>
    <w:rsid w:val="00004EE9"/>
    <w:rsid w:val="00004F53"/>
    <w:rsid w:val="00005803"/>
    <w:rsid w:val="00005CA1"/>
    <w:rsid w:val="0000699A"/>
    <w:rsid w:val="00007290"/>
    <w:rsid w:val="00007480"/>
    <w:rsid w:val="00007C1C"/>
    <w:rsid w:val="00010E95"/>
    <w:rsid w:val="00012366"/>
    <w:rsid w:val="000125C3"/>
    <w:rsid w:val="0001319A"/>
    <w:rsid w:val="000133FB"/>
    <w:rsid w:val="00013EEE"/>
    <w:rsid w:val="0001498A"/>
    <w:rsid w:val="000151B4"/>
    <w:rsid w:val="0001689C"/>
    <w:rsid w:val="00016B48"/>
    <w:rsid w:val="00017D00"/>
    <w:rsid w:val="000217B4"/>
    <w:rsid w:val="00021DBF"/>
    <w:rsid w:val="0002357B"/>
    <w:rsid w:val="00023FA4"/>
    <w:rsid w:val="0002506F"/>
    <w:rsid w:val="00025C7B"/>
    <w:rsid w:val="00025D53"/>
    <w:rsid w:val="00026774"/>
    <w:rsid w:val="000275AF"/>
    <w:rsid w:val="000301B5"/>
    <w:rsid w:val="00030718"/>
    <w:rsid w:val="00031565"/>
    <w:rsid w:val="00031661"/>
    <w:rsid w:val="00033893"/>
    <w:rsid w:val="00033EE9"/>
    <w:rsid w:val="00035F1B"/>
    <w:rsid w:val="0003602C"/>
    <w:rsid w:val="00036F55"/>
    <w:rsid w:val="00042040"/>
    <w:rsid w:val="00043014"/>
    <w:rsid w:val="00043280"/>
    <w:rsid w:val="00043483"/>
    <w:rsid w:val="00044AD7"/>
    <w:rsid w:val="00044D52"/>
    <w:rsid w:val="0004583C"/>
    <w:rsid w:val="00046115"/>
    <w:rsid w:val="000470FE"/>
    <w:rsid w:val="00050912"/>
    <w:rsid w:val="00050EB5"/>
    <w:rsid w:val="00051120"/>
    <w:rsid w:val="000513E0"/>
    <w:rsid w:val="0005271E"/>
    <w:rsid w:val="000534BC"/>
    <w:rsid w:val="000535BD"/>
    <w:rsid w:val="00054074"/>
    <w:rsid w:val="00054B05"/>
    <w:rsid w:val="00054DE0"/>
    <w:rsid w:val="0005623B"/>
    <w:rsid w:val="000564DD"/>
    <w:rsid w:val="00056EA7"/>
    <w:rsid w:val="00057A3D"/>
    <w:rsid w:val="00057CE9"/>
    <w:rsid w:val="00060761"/>
    <w:rsid w:val="00060BCA"/>
    <w:rsid w:val="00061AED"/>
    <w:rsid w:val="00062682"/>
    <w:rsid w:val="000635E8"/>
    <w:rsid w:val="00063D24"/>
    <w:rsid w:val="00064CE3"/>
    <w:rsid w:val="000650BA"/>
    <w:rsid w:val="000664BF"/>
    <w:rsid w:val="00066558"/>
    <w:rsid w:val="00066D27"/>
    <w:rsid w:val="00066EBF"/>
    <w:rsid w:val="00067352"/>
    <w:rsid w:val="000705DD"/>
    <w:rsid w:val="00070779"/>
    <w:rsid w:val="0007087B"/>
    <w:rsid w:val="00070D92"/>
    <w:rsid w:val="00071E14"/>
    <w:rsid w:val="000721C3"/>
    <w:rsid w:val="000724F4"/>
    <w:rsid w:val="00072DDB"/>
    <w:rsid w:val="00073639"/>
    <w:rsid w:val="00074191"/>
    <w:rsid w:val="000745A6"/>
    <w:rsid w:val="000751EE"/>
    <w:rsid w:val="0007618A"/>
    <w:rsid w:val="0007693C"/>
    <w:rsid w:val="00076B05"/>
    <w:rsid w:val="00076B60"/>
    <w:rsid w:val="000774A0"/>
    <w:rsid w:val="00077DCE"/>
    <w:rsid w:val="00080FEE"/>
    <w:rsid w:val="00081835"/>
    <w:rsid w:val="00082547"/>
    <w:rsid w:val="00083146"/>
    <w:rsid w:val="00083C9D"/>
    <w:rsid w:val="00084A70"/>
    <w:rsid w:val="00084D4B"/>
    <w:rsid w:val="00086008"/>
    <w:rsid w:val="00086469"/>
    <w:rsid w:val="000865DC"/>
    <w:rsid w:val="000866E9"/>
    <w:rsid w:val="00086893"/>
    <w:rsid w:val="00087132"/>
    <w:rsid w:val="000878E0"/>
    <w:rsid w:val="0008796D"/>
    <w:rsid w:val="000905EC"/>
    <w:rsid w:val="00090B09"/>
    <w:rsid w:val="00091083"/>
    <w:rsid w:val="000916FB"/>
    <w:rsid w:val="000925E9"/>
    <w:rsid w:val="00094303"/>
    <w:rsid w:val="00094B6B"/>
    <w:rsid w:val="00094CF8"/>
    <w:rsid w:val="000956EC"/>
    <w:rsid w:val="00095D06"/>
    <w:rsid w:val="000964AF"/>
    <w:rsid w:val="000965A6"/>
    <w:rsid w:val="00096A96"/>
    <w:rsid w:val="00096E2E"/>
    <w:rsid w:val="000A029A"/>
    <w:rsid w:val="000A1A04"/>
    <w:rsid w:val="000A1CEC"/>
    <w:rsid w:val="000A5231"/>
    <w:rsid w:val="000A55E0"/>
    <w:rsid w:val="000B080E"/>
    <w:rsid w:val="000B1994"/>
    <w:rsid w:val="000B201B"/>
    <w:rsid w:val="000B33E6"/>
    <w:rsid w:val="000B44D1"/>
    <w:rsid w:val="000B4B58"/>
    <w:rsid w:val="000B52F5"/>
    <w:rsid w:val="000B5D4D"/>
    <w:rsid w:val="000B60E1"/>
    <w:rsid w:val="000B6943"/>
    <w:rsid w:val="000C0393"/>
    <w:rsid w:val="000C157C"/>
    <w:rsid w:val="000C16F3"/>
    <w:rsid w:val="000C2345"/>
    <w:rsid w:val="000C2C20"/>
    <w:rsid w:val="000C3683"/>
    <w:rsid w:val="000C496B"/>
    <w:rsid w:val="000C69F7"/>
    <w:rsid w:val="000C7069"/>
    <w:rsid w:val="000C7466"/>
    <w:rsid w:val="000C74AB"/>
    <w:rsid w:val="000D071A"/>
    <w:rsid w:val="000D0AF3"/>
    <w:rsid w:val="000D1F06"/>
    <w:rsid w:val="000D1FEB"/>
    <w:rsid w:val="000D2993"/>
    <w:rsid w:val="000D2C11"/>
    <w:rsid w:val="000D3923"/>
    <w:rsid w:val="000D547D"/>
    <w:rsid w:val="000D5A38"/>
    <w:rsid w:val="000D6864"/>
    <w:rsid w:val="000D740E"/>
    <w:rsid w:val="000E03CF"/>
    <w:rsid w:val="000E0434"/>
    <w:rsid w:val="000E0F9F"/>
    <w:rsid w:val="000E188E"/>
    <w:rsid w:val="000E19E2"/>
    <w:rsid w:val="000E2F44"/>
    <w:rsid w:val="000E38FE"/>
    <w:rsid w:val="000E60FB"/>
    <w:rsid w:val="000E7052"/>
    <w:rsid w:val="000E7705"/>
    <w:rsid w:val="000F0444"/>
    <w:rsid w:val="000F21FA"/>
    <w:rsid w:val="000F2C03"/>
    <w:rsid w:val="000F3227"/>
    <w:rsid w:val="000F32DE"/>
    <w:rsid w:val="000F3957"/>
    <w:rsid w:val="000F3C87"/>
    <w:rsid w:val="000F431B"/>
    <w:rsid w:val="000F4749"/>
    <w:rsid w:val="000F4C9C"/>
    <w:rsid w:val="000F5163"/>
    <w:rsid w:val="000F6310"/>
    <w:rsid w:val="000F6B3E"/>
    <w:rsid w:val="000F6C89"/>
    <w:rsid w:val="000F7481"/>
    <w:rsid w:val="000F7B82"/>
    <w:rsid w:val="00100463"/>
    <w:rsid w:val="001005A9"/>
    <w:rsid w:val="00101CD5"/>
    <w:rsid w:val="00102DCE"/>
    <w:rsid w:val="00103301"/>
    <w:rsid w:val="00103FC7"/>
    <w:rsid w:val="001045D3"/>
    <w:rsid w:val="00104B54"/>
    <w:rsid w:val="00105190"/>
    <w:rsid w:val="001053C5"/>
    <w:rsid w:val="00105E86"/>
    <w:rsid w:val="00106ED6"/>
    <w:rsid w:val="00106EE3"/>
    <w:rsid w:val="00107CC2"/>
    <w:rsid w:val="001126C7"/>
    <w:rsid w:val="00112D34"/>
    <w:rsid w:val="0011387F"/>
    <w:rsid w:val="00113B0E"/>
    <w:rsid w:val="0011450D"/>
    <w:rsid w:val="00114511"/>
    <w:rsid w:val="00114AB1"/>
    <w:rsid w:val="001160B2"/>
    <w:rsid w:val="001160F2"/>
    <w:rsid w:val="0012018A"/>
    <w:rsid w:val="001228C4"/>
    <w:rsid w:val="00123CE6"/>
    <w:rsid w:val="001240D6"/>
    <w:rsid w:val="00125F31"/>
    <w:rsid w:val="00126231"/>
    <w:rsid w:val="00126C96"/>
    <w:rsid w:val="001277D6"/>
    <w:rsid w:val="001310A4"/>
    <w:rsid w:val="001310E9"/>
    <w:rsid w:val="0013149F"/>
    <w:rsid w:val="001316A8"/>
    <w:rsid w:val="0013377D"/>
    <w:rsid w:val="00133CDB"/>
    <w:rsid w:val="00135461"/>
    <w:rsid w:val="001357B4"/>
    <w:rsid w:val="00135866"/>
    <w:rsid w:val="0013664C"/>
    <w:rsid w:val="00136E44"/>
    <w:rsid w:val="00137B47"/>
    <w:rsid w:val="00137F4A"/>
    <w:rsid w:val="00141384"/>
    <w:rsid w:val="00143C10"/>
    <w:rsid w:val="00143F44"/>
    <w:rsid w:val="00144261"/>
    <w:rsid w:val="00144AA9"/>
    <w:rsid w:val="00146E41"/>
    <w:rsid w:val="00147044"/>
    <w:rsid w:val="00147799"/>
    <w:rsid w:val="00147B76"/>
    <w:rsid w:val="00147FD7"/>
    <w:rsid w:val="001500C3"/>
    <w:rsid w:val="00150143"/>
    <w:rsid w:val="0015083F"/>
    <w:rsid w:val="0015143F"/>
    <w:rsid w:val="00151D63"/>
    <w:rsid w:val="00152714"/>
    <w:rsid w:val="0015362D"/>
    <w:rsid w:val="00153B0E"/>
    <w:rsid w:val="00153B2A"/>
    <w:rsid w:val="00153E28"/>
    <w:rsid w:val="00154BFB"/>
    <w:rsid w:val="001569F7"/>
    <w:rsid w:val="00156AAA"/>
    <w:rsid w:val="001572F9"/>
    <w:rsid w:val="00157692"/>
    <w:rsid w:val="0016122E"/>
    <w:rsid w:val="00162657"/>
    <w:rsid w:val="001630DA"/>
    <w:rsid w:val="00163D42"/>
    <w:rsid w:val="001649D1"/>
    <w:rsid w:val="0016608A"/>
    <w:rsid w:val="00166B5C"/>
    <w:rsid w:val="00166D92"/>
    <w:rsid w:val="00167064"/>
    <w:rsid w:val="00167621"/>
    <w:rsid w:val="00167782"/>
    <w:rsid w:val="00170561"/>
    <w:rsid w:val="00170A58"/>
    <w:rsid w:val="00171C2C"/>
    <w:rsid w:val="00171D11"/>
    <w:rsid w:val="00172EB8"/>
    <w:rsid w:val="00173414"/>
    <w:rsid w:val="00173CB4"/>
    <w:rsid w:val="00173D29"/>
    <w:rsid w:val="0017465E"/>
    <w:rsid w:val="00175945"/>
    <w:rsid w:val="001759CE"/>
    <w:rsid w:val="001779F8"/>
    <w:rsid w:val="00180C6E"/>
    <w:rsid w:val="001822A8"/>
    <w:rsid w:val="00182F14"/>
    <w:rsid w:val="001832F1"/>
    <w:rsid w:val="00184A14"/>
    <w:rsid w:val="00185603"/>
    <w:rsid w:val="00185736"/>
    <w:rsid w:val="00185BB5"/>
    <w:rsid w:val="00185EC6"/>
    <w:rsid w:val="001863E2"/>
    <w:rsid w:val="00187539"/>
    <w:rsid w:val="001876D9"/>
    <w:rsid w:val="001902FA"/>
    <w:rsid w:val="0019051B"/>
    <w:rsid w:val="00190747"/>
    <w:rsid w:val="0019253A"/>
    <w:rsid w:val="00192708"/>
    <w:rsid w:val="00192EB9"/>
    <w:rsid w:val="0019397A"/>
    <w:rsid w:val="00193B08"/>
    <w:rsid w:val="00194ADB"/>
    <w:rsid w:val="00194B77"/>
    <w:rsid w:val="00194D3A"/>
    <w:rsid w:val="00196B1C"/>
    <w:rsid w:val="0019728A"/>
    <w:rsid w:val="00197424"/>
    <w:rsid w:val="00197DF6"/>
    <w:rsid w:val="00197E1A"/>
    <w:rsid w:val="001A0350"/>
    <w:rsid w:val="001A03A2"/>
    <w:rsid w:val="001A0534"/>
    <w:rsid w:val="001A0A93"/>
    <w:rsid w:val="001A0E07"/>
    <w:rsid w:val="001A150D"/>
    <w:rsid w:val="001A1CD2"/>
    <w:rsid w:val="001A221F"/>
    <w:rsid w:val="001A2D40"/>
    <w:rsid w:val="001A2E68"/>
    <w:rsid w:val="001A333A"/>
    <w:rsid w:val="001A4A8F"/>
    <w:rsid w:val="001A580C"/>
    <w:rsid w:val="001A5B1D"/>
    <w:rsid w:val="001A61CF"/>
    <w:rsid w:val="001A6986"/>
    <w:rsid w:val="001A6C32"/>
    <w:rsid w:val="001A708F"/>
    <w:rsid w:val="001A71E6"/>
    <w:rsid w:val="001B0EEA"/>
    <w:rsid w:val="001B1CF8"/>
    <w:rsid w:val="001B2263"/>
    <w:rsid w:val="001B2980"/>
    <w:rsid w:val="001B5D28"/>
    <w:rsid w:val="001B7710"/>
    <w:rsid w:val="001B7E93"/>
    <w:rsid w:val="001C50D1"/>
    <w:rsid w:val="001C52D4"/>
    <w:rsid w:val="001C55D9"/>
    <w:rsid w:val="001C5D9A"/>
    <w:rsid w:val="001C686A"/>
    <w:rsid w:val="001D1726"/>
    <w:rsid w:val="001D1D13"/>
    <w:rsid w:val="001D2586"/>
    <w:rsid w:val="001D295B"/>
    <w:rsid w:val="001D2AD5"/>
    <w:rsid w:val="001D554E"/>
    <w:rsid w:val="001D59A7"/>
    <w:rsid w:val="001D6467"/>
    <w:rsid w:val="001D6D5B"/>
    <w:rsid w:val="001E039E"/>
    <w:rsid w:val="001E0C88"/>
    <w:rsid w:val="001E2C74"/>
    <w:rsid w:val="001E2E12"/>
    <w:rsid w:val="001E48D6"/>
    <w:rsid w:val="001E4A7B"/>
    <w:rsid w:val="001E5743"/>
    <w:rsid w:val="001E590E"/>
    <w:rsid w:val="001E5CA0"/>
    <w:rsid w:val="001E74C9"/>
    <w:rsid w:val="001E7E29"/>
    <w:rsid w:val="001F0C0C"/>
    <w:rsid w:val="001F0C19"/>
    <w:rsid w:val="001F1AE9"/>
    <w:rsid w:val="001F20C2"/>
    <w:rsid w:val="001F37C6"/>
    <w:rsid w:val="001F40C6"/>
    <w:rsid w:val="001F4C52"/>
    <w:rsid w:val="001F5B30"/>
    <w:rsid w:val="001F5CA9"/>
    <w:rsid w:val="001F5FD1"/>
    <w:rsid w:val="001F6409"/>
    <w:rsid w:val="001F7105"/>
    <w:rsid w:val="001F74C5"/>
    <w:rsid w:val="0020004B"/>
    <w:rsid w:val="00200634"/>
    <w:rsid w:val="00201BCC"/>
    <w:rsid w:val="00201DE4"/>
    <w:rsid w:val="0020213F"/>
    <w:rsid w:val="00202715"/>
    <w:rsid w:val="00203116"/>
    <w:rsid w:val="0020469E"/>
    <w:rsid w:val="002065CC"/>
    <w:rsid w:val="00206879"/>
    <w:rsid w:val="00206AC7"/>
    <w:rsid w:val="00210748"/>
    <w:rsid w:val="0021099C"/>
    <w:rsid w:val="002116A4"/>
    <w:rsid w:val="0021341A"/>
    <w:rsid w:val="00214651"/>
    <w:rsid w:val="00215353"/>
    <w:rsid w:val="002153DA"/>
    <w:rsid w:val="0021587F"/>
    <w:rsid w:val="00215D68"/>
    <w:rsid w:val="00216DDC"/>
    <w:rsid w:val="002176D3"/>
    <w:rsid w:val="00217719"/>
    <w:rsid w:val="00220668"/>
    <w:rsid w:val="002206D1"/>
    <w:rsid w:val="00220DB4"/>
    <w:rsid w:val="00222A05"/>
    <w:rsid w:val="00222F17"/>
    <w:rsid w:val="00222FC1"/>
    <w:rsid w:val="00223E73"/>
    <w:rsid w:val="00224D0A"/>
    <w:rsid w:val="00225717"/>
    <w:rsid w:val="00226161"/>
    <w:rsid w:val="002308E4"/>
    <w:rsid w:val="00230DB2"/>
    <w:rsid w:val="00231436"/>
    <w:rsid w:val="00232DDD"/>
    <w:rsid w:val="0023524C"/>
    <w:rsid w:val="00235795"/>
    <w:rsid w:val="00235CFE"/>
    <w:rsid w:val="00236127"/>
    <w:rsid w:val="00236182"/>
    <w:rsid w:val="00241F61"/>
    <w:rsid w:val="0024228D"/>
    <w:rsid w:val="002427AB"/>
    <w:rsid w:val="00242C0C"/>
    <w:rsid w:val="00245B5E"/>
    <w:rsid w:val="00246078"/>
    <w:rsid w:val="00246783"/>
    <w:rsid w:val="00250C12"/>
    <w:rsid w:val="00251034"/>
    <w:rsid w:val="00251C5C"/>
    <w:rsid w:val="00252545"/>
    <w:rsid w:val="002525AF"/>
    <w:rsid w:val="00252740"/>
    <w:rsid w:val="00254143"/>
    <w:rsid w:val="00254614"/>
    <w:rsid w:val="002547B7"/>
    <w:rsid w:val="00255471"/>
    <w:rsid w:val="0025586F"/>
    <w:rsid w:val="00255C99"/>
    <w:rsid w:val="002564C1"/>
    <w:rsid w:val="0025687A"/>
    <w:rsid w:val="002572A5"/>
    <w:rsid w:val="00257A66"/>
    <w:rsid w:val="00260AF7"/>
    <w:rsid w:val="0026255F"/>
    <w:rsid w:val="00262D18"/>
    <w:rsid w:val="002632C1"/>
    <w:rsid w:val="00263463"/>
    <w:rsid w:val="002635EF"/>
    <w:rsid w:val="00263D61"/>
    <w:rsid w:val="00264373"/>
    <w:rsid w:val="00264B81"/>
    <w:rsid w:val="00265035"/>
    <w:rsid w:val="00265440"/>
    <w:rsid w:val="00265D0F"/>
    <w:rsid w:val="00265E08"/>
    <w:rsid w:val="002712C2"/>
    <w:rsid w:val="0027196B"/>
    <w:rsid w:val="00271976"/>
    <w:rsid w:val="00271E64"/>
    <w:rsid w:val="00272159"/>
    <w:rsid w:val="00272656"/>
    <w:rsid w:val="00272C6E"/>
    <w:rsid w:val="00274449"/>
    <w:rsid w:val="00274780"/>
    <w:rsid w:val="0027600D"/>
    <w:rsid w:val="00276CB2"/>
    <w:rsid w:val="002804F9"/>
    <w:rsid w:val="00280EAB"/>
    <w:rsid w:val="002813FA"/>
    <w:rsid w:val="00281A54"/>
    <w:rsid w:val="00281C58"/>
    <w:rsid w:val="002820BE"/>
    <w:rsid w:val="002828FF"/>
    <w:rsid w:val="002829A8"/>
    <w:rsid w:val="00282D3C"/>
    <w:rsid w:val="00282F95"/>
    <w:rsid w:val="0028309F"/>
    <w:rsid w:val="00285A53"/>
    <w:rsid w:val="00285C48"/>
    <w:rsid w:val="00285D78"/>
    <w:rsid w:val="002907DF"/>
    <w:rsid w:val="00290D11"/>
    <w:rsid w:val="00290D35"/>
    <w:rsid w:val="0029121D"/>
    <w:rsid w:val="00291645"/>
    <w:rsid w:val="002932AD"/>
    <w:rsid w:val="002936DD"/>
    <w:rsid w:val="00295A77"/>
    <w:rsid w:val="00297771"/>
    <w:rsid w:val="002A02D1"/>
    <w:rsid w:val="002A0EB2"/>
    <w:rsid w:val="002A14D9"/>
    <w:rsid w:val="002A1609"/>
    <w:rsid w:val="002A22E9"/>
    <w:rsid w:val="002A298B"/>
    <w:rsid w:val="002A2D5B"/>
    <w:rsid w:val="002A2DBE"/>
    <w:rsid w:val="002A4D4D"/>
    <w:rsid w:val="002A5026"/>
    <w:rsid w:val="002A63BB"/>
    <w:rsid w:val="002A6D6E"/>
    <w:rsid w:val="002A7BF5"/>
    <w:rsid w:val="002B05D4"/>
    <w:rsid w:val="002B0677"/>
    <w:rsid w:val="002B17C8"/>
    <w:rsid w:val="002B1AD9"/>
    <w:rsid w:val="002B2C78"/>
    <w:rsid w:val="002B321F"/>
    <w:rsid w:val="002B3FCE"/>
    <w:rsid w:val="002B7ED9"/>
    <w:rsid w:val="002C095B"/>
    <w:rsid w:val="002C149F"/>
    <w:rsid w:val="002C19ED"/>
    <w:rsid w:val="002C1C71"/>
    <w:rsid w:val="002C2387"/>
    <w:rsid w:val="002C278D"/>
    <w:rsid w:val="002C522F"/>
    <w:rsid w:val="002C5567"/>
    <w:rsid w:val="002D0053"/>
    <w:rsid w:val="002D0086"/>
    <w:rsid w:val="002D026B"/>
    <w:rsid w:val="002D0542"/>
    <w:rsid w:val="002D0BF6"/>
    <w:rsid w:val="002D0CA2"/>
    <w:rsid w:val="002D11E5"/>
    <w:rsid w:val="002D1586"/>
    <w:rsid w:val="002D170B"/>
    <w:rsid w:val="002D18F5"/>
    <w:rsid w:val="002D1DD2"/>
    <w:rsid w:val="002D2189"/>
    <w:rsid w:val="002D26C2"/>
    <w:rsid w:val="002D2BB1"/>
    <w:rsid w:val="002D2EDA"/>
    <w:rsid w:val="002D2FC3"/>
    <w:rsid w:val="002D3302"/>
    <w:rsid w:val="002D36E6"/>
    <w:rsid w:val="002D3BFC"/>
    <w:rsid w:val="002D410A"/>
    <w:rsid w:val="002D4FDD"/>
    <w:rsid w:val="002D7B68"/>
    <w:rsid w:val="002E02F1"/>
    <w:rsid w:val="002E0639"/>
    <w:rsid w:val="002E08EB"/>
    <w:rsid w:val="002E114F"/>
    <w:rsid w:val="002E2384"/>
    <w:rsid w:val="002E248D"/>
    <w:rsid w:val="002E273E"/>
    <w:rsid w:val="002E2848"/>
    <w:rsid w:val="002E42C7"/>
    <w:rsid w:val="002E615D"/>
    <w:rsid w:val="002E696A"/>
    <w:rsid w:val="002E6AC6"/>
    <w:rsid w:val="002E6C41"/>
    <w:rsid w:val="002E7806"/>
    <w:rsid w:val="002E7BDA"/>
    <w:rsid w:val="002F024E"/>
    <w:rsid w:val="002F0F42"/>
    <w:rsid w:val="002F10FF"/>
    <w:rsid w:val="002F1400"/>
    <w:rsid w:val="002F1F03"/>
    <w:rsid w:val="002F25C1"/>
    <w:rsid w:val="002F2A4D"/>
    <w:rsid w:val="002F2A4F"/>
    <w:rsid w:val="002F3533"/>
    <w:rsid w:val="002F39D7"/>
    <w:rsid w:val="002F3CD3"/>
    <w:rsid w:val="002F51DF"/>
    <w:rsid w:val="002F59EA"/>
    <w:rsid w:val="002F7C4B"/>
    <w:rsid w:val="0030001E"/>
    <w:rsid w:val="00300279"/>
    <w:rsid w:val="00301301"/>
    <w:rsid w:val="003016FB"/>
    <w:rsid w:val="00301A88"/>
    <w:rsid w:val="00301DEA"/>
    <w:rsid w:val="0030205D"/>
    <w:rsid w:val="0030227E"/>
    <w:rsid w:val="003023A1"/>
    <w:rsid w:val="00302CF4"/>
    <w:rsid w:val="00303A2C"/>
    <w:rsid w:val="00304978"/>
    <w:rsid w:val="00304E3C"/>
    <w:rsid w:val="003057DF"/>
    <w:rsid w:val="003064A8"/>
    <w:rsid w:val="003072FF"/>
    <w:rsid w:val="0031309A"/>
    <w:rsid w:val="00313759"/>
    <w:rsid w:val="00314052"/>
    <w:rsid w:val="003146BC"/>
    <w:rsid w:val="0031565C"/>
    <w:rsid w:val="00316537"/>
    <w:rsid w:val="00316C29"/>
    <w:rsid w:val="00316F41"/>
    <w:rsid w:val="00320503"/>
    <w:rsid w:val="00321063"/>
    <w:rsid w:val="00321E12"/>
    <w:rsid w:val="00322A7C"/>
    <w:rsid w:val="00323379"/>
    <w:rsid w:val="00323567"/>
    <w:rsid w:val="00323942"/>
    <w:rsid w:val="00326380"/>
    <w:rsid w:val="00326826"/>
    <w:rsid w:val="00327460"/>
    <w:rsid w:val="003274CA"/>
    <w:rsid w:val="003318DF"/>
    <w:rsid w:val="00332EFF"/>
    <w:rsid w:val="0033380D"/>
    <w:rsid w:val="00333C80"/>
    <w:rsid w:val="00334B84"/>
    <w:rsid w:val="0033529D"/>
    <w:rsid w:val="003352B6"/>
    <w:rsid w:val="00335968"/>
    <w:rsid w:val="00335F4A"/>
    <w:rsid w:val="0033664B"/>
    <w:rsid w:val="003373C3"/>
    <w:rsid w:val="00337639"/>
    <w:rsid w:val="00337CF1"/>
    <w:rsid w:val="00337DC9"/>
    <w:rsid w:val="0034001D"/>
    <w:rsid w:val="0034331A"/>
    <w:rsid w:val="00343718"/>
    <w:rsid w:val="00344138"/>
    <w:rsid w:val="00344470"/>
    <w:rsid w:val="00344C87"/>
    <w:rsid w:val="003466E8"/>
    <w:rsid w:val="00346973"/>
    <w:rsid w:val="003470A7"/>
    <w:rsid w:val="003503E5"/>
    <w:rsid w:val="003511BD"/>
    <w:rsid w:val="00351D27"/>
    <w:rsid w:val="003523D3"/>
    <w:rsid w:val="003524FE"/>
    <w:rsid w:val="003550AB"/>
    <w:rsid w:val="003553E5"/>
    <w:rsid w:val="0035575C"/>
    <w:rsid w:val="00355C07"/>
    <w:rsid w:val="00355E71"/>
    <w:rsid w:val="00355FE1"/>
    <w:rsid w:val="00356AAD"/>
    <w:rsid w:val="003601B9"/>
    <w:rsid w:val="0036289D"/>
    <w:rsid w:val="003628F0"/>
    <w:rsid w:val="003638D3"/>
    <w:rsid w:val="00364C9F"/>
    <w:rsid w:val="00364CA1"/>
    <w:rsid w:val="00364E3D"/>
    <w:rsid w:val="003650D1"/>
    <w:rsid w:val="00365900"/>
    <w:rsid w:val="00365E47"/>
    <w:rsid w:val="0036691A"/>
    <w:rsid w:val="00370ED7"/>
    <w:rsid w:val="00372248"/>
    <w:rsid w:val="00373328"/>
    <w:rsid w:val="003734D3"/>
    <w:rsid w:val="00373679"/>
    <w:rsid w:val="00373E32"/>
    <w:rsid w:val="00374B74"/>
    <w:rsid w:val="00375D5F"/>
    <w:rsid w:val="00376037"/>
    <w:rsid w:val="00376FC4"/>
    <w:rsid w:val="00377502"/>
    <w:rsid w:val="00377BCF"/>
    <w:rsid w:val="00377F14"/>
    <w:rsid w:val="003803B6"/>
    <w:rsid w:val="003804C6"/>
    <w:rsid w:val="003804CA"/>
    <w:rsid w:val="00380AB7"/>
    <w:rsid w:val="00381606"/>
    <w:rsid w:val="00381958"/>
    <w:rsid w:val="0038241B"/>
    <w:rsid w:val="0038280F"/>
    <w:rsid w:val="00382C78"/>
    <w:rsid w:val="00382CAC"/>
    <w:rsid w:val="00382E6A"/>
    <w:rsid w:val="003832B4"/>
    <w:rsid w:val="00384112"/>
    <w:rsid w:val="00384680"/>
    <w:rsid w:val="00384C59"/>
    <w:rsid w:val="0038557E"/>
    <w:rsid w:val="00385CF5"/>
    <w:rsid w:val="00387A53"/>
    <w:rsid w:val="00387ACA"/>
    <w:rsid w:val="00387DB4"/>
    <w:rsid w:val="00390105"/>
    <w:rsid w:val="003920F6"/>
    <w:rsid w:val="003925F4"/>
    <w:rsid w:val="003934B8"/>
    <w:rsid w:val="00393D88"/>
    <w:rsid w:val="00393E06"/>
    <w:rsid w:val="003944DE"/>
    <w:rsid w:val="00394529"/>
    <w:rsid w:val="003971BC"/>
    <w:rsid w:val="003A09BB"/>
    <w:rsid w:val="003A0E42"/>
    <w:rsid w:val="003A25D8"/>
    <w:rsid w:val="003A4158"/>
    <w:rsid w:val="003A49C0"/>
    <w:rsid w:val="003A554F"/>
    <w:rsid w:val="003A5C9D"/>
    <w:rsid w:val="003A737F"/>
    <w:rsid w:val="003B185B"/>
    <w:rsid w:val="003B21D1"/>
    <w:rsid w:val="003B232E"/>
    <w:rsid w:val="003B3D6F"/>
    <w:rsid w:val="003B624D"/>
    <w:rsid w:val="003B6409"/>
    <w:rsid w:val="003B69A1"/>
    <w:rsid w:val="003B7043"/>
    <w:rsid w:val="003B70AD"/>
    <w:rsid w:val="003B712A"/>
    <w:rsid w:val="003C0420"/>
    <w:rsid w:val="003C0C5B"/>
    <w:rsid w:val="003C17C9"/>
    <w:rsid w:val="003C1ADF"/>
    <w:rsid w:val="003C27B6"/>
    <w:rsid w:val="003C2B4C"/>
    <w:rsid w:val="003C2EE8"/>
    <w:rsid w:val="003C3D25"/>
    <w:rsid w:val="003C474F"/>
    <w:rsid w:val="003C6023"/>
    <w:rsid w:val="003C6230"/>
    <w:rsid w:val="003C6BD6"/>
    <w:rsid w:val="003C6CF8"/>
    <w:rsid w:val="003C6DCD"/>
    <w:rsid w:val="003C738B"/>
    <w:rsid w:val="003D033B"/>
    <w:rsid w:val="003D0F28"/>
    <w:rsid w:val="003D18E9"/>
    <w:rsid w:val="003D1920"/>
    <w:rsid w:val="003D19D8"/>
    <w:rsid w:val="003D2079"/>
    <w:rsid w:val="003D25BD"/>
    <w:rsid w:val="003D2D9C"/>
    <w:rsid w:val="003D3328"/>
    <w:rsid w:val="003D73E7"/>
    <w:rsid w:val="003E0C5C"/>
    <w:rsid w:val="003E1396"/>
    <w:rsid w:val="003E2D1A"/>
    <w:rsid w:val="003E2E4B"/>
    <w:rsid w:val="003E53AA"/>
    <w:rsid w:val="003E5A16"/>
    <w:rsid w:val="003E68DB"/>
    <w:rsid w:val="003E70E6"/>
    <w:rsid w:val="003E727C"/>
    <w:rsid w:val="003F0097"/>
    <w:rsid w:val="003F0A38"/>
    <w:rsid w:val="003F0A8B"/>
    <w:rsid w:val="003F19E5"/>
    <w:rsid w:val="003F21EB"/>
    <w:rsid w:val="003F3BDC"/>
    <w:rsid w:val="003F5E2F"/>
    <w:rsid w:val="003F6324"/>
    <w:rsid w:val="003F669D"/>
    <w:rsid w:val="003F6E48"/>
    <w:rsid w:val="00400208"/>
    <w:rsid w:val="0040029E"/>
    <w:rsid w:val="00401074"/>
    <w:rsid w:val="004026E7"/>
    <w:rsid w:val="00405CB3"/>
    <w:rsid w:val="0040699B"/>
    <w:rsid w:val="00407798"/>
    <w:rsid w:val="0041134A"/>
    <w:rsid w:val="004118F1"/>
    <w:rsid w:val="004120E5"/>
    <w:rsid w:val="00412B3D"/>
    <w:rsid w:val="00412CE3"/>
    <w:rsid w:val="004142C7"/>
    <w:rsid w:val="004143ED"/>
    <w:rsid w:val="004148AE"/>
    <w:rsid w:val="004155FB"/>
    <w:rsid w:val="00415A48"/>
    <w:rsid w:val="00415F82"/>
    <w:rsid w:val="00416142"/>
    <w:rsid w:val="00416434"/>
    <w:rsid w:val="00416C04"/>
    <w:rsid w:val="00416FFD"/>
    <w:rsid w:val="0041783B"/>
    <w:rsid w:val="004200C9"/>
    <w:rsid w:val="00420DB3"/>
    <w:rsid w:val="004218FF"/>
    <w:rsid w:val="004229CE"/>
    <w:rsid w:val="0042319D"/>
    <w:rsid w:val="004235E5"/>
    <w:rsid w:val="00423DF4"/>
    <w:rsid w:val="004242EF"/>
    <w:rsid w:val="00424986"/>
    <w:rsid w:val="00424AB7"/>
    <w:rsid w:val="00425986"/>
    <w:rsid w:val="00426C16"/>
    <w:rsid w:val="00426E64"/>
    <w:rsid w:val="004276A1"/>
    <w:rsid w:val="00427750"/>
    <w:rsid w:val="004304EE"/>
    <w:rsid w:val="00431515"/>
    <w:rsid w:val="004319A8"/>
    <w:rsid w:val="0043321A"/>
    <w:rsid w:val="004337B9"/>
    <w:rsid w:val="00433F59"/>
    <w:rsid w:val="0043498F"/>
    <w:rsid w:val="0043510E"/>
    <w:rsid w:val="0043582C"/>
    <w:rsid w:val="0043643A"/>
    <w:rsid w:val="004374E4"/>
    <w:rsid w:val="0043787D"/>
    <w:rsid w:val="004378A4"/>
    <w:rsid w:val="004379C9"/>
    <w:rsid w:val="00437D00"/>
    <w:rsid w:val="00440DB1"/>
    <w:rsid w:val="0044241C"/>
    <w:rsid w:val="00443414"/>
    <w:rsid w:val="00444180"/>
    <w:rsid w:val="00445924"/>
    <w:rsid w:val="00445CE6"/>
    <w:rsid w:val="00450A16"/>
    <w:rsid w:val="0045246F"/>
    <w:rsid w:val="00452EEF"/>
    <w:rsid w:val="00453019"/>
    <w:rsid w:val="0045330B"/>
    <w:rsid w:val="00453C7B"/>
    <w:rsid w:val="004540FB"/>
    <w:rsid w:val="004544A4"/>
    <w:rsid w:val="004545DB"/>
    <w:rsid w:val="00456251"/>
    <w:rsid w:val="00456376"/>
    <w:rsid w:val="00457CB0"/>
    <w:rsid w:val="004615C3"/>
    <w:rsid w:val="00462621"/>
    <w:rsid w:val="00463583"/>
    <w:rsid w:val="004661AE"/>
    <w:rsid w:val="0046621C"/>
    <w:rsid w:val="00466FB3"/>
    <w:rsid w:val="0047028E"/>
    <w:rsid w:val="00470601"/>
    <w:rsid w:val="00474DDD"/>
    <w:rsid w:val="00475F52"/>
    <w:rsid w:val="0047679A"/>
    <w:rsid w:val="0047780D"/>
    <w:rsid w:val="00480012"/>
    <w:rsid w:val="00480737"/>
    <w:rsid w:val="00481626"/>
    <w:rsid w:val="00482299"/>
    <w:rsid w:val="0048267C"/>
    <w:rsid w:val="00483C49"/>
    <w:rsid w:val="004853DB"/>
    <w:rsid w:val="004860CE"/>
    <w:rsid w:val="00491E61"/>
    <w:rsid w:val="0049288C"/>
    <w:rsid w:val="00494385"/>
    <w:rsid w:val="00494BC2"/>
    <w:rsid w:val="00494EB6"/>
    <w:rsid w:val="004959FD"/>
    <w:rsid w:val="004964E8"/>
    <w:rsid w:val="0049767C"/>
    <w:rsid w:val="0049770A"/>
    <w:rsid w:val="004A0113"/>
    <w:rsid w:val="004A02D6"/>
    <w:rsid w:val="004A0942"/>
    <w:rsid w:val="004A09EE"/>
    <w:rsid w:val="004A0DD1"/>
    <w:rsid w:val="004A13E8"/>
    <w:rsid w:val="004A1DD2"/>
    <w:rsid w:val="004A25C3"/>
    <w:rsid w:val="004A2C43"/>
    <w:rsid w:val="004A3B12"/>
    <w:rsid w:val="004A468F"/>
    <w:rsid w:val="004A4F68"/>
    <w:rsid w:val="004A6319"/>
    <w:rsid w:val="004A632B"/>
    <w:rsid w:val="004A6504"/>
    <w:rsid w:val="004A6D4E"/>
    <w:rsid w:val="004A6E2D"/>
    <w:rsid w:val="004A6FE8"/>
    <w:rsid w:val="004B0615"/>
    <w:rsid w:val="004B0674"/>
    <w:rsid w:val="004B098E"/>
    <w:rsid w:val="004B27CE"/>
    <w:rsid w:val="004B3871"/>
    <w:rsid w:val="004B50EB"/>
    <w:rsid w:val="004B518C"/>
    <w:rsid w:val="004B56C7"/>
    <w:rsid w:val="004B5A0B"/>
    <w:rsid w:val="004B6B6F"/>
    <w:rsid w:val="004B778F"/>
    <w:rsid w:val="004B7BA7"/>
    <w:rsid w:val="004C2162"/>
    <w:rsid w:val="004C28A3"/>
    <w:rsid w:val="004C3DF0"/>
    <w:rsid w:val="004C4185"/>
    <w:rsid w:val="004C6FD4"/>
    <w:rsid w:val="004D07B8"/>
    <w:rsid w:val="004D1415"/>
    <w:rsid w:val="004D152F"/>
    <w:rsid w:val="004D1663"/>
    <w:rsid w:val="004D215C"/>
    <w:rsid w:val="004D3741"/>
    <w:rsid w:val="004D5E90"/>
    <w:rsid w:val="004D6391"/>
    <w:rsid w:val="004D6FB4"/>
    <w:rsid w:val="004D73DD"/>
    <w:rsid w:val="004D793C"/>
    <w:rsid w:val="004D7A2A"/>
    <w:rsid w:val="004E0676"/>
    <w:rsid w:val="004E25EE"/>
    <w:rsid w:val="004E29E2"/>
    <w:rsid w:val="004E2E4E"/>
    <w:rsid w:val="004E2FB8"/>
    <w:rsid w:val="004E4A6B"/>
    <w:rsid w:val="004E5F43"/>
    <w:rsid w:val="004E5F4E"/>
    <w:rsid w:val="004E6A9A"/>
    <w:rsid w:val="004E798E"/>
    <w:rsid w:val="004E7B21"/>
    <w:rsid w:val="004E7C62"/>
    <w:rsid w:val="004E7CF4"/>
    <w:rsid w:val="004F1658"/>
    <w:rsid w:val="004F1DDC"/>
    <w:rsid w:val="004F205B"/>
    <w:rsid w:val="004F2ADD"/>
    <w:rsid w:val="004F3504"/>
    <w:rsid w:val="004F35A4"/>
    <w:rsid w:val="004F3918"/>
    <w:rsid w:val="004F768F"/>
    <w:rsid w:val="004F7B56"/>
    <w:rsid w:val="004F7DEC"/>
    <w:rsid w:val="00500662"/>
    <w:rsid w:val="005010A6"/>
    <w:rsid w:val="00501E77"/>
    <w:rsid w:val="00502849"/>
    <w:rsid w:val="00503A19"/>
    <w:rsid w:val="005046C4"/>
    <w:rsid w:val="00505BBB"/>
    <w:rsid w:val="00505C01"/>
    <w:rsid w:val="005061C9"/>
    <w:rsid w:val="0050647A"/>
    <w:rsid w:val="00507302"/>
    <w:rsid w:val="0050789E"/>
    <w:rsid w:val="00507F3A"/>
    <w:rsid w:val="0051047B"/>
    <w:rsid w:val="0051048F"/>
    <w:rsid w:val="005113A1"/>
    <w:rsid w:val="005124DA"/>
    <w:rsid w:val="0051301B"/>
    <w:rsid w:val="005140F7"/>
    <w:rsid w:val="00514314"/>
    <w:rsid w:val="00514399"/>
    <w:rsid w:val="00514E3E"/>
    <w:rsid w:val="005158CE"/>
    <w:rsid w:val="005158FC"/>
    <w:rsid w:val="0051688E"/>
    <w:rsid w:val="00516CD4"/>
    <w:rsid w:val="005173A9"/>
    <w:rsid w:val="005179E9"/>
    <w:rsid w:val="00520C48"/>
    <w:rsid w:val="0052125F"/>
    <w:rsid w:val="00521393"/>
    <w:rsid w:val="00521662"/>
    <w:rsid w:val="00522A6C"/>
    <w:rsid w:val="00522D56"/>
    <w:rsid w:val="00522E49"/>
    <w:rsid w:val="00523938"/>
    <w:rsid w:val="00525318"/>
    <w:rsid w:val="0052582A"/>
    <w:rsid w:val="00526584"/>
    <w:rsid w:val="00526BFE"/>
    <w:rsid w:val="00531268"/>
    <w:rsid w:val="005335E6"/>
    <w:rsid w:val="00533706"/>
    <w:rsid w:val="00533E36"/>
    <w:rsid w:val="00534044"/>
    <w:rsid w:val="0053579D"/>
    <w:rsid w:val="00535994"/>
    <w:rsid w:val="005359B0"/>
    <w:rsid w:val="0053709A"/>
    <w:rsid w:val="00537503"/>
    <w:rsid w:val="00537E4A"/>
    <w:rsid w:val="00540551"/>
    <w:rsid w:val="005423F9"/>
    <w:rsid w:val="00543531"/>
    <w:rsid w:val="00543F97"/>
    <w:rsid w:val="00544DCF"/>
    <w:rsid w:val="0054599B"/>
    <w:rsid w:val="005463A9"/>
    <w:rsid w:val="00546AF6"/>
    <w:rsid w:val="00550014"/>
    <w:rsid w:val="0055030F"/>
    <w:rsid w:val="005513BB"/>
    <w:rsid w:val="005519DE"/>
    <w:rsid w:val="005525A6"/>
    <w:rsid w:val="0055287E"/>
    <w:rsid w:val="00553A0D"/>
    <w:rsid w:val="0055440C"/>
    <w:rsid w:val="00556423"/>
    <w:rsid w:val="005567D0"/>
    <w:rsid w:val="00557A5C"/>
    <w:rsid w:val="0056128E"/>
    <w:rsid w:val="005622CF"/>
    <w:rsid w:val="00563214"/>
    <w:rsid w:val="00563513"/>
    <w:rsid w:val="00564C1D"/>
    <w:rsid w:val="005657F1"/>
    <w:rsid w:val="00566631"/>
    <w:rsid w:val="00567747"/>
    <w:rsid w:val="00570144"/>
    <w:rsid w:val="005706D3"/>
    <w:rsid w:val="0057103A"/>
    <w:rsid w:val="00571165"/>
    <w:rsid w:val="00571481"/>
    <w:rsid w:val="00571A32"/>
    <w:rsid w:val="00571C14"/>
    <w:rsid w:val="00572F24"/>
    <w:rsid w:val="00573124"/>
    <w:rsid w:val="00573D5E"/>
    <w:rsid w:val="00573F68"/>
    <w:rsid w:val="005765DA"/>
    <w:rsid w:val="005770CA"/>
    <w:rsid w:val="00577AA1"/>
    <w:rsid w:val="00580886"/>
    <w:rsid w:val="00580CFB"/>
    <w:rsid w:val="0058125D"/>
    <w:rsid w:val="005815E3"/>
    <w:rsid w:val="0058420C"/>
    <w:rsid w:val="00584AFC"/>
    <w:rsid w:val="00586914"/>
    <w:rsid w:val="0058791E"/>
    <w:rsid w:val="00590B73"/>
    <w:rsid w:val="00591964"/>
    <w:rsid w:val="005922D1"/>
    <w:rsid w:val="00592E6F"/>
    <w:rsid w:val="005977CC"/>
    <w:rsid w:val="00597986"/>
    <w:rsid w:val="005A1A87"/>
    <w:rsid w:val="005A2773"/>
    <w:rsid w:val="005A2C44"/>
    <w:rsid w:val="005A3248"/>
    <w:rsid w:val="005A3750"/>
    <w:rsid w:val="005A49EC"/>
    <w:rsid w:val="005A5D5E"/>
    <w:rsid w:val="005A5FAD"/>
    <w:rsid w:val="005A5FED"/>
    <w:rsid w:val="005A7626"/>
    <w:rsid w:val="005B1DE2"/>
    <w:rsid w:val="005B2ABE"/>
    <w:rsid w:val="005B356D"/>
    <w:rsid w:val="005B3906"/>
    <w:rsid w:val="005B3B5C"/>
    <w:rsid w:val="005B4009"/>
    <w:rsid w:val="005B4723"/>
    <w:rsid w:val="005B5941"/>
    <w:rsid w:val="005B6BC5"/>
    <w:rsid w:val="005B7979"/>
    <w:rsid w:val="005B7B3A"/>
    <w:rsid w:val="005C10D1"/>
    <w:rsid w:val="005C212F"/>
    <w:rsid w:val="005C28B2"/>
    <w:rsid w:val="005C2A90"/>
    <w:rsid w:val="005C4898"/>
    <w:rsid w:val="005C5BF3"/>
    <w:rsid w:val="005C63B9"/>
    <w:rsid w:val="005C7FE8"/>
    <w:rsid w:val="005D310A"/>
    <w:rsid w:val="005D46F8"/>
    <w:rsid w:val="005D49BD"/>
    <w:rsid w:val="005D5112"/>
    <w:rsid w:val="005D55C7"/>
    <w:rsid w:val="005D59A4"/>
    <w:rsid w:val="005D704D"/>
    <w:rsid w:val="005D739F"/>
    <w:rsid w:val="005E00E3"/>
    <w:rsid w:val="005E053C"/>
    <w:rsid w:val="005E13D8"/>
    <w:rsid w:val="005E15BD"/>
    <w:rsid w:val="005E1984"/>
    <w:rsid w:val="005E2CCC"/>
    <w:rsid w:val="005E3B49"/>
    <w:rsid w:val="005E45A0"/>
    <w:rsid w:val="005E4AD4"/>
    <w:rsid w:val="005E53C5"/>
    <w:rsid w:val="005E654A"/>
    <w:rsid w:val="005E68D1"/>
    <w:rsid w:val="005E6EF8"/>
    <w:rsid w:val="005E71B0"/>
    <w:rsid w:val="005E73A9"/>
    <w:rsid w:val="005F01E2"/>
    <w:rsid w:val="005F027E"/>
    <w:rsid w:val="005F0895"/>
    <w:rsid w:val="005F15A8"/>
    <w:rsid w:val="005F2716"/>
    <w:rsid w:val="005F3644"/>
    <w:rsid w:val="005F3D70"/>
    <w:rsid w:val="005F406F"/>
    <w:rsid w:val="005F4E3C"/>
    <w:rsid w:val="005F5F0D"/>
    <w:rsid w:val="00601163"/>
    <w:rsid w:val="00602191"/>
    <w:rsid w:val="00602E80"/>
    <w:rsid w:val="0060489A"/>
    <w:rsid w:val="00605155"/>
    <w:rsid w:val="00605286"/>
    <w:rsid w:val="00606095"/>
    <w:rsid w:val="0060618A"/>
    <w:rsid w:val="00606D85"/>
    <w:rsid w:val="00606DF5"/>
    <w:rsid w:val="00606E12"/>
    <w:rsid w:val="00606EEB"/>
    <w:rsid w:val="00607330"/>
    <w:rsid w:val="00607AD6"/>
    <w:rsid w:val="00611BF7"/>
    <w:rsid w:val="0061238C"/>
    <w:rsid w:val="006131EF"/>
    <w:rsid w:val="006138FA"/>
    <w:rsid w:val="00613AEF"/>
    <w:rsid w:val="00613C8E"/>
    <w:rsid w:val="00614512"/>
    <w:rsid w:val="00614821"/>
    <w:rsid w:val="0061483D"/>
    <w:rsid w:val="006159D9"/>
    <w:rsid w:val="00616019"/>
    <w:rsid w:val="00616780"/>
    <w:rsid w:val="00617437"/>
    <w:rsid w:val="006223DB"/>
    <w:rsid w:val="00622B3F"/>
    <w:rsid w:val="00622F29"/>
    <w:rsid w:val="006232E5"/>
    <w:rsid w:val="00623349"/>
    <w:rsid w:val="00623EE4"/>
    <w:rsid w:val="00625C29"/>
    <w:rsid w:val="00625C58"/>
    <w:rsid w:val="00627CB8"/>
    <w:rsid w:val="00631F40"/>
    <w:rsid w:val="00632030"/>
    <w:rsid w:val="00632921"/>
    <w:rsid w:val="00632EED"/>
    <w:rsid w:val="006337C0"/>
    <w:rsid w:val="006339EE"/>
    <w:rsid w:val="00633EC2"/>
    <w:rsid w:val="00634541"/>
    <w:rsid w:val="00635895"/>
    <w:rsid w:val="00635F72"/>
    <w:rsid w:val="006375C3"/>
    <w:rsid w:val="0063764E"/>
    <w:rsid w:val="006412E5"/>
    <w:rsid w:val="006424B5"/>
    <w:rsid w:val="00643B35"/>
    <w:rsid w:val="006442D3"/>
    <w:rsid w:val="006442DD"/>
    <w:rsid w:val="00644314"/>
    <w:rsid w:val="006443C2"/>
    <w:rsid w:val="006456AF"/>
    <w:rsid w:val="00646141"/>
    <w:rsid w:val="006464CB"/>
    <w:rsid w:val="00650251"/>
    <w:rsid w:val="00650428"/>
    <w:rsid w:val="00650E34"/>
    <w:rsid w:val="006525CA"/>
    <w:rsid w:val="00653162"/>
    <w:rsid w:val="006539EE"/>
    <w:rsid w:val="00653F84"/>
    <w:rsid w:val="00654632"/>
    <w:rsid w:val="00654B2E"/>
    <w:rsid w:val="006556CD"/>
    <w:rsid w:val="00655F2B"/>
    <w:rsid w:val="0065701C"/>
    <w:rsid w:val="00657A3F"/>
    <w:rsid w:val="00657C73"/>
    <w:rsid w:val="00657E55"/>
    <w:rsid w:val="0066064C"/>
    <w:rsid w:val="00660C98"/>
    <w:rsid w:val="00661073"/>
    <w:rsid w:val="006617EB"/>
    <w:rsid w:val="0066186A"/>
    <w:rsid w:val="006648EF"/>
    <w:rsid w:val="006649C7"/>
    <w:rsid w:val="006649C8"/>
    <w:rsid w:val="006655F2"/>
    <w:rsid w:val="006677AD"/>
    <w:rsid w:val="006677DF"/>
    <w:rsid w:val="00670135"/>
    <w:rsid w:val="006703E3"/>
    <w:rsid w:val="00670975"/>
    <w:rsid w:val="006710ED"/>
    <w:rsid w:val="00672033"/>
    <w:rsid w:val="006723B1"/>
    <w:rsid w:val="006724AE"/>
    <w:rsid w:val="006725FE"/>
    <w:rsid w:val="006749DD"/>
    <w:rsid w:val="00674BFE"/>
    <w:rsid w:val="00675823"/>
    <w:rsid w:val="00675D4A"/>
    <w:rsid w:val="0067643B"/>
    <w:rsid w:val="00676B06"/>
    <w:rsid w:val="0067736B"/>
    <w:rsid w:val="00677F1A"/>
    <w:rsid w:val="006804F5"/>
    <w:rsid w:val="006828F2"/>
    <w:rsid w:val="006836C2"/>
    <w:rsid w:val="00683F04"/>
    <w:rsid w:val="006841FB"/>
    <w:rsid w:val="0068618B"/>
    <w:rsid w:val="0068651F"/>
    <w:rsid w:val="006879A2"/>
    <w:rsid w:val="0069018D"/>
    <w:rsid w:val="0069133F"/>
    <w:rsid w:val="00691A37"/>
    <w:rsid w:val="006920B4"/>
    <w:rsid w:val="006922CB"/>
    <w:rsid w:val="00692DB0"/>
    <w:rsid w:val="00694D1A"/>
    <w:rsid w:val="00694D24"/>
    <w:rsid w:val="006973CE"/>
    <w:rsid w:val="00697C64"/>
    <w:rsid w:val="006A0005"/>
    <w:rsid w:val="006A1C6B"/>
    <w:rsid w:val="006A2DEE"/>
    <w:rsid w:val="006A3B15"/>
    <w:rsid w:val="006A4BC6"/>
    <w:rsid w:val="006A536C"/>
    <w:rsid w:val="006A589C"/>
    <w:rsid w:val="006A6BC5"/>
    <w:rsid w:val="006A6EF1"/>
    <w:rsid w:val="006A72E6"/>
    <w:rsid w:val="006A7C25"/>
    <w:rsid w:val="006B04DF"/>
    <w:rsid w:val="006B14FB"/>
    <w:rsid w:val="006B177B"/>
    <w:rsid w:val="006B193E"/>
    <w:rsid w:val="006B1F00"/>
    <w:rsid w:val="006B25B2"/>
    <w:rsid w:val="006B281E"/>
    <w:rsid w:val="006B3975"/>
    <w:rsid w:val="006B4202"/>
    <w:rsid w:val="006B434F"/>
    <w:rsid w:val="006B4514"/>
    <w:rsid w:val="006B48C6"/>
    <w:rsid w:val="006B4AEA"/>
    <w:rsid w:val="006B4C81"/>
    <w:rsid w:val="006B60F4"/>
    <w:rsid w:val="006B6144"/>
    <w:rsid w:val="006B67D6"/>
    <w:rsid w:val="006B6EFF"/>
    <w:rsid w:val="006B7643"/>
    <w:rsid w:val="006B7D86"/>
    <w:rsid w:val="006C0178"/>
    <w:rsid w:val="006C0DE7"/>
    <w:rsid w:val="006C11F5"/>
    <w:rsid w:val="006C2509"/>
    <w:rsid w:val="006C3F3C"/>
    <w:rsid w:val="006C5099"/>
    <w:rsid w:val="006C5762"/>
    <w:rsid w:val="006C5B7E"/>
    <w:rsid w:val="006D0DFE"/>
    <w:rsid w:val="006D10AC"/>
    <w:rsid w:val="006D19B8"/>
    <w:rsid w:val="006D1A24"/>
    <w:rsid w:val="006D2AE4"/>
    <w:rsid w:val="006D5497"/>
    <w:rsid w:val="006D5A30"/>
    <w:rsid w:val="006D5C61"/>
    <w:rsid w:val="006D6288"/>
    <w:rsid w:val="006D6D3A"/>
    <w:rsid w:val="006D72E9"/>
    <w:rsid w:val="006E0EB8"/>
    <w:rsid w:val="006E43FA"/>
    <w:rsid w:val="006E4C2F"/>
    <w:rsid w:val="006E5238"/>
    <w:rsid w:val="006E5C27"/>
    <w:rsid w:val="006E640C"/>
    <w:rsid w:val="006E6F60"/>
    <w:rsid w:val="006F072A"/>
    <w:rsid w:val="006F16F9"/>
    <w:rsid w:val="006F2AD4"/>
    <w:rsid w:val="006F2D5F"/>
    <w:rsid w:val="006F2E3F"/>
    <w:rsid w:val="006F2F34"/>
    <w:rsid w:val="006F41AD"/>
    <w:rsid w:val="006F5473"/>
    <w:rsid w:val="006F5820"/>
    <w:rsid w:val="006F5F24"/>
    <w:rsid w:val="006F6338"/>
    <w:rsid w:val="006F6603"/>
    <w:rsid w:val="006F6ACA"/>
    <w:rsid w:val="0070184B"/>
    <w:rsid w:val="00701A87"/>
    <w:rsid w:val="00701BC9"/>
    <w:rsid w:val="0070242F"/>
    <w:rsid w:val="007028C2"/>
    <w:rsid w:val="00702E63"/>
    <w:rsid w:val="00703777"/>
    <w:rsid w:val="0070428B"/>
    <w:rsid w:val="007045AE"/>
    <w:rsid w:val="00704CC6"/>
    <w:rsid w:val="00704F99"/>
    <w:rsid w:val="00705057"/>
    <w:rsid w:val="00705FFA"/>
    <w:rsid w:val="00707086"/>
    <w:rsid w:val="00711064"/>
    <w:rsid w:val="00711200"/>
    <w:rsid w:val="007121F0"/>
    <w:rsid w:val="0071425C"/>
    <w:rsid w:val="007146D9"/>
    <w:rsid w:val="00714868"/>
    <w:rsid w:val="007173EB"/>
    <w:rsid w:val="00717584"/>
    <w:rsid w:val="00717E97"/>
    <w:rsid w:val="007217D6"/>
    <w:rsid w:val="007229A5"/>
    <w:rsid w:val="00724545"/>
    <w:rsid w:val="00724CFA"/>
    <w:rsid w:val="00724D2F"/>
    <w:rsid w:val="00724EB8"/>
    <w:rsid w:val="00725567"/>
    <w:rsid w:val="0072650D"/>
    <w:rsid w:val="00730359"/>
    <w:rsid w:val="007307D8"/>
    <w:rsid w:val="0073091E"/>
    <w:rsid w:val="00731027"/>
    <w:rsid w:val="0073124B"/>
    <w:rsid w:val="00731F42"/>
    <w:rsid w:val="0073213A"/>
    <w:rsid w:val="00733C6E"/>
    <w:rsid w:val="00736699"/>
    <w:rsid w:val="00736AC0"/>
    <w:rsid w:val="007374D3"/>
    <w:rsid w:val="00737F3B"/>
    <w:rsid w:val="007403D6"/>
    <w:rsid w:val="007403DE"/>
    <w:rsid w:val="0074089E"/>
    <w:rsid w:val="00741CA1"/>
    <w:rsid w:val="007436FF"/>
    <w:rsid w:val="007438B6"/>
    <w:rsid w:val="007440EE"/>
    <w:rsid w:val="00744C9A"/>
    <w:rsid w:val="00745F09"/>
    <w:rsid w:val="00746C42"/>
    <w:rsid w:val="00747691"/>
    <w:rsid w:val="0074789B"/>
    <w:rsid w:val="00751901"/>
    <w:rsid w:val="00751C48"/>
    <w:rsid w:val="00752B51"/>
    <w:rsid w:val="00754CA5"/>
    <w:rsid w:val="00754CB7"/>
    <w:rsid w:val="00757A3A"/>
    <w:rsid w:val="00757F5D"/>
    <w:rsid w:val="007605F2"/>
    <w:rsid w:val="007609CD"/>
    <w:rsid w:val="00760DB1"/>
    <w:rsid w:val="0076112C"/>
    <w:rsid w:val="007615F0"/>
    <w:rsid w:val="007629BE"/>
    <w:rsid w:val="00762E2E"/>
    <w:rsid w:val="0076376D"/>
    <w:rsid w:val="00764587"/>
    <w:rsid w:val="00765050"/>
    <w:rsid w:val="007652C4"/>
    <w:rsid w:val="00766AF2"/>
    <w:rsid w:val="0076707F"/>
    <w:rsid w:val="00767201"/>
    <w:rsid w:val="00770211"/>
    <w:rsid w:val="00771369"/>
    <w:rsid w:val="007714D9"/>
    <w:rsid w:val="007719B3"/>
    <w:rsid w:val="007719DB"/>
    <w:rsid w:val="00772148"/>
    <w:rsid w:val="007736F7"/>
    <w:rsid w:val="00773957"/>
    <w:rsid w:val="00773AA1"/>
    <w:rsid w:val="0077448B"/>
    <w:rsid w:val="00774ACA"/>
    <w:rsid w:val="00774EFF"/>
    <w:rsid w:val="0077582C"/>
    <w:rsid w:val="00775CBB"/>
    <w:rsid w:val="007765F8"/>
    <w:rsid w:val="00776664"/>
    <w:rsid w:val="00777C88"/>
    <w:rsid w:val="00780923"/>
    <w:rsid w:val="00781277"/>
    <w:rsid w:val="00781D03"/>
    <w:rsid w:val="00782B42"/>
    <w:rsid w:val="00782D05"/>
    <w:rsid w:val="0078376E"/>
    <w:rsid w:val="007840DC"/>
    <w:rsid w:val="0078564C"/>
    <w:rsid w:val="00785C4B"/>
    <w:rsid w:val="00785C6F"/>
    <w:rsid w:val="0078624A"/>
    <w:rsid w:val="00787681"/>
    <w:rsid w:val="00787904"/>
    <w:rsid w:val="007906C9"/>
    <w:rsid w:val="00790C40"/>
    <w:rsid w:val="00791A97"/>
    <w:rsid w:val="00791C2D"/>
    <w:rsid w:val="0079342D"/>
    <w:rsid w:val="0079350C"/>
    <w:rsid w:val="00795E32"/>
    <w:rsid w:val="007974D9"/>
    <w:rsid w:val="007A0138"/>
    <w:rsid w:val="007A042B"/>
    <w:rsid w:val="007A04E0"/>
    <w:rsid w:val="007A06B5"/>
    <w:rsid w:val="007A076A"/>
    <w:rsid w:val="007A1680"/>
    <w:rsid w:val="007A27F1"/>
    <w:rsid w:val="007A30C1"/>
    <w:rsid w:val="007A35B4"/>
    <w:rsid w:val="007A3A3A"/>
    <w:rsid w:val="007A4B07"/>
    <w:rsid w:val="007A5D0F"/>
    <w:rsid w:val="007A6CA4"/>
    <w:rsid w:val="007B02C0"/>
    <w:rsid w:val="007B0E2A"/>
    <w:rsid w:val="007B2A62"/>
    <w:rsid w:val="007B2C3B"/>
    <w:rsid w:val="007B3A8F"/>
    <w:rsid w:val="007B3D53"/>
    <w:rsid w:val="007B40C4"/>
    <w:rsid w:val="007B466F"/>
    <w:rsid w:val="007B4AD0"/>
    <w:rsid w:val="007B76B3"/>
    <w:rsid w:val="007B77CF"/>
    <w:rsid w:val="007C2AF2"/>
    <w:rsid w:val="007C340C"/>
    <w:rsid w:val="007C4237"/>
    <w:rsid w:val="007C4931"/>
    <w:rsid w:val="007C53A3"/>
    <w:rsid w:val="007C5AD8"/>
    <w:rsid w:val="007C76B3"/>
    <w:rsid w:val="007C7E46"/>
    <w:rsid w:val="007D013C"/>
    <w:rsid w:val="007D05AC"/>
    <w:rsid w:val="007D1928"/>
    <w:rsid w:val="007D235C"/>
    <w:rsid w:val="007D328E"/>
    <w:rsid w:val="007D40F2"/>
    <w:rsid w:val="007D474C"/>
    <w:rsid w:val="007D4CDC"/>
    <w:rsid w:val="007D505D"/>
    <w:rsid w:val="007D79AB"/>
    <w:rsid w:val="007E029B"/>
    <w:rsid w:val="007E14F4"/>
    <w:rsid w:val="007E178F"/>
    <w:rsid w:val="007E18E0"/>
    <w:rsid w:val="007E1964"/>
    <w:rsid w:val="007E1B98"/>
    <w:rsid w:val="007E32B2"/>
    <w:rsid w:val="007E3743"/>
    <w:rsid w:val="007E3A7B"/>
    <w:rsid w:val="007E5366"/>
    <w:rsid w:val="007E5AEB"/>
    <w:rsid w:val="007E6307"/>
    <w:rsid w:val="007E7CC8"/>
    <w:rsid w:val="007F11C4"/>
    <w:rsid w:val="007F12F3"/>
    <w:rsid w:val="007F157A"/>
    <w:rsid w:val="007F1747"/>
    <w:rsid w:val="007F2D82"/>
    <w:rsid w:val="007F3596"/>
    <w:rsid w:val="007F4335"/>
    <w:rsid w:val="007F47B9"/>
    <w:rsid w:val="007F4BDF"/>
    <w:rsid w:val="007F54CE"/>
    <w:rsid w:val="007F5882"/>
    <w:rsid w:val="007F5C4B"/>
    <w:rsid w:val="007F64C2"/>
    <w:rsid w:val="007F65E4"/>
    <w:rsid w:val="007F69CB"/>
    <w:rsid w:val="007F7001"/>
    <w:rsid w:val="007F7AFA"/>
    <w:rsid w:val="00800E8A"/>
    <w:rsid w:val="00800F44"/>
    <w:rsid w:val="00801389"/>
    <w:rsid w:val="008019CA"/>
    <w:rsid w:val="00801A05"/>
    <w:rsid w:val="0080228F"/>
    <w:rsid w:val="00802622"/>
    <w:rsid w:val="00802724"/>
    <w:rsid w:val="00803DEA"/>
    <w:rsid w:val="00804405"/>
    <w:rsid w:val="00804C65"/>
    <w:rsid w:val="00804DB7"/>
    <w:rsid w:val="008053A7"/>
    <w:rsid w:val="00806896"/>
    <w:rsid w:val="00807C29"/>
    <w:rsid w:val="00811131"/>
    <w:rsid w:val="00811511"/>
    <w:rsid w:val="00811B4A"/>
    <w:rsid w:val="0081250A"/>
    <w:rsid w:val="0081250B"/>
    <w:rsid w:val="00812A5D"/>
    <w:rsid w:val="00812ABD"/>
    <w:rsid w:val="008130A4"/>
    <w:rsid w:val="00813BA4"/>
    <w:rsid w:val="00814C91"/>
    <w:rsid w:val="00815489"/>
    <w:rsid w:val="00816761"/>
    <w:rsid w:val="00816B97"/>
    <w:rsid w:val="00816BBF"/>
    <w:rsid w:val="00817E2A"/>
    <w:rsid w:val="00817E92"/>
    <w:rsid w:val="008204A4"/>
    <w:rsid w:val="00820A12"/>
    <w:rsid w:val="00821069"/>
    <w:rsid w:val="00821121"/>
    <w:rsid w:val="00821F56"/>
    <w:rsid w:val="008227D1"/>
    <w:rsid w:val="00824380"/>
    <w:rsid w:val="0082555F"/>
    <w:rsid w:val="00826208"/>
    <w:rsid w:val="0082689A"/>
    <w:rsid w:val="00827EF7"/>
    <w:rsid w:val="00830312"/>
    <w:rsid w:val="00830C6C"/>
    <w:rsid w:val="008316E8"/>
    <w:rsid w:val="00831D8C"/>
    <w:rsid w:val="00832F93"/>
    <w:rsid w:val="00833315"/>
    <w:rsid w:val="0083423B"/>
    <w:rsid w:val="00834D13"/>
    <w:rsid w:val="00835685"/>
    <w:rsid w:val="008373BD"/>
    <w:rsid w:val="0083751C"/>
    <w:rsid w:val="00840519"/>
    <w:rsid w:val="00840CE1"/>
    <w:rsid w:val="0084106B"/>
    <w:rsid w:val="00841097"/>
    <w:rsid w:val="00841772"/>
    <w:rsid w:val="0084315A"/>
    <w:rsid w:val="008431AF"/>
    <w:rsid w:val="008437F5"/>
    <w:rsid w:val="00843ECA"/>
    <w:rsid w:val="008444B4"/>
    <w:rsid w:val="008444D4"/>
    <w:rsid w:val="0084485E"/>
    <w:rsid w:val="00844865"/>
    <w:rsid w:val="00844986"/>
    <w:rsid w:val="008459E9"/>
    <w:rsid w:val="00846763"/>
    <w:rsid w:val="00847820"/>
    <w:rsid w:val="00847DC0"/>
    <w:rsid w:val="0085047C"/>
    <w:rsid w:val="0085053B"/>
    <w:rsid w:val="008505C1"/>
    <w:rsid w:val="0085128E"/>
    <w:rsid w:val="008512A5"/>
    <w:rsid w:val="0085198E"/>
    <w:rsid w:val="00851D83"/>
    <w:rsid w:val="0085267F"/>
    <w:rsid w:val="00852C1D"/>
    <w:rsid w:val="00852F3A"/>
    <w:rsid w:val="00854428"/>
    <w:rsid w:val="008544CF"/>
    <w:rsid w:val="00856770"/>
    <w:rsid w:val="00856DCF"/>
    <w:rsid w:val="0085712C"/>
    <w:rsid w:val="00857756"/>
    <w:rsid w:val="008601FA"/>
    <w:rsid w:val="00860E4A"/>
    <w:rsid w:val="008621E5"/>
    <w:rsid w:val="008641ED"/>
    <w:rsid w:val="00864D2B"/>
    <w:rsid w:val="0086559F"/>
    <w:rsid w:val="008663B3"/>
    <w:rsid w:val="0086737A"/>
    <w:rsid w:val="0087263B"/>
    <w:rsid w:val="00873341"/>
    <w:rsid w:val="00873D1E"/>
    <w:rsid w:val="00874A47"/>
    <w:rsid w:val="00874F77"/>
    <w:rsid w:val="00877CAE"/>
    <w:rsid w:val="00881484"/>
    <w:rsid w:val="00883E4D"/>
    <w:rsid w:val="00883E7C"/>
    <w:rsid w:val="00884176"/>
    <w:rsid w:val="008843A9"/>
    <w:rsid w:val="008843AF"/>
    <w:rsid w:val="00884DCE"/>
    <w:rsid w:val="00884F41"/>
    <w:rsid w:val="0088520B"/>
    <w:rsid w:val="00887641"/>
    <w:rsid w:val="00891B43"/>
    <w:rsid w:val="008922E0"/>
    <w:rsid w:val="008928F4"/>
    <w:rsid w:val="00892B95"/>
    <w:rsid w:val="0089343E"/>
    <w:rsid w:val="00893AD4"/>
    <w:rsid w:val="008945B1"/>
    <w:rsid w:val="0089469C"/>
    <w:rsid w:val="008949E2"/>
    <w:rsid w:val="00895682"/>
    <w:rsid w:val="00895B7C"/>
    <w:rsid w:val="00895DF1"/>
    <w:rsid w:val="0089624B"/>
    <w:rsid w:val="00897031"/>
    <w:rsid w:val="0089741F"/>
    <w:rsid w:val="008A1DAE"/>
    <w:rsid w:val="008A2660"/>
    <w:rsid w:val="008A26F0"/>
    <w:rsid w:val="008A3024"/>
    <w:rsid w:val="008A3A11"/>
    <w:rsid w:val="008A4716"/>
    <w:rsid w:val="008A5123"/>
    <w:rsid w:val="008A530E"/>
    <w:rsid w:val="008A5A51"/>
    <w:rsid w:val="008A5C42"/>
    <w:rsid w:val="008A5EF2"/>
    <w:rsid w:val="008A65CD"/>
    <w:rsid w:val="008A6924"/>
    <w:rsid w:val="008B11EE"/>
    <w:rsid w:val="008B198A"/>
    <w:rsid w:val="008B2E60"/>
    <w:rsid w:val="008B2E66"/>
    <w:rsid w:val="008B2F64"/>
    <w:rsid w:val="008B38C3"/>
    <w:rsid w:val="008B42F9"/>
    <w:rsid w:val="008B4675"/>
    <w:rsid w:val="008B587A"/>
    <w:rsid w:val="008B605F"/>
    <w:rsid w:val="008B77D5"/>
    <w:rsid w:val="008B7DFA"/>
    <w:rsid w:val="008C053E"/>
    <w:rsid w:val="008C05A2"/>
    <w:rsid w:val="008C064C"/>
    <w:rsid w:val="008C06F5"/>
    <w:rsid w:val="008C07C0"/>
    <w:rsid w:val="008C0E14"/>
    <w:rsid w:val="008C2C25"/>
    <w:rsid w:val="008C3639"/>
    <w:rsid w:val="008C37DA"/>
    <w:rsid w:val="008C38FD"/>
    <w:rsid w:val="008C3B28"/>
    <w:rsid w:val="008C3DE9"/>
    <w:rsid w:val="008C3F0A"/>
    <w:rsid w:val="008C535E"/>
    <w:rsid w:val="008C550D"/>
    <w:rsid w:val="008C666F"/>
    <w:rsid w:val="008C704B"/>
    <w:rsid w:val="008D03D1"/>
    <w:rsid w:val="008D1777"/>
    <w:rsid w:val="008D220A"/>
    <w:rsid w:val="008D2669"/>
    <w:rsid w:val="008D2ECE"/>
    <w:rsid w:val="008D39EB"/>
    <w:rsid w:val="008D4812"/>
    <w:rsid w:val="008D5F1D"/>
    <w:rsid w:val="008D696F"/>
    <w:rsid w:val="008D7BF5"/>
    <w:rsid w:val="008E0A8F"/>
    <w:rsid w:val="008E1A78"/>
    <w:rsid w:val="008E234E"/>
    <w:rsid w:val="008E38E0"/>
    <w:rsid w:val="008E5510"/>
    <w:rsid w:val="008E6B07"/>
    <w:rsid w:val="008E6E57"/>
    <w:rsid w:val="008F0109"/>
    <w:rsid w:val="008F10A7"/>
    <w:rsid w:val="008F166C"/>
    <w:rsid w:val="008F169D"/>
    <w:rsid w:val="008F1D2E"/>
    <w:rsid w:val="008F1D60"/>
    <w:rsid w:val="008F349A"/>
    <w:rsid w:val="008F37A1"/>
    <w:rsid w:val="008F57F3"/>
    <w:rsid w:val="008F63A7"/>
    <w:rsid w:val="008F70F3"/>
    <w:rsid w:val="009000C2"/>
    <w:rsid w:val="00900656"/>
    <w:rsid w:val="00901AF3"/>
    <w:rsid w:val="00902AE0"/>
    <w:rsid w:val="00902B5C"/>
    <w:rsid w:val="00902CC9"/>
    <w:rsid w:val="00902E66"/>
    <w:rsid w:val="00903A8F"/>
    <w:rsid w:val="00906890"/>
    <w:rsid w:val="00906C02"/>
    <w:rsid w:val="00910BB7"/>
    <w:rsid w:val="009117EA"/>
    <w:rsid w:val="00912D93"/>
    <w:rsid w:val="00913A90"/>
    <w:rsid w:val="0091414E"/>
    <w:rsid w:val="009148F6"/>
    <w:rsid w:val="009158AD"/>
    <w:rsid w:val="00916454"/>
    <w:rsid w:val="00917A92"/>
    <w:rsid w:val="00920387"/>
    <w:rsid w:val="0092088E"/>
    <w:rsid w:val="00921A73"/>
    <w:rsid w:val="0092218B"/>
    <w:rsid w:val="00923BB3"/>
    <w:rsid w:val="00923C9E"/>
    <w:rsid w:val="00925959"/>
    <w:rsid w:val="00925977"/>
    <w:rsid w:val="009264B2"/>
    <w:rsid w:val="009270D6"/>
    <w:rsid w:val="00931053"/>
    <w:rsid w:val="009313E5"/>
    <w:rsid w:val="00931411"/>
    <w:rsid w:val="00933372"/>
    <w:rsid w:val="00933521"/>
    <w:rsid w:val="009352EB"/>
    <w:rsid w:val="009354BA"/>
    <w:rsid w:val="009369FC"/>
    <w:rsid w:val="00936ED0"/>
    <w:rsid w:val="00937C03"/>
    <w:rsid w:val="00940C09"/>
    <w:rsid w:val="00943225"/>
    <w:rsid w:val="00945178"/>
    <w:rsid w:val="00945852"/>
    <w:rsid w:val="0094590C"/>
    <w:rsid w:val="00945DD5"/>
    <w:rsid w:val="00947868"/>
    <w:rsid w:val="00947C01"/>
    <w:rsid w:val="009516DE"/>
    <w:rsid w:val="009523D4"/>
    <w:rsid w:val="0095294F"/>
    <w:rsid w:val="0095298A"/>
    <w:rsid w:val="00953FF7"/>
    <w:rsid w:val="0095460C"/>
    <w:rsid w:val="00954807"/>
    <w:rsid w:val="009551F1"/>
    <w:rsid w:val="00955AB3"/>
    <w:rsid w:val="009561D5"/>
    <w:rsid w:val="00956CAE"/>
    <w:rsid w:val="00956F89"/>
    <w:rsid w:val="0095750B"/>
    <w:rsid w:val="00961606"/>
    <w:rsid w:val="00961AE1"/>
    <w:rsid w:val="00961E7F"/>
    <w:rsid w:val="00962027"/>
    <w:rsid w:val="009625B2"/>
    <w:rsid w:val="0096493D"/>
    <w:rsid w:val="00965D41"/>
    <w:rsid w:val="00966322"/>
    <w:rsid w:val="00967089"/>
    <w:rsid w:val="00967D80"/>
    <w:rsid w:val="00970ACB"/>
    <w:rsid w:val="00971A6C"/>
    <w:rsid w:val="00971E97"/>
    <w:rsid w:val="00972593"/>
    <w:rsid w:val="009726DA"/>
    <w:rsid w:val="00972F72"/>
    <w:rsid w:val="00974BD1"/>
    <w:rsid w:val="00975002"/>
    <w:rsid w:val="00975F75"/>
    <w:rsid w:val="0097666D"/>
    <w:rsid w:val="00977222"/>
    <w:rsid w:val="009775A0"/>
    <w:rsid w:val="00977BFC"/>
    <w:rsid w:val="00980B27"/>
    <w:rsid w:val="00980C76"/>
    <w:rsid w:val="00980F84"/>
    <w:rsid w:val="00982211"/>
    <w:rsid w:val="00982EAE"/>
    <w:rsid w:val="009830FA"/>
    <w:rsid w:val="00983739"/>
    <w:rsid w:val="00983E02"/>
    <w:rsid w:val="0098409B"/>
    <w:rsid w:val="0098466D"/>
    <w:rsid w:val="00984919"/>
    <w:rsid w:val="00984AC7"/>
    <w:rsid w:val="00984BEF"/>
    <w:rsid w:val="00984BFE"/>
    <w:rsid w:val="00984E54"/>
    <w:rsid w:val="009862A2"/>
    <w:rsid w:val="00987546"/>
    <w:rsid w:val="00987E56"/>
    <w:rsid w:val="0099000F"/>
    <w:rsid w:val="00990DAE"/>
    <w:rsid w:val="00992AE4"/>
    <w:rsid w:val="00992E9E"/>
    <w:rsid w:val="00992EA5"/>
    <w:rsid w:val="00993045"/>
    <w:rsid w:val="009938E8"/>
    <w:rsid w:val="0099417E"/>
    <w:rsid w:val="009942D8"/>
    <w:rsid w:val="009945C0"/>
    <w:rsid w:val="009948B7"/>
    <w:rsid w:val="00994A93"/>
    <w:rsid w:val="00994BD0"/>
    <w:rsid w:val="009960D5"/>
    <w:rsid w:val="00996D54"/>
    <w:rsid w:val="00997E69"/>
    <w:rsid w:val="009A0859"/>
    <w:rsid w:val="009A0C98"/>
    <w:rsid w:val="009A2028"/>
    <w:rsid w:val="009A2D07"/>
    <w:rsid w:val="009A2EE2"/>
    <w:rsid w:val="009A34E3"/>
    <w:rsid w:val="009A3C2F"/>
    <w:rsid w:val="009A63A0"/>
    <w:rsid w:val="009A67A0"/>
    <w:rsid w:val="009A69FD"/>
    <w:rsid w:val="009A6D33"/>
    <w:rsid w:val="009A73A8"/>
    <w:rsid w:val="009A7A83"/>
    <w:rsid w:val="009A7CC0"/>
    <w:rsid w:val="009A7DB4"/>
    <w:rsid w:val="009A7E96"/>
    <w:rsid w:val="009B0819"/>
    <w:rsid w:val="009B086D"/>
    <w:rsid w:val="009B11F1"/>
    <w:rsid w:val="009B17F1"/>
    <w:rsid w:val="009B1EB6"/>
    <w:rsid w:val="009B1FC4"/>
    <w:rsid w:val="009B335B"/>
    <w:rsid w:val="009B52A4"/>
    <w:rsid w:val="009B5CD3"/>
    <w:rsid w:val="009B6505"/>
    <w:rsid w:val="009B739A"/>
    <w:rsid w:val="009B755A"/>
    <w:rsid w:val="009B783E"/>
    <w:rsid w:val="009B7E1E"/>
    <w:rsid w:val="009B7F55"/>
    <w:rsid w:val="009C069B"/>
    <w:rsid w:val="009C0C21"/>
    <w:rsid w:val="009C0EEC"/>
    <w:rsid w:val="009C1C6A"/>
    <w:rsid w:val="009C268A"/>
    <w:rsid w:val="009C272F"/>
    <w:rsid w:val="009C2CAA"/>
    <w:rsid w:val="009C31E5"/>
    <w:rsid w:val="009C419F"/>
    <w:rsid w:val="009C4EE8"/>
    <w:rsid w:val="009C6154"/>
    <w:rsid w:val="009C709B"/>
    <w:rsid w:val="009D01A4"/>
    <w:rsid w:val="009D0411"/>
    <w:rsid w:val="009D053F"/>
    <w:rsid w:val="009D0EF6"/>
    <w:rsid w:val="009D13CC"/>
    <w:rsid w:val="009D2004"/>
    <w:rsid w:val="009D22C8"/>
    <w:rsid w:val="009D23F0"/>
    <w:rsid w:val="009D3589"/>
    <w:rsid w:val="009D3F4C"/>
    <w:rsid w:val="009D4084"/>
    <w:rsid w:val="009D44FF"/>
    <w:rsid w:val="009D4601"/>
    <w:rsid w:val="009D5181"/>
    <w:rsid w:val="009D51E8"/>
    <w:rsid w:val="009D5586"/>
    <w:rsid w:val="009D6250"/>
    <w:rsid w:val="009D62A1"/>
    <w:rsid w:val="009E0E7A"/>
    <w:rsid w:val="009E16FF"/>
    <w:rsid w:val="009E4F79"/>
    <w:rsid w:val="009E5490"/>
    <w:rsid w:val="009E5C57"/>
    <w:rsid w:val="009E60F5"/>
    <w:rsid w:val="009E6113"/>
    <w:rsid w:val="009E674F"/>
    <w:rsid w:val="009E69A1"/>
    <w:rsid w:val="009E78C6"/>
    <w:rsid w:val="009E7E2B"/>
    <w:rsid w:val="009F0A08"/>
    <w:rsid w:val="009F0A6D"/>
    <w:rsid w:val="009F1148"/>
    <w:rsid w:val="009F11F0"/>
    <w:rsid w:val="009F1EF2"/>
    <w:rsid w:val="009F2B1B"/>
    <w:rsid w:val="009F32AC"/>
    <w:rsid w:val="009F442C"/>
    <w:rsid w:val="009F4775"/>
    <w:rsid w:val="009F48C8"/>
    <w:rsid w:val="009F5361"/>
    <w:rsid w:val="009F6769"/>
    <w:rsid w:val="009F6865"/>
    <w:rsid w:val="009F6C88"/>
    <w:rsid w:val="009F7582"/>
    <w:rsid w:val="009F76C8"/>
    <w:rsid w:val="009F7770"/>
    <w:rsid w:val="00A008FE"/>
    <w:rsid w:val="00A0140F"/>
    <w:rsid w:val="00A015ED"/>
    <w:rsid w:val="00A03031"/>
    <w:rsid w:val="00A03569"/>
    <w:rsid w:val="00A037CF"/>
    <w:rsid w:val="00A04983"/>
    <w:rsid w:val="00A05162"/>
    <w:rsid w:val="00A056D4"/>
    <w:rsid w:val="00A05AEC"/>
    <w:rsid w:val="00A05F1D"/>
    <w:rsid w:val="00A06951"/>
    <w:rsid w:val="00A07431"/>
    <w:rsid w:val="00A074AE"/>
    <w:rsid w:val="00A079D7"/>
    <w:rsid w:val="00A07F8A"/>
    <w:rsid w:val="00A11413"/>
    <w:rsid w:val="00A12398"/>
    <w:rsid w:val="00A15453"/>
    <w:rsid w:val="00A156F8"/>
    <w:rsid w:val="00A16412"/>
    <w:rsid w:val="00A165FA"/>
    <w:rsid w:val="00A16D06"/>
    <w:rsid w:val="00A179DC"/>
    <w:rsid w:val="00A210F0"/>
    <w:rsid w:val="00A220ED"/>
    <w:rsid w:val="00A227F7"/>
    <w:rsid w:val="00A22B6F"/>
    <w:rsid w:val="00A23239"/>
    <w:rsid w:val="00A2328A"/>
    <w:rsid w:val="00A23E71"/>
    <w:rsid w:val="00A257F2"/>
    <w:rsid w:val="00A25E98"/>
    <w:rsid w:val="00A2692E"/>
    <w:rsid w:val="00A26CC1"/>
    <w:rsid w:val="00A3018A"/>
    <w:rsid w:val="00A303DE"/>
    <w:rsid w:val="00A305E0"/>
    <w:rsid w:val="00A31E64"/>
    <w:rsid w:val="00A33316"/>
    <w:rsid w:val="00A338C6"/>
    <w:rsid w:val="00A338EC"/>
    <w:rsid w:val="00A34A53"/>
    <w:rsid w:val="00A359DB"/>
    <w:rsid w:val="00A362AB"/>
    <w:rsid w:val="00A366DB"/>
    <w:rsid w:val="00A36FF6"/>
    <w:rsid w:val="00A37495"/>
    <w:rsid w:val="00A375E4"/>
    <w:rsid w:val="00A406C2"/>
    <w:rsid w:val="00A40D1D"/>
    <w:rsid w:val="00A41022"/>
    <w:rsid w:val="00A41F8C"/>
    <w:rsid w:val="00A425C1"/>
    <w:rsid w:val="00A43519"/>
    <w:rsid w:val="00A43A43"/>
    <w:rsid w:val="00A43B36"/>
    <w:rsid w:val="00A43EB4"/>
    <w:rsid w:val="00A44100"/>
    <w:rsid w:val="00A44174"/>
    <w:rsid w:val="00A44549"/>
    <w:rsid w:val="00A450AE"/>
    <w:rsid w:val="00A45196"/>
    <w:rsid w:val="00A466F9"/>
    <w:rsid w:val="00A4670C"/>
    <w:rsid w:val="00A47938"/>
    <w:rsid w:val="00A47C6C"/>
    <w:rsid w:val="00A5061A"/>
    <w:rsid w:val="00A51276"/>
    <w:rsid w:val="00A52966"/>
    <w:rsid w:val="00A52FA9"/>
    <w:rsid w:val="00A53D2B"/>
    <w:rsid w:val="00A54285"/>
    <w:rsid w:val="00A546D9"/>
    <w:rsid w:val="00A54A8A"/>
    <w:rsid w:val="00A54AFB"/>
    <w:rsid w:val="00A56853"/>
    <w:rsid w:val="00A5756D"/>
    <w:rsid w:val="00A576B9"/>
    <w:rsid w:val="00A579EA"/>
    <w:rsid w:val="00A60394"/>
    <w:rsid w:val="00A60F4A"/>
    <w:rsid w:val="00A61146"/>
    <w:rsid w:val="00A622EE"/>
    <w:rsid w:val="00A62DF1"/>
    <w:rsid w:val="00A62E72"/>
    <w:rsid w:val="00A63154"/>
    <w:rsid w:val="00A63994"/>
    <w:rsid w:val="00A649CD"/>
    <w:rsid w:val="00A64CAB"/>
    <w:rsid w:val="00A64FFB"/>
    <w:rsid w:val="00A653A6"/>
    <w:rsid w:val="00A669A8"/>
    <w:rsid w:val="00A66A34"/>
    <w:rsid w:val="00A66A36"/>
    <w:rsid w:val="00A67B08"/>
    <w:rsid w:val="00A67B52"/>
    <w:rsid w:val="00A708A5"/>
    <w:rsid w:val="00A70C01"/>
    <w:rsid w:val="00A70F45"/>
    <w:rsid w:val="00A72676"/>
    <w:rsid w:val="00A729C6"/>
    <w:rsid w:val="00A73DC4"/>
    <w:rsid w:val="00A74300"/>
    <w:rsid w:val="00A755CD"/>
    <w:rsid w:val="00A759D7"/>
    <w:rsid w:val="00A75E71"/>
    <w:rsid w:val="00A76412"/>
    <w:rsid w:val="00A77876"/>
    <w:rsid w:val="00A7796F"/>
    <w:rsid w:val="00A81AA4"/>
    <w:rsid w:val="00A81D32"/>
    <w:rsid w:val="00A822F4"/>
    <w:rsid w:val="00A82FB2"/>
    <w:rsid w:val="00A83614"/>
    <w:rsid w:val="00A84FF0"/>
    <w:rsid w:val="00A8635E"/>
    <w:rsid w:val="00A87DEA"/>
    <w:rsid w:val="00A90A81"/>
    <w:rsid w:val="00A920DE"/>
    <w:rsid w:val="00A9213C"/>
    <w:rsid w:val="00A92156"/>
    <w:rsid w:val="00A92F2E"/>
    <w:rsid w:val="00A93677"/>
    <w:rsid w:val="00A94D18"/>
    <w:rsid w:val="00A954FE"/>
    <w:rsid w:val="00A9553A"/>
    <w:rsid w:val="00A963C6"/>
    <w:rsid w:val="00AA1150"/>
    <w:rsid w:val="00AA13A2"/>
    <w:rsid w:val="00AA215B"/>
    <w:rsid w:val="00AA2ADA"/>
    <w:rsid w:val="00AA3470"/>
    <w:rsid w:val="00AA3556"/>
    <w:rsid w:val="00AA3DE2"/>
    <w:rsid w:val="00AA3E5E"/>
    <w:rsid w:val="00AA41CE"/>
    <w:rsid w:val="00AA5127"/>
    <w:rsid w:val="00AA6B13"/>
    <w:rsid w:val="00AA6CD4"/>
    <w:rsid w:val="00AA6F5B"/>
    <w:rsid w:val="00AA789C"/>
    <w:rsid w:val="00AB1660"/>
    <w:rsid w:val="00AB21A7"/>
    <w:rsid w:val="00AB4A10"/>
    <w:rsid w:val="00AB5D88"/>
    <w:rsid w:val="00AB605C"/>
    <w:rsid w:val="00AB66A3"/>
    <w:rsid w:val="00AB6F0B"/>
    <w:rsid w:val="00AC120B"/>
    <w:rsid w:val="00AC1D09"/>
    <w:rsid w:val="00AC1F10"/>
    <w:rsid w:val="00AC2201"/>
    <w:rsid w:val="00AC225E"/>
    <w:rsid w:val="00AC2D7F"/>
    <w:rsid w:val="00AC4185"/>
    <w:rsid w:val="00AC4648"/>
    <w:rsid w:val="00AC4EA9"/>
    <w:rsid w:val="00AC57A6"/>
    <w:rsid w:val="00AC635F"/>
    <w:rsid w:val="00AC6865"/>
    <w:rsid w:val="00AC6AAD"/>
    <w:rsid w:val="00AC6F11"/>
    <w:rsid w:val="00AC7A19"/>
    <w:rsid w:val="00AD1222"/>
    <w:rsid w:val="00AD1557"/>
    <w:rsid w:val="00AD168C"/>
    <w:rsid w:val="00AD23A3"/>
    <w:rsid w:val="00AD28DD"/>
    <w:rsid w:val="00AD352D"/>
    <w:rsid w:val="00AD3EAC"/>
    <w:rsid w:val="00AD5E44"/>
    <w:rsid w:val="00AD6849"/>
    <w:rsid w:val="00AE1140"/>
    <w:rsid w:val="00AE1382"/>
    <w:rsid w:val="00AE16E6"/>
    <w:rsid w:val="00AE16F8"/>
    <w:rsid w:val="00AE37E4"/>
    <w:rsid w:val="00AE4992"/>
    <w:rsid w:val="00AE54CC"/>
    <w:rsid w:val="00AE56AC"/>
    <w:rsid w:val="00AE5B32"/>
    <w:rsid w:val="00AF027C"/>
    <w:rsid w:val="00AF12C9"/>
    <w:rsid w:val="00AF1571"/>
    <w:rsid w:val="00AF39FC"/>
    <w:rsid w:val="00AF4009"/>
    <w:rsid w:val="00AF4574"/>
    <w:rsid w:val="00AF4E57"/>
    <w:rsid w:val="00AF611B"/>
    <w:rsid w:val="00AF6621"/>
    <w:rsid w:val="00B001B4"/>
    <w:rsid w:val="00B00D90"/>
    <w:rsid w:val="00B00E37"/>
    <w:rsid w:val="00B010E9"/>
    <w:rsid w:val="00B02417"/>
    <w:rsid w:val="00B025D9"/>
    <w:rsid w:val="00B0421F"/>
    <w:rsid w:val="00B05084"/>
    <w:rsid w:val="00B05208"/>
    <w:rsid w:val="00B05E09"/>
    <w:rsid w:val="00B061AE"/>
    <w:rsid w:val="00B06570"/>
    <w:rsid w:val="00B069C6"/>
    <w:rsid w:val="00B06AD9"/>
    <w:rsid w:val="00B07182"/>
    <w:rsid w:val="00B072C1"/>
    <w:rsid w:val="00B07352"/>
    <w:rsid w:val="00B0760F"/>
    <w:rsid w:val="00B10DBE"/>
    <w:rsid w:val="00B12173"/>
    <w:rsid w:val="00B1310E"/>
    <w:rsid w:val="00B15028"/>
    <w:rsid w:val="00B1559F"/>
    <w:rsid w:val="00B15EFA"/>
    <w:rsid w:val="00B1612E"/>
    <w:rsid w:val="00B16136"/>
    <w:rsid w:val="00B16285"/>
    <w:rsid w:val="00B17094"/>
    <w:rsid w:val="00B21319"/>
    <w:rsid w:val="00B23494"/>
    <w:rsid w:val="00B243B6"/>
    <w:rsid w:val="00B24440"/>
    <w:rsid w:val="00B24564"/>
    <w:rsid w:val="00B24BF0"/>
    <w:rsid w:val="00B24F41"/>
    <w:rsid w:val="00B259AB"/>
    <w:rsid w:val="00B25FAB"/>
    <w:rsid w:val="00B26ED9"/>
    <w:rsid w:val="00B27BDA"/>
    <w:rsid w:val="00B302DD"/>
    <w:rsid w:val="00B31F93"/>
    <w:rsid w:val="00B3205A"/>
    <w:rsid w:val="00B328CC"/>
    <w:rsid w:val="00B32C77"/>
    <w:rsid w:val="00B33CA5"/>
    <w:rsid w:val="00B33DF9"/>
    <w:rsid w:val="00B349F1"/>
    <w:rsid w:val="00B367E1"/>
    <w:rsid w:val="00B37AFF"/>
    <w:rsid w:val="00B401C4"/>
    <w:rsid w:val="00B4050B"/>
    <w:rsid w:val="00B40826"/>
    <w:rsid w:val="00B4088B"/>
    <w:rsid w:val="00B4119C"/>
    <w:rsid w:val="00B419CA"/>
    <w:rsid w:val="00B41D71"/>
    <w:rsid w:val="00B420F2"/>
    <w:rsid w:val="00B43207"/>
    <w:rsid w:val="00B432AD"/>
    <w:rsid w:val="00B44178"/>
    <w:rsid w:val="00B4489A"/>
    <w:rsid w:val="00B45178"/>
    <w:rsid w:val="00B45872"/>
    <w:rsid w:val="00B46019"/>
    <w:rsid w:val="00B46E89"/>
    <w:rsid w:val="00B46F31"/>
    <w:rsid w:val="00B47687"/>
    <w:rsid w:val="00B478BD"/>
    <w:rsid w:val="00B50CF9"/>
    <w:rsid w:val="00B50D4F"/>
    <w:rsid w:val="00B51ADF"/>
    <w:rsid w:val="00B52339"/>
    <w:rsid w:val="00B5234D"/>
    <w:rsid w:val="00B52F0F"/>
    <w:rsid w:val="00B537B5"/>
    <w:rsid w:val="00B53D9A"/>
    <w:rsid w:val="00B54463"/>
    <w:rsid w:val="00B5551C"/>
    <w:rsid w:val="00B557E1"/>
    <w:rsid w:val="00B55C0A"/>
    <w:rsid w:val="00B5628E"/>
    <w:rsid w:val="00B5635F"/>
    <w:rsid w:val="00B56785"/>
    <w:rsid w:val="00B57187"/>
    <w:rsid w:val="00B57799"/>
    <w:rsid w:val="00B6056A"/>
    <w:rsid w:val="00B62836"/>
    <w:rsid w:val="00B62DE7"/>
    <w:rsid w:val="00B62F8F"/>
    <w:rsid w:val="00B63627"/>
    <w:rsid w:val="00B636D0"/>
    <w:rsid w:val="00B638D4"/>
    <w:rsid w:val="00B63F76"/>
    <w:rsid w:val="00B6420C"/>
    <w:rsid w:val="00B64319"/>
    <w:rsid w:val="00B678E1"/>
    <w:rsid w:val="00B7075B"/>
    <w:rsid w:val="00B71517"/>
    <w:rsid w:val="00B71FFA"/>
    <w:rsid w:val="00B7294E"/>
    <w:rsid w:val="00B7309B"/>
    <w:rsid w:val="00B73BBC"/>
    <w:rsid w:val="00B74596"/>
    <w:rsid w:val="00B766F1"/>
    <w:rsid w:val="00B76FF4"/>
    <w:rsid w:val="00B779C9"/>
    <w:rsid w:val="00B77DFD"/>
    <w:rsid w:val="00B77E98"/>
    <w:rsid w:val="00B80036"/>
    <w:rsid w:val="00B80306"/>
    <w:rsid w:val="00B8043E"/>
    <w:rsid w:val="00B80E74"/>
    <w:rsid w:val="00B81D00"/>
    <w:rsid w:val="00B81F15"/>
    <w:rsid w:val="00B8242E"/>
    <w:rsid w:val="00B829F9"/>
    <w:rsid w:val="00B82CDD"/>
    <w:rsid w:val="00B83B06"/>
    <w:rsid w:val="00B848A2"/>
    <w:rsid w:val="00B85194"/>
    <w:rsid w:val="00B86629"/>
    <w:rsid w:val="00B86B0B"/>
    <w:rsid w:val="00B871B9"/>
    <w:rsid w:val="00B90685"/>
    <w:rsid w:val="00B912DA"/>
    <w:rsid w:val="00B914B0"/>
    <w:rsid w:val="00B914DF"/>
    <w:rsid w:val="00B91A90"/>
    <w:rsid w:val="00B927B3"/>
    <w:rsid w:val="00B93BE4"/>
    <w:rsid w:val="00B94177"/>
    <w:rsid w:val="00B951B6"/>
    <w:rsid w:val="00B960C6"/>
    <w:rsid w:val="00B96253"/>
    <w:rsid w:val="00B966F3"/>
    <w:rsid w:val="00B96B1C"/>
    <w:rsid w:val="00B96BB6"/>
    <w:rsid w:val="00B97222"/>
    <w:rsid w:val="00B97296"/>
    <w:rsid w:val="00BA03CD"/>
    <w:rsid w:val="00BA05C8"/>
    <w:rsid w:val="00BA0639"/>
    <w:rsid w:val="00BA0733"/>
    <w:rsid w:val="00BA085C"/>
    <w:rsid w:val="00BA1FC9"/>
    <w:rsid w:val="00BA4325"/>
    <w:rsid w:val="00BA443E"/>
    <w:rsid w:val="00BA4C39"/>
    <w:rsid w:val="00BA51BC"/>
    <w:rsid w:val="00BA51C0"/>
    <w:rsid w:val="00BA5463"/>
    <w:rsid w:val="00BA6E6B"/>
    <w:rsid w:val="00BA6FC3"/>
    <w:rsid w:val="00BA7432"/>
    <w:rsid w:val="00BB0DB2"/>
    <w:rsid w:val="00BB1EA0"/>
    <w:rsid w:val="00BB1F32"/>
    <w:rsid w:val="00BB29BC"/>
    <w:rsid w:val="00BB35DB"/>
    <w:rsid w:val="00BB3848"/>
    <w:rsid w:val="00BB3BC9"/>
    <w:rsid w:val="00BB52BF"/>
    <w:rsid w:val="00BB5932"/>
    <w:rsid w:val="00BB6339"/>
    <w:rsid w:val="00BB668F"/>
    <w:rsid w:val="00BB70A0"/>
    <w:rsid w:val="00BC0225"/>
    <w:rsid w:val="00BC03A1"/>
    <w:rsid w:val="00BC0518"/>
    <w:rsid w:val="00BC233F"/>
    <w:rsid w:val="00BC2899"/>
    <w:rsid w:val="00BC29B6"/>
    <w:rsid w:val="00BC3046"/>
    <w:rsid w:val="00BC3135"/>
    <w:rsid w:val="00BC4008"/>
    <w:rsid w:val="00BC44EC"/>
    <w:rsid w:val="00BC4876"/>
    <w:rsid w:val="00BC563A"/>
    <w:rsid w:val="00BC61DD"/>
    <w:rsid w:val="00BC7370"/>
    <w:rsid w:val="00BC7594"/>
    <w:rsid w:val="00BC78F1"/>
    <w:rsid w:val="00BD0DF8"/>
    <w:rsid w:val="00BD2685"/>
    <w:rsid w:val="00BD4510"/>
    <w:rsid w:val="00BD47D1"/>
    <w:rsid w:val="00BD4C4F"/>
    <w:rsid w:val="00BD53C4"/>
    <w:rsid w:val="00BD6169"/>
    <w:rsid w:val="00BD6453"/>
    <w:rsid w:val="00BD7768"/>
    <w:rsid w:val="00BE013B"/>
    <w:rsid w:val="00BE20A5"/>
    <w:rsid w:val="00BE2BDD"/>
    <w:rsid w:val="00BE31EE"/>
    <w:rsid w:val="00BE4635"/>
    <w:rsid w:val="00BE53D4"/>
    <w:rsid w:val="00BE5D0A"/>
    <w:rsid w:val="00BE5F65"/>
    <w:rsid w:val="00BE6170"/>
    <w:rsid w:val="00BE61E5"/>
    <w:rsid w:val="00BE7CD4"/>
    <w:rsid w:val="00BF14C8"/>
    <w:rsid w:val="00BF1C41"/>
    <w:rsid w:val="00BF1F1D"/>
    <w:rsid w:val="00BF258E"/>
    <w:rsid w:val="00BF2774"/>
    <w:rsid w:val="00BF35CA"/>
    <w:rsid w:val="00BF5200"/>
    <w:rsid w:val="00BF5754"/>
    <w:rsid w:val="00BF5C17"/>
    <w:rsid w:val="00BF5C4F"/>
    <w:rsid w:val="00BF69D1"/>
    <w:rsid w:val="00BF6A59"/>
    <w:rsid w:val="00BF715F"/>
    <w:rsid w:val="00C00367"/>
    <w:rsid w:val="00C0068B"/>
    <w:rsid w:val="00C00765"/>
    <w:rsid w:val="00C0117B"/>
    <w:rsid w:val="00C01D4A"/>
    <w:rsid w:val="00C03930"/>
    <w:rsid w:val="00C03D44"/>
    <w:rsid w:val="00C046B7"/>
    <w:rsid w:val="00C04B52"/>
    <w:rsid w:val="00C04DF8"/>
    <w:rsid w:val="00C05021"/>
    <w:rsid w:val="00C05617"/>
    <w:rsid w:val="00C06010"/>
    <w:rsid w:val="00C066D4"/>
    <w:rsid w:val="00C067E4"/>
    <w:rsid w:val="00C06C31"/>
    <w:rsid w:val="00C06DF5"/>
    <w:rsid w:val="00C07C40"/>
    <w:rsid w:val="00C10980"/>
    <w:rsid w:val="00C10F3D"/>
    <w:rsid w:val="00C11066"/>
    <w:rsid w:val="00C11878"/>
    <w:rsid w:val="00C11A83"/>
    <w:rsid w:val="00C1271D"/>
    <w:rsid w:val="00C12E6D"/>
    <w:rsid w:val="00C13C81"/>
    <w:rsid w:val="00C13E80"/>
    <w:rsid w:val="00C14842"/>
    <w:rsid w:val="00C14C4A"/>
    <w:rsid w:val="00C14E14"/>
    <w:rsid w:val="00C15138"/>
    <w:rsid w:val="00C20403"/>
    <w:rsid w:val="00C21CC9"/>
    <w:rsid w:val="00C2214E"/>
    <w:rsid w:val="00C2243F"/>
    <w:rsid w:val="00C2293D"/>
    <w:rsid w:val="00C24443"/>
    <w:rsid w:val="00C245A5"/>
    <w:rsid w:val="00C24DAC"/>
    <w:rsid w:val="00C26F4E"/>
    <w:rsid w:val="00C32581"/>
    <w:rsid w:val="00C338FA"/>
    <w:rsid w:val="00C34218"/>
    <w:rsid w:val="00C34F17"/>
    <w:rsid w:val="00C35B36"/>
    <w:rsid w:val="00C36005"/>
    <w:rsid w:val="00C3780A"/>
    <w:rsid w:val="00C40060"/>
    <w:rsid w:val="00C403C5"/>
    <w:rsid w:val="00C4295F"/>
    <w:rsid w:val="00C42BCF"/>
    <w:rsid w:val="00C4439D"/>
    <w:rsid w:val="00C44FFB"/>
    <w:rsid w:val="00C455CD"/>
    <w:rsid w:val="00C46147"/>
    <w:rsid w:val="00C46C28"/>
    <w:rsid w:val="00C4737C"/>
    <w:rsid w:val="00C473C1"/>
    <w:rsid w:val="00C50B30"/>
    <w:rsid w:val="00C51187"/>
    <w:rsid w:val="00C51CF7"/>
    <w:rsid w:val="00C5275A"/>
    <w:rsid w:val="00C543B8"/>
    <w:rsid w:val="00C54D22"/>
    <w:rsid w:val="00C55A22"/>
    <w:rsid w:val="00C578EF"/>
    <w:rsid w:val="00C57E8D"/>
    <w:rsid w:val="00C60F10"/>
    <w:rsid w:val="00C61EFE"/>
    <w:rsid w:val="00C6373E"/>
    <w:rsid w:val="00C64E98"/>
    <w:rsid w:val="00C656EA"/>
    <w:rsid w:val="00C65707"/>
    <w:rsid w:val="00C662E3"/>
    <w:rsid w:val="00C6668D"/>
    <w:rsid w:val="00C666EA"/>
    <w:rsid w:val="00C6725E"/>
    <w:rsid w:val="00C71C6D"/>
    <w:rsid w:val="00C725DE"/>
    <w:rsid w:val="00C74580"/>
    <w:rsid w:val="00C75396"/>
    <w:rsid w:val="00C757AE"/>
    <w:rsid w:val="00C7644E"/>
    <w:rsid w:val="00C76C56"/>
    <w:rsid w:val="00C7700F"/>
    <w:rsid w:val="00C77175"/>
    <w:rsid w:val="00C77DE4"/>
    <w:rsid w:val="00C8085A"/>
    <w:rsid w:val="00C80AFC"/>
    <w:rsid w:val="00C81546"/>
    <w:rsid w:val="00C82365"/>
    <w:rsid w:val="00C824C1"/>
    <w:rsid w:val="00C82BED"/>
    <w:rsid w:val="00C833CA"/>
    <w:rsid w:val="00C83A2A"/>
    <w:rsid w:val="00C83E02"/>
    <w:rsid w:val="00C844F0"/>
    <w:rsid w:val="00C8677C"/>
    <w:rsid w:val="00C86AA0"/>
    <w:rsid w:val="00C870E4"/>
    <w:rsid w:val="00C872B2"/>
    <w:rsid w:val="00C8742E"/>
    <w:rsid w:val="00C904CD"/>
    <w:rsid w:val="00C908F2"/>
    <w:rsid w:val="00C91144"/>
    <w:rsid w:val="00C916D5"/>
    <w:rsid w:val="00C91721"/>
    <w:rsid w:val="00C91A54"/>
    <w:rsid w:val="00C92118"/>
    <w:rsid w:val="00C93FF2"/>
    <w:rsid w:val="00C94B0B"/>
    <w:rsid w:val="00C968F9"/>
    <w:rsid w:val="00C97100"/>
    <w:rsid w:val="00CA0B19"/>
    <w:rsid w:val="00CA14C3"/>
    <w:rsid w:val="00CA1EA2"/>
    <w:rsid w:val="00CA3404"/>
    <w:rsid w:val="00CA3913"/>
    <w:rsid w:val="00CA4061"/>
    <w:rsid w:val="00CA4538"/>
    <w:rsid w:val="00CA569D"/>
    <w:rsid w:val="00CA5766"/>
    <w:rsid w:val="00CA589E"/>
    <w:rsid w:val="00CA603F"/>
    <w:rsid w:val="00CA6692"/>
    <w:rsid w:val="00CA6E62"/>
    <w:rsid w:val="00CB1791"/>
    <w:rsid w:val="00CB2094"/>
    <w:rsid w:val="00CB2276"/>
    <w:rsid w:val="00CB31C8"/>
    <w:rsid w:val="00CB3BF7"/>
    <w:rsid w:val="00CB419F"/>
    <w:rsid w:val="00CB4700"/>
    <w:rsid w:val="00CB48CE"/>
    <w:rsid w:val="00CB50EA"/>
    <w:rsid w:val="00CB51EE"/>
    <w:rsid w:val="00CB5868"/>
    <w:rsid w:val="00CB6FB9"/>
    <w:rsid w:val="00CB7400"/>
    <w:rsid w:val="00CB75F7"/>
    <w:rsid w:val="00CB781F"/>
    <w:rsid w:val="00CC03CB"/>
    <w:rsid w:val="00CC0E66"/>
    <w:rsid w:val="00CC1888"/>
    <w:rsid w:val="00CC4E56"/>
    <w:rsid w:val="00CC5509"/>
    <w:rsid w:val="00CC6A4B"/>
    <w:rsid w:val="00CC6B42"/>
    <w:rsid w:val="00CC7EBB"/>
    <w:rsid w:val="00CD02A7"/>
    <w:rsid w:val="00CD04B4"/>
    <w:rsid w:val="00CD0BEB"/>
    <w:rsid w:val="00CD19D7"/>
    <w:rsid w:val="00CD2567"/>
    <w:rsid w:val="00CD3430"/>
    <w:rsid w:val="00CD35BC"/>
    <w:rsid w:val="00CD4126"/>
    <w:rsid w:val="00CD4356"/>
    <w:rsid w:val="00CD61A2"/>
    <w:rsid w:val="00CD6763"/>
    <w:rsid w:val="00CD6853"/>
    <w:rsid w:val="00CD7429"/>
    <w:rsid w:val="00CE0E0C"/>
    <w:rsid w:val="00CE275E"/>
    <w:rsid w:val="00CE2F54"/>
    <w:rsid w:val="00CE32C4"/>
    <w:rsid w:val="00CE4346"/>
    <w:rsid w:val="00CE4389"/>
    <w:rsid w:val="00CE487E"/>
    <w:rsid w:val="00CE515B"/>
    <w:rsid w:val="00CE61C8"/>
    <w:rsid w:val="00CE6275"/>
    <w:rsid w:val="00CE7638"/>
    <w:rsid w:val="00CE789E"/>
    <w:rsid w:val="00CF0BC7"/>
    <w:rsid w:val="00CF3524"/>
    <w:rsid w:val="00CF3F95"/>
    <w:rsid w:val="00CF4151"/>
    <w:rsid w:val="00CF4A5A"/>
    <w:rsid w:val="00CF6180"/>
    <w:rsid w:val="00CF7BB6"/>
    <w:rsid w:val="00CF7C78"/>
    <w:rsid w:val="00D0111A"/>
    <w:rsid w:val="00D01492"/>
    <w:rsid w:val="00D028D5"/>
    <w:rsid w:val="00D029FF"/>
    <w:rsid w:val="00D02AEB"/>
    <w:rsid w:val="00D038B5"/>
    <w:rsid w:val="00D058EF"/>
    <w:rsid w:val="00D060BB"/>
    <w:rsid w:val="00D064A7"/>
    <w:rsid w:val="00D07395"/>
    <w:rsid w:val="00D07E2C"/>
    <w:rsid w:val="00D11B2F"/>
    <w:rsid w:val="00D12544"/>
    <w:rsid w:val="00D13010"/>
    <w:rsid w:val="00D133E6"/>
    <w:rsid w:val="00D14038"/>
    <w:rsid w:val="00D1549F"/>
    <w:rsid w:val="00D159E3"/>
    <w:rsid w:val="00D162AD"/>
    <w:rsid w:val="00D16D72"/>
    <w:rsid w:val="00D1739C"/>
    <w:rsid w:val="00D2270A"/>
    <w:rsid w:val="00D22FD6"/>
    <w:rsid w:val="00D231A7"/>
    <w:rsid w:val="00D238A4"/>
    <w:rsid w:val="00D23BCE"/>
    <w:rsid w:val="00D23E02"/>
    <w:rsid w:val="00D24815"/>
    <w:rsid w:val="00D3091A"/>
    <w:rsid w:val="00D30BE9"/>
    <w:rsid w:val="00D30D50"/>
    <w:rsid w:val="00D30D54"/>
    <w:rsid w:val="00D3150D"/>
    <w:rsid w:val="00D320D9"/>
    <w:rsid w:val="00D32571"/>
    <w:rsid w:val="00D32E94"/>
    <w:rsid w:val="00D3391A"/>
    <w:rsid w:val="00D34E74"/>
    <w:rsid w:val="00D3595A"/>
    <w:rsid w:val="00D35F97"/>
    <w:rsid w:val="00D362C7"/>
    <w:rsid w:val="00D363AC"/>
    <w:rsid w:val="00D37316"/>
    <w:rsid w:val="00D37D49"/>
    <w:rsid w:val="00D4297E"/>
    <w:rsid w:val="00D436AD"/>
    <w:rsid w:val="00D449CE"/>
    <w:rsid w:val="00D45006"/>
    <w:rsid w:val="00D4502A"/>
    <w:rsid w:val="00D45751"/>
    <w:rsid w:val="00D457FD"/>
    <w:rsid w:val="00D45A66"/>
    <w:rsid w:val="00D45C3E"/>
    <w:rsid w:val="00D46132"/>
    <w:rsid w:val="00D476DB"/>
    <w:rsid w:val="00D5009D"/>
    <w:rsid w:val="00D50214"/>
    <w:rsid w:val="00D50E17"/>
    <w:rsid w:val="00D51820"/>
    <w:rsid w:val="00D51E5A"/>
    <w:rsid w:val="00D52C71"/>
    <w:rsid w:val="00D5327F"/>
    <w:rsid w:val="00D54F82"/>
    <w:rsid w:val="00D552C0"/>
    <w:rsid w:val="00D56510"/>
    <w:rsid w:val="00D56517"/>
    <w:rsid w:val="00D573D2"/>
    <w:rsid w:val="00D57D78"/>
    <w:rsid w:val="00D60372"/>
    <w:rsid w:val="00D61FA3"/>
    <w:rsid w:val="00D63646"/>
    <w:rsid w:val="00D6580C"/>
    <w:rsid w:val="00D6636C"/>
    <w:rsid w:val="00D6722A"/>
    <w:rsid w:val="00D704BB"/>
    <w:rsid w:val="00D70D09"/>
    <w:rsid w:val="00D71AE5"/>
    <w:rsid w:val="00D71EE9"/>
    <w:rsid w:val="00D7364E"/>
    <w:rsid w:val="00D73B49"/>
    <w:rsid w:val="00D748F2"/>
    <w:rsid w:val="00D7497E"/>
    <w:rsid w:val="00D75BD1"/>
    <w:rsid w:val="00D76356"/>
    <w:rsid w:val="00D80654"/>
    <w:rsid w:val="00D813FA"/>
    <w:rsid w:val="00D814EF"/>
    <w:rsid w:val="00D82361"/>
    <w:rsid w:val="00D82C12"/>
    <w:rsid w:val="00D83CCF"/>
    <w:rsid w:val="00D84FF2"/>
    <w:rsid w:val="00D850D1"/>
    <w:rsid w:val="00D871AB"/>
    <w:rsid w:val="00D87501"/>
    <w:rsid w:val="00D9050F"/>
    <w:rsid w:val="00D90F6E"/>
    <w:rsid w:val="00D92302"/>
    <w:rsid w:val="00D93639"/>
    <w:rsid w:val="00D93A7C"/>
    <w:rsid w:val="00D9694E"/>
    <w:rsid w:val="00D97CFA"/>
    <w:rsid w:val="00D97E57"/>
    <w:rsid w:val="00DA1496"/>
    <w:rsid w:val="00DA222F"/>
    <w:rsid w:val="00DA24DA"/>
    <w:rsid w:val="00DA2C05"/>
    <w:rsid w:val="00DA4420"/>
    <w:rsid w:val="00DA45C7"/>
    <w:rsid w:val="00DA5706"/>
    <w:rsid w:val="00DA6528"/>
    <w:rsid w:val="00DA7E5E"/>
    <w:rsid w:val="00DB0103"/>
    <w:rsid w:val="00DB0634"/>
    <w:rsid w:val="00DB0908"/>
    <w:rsid w:val="00DB0FB1"/>
    <w:rsid w:val="00DB122A"/>
    <w:rsid w:val="00DB27E7"/>
    <w:rsid w:val="00DB29DD"/>
    <w:rsid w:val="00DB39E2"/>
    <w:rsid w:val="00DB44D6"/>
    <w:rsid w:val="00DB57E7"/>
    <w:rsid w:val="00DB5E3A"/>
    <w:rsid w:val="00DB600E"/>
    <w:rsid w:val="00DB607B"/>
    <w:rsid w:val="00DB668E"/>
    <w:rsid w:val="00DB6A2D"/>
    <w:rsid w:val="00DB7CF8"/>
    <w:rsid w:val="00DC028D"/>
    <w:rsid w:val="00DC0558"/>
    <w:rsid w:val="00DC0B7C"/>
    <w:rsid w:val="00DC1059"/>
    <w:rsid w:val="00DC1142"/>
    <w:rsid w:val="00DC230B"/>
    <w:rsid w:val="00DC2BC8"/>
    <w:rsid w:val="00DC4057"/>
    <w:rsid w:val="00DC5494"/>
    <w:rsid w:val="00DC59A1"/>
    <w:rsid w:val="00DC5D2D"/>
    <w:rsid w:val="00DC6CBE"/>
    <w:rsid w:val="00DC7AAE"/>
    <w:rsid w:val="00DC7DCF"/>
    <w:rsid w:val="00DD015A"/>
    <w:rsid w:val="00DD0595"/>
    <w:rsid w:val="00DD0613"/>
    <w:rsid w:val="00DD0BC6"/>
    <w:rsid w:val="00DD10E9"/>
    <w:rsid w:val="00DD149F"/>
    <w:rsid w:val="00DD3329"/>
    <w:rsid w:val="00DD398B"/>
    <w:rsid w:val="00DD4479"/>
    <w:rsid w:val="00DD44BC"/>
    <w:rsid w:val="00DD45DB"/>
    <w:rsid w:val="00DD48D4"/>
    <w:rsid w:val="00DD4AA1"/>
    <w:rsid w:val="00DD7314"/>
    <w:rsid w:val="00DE070B"/>
    <w:rsid w:val="00DE1368"/>
    <w:rsid w:val="00DE1876"/>
    <w:rsid w:val="00DE1DB5"/>
    <w:rsid w:val="00DE1E87"/>
    <w:rsid w:val="00DE31F9"/>
    <w:rsid w:val="00DE40AF"/>
    <w:rsid w:val="00DE4813"/>
    <w:rsid w:val="00DE4D14"/>
    <w:rsid w:val="00DE4E42"/>
    <w:rsid w:val="00DE4E85"/>
    <w:rsid w:val="00DE5514"/>
    <w:rsid w:val="00DE6285"/>
    <w:rsid w:val="00DF01A9"/>
    <w:rsid w:val="00DF24BE"/>
    <w:rsid w:val="00DF285A"/>
    <w:rsid w:val="00DF3EE3"/>
    <w:rsid w:val="00DF49EC"/>
    <w:rsid w:val="00DF4AB7"/>
    <w:rsid w:val="00DF5319"/>
    <w:rsid w:val="00DF59A6"/>
    <w:rsid w:val="00DF5B52"/>
    <w:rsid w:val="00DF5BEB"/>
    <w:rsid w:val="00DF6765"/>
    <w:rsid w:val="00DF68BC"/>
    <w:rsid w:val="00E00E74"/>
    <w:rsid w:val="00E019F4"/>
    <w:rsid w:val="00E020B1"/>
    <w:rsid w:val="00E026D2"/>
    <w:rsid w:val="00E0292A"/>
    <w:rsid w:val="00E033E1"/>
    <w:rsid w:val="00E0340A"/>
    <w:rsid w:val="00E0409D"/>
    <w:rsid w:val="00E04F0B"/>
    <w:rsid w:val="00E06F2D"/>
    <w:rsid w:val="00E078EF"/>
    <w:rsid w:val="00E10A57"/>
    <w:rsid w:val="00E11A34"/>
    <w:rsid w:val="00E11E79"/>
    <w:rsid w:val="00E124BF"/>
    <w:rsid w:val="00E12CB0"/>
    <w:rsid w:val="00E12EE1"/>
    <w:rsid w:val="00E138B6"/>
    <w:rsid w:val="00E14C36"/>
    <w:rsid w:val="00E14D92"/>
    <w:rsid w:val="00E2181C"/>
    <w:rsid w:val="00E21FFE"/>
    <w:rsid w:val="00E22F9B"/>
    <w:rsid w:val="00E23104"/>
    <w:rsid w:val="00E23CFB"/>
    <w:rsid w:val="00E245C0"/>
    <w:rsid w:val="00E24B93"/>
    <w:rsid w:val="00E255B0"/>
    <w:rsid w:val="00E25740"/>
    <w:rsid w:val="00E264EC"/>
    <w:rsid w:val="00E26666"/>
    <w:rsid w:val="00E26943"/>
    <w:rsid w:val="00E2712D"/>
    <w:rsid w:val="00E27BCB"/>
    <w:rsid w:val="00E3023B"/>
    <w:rsid w:val="00E302F0"/>
    <w:rsid w:val="00E3077B"/>
    <w:rsid w:val="00E308D5"/>
    <w:rsid w:val="00E31B23"/>
    <w:rsid w:val="00E31BBA"/>
    <w:rsid w:val="00E326A2"/>
    <w:rsid w:val="00E32911"/>
    <w:rsid w:val="00E335A4"/>
    <w:rsid w:val="00E33AB2"/>
    <w:rsid w:val="00E33FAD"/>
    <w:rsid w:val="00E33FBD"/>
    <w:rsid w:val="00E3435B"/>
    <w:rsid w:val="00E3485D"/>
    <w:rsid w:val="00E352AA"/>
    <w:rsid w:val="00E352D4"/>
    <w:rsid w:val="00E353F2"/>
    <w:rsid w:val="00E36D5B"/>
    <w:rsid w:val="00E36D98"/>
    <w:rsid w:val="00E37E12"/>
    <w:rsid w:val="00E37FD1"/>
    <w:rsid w:val="00E41780"/>
    <w:rsid w:val="00E41991"/>
    <w:rsid w:val="00E42A40"/>
    <w:rsid w:val="00E4375E"/>
    <w:rsid w:val="00E43A0E"/>
    <w:rsid w:val="00E43B28"/>
    <w:rsid w:val="00E44192"/>
    <w:rsid w:val="00E4494D"/>
    <w:rsid w:val="00E44B1C"/>
    <w:rsid w:val="00E44C1E"/>
    <w:rsid w:val="00E45644"/>
    <w:rsid w:val="00E457A3"/>
    <w:rsid w:val="00E4639D"/>
    <w:rsid w:val="00E470C5"/>
    <w:rsid w:val="00E47797"/>
    <w:rsid w:val="00E47854"/>
    <w:rsid w:val="00E50354"/>
    <w:rsid w:val="00E50CE7"/>
    <w:rsid w:val="00E515B0"/>
    <w:rsid w:val="00E51BB7"/>
    <w:rsid w:val="00E53AA6"/>
    <w:rsid w:val="00E552A5"/>
    <w:rsid w:val="00E57725"/>
    <w:rsid w:val="00E62DEC"/>
    <w:rsid w:val="00E63806"/>
    <w:rsid w:val="00E63ABE"/>
    <w:rsid w:val="00E63CFC"/>
    <w:rsid w:val="00E64A51"/>
    <w:rsid w:val="00E65F4C"/>
    <w:rsid w:val="00E66B82"/>
    <w:rsid w:val="00E66F95"/>
    <w:rsid w:val="00E675E1"/>
    <w:rsid w:val="00E71601"/>
    <w:rsid w:val="00E7386D"/>
    <w:rsid w:val="00E741EA"/>
    <w:rsid w:val="00E742D9"/>
    <w:rsid w:val="00E75B7E"/>
    <w:rsid w:val="00E7736A"/>
    <w:rsid w:val="00E773D8"/>
    <w:rsid w:val="00E77ACD"/>
    <w:rsid w:val="00E801D1"/>
    <w:rsid w:val="00E8151E"/>
    <w:rsid w:val="00E81804"/>
    <w:rsid w:val="00E81D13"/>
    <w:rsid w:val="00E82423"/>
    <w:rsid w:val="00E83184"/>
    <w:rsid w:val="00E83B53"/>
    <w:rsid w:val="00E842F4"/>
    <w:rsid w:val="00E85669"/>
    <w:rsid w:val="00E85DF6"/>
    <w:rsid w:val="00E879D8"/>
    <w:rsid w:val="00E87CE9"/>
    <w:rsid w:val="00E9105B"/>
    <w:rsid w:val="00E911CB"/>
    <w:rsid w:val="00E91AED"/>
    <w:rsid w:val="00E920F2"/>
    <w:rsid w:val="00E92A3A"/>
    <w:rsid w:val="00E92EAE"/>
    <w:rsid w:val="00E9326D"/>
    <w:rsid w:val="00E93343"/>
    <w:rsid w:val="00E94164"/>
    <w:rsid w:val="00E94381"/>
    <w:rsid w:val="00E94614"/>
    <w:rsid w:val="00E9497A"/>
    <w:rsid w:val="00E9729D"/>
    <w:rsid w:val="00E972A3"/>
    <w:rsid w:val="00E97E9F"/>
    <w:rsid w:val="00EA0AF2"/>
    <w:rsid w:val="00EA1BE3"/>
    <w:rsid w:val="00EA2091"/>
    <w:rsid w:val="00EA23B4"/>
    <w:rsid w:val="00EA298D"/>
    <w:rsid w:val="00EA309E"/>
    <w:rsid w:val="00EA31DC"/>
    <w:rsid w:val="00EA333E"/>
    <w:rsid w:val="00EA33C2"/>
    <w:rsid w:val="00EA4BF8"/>
    <w:rsid w:val="00EA510B"/>
    <w:rsid w:val="00EA5A38"/>
    <w:rsid w:val="00EA5B53"/>
    <w:rsid w:val="00EA5F15"/>
    <w:rsid w:val="00EA76DD"/>
    <w:rsid w:val="00EA773B"/>
    <w:rsid w:val="00EB1037"/>
    <w:rsid w:val="00EB17AC"/>
    <w:rsid w:val="00EB17B0"/>
    <w:rsid w:val="00EB25B5"/>
    <w:rsid w:val="00EB268F"/>
    <w:rsid w:val="00EB2A44"/>
    <w:rsid w:val="00EB32B3"/>
    <w:rsid w:val="00EB3357"/>
    <w:rsid w:val="00EB34AC"/>
    <w:rsid w:val="00EB3CE0"/>
    <w:rsid w:val="00EB3DDF"/>
    <w:rsid w:val="00EB4098"/>
    <w:rsid w:val="00EB415D"/>
    <w:rsid w:val="00EB4677"/>
    <w:rsid w:val="00EB50ED"/>
    <w:rsid w:val="00EB5154"/>
    <w:rsid w:val="00EB5C1A"/>
    <w:rsid w:val="00EB625C"/>
    <w:rsid w:val="00EB6EAC"/>
    <w:rsid w:val="00EB790B"/>
    <w:rsid w:val="00EB7B14"/>
    <w:rsid w:val="00EC0AB3"/>
    <w:rsid w:val="00EC17EB"/>
    <w:rsid w:val="00EC1B30"/>
    <w:rsid w:val="00EC2AF2"/>
    <w:rsid w:val="00EC304B"/>
    <w:rsid w:val="00EC32C7"/>
    <w:rsid w:val="00EC3418"/>
    <w:rsid w:val="00EC354B"/>
    <w:rsid w:val="00EC3802"/>
    <w:rsid w:val="00EC3E07"/>
    <w:rsid w:val="00EC3E31"/>
    <w:rsid w:val="00EC4587"/>
    <w:rsid w:val="00EC4767"/>
    <w:rsid w:val="00EC4C75"/>
    <w:rsid w:val="00EC52F0"/>
    <w:rsid w:val="00EC5350"/>
    <w:rsid w:val="00ED117A"/>
    <w:rsid w:val="00ED1283"/>
    <w:rsid w:val="00ED1611"/>
    <w:rsid w:val="00ED3228"/>
    <w:rsid w:val="00ED3EC8"/>
    <w:rsid w:val="00ED435C"/>
    <w:rsid w:val="00ED4E3A"/>
    <w:rsid w:val="00ED520B"/>
    <w:rsid w:val="00ED5A17"/>
    <w:rsid w:val="00ED5C3A"/>
    <w:rsid w:val="00ED6B3E"/>
    <w:rsid w:val="00ED7538"/>
    <w:rsid w:val="00ED7C8A"/>
    <w:rsid w:val="00EE0384"/>
    <w:rsid w:val="00EE0754"/>
    <w:rsid w:val="00EE0E3A"/>
    <w:rsid w:val="00EE1B88"/>
    <w:rsid w:val="00EE2B87"/>
    <w:rsid w:val="00EE2DD5"/>
    <w:rsid w:val="00EE2DDC"/>
    <w:rsid w:val="00EE2FDD"/>
    <w:rsid w:val="00EE34A9"/>
    <w:rsid w:val="00EE3EF6"/>
    <w:rsid w:val="00EE44D3"/>
    <w:rsid w:val="00EE4C63"/>
    <w:rsid w:val="00EE4F60"/>
    <w:rsid w:val="00EE560E"/>
    <w:rsid w:val="00EE6073"/>
    <w:rsid w:val="00EE663C"/>
    <w:rsid w:val="00EE7015"/>
    <w:rsid w:val="00EE711B"/>
    <w:rsid w:val="00EE7929"/>
    <w:rsid w:val="00EF0124"/>
    <w:rsid w:val="00EF01D5"/>
    <w:rsid w:val="00EF0D7F"/>
    <w:rsid w:val="00EF12F0"/>
    <w:rsid w:val="00EF1B2C"/>
    <w:rsid w:val="00EF34A1"/>
    <w:rsid w:val="00EF3889"/>
    <w:rsid w:val="00EF3F88"/>
    <w:rsid w:val="00EF428B"/>
    <w:rsid w:val="00EF4993"/>
    <w:rsid w:val="00EF5E2E"/>
    <w:rsid w:val="00EF5F4C"/>
    <w:rsid w:val="00EF6BF6"/>
    <w:rsid w:val="00EF76BD"/>
    <w:rsid w:val="00F0063E"/>
    <w:rsid w:val="00F016AC"/>
    <w:rsid w:val="00F01BA8"/>
    <w:rsid w:val="00F0261E"/>
    <w:rsid w:val="00F0296E"/>
    <w:rsid w:val="00F04789"/>
    <w:rsid w:val="00F04913"/>
    <w:rsid w:val="00F05F22"/>
    <w:rsid w:val="00F06E1F"/>
    <w:rsid w:val="00F07439"/>
    <w:rsid w:val="00F11115"/>
    <w:rsid w:val="00F1189D"/>
    <w:rsid w:val="00F11AA4"/>
    <w:rsid w:val="00F11B02"/>
    <w:rsid w:val="00F11D90"/>
    <w:rsid w:val="00F1244D"/>
    <w:rsid w:val="00F12505"/>
    <w:rsid w:val="00F12787"/>
    <w:rsid w:val="00F13AB8"/>
    <w:rsid w:val="00F14376"/>
    <w:rsid w:val="00F15451"/>
    <w:rsid w:val="00F16495"/>
    <w:rsid w:val="00F2072F"/>
    <w:rsid w:val="00F216E9"/>
    <w:rsid w:val="00F21902"/>
    <w:rsid w:val="00F21C28"/>
    <w:rsid w:val="00F225CF"/>
    <w:rsid w:val="00F254A9"/>
    <w:rsid w:val="00F25CEA"/>
    <w:rsid w:val="00F26400"/>
    <w:rsid w:val="00F27AF3"/>
    <w:rsid w:val="00F31058"/>
    <w:rsid w:val="00F314BB"/>
    <w:rsid w:val="00F338F4"/>
    <w:rsid w:val="00F35C2C"/>
    <w:rsid w:val="00F35C69"/>
    <w:rsid w:val="00F360D5"/>
    <w:rsid w:val="00F36E7E"/>
    <w:rsid w:val="00F37EFE"/>
    <w:rsid w:val="00F40311"/>
    <w:rsid w:val="00F4087A"/>
    <w:rsid w:val="00F408BE"/>
    <w:rsid w:val="00F40C54"/>
    <w:rsid w:val="00F40F1B"/>
    <w:rsid w:val="00F418F8"/>
    <w:rsid w:val="00F41AAB"/>
    <w:rsid w:val="00F41B8A"/>
    <w:rsid w:val="00F4312B"/>
    <w:rsid w:val="00F44332"/>
    <w:rsid w:val="00F45256"/>
    <w:rsid w:val="00F458B0"/>
    <w:rsid w:val="00F459B7"/>
    <w:rsid w:val="00F45D8A"/>
    <w:rsid w:val="00F462C5"/>
    <w:rsid w:val="00F466D7"/>
    <w:rsid w:val="00F47D5D"/>
    <w:rsid w:val="00F5040D"/>
    <w:rsid w:val="00F52553"/>
    <w:rsid w:val="00F52C88"/>
    <w:rsid w:val="00F52FA0"/>
    <w:rsid w:val="00F5447F"/>
    <w:rsid w:val="00F54FB0"/>
    <w:rsid w:val="00F55A19"/>
    <w:rsid w:val="00F55C95"/>
    <w:rsid w:val="00F55DB4"/>
    <w:rsid w:val="00F55E64"/>
    <w:rsid w:val="00F56660"/>
    <w:rsid w:val="00F56AA0"/>
    <w:rsid w:val="00F57F64"/>
    <w:rsid w:val="00F6129B"/>
    <w:rsid w:val="00F62768"/>
    <w:rsid w:val="00F64288"/>
    <w:rsid w:val="00F64347"/>
    <w:rsid w:val="00F652EF"/>
    <w:rsid w:val="00F65E36"/>
    <w:rsid w:val="00F66B82"/>
    <w:rsid w:val="00F670DA"/>
    <w:rsid w:val="00F67777"/>
    <w:rsid w:val="00F67C5D"/>
    <w:rsid w:val="00F705F7"/>
    <w:rsid w:val="00F70989"/>
    <w:rsid w:val="00F71251"/>
    <w:rsid w:val="00F71769"/>
    <w:rsid w:val="00F71A25"/>
    <w:rsid w:val="00F71D9E"/>
    <w:rsid w:val="00F729E4"/>
    <w:rsid w:val="00F72CAE"/>
    <w:rsid w:val="00F73A79"/>
    <w:rsid w:val="00F74B69"/>
    <w:rsid w:val="00F7567E"/>
    <w:rsid w:val="00F75FB3"/>
    <w:rsid w:val="00F761F2"/>
    <w:rsid w:val="00F764E5"/>
    <w:rsid w:val="00F76A8E"/>
    <w:rsid w:val="00F7700F"/>
    <w:rsid w:val="00F7748D"/>
    <w:rsid w:val="00F80559"/>
    <w:rsid w:val="00F81943"/>
    <w:rsid w:val="00F8216C"/>
    <w:rsid w:val="00F8230F"/>
    <w:rsid w:val="00F82791"/>
    <w:rsid w:val="00F8344D"/>
    <w:rsid w:val="00F83DF1"/>
    <w:rsid w:val="00F840C5"/>
    <w:rsid w:val="00F85554"/>
    <w:rsid w:val="00F90D5D"/>
    <w:rsid w:val="00F9122F"/>
    <w:rsid w:val="00F91BBE"/>
    <w:rsid w:val="00F93071"/>
    <w:rsid w:val="00F93E9B"/>
    <w:rsid w:val="00F96279"/>
    <w:rsid w:val="00F97053"/>
    <w:rsid w:val="00F971F2"/>
    <w:rsid w:val="00F9736C"/>
    <w:rsid w:val="00FA0354"/>
    <w:rsid w:val="00FA1629"/>
    <w:rsid w:val="00FA1E79"/>
    <w:rsid w:val="00FA2304"/>
    <w:rsid w:val="00FA24C2"/>
    <w:rsid w:val="00FA42DF"/>
    <w:rsid w:val="00FA43BB"/>
    <w:rsid w:val="00FA798A"/>
    <w:rsid w:val="00FB0016"/>
    <w:rsid w:val="00FB014C"/>
    <w:rsid w:val="00FB0270"/>
    <w:rsid w:val="00FB0ABD"/>
    <w:rsid w:val="00FB1111"/>
    <w:rsid w:val="00FB12BB"/>
    <w:rsid w:val="00FB260D"/>
    <w:rsid w:val="00FB288B"/>
    <w:rsid w:val="00FB36A1"/>
    <w:rsid w:val="00FB4F8A"/>
    <w:rsid w:val="00FB5035"/>
    <w:rsid w:val="00FB6DAE"/>
    <w:rsid w:val="00FB6F10"/>
    <w:rsid w:val="00FB7A31"/>
    <w:rsid w:val="00FB7FFD"/>
    <w:rsid w:val="00FC06C5"/>
    <w:rsid w:val="00FC341A"/>
    <w:rsid w:val="00FC45F4"/>
    <w:rsid w:val="00FC538F"/>
    <w:rsid w:val="00FC6E72"/>
    <w:rsid w:val="00FC78A2"/>
    <w:rsid w:val="00FD0894"/>
    <w:rsid w:val="00FD172C"/>
    <w:rsid w:val="00FD18D3"/>
    <w:rsid w:val="00FD280C"/>
    <w:rsid w:val="00FD2EB2"/>
    <w:rsid w:val="00FD354F"/>
    <w:rsid w:val="00FD39D2"/>
    <w:rsid w:val="00FD5199"/>
    <w:rsid w:val="00FD56C8"/>
    <w:rsid w:val="00FD6816"/>
    <w:rsid w:val="00FD6A07"/>
    <w:rsid w:val="00FD7247"/>
    <w:rsid w:val="00FD7C82"/>
    <w:rsid w:val="00FE002A"/>
    <w:rsid w:val="00FE05E4"/>
    <w:rsid w:val="00FE0CCF"/>
    <w:rsid w:val="00FE0FEA"/>
    <w:rsid w:val="00FE20E3"/>
    <w:rsid w:val="00FE2BDD"/>
    <w:rsid w:val="00FE39BF"/>
    <w:rsid w:val="00FE44A7"/>
    <w:rsid w:val="00FE4EF1"/>
    <w:rsid w:val="00FE6383"/>
    <w:rsid w:val="00FE6811"/>
    <w:rsid w:val="00FE6854"/>
    <w:rsid w:val="00FE6911"/>
    <w:rsid w:val="00FE6BBB"/>
    <w:rsid w:val="00FE739D"/>
    <w:rsid w:val="00FE7F0F"/>
    <w:rsid w:val="00FF11EE"/>
    <w:rsid w:val="00FF16FA"/>
    <w:rsid w:val="00FF1E7A"/>
    <w:rsid w:val="00FF21EA"/>
    <w:rsid w:val="00FF23BB"/>
    <w:rsid w:val="00FF25E5"/>
    <w:rsid w:val="00FF2BC7"/>
    <w:rsid w:val="00FF34E1"/>
    <w:rsid w:val="00FF3683"/>
    <w:rsid w:val="00FF3CC0"/>
    <w:rsid w:val="00FF4115"/>
    <w:rsid w:val="00FF42A9"/>
    <w:rsid w:val="00FF5119"/>
    <w:rsid w:val="00FF5F9E"/>
    <w:rsid w:val="00FF61EF"/>
    <w:rsid w:val="00FF6433"/>
    <w:rsid w:val="00FF770B"/>
    <w:rsid w:val="00FF7D06"/>
    <w:rsid w:val="12C03394"/>
    <w:rsid w:val="3E7D8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6EC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7B6"/>
    <w:pPr>
      <w:spacing w:before="240" w:after="60"/>
    </w:pPr>
    <w:rPr>
      <w:rFonts w:cs="Arial"/>
      <w:bCs/>
      <w:sz w:val="24"/>
      <w:szCs w:val="26"/>
    </w:rPr>
  </w:style>
  <w:style w:type="paragraph" w:styleId="Heading1">
    <w:name w:val="heading 1"/>
    <w:basedOn w:val="Normal"/>
    <w:next w:val="Normal"/>
    <w:link w:val="Heading1Char"/>
    <w:rsid w:val="00321063"/>
    <w:pPr>
      <w:keepNext/>
      <w:outlineLvl w:val="0"/>
    </w:pPr>
    <w:rPr>
      <w:rFonts w:cs="Times New Roman"/>
      <w:bCs w:val="0"/>
      <w:kern w:val="32"/>
      <w:szCs w:val="32"/>
    </w:rPr>
  </w:style>
  <w:style w:type="paragraph" w:styleId="Heading2">
    <w:name w:val="heading 2"/>
    <w:basedOn w:val="Normal"/>
    <w:next w:val="Normal"/>
    <w:link w:val="Heading2Char"/>
    <w:rsid w:val="00FF25E5"/>
    <w:pPr>
      <w:keepNext/>
      <w:outlineLvl w:val="1"/>
    </w:pPr>
    <w:rPr>
      <w:rFonts w:cs="Times New Roman"/>
      <w:bCs w:val="0"/>
      <w:iCs/>
    </w:rPr>
  </w:style>
  <w:style w:type="paragraph" w:styleId="Heading3">
    <w:name w:val="heading 3"/>
    <w:basedOn w:val="Normal"/>
    <w:next w:val="Normal"/>
    <w:link w:val="Heading3Char"/>
    <w:rsid w:val="00FF25E5"/>
    <w:pPr>
      <w:outlineLvl w:val="2"/>
    </w:pPr>
    <w:rPr>
      <w:rFonts w:cs="Times New Roman"/>
      <w:bCs w:val="0"/>
    </w:rPr>
  </w:style>
  <w:style w:type="paragraph" w:styleId="Heading4">
    <w:name w:val="heading 4"/>
    <w:basedOn w:val="Normal"/>
    <w:next w:val="Normal"/>
    <w:link w:val="Heading4Char"/>
    <w:rsid w:val="00043014"/>
    <w:pPr>
      <w:outlineLvl w:val="3"/>
    </w:pPr>
    <w:rPr>
      <w:rFonts w:cs="Times New Roman"/>
      <w:bCs w:val="0"/>
      <w:szCs w:val="28"/>
    </w:rPr>
  </w:style>
  <w:style w:type="paragraph" w:styleId="Heading5">
    <w:name w:val="heading 5"/>
    <w:basedOn w:val="Normal"/>
    <w:next w:val="Normal"/>
    <w:link w:val="Heading5Char"/>
    <w:rsid w:val="00FF25E5"/>
    <w:pPr>
      <w:outlineLvl w:val="4"/>
    </w:pPr>
    <w:rPr>
      <w:rFonts w:cs="Times New Roman"/>
      <w:bCs w:val="0"/>
      <w:iCs/>
    </w:rPr>
  </w:style>
  <w:style w:type="paragraph" w:styleId="Heading6">
    <w:name w:val="heading 6"/>
    <w:basedOn w:val="Normal"/>
    <w:next w:val="Normal"/>
    <w:link w:val="Heading6Char"/>
    <w:rsid w:val="008C0E14"/>
    <w:pPr>
      <w:outlineLvl w:val="5"/>
    </w:pPr>
    <w:rPr>
      <w:rFonts w:cs="Times New Roman"/>
      <w:bCs w:val="0"/>
      <w:szCs w:val="22"/>
    </w:rPr>
  </w:style>
  <w:style w:type="paragraph" w:styleId="Heading7">
    <w:name w:val="heading 7"/>
    <w:basedOn w:val="Normal"/>
    <w:next w:val="Normal"/>
    <w:rsid w:val="006879A2"/>
    <w:pPr>
      <w:numPr>
        <w:ilvl w:val="6"/>
        <w:numId w:val="4"/>
      </w:numPr>
      <w:outlineLvl w:val="6"/>
    </w:pPr>
  </w:style>
  <w:style w:type="paragraph" w:styleId="Heading8">
    <w:name w:val="heading 8"/>
    <w:basedOn w:val="Heading5"/>
    <w:next w:val="Normal"/>
    <w:rsid w:val="00D3150D"/>
    <w:pPr>
      <w:tabs>
        <w:tab w:val="left" w:pos="2880"/>
      </w:tabs>
      <w:ind w:left="2880" w:hanging="720"/>
      <w:outlineLvl w:val="7"/>
    </w:pPr>
  </w:style>
  <w:style w:type="paragraph" w:styleId="Heading9">
    <w:name w:val="heading 9"/>
    <w:basedOn w:val="Normal"/>
    <w:next w:val="Normal"/>
    <w:link w:val="Heading9Char"/>
    <w:rsid w:val="00CB7400"/>
    <w:pPr>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E66"/>
    <w:rPr>
      <w:rFonts w:ascii="Calibri" w:hAnsi="Calibri"/>
      <w:kern w:val="32"/>
      <w:sz w:val="24"/>
      <w:szCs w:val="32"/>
    </w:rPr>
  </w:style>
  <w:style w:type="character" w:customStyle="1" w:styleId="Heading2Char">
    <w:name w:val="Heading 2 Char"/>
    <w:link w:val="Heading2"/>
    <w:uiPriority w:val="9"/>
    <w:rsid w:val="00CC0E66"/>
    <w:rPr>
      <w:rFonts w:ascii="Calibri" w:hAnsi="Calibri"/>
      <w:iCs/>
      <w:sz w:val="24"/>
      <w:szCs w:val="26"/>
    </w:rPr>
  </w:style>
  <w:style w:type="character" w:customStyle="1" w:styleId="Heading3Char">
    <w:name w:val="Heading 3 Char"/>
    <w:link w:val="Heading3"/>
    <w:rsid w:val="00FF25E5"/>
    <w:rPr>
      <w:rFonts w:ascii="Calibri" w:hAnsi="Calibri"/>
      <w:sz w:val="24"/>
      <w:szCs w:val="26"/>
    </w:rPr>
  </w:style>
  <w:style w:type="character" w:customStyle="1" w:styleId="Heading4Char">
    <w:name w:val="Heading 4 Char"/>
    <w:link w:val="Heading4"/>
    <w:rsid w:val="00CC0E66"/>
    <w:rPr>
      <w:rFonts w:ascii="Calibri" w:hAnsi="Calibri"/>
      <w:sz w:val="24"/>
      <w:szCs w:val="28"/>
    </w:rPr>
  </w:style>
  <w:style w:type="character" w:customStyle="1" w:styleId="Heading5Char">
    <w:name w:val="Heading 5 Char"/>
    <w:link w:val="Heading5"/>
    <w:rsid w:val="0078564C"/>
    <w:rPr>
      <w:rFonts w:ascii="Calibri" w:hAnsi="Calibri"/>
      <w:iCs/>
      <w:sz w:val="24"/>
      <w:szCs w:val="26"/>
    </w:rPr>
  </w:style>
  <w:style w:type="character" w:customStyle="1" w:styleId="Heading6Char">
    <w:name w:val="Heading 6 Char"/>
    <w:link w:val="Heading6"/>
    <w:rsid w:val="0078564C"/>
    <w:rPr>
      <w:rFonts w:ascii="Calibri" w:hAnsi="Calibri"/>
      <w:sz w:val="24"/>
      <w:szCs w:val="22"/>
    </w:rPr>
  </w:style>
  <w:style w:type="character" w:customStyle="1" w:styleId="Heading9Char">
    <w:name w:val="Heading 9 Char"/>
    <w:link w:val="Heading9"/>
    <w:rsid w:val="00CB7400"/>
    <w:rPr>
      <w:rFonts w:ascii="Calibri" w:hAnsi="Calibri"/>
      <w:bCs/>
      <w:sz w:val="24"/>
      <w:szCs w:val="22"/>
    </w:rPr>
  </w:style>
  <w:style w:type="paragraph" w:customStyle="1" w:styleId="Note">
    <w:name w:val="Note"/>
    <w:basedOn w:val="Normal"/>
    <w:link w:val="NoteChar"/>
    <w:qFormat/>
    <w:rsid w:val="00717584"/>
    <w:rPr>
      <w:b/>
    </w:rPr>
  </w:style>
  <w:style w:type="character" w:customStyle="1" w:styleId="NoteChar">
    <w:name w:val="Note Char"/>
    <w:basedOn w:val="DefaultParagraphFont"/>
    <w:link w:val="Note"/>
    <w:rsid w:val="00717584"/>
    <w:rPr>
      <w:rFonts w:cs="Arial"/>
      <w:b/>
      <w:bCs/>
      <w:sz w:val="24"/>
      <w:szCs w:val="26"/>
    </w:rPr>
  </w:style>
  <w:style w:type="paragraph" w:styleId="BalloonText">
    <w:name w:val="Balloon Text"/>
    <w:basedOn w:val="Normal"/>
    <w:semiHidden/>
    <w:rsid w:val="00606DF5"/>
    <w:rPr>
      <w:rFonts w:ascii="Tahoma" w:hAnsi="Tahoma" w:cs="Tahoma"/>
      <w:sz w:val="16"/>
      <w:szCs w:val="16"/>
    </w:rPr>
  </w:style>
  <w:style w:type="paragraph" w:styleId="Footer">
    <w:name w:val="footer"/>
    <w:basedOn w:val="Normal"/>
    <w:link w:val="FooterChar"/>
    <w:uiPriority w:val="99"/>
    <w:rsid w:val="00606DF5"/>
    <w:pPr>
      <w:tabs>
        <w:tab w:val="center" w:pos="4320"/>
        <w:tab w:val="right" w:pos="8640"/>
      </w:tabs>
    </w:pPr>
    <w:rPr>
      <w:rFonts w:cs="Times New Roman"/>
    </w:rPr>
  </w:style>
  <w:style w:type="character" w:customStyle="1" w:styleId="FooterChar">
    <w:name w:val="Footer Char"/>
    <w:link w:val="Footer"/>
    <w:uiPriority w:val="99"/>
    <w:rsid w:val="009D0EF6"/>
    <w:rPr>
      <w:rFonts w:ascii="Calibri" w:hAnsi="Calibri" w:cs="Arial"/>
      <w:bCs/>
      <w:sz w:val="24"/>
      <w:szCs w:val="26"/>
    </w:rPr>
  </w:style>
  <w:style w:type="character" w:styleId="PageNumber">
    <w:name w:val="page number"/>
    <w:basedOn w:val="DefaultParagraphFont"/>
    <w:rsid w:val="007A04E0"/>
  </w:style>
  <w:style w:type="paragraph" w:styleId="TOCHeading">
    <w:name w:val="TOC Heading"/>
    <w:basedOn w:val="Heading1"/>
    <w:next w:val="Normal"/>
    <w:uiPriority w:val="39"/>
    <w:unhideWhenUsed/>
    <w:qFormat/>
    <w:rsid w:val="00147799"/>
    <w:pPr>
      <w:keepLines/>
      <w:spacing w:before="480" w:after="0" w:line="276" w:lineRule="auto"/>
      <w:outlineLvl w:val="9"/>
    </w:pPr>
    <w:rPr>
      <w:rFonts w:ascii="Cambria" w:hAnsi="Cambria"/>
      <w:b/>
      <w:bCs/>
      <w:color w:val="365F91"/>
      <w:kern w:val="0"/>
      <w:sz w:val="28"/>
      <w:szCs w:val="28"/>
    </w:rPr>
  </w:style>
  <w:style w:type="character" w:styleId="CommentReference">
    <w:name w:val="annotation reference"/>
    <w:uiPriority w:val="99"/>
    <w:rsid w:val="00E32911"/>
    <w:rPr>
      <w:sz w:val="16"/>
      <w:szCs w:val="16"/>
    </w:rPr>
  </w:style>
  <w:style w:type="paragraph" w:styleId="CommentText">
    <w:name w:val="annotation text"/>
    <w:basedOn w:val="Normal"/>
    <w:link w:val="CommentTextChar"/>
    <w:uiPriority w:val="99"/>
    <w:rsid w:val="001F74C5"/>
    <w:rPr>
      <w:rFonts w:cs="Times New Roman"/>
      <w:sz w:val="22"/>
      <w:szCs w:val="20"/>
    </w:rPr>
  </w:style>
  <w:style w:type="character" w:customStyle="1" w:styleId="CommentTextChar">
    <w:name w:val="Comment Text Char"/>
    <w:link w:val="CommentText"/>
    <w:uiPriority w:val="99"/>
    <w:rsid w:val="001F74C5"/>
    <w:rPr>
      <w:rFonts w:ascii="Calibri" w:hAnsi="Calibri"/>
      <w:bCs/>
      <w:sz w:val="22"/>
    </w:rPr>
  </w:style>
  <w:style w:type="paragraph" w:styleId="CommentSubject">
    <w:name w:val="annotation subject"/>
    <w:basedOn w:val="CommentText"/>
    <w:next w:val="CommentText"/>
    <w:semiHidden/>
    <w:rsid w:val="00606DF5"/>
    <w:rPr>
      <w:b/>
      <w:bCs w:val="0"/>
    </w:rPr>
  </w:style>
  <w:style w:type="table" w:styleId="TableGrid">
    <w:name w:val="Table Grid"/>
    <w:basedOn w:val="TableNormal"/>
    <w:rsid w:val="000F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06DF5"/>
    <w:pPr>
      <w:spacing w:after="120"/>
      <w:ind w:left="360"/>
    </w:pPr>
  </w:style>
  <w:style w:type="paragraph" w:styleId="DocumentMap">
    <w:name w:val="Document Map"/>
    <w:basedOn w:val="Normal"/>
    <w:semiHidden/>
    <w:rsid w:val="00606DF5"/>
    <w:pPr>
      <w:shd w:val="clear" w:color="auto" w:fill="000080"/>
    </w:pPr>
    <w:rPr>
      <w:rFonts w:ascii="Tahoma" w:hAnsi="Tahoma" w:cs="Tahoma"/>
      <w:sz w:val="20"/>
      <w:szCs w:val="20"/>
    </w:rPr>
  </w:style>
  <w:style w:type="paragraph" w:styleId="TOC1">
    <w:name w:val="toc 1"/>
    <w:basedOn w:val="Normal"/>
    <w:next w:val="Normal"/>
    <w:autoRedefine/>
    <w:uiPriority w:val="39"/>
    <w:rsid w:val="003C27B6"/>
    <w:pPr>
      <w:tabs>
        <w:tab w:val="left" w:pos="720"/>
        <w:tab w:val="right" w:leader="dot" w:pos="9360"/>
      </w:tabs>
      <w:spacing w:before="120" w:after="0"/>
    </w:pPr>
    <w:rPr>
      <w:bCs w:val="0"/>
    </w:rPr>
  </w:style>
  <w:style w:type="paragraph" w:styleId="TOC2">
    <w:name w:val="toc 2"/>
    <w:basedOn w:val="Normal"/>
    <w:next w:val="Normal"/>
    <w:autoRedefine/>
    <w:uiPriority w:val="39"/>
    <w:rsid w:val="00264B81"/>
    <w:pPr>
      <w:tabs>
        <w:tab w:val="right" w:leader="dot" w:pos="9360"/>
      </w:tabs>
      <w:spacing w:before="0" w:after="0"/>
      <w:ind w:left="245"/>
    </w:pPr>
    <w:rPr>
      <w:noProof/>
      <w:sz w:val="20"/>
      <w:szCs w:val="20"/>
    </w:rPr>
  </w:style>
  <w:style w:type="paragraph" w:styleId="TOC3">
    <w:name w:val="toc 3"/>
    <w:basedOn w:val="Normal"/>
    <w:next w:val="Normal"/>
    <w:autoRedefine/>
    <w:uiPriority w:val="39"/>
    <w:rsid w:val="00606DF5"/>
    <w:pPr>
      <w:spacing w:before="0" w:after="0"/>
      <w:ind w:left="480"/>
    </w:pPr>
    <w:rPr>
      <w:i/>
      <w:iCs/>
      <w:sz w:val="20"/>
      <w:szCs w:val="20"/>
    </w:rPr>
  </w:style>
  <w:style w:type="paragraph" w:styleId="TOC4">
    <w:name w:val="toc 4"/>
    <w:basedOn w:val="Normal"/>
    <w:next w:val="Normal"/>
    <w:autoRedefine/>
    <w:semiHidden/>
    <w:rsid w:val="00606DF5"/>
    <w:pPr>
      <w:ind w:left="720"/>
    </w:pPr>
    <w:rPr>
      <w:sz w:val="18"/>
      <w:szCs w:val="18"/>
    </w:rPr>
  </w:style>
  <w:style w:type="paragraph" w:styleId="TOC5">
    <w:name w:val="toc 5"/>
    <w:basedOn w:val="Normal"/>
    <w:next w:val="Normal"/>
    <w:autoRedefine/>
    <w:semiHidden/>
    <w:rsid w:val="00606DF5"/>
    <w:pPr>
      <w:ind w:left="960"/>
    </w:pPr>
    <w:rPr>
      <w:sz w:val="18"/>
      <w:szCs w:val="18"/>
    </w:rPr>
  </w:style>
  <w:style w:type="paragraph" w:styleId="TOC6">
    <w:name w:val="toc 6"/>
    <w:basedOn w:val="Normal"/>
    <w:next w:val="Normal"/>
    <w:autoRedefine/>
    <w:semiHidden/>
    <w:rsid w:val="00606DF5"/>
    <w:pPr>
      <w:ind w:left="1200"/>
    </w:pPr>
    <w:rPr>
      <w:sz w:val="18"/>
      <w:szCs w:val="18"/>
    </w:rPr>
  </w:style>
  <w:style w:type="paragraph" w:styleId="TOC7">
    <w:name w:val="toc 7"/>
    <w:basedOn w:val="Normal"/>
    <w:next w:val="Normal"/>
    <w:autoRedefine/>
    <w:semiHidden/>
    <w:rsid w:val="00606DF5"/>
    <w:pPr>
      <w:ind w:left="1440"/>
    </w:pPr>
    <w:rPr>
      <w:sz w:val="18"/>
      <w:szCs w:val="18"/>
    </w:rPr>
  </w:style>
  <w:style w:type="paragraph" w:styleId="TOC8">
    <w:name w:val="toc 8"/>
    <w:basedOn w:val="Normal"/>
    <w:next w:val="Normal"/>
    <w:autoRedefine/>
    <w:semiHidden/>
    <w:rsid w:val="00606DF5"/>
    <w:pPr>
      <w:ind w:left="1680"/>
    </w:pPr>
    <w:rPr>
      <w:sz w:val="18"/>
      <w:szCs w:val="18"/>
    </w:rPr>
  </w:style>
  <w:style w:type="paragraph" w:styleId="TOC9">
    <w:name w:val="toc 9"/>
    <w:basedOn w:val="Normal"/>
    <w:next w:val="Normal"/>
    <w:autoRedefine/>
    <w:semiHidden/>
    <w:rsid w:val="00606DF5"/>
    <w:pPr>
      <w:ind w:left="1920"/>
    </w:pPr>
    <w:rPr>
      <w:sz w:val="18"/>
      <w:szCs w:val="18"/>
    </w:rPr>
  </w:style>
  <w:style w:type="paragraph" w:customStyle="1" w:styleId="ColorfulList-Accent11">
    <w:name w:val="Colorful List - Accent 11"/>
    <w:basedOn w:val="Normal"/>
    <w:uiPriority w:val="34"/>
    <w:rsid w:val="000A55E0"/>
    <w:pPr>
      <w:ind w:left="720"/>
    </w:pPr>
  </w:style>
  <w:style w:type="character" w:styleId="Hyperlink">
    <w:name w:val="Hyperlink"/>
    <w:basedOn w:val="DefaultParagraphFont"/>
    <w:uiPriority w:val="99"/>
    <w:unhideWhenUsed/>
    <w:rsid w:val="00147799"/>
    <w:rPr>
      <w:color w:val="0000FF"/>
      <w:u w:val="single"/>
    </w:rPr>
  </w:style>
  <w:style w:type="paragraph" w:customStyle="1" w:styleId="NoSpacing1">
    <w:name w:val="No Spacing1"/>
    <w:basedOn w:val="Normal"/>
    <w:uiPriority w:val="1"/>
    <w:qFormat/>
    <w:rsid w:val="00D51E5A"/>
    <w:pPr>
      <w:spacing w:before="0" w:after="0"/>
    </w:pPr>
    <w:rPr>
      <w:bCs w:val="0"/>
    </w:rPr>
  </w:style>
  <w:style w:type="paragraph" w:styleId="FootnoteText">
    <w:name w:val="footnote text"/>
    <w:basedOn w:val="Normal"/>
    <w:link w:val="FootnoteTextChar"/>
    <w:uiPriority w:val="99"/>
    <w:unhideWhenUsed/>
    <w:rsid w:val="000878E0"/>
    <w:pPr>
      <w:spacing w:before="0" w:after="200" w:line="276" w:lineRule="auto"/>
    </w:pPr>
    <w:rPr>
      <w:rFonts w:eastAsia="Calibri" w:cs="Times New Roman"/>
      <w:bCs w:val="0"/>
      <w:sz w:val="20"/>
      <w:szCs w:val="20"/>
    </w:rPr>
  </w:style>
  <w:style w:type="character" w:customStyle="1" w:styleId="FootnoteTextChar">
    <w:name w:val="Footnote Text Char"/>
    <w:link w:val="FootnoteText"/>
    <w:uiPriority w:val="99"/>
    <w:rsid w:val="000878E0"/>
    <w:rPr>
      <w:rFonts w:ascii="Calibri" w:eastAsia="Calibri" w:hAnsi="Calibri"/>
    </w:rPr>
  </w:style>
  <w:style w:type="character" w:styleId="FootnoteReference">
    <w:name w:val="footnote reference"/>
    <w:unhideWhenUsed/>
    <w:rsid w:val="000878E0"/>
    <w:rPr>
      <w:vertAlign w:val="superscript"/>
    </w:rPr>
  </w:style>
  <w:style w:type="paragraph" w:customStyle="1" w:styleId="ColorfulShading-Accent11">
    <w:name w:val="Colorful Shading - Accent 11"/>
    <w:hidden/>
    <w:uiPriority w:val="99"/>
    <w:semiHidden/>
    <w:rsid w:val="006442D3"/>
    <w:rPr>
      <w:rFonts w:ascii="Calibri" w:hAnsi="Calibri" w:cs="Arial"/>
      <w:bCs/>
      <w:sz w:val="24"/>
      <w:szCs w:val="26"/>
    </w:rPr>
  </w:style>
  <w:style w:type="paragraph" w:customStyle="1" w:styleId="LVL1">
    <w:name w:val="LVL 1"/>
    <w:basedOn w:val="Normal"/>
    <w:link w:val="LVL1Char"/>
    <w:qFormat/>
    <w:rsid w:val="00105190"/>
    <w:pPr>
      <w:keepNext/>
      <w:numPr>
        <w:numId w:val="12"/>
      </w:numPr>
      <w:jc w:val="center"/>
    </w:pPr>
    <w:rPr>
      <w:b/>
      <w:szCs w:val="24"/>
    </w:rPr>
  </w:style>
  <w:style w:type="character" w:customStyle="1" w:styleId="LVL1Char">
    <w:name w:val="LVL 1 Char"/>
    <w:basedOn w:val="Heading1Char"/>
    <w:link w:val="LVL1"/>
    <w:rsid w:val="00105190"/>
    <w:rPr>
      <w:rFonts w:ascii="Calibri" w:hAnsi="Calibri" w:cs="Arial"/>
      <w:b/>
      <w:bCs/>
      <w:kern w:val="32"/>
      <w:sz w:val="24"/>
      <w:szCs w:val="24"/>
    </w:rPr>
  </w:style>
  <w:style w:type="paragraph" w:customStyle="1" w:styleId="Block1">
    <w:name w:val="Block 1"/>
    <w:basedOn w:val="Normal"/>
    <w:link w:val="Block1Char"/>
    <w:qFormat/>
    <w:rsid w:val="008D2ECE"/>
    <w:pPr>
      <w:ind w:left="720" w:right="720"/>
    </w:pPr>
  </w:style>
  <w:style w:type="character" w:customStyle="1" w:styleId="Block1Char">
    <w:name w:val="Block 1 Char"/>
    <w:basedOn w:val="DefaultParagraphFont"/>
    <w:link w:val="Block1"/>
    <w:rsid w:val="008D2ECE"/>
    <w:rPr>
      <w:rFonts w:cs="Arial"/>
      <w:bCs/>
      <w:sz w:val="24"/>
      <w:szCs w:val="26"/>
    </w:rPr>
  </w:style>
  <w:style w:type="paragraph" w:customStyle="1" w:styleId="Block2">
    <w:name w:val="Block 2"/>
    <w:basedOn w:val="Block1"/>
    <w:link w:val="Block2Char"/>
    <w:rsid w:val="006464CB"/>
    <w:pPr>
      <w:ind w:left="1440"/>
    </w:pPr>
  </w:style>
  <w:style w:type="character" w:customStyle="1" w:styleId="Block2Char">
    <w:name w:val="Block 2 Char"/>
    <w:basedOn w:val="DefaultParagraphFont"/>
    <w:link w:val="Block2"/>
    <w:rsid w:val="006464CB"/>
    <w:rPr>
      <w:rFonts w:cs="Arial"/>
      <w:bCs/>
      <w:sz w:val="24"/>
      <w:szCs w:val="26"/>
    </w:rPr>
  </w:style>
  <w:style w:type="paragraph" w:customStyle="1" w:styleId="LVL2">
    <w:name w:val="LVL 2"/>
    <w:basedOn w:val="Normal"/>
    <w:link w:val="LVL2Char"/>
    <w:qFormat/>
    <w:rsid w:val="00316C29"/>
    <w:pPr>
      <w:numPr>
        <w:ilvl w:val="1"/>
        <w:numId w:val="12"/>
      </w:numPr>
    </w:pPr>
  </w:style>
  <w:style w:type="character" w:customStyle="1" w:styleId="LVL2Char">
    <w:name w:val="LVL 2 Char"/>
    <w:basedOn w:val="Heading2Char"/>
    <w:link w:val="LVL2"/>
    <w:rsid w:val="00316C29"/>
    <w:rPr>
      <w:rFonts w:ascii="Calibri" w:hAnsi="Calibri" w:cs="Arial"/>
      <w:bCs/>
      <w:iCs w:val="0"/>
      <w:sz w:val="24"/>
      <w:szCs w:val="26"/>
    </w:rPr>
  </w:style>
  <w:style w:type="paragraph" w:customStyle="1" w:styleId="LVL3">
    <w:name w:val="LVL 3"/>
    <w:basedOn w:val="Normal"/>
    <w:link w:val="LVL3Char"/>
    <w:qFormat/>
    <w:rsid w:val="00606D85"/>
    <w:pPr>
      <w:numPr>
        <w:ilvl w:val="2"/>
        <w:numId w:val="12"/>
      </w:numPr>
      <w:tabs>
        <w:tab w:val="clear" w:pos="1440"/>
      </w:tabs>
    </w:pPr>
  </w:style>
  <w:style w:type="character" w:customStyle="1" w:styleId="LVL3Char">
    <w:name w:val="LVL 3 Char"/>
    <w:basedOn w:val="Heading3Char"/>
    <w:link w:val="LVL3"/>
    <w:rsid w:val="00606D85"/>
    <w:rPr>
      <w:rFonts w:ascii="Calibri" w:hAnsi="Calibri" w:cs="Arial"/>
      <w:bCs/>
      <w:sz w:val="24"/>
      <w:szCs w:val="26"/>
    </w:rPr>
  </w:style>
  <w:style w:type="paragraph" w:customStyle="1" w:styleId="LVL4">
    <w:name w:val="LVL 4"/>
    <w:basedOn w:val="Normal"/>
    <w:link w:val="LVL4Char"/>
    <w:qFormat/>
    <w:rsid w:val="00606D85"/>
    <w:pPr>
      <w:numPr>
        <w:ilvl w:val="3"/>
        <w:numId w:val="12"/>
      </w:numPr>
    </w:pPr>
  </w:style>
  <w:style w:type="character" w:customStyle="1" w:styleId="LVL4Char">
    <w:name w:val="LVL 4 Char"/>
    <w:basedOn w:val="Heading4Char"/>
    <w:link w:val="LVL4"/>
    <w:rsid w:val="00606D85"/>
    <w:rPr>
      <w:rFonts w:ascii="Calibri" w:hAnsi="Calibri" w:cs="Arial"/>
      <w:bCs/>
      <w:sz w:val="24"/>
      <w:szCs w:val="26"/>
    </w:rPr>
  </w:style>
  <w:style w:type="paragraph" w:customStyle="1" w:styleId="LVL5">
    <w:name w:val="LVL 5"/>
    <w:basedOn w:val="Normal"/>
    <w:link w:val="LVL5Char"/>
    <w:qFormat/>
    <w:rsid w:val="006464CB"/>
    <w:pPr>
      <w:numPr>
        <w:ilvl w:val="4"/>
        <w:numId w:val="12"/>
      </w:numPr>
      <w:tabs>
        <w:tab w:val="clear" w:pos="2880"/>
      </w:tabs>
    </w:pPr>
  </w:style>
  <w:style w:type="character" w:customStyle="1" w:styleId="LVL5Char">
    <w:name w:val="LVL 5 Char"/>
    <w:basedOn w:val="Heading5Char"/>
    <w:link w:val="LVL5"/>
    <w:rsid w:val="006464CB"/>
    <w:rPr>
      <w:rFonts w:ascii="Calibri" w:hAnsi="Calibri" w:cs="Arial"/>
      <w:bCs/>
      <w:iCs w:val="0"/>
      <w:sz w:val="24"/>
      <w:szCs w:val="26"/>
    </w:rPr>
  </w:style>
  <w:style w:type="paragraph" w:customStyle="1" w:styleId="LVL6">
    <w:name w:val="LVL 6"/>
    <w:basedOn w:val="Normal"/>
    <w:link w:val="LVL6Char"/>
    <w:qFormat/>
    <w:rsid w:val="008F1D60"/>
    <w:pPr>
      <w:numPr>
        <w:ilvl w:val="5"/>
        <w:numId w:val="12"/>
      </w:numPr>
      <w:tabs>
        <w:tab w:val="clear" w:pos="3600"/>
      </w:tabs>
    </w:pPr>
  </w:style>
  <w:style w:type="character" w:customStyle="1" w:styleId="LVL6Char">
    <w:name w:val="LVL 6 Char"/>
    <w:basedOn w:val="Heading6Char"/>
    <w:link w:val="LVL6"/>
    <w:rsid w:val="008F1D60"/>
    <w:rPr>
      <w:rFonts w:ascii="Calibri" w:hAnsi="Calibri" w:cs="Arial"/>
      <w:bCs/>
      <w:sz w:val="24"/>
      <w:szCs w:val="26"/>
    </w:rPr>
  </w:style>
  <w:style w:type="paragraph" w:styleId="Header">
    <w:name w:val="header"/>
    <w:basedOn w:val="Normal"/>
    <w:link w:val="HeaderChar"/>
    <w:uiPriority w:val="99"/>
    <w:rsid w:val="009B6505"/>
    <w:pPr>
      <w:tabs>
        <w:tab w:val="center" w:pos="4680"/>
        <w:tab w:val="right" w:pos="9360"/>
      </w:tabs>
      <w:spacing w:before="0" w:after="0"/>
    </w:pPr>
  </w:style>
  <w:style w:type="character" w:customStyle="1" w:styleId="HeaderChar">
    <w:name w:val="Header Char"/>
    <w:basedOn w:val="DefaultParagraphFont"/>
    <w:link w:val="Header"/>
    <w:uiPriority w:val="99"/>
    <w:rsid w:val="009B6505"/>
    <w:rPr>
      <w:rFonts w:ascii="Calibri" w:hAnsi="Calibri" w:cs="Arial"/>
      <w:bCs/>
      <w:sz w:val="24"/>
      <w:szCs w:val="26"/>
    </w:rPr>
  </w:style>
  <w:style w:type="character" w:styleId="Strong">
    <w:name w:val="Strong"/>
    <w:basedOn w:val="DefaultParagraphFont"/>
    <w:uiPriority w:val="22"/>
    <w:rsid w:val="00DC028D"/>
    <w:rPr>
      <w:b/>
      <w:bCs/>
    </w:rPr>
  </w:style>
  <w:style w:type="character" w:styleId="FollowedHyperlink">
    <w:name w:val="FollowedHyperlink"/>
    <w:basedOn w:val="DefaultParagraphFont"/>
    <w:rsid w:val="00C15138"/>
    <w:rPr>
      <w:color w:val="800080" w:themeColor="followedHyperlink"/>
      <w:u w:val="single"/>
    </w:rPr>
  </w:style>
  <w:style w:type="paragraph" w:styleId="Revision">
    <w:name w:val="Revision"/>
    <w:hidden/>
    <w:uiPriority w:val="99"/>
    <w:semiHidden/>
    <w:rsid w:val="004F7B56"/>
    <w:rPr>
      <w:rFonts w:ascii="Calibri" w:hAnsi="Calibri" w:cs="Arial"/>
      <w:bCs/>
      <w:sz w:val="24"/>
      <w:szCs w:val="26"/>
    </w:rPr>
  </w:style>
  <w:style w:type="table" w:styleId="PlainTable3">
    <w:name w:val="Plain Table 3"/>
    <w:basedOn w:val="TableNormal"/>
    <w:uiPriority w:val="43"/>
    <w:rsid w:val="000275AF"/>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ENRDCD">
    <w:name w:val="ENRD CD"/>
    <w:uiPriority w:val="99"/>
    <w:rsid w:val="006B4202"/>
  </w:style>
  <w:style w:type="paragraph" w:customStyle="1" w:styleId="Bullet">
    <w:name w:val="Bullet"/>
    <w:basedOn w:val="LVL2"/>
    <w:qFormat/>
    <w:rsid w:val="00B64319"/>
    <w:pPr>
      <w:numPr>
        <w:ilvl w:val="0"/>
        <w:numId w:val="25"/>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2146">
      <w:bodyDiv w:val="1"/>
      <w:marLeft w:val="0"/>
      <w:marRight w:val="0"/>
      <w:marTop w:val="0"/>
      <w:marBottom w:val="0"/>
      <w:divBdr>
        <w:top w:val="none" w:sz="0" w:space="0" w:color="auto"/>
        <w:left w:val="none" w:sz="0" w:space="0" w:color="auto"/>
        <w:bottom w:val="none" w:sz="0" w:space="0" w:color="auto"/>
        <w:right w:val="none" w:sz="0" w:space="0" w:color="auto"/>
      </w:divBdr>
    </w:div>
    <w:div w:id="1753578530">
      <w:bodyDiv w:val="1"/>
      <w:marLeft w:val="0"/>
      <w:marRight w:val="0"/>
      <w:marTop w:val="0"/>
      <w:marBottom w:val="0"/>
      <w:divBdr>
        <w:top w:val="none" w:sz="0" w:space="0" w:color="auto"/>
        <w:left w:val="none" w:sz="0" w:space="0" w:color="auto"/>
        <w:bottom w:val="none" w:sz="0" w:space="0" w:color="auto"/>
        <w:right w:val="none" w:sz="0" w:space="0" w:color="auto"/>
      </w:divBdr>
    </w:div>
    <w:div w:id="1813861117">
      <w:bodyDiv w:val="1"/>
      <w:marLeft w:val="0"/>
      <w:marRight w:val="0"/>
      <w:marTop w:val="0"/>
      <w:marBottom w:val="0"/>
      <w:divBdr>
        <w:top w:val="none" w:sz="0" w:space="0" w:color="auto"/>
        <w:left w:val="none" w:sz="0" w:space="0" w:color="auto"/>
        <w:bottom w:val="none" w:sz="0" w:space="0" w:color="auto"/>
        <w:right w:val="none" w:sz="0" w:space="0" w:color="auto"/>
      </w:divBdr>
      <w:divsChild>
        <w:div w:id="310600984">
          <w:marLeft w:val="0"/>
          <w:marRight w:val="0"/>
          <w:marTop w:val="0"/>
          <w:marBottom w:val="0"/>
          <w:divBdr>
            <w:top w:val="none" w:sz="0" w:space="0" w:color="auto"/>
            <w:left w:val="none" w:sz="0" w:space="0" w:color="auto"/>
            <w:bottom w:val="none" w:sz="0" w:space="0" w:color="auto"/>
            <w:right w:val="none" w:sz="0" w:space="0" w:color="auto"/>
          </w:divBdr>
          <w:divsChild>
            <w:div w:id="18633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pa.gov/geospatial/geospatial-policies-and-standards" TargetMode="External"/><Relationship Id="rId26" Type="http://schemas.openxmlformats.org/officeDocument/2006/relationships/hyperlink" Target="http://www.epaosc.org/_HealthSafetyManual/emergency-responder-manual-directive-final.pdf" TargetMode="External"/><Relationship Id="rId3" Type="http://schemas.openxmlformats.org/officeDocument/2006/relationships/customXml" Target="../customXml/item3.xml"/><Relationship Id="rId21" Type="http://schemas.openxmlformats.org/officeDocument/2006/relationships/hyperlink" Target="https://www.epa.gov/geospatial/geospatial-policies-and-standard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paosc.org/_HealthSafetyManual/manual-index.ht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pa.gov/superfund/community-involvement-tools-and-resources" TargetMode="External"/><Relationship Id="rId29" Type="http://schemas.openxmlformats.org/officeDocument/2006/relationships/hyperlink" Target="https://www.epa.gov/measurements/collection-metho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net.org/masterforma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pa.gov/greenercleanups/epa-principles-greener-cleanups" TargetMode="External"/><Relationship Id="rId28" Type="http://schemas.openxmlformats.org/officeDocument/2006/relationships/hyperlink" Target="https://www.epa.gov/superfund/superfund-post-construction-completion" TargetMode="External"/><Relationship Id="rId10" Type="http://schemas.openxmlformats.org/officeDocument/2006/relationships/footnotes" Target="footnotes.xml"/><Relationship Id="rId19" Type="http://schemas.openxmlformats.org/officeDocument/2006/relationships/hyperlink" Target="https://www.epa.gov/geospatial/geospatial-policies-and-standard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pa.gov/geospatial/epa-national-geospatial-data-policy" TargetMode="External"/><Relationship Id="rId27" Type="http://schemas.openxmlformats.org/officeDocument/2006/relationships/hyperlink" Target="http://www.epaosc.org/_HealthSafetyManual/manual-index.htm"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64914-0180-4AB0-BC44-6019489B6767}">
  <ds:schemaRefs>
    <ds:schemaRef ds:uri="http://schemas.openxmlformats.org/officeDocument/2006/bibliography"/>
  </ds:schemaRefs>
</ds:datastoreItem>
</file>

<file path=customXml/itemProps2.xml><?xml version="1.0" encoding="utf-8"?>
<ds:datastoreItem xmlns:ds="http://schemas.openxmlformats.org/officeDocument/2006/customXml" ds:itemID="{88C16173-4763-4225-AEC3-1FAF767525DE}">
  <ds:schemaRefs>
    <ds:schemaRef ds:uri="http://schemas.openxmlformats.org/officeDocument/2006/bibliography"/>
  </ds:schemaRefs>
</ds:datastoreItem>
</file>

<file path=customXml/itemProps3.xml><?xml version="1.0" encoding="utf-8"?>
<ds:datastoreItem xmlns:ds="http://schemas.openxmlformats.org/officeDocument/2006/customXml" ds:itemID="{A25103CC-17A3-4662-9CC8-EA82BC1602CF}">
  <ds:schemaRefs>
    <ds:schemaRef ds:uri="http://schemas.openxmlformats.org/officeDocument/2006/bibliography"/>
  </ds:schemaRefs>
</ds:datastoreItem>
</file>

<file path=customXml/itemProps4.xml><?xml version="1.0" encoding="utf-8"?>
<ds:datastoreItem xmlns:ds="http://schemas.openxmlformats.org/officeDocument/2006/customXml" ds:itemID="{B5C9F844-7082-43E3-B9EA-F939460E4B6E}">
  <ds:schemaRefs>
    <ds:schemaRef ds:uri="http://schemas.openxmlformats.org/officeDocument/2006/bibliography"/>
  </ds:schemaRefs>
</ds:datastoreItem>
</file>

<file path=customXml/itemProps5.xml><?xml version="1.0" encoding="utf-8"?>
<ds:datastoreItem xmlns:ds="http://schemas.openxmlformats.org/officeDocument/2006/customXml" ds:itemID="{F64DBE5A-9B64-426F-B127-C7834BB6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9592</Words>
  <Characters>54677</Characters>
  <Application>Microsoft Office Word</Application>
  <DocSecurity>0</DocSecurity>
  <Lines>455</Lines>
  <Paragraphs>128</Paragraphs>
  <ScaleCrop>false</ScaleCrop>
  <Company/>
  <LinksUpToDate>false</LinksUpToDate>
  <CharactersWithSpaces>64141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2023-03-16T17:13:00Z</dcterms:created>
  <dcterms:modified xsi:type="dcterms:W3CDTF">2023-03-16T17:13:00Z</dcterms:modified>
</cp:coreProperties>
</file>