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9185972" w:displacedByCustomXml="next"/>
    <w:sdt>
      <w:sdtPr>
        <w:id w:val="1529682469"/>
        <w:docPartObj>
          <w:docPartGallery w:val="Cover Pages"/>
          <w:docPartUnique/>
        </w:docPartObj>
      </w:sdtPr>
      <w:sdtEndPr/>
      <w:sdtContent>
        <w:p w:rsidR="00BA13D3" w:rsidRDefault="004B302C">
          <w:r w:rsidRPr="001F4064">
            <w:rPr>
              <w:noProof/>
              <w:lang w:val="en-ZA" w:eastAsia="zh-CN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69C56FCB" wp14:editId="041FEC77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-1315720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dec="http://schemas.microsoft.com/office/drawing/2017/decorative" xmlns="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dec="http://schemas.microsoft.com/office/drawing/2017/decorative" xmlns="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<w:pict>
                  <v:group id="Group 4" style="position:absolute;margin-left:0;margin-top:-103.6pt;width:613.45pt;height:117.5pt;z-index:251664384;mso-position-horizontal:left;mso-position-horizontal-relative:page;mso-width-relative:margin;mso-height-relative:margin" alt="&quot;&quot;" coordsize="73250,12153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" w14:anchorId="6887C5FF">
                    <v:shape id="Rectangle 51" style="position:absolute;width:73152;height:11296;visibility:visible;mso-wrap-style:square;v-text-anchor:middle" coordsize="7312660,1129665" o:spid="_x0000_s1027" fillcolor="#008085" stroked="f" strokeweight="1.25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">
                      <v:path arrowok="t" o:connecttype="custom" o:connectlocs="0,0;7315200,0;7315200,1129665;3620757,733425;0,1091565;0,0" o:connectangles="0,0,0,0,0,0"/>
                    </v:shape>
                    <v:rect id="Rectangle 151" style="position:absolute;left:98;width:73152;height:12153;visibility:visible;mso-wrap-style:square;v-text-anchor:middle" alt="&quot;&quot;" o:spid="_x0000_s1028" stroked="f" strokeweight="1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>
                      <v:fill type="frame" o:title="" recolor="t" rotate="t" r:id="rId9"/>
                    </v:rect>
                    <w10:wrap anchorx="page"/>
                  </v:group>
                </w:pict>
              </mc:Fallback>
            </mc:AlternateContent>
          </w:r>
        </w:p>
        <w:bookmarkEnd w:id="0"/>
        <w:p w:rsidR="000C4752" w:rsidRPr="001F4064" w:rsidRDefault="000C4752" w:rsidP="001F4064"/>
        <w:p w:rsidR="00BA13D3" w:rsidRDefault="004B302C">
          <w:r w:rsidRPr="001F4064">
            <w:rPr>
              <w:noProof/>
              <w:lang w:val="en-ZA" w:eastAsia="zh-CN"/>
            </w:rPr>
            <w:drawing>
              <wp:anchor distT="0" distB="0" distL="114300" distR="114300" simplePos="0" relativeHeight="251665408" behindDoc="0" locked="0" layoutInCell="1" allowOverlap="1" wp14:anchorId="128F444E" wp14:editId="4FDEEA33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dec="http://schemas.microsoft.com/office/drawing/2017/decorative" xmlns="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dec="http://schemas.microsoft.com/office/drawing/2017/decorative" xmlns="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:rsidR="000C4752" w:rsidRPr="001F4064" w:rsidRDefault="000C4752" w:rsidP="001F4064"/>
        <w:p w:rsidR="000C4752" w:rsidRPr="001F4064" w:rsidRDefault="000C4752" w:rsidP="001F4064"/>
        <w:p w:rsidR="000C4752" w:rsidRPr="001F4064" w:rsidRDefault="000C4752" w:rsidP="001F4064"/>
        <w:p w:rsidR="000C4752" w:rsidRPr="001F4064" w:rsidRDefault="000C4752" w:rsidP="001F4064"/>
        <w:p w:rsidR="00EB4104" w:rsidRPr="001F4064" w:rsidRDefault="00EB4104" w:rsidP="001F4064"/>
        <w:p w:rsidR="00EB4104" w:rsidRPr="001F4064" w:rsidRDefault="00EB4104" w:rsidP="001F4064">
          <w:bookmarkStart w:id="2" w:name="_Hlk19186123"/>
        </w:p>
        <w:p w:rsidR="00181FB8" w:rsidRDefault="00181FB8" w:rsidP="001F4064">
          <w:pPr>
            <w:pStyle w:val="GRT"/>
          </w:pPr>
        </w:p>
        <w:p w:rsidR="00BA13D3" w:rsidRDefault="00074FDE">
          <w:pPr>
            <w:pStyle w:val="GRT"/>
          </w:pPr>
          <w:r>
            <w:t xml:space="preserve">EN </w:t>
          </w:r>
          <w:r w:rsidR="004B302C" w:rsidRPr="001F4064">
            <w:t>PARTENARIAT AVEC LES MÉGAPOLES</w:t>
          </w:r>
        </w:p>
        <w:p w:rsidR="00BA13D3" w:rsidRPr="00074FDE" w:rsidRDefault="004B302C">
          <w:pPr>
            <w:jc w:val="center"/>
            <w:rPr>
              <w:sz w:val="60"/>
              <w:lang w:val="fr-FR"/>
            </w:rPr>
          </w:pPr>
          <w:r w:rsidRPr="00074FDE">
            <w:rPr>
              <w:sz w:val="60"/>
              <w:lang w:val="fr-FR"/>
            </w:rPr>
            <w:t xml:space="preserve">Demande de données sur la qualité de l'air </w:t>
          </w:r>
          <w:r w:rsidR="00D3350A" w:rsidRPr="00074FDE">
            <w:rPr>
              <w:sz w:val="60"/>
              <w:lang w:val="fr-FR"/>
            </w:rPr>
            <w:t xml:space="preserve">et les </w:t>
          </w:r>
          <w:r w:rsidRPr="00074FDE">
            <w:rPr>
              <w:sz w:val="60"/>
              <w:lang w:val="fr-FR"/>
            </w:rPr>
            <w:t xml:space="preserve">émissions </w:t>
          </w:r>
        </w:p>
        <w:p w:rsidR="00BA13D3" w:rsidRDefault="004B302C">
          <w:pPr>
            <w:jc w:val="center"/>
            <w:rPr>
              <w:color w:val="65757D" w:themeColor="background2" w:themeShade="80"/>
              <w:sz w:val="34"/>
            </w:rPr>
          </w:pPr>
          <w:r>
            <w:rPr>
              <w:color w:val="65757D" w:themeColor="background2" w:themeShade="80"/>
              <w:sz w:val="34"/>
            </w:rPr>
            <w:t xml:space="preserve">Mai </w:t>
          </w:r>
          <w:r w:rsidR="002C48DA">
            <w:rPr>
              <w:color w:val="65757D" w:themeColor="background2" w:themeShade="80"/>
              <w:sz w:val="34"/>
            </w:rPr>
            <w:t>2021</w:t>
          </w:r>
        </w:p>
        <w:p w:rsidR="005709A5" w:rsidRPr="001F4064" w:rsidRDefault="004B302C" w:rsidP="001F4064"/>
        <w:bookmarkEnd w:id="2" w:displacedByCustomXml="next"/>
        <w:bookmarkEnd w:id="1" w:displacedByCustomXml="next"/>
      </w:sdtContent>
    </w:sdt>
    <w:bookmarkStart w:id="3" w:name="_Hlk19186317" w:displacedByCustomXml="prev"/>
    <w:bookmarkEnd w:id="3"/>
    <w:p w:rsidR="001F4064" w:rsidRPr="001F4064" w:rsidRDefault="001F4064" w:rsidP="001F4064"/>
    <w:p w:rsidR="001F4064" w:rsidRDefault="001F4064" w:rsidP="00B8337C">
      <w:pPr>
        <w:pStyle w:val="BodyText12ptnumberedlist"/>
        <w:numPr>
          <w:ilvl w:val="0"/>
          <w:numId w:val="0"/>
        </w:numPr>
        <w:sectPr w:rsidR="001F4064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BA13D3" w:rsidRPr="00074FDE" w:rsidRDefault="004B302C">
      <w:pPr>
        <w:spacing w:before="240" w:after="0"/>
        <w:rPr>
          <w:rFonts w:asciiTheme="minorHAnsi" w:hAnsiTheme="minorHAnsi"/>
          <w:color w:val="008085"/>
          <w:sz w:val="36"/>
          <w:szCs w:val="36"/>
          <w:lang w:val="fr-FR"/>
        </w:rPr>
      </w:pPr>
      <w:r w:rsidRPr="00074FDE">
        <w:rPr>
          <w:rFonts w:asciiTheme="minorHAnsi" w:hAnsiTheme="minorHAnsi"/>
          <w:color w:val="008085"/>
          <w:sz w:val="36"/>
          <w:szCs w:val="36"/>
          <w:lang w:val="fr-FR"/>
        </w:rPr>
        <w:lastRenderedPageBreak/>
        <w:t>Objectifs de la demande de</w:t>
      </w:r>
      <w:r w:rsidR="0059475B" w:rsidRPr="00074FDE">
        <w:rPr>
          <w:rFonts w:asciiTheme="minorHAnsi" w:hAnsiTheme="minorHAnsi"/>
          <w:color w:val="008085"/>
          <w:sz w:val="36"/>
          <w:szCs w:val="36"/>
          <w:lang w:val="fr-FR"/>
        </w:rPr>
        <w:t xml:space="preserve"> données : </w:t>
      </w:r>
    </w:p>
    <w:p w:rsidR="00BA13D3" w:rsidRPr="00074FDE" w:rsidRDefault="004B302C">
      <w:pPr>
        <w:numPr>
          <w:ilvl w:val="0"/>
          <w:numId w:val="39"/>
        </w:numPr>
        <w:spacing w:after="120"/>
        <w:rPr>
          <w:rFonts w:eastAsia="Calibri" w:cs="Times New Roman"/>
          <w:sz w:val="24"/>
          <w:szCs w:val="24"/>
          <w:lang w:val="fr-FR"/>
        </w:rPr>
      </w:pPr>
      <w:r w:rsidRPr="00074FDE">
        <w:rPr>
          <w:rFonts w:eastAsia="Calibri" w:cs="Times New Roman"/>
          <w:sz w:val="24"/>
          <w:szCs w:val="24"/>
          <w:lang w:val="fr-FR"/>
        </w:rPr>
        <w:t>Demander et recueillir toutes les données disponibles potentiellement pertinentes pour la qualité de l'air et les émissions, y compris, mais sans s'y limiter, l'énergie et la consommation de carburant, la surveillance de la qualité de l'air et la modélisat</w:t>
      </w:r>
      <w:r w:rsidRPr="00074FDE">
        <w:rPr>
          <w:rFonts w:eastAsia="Calibri" w:cs="Times New Roman"/>
          <w:sz w:val="24"/>
          <w:szCs w:val="24"/>
          <w:lang w:val="fr-FR"/>
        </w:rPr>
        <w:t>ion de la qualité de l'air.</w:t>
      </w:r>
    </w:p>
    <w:p w:rsidR="00BA13D3" w:rsidRPr="00074FDE" w:rsidRDefault="004B302C">
      <w:pPr>
        <w:numPr>
          <w:ilvl w:val="0"/>
          <w:numId w:val="39"/>
        </w:numPr>
        <w:spacing w:after="120"/>
        <w:rPr>
          <w:rFonts w:eastAsia="Calibri" w:cs="Times New Roman"/>
          <w:sz w:val="24"/>
          <w:szCs w:val="24"/>
          <w:lang w:val="fr-FR"/>
        </w:rPr>
      </w:pPr>
      <w:r w:rsidRPr="00074FDE">
        <w:rPr>
          <w:rFonts w:eastAsia="Calibri" w:cs="Times New Roman"/>
          <w:sz w:val="24"/>
          <w:szCs w:val="24"/>
          <w:lang w:val="fr-FR"/>
        </w:rPr>
        <w:t>Collecter les données de l'inventaire des émissions, si elles sont disponibles</w:t>
      </w:r>
    </w:p>
    <w:p w:rsidR="00BA13D3" w:rsidRPr="00074FDE" w:rsidRDefault="004B302C">
      <w:pPr>
        <w:numPr>
          <w:ilvl w:val="0"/>
          <w:numId w:val="39"/>
        </w:numPr>
        <w:spacing w:after="120"/>
        <w:rPr>
          <w:rFonts w:eastAsia="Calibri" w:cs="Times New Roman"/>
          <w:sz w:val="24"/>
          <w:szCs w:val="24"/>
          <w:lang w:val="fr-FR"/>
        </w:rPr>
      </w:pPr>
      <w:r w:rsidRPr="00074FDE">
        <w:rPr>
          <w:rFonts w:eastAsia="Calibri" w:cs="Times New Roman"/>
          <w:sz w:val="24"/>
          <w:szCs w:val="24"/>
          <w:lang w:val="fr-FR"/>
        </w:rPr>
        <w:t>Cataloguer les données disponibles relatives à la surveillance, aux mesures et aux sources de la qualité de l'air</w:t>
      </w:r>
    </w:p>
    <w:p w:rsidR="00BA13D3" w:rsidRPr="00074FDE" w:rsidRDefault="004B302C">
      <w:pPr>
        <w:numPr>
          <w:ilvl w:val="1"/>
          <w:numId w:val="39"/>
        </w:numPr>
        <w:spacing w:after="120"/>
        <w:rPr>
          <w:rFonts w:eastAsia="Calibri" w:cs="Times New Roman"/>
          <w:sz w:val="24"/>
          <w:szCs w:val="24"/>
          <w:lang w:val="fr-FR"/>
        </w:rPr>
      </w:pPr>
      <w:r w:rsidRPr="00074FDE">
        <w:rPr>
          <w:rFonts w:eastAsia="Calibri" w:cs="Times New Roman"/>
          <w:sz w:val="24"/>
          <w:szCs w:val="24"/>
          <w:lang w:val="fr-FR"/>
        </w:rPr>
        <w:t>L'évaluation des besoins donnera un</w:t>
      </w:r>
      <w:r w:rsidRPr="00074FDE">
        <w:rPr>
          <w:rFonts w:eastAsia="Calibri" w:cs="Times New Roman"/>
          <w:sz w:val="24"/>
          <w:szCs w:val="24"/>
          <w:lang w:val="fr-FR"/>
        </w:rPr>
        <w:t xml:space="preserve"> aperçu des analyses possibles, sur la base des données disponibles, et des principales lacunes.</w:t>
      </w:r>
    </w:p>
    <w:p w:rsidR="0015691A" w:rsidRPr="00074FDE" w:rsidRDefault="0015691A" w:rsidP="006F170A">
      <w:pPr>
        <w:spacing w:before="240" w:after="0"/>
        <w:rPr>
          <w:rFonts w:asciiTheme="minorHAnsi" w:hAnsiTheme="minorHAnsi"/>
          <w:color w:val="008085"/>
          <w:sz w:val="36"/>
          <w:szCs w:val="36"/>
          <w:lang w:val="fr-FR"/>
        </w:rPr>
      </w:pPr>
    </w:p>
    <w:p w:rsidR="00BA13D3" w:rsidRDefault="00074FDE">
      <w:pPr>
        <w:spacing w:before="240" w:after="0"/>
        <w:rPr>
          <w:rFonts w:asciiTheme="minorHAnsi" w:hAnsiTheme="minorHAnsi"/>
          <w:color w:val="008085"/>
          <w:sz w:val="36"/>
        </w:rPr>
      </w:pPr>
      <w:r w:rsidRPr="00074FDE">
        <w:rPr>
          <w:rFonts w:asciiTheme="minorHAnsi" w:hAnsiTheme="minorHAnsi"/>
          <w:color w:val="008085"/>
          <w:sz w:val="36"/>
        </w:rPr>
        <w:t xml:space="preserve">Services </w:t>
      </w:r>
      <w:proofErr w:type="spellStart"/>
      <w:r w:rsidRPr="00074FDE">
        <w:rPr>
          <w:rFonts w:asciiTheme="minorHAnsi" w:hAnsiTheme="minorHAnsi"/>
          <w:color w:val="008085"/>
          <w:sz w:val="36"/>
        </w:rPr>
        <w:t>compétents</w:t>
      </w:r>
      <w:proofErr w:type="spellEnd"/>
      <w:r w:rsidRPr="00074FDE">
        <w:rPr>
          <w:rFonts w:asciiTheme="minorHAnsi" w:hAnsiTheme="minorHAnsi"/>
          <w:color w:val="008085"/>
          <w:sz w:val="36"/>
        </w:rPr>
        <w:t xml:space="preserve"> à </w:t>
      </w:r>
      <w:proofErr w:type="spellStart"/>
      <w:r w:rsidRPr="00074FDE">
        <w:rPr>
          <w:rFonts w:asciiTheme="minorHAnsi" w:hAnsiTheme="minorHAnsi"/>
          <w:color w:val="008085"/>
          <w:sz w:val="36"/>
        </w:rPr>
        <w:t>contacter</w:t>
      </w:r>
      <w:proofErr w:type="spellEnd"/>
      <w:r w:rsidR="004B302C">
        <w:rPr>
          <w:rFonts w:asciiTheme="minorHAnsi" w:hAnsiTheme="minorHAnsi"/>
          <w:color w:val="008085"/>
          <w:sz w:val="36"/>
          <w:szCs w:val="36"/>
        </w:rPr>
        <w:t xml:space="preserve">: </w:t>
      </w:r>
    </w:p>
    <w:p w:rsidR="00BA13D3" w:rsidRDefault="004B302C">
      <w:pPr>
        <w:numPr>
          <w:ilvl w:val="0"/>
          <w:numId w:val="40"/>
        </w:numPr>
        <w:spacing w:after="120"/>
        <w:rPr>
          <w:rFonts w:eastAsia="Calibri" w:cs="Times New Roman"/>
          <w:sz w:val="24"/>
          <w:szCs w:val="24"/>
        </w:rPr>
      </w:pPr>
      <w:r w:rsidRPr="009B4A23">
        <w:rPr>
          <w:rFonts w:eastAsia="Calibri" w:cs="Times New Roman"/>
          <w:sz w:val="24"/>
          <w:szCs w:val="24"/>
        </w:rPr>
        <w:t>Ministère de l'environnement</w:t>
      </w:r>
    </w:p>
    <w:p w:rsidR="00BA13D3" w:rsidRDefault="004B302C">
      <w:pPr>
        <w:numPr>
          <w:ilvl w:val="0"/>
          <w:numId w:val="40"/>
        </w:numPr>
        <w:spacing w:after="120"/>
        <w:rPr>
          <w:rFonts w:eastAsia="Calibri" w:cs="Times New Roman"/>
          <w:sz w:val="24"/>
          <w:szCs w:val="24"/>
        </w:rPr>
      </w:pPr>
      <w:r w:rsidRPr="009B4A23">
        <w:rPr>
          <w:rFonts w:eastAsia="Calibri" w:cs="Times New Roman"/>
          <w:sz w:val="24"/>
          <w:szCs w:val="24"/>
        </w:rPr>
        <w:t>Agences météorologiques</w:t>
      </w:r>
    </w:p>
    <w:p w:rsidR="00BA13D3" w:rsidRDefault="004B302C">
      <w:pPr>
        <w:numPr>
          <w:ilvl w:val="0"/>
          <w:numId w:val="40"/>
        </w:numPr>
        <w:spacing w:after="120"/>
        <w:rPr>
          <w:rFonts w:eastAsia="Calibri" w:cs="Times New Roman"/>
          <w:sz w:val="24"/>
          <w:szCs w:val="24"/>
        </w:rPr>
      </w:pPr>
      <w:r w:rsidRPr="009B4A23">
        <w:rPr>
          <w:rFonts w:eastAsia="Calibri" w:cs="Times New Roman"/>
          <w:sz w:val="24"/>
          <w:szCs w:val="24"/>
        </w:rPr>
        <w:t>Ministère des transports</w:t>
      </w:r>
    </w:p>
    <w:p w:rsidR="00BA13D3" w:rsidRPr="00074FDE" w:rsidRDefault="004B302C">
      <w:pPr>
        <w:numPr>
          <w:ilvl w:val="0"/>
          <w:numId w:val="40"/>
        </w:numPr>
        <w:spacing w:after="120"/>
        <w:rPr>
          <w:rFonts w:ascii="Times New Roman" w:hAnsi="Times New Roman"/>
          <w:lang w:val="fr-FR"/>
        </w:rPr>
      </w:pPr>
      <w:r w:rsidRPr="00074FDE">
        <w:rPr>
          <w:rFonts w:eastAsia="Calibri" w:cs="Times New Roman"/>
          <w:sz w:val="24"/>
          <w:szCs w:val="24"/>
          <w:lang w:val="fr-FR"/>
        </w:rPr>
        <w:t xml:space="preserve">Universités et instituts de recherche locaux </w:t>
      </w:r>
      <w:r w:rsidRPr="00074FDE">
        <w:rPr>
          <w:rFonts w:eastAsia="Calibri" w:cs="Times New Roman"/>
          <w:sz w:val="24"/>
          <w:szCs w:val="24"/>
          <w:lang w:val="fr-FR"/>
        </w:rPr>
        <w:t>menant des recherches sur la qualité de l'air</w:t>
      </w:r>
    </w:p>
    <w:p w:rsidR="0015691A" w:rsidRPr="00074FDE" w:rsidRDefault="0015691A" w:rsidP="002C48DA">
      <w:pPr>
        <w:spacing w:before="240" w:after="0"/>
        <w:rPr>
          <w:rFonts w:asciiTheme="minorHAnsi" w:hAnsiTheme="minorHAnsi"/>
          <w:color w:val="008085"/>
          <w:sz w:val="36"/>
          <w:lang w:val="fr-FR"/>
        </w:rPr>
      </w:pPr>
    </w:p>
    <w:p w:rsidR="00BA13D3" w:rsidRPr="00074FDE" w:rsidRDefault="004B302C">
      <w:pPr>
        <w:spacing w:before="240" w:after="0"/>
        <w:rPr>
          <w:rFonts w:asciiTheme="minorHAnsi" w:hAnsiTheme="minorHAnsi"/>
          <w:b/>
          <w:bCs/>
          <w:color w:val="65757D"/>
          <w:sz w:val="30"/>
          <w:lang w:val="fr-FR"/>
        </w:rPr>
      </w:pPr>
      <w:r w:rsidRPr="00074FDE">
        <w:rPr>
          <w:rFonts w:asciiTheme="minorHAnsi" w:hAnsiTheme="minorHAnsi"/>
          <w:color w:val="008085"/>
          <w:sz w:val="36"/>
          <w:szCs w:val="36"/>
          <w:lang w:val="fr-FR"/>
        </w:rPr>
        <w:t xml:space="preserve">Exemple de catalogue de données : </w:t>
      </w:r>
    </w:p>
    <w:p w:rsidR="00074FDE" w:rsidRDefault="008E195F">
      <w:pPr>
        <w:rPr>
          <w:rFonts w:eastAsia="Calibri"/>
          <w:sz w:val="24"/>
          <w:szCs w:val="24"/>
          <w:lang w:val="fr-FR"/>
        </w:rPr>
      </w:pPr>
      <w:r w:rsidRPr="00074FDE">
        <w:rPr>
          <w:rFonts w:eastAsia="Calibri"/>
          <w:sz w:val="24"/>
          <w:szCs w:val="24"/>
          <w:lang w:val="fr-FR"/>
        </w:rPr>
        <w:t xml:space="preserve">Le </w:t>
      </w:r>
      <w:r w:rsidR="004B302C" w:rsidRPr="00074FDE">
        <w:rPr>
          <w:rFonts w:eastAsia="Calibri"/>
          <w:sz w:val="24"/>
          <w:szCs w:val="24"/>
          <w:lang w:val="fr-FR"/>
        </w:rPr>
        <w:t>tableau ci-dessous fournit un exemple de catalogue de données</w:t>
      </w:r>
      <w:r w:rsidRPr="00074FDE">
        <w:rPr>
          <w:rFonts w:eastAsia="Calibri"/>
          <w:sz w:val="24"/>
          <w:szCs w:val="24"/>
          <w:lang w:val="fr-FR"/>
        </w:rPr>
        <w:t xml:space="preserve">. Le format </w:t>
      </w:r>
      <w:r w:rsidR="004B302C" w:rsidRPr="00074FDE">
        <w:rPr>
          <w:rFonts w:eastAsia="Calibri"/>
          <w:sz w:val="24"/>
          <w:szCs w:val="24"/>
          <w:lang w:val="fr-FR"/>
        </w:rPr>
        <w:t xml:space="preserve">comprend </w:t>
      </w:r>
      <w:r w:rsidR="00CD4E3E" w:rsidRPr="00074FDE">
        <w:rPr>
          <w:rFonts w:eastAsia="Calibri"/>
          <w:sz w:val="24"/>
          <w:szCs w:val="24"/>
          <w:lang w:val="fr-FR"/>
        </w:rPr>
        <w:t xml:space="preserve">4 </w:t>
      </w:r>
      <w:r w:rsidR="004B302C" w:rsidRPr="00074FDE">
        <w:rPr>
          <w:rFonts w:eastAsia="Calibri"/>
          <w:sz w:val="24"/>
          <w:szCs w:val="24"/>
          <w:lang w:val="fr-FR"/>
        </w:rPr>
        <w:t xml:space="preserve">colonnes </w:t>
      </w:r>
      <w:r w:rsidR="00CD4E3E" w:rsidRPr="00074FDE">
        <w:rPr>
          <w:rFonts w:eastAsia="Calibri"/>
          <w:sz w:val="24"/>
          <w:szCs w:val="24"/>
          <w:lang w:val="fr-FR"/>
        </w:rPr>
        <w:t xml:space="preserve">: </w:t>
      </w:r>
      <w:r w:rsidR="004B302C" w:rsidRPr="00074FDE">
        <w:rPr>
          <w:rFonts w:eastAsia="Calibri"/>
          <w:sz w:val="24"/>
          <w:szCs w:val="24"/>
          <w:lang w:val="fr-FR"/>
        </w:rPr>
        <w:t>source de données, catégorie de don</w:t>
      </w:r>
      <w:r w:rsidR="00074FDE">
        <w:rPr>
          <w:rFonts w:eastAsia="Calibri"/>
          <w:sz w:val="24"/>
          <w:szCs w:val="24"/>
          <w:lang w:val="fr-FR"/>
        </w:rPr>
        <w:t>nées, type de données et informations</w:t>
      </w:r>
      <w:r w:rsidR="004B302C" w:rsidRPr="00074FDE">
        <w:rPr>
          <w:rFonts w:eastAsia="Calibri"/>
          <w:sz w:val="24"/>
          <w:szCs w:val="24"/>
          <w:lang w:val="fr-FR"/>
        </w:rPr>
        <w:t xml:space="preserve"> des </w:t>
      </w:r>
      <w:r w:rsidR="00CD4E3E" w:rsidRPr="00074FDE">
        <w:rPr>
          <w:rFonts w:eastAsia="Calibri"/>
          <w:sz w:val="24"/>
          <w:szCs w:val="24"/>
          <w:lang w:val="fr-FR"/>
        </w:rPr>
        <w:t xml:space="preserve">données.  La colonne de la source de données est divisée en 2 </w:t>
      </w:r>
      <w:r w:rsidRPr="00074FDE">
        <w:rPr>
          <w:rFonts w:eastAsia="Calibri"/>
          <w:sz w:val="24"/>
          <w:szCs w:val="24"/>
          <w:lang w:val="fr-FR"/>
        </w:rPr>
        <w:t xml:space="preserve">rangées </w:t>
      </w:r>
      <w:r w:rsidR="00CD4E3E" w:rsidRPr="00074FDE">
        <w:rPr>
          <w:rFonts w:eastAsia="Calibri"/>
          <w:sz w:val="24"/>
          <w:szCs w:val="24"/>
          <w:lang w:val="fr-FR"/>
        </w:rPr>
        <w:t xml:space="preserve">: </w:t>
      </w:r>
      <w:r w:rsidR="004B302C" w:rsidRPr="00074FDE">
        <w:rPr>
          <w:rFonts w:eastAsia="Calibri"/>
          <w:sz w:val="24"/>
          <w:szCs w:val="24"/>
          <w:lang w:val="fr-FR"/>
        </w:rPr>
        <w:t xml:space="preserve">données de surveillance de l'air ambiant </w:t>
      </w:r>
      <w:r w:rsidR="00CD4E3E" w:rsidRPr="00074FDE">
        <w:rPr>
          <w:rFonts w:eastAsia="Calibri"/>
          <w:sz w:val="24"/>
          <w:szCs w:val="24"/>
          <w:lang w:val="fr-FR"/>
        </w:rPr>
        <w:t xml:space="preserve">et </w:t>
      </w:r>
      <w:r w:rsidR="004B302C" w:rsidRPr="00074FDE">
        <w:rPr>
          <w:rFonts w:eastAsia="Calibri"/>
          <w:sz w:val="24"/>
          <w:szCs w:val="24"/>
          <w:lang w:val="fr-FR"/>
        </w:rPr>
        <w:t>données d</w:t>
      </w:r>
      <w:r w:rsidRPr="00074FDE">
        <w:rPr>
          <w:rFonts w:eastAsia="Calibri"/>
          <w:sz w:val="24"/>
          <w:szCs w:val="24"/>
          <w:lang w:val="fr-FR"/>
        </w:rPr>
        <w:t xml:space="preserve">'inventaire des </w:t>
      </w:r>
      <w:r w:rsidR="004B302C" w:rsidRPr="00074FDE">
        <w:rPr>
          <w:rFonts w:eastAsia="Calibri"/>
          <w:sz w:val="24"/>
          <w:szCs w:val="24"/>
          <w:lang w:val="fr-FR"/>
        </w:rPr>
        <w:t>émissions</w:t>
      </w:r>
      <w:r w:rsidR="00CD4E3E" w:rsidRPr="00074FDE">
        <w:rPr>
          <w:rFonts w:eastAsia="Calibri"/>
          <w:sz w:val="24"/>
          <w:szCs w:val="24"/>
          <w:lang w:val="fr-FR"/>
        </w:rPr>
        <w:t>.  Ces grandes lignes sont encore subdivisées sous chacune des trois autres colonnes</w:t>
      </w:r>
      <w:r w:rsidR="004B302C" w:rsidRPr="00074FDE">
        <w:rPr>
          <w:rFonts w:eastAsia="Calibri"/>
          <w:sz w:val="24"/>
          <w:szCs w:val="24"/>
          <w:lang w:val="fr-FR"/>
        </w:rPr>
        <w:t xml:space="preserve">.  </w:t>
      </w:r>
      <w:r w:rsidR="00074FDE" w:rsidRPr="00074FDE">
        <w:rPr>
          <w:rFonts w:eastAsia="Calibri"/>
          <w:sz w:val="24"/>
          <w:szCs w:val="24"/>
          <w:lang w:val="fr-FR"/>
        </w:rPr>
        <w:t xml:space="preserve">On s'attend à ce que l'ensemble des données sur l'environnement et les émissions dont dispose chaque mégapole varie.  </w:t>
      </w:r>
    </w:p>
    <w:p w:rsidR="00074FDE" w:rsidRDefault="00074FDE">
      <w:pPr>
        <w:rPr>
          <w:rFonts w:eastAsia="Calibri"/>
          <w:sz w:val="24"/>
          <w:szCs w:val="24"/>
          <w:lang w:val="fr-FR"/>
        </w:rPr>
      </w:pPr>
    </w:p>
    <w:p w:rsidR="00074FDE" w:rsidRDefault="00074FDE">
      <w:pPr>
        <w:rPr>
          <w:rFonts w:eastAsia="Calibri"/>
          <w:sz w:val="24"/>
          <w:szCs w:val="24"/>
          <w:lang w:val="fr-FR"/>
        </w:rPr>
      </w:pPr>
    </w:p>
    <w:p w:rsidR="00074FDE" w:rsidRDefault="00074FDE">
      <w:pPr>
        <w:rPr>
          <w:rFonts w:eastAsia="Calibri"/>
          <w:sz w:val="24"/>
          <w:szCs w:val="24"/>
          <w:lang w:val="fr-FR"/>
        </w:rPr>
      </w:pPr>
    </w:p>
    <w:p w:rsidR="00BA13D3" w:rsidRPr="00074FDE" w:rsidRDefault="004B302C">
      <w:pPr>
        <w:rPr>
          <w:b/>
          <w:bCs/>
          <w:sz w:val="24"/>
          <w:szCs w:val="24"/>
          <w:lang w:val="fr-FR"/>
        </w:rPr>
      </w:pPr>
      <w:r w:rsidRPr="00074FDE">
        <w:rPr>
          <w:b/>
          <w:bCs/>
          <w:sz w:val="24"/>
          <w:szCs w:val="24"/>
          <w:lang w:val="fr-FR"/>
        </w:rPr>
        <w:lastRenderedPageBreak/>
        <w:t>Tableau 1. Exemple de catalogue de données</w:t>
      </w:r>
    </w:p>
    <w:tbl>
      <w:tblPr>
        <w:tblStyle w:val="TableGrid1"/>
        <w:tblW w:w="0" w:type="auto"/>
        <w:jc w:val="right"/>
        <w:tblBorders>
          <w:top w:val="single" w:sz="4" w:space="0" w:color="008085"/>
          <w:left w:val="single" w:sz="4" w:space="0" w:color="008085"/>
          <w:bottom w:val="single" w:sz="4" w:space="0" w:color="008085"/>
          <w:right w:val="single" w:sz="4" w:space="0" w:color="008085"/>
          <w:insideH w:val="single" w:sz="4" w:space="0" w:color="A6A6A6" w:themeColor="background1" w:themeShade="A6"/>
          <w:insideV w:val="single" w:sz="4" w:space="0" w:color="008085"/>
        </w:tblBorders>
        <w:tblLook w:val="04A0" w:firstRow="1" w:lastRow="0" w:firstColumn="1" w:lastColumn="0" w:noHBand="0" w:noVBand="1"/>
      </w:tblPr>
      <w:tblGrid>
        <w:gridCol w:w="1863"/>
        <w:gridCol w:w="1958"/>
        <w:gridCol w:w="2564"/>
        <w:gridCol w:w="2965"/>
      </w:tblGrid>
      <w:tr w:rsidR="009B4A23" w:rsidRPr="009B4A23" w:rsidTr="00DA5B09">
        <w:trPr>
          <w:trHeight w:val="20"/>
          <w:tblHeader/>
          <w:jc w:val="right"/>
        </w:trPr>
        <w:tc>
          <w:tcPr>
            <w:tcW w:w="1863" w:type="dxa"/>
            <w:tcBorders>
              <w:top w:val="single" w:sz="4" w:space="0" w:color="008085"/>
              <w:bottom w:val="single" w:sz="4" w:space="0" w:color="A6A6A6" w:themeColor="background1" w:themeShade="A6"/>
            </w:tcBorders>
            <w:shd w:val="clear" w:color="auto" w:fill="008085"/>
            <w:vAlign w:val="bottom"/>
          </w:tcPr>
          <w:p w:rsidR="00BA13D3" w:rsidRDefault="004B302C">
            <w:pPr>
              <w:pStyle w:val="ChartHeader"/>
            </w:pPr>
            <w:r w:rsidRPr="009B4A23">
              <w:t>Source des données</w:t>
            </w:r>
          </w:p>
        </w:tc>
        <w:tc>
          <w:tcPr>
            <w:tcW w:w="1958" w:type="dxa"/>
            <w:tcBorders>
              <w:top w:val="single" w:sz="4" w:space="0" w:color="008085"/>
              <w:bottom w:val="single" w:sz="4" w:space="0" w:color="A6A6A6" w:themeColor="background1" w:themeShade="A6"/>
            </w:tcBorders>
            <w:shd w:val="clear" w:color="auto" w:fill="008085"/>
            <w:vAlign w:val="bottom"/>
          </w:tcPr>
          <w:p w:rsidR="00BA13D3" w:rsidRDefault="004B302C">
            <w:pPr>
              <w:pStyle w:val="ChartHeader"/>
            </w:pPr>
            <w:r w:rsidRPr="009B4A23">
              <w:t>Catégorie de données</w:t>
            </w:r>
          </w:p>
        </w:tc>
        <w:tc>
          <w:tcPr>
            <w:tcW w:w="2564" w:type="dxa"/>
            <w:tcBorders>
              <w:top w:val="single" w:sz="4" w:space="0" w:color="008085"/>
              <w:bottom w:val="single" w:sz="4" w:space="0" w:color="A6A6A6" w:themeColor="background1" w:themeShade="A6"/>
            </w:tcBorders>
            <w:shd w:val="clear" w:color="auto" w:fill="008085"/>
            <w:vAlign w:val="bottom"/>
          </w:tcPr>
          <w:p w:rsidR="00BA13D3" w:rsidRDefault="004B302C">
            <w:pPr>
              <w:pStyle w:val="ChartHeader"/>
            </w:pPr>
            <w:r w:rsidRPr="009B4A23">
              <w:t>Type de données</w:t>
            </w:r>
          </w:p>
        </w:tc>
        <w:tc>
          <w:tcPr>
            <w:tcW w:w="2965" w:type="dxa"/>
            <w:tcBorders>
              <w:top w:val="single" w:sz="4" w:space="0" w:color="008085"/>
              <w:bottom w:val="single" w:sz="4" w:space="0" w:color="A6A6A6" w:themeColor="background1" w:themeShade="A6"/>
            </w:tcBorders>
            <w:shd w:val="clear" w:color="auto" w:fill="008085"/>
            <w:vAlign w:val="bottom"/>
          </w:tcPr>
          <w:p w:rsidR="00BA13D3" w:rsidRDefault="00074FDE">
            <w:pPr>
              <w:pStyle w:val="ChartHeader"/>
            </w:pPr>
            <w:r>
              <w:t>INFORMATIONS</w:t>
            </w:r>
            <w:bookmarkStart w:id="4" w:name="_GoBack"/>
            <w:bookmarkEnd w:id="4"/>
          </w:p>
        </w:tc>
      </w:tr>
      <w:tr w:rsidR="009B4A23" w:rsidRPr="00074FDE" w:rsidTr="00DA5B09">
        <w:trPr>
          <w:trHeight w:val="20"/>
          <w:jc w:val="right"/>
        </w:trPr>
        <w:tc>
          <w:tcPr>
            <w:tcW w:w="1863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Données de surveillance de la qualité de l'air</w:t>
            </w:r>
          </w:p>
        </w:tc>
        <w:tc>
          <w:tcPr>
            <w:tcW w:w="1958" w:type="dxa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 xml:space="preserve">Données sur les PM ambiantes </w:t>
            </w:r>
            <w:r w:rsidRPr="00074FDE">
              <w:rPr>
                <w:rFonts w:eastAsia="Calibri" w:cs="Times New Roman"/>
                <w:sz w:val="18"/>
                <w:szCs w:val="18"/>
                <w:vertAlign w:val="subscript"/>
                <w:lang w:val="fr-FR"/>
              </w:rPr>
              <w:t>10</w:t>
            </w:r>
          </w:p>
        </w:tc>
        <w:tc>
          <w:tcPr>
            <w:tcW w:w="2564" w:type="dxa"/>
            <w:tcBorders>
              <w:top w:val="single" w:sz="4" w:space="0" w:color="A6A6A6" w:themeColor="background1" w:themeShade="A6"/>
            </w:tcBorders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Concentrations numérisées de PM</w:t>
            </w:r>
            <w:r w:rsidRPr="00074FDE">
              <w:rPr>
                <w:rFonts w:eastAsia="Calibri" w:cs="Times New Roman"/>
                <w:sz w:val="18"/>
                <w:szCs w:val="18"/>
                <w:vertAlign w:val="subscript"/>
                <w:lang w:val="fr-FR"/>
              </w:rPr>
              <w:t xml:space="preserve">10 </w:t>
            </w: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 xml:space="preserve"> pour toutes les années et stations de surveillance disponibles.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Les données doivent avoir la meilleure résolution temporelle possible.</w:t>
            </w:r>
          </w:p>
        </w:tc>
      </w:tr>
      <w:tr w:rsidR="009B4A23" w:rsidRPr="00074FDE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:rsidR="009B4A23" w:rsidRPr="00074FDE" w:rsidRDefault="009B4A23" w:rsidP="00DA5B09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</w:p>
        </w:tc>
        <w:tc>
          <w:tcPr>
            <w:tcW w:w="1958" w:type="dxa"/>
            <w:vMerge/>
            <w:vAlign w:val="center"/>
          </w:tcPr>
          <w:p w:rsidR="009B4A23" w:rsidRPr="00074FDE" w:rsidRDefault="009B4A23" w:rsidP="00DA5B09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</w:p>
        </w:tc>
        <w:tc>
          <w:tcPr>
            <w:tcW w:w="2564" w:type="dxa"/>
            <w:vAlign w:val="center"/>
          </w:tcPr>
          <w:p w:rsidR="00BA13D3" w:rsidRDefault="004B302C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 xml:space="preserve">Emplacement des </w:t>
            </w:r>
            <w:proofErr w:type="spellStart"/>
            <w:r w:rsidRPr="009B4A23">
              <w:rPr>
                <w:rFonts w:eastAsia="Calibri" w:cs="Times New Roman"/>
                <w:sz w:val="18"/>
                <w:szCs w:val="18"/>
              </w:rPr>
              <w:t>moniteurs</w:t>
            </w:r>
            <w:proofErr w:type="spellEnd"/>
          </w:p>
        </w:tc>
        <w:tc>
          <w:tcPr>
            <w:tcW w:w="2965" w:type="dxa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Coordonnées (en degrés, minutes et secondes) et altitudes (en mètres) des stations de surveillance de la qualité de l'air.</w:t>
            </w:r>
          </w:p>
        </w:tc>
      </w:tr>
      <w:tr w:rsidR="009B4A23" w:rsidRPr="00074FDE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:rsidR="009B4A23" w:rsidRPr="00074FDE" w:rsidRDefault="009B4A23" w:rsidP="00DA5B09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</w:p>
        </w:tc>
        <w:tc>
          <w:tcPr>
            <w:tcW w:w="1958" w:type="dxa"/>
            <w:vMerge w:val="restart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u w:val="single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 xml:space="preserve">Données sur les PM ambiantes </w:t>
            </w:r>
            <w:r w:rsidRPr="00074FDE">
              <w:rPr>
                <w:rFonts w:eastAsia="Calibri" w:cs="Times New Roman"/>
                <w:sz w:val="18"/>
                <w:szCs w:val="18"/>
                <w:vertAlign w:val="subscript"/>
                <w:lang w:val="fr-FR"/>
              </w:rPr>
              <w:t xml:space="preserve">2.5 </w:t>
            </w:r>
          </w:p>
        </w:tc>
        <w:tc>
          <w:tcPr>
            <w:tcW w:w="2564" w:type="dxa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Concentrations numérisées de PM</w:t>
            </w:r>
            <w:r w:rsidRPr="00074FDE">
              <w:rPr>
                <w:rFonts w:eastAsia="Calibri" w:cs="Times New Roman"/>
                <w:sz w:val="18"/>
                <w:szCs w:val="18"/>
                <w:vertAlign w:val="subscript"/>
                <w:lang w:val="fr-FR"/>
              </w:rPr>
              <w:t>2.5</w:t>
            </w: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 xml:space="preserve"> pour toutes les années et stations de surveillance disponibles.</w:t>
            </w:r>
          </w:p>
        </w:tc>
        <w:tc>
          <w:tcPr>
            <w:tcW w:w="2965" w:type="dxa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Les données doivent avoir la meilleure résolution temporelle possible.</w:t>
            </w:r>
          </w:p>
        </w:tc>
      </w:tr>
      <w:tr w:rsidR="009B4A23" w:rsidRPr="00074FDE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:rsidR="009B4A23" w:rsidRPr="00074FDE" w:rsidRDefault="009B4A23" w:rsidP="00DA5B09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</w:p>
        </w:tc>
        <w:tc>
          <w:tcPr>
            <w:tcW w:w="1958" w:type="dxa"/>
            <w:vMerge/>
            <w:vAlign w:val="center"/>
          </w:tcPr>
          <w:p w:rsidR="009B4A23" w:rsidRPr="00074FDE" w:rsidRDefault="009B4A23" w:rsidP="00DA5B09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</w:p>
        </w:tc>
        <w:tc>
          <w:tcPr>
            <w:tcW w:w="2564" w:type="dxa"/>
            <w:vAlign w:val="center"/>
          </w:tcPr>
          <w:p w:rsidR="00BA13D3" w:rsidRDefault="004B302C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 xml:space="preserve">Emplacement des </w:t>
            </w:r>
            <w:proofErr w:type="spellStart"/>
            <w:r w:rsidRPr="009B4A23">
              <w:rPr>
                <w:rFonts w:eastAsia="Calibri" w:cs="Times New Roman"/>
                <w:sz w:val="18"/>
                <w:szCs w:val="18"/>
              </w:rPr>
              <w:t>moniteurs</w:t>
            </w:r>
            <w:proofErr w:type="spellEnd"/>
          </w:p>
        </w:tc>
        <w:tc>
          <w:tcPr>
            <w:tcW w:w="2965" w:type="dxa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Coordonnées (en degrés, minutes et secondes) et altitudes (en mètres) des stations de surveillance de la qualité de l'air.</w:t>
            </w:r>
          </w:p>
        </w:tc>
      </w:tr>
      <w:tr w:rsidR="009B4A23" w:rsidRPr="00074FDE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:rsidR="009B4A23" w:rsidRPr="00074FDE" w:rsidRDefault="009B4A23" w:rsidP="00DA5B09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</w:p>
        </w:tc>
        <w:tc>
          <w:tcPr>
            <w:tcW w:w="1958" w:type="dxa"/>
            <w:vMerge w:val="restart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Données sur l'ozone ambiant et sur d'autres phases gazeuses ambiantes (par exemple, oxydes de soufre et oxydes nitreux)</w:t>
            </w:r>
          </w:p>
        </w:tc>
        <w:tc>
          <w:tcPr>
            <w:tcW w:w="2564" w:type="dxa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Concentrations numérisées de polluants pour toutes les années et stations de surveillance disponibles.</w:t>
            </w:r>
          </w:p>
        </w:tc>
        <w:tc>
          <w:tcPr>
            <w:tcW w:w="2965" w:type="dxa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Les données doivent avoir la meilleure résolution temporelle possible.</w:t>
            </w:r>
          </w:p>
        </w:tc>
      </w:tr>
      <w:tr w:rsidR="009B4A23" w:rsidRPr="00074FDE" w:rsidTr="00DA5B09">
        <w:trPr>
          <w:trHeight w:val="20"/>
          <w:jc w:val="right"/>
        </w:trPr>
        <w:tc>
          <w:tcPr>
            <w:tcW w:w="1863" w:type="dxa"/>
            <w:vMerge/>
            <w:vAlign w:val="center"/>
          </w:tcPr>
          <w:p w:rsidR="009B4A23" w:rsidRPr="00074FDE" w:rsidRDefault="009B4A23" w:rsidP="00DA5B09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</w:p>
        </w:tc>
        <w:tc>
          <w:tcPr>
            <w:tcW w:w="1958" w:type="dxa"/>
            <w:vMerge/>
            <w:vAlign w:val="center"/>
          </w:tcPr>
          <w:p w:rsidR="009B4A23" w:rsidRPr="00074FDE" w:rsidRDefault="009B4A23" w:rsidP="00DA5B09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</w:p>
        </w:tc>
        <w:tc>
          <w:tcPr>
            <w:tcW w:w="2564" w:type="dxa"/>
            <w:vAlign w:val="center"/>
          </w:tcPr>
          <w:p w:rsidR="00BA13D3" w:rsidRDefault="004B302C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 xml:space="preserve">Emplacement des </w:t>
            </w:r>
            <w:proofErr w:type="spellStart"/>
            <w:r w:rsidRPr="009B4A23">
              <w:rPr>
                <w:rFonts w:eastAsia="Calibri" w:cs="Times New Roman"/>
                <w:sz w:val="18"/>
                <w:szCs w:val="18"/>
              </w:rPr>
              <w:t>moniteurs</w:t>
            </w:r>
            <w:proofErr w:type="spellEnd"/>
          </w:p>
        </w:tc>
        <w:tc>
          <w:tcPr>
            <w:tcW w:w="2965" w:type="dxa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Coordonnées (en degrés, minutes et secondes) et altitudes (en mètres) des stations de surveillance de la qualité de l'air.</w:t>
            </w:r>
          </w:p>
        </w:tc>
      </w:tr>
      <w:tr w:rsidR="009B4A23" w:rsidRPr="00074FDE" w:rsidTr="00DA5B09">
        <w:trPr>
          <w:trHeight w:val="20"/>
          <w:jc w:val="right"/>
        </w:trPr>
        <w:tc>
          <w:tcPr>
            <w:tcW w:w="1863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9B4A23" w:rsidRPr="00074FDE" w:rsidRDefault="009B4A23" w:rsidP="00DA5B09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</w:p>
        </w:tc>
        <w:tc>
          <w:tcPr>
            <w:tcW w:w="1958" w:type="dxa"/>
            <w:tcBorders>
              <w:bottom w:val="single" w:sz="4" w:space="0" w:color="A6A6A6" w:themeColor="background1" w:themeShade="A6"/>
            </w:tcBorders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Données modélisées sur les PM</w:t>
            </w:r>
            <w:r w:rsidRPr="00074FDE">
              <w:rPr>
                <w:rFonts w:eastAsia="Calibri" w:cs="Times New Roman"/>
                <w:sz w:val="18"/>
                <w:szCs w:val="18"/>
                <w:vertAlign w:val="subscript"/>
                <w:lang w:val="fr-FR"/>
              </w:rPr>
              <w:t>10</w:t>
            </w: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 xml:space="preserve"> , les PM</w:t>
            </w:r>
            <w:r w:rsidRPr="00074FDE">
              <w:rPr>
                <w:rFonts w:eastAsia="Calibri" w:cs="Times New Roman"/>
                <w:sz w:val="18"/>
                <w:szCs w:val="18"/>
                <w:vertAlign w:val="subscript"/>
                <w:lang w:val="fr-FR"/>
              </w:rPr>
              <w:t>2.5</w:t>
            </w: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 xml:space="preserve"> , l'ozone et d'autres phases gazeuses ambiantes</w:t>
            </w:r>
          </w:p>
        </w:tc>
        <w:tc>
          <w:tcPr>
            <w:tcW w:w="2564" w:type="dxa"/>
            <w:tcBorders>
              <w:bottom w:val="single" w:sz="4" w:space="0" w:color="A6A6A6" w:themeColor="background1" w:themeShade="A6"/>
            </w:tcBorders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Concentrations pour les scénarios de qualité de l'air modélisés</w:t>
            </w:r>
          </w:p>
        </w:tc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Sorties de modèle des scénarios de qualité de l'air, si disponibles</w:t>
            </w:r>
          </w:p>
        </w:tc>
      </w:tr>
      <w:tr w:rsidR="009B4A23" w:rsidRPr="00074FDE" w:rsidTr="00DA5B09">
        <w:trPr>
          <w:trHeight w:val="20"/>
          <w:jc w:val="right"/>
        </w:trPr>
        <w:tc>
          <w:tcPr>
            <w:tcW w:w="1863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Données de l'inventaire des émissions</w:t>
            </w:r>
          </w:p>
        </w:tc>
        <w:tc>
          <w:tcPr>
            <w:tcW w:w="1958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A13D3" w:rsidRDefault="004B302C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Sources mobiles</w:t>
            </w: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Résultats des essais de véhicules en matière d'émissions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Tout résultat disponible des tests d'émissions (par classe ou marque/modèle de véhicule, et millésime/année de construction du véhicule)</w:t>
            </w:r>
          </w:p>
        </w:tc>
      </w:tr>
      <w:tr w:rsidR="009B4A23" w:rsidRPr="00074FDE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B4A23" w:rsidRPr="00074FDE" w:rsidRDefault="009B4A23" w:rsidP="00DA5B09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</w:p>
        </w:tc>
        <w:tc>
          <w:tcPr>
            <w:tcW w:w="1958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B4A23" w:rsidRPr="00074FDE" w:rsidRDefault="009B4A23" w:rsidP="00DA5B09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Données d'immatriculation des véhicules par classe pour les 5 années précédentes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Les années les plus récentes des données d'immatriculation des véhicules pour la ville-région</w:t>
            </w:r>
          </w:p>
        </w:tc>
      </w:tr>
      <w:tr w:rsidR="009B4A23" w:rsidRPr="00074FDE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B4A23" w:rsidRPr="00074FDE" w:rsidRDefault="009B4A23" w:rsidP="00DA5B09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</w:p>
        </w:tc>
        <w:tc>
          <w:tcPr>
            <w:tcW w:w="1958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B4A23" w:rsidRPr="00074FDE" w:rsidRDefault="009B4A23" w:rsidP="00DA5B09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Résultats d'émissions disponibles issus de la modélisation, de n'importe quelle plateforme (par exemple, COPERT, MOVES)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 xml:space="preserve">Résultats les plus récents du modèle d'émissions des sources mobiles par classe et par millésime - émissions en termes de </w:t>
            </w:r>
            <w:proofErr w:type="spellStart"/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gm</w:t>
            </w:r>
            <w:proofErr w:type="spellEnd"/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/km et/ou émissions annuelles totales. Il est préférable de partager le modèle lui-même et les données d'entrée.</w:t>
            </w:r>
          </w:p>
        </w:tc>
      </w:tr>
      <w:tr w:rsidR="009B4A23" w:rsidRPr="00074FDE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B4A23" w:rsidRPr="00074FDE" w:rsidRDefault="009B4A23" w:rsidP="00DA5B09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A13D3" w:rsidRDefault="004B302C">
            <w:pPr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 xml:space="preserve">Sources </w:t>
            </w:r>
            <w:proofErr w:type="spellStart"/>
            <w:r w:rsidRPr="009B4A23">
              <w:rPr>
                <w:rFonts w:eastAsia="Calibri" w:cs="Times New Roman"/>
                <w:sz w:val="18"/>
                <w:szCs w:val="18"/>
              </w:rPr>
              <w:t>ponctuell</w:t>
            </w:r>
            <w:r w:rsidRPr="009B4A23">
              <w:rPr>
                <w:rFonts w:eastAsia="Calibri" w:cs="Times New Roman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 xml:space="preserve">Données d'estimation des émissions provenant des applications de pré-construction, pour tous les </w:t>
            </w: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lastRenderedPageBreak/>
              <w:t>polluants réglementés, si disponibles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lastRenderedPageBreak/>
              <w:t>Pour chaque source ponctuelle disponible, les estimations d'émissions pour toutes les cheminées (sources dont les émis</w:t>
            </w: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 xml:space="preserve">sions sont supérieures à 100 </w:t>
            </w: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lastRenderedPageBreak/>
              <w:t>tonnes/an), telles que compilées à partir des demandes de pré-construction.  Les estimations doivent être étiquetées en tant qu'émissions estimées par unité de temps (quotidienne, hebdomadaire, etc.) ou en tant qu'estimations d</w:t>
            </w: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u potentiel d'émission.</w:t>
            </w:r>
          </w:p>
        </w:tc>
      </w:tr>
      <w:tr w:rsidR="009B4A23" w:rsidRPr="00074FDE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B4A23" w:rsidRPr="00074FDE" w:rsidRDefault="009B4A23" w:rsidP="00DA5B09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</w:p>
        </w:tc>
        <w:tc>
          <w:tcPr>
            <w:tcW w:w="1958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9B4A23" w:rsidRPr="00074FDE" w:rsidRDefault="009B4A23" w:rsidP="00DA5B09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Données de la cheminée de surveillance des émissions (si elles sont disponibles), pour tous les polluants réglementés.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A13D3" w:rsidRPr="00074FDE" w:rsidRDefault="004B302C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Pour chaque source ponctuelle disponible, les émissions horaires, quotidiennes ou hebdomadaires de tous les polluants mesurés, ainsi que l'emplacement (</w:t>
            </w:r>
            <w:proofErr w:type="spellStart"/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lat</w:t>
            </w:r>
            <w:proofErr w:type="spellEnd"/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/long) de la cheminée.</w:t>
            </w:r>
          </w:p>
        </w:tc>
      </w:tr>
      <w:tr w:rsidR="00DA5B09" w:rsidRPr="00074FDE" w:rsidTr="00DA5B09">
        <w:trPr>
          <w:trHeight w:val="20"/>
          <w:jc w:val="right"/>
        </w:trPr>
        <w:tc>
          <w:tcPr>
            <w:tcW w:w="1863" w:type="dxa"/>
            <w:vMerge/>
            <w:tcBorders>
              <w:top w:val="single" w:sz="4" w:space="0" w:color="A6A6A6" w:themeColor="background1" w:themeShade="A6"/>
              <w:bottom w:val="single" w:sz="4" w:space="0" w:color="008085"/>
            </w:tcBorders>
            <w:shd w:val="clear" w:color="auto" w:fill="F2F2F2" w:themeFill="background1" w:themeFillShade="F2"/>
            <w:vAlign w:val="center"/>
          </w:tcPr>
          <w:p w:rsidR="009B4A23" w:rsidRPr="00074FDE" w:rsidRDefault="009B4A23" w:rsidP="00DA5B09">
            <w:pPr>
              <w:rPr>
                <w:rFonts w:eastAsia="Calibri" w:cs="Times New Roman"/>
                <w:sz w:val="18"/>
                <w:szCs w:val="18"/>
                <w:lang w:val="fr-FR"/>
              </w:rPr>
            </w:pPr>
          </w:p>
        </w:tc>
        <w:tc>
          <w:tcPr>
            <w:tcW w:w="1958" w:type="dxa"/>
            <w:tcBorders>
              <w:top w:val="single" w:sz="4" w:space="0" w:color="A6A6A6" w:themeColor="background1" w:themeShade="A6"/>
              <w:bottom w:val="single" w:sz="4" w:space="0" w:color="008085"/>
            </w:tcBorders>
            <w:shd w:val="clear" w:color="auto" w:fill="F2F2F2" w:themeFill="background1" w:themeFillShade="F2"/>
            <w:vAlign w:val="center"/>
          </w:tcPr>
          <w:p w:rsidR="00BA13D3" w:rsidRDefault="004B302C">
            <w:pPr>
              <w:keepNext/>
              <w:keepLines/>
              <w:rPr>
                <w:rFonts w:eastAsia="Calibri" w:cs="Times New Roman"/>
                <w:sz w:val="18"/>
                <w:szCs w:val="18"/>
              </w:rPr>
            </w:pPr>
            <w:r w:rsidRPr="009B4A23">
              <w:rPr>
                <w:rFonts w:eastAsia="Calibri" w:cs="Times New Roman"/>
                <w:sz w:val="18"/>
                <w:szCs w:val="18"/>
              </w:rPr>
              <w:t>Sources de la zone</w:t>
            </w:r>
          </w:p>
        </w:tc>
        <w:tc>
          <w:tcPr>
            <w:tcW w:w="2564" w:type="dxa"/>
            <w:tcBorders>
              <w:top w:val="single" w:sz="4" w:space="0" w:color="A6A6A6" w:themeColor="background1" w:themeShade="A6"/>
              <w:bottom w:val="single" w:sz="4" w:space="0" w:color="008085"/>
            </w:tcBorders>
            <w:shd w:val="clear" w:color="auto" w:fill="F2F2F2" w:themeFill="background1" w:themeFillShade="F2"/>
            <w:vAlign w:val="center"/>
          </w:tcPr>
          <w:p w:rsidR="00BA13D3" w:rsidRPr="00074FDE" w:rsidRDefault="004B302C">
            <w:pPr>
              <w:keepNext/>
              <w:keepLines/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Données d'estimation des émissions de toute source (par exemple, décharge, chauffage domestique, fourneaux, combustion de déchets) pour tous les polluants réglementés, si disponibles</w:t>
            </w:r>
          </w:p>
        </w:tc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008085"/>
            </w:tcBorders>
            <w:shd w:val="clear" w:color="auto" w:fill="F2F2F2" w:themeFill="background1" w:themeFillShade="F2"/>
            <w:vAlign w:val="center"/>
          </w:tcPr>
          <w:p w:rsidR="00BA13D3" w:rsidRPr="00074FDE" w:rsidRDefault="004B302C">
            <w:pPr>
              <w:keepNext/>
              <w:keepLines/>
              <w:rPr>
                <w:rFonts w:eastAsia="Calibri" w:cs="Times New Roman"/>
                <w:sz w:val="18"/>
                <w:szCs w:val="18"/>
                <w:lang w:val="fr-FR"/>
              </w:rPr>
            </w:pP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 xml:space="preserve">Pour chaque source locale disponible, les estimations des émissions pour </w:t>
            </w: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tous les emplacements pertinents, telles que compilées à partir d'études ou de demandes de permis d'émission.  Les estimations doivent être indiquées en tant qu'émissions estimées par unité de temps (quotidienne, hebdomadaire, etc.) ou en tant qu'estimatio</w:t>
            </w:r>
            <w:r w:rsidRPr="00074FDE">
              <w:rPr>
                <w:rFonts w:eastAsia="Calibri" w:cs="Times New Roman"/>
                <w:sz w:val="18"/>
                <w:szCs w:val="18"/>
                <w:lang w:val="fr-FR"/>
              </w:rPr>
              <w:t>ns du potentiel d'émission.</w:t>
            </w:r>
          </w:p>
        </w:tc>
      </w:tr>
    </w:tbl>
    <w:p w:rsidR="009B4A23" w:rsidRPr="00074FDE" w:rsidRDefault="009B4A23" w:rsidP="00CA6885">
      <w:pPr>
        <w:rPr>
          <w:rFonts w:ascii="Times New Roman" w:eastAsia="Calibri" w:hAnsi="Times New Roman" w:cs="Times New Roman"/>
          <w:lang w:val="fr-FR"/>
        </w:rPr>
      </w:pPr>
    </w:p>
    <w:p w:rsidR="00CA6885" w:rsidRPr="00074FDE" w:rsidRDefault="00CA6885" w:rsidP="00CA6885">
      <w:pPr>
        <w:rPr>
          <w:lang w:val="fr-FR"/>
        </w:rPr>
      </w:pPr>
    </w:p>
    <w:sectPr w:rsidR="00CA6885" w:rsidRPr="00074FDE" w:rsidSect="001F406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02C" w:rsidRDefault="004B302C" w:rsidP="00E96485">
      <w:r>
        <w:separator/>
      </w:r>
    </w:p>
    <w:p w:rsidR="004B302C" w:rsidRDefault="004B302C"/>
  </w:endnote>
  <w:endnote w:type="continuationSeparator" w:id="0">
    <w:p w:rsidR="004B302C" w:rsidRDefault="004B302C" w:rsidP="00E96485">
      <w:r>
        <w:continuationSeparator/>
      </w:r>
    </w:p>
    <w:p w:rsidR="004B302C" w:rsidRDefault="004B302C"/>
  </w:endnote>
  <w:endnote w:type="continuationNotice" w:id="1">
    <w:p w:rsidR="004B302C" w:rsidRDefault="004B30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华文仿宋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3D3" w:rsidRDefault="004B302C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en-ZA" w:eastAsia="zh-CN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26E5D887" wp14:editId="2A915DBC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dec="http://schemas.microsoft.com/office/drawing/2017/decorative" xmlns="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dec="http://schemas.microsoft.com/office/drawing/2017/decorative" xmlns:a="http://schemas.openxmlformats.org/drawingml/2006/main">
              <w:pict>
                <v:line id="Straight Connector 3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alt="&quot;&quot;" o:spid="_x0000_s1026" strokecolor="#008085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" from="0,-9.7pt" to="470.25pt,-8.95pt" w14:anchorId="6366080F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3D3" w:rsidRDefault="004B302C">
        <w:pPr>
          <w:pStyle w:val="Footer"/>
          <w:jc w:val="center"/>
        </w:pPr>
        <w:r w:rsidRPr="00A22E01">
          <w:rPr>
            <w:noProof/>
            <w:color w:val="808080"/>
            <w:lang w:val="en-ZA" w:eastAsia="zh-CN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3D311A5F" wp14:editId="300A2A80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>
                    <a:extLst xmlns:a="http://schemas.openxmlformats.org/drawingml/2006/main">
                      <a:ext uri="{C183D7F6-B498-43B3-948B-1728B52AA6E4}">
                        <adec:decorative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dec="http://schemas.microsoft.com/office/drawing/2017/decorative" xmlns="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dec="http://schemas.microsoft.com/office/drawing/2017/decorative" xmlns:a="http://schemas.openxmlformats.org/drawingml/2006/main">
              <w:pict>
                <v:line id="Straight Connector 5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alt="&quot;&quot;" o:spid="_x0000_s1026" strokecolor="#008085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XB3wEAABE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" from="0,-9.7pt" to="470.25pt,-8.95pt" w14:anchorId="43D60143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F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3D3" w:rsidRDefault="004B302C">
        <w:pPr>
          <w:pStyle w:val="Footer"/>
          <w:jc w:val="center"/>
        </w:pPr>
        <w:r w:rsidRPr="00A22E01">
          <w:rPr>
            <w:noProof/>
            <w:color w:val="808080"/>
            <w:lang w:val="en-ZA" w:eastAsia="zh-CN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77C065E" wp14:editId="5E7B39FA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>
                    <a:extLst xmlns:a="http://schemas.openxmlformats.org/drawingml/2006/main">
                      <a:ext uri="{C183D7F6-B498-43B3-948B-1728B52AA6E4}">
                        <adec:decorative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dec="http://schemas.microsoft.com/office/drawing/2017/decorative" xmlns="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dec="http://schemas.microsoft.com/office/drawing/2017/decorative" xmlns:a="http://schemas.openxmlformats.org/drawingml/2006/main">
              <w:pict>
                <v:line id="Straight Connector 21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alt="&quot;&quot;" o:spid="_x0000_s1026" strokecolor="#008085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+x4AEAABM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" from="419.05pt,-10.25pt" to="889.3pt,-9.5pt" w14:anchorId="3BDD86C6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02C" w:rsidRDefault="004B302C" w:rsidP="00E96485">
      <w:r>
        <w:separator/>
      </w:r>
    </w:p>
  </w:footnote>
  <w:footnote w:type="continuationSeparator" w:id="0">
    <w:p w:rsidR="004B302C" w:rsidRDefault="004B302C" w:rsidP="00E96485">
      <w:r>
        <w:continuationSeparator/>
      </w:r>
    </w:p>
    <w:p w:rsidR="004B302C" w:rsidRDefault="004B302C"/>
  </w:footnote>
  <w:footnote w:type="continuationNotice" w:id="1">
    <w:p w:rsidR="004B302C" w:rsidRDefault="004B30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D3" w:rsidRPr="00074FDE" w:rsidRDefault="004B302C">
    <w:pPr>
      <w:pStyle w:val="Header"/>
      <w:ind w:left="1260"/>
      <w:rPr>
        <w:b/>
        <w:bCs/>
        <w:color w:val="008085"/>
        <w:sz w:val="24"/>
        <w:szCs w:val="24"/>
        <w:lang w:val="fr-FR"/>
      </w:rPr>
    </w:pPr>
    <w:r w:rsidRPr="00A22E01">
      <w:rPr>
        <w:b/>
        <w:bCs/>
        <w:noProof/>
        <w:color w:val="008085"/>
        <w:sz w:val="24"/>
        <w:szCs w:val="24"/>
        <w:lang w:val="en-ZA" w:eastAsia="zh-CN"/>
      </w:rPr>
      <w:drawing>
        <wp:anchor distT="0" distB="0" distL="114300" distR="114300" simplePos="0" relativeHeight="251678720" behindDoc="0" locked="0" layoutInCell="1" allowOverlap="1" wp14:anchorId="423C612F" wp14:editId="60FC28DF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26" name="Picture 26">
            <a:extLst xmlns:a="http://schemas.openxmlformats.org/drawingml/2006/main">
              <a:ext uri="{C183D7F6-B498-43B3-948B-1728B52AA6E4}">
                <adec:decorative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dec="http://schemas.microsoft.com/office/drawing/2017/decorative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dec="http://schemas.microsoft.com/office/drawing/2017/decorative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FDE">
      <w:rPr>
        <w:b/>
        <w:bCs/>
        <w:color w:val="008085"/>
        <w:sz w:val="24"/>
        <w:szCs w:val="24"/>
        <w:lang w:val="fr-FR"/>
      </w:rPr>
      <w:t>PARTENARIAT AVEC LES MÉGAPOLES</w:t>
    </w:r>
  </w:p>
  <w:p w:rsidR="00BA13D3" w:rsidRPr="00074FDE" w:rsidRDefault="004B302C">
    <w:pPr>
      <w:pStyle w:val="Header"/>
      <w:ind w:left="1260"/>
      <w:rPr>
        <w:lang w:val="fr-FR"/>
      </w:rPr>
    </w:pPr>
    <w:r w:rsidRPr="00C70EBD">
      <w:rPr>
        <w:noProof/>
        <w:lang w:val="en-ZA" w:eastAsia="zh-CN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BCAC2B6" wp14:editId="25C5CB04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5" name="Straight Connector 25">
                <a:extLst xmlns:a="http://schemas.openxmlformats.org/drawingml/2006/main">
                  <a:ext uri="{C183D7F6-B498-43B3-948B-1728B52AA6E4}">
                    <adec:decorative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dec="http://schemas.microsoft.com/office/drawing/2017/decorative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line id="Straight Connector 25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008085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" from="57.75pt,21.75pt" to="470.25pt,21.75pt" w14:anchorId="0703C76D"/>
          </w:pict>
        </mc:Fallback>
      </mc:AlternateContent>
    </w:r>
    <w:r w:rsidR="00ED780D" w:rsidRPr="00074FDE">
      <w:rPr>
        <w:lang w:val="fr-FR"/>
      </w:rPr>
      <w:t xml:space="preserve">Demande de </w:t>
    </w:r>
    <w:r w:rsidR="009B4A23" w:rsidRPr="00074FDE">
      <w:rPr>
        <w:lang w:val="fr-FR"/>
      </w:rPr>
      <w:t xml:space="preserve">données sur la qualité de l'air </w:t>
    </w:r>
    <w:r w:rsidR="00D3350A" w:rsidRPr="00074FDE">
      <w:rPr>
        <w:lang w:val="fr-FR"/>
      </w:rPr>
      <w:t xml:space="preserve">et les </w:t>
    </w:r>
    <w:r w:rsidR="009B4A23" w:rsidRPr="00074FDE">
      <w:rPr>
        <w:lang w:val="fr-FR"/>
      </w:rPr>
      <w:t>émissions</w:t>
    </w:r>
    <w:r w:rsidRPr="00074FDE">
      <w:rPr>
        <w:lang w:val="fr-FR"/>
      </w:rPr>
      <w:tab/>
    </w:r>
    <w:r w:rsidR="00B52840" w:rsidRPr="00074FDE">
      <w:rPr>
        <w:lang w:val="fr-FR"/>
      </w:rPr>
      <w:t xml:space="preserve">Mai </w:t>
    </w:r>
    <w:r w:rsidR="009C60E2" w:rsidRPr="00074FDE">
      <w:rPr>
        <w:lang w:val="fr-FR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D3" w:rsidRPr="00074FDE" w:rsidRDefault="004B302C">
    <w:pPr>
      <w:pStyle w:val="Header"/>
      <w:ind w:left="1260"/>
      <w:rPr>
        <w:b/>
        <w:bCs/>
        <w:color w:val="008085"/>
        <w:sz w:val="24"/>
        <w:szCs w:val="24"/>
        <w:lang w:val="fr-FR"/>
      </w:rPr>
    </w:pPr>
    <w:r w:rsidRPr="00A22E01">
      <w:rPr>
        <w:b/>
        <w:bCs/>
        <w:noProof/>
        <w:color w:val="008085"/>
        <w:sz w:val="24"/>
        <w:szCs w:val="24"/>
        <w:lang w:val="en-ZA" w:eastAsia="zh-CN"/>
      </w:rPr>
      <w:drawing>
        <wp:anchor distT="0" distB="0" distL="114300" distR="114300" simplePos="0" relativeHeight="251675648" behindDoc="0" locked="0" layoutInCell="1" allowOverlap="1" wp14:anchorId="0600A723" wp14:editId="110D465F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>
            <a:extLst xmlns:a="http://schemas.openxmlformats.org/drawingml/2006/main">
              <a:ext uri="{C183D7F6-B498-43B3-948B-1728B52AA6E4}">
                <adec:decorative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dec="http://schemas.microsoft.com/office/drawing/2017/decorative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FDE">
      <w:rPr>
        <w:b/>
        <w:bCs/>
        <w:color w:val="008085"/>
        <w:sz w:val="24"/>
        <w:szCs w:val="24"/>
        <w:lang w:val="fr-FR"/>
      </w:rPr>
      <w:t>PARTENARIAT AVEC LES MÉGAPOLES</w:t>
    </w:r>
  </w:p>
  <w:p w:rsidR="00BA13D3" w:rsidRPr="00074FDE" w:rsidRDefault="004B302C">
    <w:pPr>
      <w:pStyle w:val="Header"/>
      <w:ind w:left="1260"/>
      <w:rPr>
        <w:lang w:val="fr-FR"/>
      </w:rPr>
    </w:pPr>
    <w:r w:rsidRPr="00C70EBD">
      <w:rPr>
        <w:noProof/>
        <w:lang w:val="en-ZA" w:eastAsia="zh-CN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5AC4E76" wp14:editId="45516422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dec="http://schemas.microsoft.com/office/drawing/2017/decorative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line id="Straight Connector 22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008085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" from="57.75pt,21.75pt" to="470.25pt,21.75pt" w14:anchorId="1D483739"/>
          </w:pict>
        </mc:Fallback>
      </mc:AlternateContent>
    </w:r>
    <w:r w:rsidRPr="00074FDE">
      <w:rPr>
        <w:lang w:val="fr-FR"/>
      </w:rPr>
      <w:t xml:space="preserve">RAPPORT D'INCEPTION // Plan de travail du projet </w:t>
    </w:r>
    <w:r w:rsidRPr="00074FDE">
      <w:rPr>
        <w:lang w:val="fr-FR"/>
      </w:rPr>
      <w:tab/>
    </w:r>
    <w:r>
      <w:fldChar w:fldCharType="begin"/>
    </w:r>
    <w:r>
      <w:instrText xml:space="preserve">date \@ "MMMM" "YYYY"  </w:instrText>
    </w:r>
    <w:r>
      <w:fldChar w:fldCharType="separate"/>
    </w:r>
    <w:r w:rsidR="00074FDE">
      <w:rPr>
        <w:noProof/>
      </w:rPr>
      <w:t>January</w:t>
    </w:r>
    <w:r>
      <w:fldChar w:fldCharType="end"/>
    </w:r>
    <w:r w:rsidRPr="00074FDE">
      <w:rPr>
        <w:lang w:val="fr-FR"/>
      </w:rP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734"/>
    <w:multiLevelType w:val="hybridMultilevel"/>
    <w:tmpl w:val="D43C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F161C1"/>
    <w:multiLevelType w:val="hybridMultilevel"/>
    <w:tmpl w:val="C914B3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11C"/>
    <w:multiLevelType w:val="hybridMultilevel"/>
    <w:tmpl w:val="40E6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6030" w:hanging="360"/>
      </w:pPr>
    </w:lvl>
    <w:lvl w:ilvl="1">
      <w:start w:val="1"/>
      <w:numFmt w:val="decimal"/>
      <w:pStyle w:val="Heading2"/>
      <w:lvlText w:val="%1.%2."/>
      <w:lvlJc w:val="left"/>
      <w:pPr>
        <w:ind w:left="6462" w:hanging="432"/>
      </w:pPr>
    </w:lvl>
    <w:lvl w:ilvl="2">
      <w:start w:val="1"/>
      <w:numFmt w:val="decimal"/>
      <w:lvlText w:val="%1.%2.%3."/>
      <w:lvlJc w:val="left"/>
      <w:pPr>
        <w:ind w:left="6894" w:hanging="504"/>
      </w:pPr>
    </w:lvl>
    <w:lvl w:ilvl="3">
      <w:start w:val="1"/>
      <w:numFmt w:val="decimal"/>
      <w:lvlText w:val="%1.%2.%3.%4."/>
      <w:lvlJc w:val="left"/>
      <w:pPr>
        <w:ind w:left="7398" w:hanging="648"/>
      </w:pPr>
    </w:lvl>
    <w:lvl w:ilvl="4">
      <w:start w:val="1"/>
      <w:numFmt w:val="decimal"/>
      <w:lvlText w:val="%1.%2.%3.%4.%5."/>
      <w:lvlJc w:val="left"/>
      <w:pPr>
        <w:ind w:left="7902" w:hanging="792"/>
      </w:pPr>
    </w:lvl>
    <w:lvl w:ilvl="5">
      <w:start w:val="1"/>
      <w:numFmt w:val="decimal"/>
      <w:lvlText w:val="%1.%2.%3.%4.%5.%6."/>
      <w:lvlJc w:val="left"/>
      <w:pPr>
        <w:ind w:left="8406" w:hanging="936"/>
      </w:pPr>
    </w:lvl>
    <w:lvl w:ilvl="6">
      <w:start w:val="1"/>
      <w:numFmt w:val="decimal"/>
      <w:lvlText w:val="%1.%2.%3.%4.%5.%6.%7."/>
      <w:lvlJc w:val="left"/>
      <w:pPr>
        <w:ind w:left="8910" w:hanging="1080"/>
      </w:pPr>
    </w:lvl>
    <w:lvl w:ilvl="7">
      <w:start w:val="1"/>
      <w:numFmt w:val="decimal"/>
      <w:lvlText w:val="%1.%2.%3.%4.%5.%6.%7.%8."/>
      <w:lvlJc w:val="left"/>
      <w:pPr>
        <w:ind w:left="9414" w:hanging="1224"/>
      </w:pPr>
    </w:lvl>
    <w:lvl w:ilvl="8">
      <w:start w:val="1"/>
      <w:numFmt w:val="decimal"/>
      <w:lvlText w:val="%1.%2.%3.%4.%5.%6.%7.%8.%9."/>
      <w:lvlJc w:val="left"/>
      <w:pPr>
        <w:ind w:left="9990" w:hanging="1440"/>
      </w:pPr>
    </w:lvl>
  </w:abstractNum>
  <w:abstractNum w:abstractNumId="6" w15:restartNumberingAfterBreak="0">
    <w:nsid w:val="0D495569"/>
    <w:multiLevelType w:val="hybridMultilevel"/>
    <w:tmpl w:val="13D42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CA12F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7DC2"/>
    <w:multiLevelType w:val="hybridMultilevel"/>
    <w:tmpl w:val="C022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774F8"/>
    <w:multiLevelType w:val="multilevel"/>
    <w:tmpl w:val="5CCC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D4603E"/>
    <w:multiLevelType w:val="hybridMultilevel"/>
    <w:tmpl w:val="FD58BE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A2DF4"/>
    <w:multiLevelType w:val="hybridMultilevel"/>
    <w:tmpl w:val="0750DF7C"/>
    <w:lvl w:ilvl="0" w:tplc="28DA9C7A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4E1F"/>
    <w:multiLevelType w:val="hybridMultilevel"/>
    <w:tmpl w:val="2E18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F56F9"/>
    <w:multiLevelType w:val="hybridMultilevel"/>
    <w:tmpl w:val="C360C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77509"/>
    <w:multiLevelType w:val="hybridMultilevel"/>
    <w:tmpl w:val="5754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F5088"/>
    <w:multiLevelType w:val="hybridMultilevel"/>
    <w:tmpl w:val="69E8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30832"/>
    <w:multiLevelType w:val="hybridMultilevel"/>
    <w:tmpl w:val="F1DE5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C3451"/>
    <w:multiLevelType w:val="hybridMultilevel"/>
    <w:tmpl w:val="86A2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67B8C"/>
    <w:multiLevelType w:val="hybridMultilevel"/>
    <w:tmpl w:val="0F8E2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581C4F"/>
    <w:multiLevelType w:val="hybridMultilevel"/>
    <w:tmpl w:val="61A8C6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B7FC4"/>
    <w:multiLevelType w:val="hybridMultilevel"/>
    <w:tmpl w:val="E0B2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D0195"/>
    <w:multiLevelType w:val="hybridMultilevel"/>
    <w:tmpl w:val="DF06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A1AC8"/>
    <w:multiLevelType w:val="hybridMultilevel"/>
    <w:tmpl w:val="4EE61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F3F65"/>
    <w:multiLevelType w:val="hybridMultilevel"/>
    <w:tmpl w:val="7096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C0A16"/>
    <w:multiLevelType w:val="hybridMultilevel"/>
    <w:tmpl w:val="0A188B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72F75"/>
    <w:multiLevelType w:val="hybridMultilevel"/>
    <w:tmpl w:val="9F2A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221B59"/>
    <w:multiLevelType w:val="hybridMultilevel"/>
    <w:tmpl w:val="FCCE08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FD64E8"/>
    <w:multiLevelType w:val="hybridMultilevel"/>
    <w:tmpl w:val="DC5E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C6FA6"/>
    <w:multiLevelType w:val="hybridMultilevel"/>
    <w:tmpl w:val="43F8F156"/>
    <w:lvl w:ilvl="0" w:tplc="F7040C46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23976"/>
    <w:multiLevelType w:val="hybridMultilevel"/>
    <w:tmpl w:val="4438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8F7617"/>
    <w:multiLevelType w:val="hybridMultilevel"/>
    <w:tmpl w:val="F95C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41112"/>
    <w:multiLevelType w:val="hybridMultilevel"/>
    <w:tmpl w:val="4FEEEFE8"/>
    <w:lvl w:ilvl="0" w:tplc="3F062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2A401C"/>
    <w:multiLevelType w:val="hybridMultilevel"/>
    <w:tmpl w:val="87B83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66834"/>
    <w:multiLevelType w:val="hybridMultilevel"/>
    <w:tmpl w:val="9B162A36"/>
    <w:lvl w:ilvl="0" w:tplc="ADFE7F84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F6124"/>
    <w:multiLevelType w:val="hybridMultilevel"/>
    <w:tmpl w:val="F408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E6FC4"/>
    <w:multiLevelType w:val="hybridMultilevel"/>
    <w:tmpl w:val="268C33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4E74F6"/>
    <w:multiLevelType w:val="hybridMultilevel"/>
    <w:tmpl w:val="561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2"/>
  </w:num>
  <w:num w:numId="4">
    <w:abstractNumId w:val="28"/>
  </w:num>
  <w:num w:numId="5">
    <w:abstractNumId w:val="39"/>
  </w:num>
  <w:num w:numId="6">
    <w:abstractNumId w:val="36"/>
  </w:num>
  <w:num w:numId="7">
    <w:abstractNumId w:val="33"/>
  </w:num>
  <w:num w:numId="8">
    <w:abstractNumId w:val="29"/>
  </w:num>
  <w:num w:numId="9">
    <w:abstractNumId w:val="24"/>
  </w:num>
  <w:num w:numId="10">
    <w:abstractNumId w:val="7"/>
  </w:num>
  <w:num w:numId="11">
    <w:abstractNumId w:val="34"/>
  </w:num>
  <w:num w:numId="12">
    <w:abstractNumId w:val="6"/>
  </w:num>
  <w:num w:numId="13">
    <w:abstractNumId w:val="23"/>
  </w:num>
  <w:num w:numId="14">
    <w:abstractNumId w:val="38"/>
  </w:num>
  <w:num w:numId="15">
    <w:abstractNumId w:val="9"/>
  </w:num>
  <w:num w:numId="16">
    <w:abstractNumId w:val="17"/>
  </w:num>
  <w:num w:numId="17">
    <w:abstractNumId w:val="18"/>
  </w:num>
  <w:num w:numId="18">
    <w:abstractNumId w:val="26"/>
  </w:num>
  <w:num w:numId="19">
    <w:abstractNumId w:val="15"/>
  </w:num>
  <w:num w:numId="20">
    <w:abstractNumId w:val="35"/>
  </w:num>
  <w:num w:numId="21">
    <w:abstractNumId w:val="3"/>
  </w:num>
  <w:num w:numId="22">
    <w:abstractNumId w:val="2"/>
  </w:num>
  <w:num w:numId="23">
    <w:abstractNumId w:val="8"/>
  </w:num>
  <w:num w:numId="24">
    <w:abstractNumId w:val="27"/>
  </w:num>
  <w:num w:numId="25">
    <w:abstractNumId w:val="10"/>
  </w:num>
  <w:num w:numId="26">
    <w:abstractNumId w:val="30"/>
  </w:num>
  <w:num w:numId="27">
    <w:abstractNumId w:val="4"/>
  </w:num>
  <w:num w:numId="28">
    <w:abstractNumId w:val="19"/>
  </w:num>
  <w:num w:numId="29">
    <w:abstractNumId w:val="11"/>
  </w:num>
  <w:num w:numId="30">
    <w:abstractNumId w:val="31"/>
  </w:num>
  <w:num w:numId="31">
    <w:abstractNumId w:val="1"/>
  </w:num>
  <w:num w:numId="32">
    <w:abstractNumId w:val="25"/>
  </w:num>
  <w:num w:numId="33">
    <w:abstractNumId w:val="5"/>
  </w:num>
  <w:num w:numId="34">
    <w:abstractNumId w:val="22"/>
  </w:num>
  <w:num w:numId="35">
    <w:abstractNumId w:val="16"/>
  </w:num>
  <w:num w:numId="36">
    <w:abstractNumId w:val="13"/>
  </w:num>
  <w:num w:numId="37">
    <w:abstractNumId w:val="37"/>
  </w:num>
  <w:num w:numId="38">
    <w:abstractNumId w:val="12"/>
  </w:num>
  <w:num w:numId="39">
    <w:abstractNumId w:val="1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A5"/>
    <w:rsid w:val="000004DE"/>
    <w:rsid w:val="00006516"/>
    <w:rsid w:val="000168A5"/>
    <w:rsid w:val="00022E94"/>
    <w:rsid w:val="00074FDE"/>
    <w:rsid w:val="00086F4A"/>
    <w:rsid w:val="000878AD"/>
    <w:rsid w:val="000A374B"/>
    <w:rsid w:val="000C4752"/>
    <w:rsid w:val="000D0E2D"/>
    <w:rsid w:val="000D3491"/>
    <w:rsid w:val="000F5EE6"/>
    <w:rsid w:val="00100C14"/>
    <w:rsid w:val="00110C38"/>
    <w:rsid w:val="00130F67"/>
    <w:rsid w:val="00131AAD"/>
    <w:rsid w:val="00145CC5"/>
    <w:rsid w:val="0015691A"/>
    <w:rsid w:val="00160181"/>
    <w:rsid w:val="001740AA"/>
    <w:rsid w:val="00181FB8"/>
    <w:rsid w:val="001978F3"/>
    <w:rsid w:val="001B3B77"/>
    <w:rsid w:val="001B4B1D"/>
    <w:rsid w:val="001D5858"/>
    <w:rsid w:val="001D7D50"/>
    <w:rsid w:val="001F4064"/>
    <w:rsid w:val="001F5D10"/>
    <w:rsid w:val="00214969"/>
    <w:rsid w:val="0022443E"/>
    <w:rsid w:val="002256A9"/>
    <w:rsid w:val="002472F0"/>
    <w:rsid w:val="00264C1C"/>
    <w:rsid w:val="002A0305"/>
    <w:rsid w:val="002C05C9"/>
    <w:rsid w:val="002C48DA"/>
    <w:rsid w:val="002D1494"/>
    <w:rsid w:val="00301F25"/>
    <w:rsid w:val="00350535"/>
    <w:rsid w:val="003A07E8"/>
    <w:rsid w:val="003A2624"/>
    <w:rsid w:val="003A6491"/>
    <w:rsid w:val="003D6150"/>
    <w:rsid w:val="00422D71"/>
    <w:rsid w:val="00452178"/>
    <w:rsid w:val="00452EB1"/>
    <w:rsid w:val="00471F1C"/>
    <w:rsid w:val="004B302C"/>
    <w:rsid w:val="004C5DE5"/>
    <w:rsid w:val="004C711E"/>
    <w:rsid w:val="004E6031"/>
    <w:rsid w:val="0050571B"/>
    <w:rsid w:val="0051543C"/>
    <w:rsid w:val="0055315E"/>
    <w:rsid w:val="00556419"/>
    <w:rsid w:val="00562EDB"/>
    <w:rsid w:val="0056754B"/>
    <w:rsid w:val="005709A5"/>
    <w:rsid w:val="0059475B"/>
    <w:rsid w:val="005A07E9"/>
    <w:rsid w:val="005E1BA2"/>
    <w:rsid w:val="00626109"/>
    <w:rsid w:val="00650930"/>
    <w:rsid w:val="006512E6"/>
    <w:rsid w:val="00666B38"/>
    <w:rsid w:val="00683997"/>
    <w:rsid w:val="006E3B91"/>
    <w:rsid w:val="006F170A"/>
    <w:rsid w:val="0072593F"/>
    <w:rsid w:val="00755C23"/>
    <w:rsid w:val="00760038"/>
    <w:rsid w:val="007903D1"/>
    <w:rsid w:val="007B6B2E"/>
    <w:rsid w:val="007C3102"/>
    <w:rsid w:val="007C64DF"/>
    <w:rsid w:val="007E02FF"/>
    <w:rsid w:val="00806B84"/>
    <w:rsid w:val="008462FF"/>
    <w:rsid w:val="00885F71"/>
    <w:rsid w:val="008D180E"/>
    <w:rsid w:val="008D5546"/>
    <w:rsid w:val="008E1257"/>
    <w:rsid w:val="008E195F"/>
    <w:rsid w:val="009151C5"/>
    <w:rsid w:val="009A341F"/>
    <w:rsid w:val="009A47F3"/>
    <w:rsid w:val="009B4A23"/>
    <w:rsid w:val="009C60E2"/>
    <w:rsid w:val="009D58AA"/>
    <w:rsid w:val="009E0EF1"/>
    <w:rsid w:val="00A05C25"/>
    <w:rsid w:val="00A22E01"/>
    <w:rsid w:val="00A459C6"/>
    <w:rsid w:val="00AA10C6"/>
    <w:rsid w:val="00AC270E"/>
    <w:rsid w:val="00B227C0"/>
    <w:rsid w:val="00B52840"/>
    <w:rsid w:val="00B63392"/>
    <w:rsid w:val="00B8337C"/>
    <w:rsid w:val="00BA13D3"/>
    <w:rsid w:val="00BA423A"/>
    <w:rsid w:val="00BB5E9C"/>
    <w:rsid w:val="00C70EBD"/>
    <w:rsid w:val="00C728FE"/>
    <w:rsid w:val="00C73BC7"/>
    <w:rsid w:val="00C84B50"/>
    <w:rsid w:val="00CA6885"/>
    <w:rsid w:val="00CB22D0"/>
    <w:rsid w:val="00CD4E3E"/>
    <w:rsid w:val="00D2066F"/>
    <w:rsid w:val="00D21BF3"/>
    <w:rsid w:val="00D3350A"/>
    <w:rsid w:val="00D60E00"/>
    <w:rsid w:val="00DA5B09"/>
    <w:rsid w:val="00DB3DD6"/>
    <w:rsid w:val="00DE7FAB"/>
    <w:rsid w:val="00E0081D"/>
    <w:rsid w:val="00E03DFC"/>
    <w:rsid w:val="00E43EB0"/>
    <w:rsid w:val="00E509F4"/>
    <w:rsid w:val="00E676DB"/>
    <w:rsid w:val="00E71570"/>
    <w:rsid w:val="00E96485"/>
    <w:rsid w:val="00EA1B67"/>
    <w:rsid w:val="00EA6EF2"/>
    <w:rsid w:val="00EB0161"/>
    <w:rsid w:val="00EB1E35"/>
    <w:rsid w:val="00EB4104"/>
    <w:rsid w:val="00EC2D6C"/>
    <w:rsid w:val="00ED780D"/>
    <w:rsid w:val="00F12E80"/>
    <w:rsid w:val="00F44F89"/>
    <w:rsid w:val="00F66F02"/>
    <w:rsid w:val="00F74775"/>
    <w:rsid w:val="00F932BE"/>
    <w:rsid w:val="00F96D7D"/>
    <w:rsid w:val="00FA3F5D"/>
    <w:rsid w:val="00FB465D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8375FC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9B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6F2BC-2842-45D9-BF93-0506951A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Megacities Partnership: Air Quality and Emissions Data Request</vt:lpstr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Partnership: Air Quality and Emissions Data Request</dc:title>
  <dc:subject>Megacities Partnership</dc:subject>
  <dc:creator>EPA</dc:creator>
  <cp:keywords>Megacities Partnership, air quality, emissions, data request, docId:ECD82B71E1352B8AEBD5003FE2E9F210</cp:keywords>
  <dc:description/>
  <cp:lastModifiedBy>Aida Diop</cp:lastModifiedBy>
  <cp:revision>6</cp:revision>
  <cp:lastPrinted>2019-09-11T13:24:00Z</cp:lastPrinted>
  <dcterms:created xsi:type="dcterms:W3CDTF">2021-05-14T13:46:00Z</dcterms:created>
  <dcterms:modified xsi:type="dcterms:W3CDTF">2023-01-20T12:03:00Z</dcterms:modified>
</cp:coreProperties>
</file>