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7631" w14:textId="77777777" w:rsidR="009001AC" w:rsidRPr="009001AC" w:rsidRDefault="009001AC" w:rsidP="009001AC">
      <w:pPr>
        <w:framePr w:w="9580" w:h="1786" w:hSpace="240" w:vSpace="240" w:wrap="auto" w:vAnchor="page" w:hAnchor="page" w:x="1321" w:y="691"/>
        <w:widowControl w:val="0"/>
        <w:pBdr>
          <w:top w:val="single" w:sz="2" w:space="6" w:color="FFFFFF"/>
          <w:left w:val="single" w:sz="2" w:space="4" w:color="FFFFFF"/>
          <w:bottom w:val="single" w:sz="2" w:space="6" w:color="FFFFFF"/>
          <w:right w:val="single" w:sz="2" w:space="4" w:color="FFFFFF"/>
        </w:pBdr>
        <w:tabs>
          <w:tab w:val="left" w:pos="-720"/>
        </w:tabs>
        <w:suppressAutoHyphens/>
        <w:autoSpaceDE w:val="0"/>
        <w:autoSpaceDN w:val="0"/>
        <w:adjustRightInd w:val="0"/>
        <w:spacing w:after="0" w:line="240" w:lineRule="atLeast"/>
        <w:ind w:firstLine="720"/>
        <w:jc w:val="center"/>
        <w:rPr>
          <w:rFonts w:ascii="Arial" w:eastAsia="Times New Roman" w:hAnsi="Arial" w:cs="Arial"/>
          <w:b/>
          <w:sz w:val="20"/>
          <w:szCs w:val="20"/>
        </w:rPr>
      </w:pPr>
      <w:r w:rsidRPr="009001AC">
        <w:rPr>
          <w:rFonts w:ascii="Times New Roman" w:eastAsia="Times New Roman" w:hAnsi="Times New Roman" w:cs="Courier New"/>
          <w:noProof/>
          <w:sz w:val="24"/>
          <w:szCs w:val="20"/>
        </w:rPr>
        <w:drawing>
          <wp:anchor distT="0" distB="0" distL="114300" distR="114300" simplePos="0" relativeHeight="251658241" behindDoc="1" locked="0" layoutInCell="0" allowOverlap="1" wp14:anchorId="16EFA817" wp14:editId="03102AEA">
            <wp:simplePos x="0" y="0"/>
            <wp:positionH relativeFrom="column">
              <wp:posOffset>15240</wp:posOffset>
            </wp:positionH>
            <wp:positionV relativeFrom="paragraph">
              <wp:posOffset>73660</wp:posOffset>
            </wp:positionV>
            <wp:extent cx="781050" cy="781050"/>
            <wp:effectExtent l="0" t="0" r="0" b="0"/>
            <wp:wrapTight wrapText="bothSides">
              <wp:wrapPolygon edited="0">
                <wp:start x="5795" y="0"/>
                <wp:lineTo x="0" y="4215"/>
                <wp:lineTo x="0" y="14751"/>
                <wp:lineTo x="527" y="16859"/>
                <wp:lineTo x="5268" y="21073"/>
                <wp:lineTo x="5795" y="21073"/>
                <wp:lineTo x="15278" y="21073"/>
                <wp:lineTo x="15805" y="21073"/>
                <wp:lineTo x="20546" y="16859"/>
                <wp:lineTo x="21073" y="14751"/>
                <wp:lineTo x="21073" y="4215"/>
                <wp:lineTo x="15278" y="0"/>
                <wp:lineTo x="579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sidRPr="009001AC">
        <w:rPr>
          <w:rFonts w:ascii="Times New Roman" w:eastAsia="Times New Roman" w:hAnsi="Times New Roman" w:cs="Courier New"/>
          <w:noProof/>
          <w:color w:val="2B579A"/>
          <w:sz w:val="24"/>
          <w:szCs w:val="20"/>
          <w:shd w:val="clear" w:color="auto" w:fill="E6E6E6"/>
        </w:rPr>
        <w:drawing>
          <wp:anchor distT="0" distB="0" distL="114300" distR="114300" simplePos="0" relativeHeight="251658240" behindDoc="1" locked="0" layoutInCell="0" allowOverlap="1" wp14:anchorId="1E4AFB19" wp14:editId="3D8FA861">
            <wp:simplePos x="0" y="0"/>
            <wp:positionH relativeFrom="column">
              <wp:posOffset>15240</wp:posOffset>
            </wp:positionH>
            <wp:positionV relativeFrom="paragraph">
              <wp:posOffset>73660</wp:posOffset>
            </wp:positionV>
            <wp:extent cx="781050" cy="781050"/>
            <wp:effectExtent l="0" t="0" r="0" b="0"/>
            <wp:wrapTight wrapText="bothSides">
              <wp:wrapPolygon edited="0">
                <wp:start x="5795" y="0"/>
                <wp:lineTo x="0" y="4215"/>
                <wp:lineTo x="0" y="14751"/>
                <wp:lineTo x="527" y="16859"/>
                <wp:lineTo x="5268" y="21073"/>
                <wp:lineTo x="5795" y="21073"/>
                <wp:lineTo x="15278" y="21073"/>
                <wp:lineTo x="15805" y="21073"/>
                <wp:lineTo x="20546" y="16859"/>
                <wp:lineTo x="21073" y="14751"/>
                <wp:lineTo x="21073" y="4215"/>
                <wp:lineTo x="15278" y="0"/>
                <wp:lineTo x="579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sidRPr="009001AC">
        <w:rPr>
          <w:rFonts w:ascii="Arial" w:eastAsia="Times New Roman" w:hAnsi="Arial" w:cs="Arial"/>
          <w:b/>
          <w:sz w:val="20"/>
          <w:szCs w:val="20"/>
        </w:rPr>
        <w:t>UNITED STATES ENVIRONMENTAL PROTECTION AGENCY</w:t>
      </w:r>
    </w:p>
    <w:p w14:paraId="5B501D0D" w14:textId="77777777" w:rsidR="009001AC" w:rsidRPr="009001AC" w:rsidRDefault="009001AC" w:rsidP="009001AC">
      <w:pPr>
        <w:framePr w:w="9580" w:h="1786" w:hSpace="240" w:vSpace="240" w:wrap="auto" w:vAnchor="page" w:hAnchor="page" w:x="1321" w:y="691"/>
        <w:widowControl w:val="0"/>
        <w:pBdr>
          <w:top w:val="single" w:sz="2" w:space="6" w:color="FFFFFF"/>
          <w:left w:val="single" w:sz="2" w:space="4" w:color="FFFFFF"/>
          <w:bottom w:val="single" w:sz="2" w:space="6" w:color="FFFFFF"/>
          <w:right w:val="single" w:sz="2" w:space="4" w:color="FFFFFF"/>
        </w:pBdr>
        <w:tabs>
          <w:tab w:val="left" w:pos="-720"/>
        </w:tabs>
        <w:suppressAutoHyphens/>
        <w:autoSpaceDE w:val="0"/>
        <w:autoSpaceDN w:val="0"/>
        <w:adjustRightInd w:val="0"/>
        <w:spacing w:after="0" w:line="240" w:lineRule="atLeast"/>
        <w:jc w:val="center"/>
        <w:rPr>
          <w:rFonts w:ascii="Arial" w:eastAsia="Times New Roman" w:hAnsi="Arial" w:cs="Arial"/>
          <w:b/>
          <w:sz w:val="20"/>
          <w:szCs w:val="20"/>
        </w:rPr>
      </w:pPr>
      <w:r w:rsidRPr="009001AC">
        <w:rPr>
          <w:rFonts w:ascii="Arial" w:eastAsia="Times New Roman" w:hAnsi="Arial" w:cs="Arial"/>
          <w:b/>
          <w:sz w:val="20"/>
          <w:szCs w:val="20"/>
        </w:rPr>
        <w:t>REGION 8</w:t>
      </w:r>
    </w:p>
    <w:p w14:paraId="2B77611A" w14:textId="77777777" w:rsidR="009001AC" w:rsidRPr="009001AC" w:rsidRDefault="009001AC" w:rsidP="009001AC">
      <w:pPr>
        <w:framePr w:w="9580" w:h="1786" w:hSpace="240" w:vSpace="240" w:wrap="auto" w:vAnchor="page" w:hAnchor="page" w:x="1321" w:y="691"/>
        <w:widowControl w:val="0"/>
        <w:pBdr>
          <w:top w:val="single" w:sz="2" w:space="6" w:color="FFFFFF"/>
          <w:left w:val="single" w:sz="2" w:space="4" w:color="FFFFFF"/>
          <w:bottom w:val="single" w:sz="2" w:space="6" w:color="FFFFFF"/>
          <w:right w:val="single" w:sz="2" w:space="4" w:color="FFFFFF"/>
        </w:pBdr>
        <w:tabs>
          <w:tab w:val="left" w:pos="-720"/>
        </w:tabs>
        <w:suppressAutoHyphens/>
        <w:autoSpaceDE w:val="0"/>
        <w:autoSpaceDN w:val="0"/>
        <w:adjustRightInd w:val="0"/>
        <w:spacing w:after="0" w:line="240" w:lineRule="atLeast"/>
        <w:jc w:val="center"/>
        <w:rPr>
          <w:rFonts w:ascii="Arial" w:eastAsia="Times New Roman" w:hAnsi="Arial" w:cs="Arial"/>
          <w:sz w:val="18"/>
          <w:szCs w:val="18"/>
        </w:rPr>
      </w:pPr>
      <w:r w:rsidRPr="009001AC">
        <w:rPr>
          <w:rFonts w:ascii="Arial" w:eastAsia="Times New Roman" w:hAnsi="Arial" w:cs="Arial"/>
          <w:sz w:val="18"/>
          <w:szCs w:val="18"/>
        </w:rPr>
        <w:t>1595 Wynkoop Street</w:t>
      </w:r>
    </w:p>
    <w:p w14:paraId="1DD4F312" w14:textId="77777777" w:rsidR="009001AC" w:rsidRPr="009001AC" w:rsidRDefault="009001AC" w:rsidP="009001AC">
      <w:pPr>
        <w:framePr w:w="9580" w:h="1786" w:hSpace="240" w:vSpace="240" w:wrap="auto" w:vAnchor="page" w:hAnchor="page" w:x="1321" w:y="691"/>
        <w:widowControl w:val="0"/>
        <w:pBdr>
          <w:top w:val="single" w:sz="2" w:space="6" w:color="FFFFFF"/>
          <w:left w:val="single" w:sz="2" w:space="4" w:color="FFFFFF"/>
          <w:bottom w:val="single" w:sz="2" w:space="6" w:color="FFFFFF"/>
          <w:right w:val="single" w:sz="2" w:space="4" w:color="FFFFFF"/>
        </w:pBdr>
        <w:tabs>
          <w:tab w:val="left" w:pos="-720"/>
        </w:tabs>
        <w:suppressAutoHyphens/>
        <w:autoSpaceDE w:val="0"/>
        <w:autoSpaceDN w:val="0"/>
        <w:adjustRightInd w:val="0"/>
        <w:spacing w:after="0" w:line="240" w:lineRule="atLeast"/>
        <w:jc w:val="center"/>
        <w:rPr>
          <w:rFonts w:ascii="Arial" w:eastAsia="Times New Roman" w:hAnsi="Arial" w:cs="Arial"/>
          <w:sz w:val="18"/>
          <w:szCs w:val="18"/>
        </w:rPr>
      </w:pPr>
      <w:r w:rsidRPr="009001AC">
        <w:rPr>
          <w:rFonts w:ascii="Arial" w:eastAsia="Times New Roman" w:hAnsi="Arial" w:cs="Arial"/>
          <w:bCs/>
          <w:sz w:val="18"/>
          <w:szCs w:val="18"/>
        </w:rPr>
        <w:t>Denver</w:t>
      </w:r>
      <w:r w:rsidRPr="009001AC">
        <w:rPr>
          <w:rFonts w:ascii="Arial" w:eastAsia="Times New Roman" w:hAnsi="Arial" w:cs="Arial"/>
          <w:sz w:val="18"/>
          <w:szCs w:val="18"/>
        </w:rPr>
        <w:t xml:space="preserve">, </w:t>
      </w:r>
      <w:smartTag w:uri="urn:schemas-microsoft-com:office:smarttags" w:element="State">
        <w:r w:rsidRPr="009001AC">
          <w:rPr>
            <w:rFonts w:ascii="Arial" w:eastAsia="Times New Roman" w:hAnsi="Arial" w:cs="Arial"/>
            <w:sz w:val="18"/>
            <w:szCs w:val="18"/>
          </w:rPr>
          <w:t>CO</w:t>
        </w:r>
      </w:smartTag>
      <w:r w:rsidRPr="009001AC">
        <w:rPr>
          <w:rFonts w:ascii="Arial" w:eastAsia="Times New Roman" w:hAnsi="Arial" w:cs="Arial"/>
          <w:sz w:val="18"/>
          <w:szCs w:val="18"/>
        </w:rPr>
        <w:t xml:space="preserve">   </w:t>
      </w:r>
      <w:smartTag w:uri="urn:schemas-microsoft-com:office:smarttags" w:element="PostalCode">
        <w:r w:rsidRPr="009001AC">
          <w:rPr>
            <w:rFonts w:ascii="Arial" w:eastAsia="Times New Roman" w:hAnsi="Arial" w:cs="Arial"/>
            <w:sz w:val="18"/>
            <w:szCs w:val="18"/>
          </w:rPr>
          <w:t>80202-1129</w:t>
        </w:r>
      </w:smartTag>
    </w:p>
    <w:p w14:paraId="0D7DBE1A" w14:textId="77777777" w:rsidR="009001AC" w:rsidRPr="009001AC" w:rsidRDefault="009001AC" w:rsidP="009001AC">
      <w:pPr>
        <w:framePr w:w="9580" w:h="1786" w:hSpace="240" w:vSpace="240" w:wrap="auto" w:vAnchor="page" w:hAnchor="page" w:x="1321" w:y="691"/>
        <w:widowControl w:val="0"/>
        <w:pBdr>
          <w:top w:val="single" w:sz="2" w:space="6" w:color="FFFFFF"/>
          <w:left w:val="single" w:sz="2" w:space="4" w:color="FFFFFF"/>
          <w:bottom w:val="single" w:sz="2" w:space="6" w:color="FFFFFF"/>
          <w:right w:val="single" w:sz="2" w:space="4" w:color="FFFFFF"/>
        </w:pBdr>
        <w:tabs>
          <w:tab w:val="left" w:pos="-720"/>
        </w:tabs>
        <w:suppressAutoHyphens/>
        <w:autoSpaceDE w:val="0"/>
        <w:autoSpaceDN w:val="0"/>
        <w:adjustRightInd w:val="0"/>
        <w:spacing w:after="0" w:line="240" w:lineRule="atLeast"/>
        <w:jc w:val="center"/>
        <w:rPr>
          <w:rFonts w:ascii="Arial" w:eastAsia="Times New Roman" w:hAnsi="Arial" w:cs="Arial"/>
          <w:sz w:val="18"/>
          <w:szCs w:val="18"/>
        </w:rPr>
      </w:pPr>
      <w:r w:rsidRPr="009001AC">
        <w:rPr>
          <w:rFonts w:ascii="Arial" w:eastAsia="Times New Roman" w:hAnsi="Arial" w:cs="Arial"/>
          <w:sz w:val="18"/>
          <w:szCs w:val="18"/>
        </w:rPr>
        <w:t>Phone 800-227-8917</w:t>
      </w:r>
    </w:p>
    <w:p w14:paraId="2BF2A6A4" w14:textId="77777777" w:rsidR="009001AC" w:rsidRPr="009001AC" w:rsidRDefault="009001AC" w:rsidP="009001AC">
      <w:pPr>
        <w:framePr w:w="9580" w:h="1786" w:hSpace="240" w:vSpace="240" w:wrap="auto" w:vAnchor="page" w:hAnchor="page" w:x="1321" w:y="691"/>
        <w:widowControl w:val="0"/>
        <w:pBdr>
          <w:top w:val="single" w:sz="2" w:space="6" w:color="FFFFFF"/>
          <w:left w:val="single" w:sz="2" w:space="4" w:color="FFFFFF"/>
          <w:bottom w:val="single" w:sz="2" w:space="6" w:color="FFFFFF"/>
          <w:right w:val="single" w:sz="2" w:space="4" w:color="FFFFFF"/>
        </w:pBdr>
        <w:tabs>
          <w:tab w:val="left" w:pos="-720"/>
        </w:tabs>
        <w:suppressAutoHyphens/>
        <w:autoSpaceDE w:val="0"/>
        <w:autoSpaceDN w:val="0"/>
        <w:adjustRightInd w:val="0"/>
        <w:spacing w:after="0" w:line="240" w:lineRule="atLeast"/>
        <w:jc w:val="center"/>
        <w:rPr>
          <w:rFonts w:ascii="Arial" w:eastAsia="Times New Roman" w:hAnsi="Arial" w:cs="Arial"/>
          <w:sz w:val="18"/>
          <w:szCs w:val="18"/>
        </w:rPr>
      </w:pPr>
      <w:r w:rsidRPr="009001AC">
        <w:rPr>
          <w:rFonts w:ascii="Arial" w:eastAsia="Times New Roman" w:hAnsi="Arial" w:cs="Arial"/>
          <w:bCs/>
          <w:sz w:val="18"/>
          <w:szCs w:val="18"/>
        </w:rPr>
        <w:t>www.epa.gov/region8</w:t>
      </w:r>
    </w:p>
    <w:p w14:paraId="112D6537" w14:textId="77777777" w:rsidR="00FE7841" w:rsidRPr="00E275D2" w:rsidRDefault="00FE7841" w:rsidP="001C1D80">
      <w:pPr>
        <w:rPr>
          <w:rFonts w:ascii="Times New Roman" w:hAnsi="Times New Roman" w:cs="Times New Roman"/>
          <w:sz w:val="24"/>
          <w:szCs w:val="24"/>
        </w:rPr>
      </w:pPr>
    </w:p>
    <w:p w14:paraId="11838606" w14:textId="71C9E741" w:rsidR="00FE7841" w:rsidRPr="009001AC" w:rsidRDefault="00FE7841" w:rsidP="00CF6C92">
      <w:pPr>
        <w:spacing w:line="240" w:lineRule="auto"/>
        <w:rPr>
          <w:rFonts w:ascii="Times New Roman" w:hAnsi="Times New Roman" w:cs="Times New Roman"/>
          <w:sz w:val="24"/>
          <w:szCs w:val="24"/>
        </w:rPr>
      </w:pPr>
      <w:r w:rsidRPr="009001AC">
        <w:rPr>
          <w:rFonts w:ascii="Times New Roman" w:hAnsi="Times New Roman" w:cs="Times New Roman"/>
          <w:sz w:val="24"/>
          <w:szCs w:val="24"/>
        </w:rPr>
        <w:t>Ref: 8ARD-PM</w:t>
      </w:r>
    </w:p>
    <w:p w14:paraId="229CE151" w14:textId="77777777" w:rsidR="00CF6C92" w:rsidRDefault="00CF6C92" w:rsidP="00CF6C92">
      <w:pPr>
        <w:pStyle w:val="StyleLeft10LinespacingAtleast12pt"/>
        <w:ind w:left="0"/>
        <w:rPr>
          <w:color w:val="000000"/>
        </w:rPr>
      </w:pPr>
    </w:p>
    <w:p w14:paraId="4C1035C6" w14:textId="285010AF" w:rsidR="00CF6C92" w:rsidRDefault="00CF6C92" w:rsidP="00CF6C92">
      <w:pPr>
        <w:pStyle w:val="StyleLeft10LinespacingAtleast12pt"/>
        <w:ind w:left="0"/>
        <w:rPr>
          <w:color w:val="000000"/>
        </w:rPr>
      </w:pPr>
      <w:r w:rsidRPr="0C97361A">
        <w:rPr>
          <w:color w:val="000000" w:themeColor="text1"/>
        </w:rPr>
        <w:t>David Stroh</w:t>
      </w:r>
    </w:p>
    <w:p w14:paraId="24EBC9C5" w14:textId="3E79CC3E" w:rsidR="00CF6C92" w:rsidRDefault="00CF6C92" w:rsidP="00CF6C92">
      <w:pPr>
        <w:pStyle w:val="StyleLeft10LinespacingAtleast12pt"/>
        <w:ind w:firstLine="720"/>
        <w:rPr>
          <w:color w:val="000000"/>
        </w:rPr>
      </w:pPr>
      <w:r>
        <w:rPr>
          <w:color w:val="000000"/>
        </w:rPr>
        <w:t>North Dakota Department of Environmental Quality, Division of Air Quality</w:t>
      </w:r>
    </w:p>
    <w:p w14:paraId="04A84012" w14:textId="15C26702" w:rsidR="00CF6C92" w:rsidRDefault="00CF6C92" w:rsidP="00CF6C92">
      <w:pPr>
        <w:pStyle w:val="StyleLeft10LinespacingAtleast12pt"/>
        <w:ind w:firstLine="720"/>
        <w:rPr>
          <w:color w:val="000000"/>
        </w:rPr>
      </w:pPr>
      <w:r>
        <w:rPr>
          <w:color w:val="000000"/>
        </w:rPr>
        <w:t>4201 Normandy Street, 2</w:t>
      </w:r>
      <w:r w:rsidRPr="00CF6C92">
        <w:rPr>
          <w:color w:val="000000"/>
          <w:vertAlign w:val="superscript"/>
        </w:rPr>
        <w:t>nd</w:t>
      </w:r>
      <w:r>
        <w:rPr>
          <w:color w:val="000000"/>
        </w:rPr>
        <w:t xml:space="preserve"> Fl</w:t>
      </w:r>
    </w:p>
    <w:p w14:paraId="45AE9A2D" w14:textId="60A783DE" w:rsidR="00CF6C92" w:rsidRDefault="00CF6C92" w:rsidP="00CF6C92">
      <w:pPr>
        <w:pStyle w:val="StyleLeft10LinespacingAtleast12pt"/>
        <w:ind w:firstLine="720"/>
        <w:rPr>
          <w:color w:val="000000"/>
        </w:rPr>
      </w:pPr>
      <w:r>
        <w:rPr>
          <w:color w:val="000000"/>
        </w:rPr>
        <w:t>Bismark, ND  58503-1324</w:t>
      </w:r>
    </w:p>
    <w:p w14:paraId="39D8B247" w14:textId="77777777" w:rsidR="00CF6C92" w:rsidRDefault="00CF6C92" w:rsidP="00CF6C92">
      <w:pPr>
        <w:spacing w:line="240" w:lineRule="auto"/>
        <w:rPr>
          <w:rFonts w:ascii="Times New Roman" w:hAnsi="Times New Roman" w:cs="Times New Roman"/>
          <w:sz w:val="24"/>
          <w:szCs w:val="24"/>
        </w:rPr>
      </w:pPr>
    </w:p>
    <w:p w14:paraId="45DA200C" w14:textId="16AE5AA9" w:rsidR="00852A19" w:rsidRPr="009001AC" w:rsidRDefault="00852A19" w:rsidP="00CF6C92">
      <w:pPr>
        <w:spacing w:line="240" w:lineRule="auto"/>
        <w:ind w:firstLine="720"/>
        <w:rPr>
          <w:rFonts w:ascii="Times New Roman" w:hAnsi="Times New Roman" w:cs="Times New Roman"/>
          <w:sz w:val="24"/>
          <w:szCs w:val="24"/>
        </w:rPr>
      </w:pPr>
      <w:r w:rsidRPr="009001AC">
        <w:rPr>
          <w:rFonts w:ascii="Times New Roman" w:hAnsi="Times New Roman" w:cs="Times New Roman"/>
          <w:sz w:val="24"/>
          <w:szCs w:val="24"/>
        </w:rPr>
        <w:t>Re: EPA Comments to Dakota Carbon Center East Project LLC, Permit to Construct</w:t>
      </w:r>
    </w:p>
    <w:p w14:paraId="22A6F096" w14:textId="77777777" w:rsidR="00CF6C92" w:rsidRDefault="00CF6C92" w:rsidP="00CF6C92">
      <w:pPr>
        <w:spacing w:line="240" w:lineRule="auto"/>
        <w:rPr>
          <w:rFonts w:ascii="Times New Roman" w:hAnsi="Times New Roman" w:cs="Times New Roman"/>
          <w:sz w:val="24"/>
          <w:szCs w:val="24"/>
        </w:rPr>
      </w:pPr>
    </w:p>
    <w:p w14:paraId="054AC82A" w14:textId="153D4269" w:rsidR="00CF6C92" w:rsidRPr="009001AC" w:rsidRDefault="00852A19" w:rsidP="00CF6C92">
      <w:pPr>
        <w:spacing w:line="240" w:lineRule="auto"/>
        <w:rPr>
          <w:rFonts w:ascii="Times New Roman" w:hAnsi="Times New Roman" w:cs="Times New Roman"/>
          <w:sz w:val="24"/>
          <w:szCs w:val="24"/>
        </w:rPr>
      </w:pPr>
      <w:r w:rsidRPr="009001AC">
        <w:rPr>
          <w:rFonts w:ascii="Times New Roman" w:hAnsi="Times New Roman" w:cs="Times New Roman"/>
          <w:sz w:val="24"/>
          <w:szCs w:val="24"/>
        </w:rPr>
        <w:t>Dear David Stroh</w:t>
      </w:r>
      <w:r w:rsidR="002C58ED">
        <w:rPr>
          <w:rFonts w:ascii="Times New Roman" w:hAnsi="Times New Roman" w:cs="Times New Roman"/>
          <w:sz w:val="24"/>
          <w:szCs w:val="24"/>
        </w:rPr>
        <w:t>:</w:t>
      </w:r>
    </w:p>
    <w:p w14:paraId="3DE67835" w14:textId="062BA0EB" w:rsidR="00852A19" w:rsidRPr="009001AC" w:rsidRDefault="00852A19" w:rsidP="009001AC">
      <w:pPr>
        <w:spacing w:line="240" w:lineRule="auto"/>
        <w:rPr>
          <w:rFonts w:ascii="Times New Roman" w:hAnsi="Times New Roman" w:cs="Times New Roman"/>
          <w:sz w:val="24"/>
          <w:szCs w:val="24"/>
        </w:rPr>
      </w:pPr>
      <w:r w:rsidRPr="009001AC">
        <w:rPr>
          <w:rFonts w:ascii="Times New Roman" w:hAnsi="Times New Roman" w:cs="Times New Roman"/>
          <w:sz w:val="24"/>
          <w:szCs w:val="24"/>
        </w:rPr>
        <w:t xml:space="preserve">This letter is in response to the North Dakota Department of Environmental Quality’s (NDDEQ) public notice of the draft permit to construct for the Dakota Carbon Center East Project LLC (DCC). </w:t>
      </w:r>
      <w:r w:rsidR="00D30C0A">
        <w:rPr>
          <w:rFonts w:ascii="Times New Roman" w:hAnsi="Times New Roman" w:cs="Times New Roman"/>
          <w:sz w:val="24"/>
          <w:szCs w:val="24"/>
        </w:rPr>
        <w:t xml:space="preserve">The </w:t>
      </w:r>
      <w:r w:rsidRPr="009001AC">
        <w:rPr>
          <w:rFonts w:ascii="Times New Roman" w:hAnsi="Times New Roman" w:cs="Times New Roman"/>
          <w:sz w:val="24"/>
          <w:szCs w:val="24"/>
        </w:rPr>
        <w:t>NDDEQ’s public comment period for this permit ends October 21</w:t>
      </w:r>
      <w:r w:rsidRPr="009001AC">
        <w:rPr>
          <w:rFonts w:ascii="Times New Roman" w:hAnsi="Times New Roman" w:cs="Times New Roman"/>
          <w:sz w:val="24"/>
          <w:szCs w:val="24"/>
          <w:vertAlign w:val="superscript"/>
        </w:rPr>
        <w:t>st</w:t>
      </w:r>
      <w:r w:rsidRPr="009001AC">
        <w:rPr>
          <w:rFonts w:ascii="Times New Roman" w:hAnsi="Times New Roman" w:cs="Times New Roman"/>
          <w:sz w:val="24"/>
          <w:szCs w:val="24"/>
        </w:rPr>
        <w:t>, 2023.</w:t>
      </w:r>
    </w:p>
    <w:p w14:paraId="7BD78C5D" w14:textId="6ABA7D6E" w:rsidR="00852A19" w:rsidRPr="009001AC" w:rsidRDefault="00852A19" w:rsidP="009001AC">
      <w:pPr>
        <w:spacing w:line="240" w:lineRule="auto"/>
        <w:rPr>
          <w:rFonts w:ascii="Times New Roman" w:hAnsi="Times New Roman" w:cs="Times New Roman"/>
          <w:sz w:val="24"/>
          <w:szCs w:val="24"/>
        </w:rPr>
      </w:pPr>
      <w:r w:rsidRPr="0C97361A">
        <w:rPr>
          <w:rFonts w:ascii="Times New Roman" w:hAnsi="Times New Roman" w:cs="Times New Roman"/>
          <w:sz w:val="24"/>
          <w:szCs w:val="24"/>
        </w:rPr>
        <w:t xml:space="preserve">After reviewing the draft permit to construct, EPA submits the following comments. As explained in more detail below, these technical comments are related to </w:t>
      </w:r>
      <w:r w:rsidR="00C316C1" w:rsidRPr="0C97361A">
        <w:rPr>
          <w:rFonts w:ascii="Times New Roman" w:hAnsi="Times New Roman" w:cs="Times New Roman"/>
          <w:sz w:val="24"/>
          <w:szCs w:val="24"/>
        </w:rPr>
        <w:t>source a</w:t>
      </w:r>
      <w:r w:rsidRPr="0C97361A">
        <w:rPr>
          <w:rFonts w:ascii="Times New Roman" w:hAnsi="Times New Roman" w:cs="Times New Roman"/>
          <w:sz w:val="24"/>
          <w:szCs w:val="24"/>
        </w:rPr>
        <w:t>ggregation, incorporation by reference, monitoring, recordkeeping</w:t>
      </w:r>
      <w:r w:rsidR="001B757E" w:rsidRPr="0C97361A">
        <w:rPr>
          <w:rFonts w:ascii="Times New Roman" w:hAnsi="Times New Roman" w:cs="Times New Roman"/>
          <w:sz w:val="24"/>
          <w:szCs w:val="24"/>
        </w:rPr>
        <w:t>, reporting</w:t>
      </w:r>
      <w:r w:rsidR="2EBFD75A" w:rsidRPr="0C97361A">
        <w:rPr>
          <w:rFonts w:ascii="Times New Roman" w:hAnsi="Times New Roman" w:cs="Times New Roman"/>
          <w:sz w:val="24"/>
          <w:szCs w:val="24"/>
        </w:rPr>
        <w:t xml:space="preserve"> requirements</w:t>
      </w:r>
      <w:r w:rsidR="001B757E" w:rsidRPr="0C97361A">
        <w:rPr>
          <w:rFonts w:ascii="Times New Roman" w:hAnsi="Times New Roman" w:cs="Times New Roman"/>
          <w:sz w:val="24"/>
          <w:szCs w:val="24"/>
        </w:rPr>
        <w:t>,</w:t>
      </w:r>
      <w:r w:rsidRPr="0C97361A">
        <w:rPr>
          <w:rFonts w:ascii="Times New Roman" w:hAnsi="Times New Roman" w:cs="Times New Roman"/>
          <w:sz w:val="24"/>
          <w:szCs w:val="24"/>
        </w:rPr>
        <w:t xml:space="preserve"> </w:t>
      </w:r>
      <w:r w:rsidR="004C31B3" w:rsidRPr="0C97361A">
        <w:rPr>
          <w:rFonts w:ascii="Times New Roman" w:hAnsi="Times New Roman" w:cs="Times New Roman"/>
          <w:sz w:val="24"/>
          <w:szCs w:val="24"/>
        </w:rPr>
        <w:t>modeling found in the permit and corresponding air quality effects analysis</w:t>
      </w:r>
      <w:r w:rsidR="52BBFB98" w:rsidRPr="70C25317">
        <w:rPr>
          <w:rFonts w:ascii="Times New Roman" w:hAnsi="Times New Roman" w:cs="Times New Roman"/>
          <w:sz w:val="24"/>
          <w:szCs w:val="24"/>
        </w:rPr>
        <w:t>, and Clean Air A</w:t>
      </w:r>
      <w:r w:rsidR="5BA2A432" w:rsidRPr="70C25317">
        <w:rPr>
          <w:rFonts w:ascii="Times New Roman" w:hAnsi="Times New Roman" w:cs="Times New Roman"/>
          <w:sz w:val="24"/>
          <w:szCs w:val="24"/>
        </w:rPr>
        <w:t>ct (CAA)</w:t>
      </w:r>
      <w:r w:rsidR="52BBFB98" w:rsidRPr="70C25317">
        <w:rPr>
          <w:rFonts w:ascii="Times New Roman" w:hAnsi="Times New Roman" w:cs="Times New Roman"/>
          <w:sz w:val="24"/>
          <w:szCs w:val="24"/>
        </w:rPr>
        <w:t xml:space="preserve"> Section 112(g)</w:t>
      </w:r>
      <w:r w:rsidR="004C31B3" w:rsidRPr="70C25317">
        <w:rPr>
          <w:rFonts w:ascii="Times New Roman" w:hAnsi="Times New Roman" w:cs="Times New Roman"/>
          <w:sz w:val="24"/>
          <w:szCs w:val="24"/>
        </w:rPr>
        <w:t>.</w:t>
      </w:r>
    </w:p>
    <w:p w14:paraId="1BFC62C7" w14:textId="53AD1A4E" w:rsidR="004C31B3" w:rsidRPr="00B9287E" w:rsidRDefault="004C31B3" w:rsidP="009001AC">
      <w:pPr>
        <w:spacing w:line="240" w:lineRule="auto"/>
        <w:rPr>
          <w:rFonts w:ascii="Times New Roman" w:hAnsi="Times New Roman" w:cs="Times New Roman"/>
          <w:sz w:val="24"/>
          <w:szCs w:val="24"/>
        </w:rPr>
      </w:pPr>
      <w:r w:rsidRPr="00B9287E">
        <w:rPr>
          <w:rFonts w:ascii="Times New Roman" w:hAnsi="Times New Roman" w:cs="Times New Roman"/>
          <w:b/>
          <w:bCs/>
          <w:sz w:val="24"/>
          <w:szCs w:val="24"/>
          <w:u w:val="single"/>
        </w:rPr>
        <w:t xml:space="preserve">Comments </w:t>
      </w:r>
      <w:r w:rsidR="000324B6">
        <w:rPr>
          <w:rFonts w:ascii="Times New Roman" w:hAnsi="Times New Roman" w:cs="Times New Roman"/>
          <w:b/>
          <w:bCs/>
          <w:sz w:val="24"/>
          <w:szCs w:val="24"/>
          <w:u w:val="single"/>
        </w:rPr>
        <w:t>R</w:t>
      </w:r>
      <w:r w:rsidRPr="00B9287E">
        <w:rPr>
          <w:rFonts w:ascii="Times New Roman" w:hAnsi="Times New Roman" w:cs="Times New Roman"/>
          <w:b/>
          <w:bCs/>
          <w:sz w:val="24"/>
          <w:szCs w:val="24"/>
          <w:u w:val="single"/>
        </w:rPr>
        <w:t xml:space="preserve">elated to </w:t>
      </w:r>
      <w:r w:rsidR="000324B6">
        <w:rPr>
          <w:rFonts w:ascii="Times New Roman" w:hAnsi="Times New Roman" w:cs="Times New Roman"/>
          <w:b/>
          <w:bCs/>
          <w:sz w:val="24"/>
          <w:szCs w:val="24"/>
          <w:u w:val="single"/>
        </w:rPr>
        <w:t>A</w:t>
      </w:r>
      <w:r w:rsidRPr="00B9287E">
        <w:rPr>
          <w:rFonts w:ascii="Times New Roman" w:hAnsi="Times New Roman" w:cs="Times New Roman"/>
          <w:b/>
          <w:bCs/>
          <w:sz w:val="24"/>
          <w:szCs w:val="24"/>
          <w:u w:val="single"/>
        </w:rPr>
        <w:t>ggregation</w:t>
      </w:r>
      <w:r w:rsidRPr="00B9287E">
        <w:rPr>
          <w:rFonts w:ascii="Times New Roman" w:hAnsi="Times New Roman" w:cs="Times New Roman"/>
          <w:sz w:val="24"/>
          <w:szCs w:val="24"/>
        </w:rPr>
        <w:t xml:space="preserve"> </w:t>
      </w:r>
    </w:p>
    <w:p w14:paraId="4EFC3F50" w14:textId="4D0B99A0" w:rsidR="00735505" w:rsidRDefault="00735505" w:rsidP="009001AC">
      <w:pPr>
        <w:spacing w:line="240" w:lineRule="auto"/>
        <w:rPr>
          <w:rFonts w:ascii="Times New Roman" w:hAnsi="Times New Roman" w:cs="Times New Roman"/>
          <w:sz w:val="24"/>
          <w:szCs w:val="24"/>
        </w:rPr>
      </w:pPr>
      <w:r w:rsidRPr="00805529">
        <w:rPr>
          <w:rFonts w:ascii="Times New Roman" w:hAnsi="Times New Roman" w:cs="Times New Roman"/>
          <w:sz w:val="24"/>
          <w:szCs w:val="24"/>
        </w:rPr>
        <w:t xml:space="preserve">The DCC Air Quality Effects Analysis (AQEA) discusses the potential of aggregating the DCC </w:t>
      </w:r>
      <w:r w:rsidR="003852A3">
        <w:rPr>
          <w:rFonts w:ascii="Times New Roman" w:hAnsi="Times New Roman" w:cs="Times New Roman"/>
          <w:sz w:val="24"/>
          <w:szCs w:val="24"/>
        </w:rPr>
        <w:t>facility</w:t>
      </w:r>
      <w:r w:rsidRPr="00805529">
        <w:rPr>
          <w:rFonts w:ascii="Times New Roman" w:hAnsi="Times New Roman" w:cs="Times New Roman"/>
          <w:sz w:val="24"/>
          <w:szCs w:val="24"/>
        </w:rPr>
        <w:t xml:space="preserve"> with the existing Milton</w:t>
      </w:r>
      <w:r w:rsidRPr="009001AC">
        <w:rPr>
          <w:rFonts w:ascii="Times New Roman" w:hAnsi="Times New Roman" w:cs="Times New Roman"/>
          <w:sz w:val="24"/>
          <w:szCs w:val="24"/>
        </w:rPr>
        <w:t xml:space="preserve"> R. Young (MRY) Station coal-fired power plant.</w:t>
      </w:r>
      <w:r>
        <w:rPr>
          <w:rFonts w:ascii="Times New Roman" w:hAnsi="Times New Roman" w:cs="Times New Roman"/>
          <w:sz w:val="24"/>
          <w:szCs w:val="24"/>
        </w:rPr>
        <w:t xml:space="preserve"> </w:t>
      </w:r>
      <w:r w:rsidRPr="009001AC">
        <w:rPr>
          <w:rFonts w:ascii="Times New Roman" w:hAnsi="Times New Roman" w:cs="Times New Roman"/>
          <w:sz w:val="24"/>
          <w:szCs w:val="24"/>
        </w:rPr>
        <w:t>DCC is located next to the existing MRY</w:t>
      </w:r>
      <w:r>
        <w:rPr>
          <w:rFonts w:ascii="Times New Roman" w:hAnsi="Times New Roman" w:cs="Times New Roman"/>
          <w:sz w:val="24"/>
          <w:szCs w:val="24"/>
        </w:rPr>
        <w:t xml:space="preserve"> facility</w:t>
      </w:r>
      <w:r w:rsidRPr="009001AC">
        <w:rPr>
          <w:rFonts w:ascii="Times New Roman" w:hAnsi="Times New Roman" w:cs="Times New Roman"/>
          <w:sz w:val="24"/>
          <w:szCs w:val="24"/>
        </w:rPr>
        <w:t xml:space="preserve">. DCC will capture, purify, and sequester </w:t>
      </w:r>
      <w:r>
        <w:rPr>
          <w:rFonts w:ascii="Times New Roman" w:hAnsi="Times New Roman" w:cs="Times New Roman"/>
          <w:sz w:val="24"/>
          <w:szCs w:val="24"/>
        </w:rPr>
        <w:t xml:space="preserve">up to 13,000 tons per day of </w:t>
      </w:r>
      <w:r w:rsidRPr="009001AC">
        <w:rPr>
          <w:rFonts w:ascii="Times New Roman" w:hAnsi="Times New Roman" w:cs="Times New Roman"/>
          <w:sz w:val="24"/>
          <w:szCs w:val="24"/>
        </w:rPr>
        <w:t>CO</w:t>
      </w:r>
      <w:r w:rsidRPr="00735505">
        <w:rPr>
          <w:rFonts w:ascii="Times New Roman" w:hAnsi="Times New Roman" w:cs="Times New Roman"/>
          <w:sz w:val="24"/>
          <w:szCs w:val="24"/>
          <w:vertAlign w:val="subscript"/>
        </w:rPr>
        <w:t>2</w:t>
      </w:r>
      <w:r w:rsidRPr="009001AC">
        <w:rPr>
          <w:rFonts w:ascii="Times New Roman" w:hAnsi="Times New Roman" w:cs="Times New Roman"/>
          <w:sz w:val="24"/>
          <w:szCs w:val="24"/>
        </w:rPr>
        <w:t xml:space="preserve"> from MRY’s boilers (MRY Unit 1, MRY Unit 2). </w:t>
      </w:r>
      <w:r>
        <w:rPr>
          <w:rFonts w:ascii="Times New Roman" w:hAnsi="Times New Roman" w:cs="Times New Roman"/>
          <w:sz w:val="24"/>
          <w:szCs w:val="24"/>
        </w:rPr>
        <w:t>The AQEA states:</w:t>
      </w:r>
    </w:p>
    <w:p w14:paraId="2AC5FEC7" w14:textId="6013E72E" w:rsidR="00CC7B29" w:rsidRPr="00C90785" w:rsidRDefault="00735505" w:rsidP="00CC7B29">
      <w:pPr>
        <w:spacing w:line="240" w:lineRule="auto"/>
        <w:ind w:left="720"/>
        <w:rPr>
          <w:rFonts w:ascii="Times New Roman" w:hAnsi="Times New Roman" w:cs="Times New Roman"/>
          <w:bCs/>
          <w:i/>
          <w:iCs/>
          <w:sz w:val="24"/>
          <w:szCs w:val="24"/>
        </w:rPr>
      </w:pPr>
      <w:r w:rsidRPr="00D648CC">
        <w:rPr>
          <w:rFonts w:ascii="Times New Roman" w:hAnsi="Times New Roman" w:cs="Times New Roman"/>
          <w:bCs/>
          <w:i/>
          <w:iCs/>
          <w:sz w:val="24"/>
          <w:szCs w:val="24"/>
        </w:rPr>
        <w:t xml:space="preserve">DCC’s Project will be considered a separate stationary source from the MRY Station for the purposes of the applicable air pollution control rules (40 CFR Part 63 and 40 CFR Part 70). Part 63 requires two criteria to be met for two (or more) sources to be considered a single major source, the sources must be “located within a contiguous area and under common control”. Part 70 contains the same first two criteria and adds a third criteria, that sources must belong to the same major industrial grouping. DCC will be responsible for operational control of the Project, including control over air emitting activities that affect permit compliance (i.e., not under common control), and the owner of MRY Station will not hold a majority ownership in DCC. DCC’s Project has standard industrial classification (SIC) code 2813 compared to MRY Station SIC code of 4911 (i.e., do not belong to the same industrial grouping). DCC will be adjacent to MRY Station, so the facilities will be located within a continuous area. Of the Part 63 and Part </w:t>
      </w:r>
      <w:r w:rsidRPr="00D648CC">
        <w:rPr>
          <w:rFonts w:ascii="Times New Roman" w:hAnsi="Times New Roman" w:cs="Times New Roman"/>
          <w:bCs/>
          <w:i/>
          <w:iCs/>
          <w:sz w:val="24"/>
          <w:szCs w:val="24"/>
        </w:rPr>
        <w:lastRenderedPageBreak/>
        <w:t>70 criteria the Project only meets one of the necessary criteria; therefore, the Project is considered a separate source.</w:t>
      </w:r>
    </w:p>
    <w:p w14:paraId="1B2F849D" w14:textId="5161CB04" w:rsidR="00735505" w:rsidRPr="00735505" w:rsidRDefault="00735505" w:rsidP="00C67AA0">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AQEA at page 1</w:t>
      </w:r>
    </w:p>
    <w:p w14:paraId="7EB5E741" w14:textId="149EF773" w:rsidR="000D0848" w:rsidRDefault="47311D82" w:rsidP="3BA6EF00">
      <w:pPr>
        <w:spacing w:line="240" w:lineRule="auto"/>
        <w:rPr>
          <w:rFonts w:ascii="Times New Roman" w:hAnsi="Times New Roman" w:cs="Times New Roman"/>
          <w:sz w:val="24"/>
          <w:szCs w:val="24"/>
        </w:rPr>
      </w:pPr>
      <w:r w:rsidRPr="4F7710BE">
        <w:rPr>
          <w:rFonts w:ascii="Times New Roman" w:hAnsi="Times New Roman" w:cs="Times New Roman"/>
          <w:sz w:val="24"/>
          <w:szCs w:val="24"/>
        </w:rPr>
        <w:t xml:space="preserve">Region 8 has reviewed </w:t>
      </w:r>
      <w:r w:rsidR="3D627EB4" w:rsidRPr="4F7710BE">
        <w:rPr>
          <w:rFonts w:ascii="Times New Roman" w:hAnsi="Times New Roman" w:cs="Times New Roman"/>
          <w:sz w:val="24"/>
          <w:szCs w:val="24"/>
        </w:rPr>
        <w:t xml:space="preserve">the </w:t>
      </w:r>
      <w:r w:rsidRPr="4F7710BE">
        <w:rPr>
          <w:rFonts w:ascii="Times New Roman" w:hAnsi="Times New Roman" w:cs="Times New Roman"/>
          <w:sz w:val="24"/>
          <w:szCs w:val="24"/>
        </w:rPr>
        <w:t>NDDEQ’s discussion of the DCC project source determination and has concerns about the record of support for the decision that the DCC project and MRY facility should be considered separate facilities.</w:t>
      </w:r>
      <w:r w:rsidR="7C8778BE" w:rsidRPr="4F7710BE">
        <w:rPr>
          <w:rFonts w:ascii="Times New Roman" w:hAnsi="Times New Roman" w:cs="Times New Roman"/>
          <w:sz w:val="24"/>
          <w:szCs w:val="24"/>
        </w:rPr>
        <w:t xml:space="preserve"> </w:t>
      </w:r>
      <w:r w:rsidR="3D627EB4" w:rsidRPr="4F7710BE">
        <w:rPr>
          <w:rFonts w:ascii="Times New Roman" w:hAnsi="Times New Roman" w:cs="Times New Roman"/>
          <w:sz w:val="24"/>
          <w:szCs w:val="24"/>
        </w:rPr>
        <w:t xml:space="preserve">The </w:t>
      </w:r>
      <w:r w:rsidR="7C8778BE" w:rsidRPr="4F7710BE">
        <w:rPr>
          <w:rFonts w:ascii="Times New Roman" w:hAnsi="Times New Roman" w:cs="Times New Roman"/>
          <w:sz w:val="24"/>
          <w:szCs w:val="24"/>
        </w:rPr>
        <w:t xml:space="preserve">NDDEQ’s analysis is correct in that both 40 CFR </w:t>
      </w:r>
      <w:r w:rsidR="000253A0" w:rsidRPr="4F7710BE">
        <w:rPr>
          <w:rFonts w:ascii="Times New Roman" w:hAnsi="Times New Roman" w:cs="Times New Roman"/>
          <w:sz w:val="24"/>
          <w:szCs w:val="24"/>
        </w:rPr>
        <w:t>p</w:t>
      </w:r>
      <w:r w:rsidR="7C8778BE" w:rsidRPr="4F7710BE">
        <w:rPr>
          <w:rFonts w:ascii="Times New Roman" w:hAnsi="Times New Roman" w:cs="Times New Roman"/>
          <w:sz w:val="24"/>
          <w:szCs w:val="24"/>
        </w:rPr>
        <w:t xml:space="preserve">art 70 and 40 CFR </w:t>
      </w:r>
      <w:r w:rsidR="000253A0" w:rsidRPr="4F7710BE">
        <w:rPr>
          <w:rFonts w:ascii="Times New Roman" w:hAnsi="Times New Roman" w:cs="Times New Roman"/>
          <w:sz w:val="24"/>
          <w:szCs w:val="24"/>
        </w:rPr>
        <w:t>p</w:t>
      </w:r>
      <w:r w:rsidR="7C8778BE" w:rsidRPr="4F7710BE">
        <w:rPr>
          <w:rFonts w:ascii="Times New Roman" w:hAnsi="Times New Roman" w:cs="Times New Roman"/>
          <w:sz w:val="24"/>
          <w:szCs w:val="24"/>
        </w:rPr>
        <w:t>art 63 have separate definitions of what constitutes a major source for each regulation</w:t>
      </w:r>
      <w:r w:rsidR="6C63B535" w:rsidRPr="4F7710BE">
        <w:rPr>
          <w:rFonts w:ascii="Times New Roman" w:hAnsi="Times New Roman" w:cs="Times New Roman"/>
          <w:sz w:val="24"/>
          <w:szCs w:val="24"/>
        </w:rPr>
        <w:t xml:space="preserve"> and that </w:t>
      </w:r>
      <w:r w:rsidR="54B1A581" w:rsidRPr="4F7710BE">
        <w:rPr>
          <w:rFonts w:ascii="Times New Roman" w:hAnsi="Times New Roman" w:cs="Times New Roman"/>
          <w:sz w:val="24"/>
          <w:szCs w:val="24"/>
          <w:u w:val="single"/>
        </w:rPr>
        <w:t>if</w:t>
      </w:r>
      <w:r w:rsidR="54B1A581" w:rsidRPr="4F7710BE">
        <w:rPr>
          <w:rFonts w:ascii="Times New Roman" w:hAnsi="Times New Roman" w:cs="Times New Roman"/>
          <w:sz w:val="24"/>
          <w:szCs w:val="24"/>
        </w:rPr>
        <w:t xml:space="preserve"> the case-specific facts support that only one of the necessary criteria in either definition is met then the two sources in question should be considered separate stationary sources for the purposes of those regulations</w:t>
      </w:r>
      <w:r w:rsidR="6C63B535" w:rsidRPr="4F7710BE">
        <w:rPr>
          <w:rFonts w:ascii="Times New Roman" w:hAnsi="Times New Roman" w:cs="Times New Roman"/>
          <w:sz w:val="24"/>
          <w:szCs w:val="24"/>
        </w:rPr>
        <w:t xml:space="preserve">. However, </w:t>
      </w:r>
      <w:r w:rsidR="23A34C30" w:rsidRPr="4F7710BE">
        <w:rPr>
          <w:rFonts w:ascii="Times New Roman" w:hAnsi="Times New Roman" w:cs="Times New Roman"/>
          <w:sz w:val="24"/>
          <w:szCs w:val="24"/>
        </w:rPr>
        <w:t xml:space="preserve">as </w:t>
      </w:r>
      <w:r w:rsidR="05F05DED" w:rsidRPr="4F7710BE">
        <w:rPr>
          <w:rFonts w:ascii="Times New Roman" w:hAnsi="Times New Roman" w:cs="Times New Roman"/>
          <w:sz w:val="24"/>
          <w:szCs w:val="24"/>
        </w:rPr>
        <w:t>laid</w:t>
      </w:r>
      <w:r w:rsidR="23A34C30" w:rsidRPr="4F7710BE">
        <w:rPr>
          <w:rFonts w:ascii="Times New Roman" w:hAnsi="Times New Roman" w:cs="Times New Roman"/>
          <w:sz w:val="24"/>
          <w:szCs w:val="24"/>
        </w:rPr>
        <w:t xml:space="preserve"> out in the following discussions, the EPA </w:t>
      </w:r>
      <w:r w:rsidR="4EECCD49" w:rsidRPr="4F7710BE">
        <w:rPr>
          <w:rFonts w:ascii="Times New Roman" w:hAnsi="Times New Roman" w:cs="Times New Roman"/>
          <w:sz w:val="24"/>
          <w:szCs w:val="24"/>
        </w:rPr>
        <w:t>recommends enhancement of the</w:t>
      </w:r>
      <w:r w:rsidR="23A34C30" w:rsidRPr="4F7710BE">
        <w:rPr>
          <w:rFonts w:ascii="Times New Roman" w:hAnsi="Times New Roman" w:cs="Times New Roman"/>
          <w:sz w:val="24"/>
          <w:szCs w:val="24"/>
        </w:rPr>
        <w:t xml:space="preserve"> permit record </w:t>
      </w:r>
      <w:r w:rsidR="6E238DEB" w:rsidRPr="4F7710BE">
        <w:rPr>
          <w:rFonts w:ascii="Times New Roman" w:hAnsi="Times New Roman" w:cs="Times New Roman"/>
          <w:sz w:val="24"/>
          <w:szCs w:val="24"/>
        </w:rPr>
        <w:t>to</w:t>
      </w:r>
      <w:r w:rsidR="23A34C30" w:rsidRPr="4F7710BE">
        <w:rPr>
          <w:rFonts w:ascii="Times New Roman" w:hAnsi="Times New Roman" w:cs="Times New Roman"/>
          <w:sz w:val="24"/>
          <w:szCs w:val="24"/>
        </w:rPr>
        <w:t xml:space="preserve"> s</w:t>
      </w:r>
      <w:r w:rsidR="32EAE8C9" w:rsidRPr="4F7710BE">
        <w:rPr>
          <w:rFonts w:ascii="Times New Roman" w:hAnsi="Times New Roman" w:cs="Times New Roman"/>
          <w:sz w:val="24"/>
          <w:szCs w:val="24"/>
        </w:rPr>
        <w:t xml:space="preserve">upport the NDDEQ’s conclusions. </w:t>
      </w:r>
    </w:p>
    <w:p w14:paraId="74D35F70" w14:textId="42AB0765" w:rsidR="000D0848" w:rsidRDefault="281CE457" w:rsidP="3BA6EF00">
      <w:pPr>
        <w:spacing w:line="240" w:lineRule="auto"/>
        <w:rPr>
          <w:rFonts w:ascii="Times New Roman" w:hAnsi="Times New Roman" w:cs="Times New Roman"/>
          <w:sz w:val="24"/>
          <w:szCs w:val="24"/>
        </w:rPr>
      </w:pPr>
      <w:r w:rsidRPr="7DD62516">
        <w:rPr>
          <w:rFonts w:ascii="Times New Roman" w:hAnsi="Times New Roman" w:cs="Times New Roman"/>
          <w:sz w:val="24"/>
          <w:szCs w:val="24"/>
        </w:rPr>
        <w:t>T</w:t>
      </w:r>
      <w:r w:rsidR="55184B68" w:rsidRPr="7DD62516">
        <w:rPr>
          <w:rFonts w:ascii="Times New Roman" w:hAnsi="Times New Roman" w:cs="Times New Roman"/>
          <w:sz w:val="24"/>
          <w:szCs w:val="24"/>
        </w:rPr>
        <w:t>h</w:t>
      </w:r>
      <w:r w:rsidR="187BAEEB" w:rsidRPr="7DD62516">
        <w:rPr>
          <w:rFonts w:ascii="Times New Roman" w:hAnsi="Times New Roman" w:cs="Times New Roman"/>
          <w:sz w:val="24"/>
          <w:szCs w:val="24"/>
        </w:rPr>
        <w:t xml:space="preserve">e </w:t>
      </w:r>
      <w:r w:rsidR="26DE4A0B" w:rsidRPr="7DD62516">
        <w:rPr>
          <w:rFonts w:ascii="Times New Roman" w:hAnsi="Times New Roman" w:cs="Times New Roman"/>
          <w:sz w:val="24"/>
          <w:szCs w:val="24"/>
        </w:rPr>
        <w:t xml:space="preserve">draft </w:t>
      </w:r>
      <w:r w:rsidR="187BAEEB" w:rsidRPr="7DD62516">
        <w:rPr>
          <w:rFonts w:ascii="Times New Roman" w:hAnsi="Times New Roman" w:cs="Times New Roman"/>
          <w:sz w:val="24"/>
          <w:szCs w:val="24"/>
        </w:rPr>
        <w:t xml:space="preserve">permit action available </w:t>
      </w:r>
      <w:r w:rsidR="3F3984A7" w:rsidRPr="7DD62516">
        <w:rPr>
          <w:rFonts w:ascii="Times New Roman" w:hAnsi="Times New Roman" w:cs="Times New Roman"/>
          <w:sz w:val="24"/>
          <w:szCs w:val="24"/>
        </w:rPr>
        <w:t xml:space="preserve">for </w:t>
      </w:r>
      <w:r w:rsidR="00B1D963" w:rsidRPr="7DD62516">
        <w:rPr>
          <w:rFonts w:ascii="Times New Roman" w:hAnsi="Times New Roman" w:cs="Times New Roman"/>
          <w:sz w:val="24"/>
          <w:szCs w:val="24"/>
        </w:rPr>
        <w:t xml:space="preserve">EPA review and </w:t>
      </w:r>
      <w:r w:rsidR="187BAEEB" w:rsidRPr="7DD62516">
        <w:rPr>
          <w:rFonts w:ascii="Times New Roman" w:hAnsi="Times New Roman" w:cs="Times New Roman"/>
          <w:sz w:val="24"/>
          <w:szCs w:val="24"/>
        </w:rPr>
        <w:t>for public comment is a permit to construct</w:t>
      </w:r>
      <w:r w:rsidR="4D7F5B3D" w:rsidRPr="7DD62516">
        <w:rPr>
          <w:rFonts w:ascii="Times New Roman" w:hAnsi="Times New Roman" w:cs="Times New Roman"/>
          <w:sz w:val="24"/>
          <w:szCs w:val="24"/>
        </w:rPr>
        <w:t xml:space="preserve">. </w:t>
      </w:r>
      <w:r w:rsidR="000253A0" w:rsidRPr="7DD62516">
        <w:rPr>
          <w:rFonts w:ascii="Times New Roman" w:hAnsi="Times New Roman" w:cs="Times New Roman"/>
          <w:sz w:val="24"/>
          <w:szCs w:val="24"/>
        </w:rPr>
        <w:t>Therefore</w:t>
      </w:r>
      <w:r w:rsidR="4D7F5B3D" w:rsidRPr="7DD62516">
        <w:rPr>
          <w:rFonts w:ascii="Times New Roman" w:hAnsi="Times New Roman" w:cs="Times New Roman"/>
          <w:sz w:val="24"/>
          <w:szCs w:val="24"/>
        </w:rPr>
        <w:t>,</w:t>
      </w:r>
      <w:r w:rsidR="187BAEEB" w:rsidRPr="7DD62516">
        <w:rPr>
          <w:rFonts w:ascii="Times New Roman" w:hAnsi="Times New Roman" w:cs="Times New Roman"/>
          <w:sz w:val="24"/>
          <w:szCs w:val="24"/>
        </w:rPr>
        <w:t xml:space="preserve"> </w:t>
      </w:r>
      <w:r w:rsidR="5B0E2F27" w:rsidRPr="7DD62516">
        <w:rPr>
          <w:rFonts w:ascii="Times New Roman" w:hAnsi="Times New Roman" w:cs="Times New Roman"/>
          <w:sz w:val="24"/>
          <w:szCs w:val="24"/>
        </w:rPr>
        <w:t xml:space="preserve">the </w:t>
      </w:r>
      <w:r w:rsidR="6BEBAA32" w:rsidRPr="7DD62516">
        <w:rPr>
          <w:rFonts w:ascii="Times New Roman" w:hAnsi="Times New Roman" w:cs="Times New Roman"/>
          <w:sz w:val="24"/>
          <w:szCs w:val="24"/>
        </w:rPr>
        <w:t xml:space="preserve">EPA </w:t>
      </w:r>
      <w:r w:rsidR="5BBA09CD" w:rsidRPr="7DD62516">
        <w:rPr>
          <w:rFonts w:ascii="Times New Roman" w:hAnsi="Times New Roman" w:cs="Times New Roman"/>
          <w:sz w:val="24"/>
          <w:szCs w:val="24"/>
        </w:rPr>
        <w:t>believes</w:t>
      </w:r>
      <w:r w:rsidR="62F26920" w:rsidRPr="7DD62516">
        <w:rPr>
          <w:rFonts w:ascii="Times New Roman" w:hAnsi="Times New Roman" w:cs="Times New Roman"/>
          <w:sz w:val="24"/>
          <w:szCs w:val="24"/>
        </w:rPr>
        <w:t xml:space="preserve"> </w:t>
      </w:r>
      <w:r w:rsidR="2FBD8D0D" w:rsidRPr="7DD62516">
        <w:rPr>
          <w:rFonts w:ascii="Times New Roman" w:hAnsi="Times New Roman" w:cs="Times New Roman"/>
          <w:sz w:val="24"/>
          <w:szCs w:val="24"/>
        </w:rPr>
        <w:t xml:space="preserve">the NDDEQ should first </w:t>
      </w:r>
      <w:r w:rsidR="2F6CBA6A" w:rsidRPr="7DD62516">
        <w:rPr>
          <w:rFonts w:ascii="Times New Roman" w:hAnsi="Times New Roman" w:cs="Times New Roman"/>
          <w:sz w:val="24"/>
          <w:szCs w:val="24"/>
        </w:rPr>
        <w:t xml:space="preserve">determine whether </w:t>
      </w:r>
      <w:r w:rsidR="62F26920" w:rsidRPr="7DD62516">
        <w:rPr>
          <w:rFonts w:ascii="Times New Roman" w:hAnsi="Times New Roman" w:cs="Times New Roman"/>
          <w:sz w:val="24"/>
          <w:szCs w:val="24"/>
        </w:rPr>
        <w:t xml:space="preserve">these two entities should be considered part of the same “stationary source” under the New Source Review (NSR) preconstruction permit programs under title I of the </w:t>
      </w:r>
      <w:r w:rsidR="6AAD17A3" w:rsidRPr="7DD62516">
        <w:rPr>
          <w:rFonts w:ascii="Times New Roman" w:hAnsi="Times New Roman" w:cs="Times New Roman"/>
          <w:sz w:val="24"/>
          <w:szCs w:val="24"/>
        </w:rPr>
        <w:t>CAA</w:t>
      </w:r>
      <w:r w:rsidR="7BF1FA6D" w:rsidRPr="7DD62516">
        <w:rPr>
          <w:rFonts w:ascii="Times New Roman" w:hAnsi="Times New Roman" w:cs="Times New Roman"/>
          <w:sz w:val="24"/>
          <w:szCs w:val="24"/>
        </w:rPr>
        <w:t xml:space="preserve">. This determination will dictate </w:t>
      </w:r>
      <w:bookmarkStart w:id="0" w:name="_Int_1uZeN6Uw"/>
      <w:r w:rsidR="7BF1FA6D" w:rsidRPr="7DD62516">
        <w:rPr>
          <w:rFonts w:ascii="Times New Roman" w:hAnsi="Times New Roman" w:cs="Times New Roman"/>
          <w:sz w:val="24"/>
          <w:szCs w:val="24"/>
        </w:rPr>
        <w:t>whether or not</w:t>
      </w:r>
      <w:bookmarkEnd w:id="0"/>
      <w:r w:rsidR="7C15BA76" w:rsidRPr="7DD62516">
        <w:rPr>
          <w:rFonts w:ascii="Times New Roman" w:hAnsi="Times New Roman" w:cs="Times New Roman"/>
          <w:sz w:val="24"/>
          <w:szCs w:val="24"/>
        </w:rPr>
        <w:t xml:space="preserve"> </w:t>
      </w:r>
      <w:r w:rsidR="00904D89" w:rsidRPr="7DD62516">
        <w:rPr>
          <w:rFonts w:ascii="Times New Roman" w:hAnsi="Times New Roman" w:cs="Times New Roman"/>
          <w:sz w:val="24"/>
          <w:szCs w:val="24"/>
        </w:rPr>
        <w:t xml:space="preserve">the </w:t>
      </w:r>
      <w:r w:rsidR="00C25B84">
        <w:rPr>
          <w:rFonts w:ascii="Times New Roman" w:hAnsi="Times New Roman" w:cs="Times New Roman"/>
          <w:sz w:val="24"/>
          <w:szCs w:val="24"/>
        </w:rPr>
        <w:t>project</w:t>
      </w:r>
      <w:r w:rsidR="00904D89" w:rsidRPr="7DD62516">
        <w:rPr>
          <w:rFonts w:ascii="Times New Roman" w:hAnsi="Times New Roman" w:cs="Times New Roman"/>
          <w:sz w:val="24"/>
          <w:szCs w:val="24"/>
        </w:rPr>
        <w:t xml:space="preserve"> requires a permit to construct a </w:t>
      </w:r>
      <w:r w:rsidR="00C25B84">
        <w:rPr>
          <w:rFonts w:ascii="Times New Roman" w:hAnsi="Times New Roman" w:cs="Times New Roman"/>
          <w:sz w:val="24"/>
          <w:szCs w:val="24"/>
        </w:rPr>
        <w:t xml:space="preserve">minor or major </w:t>
      </w:r>
      <w:r w:rsidR="00904D89" w:rsidRPr="7DD62516">
        <w:rPr>
          <w:rFonts w:ascii="Times New Roman" w:hAnsi="Times New Roman" w:cs="Times New Roman"/>
          <w:sz w:val="24"/>
          <w:szCs w:val="24"/>
        </w:rPr>
        <w:t xml:space="preserve">new source or a </w:t>
      </w:r>
      <w:r w:rsidR="00C25B84">
        <w:rPr>
          <w:rFonts w:ascii="Times New Roman" w:hAnsi="Times New Roman" w:cs="Times New Roman"/>
          <w:sz w:val="24"/>
          <w:szCs w:val="24"/>
        </w:rPr>
        <w:t xml:space="preserve">minor or major </w:t>
      </w:r>
      <w:r w:rsidR="000253A0" w:rsidRPr="7DD62516">
        <w:rPr>
          <w:rFonts w:ascii="Times New Roman" w:hAnsi="Times New Roman" w:cs="Times New Roman"/>
          <w:sz w:val="24"/>
          <w:szCs w:val="24"/>
        </w:rPr>
        <w:t>“</w:t>
      </w:r>
      <w:r w:rsidR="00904D89" w:rsidRPr="7DD62516">
        <w:rPr>
          <w:rFonts w:ascii="Times New Roman" w:hAnsi="Times New Roman" w:cs="Times New Roman"/>
          <w:sz w:val="24"/>
          <w:szCs w:val="24"/>
        </w:rPr>
        <w:t>modification</w:t>
      </w:r>
      <w:r w:rsidR="000253A0" w:rsidRPr="7DD62516">
        <w:rPr>
          <w:rFonts w:ascii="Times New Roman" w:hAnsi="Times New Roman" w:cs="Times New Roman"/>
          <w:sz w:val="24"/>
          <w:szCs w:val="24"/>
        </w:rPr>
        <w:t>”</w:t>
      </w:r>
      <w:r w:rsidR="00904D89" w:rsidRPr="7DD62516">
        <w:rPr>
          <w:rFonts w:ascii="Times New Roman" w:hAnsi="Times New Roman" w:cs="Times New Roman"/>
          <w:sz w:val="24"/>
          <w:szCs w:val="24"/>
        </w:rPr>
        <w:t xml:space="preserve"> to an existing source</w:t>
      </w:r>
      <w:r w:rsidR="000253A0" w:rsidRPr="7DD62516">
        <w:rPr>
          <w:rFonts w:ascii="Times New Roman" w:hAnsi="Times New Roman" w:cs="Times New Roman"/>
          <w:sz w:val="24"/>
          <w:szCs w:val="24"/>
        </w:rPr>
        <w:t>. That exercise will inform</w:t>
      </w:r>
      <w:r w:rsidR="00904D89" w:rsidRPr="7DD62516">
        <w:rPr>
          <w:rFonts w:ascii="Times New Roman" w:hAnsi="Times New Roman" w:cs="Times New Roman"/>
          <w:sz w:val="24"/>
          <w:szCs w:val="24"/>
        </w:rPr>
        <w:t xml:space="preserve"> </w:t>
      </w:r>
      <w:r w:rsidR="000253A0" w:rsidRPr="7DD62516">
        <w:rPr>
          <w:rFonts w:ascii="Times New Roman" w:hAnsi="Times New Roman" w:cs="Times New Roman"/>
          <w:sz w:val="24"/>
          <w:szCs w:val="24"/>
        </w:rPr>
        <w:t>whether</w:t>
      </w:r>
      <w:r w:rsidR="7C15BA76" w:rsidRPr="7DD62516">
        <w:rPr>
          <w:rFonts w:ascii="Times New Roman" w:hAnsi="Times New Roman" w:cs="Times New Roman"/>
          <w:sz w:val="24"/>
          <w:szCs w:val="24"/>
        </w:rPr>
        <w:t xml:space="preserve"> </w:t>
      </w:r>
      <w:r w:rsidR="7A3CF8B6" w:rsidRPr="7DD62516">
        <w:rPr>
          <w:rFonts w:ascii="Times New Roman" w:hAnsi="Times New Roman" w:cs="Times New Roman"/>
          <w:sz w:val="24"/>
          <w:szCs w:val="24"/>
        </w:rPr>
        <w:t>the facilit</w:t>
      </w:r>
      <w:r w:rsidR="41EA8358" w:rsidRPr="7DD62516">
        <w:rPr>
          <w:rFonts w:ascii="Times New Roman" w:hAnsi="Times New Roman" w:cs="Times New Roman"/>
          <w:sz w:val="24"/>
          <w:szCs w:val="24"/>
        </w:rPr>
        <w:t>ies</w:t>
      </w:r>
      <w:r w:rsidR="7A3CF8B6" w:rsidRPr="7DD62516">
        <w:rPr>
          <w:rFonts w:ascii="Times New Roman" w:hAnsi="Times New Roman" w:cs="Times New Roman"/>
          <w:sz w:val="24"/>
          <w:szCs w:val="24"/>
        </w:rPr>
        <w:t xml:space="preserve"> are</w:t>
      </w:r>
      <w:r w:rsidR="7C15BA76" w:rsidRPr="7DD62516">
        <w:rPr>
          <w:rFonts w:ascii="Times New Roman" w:hAnsi="Times New Roman" w:cs="Times New Roman"/>
          <w:sz w:val="24"/>
          <w:szCs w:val="24"/>
        </w:rPr>
        <w:t xml:space="preserve"> considered part of the same “major source” under title V </w:t>
      </w:r>
      <w:r w:rsidR="49AF74A0" w:rsidRPr="7DD62516">
        <w:rPr>
          <w:rFonts w:ascii="Times New Roman" w:hAnsi="Times New Roman" w:cs="Times New Roman"/>
          <w:sz w:val="24"/>
          <w:szCs w:val="24"/>
        </w:rPr>
        <w:t xml:space="preserve">and part 63 </w:t>
      </w:r>
      <w:r w:rsidR="7C15BA76" w:rsidRPr="7DD62516">
        <w:rPr>
          <w:rFonts w:ascii="Times New Roman" w:hAnsi="Times New Roman" w:cs="Times New Roman"/>
          <w:sz w:val="24"/>
          <w:szCs w:val="24"/>
        </w:rPr>
        <w:t>of the CAA</w:t>
      </w:r>
      <w:r w:rsidR="000253A0" w:rsidRPr="7DD62516">
        <w:rPr>
          <w:rFonts w:ascii="Times New Roman" w:hAnsi="Times New Roman" w:cs="Times New Roman"/>
          <w:sz w:val="24"/>
          <w:szCs w:val="24"/>
        </w:rPr>
        <w:t xml:space="preserve"> and </w:t>
      </w:r>
      <w:r w:rsidR="00F5148D">
        <w:rPr>
          <w:rFonts w:ascii="Times New Roman" w:hAnsi="Times New Roman" w:cs="Times New Roman"/>
          <w:sz w:val="24"/>
          <w:szCs w:val="24"/>
        </w:rPr>
        <w:t>any</w:t>
      </w:r>
      <w:r w:rsidR="000253A0" w:rsidRPr="7DD62516">
        <w:rPr>
          <w:rFonts w:ascii="Times New Roman" w:hAnsi="Times New Roman" w:cs="Times New Roman"/>
          <w:sz w:val="24"/>
          <w:szCs w:val="24"/>
        </w:rPr>
        <w:t xml:space="preserve"> </w:t>
      </w:r>
      <w:r w:rsidR="00747670" w:rsidRPr="7DD62516">
        <w:rPr>
          <w:rFonts w:ascii="Times New Roman" w:hAnsi="Times New Roman" w:cs="Times New Roman"/>
          <w:sz w:val="24"/>
          <w:szCs w:val="24"/>
        </w:rPr>
        <w:t xml:space="preserve">required </w:t>
      </w:r>
      <w:r w:rsidR="000253A0" w:rsidRPr="7DD62516">
        <w:rPr>
          <w:rFonts w:ascii="Times New Roman" w:hAnsi="Times New Roman" w:cs="Times New Roman"/>
          <w:sz w:val="24"/>
          <w:szCs w:val="24"/>
        </w:rPr>
        <w:t>application of those program</w:t>
      </w:r>
      <w:r w:rsidR="00747670" w:rsidRPr="7DD62516">
        <w:rPr>
          <w:rFonts w:ascii="Times New Roman" w:hAnsi="Times New Roman" w:cs="Times New Roman"/>
          <w:sz w:val="24"/>
          <w:szCs w:val="24"/>
        </w:rPr>
        <w:t>s</w:t>
      </w:r>
      <w:r w:rsidR="000253A0" w:rsidRPr="7DD62516">
        <w:rPr>
          <w:rFonts w:ascii="Times New Roman" w:hAnsi="Times New Roman" w:cs="Times New Roman"/>
          <w:sz w:val="24"/>
          <w:szCs w:val="24"/>
        </w:rPr>
        <w:t>.</w:t>
      </w:r>
      <w:r w:rsidR="665FED3C" w:rsidRPr="7DD62516">
        <w:rPr>
          <w:rFonts w:ascii="Times New Roman" w:hAnsi="Times New Roman" w:cs="Times New Roman"/>
          <w:sz w:val="24"/>
          <w:szCs w:val="24"/>
        </w:rPr>
        <w:t xml:space="preserve"> </w:t>
      </w:r>
    </w:p>
    <w:p w14:paraId="7DF3A6A1" w14:textId="68C564DF" w:rsidR="009F58AF" w:rsidRPr="009F58AF" w:rsidRDefault="009F58AF" w:rsidP="000D0848">
      <w:pPr>
        <w:spacing w:line="240" w:lineRule="auto"/>
        <w:rPr>
          <w:rFonts w:ascii="Times New Roman" w:hAnsi="Times New Roman" w:cs="Times New Roman"/>
          <w:sz w:val="24"/>
          <w:szCs w:val="24"/>
        </w:rPr>
      </w:pPr>
      <w:r w:rsidRPr="3BA6EF00">
        <w:rPr>
          <w:rFonts w:ascii="Times New Roman" w:hAnsi="Times New Roman" w:cs="Times New Roman"/>
          <w:sz w:val="24"/>
          <w:szCs w:val="24"/>
        </w:rPr>
        <w:t xml:space="preserve">Under the federal rules governing </w:t>
      </w:r>
      <w:r w:rsidR="68413E15" w:rsidRPr="3BA6EF00">
        <w:rPr>
          <w:rFonts w:ascii="Times New Roman" w:hAnsi="Times New Roman" w:cs="Times New Roman"/>
          <w:sz w:val="24"/>
          <w:szCs w:val="24"/>
        </w:rPr>
        <w:t xml:space="preserve">both </w:t>
      </w:r>
      <w:r w:rsidR="4C9A0EF6" w:rsidRPr="3BA6EF00">
        <w:rPr>
          <w:rFonts w:ascii="Times New Roman" w:hAnsi="Times New Roman" w:cs="Times New Roman"/>
          <w:sz w:val="24"/>
          <w:szCs w:val="24"/>
        </w:rPr>
        <w:t xml:space="preserve">the NSR and title V </w:t>
      </w:r>
      <w:r w:rsidRPr="3BA6EF00">
        <w:rPr>
          <w:rFonts w:ascii="Times New Roman" w:hAnsi="Times New Roman" w:cs="Times New Roman"/>
          <w:sz w:val="24"/>
          <w:szCs w:val="24"/>
        </w:rPr>
        <w:t xml:space="preserve">permitting programs, entities may be considered part of the same </w:t>
      </w:r>
      <w:r w:rsidR="002821BD" w:rsidRPr="3BA6EF00">
        <w:rPr>
          <w:rFonts w:ascii="Times New Roman" w:hAnsi="Times New Roman" w:cs="Times New Roman"/>
          <w:sz w:val="24"/>
          <w:szCs w:val="24"/>
        </w:rPr>
        <w:t>“</w:t>
      </w:r>
      <w:r w:rsidRPr="3BA6EF00">
        <w:rPr>
          <w:rFonts w:ascii="Times New Roman" w:hAnsi="Times New Roman" w:cs="Times New Roman"/>
          <w:sz w:val="24"/>
          <w:szCs w:val="24"/>
        </w:rPr>
        <w:t>stationary source</w:t>
      </w:r>
      <w:r w:rsidR="56A1233B" w:rsidRPr="3BA6EF00">
        <w:rPr>
          <w:rFonts w:ascii="Times New Roman" w:hAnsi="Times New Roman" w:cs="Times New Roman"/>
          <w:sz w:val="24"/>
          <w:szCs w:val="24"/>
        </w:rPr>
        <w:t>”</w:t>
      </w:r>
      <w:r w:rsidR="002821BD" w:rsidRPr="3BA6EF00">
        <w:rPr>
          <w:rFonts w:ascii="Times New Roman" w:hAnsi="Times New Roman" w:cs="Times New Roman"/>
          <w:sz w:val="24"/>
          <w:szCs w:val="24"/>
        </w:rPr>
        <w:t xml:space="preserve"> </w:t>
      </w:r>
      <w:r w:rsidRPr="3BA6EF00">
        <w:rPr>
          <w:rFonts w:ascii="Times New Roman" w:hAnsi="Times New Roman" w:cs="Times New Roman"/>
          <w:sz w:val="24"/>
          <w:szCs w:val="24"/>
        </w:rPr>
        <w:t xml:space="preserve">or </w:t>
      </w:r>
      <w:r w:rsidR="002821BD" w:rsidRPr="3BA6EF00">
        <w:rPr>
          <w:rFonts w:ascii="Times New Roman" w:hAnsi="Times New Roman" w:cs="Times New Roman"/>
          <w:sz w:val="24"/>
          <w:szCs w:val="24"/>
        </w:rPr>
        <w:t>“</w:t>
      </w:r>
      <w:r w:rsidRPr="3BA6EF00">
        <w:rPr>
          <w:rFonts w:ascii="Times New Roman" w:hAnsi="Times New Roman" w:cs="Times New Roman"/>
          <w:sz w:val="24"/>
          <w:szCs w:val="24"/>
        </w:rPr>
        <w:t>major source</w:t>
      </w:r>
      <w:r w:rsidR="002821BD" w:rsidRPr="3BA6EF00">
        <w:rPr>
          <w:rFonts w:ascii="Times New Roman" w:hAnsi="Times New Roman" w:cs="Times New Roman"/>
          <w:sz w:val="24"/>
          <w:szCs w:val="24"/>
        </w:rPr>
        <w:t>”</w:t>
      </w:r>
      <w:r w:rsidRPr="3BA6EF00">
        <w:rPr>
          <w:rFonts w:ascii="Times New Roman" w:hAnsi="Times New Roman" w:cs="Times New Roman"/>
          <w:sz w:val="24"/>
          <w:szCs w:val="24"/>
        </w:rPr>
        <w:t xml:space="preserve"> if they (1) belong to the same industrial grouping: (2) are located on one or more contiguous or adjacent properties: and (3) are under the control of the same person (or persons under common control).</w:t>
      </w:r>
    </w:p>
    <w:p w14:paraId="50F5B927" w14:textId="7C4A0853" w:rsidR="000B30B7" w:rsidRDefault="00D30C0A" w:rsidP="000D084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F58AF" w:rsidRPr="3BA6EF00">
        <w:rPr>
          <w:rFonts w:ascii="Times New Roman" w:hAnsi="Times New Roman" w:cs="Times New Roman"/>
          <w:sz w:val="24"/>
          <w:szCs w:val="24"/>
        </w:rPr>
        <w:t>NDDEQ’s</w:t>
      </w:r>
      <w:r w:rsidR="2F9828B5" w:rsidRPr="3BA6EF00">
        <w:rPr>
          <w:rFonts w:ascii="Times New Roman" w:hAnsi="Times New Roman" w:cs="Times New Roman"/>
          <w:sz w:val="24"/>
          <w:szCs w:val="24"/>
        </w:rPr>
        <w:t xml:space="preserve"> AQEA</w:t>
      </w:r>
      <w:r w:rsidR="009F58AF" w:rsidRPr="3BA6EF00">
        <w:rPr>
          <w:rFonts w:ascii="Times New Roman" w:hAnsi="Times New Roman" w:cs="Times New Roman"/>
          <w:sz w:val="24"/>
          <w:szCs w:val="24"/>
        </w:rPr>
        <w:t xml:space="preserve"> indicates that the DCC and MRY facilities are </w:t>
      </w:r>
      <w:r w:rsidR="006722E3">
        <w:rPr>
          <w:rFonts w:ascii="Times New Roman" w:hAnsi="Times New Roman" w:cs="Times New Roman"/>
          <w:sz w:val="24"/>
          <w:szCs w:val="24"/>
        </w:rPr>
        <w:t xml:space="preserve">located on </w:t>
      </w:r>
      <w:r w:rsidR="009F58AF" w:rsidRPr="3BA6EF00">
        <w:rPr>
          <w:rFonts w:ascii="Times New Roman" w:hAnsi="Times New Roman" w:cs="Times New Roman"/>
          <w:sz w:val="24"/>
          <w:szCs w:val="24"/>
        </w:rPr>
        <w:t xml:space="preserve">contiguous </w:t>
      </w:r>
      <w:r w:rsidR="00B01921">
        <w:rPr>
          <w:rFonts w:ascii="Times New Roman" w:hAnsi="Times New Roman" w:cs="Times New Roman"/>
          <w:sz w:val="24"/>
          <w:szCs w:val="24"/>
        </w:rPr>
        <w:t>and</w:t>
      </w:r>
      <w:r w:rsidR="00173F56">
        <w:rPr>
          <w:rFonts w:ascii="Times New Roman" w:hAnsi="Times New Roman" w:cs="Times New Roman"/>
          <w:sz w:val="24"/>
          <w:szCs w:val="24"/>
        </w:rPr>
        <w:t xml:space="preserve"> adjacent </w:t>
      </w:r>
      <w:r w:rsidR="006722E3">
        <w:rPr>
          <w:rFonts w:ascii="Times New Roman" w:hAnsi="Times New Roman" w:cs="Times New Roman"/>
          <w:sz w:val="24"/>
          <w:szCs w:val="24"/>
        </w:rPr>
        <w:t>properties</w:t>
      </w:r>
      <w:r w:rsidR="009F58AF" w:rsidRPr="3BA6EF00">
        <w:rPr>
          <w:rFonts w:ascii="Times New Roman" w:hAnsi="Times New Roman" w:cs="Times New Roman"/>
          <w:sz w:val="24"/>
          <w:szCs w:val="24"/>
        </w:rPr>
        <w:t xml:space="preserve">. </w:t>
      </w:r>
      <w:r w:rsidR="00594692" w:rsidRPr="3BA6EF00">
        <w:rPr>
          <w:rFonts w:ascii="Times New Roman" w:hAnsi="Times New Roman" w:cs="Times New Roman"/>
          <w:sz w:val="24"/>
          <w:szCs w:val="24"/>
        </w:rPr>
        <w:t xml:space="preserve">On the question of common control, </w:t>
      </w:r>
      <w:r w:rsidR="003500D4">
        <w:rPr>
          <w:rFonts w:ascii="Times New Roman" w:hAnsi="Times New Roman" w:cs="Times New Roman"/>
          <w:sz w:val="24"/>
          <w:szCs w:val="24"/>
        </w:rPr>
        <w:t xml:space="preserve">NDDEQ has described DCC and MRY as having separate controlling entities. </w:t>
      </w:r>
      <w:r w:rsidR="00594692" w:rsidRPr="3BA6EF00">
        <w:rPr>
          <w:rFonts w:ascii="Times New Roman" w:hAnsi="Times New Roman" w:cs="Times New Roman"/>
          <w:sz w:val="24"/>
          <w:szCs w:val="24"/>
        </w:rPr>
        <w:t xml:space="preserve">EPA has long determined that establishing the relationship for common control is done on a case-by-case basis. The </w:t>
      </w:r>
      <w:r w:rsidR="000B30B7" w:rsidRPr="3BA6EF00">
        <w:rPr>
          <w:rFonts w:ascii="Times New Roman" w:hAnsi="Times New Roman" w:cs="Times New Roman"/>
          <w:sz w:val="24"/>
          <w:szCs w:val="24"/>
        </w:rPr>
        <w:t>2018 Meadowbrook source determination</w:t>
      </w:r>
      <w:r w:rsidR="00B008F3">
        <w:rPr>
          <w:rStyle w:val="FootnoteReference"/>
          <w:rFonts w:ascii="Times New Roman" w:hAnsi="Times New Roman" w:cs="Times New Roman"/>
          <w:sz w:val="24"/>
          <w:szCs w:val="24"/>
        </w:rPr>
        <w:footnoteReference w:id="2"/>
      </w:r>
      <w:r w:rsidR="000B30B7" w:rsidRPr="3BA6EF00">
        <w:rPr>
          <w:rFonts w:ascii="Times New Roman" w:hAnsi="Times New Roman" w:cs="Times New Roman"/>
          <w:sz w:val="24"/>
          <w:szCs w:val="24"/>
        </w:rPr>
        <w:t xml:space="preserve"> states</w:t>
      </w:r>
      <w:r w:rsidR="002821BD" w:rsidRPr="3BA6EF00">
        <w:rPr>
          <w:rFonts w:ascii="Times New Roman" w:hAnsi="Times New Roman" w:cs="Times New Roman"/>
          <w:sz w:val="24"/>
          <w:szCs w:val="24"/>
        </w:rPr>
        <w:t>:</w:t>
      </w:r>
    </w:p>
    <w:p w14:paraId="219A0CE8" w14:textId="3D7726EF" w:rsidR="000B30B7" w:rsidRPr="00C67AA0" w:rsidRDefault="000B30B7" w:rsidP="000B30B7">
      <w:pPr>
        <w:spacing w:line="240" w:lineRule="auto"/>
        <w:ind w:left="720"/>
        <w:rPr>
          <w:rFonts w:ascii="Times New Roman" w:hAnsi="Times New Roman" w:cs="Times New Roman"/>
          <w:i/>
          <w:iCs/>
          <w:sz w:val="24"/>
          <w:szCs w:val="24"/>
        </w:rPr>
      </w:pPr>
      <w:r w:rsidRPr="00C67AA0">
        <w:rPr>
          <w:rFonts w:ascii="Times New Roman" w:hAnsi="Times New Roman" w:cs="Times New Roman"/>
          <w:i/>
          <w:iCs/>
          <w:sz w:val="24"/>
          <w:szCs w:val="24"/>
        </w:rPr>
        <w:t>For the reasons discussed further in the Attachment, the agency believes clarity and consistency can be restored to source determinations if the assessment of "control" for title V and NSR permitting purposes focuses on the power or authority of one entity to dictate decisions of the other that could affect the applicability of, or compliance with, relevant air pollution regulatory requirements.</w:t>
      </w:r>
    </w:p>
    <w:p w14:paraId="1CF4D0B2" w14:textId="23D29318" w:rsidR="000B30B7" w:rsidRDefault="000B30B7" w:rsidP="00C67AA0">
      <w:pPr>
        <w:spacing w:line="240" w:lineRule="auto"/>
        <w:ind w:firstLine="720"/>
      </w:pPr>
      <w:r w:rsidRPr="7AF288C6">
        <w:rPr>
          <w:rFonts w:ascii="Times New Roman" w:hAnsi="Times New Roman" w:cs="Times New Roman"/>
          <w:sz w:val="24"/>
          <w:szCs w:val="24"/>
        </w:rPr>
        <w:t>Meadowbrook at page 2</w:t>
      </w:r>
      <w:r>
        <w:t>.</w:t>
      </w:r>
    </w:p>
    <w:p w14:paraId="0A1BE068" w14:textId="70BE393F" w:rsidR="000D0848" w:rsidRPr="009001AC" w:rsidRDefault="18345081" w:rsidP="3CC869DC">
      <w:pPr>
        <w:spacing w:line="240" w:lineRule="auto"/>
        <w:rPr>
          <w:rFonts w:ascii="Times New Roman" w:hAnsi="Times New Roman" w:cs="Times New Roman"/>
          <w:sz w:val="24"/>
          <w:szCs w:val="24"/>
        </w:rPr>
      </w:pPr>
      <w:r>
        <w:rPr>
          <w:rFonts w:ascii="Times New Roman" w:hAnsi="Times New Roman" w:cs="Times New Roman"/>
          <w:sz w:val="24"/>
          <w:szCs w:val="24"/>
        </w:rPr>
        <w:t xml:space="preserve">A review of available information on the internet indicates that MRY is directly owned by </w:t>
      </w:r>
      <w:proofErr w:type="spellStart"/>
      <w:r>
        <w:rPr>
          <w:rFonts w:ascii="Times New Roman" w:hAnsi="Times New Roman" w:cs="Times New Roman"/>
          <w:sz w:val="24"/>
          <w:szCs w:val="24"/>
        </w:rPr>
        <w:t>Minnkota</w:t>
      </w:r>
      <w:proofErr w:type="spellEnd"/>
      <w:r>
        <w:rPr>
          <w:rFonts w:ascii="Times New Roman" w:hAnsi="Times New Roman" w:cs="Times New Roman"/>
          <w:sz w:val="24"/>
          <w:szCs w:val="24"/>
        </w:rPr>
        <w:t xml:space="preserve"> Power Cooperative.</w:t>
      </w:r>
      <w:r w:rsidR="00087EB4">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Further, the same </w:t>
      </w:r>
      <w:proofErr w:type="spellStart"/>
      <w:r>
        <w:rPr>
          <w:rFonts w:ascii="Times New Roman" w:hAnsi="Times New Roman" w:cs="Times New Roman"/>
          <w:sz w:val="24"/>
          <w:szCs w:val="24"/>
        </w:rPr>
        <w:t>Minnkota</w:t>
      </w:r>
      <w:proofErr w:type="spellEnd"/>
      <w:r>
        <w:rPr>
          <w:rFonts w:ascii="Times New Roman" w:hAnsi="Times New Roman" w:cs="Times New Roman"/>
          <w:sz w:val="24"/>
          <w:szCs w:val="24"/>
        </w:rPr>
        <w:t xml:space="preserve"> Power Cooperative </w:t>
      </w:r>
      <w:r w:rsidRPr="00DC6FAD">
        <w:rPr>
          <w:rFonts w:ascii="Times New Roman" w:hAnsi="Times New Roman" w:cs="Times New Roman"/>
          <w:sz w:val="24"/>
          <w:szCs w:val="24"/>
        </w:rPr>
        <w:t>website contains links to “Project Tundra”.</w:t>
      </w:r>
      <w:r w:rsidR="00087EB4">
        <w:rPr>
          <w:rStyle w:val="FootnoteReference"/>
          <w:rFonts w:ascii="Times New Roman" w:hAnsi="Times New Roman" w:cs="Times New Roman"/>
          <w:sz w:val="24"/>
          <w:szCs w:val="24"/>
        </w:rPr>
        <w:footnoteReference w:id="4"/>
      </w:r>
      <w:r w:rsidRPr="00DC6FAD">
        <w:rPr>
          <w:rFonts w:ascii="Times New Roman" w:hAnsi="Times New Roman" w:cs="Times New Roman"/>
          <w:sz w:val="24"/>
          <w:szCs w:val="24"/>
        </w:rPr>
        <w:t xml:space="preserve">  Project Tundra would </w:t>
      </w:r>
      <w:r w:rsidR="1467B26E" w:rsidRPr="00DC6FAD">
        <w:rPr>
          <w:rFonts w:ascii="Times New Roman" w:hAnsi="Times New Roman" w:cs="Times New Roman"/>
          <w:sz w:val="24"/>
          <w:szCs w:val="24"/>
        </w:rPr>
        <w:t>“</w:t>
      </w:r>
      <w:r w:rsidRPr="00DC6FAD">
        <w:rPr>
          <w:rFonts w:ascii="Times New Roman" w:hAnsi="Times New Roman" w:cs="Times New Roman"/>
          <w:color w:val="000000"/>
          <w:sz w:val="24"/>
          <w:szCs w:val="24"/>
          <w:shd w:val="clear" w:color="auto" w:fill="FFFFFF"/>
        </w:rPr>
        <w:t>retrofit the Milton R. Young Station with CO</w:t>
      </w:r>
      <w:r w:rsidRPr="00C67AA0">
        <w:rPr>
          <w:rFonts w:ascii="Times New Roman" w:hAnsi="Times New Roman" w:cs="Times New Roman"/>
          <w:color w:val="000000"/>
          <w:sz w:val="24"/>
          <w:szCs w:val="24"/>
          <w:shd w:val="clear" w:color="auto" w:fill="FFFFFF"/>
          <w:vertAlign w:val="subscript"/>
        </w:rPr>
        <w:t>2</w:t>
      </w:r>
      <w:r w:rsidRPr="00DC6FAD">
        <w:rPr>
          <w:rFonts w:ascii="Times New Roman" w:hAnsi="Times New Roman" w:cs="Times New Roman"/>
          <w:color w:val="000000"/>
          <w:sz w:val="24"/>
          <w:szCs w:val="24"/>
          <w:shd w:val="clear" w:color="auto" w:fill="FFFFFF"/>
        </w:rPr>
        <w:t xml:space="preserve"> capture technology</w:t>
      </w:r>
      <w:r w:rsidR="1467B26E" w:rsidRPr="00DC6FAD">
        <w:rPr>
          <w:rFonts w:ascii="Times New Roman" w:hAnsi="Times New Roman" w:cs="Times New Roman"/>
          <w:color w:val="000000"/>
          <w:sz w:val="24"/>
          <w:szCs w:val="24"/>
          <w:shd w:val="clear" w:color="auto" w:fill="FFFFFF"/>
        </w:rPr>
        <w:t>” and “</w:t>
      </w:r>
      <w:r w:rsidR="1467B26E" w:rsidRPr="00DC6FAD">
        <w:rPr>
          <w:rFonts w:ascii="Times New Roman" w:hAnsi="Times New Roman" w:cs="Times New Roman"/>
          <w:color w:val="1A1B1F"/>
          <w:sz w:val="24"/>
          <w:szCs w:val="24"/>
          <w:shd w:val="clear" w:color="auto" w:fill="FFFFFF"/>
        </w:rPr>
        <w:t>Final air permits are being pursued and are anticipated in 2023</w:t>
      </w:r>
      <w:r w:rsidR="1467B26E">
        <w:rPr>
          <w:rFonts w:ascii="Times New Roman" w:hAnsi="Times New Roman" w:cs="Times New Roman"/>
          <w:color w:val="1A1B1F"/>
          <w:sz w:val="24"/>
          <w:szCs w:val="24"/>
          <w:shd w:val="clear" w:color="auto" w:fill="FFFFFF"/>
        </w:rPr>
        <w:t>”</w:t>
      </w:r>
      <w:r w:rsidR="1467B26E" w:rsidRPr="00DC6FAD">
        <w:rPr>
          <w:rFonts w:ascii="Times New Roman" w:hAnsi="Times New Roman" w:cs="Times New Roman"/>
          <w:color w:val="1A1B1F"/>
          <w:sz w:val="24"/>
          <w:szCs w:val="24"/>
          <w:shd w:val="clear" w:color="auto" w:fill="FFFFFF"/>
        </w:rPr>
        <w:t>.</w:t>
      </w:r>
      <w:r w:rsidR="29CBFCB2">
        <w:rPr>
          <w:rFonts w:ascii="Times New Roman" w:hAnsi="Times New Roman" w:cs="Times New Roman"/>
          <w:color w:val="1A1B1F"/>
          <w:sz w:val="24"/>
          <w:szCs w:val="24"/>
          <w:shd w:val="clear" w:color="auto" w:fill="FFFFFF"/>
        </w:rPr>
        <w:t xml:space="preserve"> </w:t>
      </w:r>
      <w:r w:rsidR="29CBFCB2">
        <w:rPr>
          <w:rFonts w:ascii="Times New Roman" w:hAnsi="Times New Roman" w:cs="Times New Roman"/>
          <w:color w:val="1A1B1F"/>
          <w:sz w:val="24"/>
          <w:szCs w:val="24"/>
          <w:shd w:val="clear" w:color="auto" w:fill="FFFFFF"/>
        </w:rPr>
        <w:lastRenderedPageBreak/>
        <w:t xml:space="preserve">Further, the </w:t>
      </w:r>
      <w:r w:rsidR="31FC145E">
        <w:rPr>
          <w:rFonts w:ascii="Times New Roman" w:hAnsi="Times New Roman" w:cs="Times New Roman"/>
          <w:color w:val="1A1B1F"/>
          <w:sz w:val="24"/>
          <w:szCs w:val="24"/>
          <w:shd w:val="clear" w:color="auto" w:fill="FFFFFF"/>
        </w:rPr>
        <w:t xml:space="preserve">June 2, </w:t>
      </w:r>
      <w:bookmarkStart w:id="1" w:name="_Int_fRMjUxR1"/>
      <w:r w:rsidR="31FC145E">
        <w:rPr>
          <w:rFonts w:ascii="Times New Roman" w:hAnsi="Times New Roman" w:cs="Times New Roman"/>
          <w:color w:val="1A1B1F"/>
          <w:sz w:val="24"/>
          <w:szCs w:val="24"/>
          <w:shd w:val="clear" w:color="auto" w:fill="FFFFFF"/>
        </w:rPr>
        <w:t>2023</w:t>
      </w:r>
      <w:bookmarkEnd w:id="1"/>
      <w:r w:rsidR="31FC145E">
        <w:rPr>
          <w:rFonts w:ascii="Times New Roman" w:hAnsi="Times New Roman" w:cs="Times New Roman"/>
          <w:color w:val="1A1B1F"/>
          <w:sz w:val="24"/>
          <w:szCs w:val="24"/>
          <w:shd w:val="clear" w:color="auto" w:fill="FFFFFF"/>
        </w:rPr>
        <w:t xml:space="preserve"> permit application refers to </w:t>
      </w:r>
      <w:r w:rsidR="4EE6B7C5">
        <w:rPr>
          <w:rFonts w:ascii="Times New Roman" w:hAnsi="Times New Roman" w:cs="Times New Roman"/>
          <w:color w:val="1A1B1F"/>
          <w:sz w:val="24"/>
          <w:szCs w:val="24"/>
          <w:shd w:val="clear" w:color="auto" w:fill="FFFFFF"/>
        </w:rPr>
        <w:t>the proposed project as Project Tundra.</w:t>
      </w:r>
      <w:r w:rsidR="367F58DA">
        <w:rPr>
          <w:rFonts w:ascii="Times New Roman" w:hAnsi="Times New Roman" w:cs="Times New Roman"/>
          <w:color w:val="1A1B1F"/>
          <w:sz w:val="24"/>
          <w:szCs w:val="24"/>
          <w:shd w:val="clear" w:color="auto" w:fill="FFFFFF"/>
        </w:rPr>
        <w:t xml:space="preserve"> This information </w:t>
      </w:r>
      <w:r w:rsidR="394C2C88" w:rsidRPr="3CC869DC">
        <w:rPr>
          <w:rFonts w:ascii="Times New Roman" w:hAnsi="Times New Roman" w:cs="Times New Roman"/>
          <w:sz w:val="24"/>
          <w:szCs w:val="24"/>
        </w:rPr>
        <w:t xml:space="preserve">may </w:t>
      </w:r>
      <w:r w:rsidR="367F58DA">
        <w:rPr>
          <w:rFonts w:ascii="Times New Roman" w:hAnsi="Times New Roman" w:cs="Times New Roman"/>
          <w:color w:val="1A1B1F"/>
          <w:sz w:val="24"/>
          <w:szCs w:val="24"/>
          <w:shd w:val="clear" w:color="auto" w:fill="FFFFFF"/>
        </w:rPr>
        <w:t xml:space="preserve">suggest the </w:t>
      </w:r>
      <w:r w:rsidR="4E488438" w:rsidRPr="00896F92">
        <w:rPr>
          <w:rFonts w:ascii="Times New Roman" w:hAnsi="Times New Roman" w:cs="Times New Roman"/>
          <w:sz w:val="24"/>
          <w:szCs w:val="24"/>
        </w:rPr>
        <w:t xml:space="preserve">that the </w:t>
      </w:r>
      <w:proofErr w:type="spellStart"/>
      <w:r w:rsidR="4E488438" w:rsidRPr="00896F92">
        <w:rPr>
          <w:rFonts w:ascii="Times New Roman" w:hAnsi="Times New Roman" w:cs="Times New Roman"/>
          <w:sz w:val="24"/>
          <w:szCs w:val="24"/>
        </w:rPr>
        <w:t>Minnkota</w:t>
      </w:r>
      <w:proofErr w:type="spellEnd"/>
      <w:r w:rsidR="4E488438" w:rsidRPr="00896F92">
        <w:rPr>
          <w:rFonts w:ascii="Times New Roman" w:hAnsi="Times New Roman" w:cs="Times New Roman"/>
          <w:sz w:val="24"/>
          <w:szCs w:val="24"/>
        </w:rPr>
        <w:t xml:space="preserve"> Power Cooperative has control over both the MRY and DCC projects. </w:t>
      </w:r>
      <w:r w:rsidR="367F58DA">
        <w:rPr>
          <w:rFonts w:ascii="Times New Roman" w:hAnsi="Times New Roman" w:cs="Times New Roman"/>
          <w:sz w:val="24"/>
          <w:szCs w:val="24"/>
        </w:rPr>
        <w:t xml:space="preserve">The EPA </w:t>
      </w:r>
      <w:r w:rsidR="7044C88A">
        <w:rPr>
          <w:rFonts w:ascii="Times New Roman" w:hAnsi="Times New Roman" w:cs="Times New Roman"/>
          <w:sz w:val="24"/>
          <w:szCs w:val="24"/>
        </w:rPr>
        <w:t>recommends that the</w:t>
      </w:r>
      <w:r w:rsidR="367F58DA">
        <w:rPr>
          <w:rFonts w:ascii="Times New Roman" w:hAnsi="Times New Roman" w:cs="Times New Roman"/>
          <w:sz w:val="24"/>
          <w:szCs w:val="24"/>
        </w:rPr>
        <w:t xml:space="preserve"> NDDEQ</w:t>
      </w:r>
      <w:r w:rsidR="7044C88A">
        <w:rPr>
          <w:rFonts w:ascii="Times New Roman" w:hAnsi="Times New Roman" w:cs="Times New Roman"/>
          <w:sz w:val="24"/>
          <w:szCs w:val="24"/>
        </w:rPr>
        <w:t xml:space="preserve"> enhance the</w:t>
      </w:r>
      <w:r w:rsidR="367F58DA">
        <w:rPr>
          <w:rFonts w:ascii="Times New Roman" w:hAnsi="Times New Roman" w:cs="Times New Roman"/>
          <w:sz w:val="24"/>
          <w:szCs w:val="24"/>
        </w:rPr>
        <w:t xml:space="preserve"> permit record </w:t>
      </w:r>
      <w:r w:rsidR="7044C88A">
        <w:rPr>
          <w:rFonts w:ascii="Times New Roman" w:hAnsi="Times New Roman" w:cs="Times New Roman"/>
          <w:sz w:val="24"/>
          <w:szCs w:val="24"/>
        </w:rPr>
        <w:t>with</w:t>
      </w:r>
      <w:r w:rsidR="367F58DA">
        <w:rPr>
          <w:rFonts w:ascii="Times New Roman" w:hAnsi="Times New Roman" w:cs="Times New Roman"/>
          <w:sz w:val="24"/>
          <w:szCs w:val="24"/>
        </w:rPr>
        <w:t xml:space="preserve"> additional information supporting the conclusion that a common control relationship does not exist between the DCC and MRY facilities.</w:t>
      </w:r>
      <w:r w:rsidR="367F58DA" w:rsidRPr="00896F92">
        <w:rPr>
          <w:rFonts w:ascii="Times New Roman" w:hAnsi="Times New Roman" w:cs="Times New Roman"/>
          <w:sz w:val="24"/>
          <w:szCs w:val="24"/>
        </w:rPr>
        <w:t xml:space="preserve"> </w:t>
      </w:r>
    </w:p>
    <w:p w14:paraId="2CAF49B0" w14:textId="346B6DD5" w:rsidR="000E5E02" w:rsidRPr="00445148" w:rsidRDefault="1467B26E" w:rsidP="00612BA6">
      <w:pPr>
        <w:rPr>
          <w:rFonts w:ascii="Times New Roman" w:hAnsi="Times New Roman" w:cs="Times New Roman"/>
          <w:sz w:val="24"/>
          <w:szCs w:val="24"/>
        </w:rPr>
      </w:pPr>
      <w:r>
        <w:rPr>
          <w:rFonts w:ascii="Times New Roman" w:hAnsi="Times New Roman" w:cs="Times New Roman"/>
          <w:sz w:val="24"/>
          <w:szCs w:val="24"/>
        </w:rPr>
        <w:t xml:space="preserve">The </w:t>
      </w:r>
      <w:r w:rsidR="367F58DA">
        <w:rPr>
          <w:rFonts w:ascii="Times New Roman" w:hAnsi="Times New Roman" w:cs="Times New Roman"/>
          <w:sz w:val="24"/>
          <w:szCs w:val="24"/>
        </w:rPr>
        <w:t xml:space="preserve">third source determination criteria </w:t>
      </w:r>
      <w:r w:rsidR="295E7B83">
        <w:rPr>
          <w:rFonts w:ascii="Times New Roman" w:hAnsi="Times New Roman" w:cs="Times New Roman"/>
          <w:sz w:val="24"/>
          <w:szCs w:val="24"/>
        </w:rPr>
        <w:t xml:space="preserve">is </w:t>
      </w:r>
      <w:r w:rsidR="367F58DA">
        <w:rPr>
          <w:rFonts w:ascii="Times New Roman" w:hAnsi="Times New Roman" w:cs="Times New Roman"/>
          <w:sz w:val="24"/>
          <w:szCs w:val="24"/>
        </w:rPr>
        <w:t>whether</w:t>
      </w:r>
      <w:r>
        <w:rPr>
          <w:rFonts w:ascii="Times New Roman" w:hAnsi="Times New Roman" w:cs="Times New Roman"/>
          <w:sz w:val="24"/>
          <w:szCs w:val="24"/>
        </w:rPr>
        <w:t xml:space="preserve"> both facilities </w:t>
      </w:r>
      <w:r w:rsidR="1F797911">
        <w:rPr>
          <w:rFonts w:ascii="Times New Roman" w:hAnsi="Times New Roman" w:cs="Times New Roman"/>
          <w:sz w:val="24"/>
          <w:szCs w:val="24"/>
        </w:rPr>
        <w:t>belong within the same industrial grouping</w:t>
      </w:r>
      <w:r w:rsidR="7044C88A">
        <w:rPr>
          <w:rFonts w:ascii="Times New Roman" w:hAnsi="Times New Roman" w:cs="Times New Roman"/>
          <w:sz w:val="24"/>
          <w:szCs w:val="24"/>
        </w:rPr>
        <w:t>, commonly indicated by</w:t>
      </w:r>
      <w:r w:rsidR="1F797911">
        <w:rPr>
          <w:rFonts w:ascii="Times New Roman" w:hAnsi="Times New Roman" w:cs="Times New Roman"/>
          <w:sz w:val="24"/>
          <w:szCs w:val="24"/>
        </w:rPr>
        <w:t xml:space="preserve"> S</w:t>
      </w:r>
      <w:r w:rsidR="7044C88A">
        <w:rPr>
          <w:rFonts w:ascii="Times New Roman" w:hAnsi="Times New Roman" w:cs="Times New Roman"/>
          <w:sz w:val="24"/>
          <w:szCs w:val="24"/>
        </w:rPr>
        <w:t xml:space="preserve">tandard </w:t>
      </w:r>
      <w:r w:rsidR="1F797911">
        <w:rPr>
          <w:rFonts w:ascii="Times New Roman" w:hAnsi="Times New Roman" w:cs="Times New Roman"/>
          <w:sz w:val="24"/>
          <w:szCs w:val="24"/>
        </w:rPr>
        <w:t>I</w:t>
      </w:r>
      <w:r w:rsidR="7044C88A">
        <w:rPr>
          <w:rFonts w:ascii="Times New Roman" w:hAnsi="Times New Roman" w:cs="Times New Roman"/>
          <w:sz w:val="24"/>
          <w:szCs w:val="24"/>
        </w:rPr>
        <w:t xml:space="preserve">ndustrial </w:t>
      </w:r>
      <w:r w:rsidR="5A78CEEE">
        <w:rPr>
          <w:rFonts w:ascii="Times New Roman" w:hAnsi="Times New Roman" w:cs="Times New Roman"/>
          <w:sz w:val="24"/>
          <w:szCs w:val="24"/>
        </w:rPr>
        <w:t>Classification</w:t>
      </w:r>
      <w:r w:rsidR="7044C88A">
        <w:rPr>
          <w:rFonts w:ascii="Times New Roman" w:hAnsi="Times New Roman" w:cs="Times New Roman"/>
          <w:sz w:val="24"/>
          <w:szCs w:val="24"/>
        </w:rPr>
        <w:t xml:space="preserve"> (SIC)</w:t>
      </w:r>
      <w:r w:rsidR="1F797911">
        <w:rPr>
          <w:rFonts w:ascii="Times New Roman" w:hAnsi="Times New Roman" w:cs="Times New Roman"/>
          <w:sz w:val="24"/>
          <w:szCs w:val="24"/>
        </w:rPr>
        <w:t xml:space="preserve"> code</w:t>
      </w:r>
      <w:r w:rsidR="1A11EC6C">
        <w:rPr>
          <w:rFonts w:ascii="Times New Roman" w:hAnsi="Times New Roman" w:cs="Times New Roman"/>
          <w:sz w:val="24"/>
          <w:szCs w:val="24"/>
        </w:rPr>
        <w:t>.</w:t>
      </w:r>
      <w:r w:rsidR="1F797911">
        <w:rPr>
          <w:rFonts w:ascii="Times New Roman" w:hAnsi="Times New Roman" w:cs="Times New Roman"/>
          <w:sz w:val="24"/>
          <w:szCs w:val="24"/>
        </w:rPr>
        <w:t xml:space="preserve"> </w:t>
      </w:r>
      <w:r w:rsidR="223D8566">
        <w:rPr>
          <w:rFonts w:ascii="Times New Roman" w:hAnsi="Times New Roman" w:cs="Times New Roman"/>
          <w:sz w:val="24"/>
          <w:szCs w:val="24"/>
        </w:rPr>
        <w:t>T</w:t>
      </w:r>
      <w:r w:rsidR="367F58DA">
        <w:rPr>
          <w:rFonts w:ascii="Times New Roman" w:hAnsi="Times New Roman" w:cs="Times New Roman"/>
          <w:sz w:val="24"/>
          <w:szCs w:val="24"/>
        </w:rPr>
        <w:t xml:space="preserve">he </w:t>
      </w:r>
      <w:r>
        <w:rPr>
          <w:rFonts w:ascii="Times New Roman" w:hAnsi="Times New Roman" w:cs="Times New Roman"/>
          <w:sz w:val="24"/>
          <w:szCs w:val="24"/>
        </w:rPr>
        <w:t xml:space="preserve">NDDEQ states that </w:t>
      </w:r>
      <w:r w:rsidR="1C6EE176" w:rsidRPr="009001AC">
        <w:rPr>
          <w:rFonts w:ascii="Times New Roman" w:hAnsi="Times New Roman" w:cs="Times New Roman"/>
          <w:sz w:val="24"/>
          <w:szCs w:val="24"/>
        </w:rPr>
        <w:t xml:space="preserve">DCC </w:t>
      </w:r>
      <w:r w:rsidR="6D8A076D" w:rsidRPr="009001AC">
        <w:rPr>
          <w:rFonts w:ascii="Times New Roman" w:hAnsi="Times New Roman" w:cs="Times New Roman"/>
          <w:sz w:val="24"/>
          <w:szCs w:val="24"/>
        </w:rPr>
        <w:t>has the SIC code of 2813 and MRY has the SIC code of 4911.</w:t>
      </w:r>
      <w:r w:rsidR="098C1A81" w:rsidRPr="00612BA6">
        <w:rPr>
          <w:rFonts w:ascii="Times New Roman" w:hAnsi="Times New Roman" w:cs="Times New Roman"/>
          <w:sz w:val="24"/>
          <w:szCs w:val="24"/>
        </w:rPr>
        <w:t xml:space="preserve"> </w:t>
      </w:r>
      <w:r w:rsidR="098C1A81" w:rsidRPr="00695A7A">
        <w:rPr>
          <w:rFonts w:ascii="Times New Roman" w:hAnsi="Times New Roman" w:cs="Times New Roman"/>
          <w:sz w:val="24"/>
          <w:szCs w:val="24"/>
        </w:rPr>
        <w:t xml:space="preserve">The preamble to the 1980 PSD rule discussed the EPA's view on how to evaluate what SIC code applies to facilities that support the operation of a primary facility. The </w:t>
      </w:r>
      <w:r w:rsidR="098C1A81" w:rsidRPr="009001AC">
        <w:rPr>
          <w:rFonts w:ascii="Times New Roman" w:hAnsi="Times New Roman" w:cs="Times New Roman"/>
          <w:sz w:val="24"/>
          <w:szCs w:val="24"/>
        </w:rPr>
        <w:t>preamble</w:t>
      </w:r>
      <w:r w:rsidR="00612BA6" w:rsidRPr="009001AC">
        <w:rPr>
          <w:rStyle w:val="FootnoteReference"/>
          <w:rFonts w:ascii="Times New Roman" w:hAnsi="Times New Roman" w:cs="Times New Roman"/>
          <w:sz w:val="24"/>
          <w:szCs w:val="24"/>
        </w:rPr>
        <w:footnoteReference w:id="5"/>
      </w:r>
      <w:r w:rsidR="098C1A81" w:rsidRPr="009001AC">
        <w:rPr>
          <w:rFonts w:ascii="Times New Roman" w:hAnsi="Times New Roman" w:cs="Times New Roman"/>
          <w:sz w:val="24"/>
          <w:szCs w:val="24"/>
        </w:rPr>
        <w:t xml:space="preserve"> </w:t>
      </w:r>
      <w:r w:rsidR="098C1A81">
        <w:rPr>
          <w:rFonts w:ascii="Times New Roman" w:hAnsi="Times New Roman" w:cs="Times New Roman"/>
          <w:sz w:val="24"/>
          <w:szCs w:val="24"/>
        </w:rPr>
        <w:t>t</w:t>
      </w:r>
      <w:r w:rsidR="098C1A81" w:rsidRPr="00695A7A">
        <w:rPr>
          <w:rFonts w:ascii="Times New Roman" w:hAnsi="Times New Roman" w:cs="Times New Roman"/>
          <w:sz w:val="24"/>
          <w:szCs w:val="24"/>
        </w:rPr>
        <w:t xml:space="preserve">o the rule, discusses that "each source is to be classified according to its primary activity, which is determined by its principal product or group of products produced or distributed, or services rendered. Thus, one source classification encompasses both primary and </w:t>
      </w:r>
      <w:r w:rsidR="098C1A81" w:rsidRPr="00445148">
        <w:rPr>
          <w:rFonts w:ascii="Times New Roman" w:hAnsi="Times New Roman" w:cs="Times New Roman"/>
          <w:sz w:val="24"/>
          <w:szCs w:val="24"/>
        </w:rPr>
        <w:t xml:space="preserve">support facilities, even when the latter includes units with a different two-digit SIC code. Support facilities are typically those which convey, store, or otherwise assist in the production of the principal product."  </w:t>
      </w:r>
    </w:p>
    <w:p w14:paraId="55ACEA2B" w14:textId="0A5A9E94" w:rsidR="00612BA6" w:rsidRPr="00445148" w:rsidRDefault="00612BA6" w:rsidP="00612BA6">
      <w:pPr>
        <w:rPr>
          <w:rFonts w:ascii="Times New Roman" w:hAnsi="Times New Roman" w:cs="Times New Roman"/>
          <w:sz w:val="24"/>
          <w:szCs w:val="24"/>
        </w:rPr>
      </w:pPr>
      <w:r w:rsidRPr="00445148">
        <w:rPr>
          <w:rFonts w:ascii="Times New Roman" w:hAnsi="Times New Roman" w:cs="Times New Roman"/>
          <w:sz w:val="24"/>
          <w:szCs w:val="24"/>
        </w:rPr>
        <w:t>The AQEA states:</w:t>
      </w:r>
    </w:p>
    <w:p w14:paraId="51823D93" w14:textId="0C8117E2" w:rsidR="00612BA6" w:rsidRPr="00C90785" w:rsidRDefault="00612BA6" w:rsidP="00612BA6">
      <w:pPr>
        <w:ind w:left="720"/>
        <w:rPr>
          <w:rFonts w:ascii="Times New Roman" w:hAnsi="Times New Roman" w:cs="Times New Roman"/>
          <w:i/>
          <w:iCs/>
          <w:sz w:val="24"/>
          <w:szCs w:val="24"/>
        </w:rPr>
      </w:pPr>
      <w:r w:rsidRPr="00C67AA0">
        <w:rPr>
          <w:rFonts w:ascii="Times New Roman" w:hAnsi="Times New Roman" w:cs="Times New Roman"/>
          <w:i/>
          <w:iCs/>
          <w:sz w:val="24"/>
          <w:szCs w:val="24"/>
        </w:rPr>
        <w:t>The Project will be located adjacent to the existing Milton R. Young (MRY) Station and is designed to capture, purify, and sequester up to 13,000 tons per day (~4.75 million tons per year) of CO</w:t>
      </w:r>
      <w:r w:rsidRPr="00C90785">
        <w:rPr>
          <w:rFonts w:ascii="Times New Roman" w:hAnsi="Times New Roman" w:cs="Times New Roman"/>
          <w:i/>
          <w:iCs/>
          <w:sz w:val="24"/>
          <w:szCs w:val="24"/>
          <w:vertAlign w:val="subscript"/>
        </w:rPr>
        <w:t>2</w:t>
      </w:r>
      <w:r w:rsidRPr="00C90785">
        <w:rPr>
          <w:rFonts w:ascii="Times New Roman" w:hAnsi="Times New Roman" w:cs="Times New Roman"/>
          <w:i/>
          <w:iCs/>
          <w:sz w:val="24"/>
          <w:szCs w:val="24"/>
        </w:rPr>
        <w:t xml:space="preserve"> from MRY Station’s coal-fired boilers (MRY Unit 1 and MRY Unit 2).</w:t>
      </w:r>
    </w:p>
    <w:p w14:paraId="784BCEC9" w14:textId="2FC47D28" w:rsidR="006A3833" w:rsidRPr="009001AC" w:rsidRDefault="003E2858" w:rsidP="009001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Pr="3BA6EF00">
        <w:rPr>
          <w:rFonts w:ascii="Times New Roman" w:hAnsi="Times New Roman" w:cs="Times New Roman"/>
          <w:sz w:val="24"/>
          <w:szCs w:val="24"/>
        </w:rPr>
        <w:t xml:space="preserve">he EPA recommends that </w:t>
      </w:r>
      <w:r w:rsidR="00D30C0A">
        <w:rPr>
          <w:rFonts w:ascii="Times New Roman" w:hAnsi="Times New Roman" w:cs="Times New Roman"/>
          <w:sz w:val="24"/>
          <w:szCs w:val="24"/>
        </w:rPr>
        <w:t xml:space="preserve">the </w:t>
      </w:r>
      <w:r w:rsidRPr="3BA6EF00">
        <w:rPr>
          <w:rFonts w:ascii="Times New Roman" w:hAnsi="Times New Roman" w:cs="Times New Roman"/>
          <w:sz w:val="24"/>
          <w:szCs w:val="24"/>
        </w:rPr>
        <w:t xml:space="preserve">NDDEQ </w:t>
      </w:r>
      <w:r>
        <w:rPr>
          <w:rFonts w:ascii="Times New Roman" w:hAnsi="Times New Roman" w:cs="Times New Roman"/>
          <w:sz w:val="24"/>
          <w:szCs w:val="24"/>
        </w:rPr>
        <w:t xml:space="preserve">include additional information in the permit record to support the conclusion that </w:t>
      </w:r>
      <w:r w:rsidR="007476E0" w:rsidRPr="3BA6EF00">
        <w:rPr>
          <w:rFonts w:ascii="Times New Roman" w:hAnsi="Times New Roman" w:cs="Times New Roman"/>
          <w:sz w:val="24"/>
          <w:szCs w:val="24"/>
        </w:rPr>
        <w:t>a support facility relationship does not exist between the DCC project and MRY</w:t>
      </w:r>
      <w:r>
        <w:rPr>
          <w:rFonts w:ascii="Times New Roman" w:hAnsi="Times New Roman" w:cs="Times New Roman"/>
          <w:sz w:val="24"/>
          <w:szCs w:val="24"/>
        </w:rPr>
        <w:t>.</w:t>
      </w:r>
      <w:r w:rsidR="00063B63">
        <w:rPr>
          <w:rFonts w:ascii="Times New Roman" w:hAnsi="Times New Roman" w:cs="Times New Roman"/>
          <w:sz w:val="24"/>
          <w:szCs w:val="24"/>
        </w:rPr>
        <w:t xml:space="preserve"> Recommended </w:t>
      </w:r>
      <w:r w:rsidR="00F2509C">
        <w:rPr>
          <w:rFonts w:ascii="Times New Roman" w:hAnsi="Times New Roman" w:cs="Times New Roman"/>
          <w:sz w:val="24"/>
          <w:szCs w:val="24"/>
        </w:rPr>
        <w:t>details</w:t>
      </w:r>
      <w:r w:rsidR="00063B63">
        <w:rPr>
          <w:rFonts w:ascii="Times New Roman" w:hAnsi="Times New Roman" w:cs="Times New Roman"/>
          <w:sz w:val="24"/>
          <w:szCs w:val="24"/>
        </w:rPr>
        <w:t xml:space="preserve"> to consider </w:t>
      </w:r>
      <w:r w:rsidR="00F95675">
        <w:rPr>
          <w:rFonts w:ascii="Times New Roman" w:hAnsi="Times New Roman" w:cs="Times New Roman"/>
          <w:sz w:val="24"/>
          <w:szCs w:val="24"/>
        </w:rPr>
        <w:t>or</w:t>
      </w:r>
      <w:r w:rsidR="00063B63">
        <w:rPr>
          <w:rFonts w:ascii="Times New Roman" w:hAnsi="Times New Roman" w:cs="Times New Roman"/>
          <w:sz w:val="24"/>
          <w:szCs w:val="24"/>
        </w:rPr>
        <w:t xml:space="preserve"> clarify in supplementing the permit record on </w:t>
      </w:r>
      <w:r w:rsidR="00F95675">
        <w:rPr>
          <w:rFonts w:ascii="Times New Roman" w:hAnsi="Times New Roman" w:cs="Times New Roman"/>
          <w:sz w:val="24"/>
          <w:szCs w:val="24"/>
        </w:rPr>
        <w:t xml:space="preserve">the appropriate industrial classification </w:t>
      </w:r>
      <w:r w:rsidR="00F2509C">
        <w:rPr>
          <w:rFonts w:ascii="Times New Roman" w:hAnsi="Times New Roman" w:cs="Times New Roman"/>
          <w:sz w:val="24"/>
          <w:szCs w:val="24"/>
        </w:rPr>
        <w:t xml:space="preserve">for </w:t>
      </w:r>
      <w:r w:rsidR="00F95675">
        <w:rPr>
          <w:rFonts w:ascii="Times New Roman" w:hAnsi="Times New Roman" w:cs="Times New Roman"/>
          <w:sz w:val="24"/>
          <w:szCs w:val="24"/>
        </w:rPr>
        <w:t>DCC</w:t>
      </w:r>
      <w:r w:rsidR="00063B63">
        <w:rPr>
          <w:rFonts w:ascii="Times New Roman" w:hAnsi="Times New Roman" w:cs="Times New Roman"/>
          <w:sz w:val="24"/>
          <w:szCs w:val="24"/>
        </w:rPr>
        <w:t xml:space="preserve"> include</w:t>
      </w:r>
      <w:r w:rsidR="00F95675">
        <w:rPr>
          <w:rFonts w:ascii="Times New Roman" w:hAnsi="Times New Roman" w:cs="Times New Roman"/>
          <w:sz w:val="24"/>
          <w:szCs w:val="24"/>
        </w:rPr>
        <w:t>s</w:t>
      </w:r>
      <w:r w:rsidR="00063B63">
        <w:rPr>
          <w:rFonts w:ascii="Times New Roman" w:hAnsi="Times New Roman" w:cs="Times New Roman"/>
          <w:sz w:val="24"/>
          <w:szCs w:val="24"/>
        </w:rPr>
        <w:t xml:space="preserve"> the role of DCC and its </w:t>
      </w:r>
      <w:r w:rsidR="00F2509C">
        <w:rPr>
          <w:rFonts w:ascii="Times New Roman" w:hAnsi="Times New Roman" w:cs="Times New Roman"/>
          <w:sz w:val="24"/>
          <w:szCs w:val="24"/>
        </w:rPr>
        <w:t>princip</w:t>
      </w:r>
      <w:r w:rsidR="005721BA">
        <w:rPr>
          <w:rFonts w:ascii="Times New Roman" w:hAnsi="Times New Roman" w:cs="Times New Roman"/>
          <w:sz w:val="24"/>
          <w:szCs w:val="24"/>
        </w:rPr>
        <w:t>al</w:t>
      </w:r>
      <w:r w:rsidR="00063B63">
        <w:rPr>
          <w:rFonts w:ascii="Times New Roman" w:hAnsi="Times New Roman" w:cs="Times New Roman"/>
          <w:sz w:val="24"/>
          <w:szCs w:val="24"/>
        </w:rPr>
        <w:t xml:space="preserve"> product</w:t>
      </w:r>
      <w:r w:rsidR="005721BA">
        <w:rPr>
          <w:rFonts w:ascii="Times New Roman" w:hAnsi="Times New Roman" w:cs="Times New Roman"/>
          <w:sz w:val="24"/>
          <w:szCs w:val="24"/>
        </w:rPr>
        <w:t xml:space="preserve"> produced or distributed (if any), or services rendered,</w:t>
      </w:r>
      <w:r w:rsidR="00063B63">
        <w:rPr>
          <w:rFonts w:ascii="Times New Roman" w:hAnsi="Times New Roman" w:cs="Times New Roman"/>
          <w:sz w:val="24"/>
          <w:szCs w:val="24"/>
        </w:rPr>
        <w:t xml:space="preserve"> and the source of power to operate DCC</w:t>
      </w:r>
      <w:r w:rsidR="00F95675">
        <w:rPr>
          <w:rFonts w:ascii="Times New Roman" w:hAnsi="Times New Roman" w:cs="Times New Roman"/>
          <w:sz w:val="24"/>
          <w:szCs w:val="24"/>
        </w:rPr>
        <w:t>.</w:t>
      </w:r>
    </w:p>
    <w:p w14:paraId="08546DD8" w14:textId="77777777" w:rsidR="000E5E02" w:rsidRPr="009001AC" w:rsidRDefault="000E5E02" w:rsidP="009001AC">
      <w:pPr>
        <w:autoSpaceDE w:val="0"/>
        <w:autoSpaceDN w:val="0"/>
        <w:adjustRightInd w:val="0"/>
        <w:spacing w:after="0" w:line="240" w:lineRule="auto"/>
        <w:rPr>
          <w:rFonts w:ascii="Times New Roman" w:hAnsi="Times New Roman" w:cs="Times New Roman"/>
          <w:i/>
          <w:iCs/>
          <w:color w:val="363732"/>
          <w:sz w:val="24"/>
          <w:szCs w:val="24"/>
        </w:rPr>
      </w:pPr>
    </w:p>
    <w:p w14:paraId="52EE4215" w14:textId="70ADAAB8" w:rsidR="00F7418B" w:rsidRPr="009001AC" w:rsidRDefault="4AAC1B8C" w:rsidP="009001AC">
      <w:pPr>
        <w:spacing w:line="240" w:lineRule="auto"/>
        <w:rPr>
          <w:rFonts w:ascii="Times New Roman" w:hAnsi="Times New Roman" w:cs="Times New Roman"/>
          <w:sz w:val="24"/>
          <w:szCs w:val="24"/>
        </w:rPr>
      </w:pPr>
      <w:r w:rsidRPr="23C11CBE">
        <w:rPr>
          <w:rFonts w:ascii="Times New Roman" w:hAnsi="Times New Roman" w:cs="Times New Roman"/>
          <w:sz w:val="24"/>
          <w:szCs w:val="24"/>
        </w:rPr>
        <w:t>If upon additional</w:t>
      </w:r>
      <w:r w:rsidR="0DDA5369" w:rsidRPr="23C11CBE">
        <w:rPr>
          <w:rFonts w:ascii="Times New Roman" w:hAnsi="Times New Roman" w:cs="Times New Roman"/>
          <w:sz w:val="24"/>
          <w:szCs w:val="24"/>
        </w:rPr>
        <w:t xml:space="preserve"> review, </w:t>
      </w:r>
      <w:r w:rsidR="7044C88A" w:rsidRPr="23C11CBE">
        <w:rPr>
          <w:rFonts w:ascii="Times New Roman" w:hAnsi="Times New Roman" w:cs="Times New Roman"/>
          <w:sz w:val="24"/>
          <w:szCs w:val="24"/>
        </w:rPr>
        <w:t xml:space="preserve">the </w:t>
      </w:r>
      <w:r w:rsidR="0DDA5369" w:rsidRPr="23C11CBE">
        <w:rPr>
          <w:rFonts w:ascii="Times New Roman" w:hAnsi="Times New Roman" w:cs="Times New Roman"/>
          <w:sz w:val="24"/>
          <w:szCs w:val="24"/>
        </w:rPr>
        <w:t xml:space="preserve">NDDEQ </w:t>
      </w:r>
      <w:r w:rsidR="257CC623" w:rsidRPr="23C11CBE">
        <w:rPr>
          <w:rFonts w:ascii="Times New Roman" w:hAnsi="Times New Roman" w:cs="Times New Roman"/>
          <w:sz w:val="24"/>
          <w:szCs w:val="24"/>
        </w:rPr>
        <w:t>determines that</w:t>
      </w:r>
      <w:r w:rsidR="0DDA5369" w:rsidRPr="23C11CBE">
        <w:rPr>
          <w:rFonts w:ascii="Times New Roman" w:hAnsi="Times New Roman" w:cs="Times New Roman"/>
          <w:sz w:val="24"/>
          <w:szCs w:val="24"/>
        </w:rPr>
        <w:t xml:space="preserve"> </w:t>
      </w:r>
      <w:r w:rsidR="07518CDB" w:rsidRPr="23C11CBE">
        <w:rPr>
          <w:rFonts w:ascii="Times New Roman" w:hAnsi="Times New Roman" w:cs="Times New Roman"/>
          <w:sz w:val="24"/>
          <w:szCs w:val="24"/>
        </w:rPr>
        <w:t xml:space="preserve">that the MRY and DCC facilities </w:t>
      </w:r>
      <w:r w:rsidR="415C9C1D" w:rsidRPr="23C11CBE">
        <w:rPr>
          <w:rFonts w:ascii="Times New Roman" w:hAnsi="Times New Roman" w:cs="Times New Roman"/>
          <w:sz w:val="24"/>
          <w:szCs w:val="24"/>
        </w:rPr>
        <w:t xml:space="preserve">should be aggregated as one source </w:t>
      </w:r>
      <w:r w:rsidR="6A8D9978" w:rsidRPr="23C11CBE">
        <w:rPr>
          <w:rFonts w:ascii="Times New Roman" w:hAnsi="Times New Roman" w:cs="Times New Roman"/>
          <w:sz w:val="24"/>
          <w:szCs w:val="24"/>
        </w:rPr>
        <w:t xml:space="preserve">under </w:t>
      </w:r>
      <w:r w:rsidR="6C97D28B" w:rsidRPr="23C11CBE">
        <w:rPr>
          <w:rFonts w:ascii="Times New Roman" w:hAnsi="Times New Roman" w:cs="Times New Roman"/>
          <w:sz w:val="24"/>
          <w:szCs w:val="24"/>
        </w:rPr>
        <w:t xml:space="preserve">the CAA Title I </w:t>
      </w:r>
      <w:bookmarkStart w:id="2" w:name="_Int_ErnfKWOU"/>
      <w:r w:rsidR="6C97D28B" w:rsidRPr="23C11CBE">
        <w:rPr>
          <w:rFonts w:ascii="Times New Roman" w:hAnsi="Times New Roman" w:cs="Times New Roman"/>
          <w:sz w:val="24"/>
          <w:szCs w:val="24"/>
        </w:rPr>
        <w:t>permitting</w:t>
      </w:r>
      <w:bookmarkEnd w:id="2"/>
      <w:r w:rsidR="6C97D28B" w:rsidRPr="23C11CBE">
        <w:rPr>
          <w:rFonts w:ascii="Times New Roman" w:hAnsi="Times New Roman" w:cs="Times New Roman"/>
          <w:sz w:val="24"/>
          <w:szCs w:val="24"/>
        </w:rPr>
        <w:t xml:space="preserve"> programs, </w:t>
      </w:r>
      <w:r w:rsidR="00550134" w:rsidRPr="23C11CBE">
        <w:rPr>
          <w:rFonts w:ascii="Times New Roman" w:hAnsi="Times New Roman" w:cs="Times New Roman"/>
          <w:sz w:val="24"/>
          <w:szCs w:val="24"/>
        </w:rPr>
        <w:t xml:space="preserve">(and by extension </w:t>
      </w:r>
      <w:r w:rsidR="0DDA5369" w:rsidRPr="23C11CBE">
        <w:rPr>
          <w:rFonts w:ascii="Times New Roman" w:hAnsi="Times New Roman" w:cs="Times New Roman"/>
          <w:sz w:val="24"/>
          <w:szCs w:val="24"/>
        </w:rPr>
        <w:t>40 CFR Part 63 and 40 CFR Part 70</w:t>
      </w:r>
      <w:r w:rsidR="00E76FD8" w:rsidRPr="23C11CBE">
        <w:rPr>
          <w:rFonts w:ascii="Times New Roman" w:hAnsi="Times New Roman" w:cs="Times New Roman"/>
          <w:sz w:val="24"/>
          <w:szCs w:val="24"/>
        </w:rPr>
        <w:t>)</w:t>
      </w:r>
      <w:r w:rsidR="0DDA5369" w:rsidRPr="23C11CBE">
        <w:rPr>
          <w:rFonts w:ascii="Times New Roman" w:hAnsi="Times New Roman" w:cs="Times New Roman"/>
          <w:sz w:val="24"/>
          <w:szCs w:val="24"/>
        </w:rPr>
        <w:t xml:space="preserve"> the</w:t>
      </w:r>
      <w:r w:rsidR="4DD7949C" w:rsidRPr="23C11CBE">
        <w:rPr>
          <w:rFonts w:ascii="Times New Roman" w:hAnsi="Times New Roman" w:cs="Times New Roman"/>
          <w:sz w:val="24"/>
          <w:szCs w:val="24"/>
        </w:rPr>
        <w:t>n the</w:t>
      </w:r>
      <w:r w:rsidR="0DDA5369" w:rsidRPr="23C11CBE">
        <w:rPr>
          <w:rFonts w:ascii="Times New Roman" w:hAnsi="Times New Roman" w:cs="Times New Roman"/>
          <w:sz w:val="24"/>
          <w:szCs w:val="24"/>
        </w:rPr>
        <w:t xml:space="preserve"> EPA recommends </w:t>
      </w:r>
      <w:r w:rsidR="7044C88A" w:rsidRPr="23C11CBE">
        <w:rPr>
          <w:rFonts w:ascii="Times New Roman" w:hAnsi="Times New Roman" w:cs="Times New Roman"/>
          <w:sz w:val="24"/>
          <w:szCs w:val="24"/>
        </w:rPr>
        <w:t xml:space="preserve">the </w:t>
      </w:r>
      <w:r w:rsidR="0DDA5369" w:rsidRPr="23C11CBE">
        <w:rPr>
          <w:rFonts w:ascii="Times New Roman" w:hAnsi="Times New Roman" w:cs="Times New Roman"/>
          <w:sz w:val="24"/>
          <w:szCs w:val="24"/>
        </w:rPr>
        <w:t xml:space="preserve">NDDEQ modify the permit </w:t>
      </w:r>
      <w:r w:rsidR="07518CDB" w:rsidRPr="23C11CBE">
        <w:rPr>
          <w:rFonts w:ascii="Times New Roman" w:hAnsi="Times New Roman" w:cs="Times New Roman"/>
          <w:sz w:val="24"/>
          <w:szCs w:val="24"/>
        </w:rPr>
        <w:t xml:space="preserve">and supporting documentation </w:t>
      </w:r>
      <w:r w:rsidR="0DDA5369" w:rsidRPr="23C11CBE">
        <w:rPr>
          <w:rFonts w:ascii="Times New Roman" w:hAnsi="Times New Roman" w:cs="Times New Roman"/>
          <w:sz w:val="24"/>
          <w:szCs w:val="24"/>
        </w:rPr>
        <w:t xml:space="preserve">according to the North Dakota State Implementation Plan. </w:t>
      </w:r>
    </w:p>
    <w:p w14:paraId="5353E3DB" w14:textId="00CCBED1" w:rsidR="00E97462" w:rsidRPr="00B9287E" w:rsidRDefault="004C31B3" w:rsidP="009001AC">
      <w:pPr>
        <w:spacing w:line="240" w:lineRule="auto"/>
        <w:rPr>
          <w:rFonts w:ascii="Times New Roman" w:hAnsi="Times New Roman" w:cs="Times New Roman"/>
          <w:b/>
          <w:bCs/>
          <w:sz w:val="24"/>
          <w:szCs w:val="24"/>
          <w:u w:val="single"/>
        </w:rPr>
      </w:pPr>
      <w:r w:rsidRPr="00B9287E">
        <w:rPr>
          <w:rFonts w:ascii="Times New Roman" w:hAnsi="Times New Roman" w:cs="Times New Roman"/>
          <w:b/>
          <w:bCs/>
          <w:sz w:val="24"/>
          <w:szCs w:val="24"/>
          <w:u w:val="single"/>
        </w:rPr>
        <w:t>Comments Related to Incorporation by Reference</w:t>
      </w:r>
    </w:p>
    <w:p w14:paraId="2A8C234B" w14:textId="455E9E17" w:rsidR="00E275D2" w:rsidRPr="009001AC" w:rsidRDefault="00E275D2" w:rsidP="009001AC">
      <w:pPr>
        <w:pStyle w:val="paragraph"/>
        <w:spacing w:before="0" w:beforeAutospacing="0" w:after="0" w:afterAutospacing="0"/>
        <w:textAlignment w:val="baseline"/>
      </w:pPr>
      <w:r w:rsidRPr="009001AC">
        <w:rPr>
          <w:rStyle w:val="normaltextrun"/>
        </w:rPr>
        <w:t xml:space="preserve">Incorporation by reference into permits is an allowable way for permitting authorities to cite requirements applicable to permitted sources. One of the earliest documents recognizing the utility of this process was the March 5, 1996, </w:t>
      </w:r>
      <w:r w:rsidRPr="3BA6EF00">
        <w:rPr>
          <w:rStyle w:val="normaltextrun"/>
          <w:i/>
          <w:iCs/>
        </w:rPr>
        <w:t>White Paper Number 2 for Improved Implementation of The Part 70 Operating Permits Program</w:t>
      </w:r>
      <w:r w:rsidRPr="009001AC">
        <w:rPr>
          <w:rStyle w:val="normaltextrun"/>
        </w:rPr>
        <w:t xml:space="preserve"> (</w:t>
      </w:r>
      <w:r w:rsidRPr="3BA6EF00">
        <w:rPr>
          <w:rStyle w:val="normaltextrun"/>
          <w:i/>
          <w:iCs/>
        </w:rPr>
        <w:t>White Paper 2</w:t>
      </w:r>
      <w:r w:rsidRPr="009001AC">
        <w:rPr>
          <w:rStyle w:val="normaltextrun"/>
        </w:rPr>
        <w:t>).</w:t>
      </w:r>
      <w:r w:rsidRPr="009001AC">
        <w:rPr>
          <w:rStyle w:val="FootnoteReference"/>
        </w:rPr>
        <w:footnoteReference w:id="6"/>
      </w:r>
      <w:r w:rsidRPr="009001AC">
        <w:rPr>
          <w:rStyle w:val="normaltextrun"/>
        </w:rPr>
        <w:t xml:space="preserve"> This document states:</w:t>
      </w:r>
      <w:r w:rsidRPr="009001AC">
        <w:rPr>
          <w:rStyle w:val="eop"/>
        </w:rPr>
        <w:t> </w:t>
      </w:r>
    </w:p>
    <w:p w14:paraId="5D32AFD0" w14:textId="77777777" w:rsidR="00E275D2" w:rsidRPr="009001AC" w:rsidRDefault="00E275D2" w:rsidP="009001AC">
      <w:pPr>
        <w:pStyle w:val="paragraph"/>
        <w:spacing w:before="0" w:beforeAutospacing="0" w:after="0" w:afterAutospacing="0"/>
        <w:textAlignment w:val="baseline"/>
      </w:pPr>
      <w:r w:rsidRPr="009001AC">
        <w:rPr>
          <w:rStyle w:val="eop"/>
        </w:rPr>
        <w:t> </w:t>
      </w:r>
    </w:p>
    <w:p w14:paraId="7C8FA7E9" w14:textId="77777777" w:rsidR="00E275D2" w:rsidRPr="00C90785" w:rsidRDefault="00E275D2" w:rsidP="009001AC">
      <w:pPr>
        <w:pStyle w:val="paragraph"/>
        <w:spacing w:before="0" w:beforeAutospacing="0" w:after="0" w:afterAutospacing="0"/>
        <w:ind w:left="720"/>
        <w:textAlignment w:val="baseline"/>
        <w:rPr>
          <w:i/>
          <w:iCs/>
        </w:rPr>
      </w:pPr>
      <w:r w:rsidRPr="00C90785">
        <w:rPr>
          <w:rStyle w:val="normaltextrun"/>
          <w:i/>
          <w:iCs/>
        </w:rPr>
        <w:t xml:space="preserve">Citations, cross references, and incorporations by reference must be detailed enough that the </w:t>
      </w:r>
      <w:r w:rsidRPr="00C90785">
        <w:rPr>
          <w:rStyle w:val="advancedproofingissue"/>
          <w:i/>
          <w:iCs/>
        </w:rPr>
        <w:t>manner in which</w:t>
      </w:r>
      <w:r w:rsidRPr="00C90785">
        <w:rPr>
          <w:rStyle w:val="normaltextrun"/>
          <w:i/>
          <w:iCs/>
        </w:rPr>
        <w:t xml:space="preserve"> any referenced material applies to a facility is clear and is not </w:t>
      </w:r>
      <w:r w:rsidRPr="00C90785">
        <w:rPr>
          <w:rStyle w:val="normaltextrun"/>
          <w:i/>
          <w:iCs/>
        </w:rPr>
        <w:lastRenderedPageBreak/>
        <w:t>reasonably subject to misinterpretation. Where only a portion of the referenced document applies, applications and permits must specify the relevant section of the document. Any information cited, cross referenced, or incorporated by reference must be accompanied by a description or identification of the current activities, requirements, or equipment for which the information is referenced.</w:t>
      </w:r>
      <w:r w:rsidRPr="00C90785">
        <w:rPr>
          <w:rStyle w:val="eop"/>
          <w:i/>
          <w:iCs/>
        </w:rPr>
        <w:t> </w:t>
      </w:r>
    </w:p>
    <w:p w14:paraId="2E297E52" w14:textId="77777777" w:rsidR="00E275D2" w:rsidRPr="009001AC" w:rsidRDefault="00E275D2" w:rsidP="009001AC">
      <w:pPr>
        <w:pStyle w:val="paragraph"/>
        <w:spacing w:before="0" w:beforeAutospacing="0" w:after="0" w:afterAutospacing="0"/>
        <w:textAlignment w:val="baseline"/>
      </w:pPr>
      <w:r w:rsidRPr="009001AC">
        <w:rPr>
          <w:rStyle w:val="eop"/>
        </w:rPr>
        <w:t> </w:t>
      </w:r>
    </w:p>
    <w:p w14:paraId="08DFE031" w14:textId="77777777" w:rsidR="00E275D2" w:rsidRPr="009001AC" w:rsidRDefault="00E275D2" w:rsidP="009001AC">
      <w:pPr>
        <w:pStyle w:val="paragraph"/>
        <w:spacing w:before="0" w:beforeAutospacing="0" w:after="0" w:afterAutospacing="0"/>
        <w:textAlignment w:val="baseline"/>
      </w:pPr>
      <w:r w:rsidRPr="009001AC">
        <w:rPr>
          <w:rStyle w:val="normaltextrun"/>
          <w:i/>
          <w:iCs/>
        </w:rPr>
        <w:t>White Paper 2</w:t>
      </w:r>
      <w:r w:rsidRPr="009001AC">
        <w:rPr>
          <w:rStyle w:val="normaltextrun"/>
        </w:rPr>
        <w:t xml:space="preserve"> at 37. Further, the EPA stated:</w:t>
      </w:r>
      <w:r w:rsidRPr="009001AC">
        <w:rPr>
          <w:rStyle w:val="eop"/>
        </w:rPr>
        <w:t> </w:t>
      </w:r>
    </w:p>
    <w:p w14:paraId="0FA86775" w14:textId="77777777" w:rsidR="00E275D2" w:rsidRPr="009001AC" w:rsidRDefault="00E275D2" w:rsidP="009001AC">
      <w:pPr>
        <w:pStyle w:val="paragraph"/>
        <w:spacing w:before="0" w:beforeAutospacing="0" w:after="0" w:afterAutospacing="0"/>
        <w:textAlignment w:val="baseline"/>
      </w:pPr>
      <w:r w:rsidRPr="009001AC">
        <w:rPr>
          <w:rStyle w:val="eop"/>
        </w:rPr>
        <w:t> </w:t>
      </w:r>
    </w:p>
    <w:p w14:paraId="4A95BB0F" w14:textId="77777777" w:rsidR="00E275D2" w:rsidRPr="00C90785" w:rsidRDefault="00E275D2" w:rsidP="009001AC">
      <w:pPr>
        <w:pStyle w:val="paragraph"/>
        <w:spacing w:before="0" w:beforeAutospacing="0" w:after="0" w:afterAutospacing="0"/>
        <w:ind w:left="720"/>
        <w:textAlignment w:val="baseline"/>
        <w:rPr>
          <w:i/>
          <w:iCs/>
        </w:rPr>
      </w:pPr>
      <w:r w:rsidRPr="00C90785">
        <w:rPr>
          <w:rStyle w:val="normaltextrun"/>
          <w:i/>
          <w:iCs/>
        </w:rPr>
        <w:t>Incorporation by reference in permits may be appropriate and useful under several circumstances. Appropriate use of incorporation by reference in permits includes referencing of test method procedures, inspection and maintenance plans, and calculation methods for determining compliance. One of the key objectives Congress hoped to achieve in creating title V, however, was the issuance of comprehensive permits that clarify how sources must comply with applicable requirements. Permitting authorities should therefore balance the streamlining benefits achieved through use of incorporation by reference with the need to issue comprehensive, unambiguous permits useful to all affected parties, including those engaged in field inspections.</w:t>
      </w:r>
      <w:r w:rsidRPr="00C90785">
        <w:rPr>
          <w:rStyle w:val="eop"/>
          <w:i/>
          <w:iCs/>
        </w:rPr>
        <w:t> </w:t>
      </w:r>
    </w:p>
    <w:p w14:paraId="6D361A32" w14:textId="77777777" w:rsidR="00E275D2" w:rsidRPr="009001AC" w:rsidRDefault="00E275D2" w:rsidP="009001AC">
      <w:pPr>
        <w:pStyle w:val="paragraph"/>
        <w:spacing w:before="0" w:beforeAutospacing="0" w:after="0" w:afterAutospacing="0"/>
        <w:textAlignment w:val="baseline"/>
      </w:pPr>
      <w:r w:rsidRPr="009001AC">
        <w:rPr>
          <w:rStyle w:val="eop"/>
        </w:rPr>
        <w:t> </w:t>
      </w:r>
    </w:p>
    <w:p w14:paraId="4F97D1A5" w14:textId="77777777" w:rsidR="00E275D2" w:rsidRPr="009001AC" w:rsidRDefault="00E275D2" w:rsidP="009001AC">
      <w:pPr>
        <w:pStyle w:val="paragraph"/>
        <w:spacing w:before="0" w:beforeAutospacing="0" w:after="0" w:afterAutospacing="0"/>
        <w:textAlignment w:val="baseline"/>
      </w:pPr>
      <w:r w:rsidRPr="009001AC">
        <w:rPr>
          <w:rStyle w:val="normaltextrun"/>
          <w:i/>
          <w:iCs/>
        </w:rPr>
        <w:t>White Paper 2</w:t>
      </w:r>
      <w:r w:rsidRPr="009001AC">
        <w:rPr>
          <w:rStyle w:val="normaltextrun"/>
        </w:rPr>
        <w:t xml:space="preserve"> at 38.</w:t>
      </w:r>
      <w:r w:rsidRPr="009001AC">
        <w:rPr>
          <w:rStyle w:val="eop"/>
        </w:rPr>
        <w:t> </w:t>
      </w:r>
    </w:p>
    <w:p w14:paraId="0E528CEC" w14:textId="77777777" w:rsidR="00E275D2" w:rsidRPr="009001AC" w:rsidRDefault="00E275D2" w:rsidP="009001AC">
      <w:pPr>
        <w:pStyle w:val="paragraph"/>
        <w:spacing w:before="0" w:beforeAutospacing="0" w:after="0" w:afterAutospacing="0"/>
        <w:textAlignment w:val="baseline"/>
      </w:pPr>
      <w:r w:rsidRPr="009001AC">
        <w:rPr>
          <w:rStyle w:val="eop"/>
        </w:rPr>
        <w:t> </w:t>
      </w:r>
    </w:p>
    <w:p w14:paraId="5073AD50" w14:textId="6E405771" w:rsidR="00E275D2" w:rsidRPr="009001AC" w:rsidRDefault="00E275D2" w:rsidP="23C11CBE">
      <w:pPr>
        <w:pStyle w:val="paragraph"/>
        <w:spacing w:before="0" w:beforeAutospacing="0" w:after="0" w:afterAutospacing="0"/>
        <w:textAlignment w:val="baseline"/>
        <w:rPr>
          <w:rStyle w:val="eop"/>
        </w:rPr>
      </w:pPr>
      <w:r w:rsidRPr="009001AC">
        <w:rPr>
          <w:rStyle w:val="normaltextrun"/>
        </w:rPr>
        <w:t>The EPA has also addressed the subject of incorporation by reference</w:t>
      </w:r>
      <w:r w:rsidR="549084EC" w:rsidRPr="3BA6EF00">
        <w:rPr>
          <w:rStyle w:val="normaltextrun"/>
        </w:rPr>
        <w:t xml:space="preserve"> more</w:t>
      </w:r>
      <w:r w:rsidRPr="009001AC">
        <w:rPr>
          <w:rStyle w:val="normaltextrun"/>
        </w:rPr>
        <w:t xml:space="preserve"> recently in Administrative Orders for title V operating permit Petitions to Object. The March 18, </w:t>
      </w:r>
      <w:r w:rsidRPr="009001AC">
        <w:rPr>
          <w:rStyle w:val="contextualspellingandgrammarerror"/>
        </w:rPr>
        <w:t>2022,</w:t>
      </w:r>
      <w:r w:rsidRPr="009001AC">
        <w:rPr>
          <w:rStyle w:val="normaltextrun"/>
        </w:rPr>
        <w:t xml:space="preserve"> Exxon Baytown Order</w:t>
      </w:r>
      <w:r w:rsidRPr="009001AC">
        <w:rPr>
          <w:rStyle w:val="FootnoteReference"/>
        </w:rPr>
        <w:footnoteReference w:id="7"/>
      </w:r>
      <w:r w:rsidRPr="009001AC">
        <w:rPr>
          <w:rStyle w:val="normaltextrun"/>
        </w:rPr>
        <w:t xml:space="preserve"> </w:t>
      </w:r>
      <w:r w:rsidR="00F72A09">
        <w:rPr>
          <w:rStyle w:val="normaltextrun"/>
        </w:rPr>
        <w:t xml:space="preserve">and the </w:t>
      </w:r>
      <w:r w:rsidR="00B01921">
        <w:rPr>
          <w:rStyle w:val="normaltextrun"/>
        </w:rPr>
        <w:t xml:space="preserve">March 10, </w:t>
      </w:r>
      <w:bookmarkStart w:id="3" w:name="_Int_NrhNfgol"/>
      <w:r w:rsidR="00B01921">
        <w:rPr>
          <w:rStyle w:val="normaltextrun"/>
        </w:rPr>
        <w:t>2020</w:t>
      </w:r>
      <w:bookmarkEnd w:id="3"/>
      <w:r w:rsidR="00B01921">
        <w:rPr>
          <w:rStyle w:val="normaltextrun"/>
        </w:rPr>
        <w:t xml:space="preserve"> Waha Gas Plant Order</w:t>
      </w:r>
      <w:r w:rsidR="00B01921">
        <w:rPr>
          <w:rStyle w:val="FootnoteReference"/>
        </w:rPr>
        <w:footnoteReference w:id="8"/>
      </w:r>
      <w:r w:rsidR="00F72A09">
        <w:rPr>
          <w:rStyle w:val="normaltextrun"/>
        </w:rPr>
        <w:t xml:space="preserve"> </w:t>
      </w:r>
      <w:r w:rsidR="00B01921">
        <w:rPr>
          <w:rStyle w:val="contextualspellingandgrammarerror"/>
        </w:rPr>
        <w:t xml:space="preserve">both address </w:t>
      </w:r>
      <w:r w:rsidRPr="009001AC">
        <w:rPr>
          <w:rStyle w:val="normaltextrun"/>
        </w:rPr>
        <w:t>the issue</w:t>
      </w:r>
      <w:r w:rsidR="1917CE60" w:rsidRPr="3BA6EF00">
        <w:rPr>
          <w:rStyle w:val="normaltextrun"/>
        </w:rPr>
        <w:t xml:space="preserve"> and</w:t>
      </w:r>
      <w:r w:rsidRPr="009001AC">
        <w:rPr>
          <w:rStyle w:val="normaltextrun"/>
        </w:rPr>
        <w:t xml:space="preserve"> cite to </w:t>
      </w:r>
      <w:r w:rsidRPr="23C11CBE">
        <w:rPr>
          <w:rStyle w:val="normaltextrun"/>
          <w:i/>
          <w:iCs/>
        </w:rPr>
        <w:t xml:space="preserve">White Paper 2 </w:t>
      </w:r>
      <w:r w:rsidRPr="009001AC">
        <w:rPr>
          <w:rStyle w:val="normaltextrun"/>
        </w:rPr>
        <w:t>as</w:t>
      </w:r>
      <w:r w:rsidR="00C90785">
        <w:rPr>
          <w:rStyle w:val="normaltextrun"/>
        </w:rPr>
        <w:t xml:space="preserve"> </w:t>
      </w:r>
      <w:r w:rsidRPr="009001AC">
        <w:rPr>
          <w:rStyle w:val="normaltextrun"/>
        </w:rPr>
        <w:t>the basis for establishing the appropriate methodologies in the correct us of incorporation by reference.</w:t>
      </w:r>
      <w:r w:rsidRPr="009001AC">
        <w:rPr>
          <w:rStyle w:val="eop"/>
        </w:rPr>
        <w:t> </w:t>
      </w:r>
    </w:p>
    <w:p w14:paraId="3F091BD7" w14:textId="77777777" w:rsidR="0071387E" w:rsidRPr="009001AC" w:rsidRDefault="0071387E" w:rsidP="009001AC">
      <w:pPr>
        <w:pStyle w:val="paragraph"/>
        <w:spacing w:before="0" w:beforeAutospacing="0" w:after="0" w:afterAutospacing="0"/>
        <w:textAlignment w:val="baseline"/>
      </w:pPr>
    </w:p>
    <w:p w14:paraId="315B6855" w14:textId="329916B0" w:rsidR="007F768A" w:rsidRDefault="00F52D0D" w:rsidP="009001AC">
      <w:pPr>
        <w:spacing w:line="240" w:lineRule="auto"/>
        <w:rPr>
          <w:rFonts w:ascii="Times New Roman" w:hAnsi="Times New Roman" w:cs="Times New Roman"/>
          <w:sz w:val="24"/>
          <w:szCs w:val="24"/>
        </w:rPr>
      </w:pPr>
      <w:r w:rsidRPr="0C97361A">
        <w:rPr>
          <w:rFonts w:ascii="Times New Roman" w:hAnsi="Times New Roman" w:cs="Times New Roman"/>
          <w:sz w:val="24"/>
          <w:szCs w:val="24"/>
        </w:rPr>
        <w:t xml:space="preserve">In the </w:t>
      </w:r>
      <w:r w:rsidR="00AD7304" w:rsidRPr="0C97361A">
        <w:rPr>
          <w:rFonts w:ascii="Times New Roman" w:hAnsi="Times New Roman" w:cs="Times New Roman"/>
          <w:sz w:val="24"/>
          <w:szCs w:val="24"/>
        </w:rPr>
        <w:t xml:space="preserve">DCC permit </w:t>
      </w:r>
      <w:r w:rsidRPr="0C97361A">
        <w:rPr>
          <w:rFonts w:ascii="Times New Roman" w:hAnsi="Times New Roman" w:cs="Times New Roman"/>
          <w:sz w:val="24"/>
          <w:szCs w:val="24"/>
        </w:rPr>
        <w:t xml:space="preserve">to construct there are instances were only a portion of the referenced </w:t>
      </w:r>
      <w:r w:rsidR="005250FB">
        <w:rPr>
          <w:rFonts w:ascii="Times New Roman" w:hAnsi="Times New Roman" w:cs="Times New Roman"/>
          <w:sz w:val="24"/>
          <w:szCs w:val="24"/>
        </w:rPr>
        <w:t>applicable requirement</w:t>
      </w:r>
      <w:r w:rsidR="00C90785">
        <w:rPr>
          <w:rFonts w:ascii="Times New Roman" w:hAnsi="Times New Roman" w:cs="Times New Roman"/>
          <w:sz w:val="24"/>
          <w:szCs w:val="24"/>
        </w:rPr>
        <w:t xml:space="preserve"> </w:t>
      </w:r>
      <w:r w:rsidRPr="0C97361A">
        <w:rPr>
          <w:rFonts w:ascii="Times New Roman" w:hAnsi="Times New Roman" w:cs="Times New Roman"/>
          <w:sz w:val="24"/>
          <w:szCs w:val="24"/>
        </w:rPr>
        <w:t>applies and the permit does not specify that portion. Condition II.C.1</w:t>
      </w:r>
      <w:r w:rsidR="009C4EA4" w:rsidRPr="0C97361A">
        <w:rPr>
          <w:rFonts w:ascii="Times New Roman" w:hAnsi="Times New Roman" w:cs="Times New Roman"/>
          <w:sz w:val="24"/>
          <w:szCs w:val="24"/>
        </w:rPr>
        <w:t xml:space="preserve"> </w:t>
      </w:r>
      <w:r w:rsidR="003B13CA" w:rsidRPr="0C97361A">
        <w:rPr>
          <w:rFonts w:ascii="Times New Roman" w:hAnsi="Times New Roman" w:cs="Times New Roman"/>
          <w:sz w:val="24"/>
          <w:szCs w:val="24"/>
        </w:rPr>
        <w:t xml:space="preserve">of the draft permit incorporates by reference </w:t>
      </w:r>
      <w:r w:rsidR="003C0F5D" w:rsidRPr="0C97361A">
        <w:rPr>
          <w:rFonts w:ascii="Times New Roman" w:hAnsi="Times New Roman" w:cs="Times New Roman"/>
          <w:sz w:val="24"/>
          <w:szCs w:val="24"/>
        </w:rPr>
        <w:t>40 CFR Part 60 Subpart IIII</w:t>
      </w:r>
      <w:r w:rsidR="0055746A" w:rsidRPr="0C97361A">
        <w:rPr>
          <w:rFonts w:ascii="Times New Roman" w:hAnsi="Times New Roman" w:cs="Times New Roman"/>
          <w:sz w:val="24"/>
          <w:szCs w:val="24"/>
        </w:rPr>
        <w:t xml:space="preserve">. While Condition II.C.1 does not state which emission unit at the proposed facility is subject to </w:t>
      </w:r>
      <w:r w:rsidR="00C57C78" w:rsidRPr="0C97361A">
        <w:rPr>
          <w:rFonts w:ascii="Times New Roman" w:hAnsi="Times New Roman" w:cs="Times New Roman"/>
          <w:sz w:val="24"/>
          <w:szCs w:val="24"/>
        </w:rPr>
        <w:t xml:space="preserve">the cited Subpart, the table above Condition II.C.1 does indicate the </w:t>
      </w:r>
      <w:r w:rsidR="00BF741D" w:rsidRPr="0C97361A">
        <w:rPr>
          <w:rFonts w:ascii="Times New Roman" w:hAnsi="Times New Roman" w:cs="Times New Roman"/>
          <w:sz w:val="24"/>
          <w:szCs w:val="24"/>
        </w:rPr>
        <w:t xml:space="preserve">that </w:t>
      </w:r>
      <w:r w:rsidR="00D25272" w:rsidRPr="0C97361A">
        <w:rPr>
          <w:rFonts w:ascii="Times New Roman" w:hAnsi="Times New Roman" w:cs="Times New Roman"/>
          <w:sz w:val="24"/>
          <w:szCs w:val="24"/>
        </w:rPr>
        <w:t xml:space="preserve">the emergency diesel fire pump engine is subject to the Subpart. However, neither </w:t>
      </w:r>
      <w:r w:rsidR="005228C0" w:rsidRPr="0C97361A">
        <w:rPr>
          <w:rFonts w:ascii="Times New Roman" w:hAnsi="Times New Roman" w:cs="Times New Roman"/>
          <w:sz w:val="24"/>
          <w:szCs w:val="24"/>
        </w:rPr>
        <w:t xml:space="preserve">Condition II.C.1 nor the table provide enough information for the reader to determine which </w:t>
      </w:r>
      <w:r w:rsidR="0034320B" w:rsidRPr="0C97361A">
        <w:rPr>
          <w:rFonts w:ascii="Times New Roman" w:hAnsi="Times New Roman" w:cs="Times New Roman"/>
          <w:sz w:val="24"/>
          <w:szCs w:val="24"/>
        </w:rPr>
        <w:t xml:space="preserve">emission limit and associated monitoring, recordkeeping and reporting </w:t>
      </w:r>
      <w:r w:rsidR="00187D51">
        <w:rPr>
          <w:rFonts w:ascii="Times New Roman" w:hAnsi="Times New Roman" w:cs="Times New Roman"/>
          <w:sz w:val="24"/>
          <w:szCs w:val="24"/>
        </w:rPr>
        <w:t xml:space="preserve">applies to </w:t>
      </w:r>
      <w:r w:rsidR="0034320B" w:rsidRPr="0C97361A">
        <w:rPr>
          <w:rFonts w:ascii="Times New Roman" w:hAnsi="Times New Roman" w:cs="Times New Roman"/>
          <w:sz w:val="24"/>
          <w:szCs w:val="24"/>
        </w:rPr>
        <w:t>the emission unit</w:t>
      </w:r>
      <w:r w:rsidR="00E61FAB" w:rsidRPr="0C97361A">
        <w:rPr>
          <w:rFonts w:ascii="Times New Roman" w:hAnsi="Times New Roman" w:cs="Times New Roman"/>
          <w:sz w:val="24"/>
          <w:szCs w:val="24"/>
        </w:rPr>
        <w:t xml:space="preserve">. </w:t>
      </w:r>
      <w:r w:rsidR="002F0545" w:rsidRPr="0C97361A">
        <w:rPr>
          <w:rFonts w:ascii="Times New Roman" w:hAnsi="Times New Roman" w:cs="Times New Roman"/>
          <w:sz w:val="24"/>
          <w:szCs w:val="24"/>
        </w:rPr>
        <w:t xml:space="preserve">The level of incorporation by reference used in the draft permit is insufficient </w:t>
      </w:r>
      <w:r w:rsidR="005735C6" w:rsidRPr="0C97361A">
        <w:rPr>
          <w:rFonts w:ascii="Times New Roman" w:hAnsi="Times New Roman" w:cs="Times New Roman"/>
          <w:sz w:val="24"/>
          <w:szCs w:val="24"/>
        </w:rPr>
        <w:t xml:space="preserve">for the </w:t>
      </w:r>
      <w:r w:rsidR="3EF7629B" w:rsidRPr="0C97361A">
        <w:rPr>
          <w:rFonts w:ascii="Times New Roman" w:hAnsi="Times New Roman" w:cs="Times New Roman"/>
          <w:sz w:val="24"/>
          <w:szCs w:val="24"/>
        </w:rPr>
        <w:t xml:space="preserve">applicant and public </w:t>
      </w:r>
      <w:r w:rsidR="005735C6" w:rsidRPr="0C97361A">
        <w:rPr>
          <w:rFonts w:ascii="Times New Roman" w:hAnsi="Times New Roman" w:cs="Times New Roman"/>
          <w:sz w:val="24"/>
          <w:szCs w:val="24"/>
        </w:rPr>
        <w:t xml:space="preserve">to </w:t>
      </w:r>
      <w:r w:rsidR="00045345" w:rsidRPr="0C97361A">
        <w:rPr>
          <w:rFonts w:ascii="Times New Roman" w:hAnsi="Times New Roman" w:cs="Times New Roman"/>
          <w:sz w:val="24"/>
          <w:szCs w:val="24"/>
        </w:rPr>
        <w:t>determine</w:t>
      </w:r>
      <w:r w:rsidR="007F768A" w:rsidRPr="0C97361A">
        <w:rPr>
          <w:rFonts w:ascii="Times New Roman" w:hAnsi="Times New Roman" w:cs="Times New Roman"/>
          <w:sz w:val="24"/>
          <w:szCs w:val="24"/>
        </w:rPr>
        <w:t xml:space="preserve"> what standard applies to the unit and how the source is to achieve compliance with that standard.</w:t>
      </w:r>
    </w:p>
    <w:p w14:paraId="4E941EDB" w14:textId="5BFC9EAE" w:rsidR="00F52D0D" w:rsidRPr="009001AC" w:rsidRDefault="696EC979" w:rsidP="009001AC">
      <w:pPr>
        <w:spacing w:line="240" w:lineRule="auto"/>
        <w:rPr>
          <w:rFonts w:ascii="Times New Roman" w:hAnsi="Times New Roman" w:cs="Times New Roman"/>
          <w:sz w:val="24"/>
          <w:szCs w:val="24"/>
        </w:rPr>
      </w:pPr>
      <w:r w:rsidRPr="0886FD55">
        <w:rPr>
          <w:rFonts w:ascii="Times New Roman" w:hAnsi="Times New Roman" w:cs="Times New Roman"/>
          <w:sz w:val="24"/>
          <w:szCs w:val="24"/>
        </w:rPr>
        <w:t>In addition, Con</w:t>
      </w:r>
      <w:r w:rsidR="309279D0" w:rsidRPr="0886FD55">
        <w:rPr>
          <w:rFonts w:ascii="Times New Roman" w:hAnsi="Times New Roman" w:cs="Times New Roman"/>
          <w:sz w:val="24"/>
          <w:szCs w:val="24"/>
        </w:rPr>
        <w:t>dition II.D.1 incorporates by reference 40 CFR Part 63 Subpart ZZZZ</w:t>
      </w:r>
      <w:r w:rsidR="2915BC41" w:rsidRPr="0886FD55">
        <w:rPr>
          <w:rFonts w:ascii="Times New Roman" w:hAnsi="Times New Roman" w:cs="Times New Roman"/>
          <w:sz w:val="24"/>
          <w:szCs w:val="24"/>
        </w:rPr>
        <w:t xml:space="preserve">. </w:t>
      </w:r>
      <w:r w:rsidR="08D765BE" w:rsidRPr="0886FD55">
        <w:rPr>
          <w:rFonts w:ascii="Times New Roman" w:hAnsi="Times New Roman" w:cs="Times New Roman"/>
          <w:sz w:val="24"/>
          <w:szCs w:val="24"/>
        </w:rPr>
        <w:t>Unlike the previous Condition, t</w:t>
      </w:r>
      <w:r w:rsidR="1DE4384C" w:rsidRPr="0886FD55">
        <w:rPr>
          <w:rFonts w:ascii="Times New Roman" w:hAnsi="Times New Roman" w:cs="Times New Roman"/>
          <w:sz w:val="24"/>
          <w:szCs w:val="24"/>
        </w:rPr>
        <w:t xml:space="preserve">his Condition does not </w:t>
      </w:r>
      <w:r w:rsidR="7DCC6E07" w:rsidRPr="0886FD55">
        <w:rPr>
          <w:rFonts w:ascii="Times New Roman" w:hAnsi="Times New Roman" w:cs="Times New Roman"/>
          <w:sz w:val="24"/>
          <w:szCs w:val="24"/>
        </w:rPr>
        <w:t xml:space="preserve">have any associated Table stating which unit </w:t>
      </w:r>
      <w:r w:rsidR="08D765BE" w:rsidRPr="0886FD55">
        <w:rPr>
          <w:rFonts w:ascii="Times New Roman" w:hAnsi="Times New Roman" w:cs="Times New Roman"/>
          <w:sz w:val="24"/>
          <w:szCs w:val="24"/>
        </w:rPr>
        <w:t xml:space="preserve">the standard </w:t>
      </w:r>
      <w:r w:rsidR="04C9507E" w:rsidRPr="0886FD55">
        <w:rPr>
          <w:rFonts w:ascii="Times New Roman" w:hAnsi="Times New Roman" w:cs="Times New Roman"/>
          <w:sz w:val="24"/>
          <w:szCs w:val="24"/>
        </w:rPr>
        <w:t>applies</w:t>
      </w:r>
      <w:r w:rsidR="08D765BE" w:rsidRPr="0886FD55">
        <w:rPr>
          <w:rFonts w:ascii="Times New Roman" w:hAnsi="Times New Roman" w:cs="Times New Roman"/>
          <w:sz w:val="24"/>
          <w:szCs w:val="24"/>
        </w:rPr>
        <w:t xml:space="preserve"> to, nor does the Condition itself state which emission unit is </w:t>
      </w:r>
      <w:r w:rsidR="04C9507E" w:rsidRPr="0886FD55">
        <w:rPr>
          <w:rFonts w:ascii="Times New Roman" w:hAnsi="Times New Roman" w:cs="Times New Roman"/>
          <w:sz w:val="24"/>
          <w:szCs w:val="24"/>
        </w:rPr>
        <w:t>subject to the standard</w:t>
      </w:r>
      <w:r w:rsidR="08D765BE" w:rsidRPr="0886FD55">
        <w:rPr>
          <w:rFonts w:ascii="Times New Roman" w:hAnsi="Times New Roman" w:cs="Times New Roman"/>
          <w:sz w:val="24"/>
          <w:szCs w:val="24"/>
        </w:rPr>
        <w:t>.</w:t>
      </w:r>
      <w:r w:rsidR="5B32587B" w:rsidRPr="0886FD55">
        <w:rPr>
          <w:rFonts w:ascii="Times New Roman" w:hAnsi="Times New Roman" w:cs="Times New Roman"/>
          <w:sz w:val="24"/>
          <w:szCs w:val="24"/>
        </w:rPr>
        <w:t xml:space="preserve"> It is up to the reader of the permit to assume it is the emergency diesel fire pump engine</w:t>
      </w:r>
      <w:r w:rsidR="389FB1CD" w:rsidRPr="0886FD55">
        <w:rPr>
          <w:rFonts w:ascii="Times New Roman" w:hAnsi="Times New Roman" w:cs="Times New Roman"/>
          <w:sz w:val="24"/>
          <w:szCs w:val="24"/>
        </w:rPr>
        <w:t xml:space="preserve">, and similar to Condition II.C.1, there is no information available in the permit to determine which of </w:t>
      </w:r>
      <w:r w:rsidR="7E97897F" w:rsidRPr="0886FD55">
        <w:rPr>
          <w:rFonts w:ascii="Times New Roman" w:hAnsi="Times New Roman" w:cs="Times New Roman"/>
          <w:sz w:val="24"/>
          <w:szCs w:val="24"/>
        </w:rPr>
        <w:t xml:space="preserve">the Subpart ZZZZ standards, monitoring, recordkeeping or reporting </w:t>
      </w:r>
      <w:r w:rsidR="04C9507E" w:rsidRPr="0886FD55">
        <w:rPr>
          <w:rFonts w:ascii="Times New Roman" w:hAnsi="Times New Roman" w:cs="Times New Roman"/>
          <w:sz w:val="24"/>
          <w:szCs w:val="24"/>
        </w:rPr>
        <w:t>apply</w:t>
      </w:r>
      <w:r w:rsidR="7E97897F" w:rsidRPr="0886FD55">
        <w:rPr>
          <w:rFonts w:ascii="Times New Roman" w:hAnsi="Times New Roman" w:cs="Times New Roman"/>
          <w:sz w:val="24"/>
          <w:szCs w:val="24"/>
        </w:rPr>
        <w:t>.</w:t>
      </w:r>
      <w:r w:rsidR="7AD97CCE" w:rsidRPr="0886FD55">
        <w:rPr>
          <w:rFonts w:ascii="Times New Roman" w:hAnsi="Times New Roman" w:cs="Times New Roman"/>
          <w:sz w:val="24"/>
          <w:szCs w:val="24"/>
        </w:rPr>
        <w:t xml:space="preserve"> </w:t>
      </w:r>
      <w:r w:rsidR="7AD97CCE" w:rsidRPr="0886FD55">
        <w:rPr>
          <w:rFonts w:ascii="Times New Roman" w:hAnsi="Times New Roman" w:cs="Times New Roman"/>
          <w:sz w:val="24"/>
          <w:szCs w:val="24"/>
        </w:rPr>
        <w:lastRenderedPageBreak/>
        <w:t>This level of incorporation by reference is similarly insufficient</w:t>
      </w:r>
      <w:r w:rsidR="53B55A70" w:rsidRPr="0886FD55">
        <w:rPr>
          <w:rFonts w:ascii="Times New Roman" w:hAnsi="Times New Roman" w:cs="Times New Roman"/>
          <w:sz w:val="24"/>
          <w:szCs w:val="24"/>
        </w:rPr>
        <w:t xml:space="preserve"> for the applicant and public</w:t>
      </w:r>
      <w:r w:rsidR="7AD97CCE" w:rsidRPr="0886FD55">
        <w:rPr>
          <w:rFonts w:ascii="Times New Roman" w:hAnsi="Times New Roman" w:cs="Times New Roman"/>
          <w:sz w:val="24"/>
          <w:szCs w:val="24"/>
        </w:rPr>
        <w:t xml:space="preserve"> to determine which standard applies and what </w:t>
      </w:r>
      <w:r w:rsidR="1D20FBAB" w:rsidRPr="0886FD55">
        <w:rPr>
          <w:rFonts w:ascii="Times New Roman" w:hAnsi="Times New Roman" w:cs="Times New Roman"/>
          <w:sz w:val="24"/>
          <w:szCs w:val="24"/>
        </w:rPr>
        <w:t xml:space="preserve">are </w:t>
      </w:r>
      <w:r w:rsidR="7AD97CCE" w:rsidRPr="0886FD55">
        <w:rPr>
          <w:rFonts w:ascii="Times New Roman" w:hAnsi="Times New Roman" w:cs="Times New Roman"/>
          <w:sz w:val="24"/>
          <w:szCs w:val="24"/>
        </w:rPr>
        <w:t xml:space="preserve">the associated </w:t>
      </w:r>
      <w:r w:rsidR="1D20FBAB" w:rsidRPr="0886FD55">
        <w:rPr>
          <w:rFonts w:ascii="Times New Roman" w:hAnsi="Times New Roman" w:cs="Times New Roman"/>
          <w:sz w:val="24"/>
          <w:szCs w:val="24"/>
        </w:rPr>
        <w:t>compliance requirements.</w:t>
      </w:r>
    </w:p>
    <w:p w14:paraId="0975DB35" w14:textId="5909AD6F" w:rsidR="0071387E" w:rsidRPr="009001AC" w:rsidRDefault="0071387E" w:rsidP="009001AC">
      <w:pPr>
        <w:spacing w:line="240" w:lineRule="auto"/>
        <w:rPr>
          <w:rFonts w:ascii="Times New Roman" w:hAnsi="Times New Roman" w:cs="Times New Roman"/>
          <w:sz w:val="24"/>
          <w:szCs w:val="24"/>
        </w:rPr>
      </w:pPr>
      <w:r w:rsidRPr="7918DC1D">
        <w:rPr>
          <w:rFonts w:ascii="Times New Roman" w:hAnsi="Times New Roman" w:cs="Times New Roman"/>
          <w:sz w:val="24"/>
          <w:szCs w:val="24"/>
        </w:rPr>
        <w:t xml:space="preserve">EPA recommends </w:t>
      </w:r>
      <w:r w:rsidR="00D30C0A" w:rsidRPr="7918DC1D">
        <w:rPr>
          <w:rFonts w:ascii="Times New Roman" w:hAnsi="Times New Roman" w:cs="Times New Roman"/>
          <w:sz w:val="24"/>
          <w:szCs w:val="24"/>
        </w:rPr>
        <w:t xml:space="preserve">that the </w:t>
      </w:r>
      <w:r w:rsidR="00485568" w:rsidRPr="7918DC1D">
        <w:rPr>
          <w:rFonts w:ascii="Times New Roman" w:hAnsi="Times New Roman" w:cs="Times New Roman"/>
          <w:sz w:val="24"/>
          <w:szCs w:val="24"/>
        </w:rPr>
        <w:t xml:space="preserve">NDDEQ </w:t>
      </w:r>
      <w:r w:rsidRPr="7918DC1D">
        <w:rPr>
          <w:rFonts w:ascii="Times New Roman" w:hAnsi="Times New Roman" w:cs="Times New Roman"/>
          <w:sz w:val="24"/>
          <w:szCs w:val="24"/>
        </w:rPr>
        <w:t xml:space="preserve">revises the draft permit to construct to include which portions of the </w:t>
      </w:r>
      <w:r w:rsidR="00B12EA7" w:rsidRPr="7918DC1D">
        <w:rPr>
          <w:rFonts w:ascii="Times New Roman" w:hAnsi="Times New Roman" w:cs="Times New Roman"/>
          <w:sz w:val="24"/>
          <w:szCs w:val="24"/>
        </w:rPr>
        <w:t>associated regulations</w:t>
      </w:r>
      <w:r w:rsidRPr="7918DC1D">
        <w:rPr>
          <w:rFonts w:ascii="Times New Roman" w:hAnsi="Times New Roman" w:cs="Times New Roman"/>
          <w:sz w:val="24"/>
          <w:szCs w:val="24"/>
        </w:rPr>
        <w:t xml:space="preserve"> apply to each permit condition</w:t>
      </w:r>
      <w:r w:rsidR="3914FE59" w:rsidRPr="7918DC1D">
        <w:rPr>
          <w:rFonts w:ascii="Times New Roman" w:hAnsi="Times New Roman" w:cs="Times New Roman"/>
          <w:sz w:val="24"/>
          <w:szCs w:val="24"/>
        </w:rPr>
        <w:t xml:space="preserve"> and </w:t>
      </w:r>
      <w:r w:rsidR="00121CAE" w:rsidRPr="7918DC1D">
        <w:rPr>
          <w:rFonts w:ascii="Times New Roman" w:hAnsi="Times New Roman" w:cs="Times New Roman"/>
          <w:sz w:val="24"/>
          <w:szCs w:val="24"/>
        </w:rPr>
        <w:t xml:space="preserve">to </w:t>
      </w:r>
      <w:r w:rsidR="3914FE59" w:rsidRPr="7918DC1D">
        <w:rPr>
          <w:rFonts w:ascii="Times New Roman" w:hAnsi="Times New Roman" w:cs="Times New Roman"/>
          <w:sz w:val="24"/>
          <w:szCs w:val="24"/>
        </w:rPr>
        <w:t>clearly state the standard or associated limit and compliance requirements</w:t>
      </w:r>
      <w:r w:rsidRPr="7918DC1D">
        <w:rPr>
          <w:rFonts w:ascii="Times New Roman" w:hAnsi="Times New Roman" w:cs="Times New Roman"/>
          <w:sz w:val="24"/>
          <w:szCs w:val="24"/>
        </w:rPr>
        <w:t xml:space="preserve">. The references should be unambiguous </w:t>
      </w:r>
      <w:r w:rsidR="00B12EA7" w:rsidRPr="7918DC1D">
        <w:rPr>
          <w:rFonts w:ascii="Times New Roman" w:hAnsi="Times New Roman" w:cs="Times New Roman"/>
          <w:sz w:val="24"/>
          <w:szCs w:val="24"/>
        </w:rPr>
        <w:t xml:space="preserve">and </w:t>
      </w:r>
      <w:r w:rsidRPr="7918DC1D">
        <w:rPr>
          <w:rFonts w:ascii="Times New Roman" w:hAnsi="Times New Roman" w:cs="Times New Roman"/>
          <w:sz w:val="24"/>
          <w:szCs w:val="24"/>
        </w:rPr>
        <w:t>useful to all affected parties.</w:t>
      </w:r>
      <w:r w:rsidR="186770F2" w:rsidRPr="7918DC1D">
        <w:rPr>
          <w:rFonts w:ascii="Times New Roman" w:hAnsi="Times New Roman" w:cs="Times New Roman"/>
          <w:sz w:val="24"/>
          <w:szCs w:val="24"/>
        </w:rPr>
        <w:t xml:space="preserve"> </w:t>
      </w:r>
    </w:p>
    <w:p w14:paraId="25A0C070" w14:textId="4181293F" w:rsidR="7918DC1D" w:rsidRDefault="7918DC1D" w:rsidP="7918DC1D">
      <w:pPr>
        <w:spacing w:line="240" w:lineRule="auto"/>
        <w:rPr>
          <w:rFonts w:ascii="Times New Roman" w:hAnsi="Times New Roman" w:cs="Times New Roman"/>
          <w:b/>
          <w:bCs/>
          <w:sz w:val="24"/>
          <w:szCs w:val="24"/>
          <w:u w:val="single"/>
        </w:rPr>
      </w:pPr>
    </w:p>
    <w:p w14:paraId="185C019F" w14:textId="411E5D0D" w:rsidR="00201861" w:rsidRPr="00051088" w:rsidRDefault="37896413" w:rsidP="00201861">
      <w:pPr>
        <w:spacing w:line="240" w:lineRule="auto"/>
        <w:rPr>
          <w:rFonts w:ascii="Times New Roman" w:hAnsi="Times New Roman" w:cs="Times New Roman"/>
          <w:b/>
          <w:bCs/>
          <w:sz w:val="24"/>
          <w:szCs w:val="24"/>
          <w:u w:val="single"/>
        </w:rPr>
      </w:pPr>
      <w:r w:rsidRPr="13AFF0DF">
        <w:rPr>
          <w:rFonts w:ascii="Times New Roman" w:hAnsi="Times New Roman" w:cs="Times New Roman"/>
          <w:b/>
          <w:bCs/>
          <w:sz w:val="24"/>
          <w:szCs w:val="24"/>
          <w:u w:val="single"/>
        </w:rPr>
        <w:t xml:space="preserve">Comments Related to the </w:t>
      </w:r>
      <w:r w:rsidR="00201861" w:rsidRPr="00051088">
        <w:rPr>
          <w:rFonts w:ascii="Times New Roman" w:hAnsi="Times New Roman" w:cs="Times New Roman"/>
          <w:b/>
          <w:bCs/>
          <w:sz w:val="24"/>
          <w:szCs w:val="24"/>
          <w:u w:val="single"/>
        </w:rPr>
        <w:t>Ambient Air Boundary</w:t>
      </w:r>
      <w:r w:rsidR="00B64740" w:rsidRPr="00051088">
        <w:rPr>
          <w:rFonts w:ascii="Times New Roman" w:hAnsi="Times New Roman" w:cs="Times New Roman"/>
          <w:b/>
          <w:bCs/>
          <w:sz w:val="24"/>
          <w:szCs w:val="24"/>
          <w:u w:val="single"/>
        </w:rPr>
        <w:t xml:space="preserve"> used in </w:t>
      </w:r>
      <w:proofErr w:type="gramStart"/>
      <w:r w:rsidR="00B64740" w:rsidRPr="00051088">
        <w:rPr>
          <w:rFonts w:ascii="Times New Roman" w:hAnsi="Times New Roman" w:cs="Times New Roman"/>
          <w:b/>
          <w:bCs/>
          <w:sz w:val="24"/>
          <w:szCs w:val="24"/>
          <w:u w:val="single"/>
        </w:rPr>
        <w:t>Modeling</w:t>
      </w:r>
      <w:proofErr w:type="gramEnd"/>
    </w:p>
    <w:p w14:paraId="4B15C9A2" w14:textId="450A9AA2" w:rsidR="001D43E0" w:rsidRPr="00051088" w:rsidRDefault="7DA268BD" w:rsidP="00AC3A01">
      <w:pPr>
        <w:autoSpaceDE w:val="0"/>
        <w:autoSpaceDN w:val="0"/>
        <w:adjustRightInd w:val="0"/>
        <w:spacing w:after="0" w:line="240" w:lineRule="auto"/>
        <w:rPr>
          <w:rFonts w:ascii="Times New Roman" w:hAnsi="Times New Roman" w:cs="Times New Roman"/>
          <w:sz w:val="24"/>
          <w:szCs w:val="24"/>
        </w:rPr>
      </w:pPr>
      <w:r w:rsidRPr="0C97361A">
        <w:rPr>
          <w:rStyle w:val="normaltextrun"/>
          <w:rFonts w:ascii="Times New Roman" w:hAnsi="Times New Roman" w:cs="Times New Roman"/>
          <w:sz w:val="24"/>
          <w:szCs w:val="24"/>
        </w:rPr>
        <w:t>Appendix 2 of t</w:t>
      </w:r>
      <w:r w:rsidR="00200240" w:rsidRPr="0C97361A">
        <w:rPr>
          <w:rStyle w:val="normaltextrun"/>
          <w:rFonts w:ascii="Times New Roman" w:hAnsi="Times New Roman" w:cs="Times New Roman"/>
          <w:sz w:val="24"/>
          <w:szCs w:val="24"/>
        </w:rPr>
        <w:t xml:space="preserve">he </w:t>
      </w:r>
      <w:r w:rsidR="00A07B0B" w:rsidRPr="249BE81E">
        <w:rPr>
          <w:rStyle w:val="normaltextrun"/>
          <w:rFonts w:ascii="Times New Roman" w:hAnsi="Times New Roman" w:cs="Times New Roman"/>
          <w:sz w:val="24"/>
          <w:szCs w:val="24"/>
        </w:rPr>
        <w:t>AQ</w:t>
      </w:r>
      <w:r w:rsidR="77A75CE2" w:rsidRPr="249BE81E">
        <w:rPr>
          <w:rStyle w:val="normaltextrun"/>
          <w:rFonts w:ascii="Times New Roman" w:hAnsi="Times New Roman" w:cs="Times New Roman"/>
          <w:sz w:val="24"/>
          <w:szCs w:val="24"/>
        </w:rPr>
        <w:t>E</w:t>
      </w:r>
      <w:r w:rsidR="00A07B0B" w:rsidRPr="249BE81E">
        <w:rPr>
          <w:rStyle w:val="normaltextrun"/>
          <w:rFonts w:ascii="Times New Roman" w:hAnsi="Times New Roman" w:cs="Times New Roman"/>
          <w:sz w:val="24"/>
          <w:szCs w:val="24"/>
        </w:rPr>
        <w:t>A</w:t>
      </w:r>
      <w:r w:rsidR="00A07B0B" w:rsidRPr="0C97361A">
        <w:rPr>
          <w:rStyle w:val="normaltextrun"/>
          <w:rFonts w:ascii="Times New Roman" w:hAnsi="Times New Roman" w:cs="Times New Roman"/>
          <w:sz w:val="24"/>
          <w:szCs w:val="24"/>
        </w:rPr>
        <w:t xml:space="preserve"> document </w:t>
      </w:r>
      <w:r w:rsidR="00010503" w:rsidRPr="0C97361A">
        <w:rPr>
          <w:rStyle w:val="normaltextrun"/>
          <w:rFonts w:ascii="Times New Roman" w:hAnsi="Times New Roman" w:cs="Times New Roman"/>
          <w:sz w:val="24"/>
          <w:szCs w:val="24"/>
        </w:rPr>
        <w:t xml:space="preserve">supplied in the record </w:t>
      </w:r>
      <w:r w:rsidR="00AD5CEC" w:rsidRPr="0C97361A">
        <w:rPr>
          <w:rStyle w:val="normaltextrun"/>
          <w:rFonts w:ascii="Times New Roman" w:hAnsi="Times New Roman" w:cs="Times New Roman"/>
          <w:sz w:val="24"/>
          <w:szCs w:val="24"/>
        </w:rPr>
        <w:t xml:space="preserve">discusses </w:t>
      </w:r>
      <w:r w:rsidR="00AC3A01" w:rsidRPr="0C97361A">
        <w:rPr>
          <w:rStyle w:val="normaltextrun"/>
          <w:rFonts w:ascii="Times New Roman" w:hAnsi="Times New Roman" w:cs="Times New Roman"/>
          <w:sz w:val="24"/>
          <w:szCs w:val="24"/>
        </w:rPr>
        <w:t xml:space="preserve">the </w:t>
      </w:r>
      <w:r w:rsidR="00AC3A01" w:rsidRPr="0C97361A">
        <w:rPr>
          <w:rFonts w:ascii="Times New Roman" w:hAnsi="Times New Roman" w:cs="Times New Roman"/>
          <w:sz w:val="24"/>
          <w:szCs w:val="24"/>
        </w:rPr>
        <w:t xml:space="preserve">air dispersion modeling done to demonstrate compliance with the North Dakota Ambient Air Quality Standards.  </w:t>
      </w:r>
      <w:r w:rsidR="00564DC6" w:rsidRPr="0C97361A">
        <w:rPr>
          <w:rFonts w:ascii="Times New Roman" w:hAnsi="Times New Roman" w:cs="Times New Roman"/>
          <w:sz w:val="24"/>
          <w:szCs w:val="24"/>
        </w:rPr>
        <w:t xml:space="preserve">As a part of this </w:t>
      </w:r>
      <w:r w:rsidR="00D44A9C" w:rsidRPr="0C97361A">
        <w:rPr>
          <w:rFonts w:ascii="Times New Roman" w:hAnsi="Times New Roman" w:cs="Times New Roman"/>
          <w:sz w:val="24"/>
          <w:szCs w:val="24"/>
        </w:rPr>
        <w:t>document</w:t>
      </w:r>
      <w:r w:rsidR="00825604" w:rsidRPr="0C97361A">
        <w:rPr>
          <w:rFonts w:ascii="Times New Roman" w:hAnsi="Times New Roman" w:cs="Times New Roman"/>
          <w:sz w:val="24"/>
          <w:szCs w:val="24"/>
        </w:rPr>
        <w:t xml:space="preserve">, </w:t>
      </w:r>
      <w:r w:rsidR="00A80717" w:rsidRPr="0C97361A">
        <w:rPr>
          <w:rFonts w:ascii="Times New Roman" w:hAnsi="Times New Roman" w:cs="Times New Roman"/>
          <w:sz w:val="24"/>
          <w:szCs w:val="24"/>
        </w:rPr>
        <w:t xml:space="preserve">the applicant included </w:t>
      </w:r>
      <w:r w:rsidR="00F65648" w:rsidRPr="0C97361A">
        <w:rPr>
          <w:rFonts w:ascii="Times New Roman" w:hAnsi="Times New Roman" w:cs="Times New Roman"/>
          <w:sz w:val="24"/>
          <w:szCs w:val="24"/>
        </w:rPr>
        <w:t xml:space="preserve">site layout maps and maps </w:t>
      </w:r>
      <w:r w:rsidR="00C50267" w:rsidRPr="0C97361A">
        <w:rPr>
          <w:rFonts w:ascii="Times New Roman" w:hAnsi="Times New Roman" w:cs="Times New Roman"/>
          <w:sz w:val="24"/>
          <w:szCs w:val="24"/>
        </w:rPr>
        <w:t>expressing a visual</w:t>
      </w:r>
      <w:r w:rsidR="005A04AB" w:rsidRPr="0C97361A">
        <w:rPr>
          <w:rFonts w:ascii="Times New Roman" w:hAnsi="Times New Roman" w:cs="Times New Roman"/>
          <w:sz w:val="24"/>
          <w:szCs w:val="24"/>
        </w:rPr>
        <w:t xml:space="preserve"> </w:t>
      </w:r>
      <w:r w:rsidR="00544E21" w:rsidRPr="0C97361A">
        <w:rPr>
          <w:rFonts w:ascii="Times New Roman" w:hAnsi="Times New Roman" w:cs="Times New Roman"/>
          <w:sz w:val="24"/>
          <w:szCs w:val="24"/>
        </w:rPr>
        <w:t>representation of the established</w:t>
      </w:r>
      <w:r w:rsidR="00911671" w:rsidRPr="0C97361A">
        <w:rPr>
          <w:rFonts w:ascii="Times New Roman" w:hAnsi="Times New Roman" w:cs="Times New Roman"/>
          <w:sz w:val="24"/>
          <w:szCs w:val="24"/>
        </w:rPr>
        <w:t xml:space="preserve"> air dispersion modeling receptor grid.</w:t>
      </w:r>
      <w:r w:rsidR="00C02D36" w:rsidRPr="0C97361A">
        <w:rPr>
          <w:rFonts w:ascii="Times New Roman" w:hAnsi="Times New Roman" w:cs="Times New Roman"/>
          <w:sz w:val="24"/>
          <w:szCs w:val="24"/>
        </w:rPr>
        <w:t xml:space="preserve">  </w:t>
      </w:r>
    </w:p>
    <w:p w14:paraId="7E11445F" w14:textId="77777777" w:rsidR="001D43E0" w:rsidRPr="00051088" w:rsidRDefault="001D43E0" w:rsidP="00AC3A01">
      <w:pPr>
        <w:autoSpaceDE w:val="0"/>
        <w:autoSpaceDN w:val="0"/>
        <w:adjustRightInd w:val="0"/>
        <w:spacing w:after="0" w:line="240" w:lineRule="auto"/>
        <w:rPr>
          <w:rFonts w:ascii="Times New Roman" w:hAnsi="Times New Roman" w:cs="Times New Roman"/>
          <w:sz w:val="24"/>
          <w:szCs w:val="24"/>
        </w:rPr>
      </w:pPr>
    </w:p>
    <w:p w14:paraId="5D124E98" w14:textId="4075889E" w:rsidR="00876C0F" w:rsidRPr="00051088" w:rsidRDefault="2FFE5349" w:rsidP="00AC3A01">
      <w:pPr>
        <w:autoSpaceDE w:val="0"/>
        <w:autoSpaceDN w:val="0"/>
        <w:adjustRightInd w:val="0"/>
        <w:spacing w:after="0" w:line="240" w:lineRule="auto"/>
        <w:rPr>
          <w:rFonts w:ascii="Times New Roman" w:hAnsi="Times New Roman" w:cs="Times New Roman"/>
          <w:sz w:val="24"/>
          <w:szCs w:val="24"/>
        </w:rPr>
      </w:pPr>
      <w:r w:rsidRPr="3BA6EF00">
        <w:rPr>
          <w:rFonts w:ascii="Times New Roman" w:hAnsi="Times New Roman" w:cs="Times New Roman"/>
          <w:sz w:val="24"/>
          <w:szCs w:val="24"/>
        </w:rPr>
        <w:t>T</w:t>
      </w:r>
      <w:r w:rsidR="006D49BD" w:rsidRPr="00051088">
        <w:rPr>
          <w:rFonts w:ascii="Times New Roman" w:hAnsi="Times New Roman" w:cs="Times New Roman"/>
          <w:sz w:val="24"/>
          <w:szCs w:val="24"/>
        </w:rPr>
        <w:t xml:space="preserve">hese </w:t>
      </w:r>
      <w:r w:rsidR="00274BA4" w:rsidRPr="00051088">
        <w:rPr>
          <w:rFonts w:ascii="Times New Roman" w:hAnsi="Times New Roman" w:cs="Times New Roman"/>
          <w:sz w:val="24"/>
          <w:szCs w:val="24"/>
        </w:rPr>
        <w:t xml:space="preserve">maps </w:t>
      </w:r>
      <w:r w:rsidR="00A136E1" w:rsidRPr="00051088">
        <w:rPr>
          <w:rFonts w:ascii="Times New Roman" w:hAnsi="Times New Roman" w:cs="Times New Roman"/>
          <w:sz w:val="24"/>
          <w:szCs w:val="24"/>
        </w:rPr>
        <w:t xml:space="preserve">contain the ambient air boundary </w:t>
      </w:r>
      <w:r w:rsidR="00943CBA" w:rsidRPr="00051088">
        <w:rPr>
          <w:rFonts w:ascii="Times New Roman" w:hAnsi="Times New Roman" w:cs="Times New Roman"/>
          <w:sz w:val="24"/>
          <w:szCs w:val="24"/>
        </w:rPr>
        <w:t>for the MRY facility</w:t>
      </w:r>
      <w:r w:rsidR="00153C59" w:rsidRPr="00051088">
        <w:rPr>
          <w:rFonts w:ascii="Times New Roman" w:hAnsi="Times New Roman" w:cs="Times New Roman"/>
          <w:sz w:val="24"/>
          <w:szCs w:val="24"/>
        </w:rPr>
        <w:t xml:space="preserve">. </w:t>
      </w:r>
      <w:r w:rsidR="00FB1D2A" w:rsidRPr="00051088">
        <w:rPr>
          <w:rFonts w:ascii="Times New Roman" w:hAnsi="Times New Roman" w:cs="Times New Roman"/>
          <w:sz w:val="24"/>
          <w:szCs w:val="24"/>
        </w:rPr>
        <w:t xml:space="preserve">The EPA defines ambient air </w:t>
      </w:r>
      <w:r w:rsidR="2A1BEF07" w:rsidRPr="3BA6EF00">
        <w:rPr>
          <w:rFonts w:ascii="Times New Roman" w:hAnsi="Times New Roman" w:cs="Times New Roman"/>
          <w:sz w:val="24"/>
          <w:szCs w:val="24"/>
        </w:rPr>
        <w:t>within</w:t>
      </w:r>
      <w:r w:rsidR="00FB1D2A" w:rsidRPr="00051088">
        <w:rPr>
          <w:rFonts w:ascii="Times New Roman" w:hAnsi="Times New Roman" w:cs="Times New Roman"/>
          <w:sz w:val="24"/>
          <w:szCs w:val="24"/>
        </w:rPr>
        <w:t xml:space="preserve"> 40 CFR 50.1(e) as “that portion of the atmosphere, external to buildings, to which the general public has access”</w:t>
      </w:r>
      <w:r w:rsidR="00EE7293" w:rsidRPr="00051088">
        <w:rPr>
          <w:rFonts w:ascii="Times New Roman" w:hAnsi="Times New Roman" w:cs="Times New Roman"/>
          <w:sz w:val="24"/>
          <w:szCs w:val="24"/>
        </w:rPr>
        <w:t xml:space="preserve">.  The EPA has long followed a policy that allows for the exclusion of </w:t>
      </w:r>
      <w:r w:rsidR="00531EA7" w:rsidRPr="00051088">
        <w:rPr>
          <w:rFonts w:ascii="Times New Roman" w:hAnsi="Times New Roman" w:cs="Times New Roman"/>
          <w:sz w:val="24"/>
          <w:szCs w:val="24"/>
        </w:rPr>
        <w:t>certain areas</w:t>
      </w:r>
      <w:r w:rsidR="00106AE0" w:rsidRPr="00051088">
        <w:rPr>
          <w:rFonts w:ascii="Times New Roman" w:hAnsi="Times New Roman" w:cs="Times New Roman"/>
          <w:sz w:val="24"/>
          <w:szCs w:val="24"/>
        </w:rPr>
        <w:t xml:space="preserve">, </w:t>
      </w:r>
      <w:r w:rsidR="00531EA7" w:rsidRPr="00051088">
        <w:rPr>
          <w:rFonts w:ascii="Times New Roman" w:hAnsi="Times New Roman" w:cs="Times New Roman"/>
          <w:sz w:val="24"/>
          <w:szCs w:val="24"/>
        </w:rPr>
        <w:t xml:space="preserve">outside </w:t>
      </w:r>
      <w:r w:rsidR="00106AE0" w:rsidRPr="00051088">
        <w:rPr>
          <w:rFonts w:ascii="Times New Roman" w:hAnsi="Times New Roman" w:cs="Times New Roman"/>
          <w:sz w:val="24"/>
          <w:szCs w:val="24"/>
        </w:rPr>
        <w:t>of a building, from ambient air.</w:t>
      </w:r>
      <w:r w:rsidR="00E5484A" w:rsidRPr="00051088">
        <w:rPr>
          <w:rFonts w:ascii="Times New Roman" w:hAnsi="Times New Roman" w:cs="Times New Roman"/>
          <w:sz w:val="24"/>
          <w:szCs w:val="24"/>
        </w:rPr>
        <w:t xml:space="preserve"> As described in a 1980 letter from then</w:t>
      </w:r>
      <w:r w:rsidR="00536EEA" w:rsidRPr="00051088">
        <w:rPr>
          <w:rFonts w:ascii="Times New Roman" w:hAnsi="Times New Roman" w:cs="Times New Roman"/>
          <w:sz w:val="24"/>
          <w:szCs w:val="24"/>
        </w:rPr>
        <w:t>-</w:t>
      </w:r>
      <w:r w:rsidR="00E5484A" w:rsidRPr="00051088">
        <w:rPr>
          <w:rFonts w:ascii="Times New Roman" w:hAnsi="Times New Roman" w:cs="Times New Roman"/>
          <w:sz w:val="24"/>
          <w:szCs w:val="24"/>
        </w:rPr>
        <w:t xml:space="preserve">Administrator </w:t>
      </w:r>
      <w:r w:rsidR="00536EEA" w:rsidRPr="00051088">
        <w:rPr>
          <w:rFonts w:ascii="Times New Roman" w:hAnsi="Times New Roman" w:cs="Times New Roman"/>
          <w:sz w:val="24"/>
          <w:szCs w:val="24"/>
        </w:rPr>
        <w:t xml:space="preserve">Douglas </w:t>
      </w:r>
      <w:proofErr w:type="spellStart"/>
      <w:r w:rsidR="00536EEA" w:rsidRPr="00051088">
        <w:rPr>
          <w:rFonts w:ascii="Times New Roman" w:hAnsi="Times New Roman" w:cs="Times New Roman"/>
          <w:sz w:val="24"/>
          <w:szCs w:val="24"/>
        </w:rPr>
        <w:t>Costle</w:t>
      </w:r>
      <w:proofErr w:type="spellEnd"/>
      <w:r w:rsidR="00536EEA" w:rsidRPr="00051088">
        <w:rPr>
          <w:rFonts w:ascii="Times New Roman" w:hAnsi="Times New Roman" w:cs="Times New Roman"/>
          <w:sz w:val="24"/>
          <w:szCs w:val="24"/>
        </w:rPr>
        <w:t xml:space="preserve"> to Senato</w:t>
      </w:r>
      <w:r w:rsidR="00D578EB" w:rsidRPr="00051088">
        <w:rPr>
          <w:rFonts w:ascii="Times New Roman" w:hAnsi="Times New Roman" w:cs="Times New Roman"/>
          <w:sz w:val="24"/>
          <w:szCs w:val="24"/>
        </w:rPr>
        <w:t xml:space="preserve">r Jennings </w:t>
      </w:r>
      <w:proofErr w:type="spellStart"/>
      <w:r w:rsidR="00D578EB" w:rsidRPr="00051088">
        <w:rPr>
          <w:rFonts w:ascii="Times New Roman" w:hAnsi="Times New Roman" w:cs="Times New Roman"/>
          <w:sz w:val="24"/>
          <w:szCs w:val="24"/>
        </w:rPr>
        <w:t>Randolf</w:t>
      </w:r>
      <w:proofErr w:type="spellEnd"/>
      <w:r w:rsidR="00544145" w:rsidRPr="00051088">
        <w:rPr>
          <w:rFonts w:ascii="Times New Roman" w:hAnsi="Times New Roman" w:cs="Times New Roman"/>
          <w:sz w:val="24"/>
          <w:szCs w:val="24"/>
        </w:rPr>
        <w:t>, this “</w:t>
      </w:r>
      <w:r w:rsidR="00BC647E" w:rsidRPr="00051088">
        <w:rPr>
          <w:rFonts w:ascii="Times New Roman" w:hAnsi="Times New Roman" w:cs="Times New Roman"/>
          <w:sz w:val="24"/>
          <w:szCs w:val="24"/>
        </w:rPr>
        <w:t xml:space="preserve">exemption from ambient air is available </w:t>
      </w:r>
      <w:r w:rsidR="00B8731A" w:rsidRPr="00051088">
        <w:rPr>
          <w:rFonts w:ascii="Times New Roman" w:hAnsi="Times New Roman" w:cs="Times New Roman"/>
          <w:sz w:val="24"/>
          <w:szCs w:val="24"/>
        </w:rPr>
        <w:t xml:space="preserve">only for the atmosphere over land owned or </w:t>
      </w:r>
      <w:r w:rsidR="00F64EE8" w:rsidRPr="00051088">
        <w:rPr>
          <w:rFonts w:ascii="Times New Roman" w:hAnsi="Times New Roman" w:cs="Times New Roman"/>
          <w:sz w:val="24"/>
          <w:szCs w:val="24"/>
        </w:rPr>
        <w:t xml:space="preserve">controlled by the source and to which the public is </w:t>
      </w:r>
      <w:r w:rsidR="002B12BE" w:rsidRPr="00051088">
        <w:rPr>
          <w:rFonts w:ascii="Times New Roman" w:hAnsi="Times New Roman" w:cs="Times New Roman"/>
          <w:sz w:val="24"/>
          <w:szCs w:val="24"/>
        </w:rPr>
        <w:t>precluded</w:t>
      </w:r>
      <w:r w:rsidR="00311811" w:rsidRPr="00051088">
        <w:rPr>
          <w:rFonts w:ascii="Times New Roman" w:hAnsi="Times New Roman" w:cs="Times New Roman"/>
          <w:sz w:val="24"/>
          <w:szCs w:val="24"/>
        </w:rPr>
        <w:t>”.</w:t>
      </w:r>
      <w:r w:rsidR="008D7838" w:rsidRPr="00051088">
        <w:rPr>
          <w:rFonts w:ascii="Times New Roman" w:hAnsi="Times New Roman" w:cs="Times New Roman"/>
          <w:sz w:val="24"/>
          <w:szCs w:val="24"/>
        </w:rPr>
        <w:t xml:space="preserve"> The </w:t>
      </w:r>
      <w:r w:rsidR="00D41499" w:rsidRPr="00051088">
        <w:rPr>
          <w:rFonts w:ascii="Times New Roman" w:hAnsi="Times New Roman" w:cs="Times New Roman"/>
          <w:sz w:val="24"/>
          <w:szCs w:val="24"/>
        </w:rPr>
        <w:t xml:space="preserve">December </w:t>
      </w:r>
      <w:r w:rsidR="00B22745" w:rsidRPr="00051088">
        <w:rPr>
          <w:rFonts w:ascii="Times New Roman" w:hAnsi="Times New Roman" w:cs="Times New Roman"/>
          <w:sz w:val="24"/>
          <w:szCs w:val="24"/>
        </w:rPr>
        <w:t xml:space="preserve">2019 </w:t>
      </w:r>
      <w:r w:rsidR="00D51461" w:rsidRPr="3BA6EF00">
        <w:rPr>
          <w:rFonts w:ascii="Times New Roman" w:hAnsi="Times New Roman" w:cs="Times New Roman"/>
          <w:i/>
          <w:iCs/>
          <w:sz w:val="24"/>
          <w:szCs w:val="24"/>
        </w:rPr>
        <w:t xml:space="preserve">Revised Policies on </w:t>
      </w:r>
      <w:r w:rsidR="0046014E" w:rsidRPr="3BA6EF00">
        <w:rPr>
          <w:rFonts w:ascii="Times New Roman" w:hAnsi="Times New Roman" w:cs="Times New Roman"/>
          <w:i/>
          <w:iCs/>
          <w:sz w:val="24"/>
          <w:szCs w:val="24"/>
        </w:rPr>
        <w:t>Exclusions from “Ambient Air”</w:t>
      </w:r>
      <w:r w:rsidR="003D5B57" w:rsidRPr="00051088">
        <w:rPr>
          <w:rStyle w:val="FootnoteReference"/>
          <w:rFonts w:ascii="Times New Roman" w:hAnsi="Times New Roman" w:cs="Times New Roman"/>
          <w:sz w:val="24"/>
          <w:szCs w:val="24"/>
        </w:rPr>
        <w:footnoteReference w:id="9"/>
      </w:r>
      <w:r w:rsidR="00267AF2" w:rsidRPr="00051088">
        <w:rPr>
          <w:rFonts w:ascii="Times New Roman" w:hAnsi="Times New Roman" w:cs="Times New Roman"/>
          <w:sz w:val="24"/>
          <w:szCs w:val="24"/>
        </w:rPr>
        <w:t xml:space="preserve"> continues to support that concept of exclusions from ambient air and </w:t>
      </w:r>
      <w:r w:rsidR="00042124" w:rsidRPr="00051088">
        <w:rPr>
          <w:rFonts w:ascii="Times New Roman" w:hAnsi="Times New Roman" w:cs="Times New Roman"/>
          <w:sz w:val="24"/>
          <w:szCs w:val="24"/>
        </w:rPr>
        <w:t xml:space="preserve">establishes what requirements are needed to demonstrate that the public is </w:t>
      </w:r>
      <w:r w:rsidR="00A5665F" w:rsidRPr="00051088">
        <w:rPr>
          <w:rFonts w:ascii="Times New Roman" w:hAnsi="Times New Roman" w:cs="Times New Roman"/>
          <w:sz w:val="24"/>
          <w:szCs w:val="24"/>
        </w:rPr>
        <w:t>precluded.</w:t>
      </w:r>
    </w:p>
    <w:p w14:paraId="7B0AD960" w14:textId="77777777" w:rsidR="00B95AAE" w:rsidRPr="00051088" w:rsidRDefault="00B95AAE" w:rsidP="00AC3A01">
      <w:pPr>
        <w:autoSpaceDE w:val="0"/>
        <w:autoSpaceDN w:val="0"/>
        <w:adjustRightInd w:val="0"/>
        <w:spacing w:after="0" w:line="240" w:lineRule="auto"/>
        <w:rPr>
          <w:rFonts w:ascii="Times New Roman" w:hAnsi="Times New Roman" w:cs="Times New Roman"/>
          <w:sz w:val="24"/>
          <w:szCs w:val="24"/>
        </w:rPr>
      </w:pPr>
    </w:p>
    <w:p w14:paraId="3A65C319" w14:textId="22410516" w:rsidR="00B95AAE" w:rsidRPr="00051088" w:rsidRDefault="00E80FC4" w:rsidP="00AC3A01">
      <w:pPr>
        <w:autoSpaceDE w:val="0"/>
        <w:autoSpaceDN w:val="0"/>
        <w:adjustRightInd w:val="0"/>
        <w:spacing w:after="0" w:line="240" w:lineRule="auto"/>
        <w:rPr>
          <w:rFonts w:ascii="Times New Roman" w:hAnsi="Times New Roman" w:cs="Times New Roman"/>
          <w:sz w:val="24"/>
          <w:szCs w:val="24"/>
        </w:rPr>
      </w:pPr>
      <w:r w:rsidRPr="0C97361A">
        <w:rPr>
          <w:rFonts w:ascii="Times New Roman" w:hAnsi="Times New Roman" w:cs="Times New Roman"/>
          <w:sz w:val="24"/>
          <w:szCs w:val="24"/>
        </w:rPr>
        <w:t xml:space="preserve">Figure A-1 in Appendix 2 of the AQIA </w:t>
      </w:r>
      <w:r w:rsidR="00B042BC" w:rsidRPr="0C97361A">
        <w:rPr>
          <w:rFonts w:ascii="Times New Roman" w:hAnsi="Times New Roman" w:cs="Times New Roman"/>
          <w:sz w:val="24"/>
          <w:szCs w:val="24"/>
        </w:rPr>
        <w:t>establishes what appears to be an ambient air boundary for the facility</w:t>
      </w:r>
      <w:r w:rsidR="004755B9" w:rsidRPr="0C97361A">
        <w:rPr>
          <w:rFonts w:ascii="Times New Roman" w:hAnsi="Times New Roman" w:cs="Times New Roman"/>
          <w:sz w:val="24"/>
          <w:szCs w:val="24"/>
        </w:rPr>
        <w:t xml:space="preserve"> that is used </w:t>
      </w:r>
      <w:r w:rsidR="00B91CF3" w:rsidRPr="0C97361A">
        <w:rPr>
          <w:rFonts w:ascii="Times New Roman" w:hAnsi="Times New Roman" w:cs="Times New Roman"/>
          <w:sz w:val="24"/>
          <w:szCs w:val="24"/>
        </w:rPr>
        <w:t xml:space="preserve">to delineate where </w:t>
      </w:r>
      <w:r w:rsidR="00BF4EB3" w:rsidRPr="0C97361A">
        <w:rPr>
          <w:rFonts w:ascii="Times New Roman" w:hAnsi="Times New Roman" w:cs="Times New Roman"/>
          <w:sz w:val="24"/>
          <w:szCs w:val="24"/>
        </w:rPr>
        <w:t xml:space="preserve">the </w:t>
      </w:r>
      <w:r w:rsidR="00B91CF3" w:rsidRPr="0C97361A">
        <w:rPr>
          <w:rFonts w:ascii="Times New Roman" w:hAnsi="Times New Roman" w:cs="Times New Roman"/>
          <w:sz w:val="24"/>
          <w:szCs w:val="24"/>
        </w:rPr>
        <w:t xml:space="preserve">air dispersion </w:t>
      </w:r>
      <w:r w:rsidR="00BF4EB3" w:rsidRPr="0C97361A">
        <w:rPr>
          <w:rFonts w:ascii="Times New Roman" w:hAnsi="Times New Roman" w:cs="Times New Roman"/>
          <w:sz w:val="24"/>
          <w:szCs w:val="24"/>
        </w:rPr>
        <w:t xml:space="preserve">modeling receptor grid is </w:t>
      </w:r>
      <w:r w:rsidR="00DB6F99" w:rsidRPr="0C97361A">
        <w:rPr>
          <w:rFonts w:ascii="Times New Roman" w:hAnsi="Times New Roman" w:cs="Times New Roman"/>
          <w:sz w:val="24"/>
          <w:szCs w:val="24"/>
        </w:rPr>
        <w:t>l</w:t>
      </w:r>
      <w:r w:rsidR="00BF4EB3" w:rsidRPr="0C97361A">
        <w:rPr>
          <w:rFonts w:ascii="Times New Roman" w:hAnsi="Times New Roman" w:cs="Times New Roman"/>
          <w:sz w:val="24"/>
          <w:szCs w:val="24"/>
        </w:rPr>
        <w:t>ocated.</w:t>
      </w:r>
      <w:r w:rsidR="00F3312C" w:rsidRPr="0C97361A">
        <w:rPr>
          <w:rFonts w:ascii="Times New Roman" w:hAnsi="Times New Roman" w:cs="Times New Roman"/>
          <w:sz w:val="24"/>
          <w:szCs w:val="24"/>
        </w:rPr>
        <w:t xml:space="preserve"> This receptor grid is shown in Figure </w:t>
      </w:r>
      <w:r w:rsidR="001F0549" w:rsidRPr="0C97361A">
        <w:rPr>
          <w:rFonts w:ascii="Times New Roman" w:hAnsi="Times New Roman" w:cs="Times New Roman"/>
          <w:sz w:val="24"/>
          <w:szCs w:val="24"/>
        </w:rPr>
        <w:t>A-4 and excludes th</w:t>
      </w:r>
      <w:r w:rsidR="1C1DF2AA" w:rsidRPr="0C97361A">
        <w:rPr>
          <w:rFonts w:ascii="Times New Roman" w:hAnsi="Times New Roman" w:cs="Times New Roman"/>
          <w:sz w:val="24"/>
          <w:szCs w:val="24"/>
        </w:rPr>
        <w:t>e</w:t>
      </w:r>
      <w:r w:rsidR="001F0549" w:rsidRPr="0C97361A">
        <w:rPr>
          <w:rFonts w:ascii="Times New Roman" w:hAnsi="Times New Roman" w:cs="Times New Roman"/>
          <w:sz w:val="24"/>
          <w:szCs w:val="24"/>
        </w:rPr>
        <w:t xml:space="preserve"> area inside the </w:t>
      </w:r>
      <w:r w:rsidR="003524CE" w:rsidRPr="0C97361A">
        <w:rPr>
          <w:rFonts w:ascii="Times New Roman" w:hAnsi="Times New Roman" w:cs="Times New Roman"/>
          <w:sz w:val="24"/>
          <w:szCs w:val="24"/>
        </w:rPr>
        <w:t>defined ambient air boundary.</w:t>
      </w:r>
    </w:p>
    <w:p w14:paraId="377BEC6B" w14:textId="41E733AF" w:rsidR="00AE66E9" w:rsidRPr="00051088" w:rsidRDefault="00AE66E9" w:rsidP="00AC3A01">
      <w:pPr>
        <w:autoSpaceDE w:val="0"/>
        <w:autoSpaceDN w:val="0"/>
        <w:adjustRightInd w:val="0"/>
        <w:spacing w:after="0" w:line="240" w:lineRule="auto"/>
        <w:rPr>
          <w:rFonts w:ascii="Times New Roman" w:hAnsi="Times New Roman" w:cs="Times New Roman"/>
          <w:sz w:val="24"/>
          <w:szCs w:val="24"/>
        </w:rPr>
      </w:pPr>
    </w:p>
    <w:p w14:paraId="40121888" w14:textId="535737CF" w:rsidR="00AE66E9" w:rsidRPr="00051088" w:rsidRDefault="00AE66E9" w:rsidP="0C97361A">
      <w:pPr>
        <w:autoSpaceDE w:val="0"/>
        <w:autoSpaceDN w:val="0"/>
        <w:adjustRightInd w:val="0"/>
        <w:spacing w:after="0" w:line="240" w:lineRule="auto"/>
        <w:rPr>
          <w:rFonts w:ascii="Times New Roman" w:hAnsi="Times New Roman" w:cs="Times New Roman"/>
          <w:sz w:val="24"/>
          <w:szCs w:val="24"/>
        </w:rPr>
      </w:pPr>
      <w:r w:rsidRPr="0C97361A">
        <w:rPr>
          <w:rFonts w:ascii="Times New Roman" w:hAnsi="Times New Roman" w:cs="Times New Roman"/>
          <w:sz w:val="24"/>
          <w:szCs w:val="24"/>
        </w:rPr>
        <w:t xml:space="preserve">However, in the </w:t>
      </w:r>
      <w:r w:rsidR="00FB695E" w:rsidRPr="0C97361A">
        <w:rPr>
          <w:rFonts w:ascii="Times New Roman" w:hAnsi="Times New Roman" w:cs="Times New Roman"/>
          <w:sz w:val="24"/>
          <w:szCs w:val="24"/>
        </w:rPr>
        <w:t>permit</w:t>
      </w:r>
      <w:r w:rsidR="00C91BDA" w:rsidRPr="0C97361A">
        <w:rPr>
          <w:rFonts w:ascii="Times New Roman" w:hAnsi="Times New Roman" w:cs="Times New Roman"/>
          <w:sz w:val="24"/>
          <w:szCs w:val="24"/>
        </w:rPr>
        <w:t xml:space="preserve">’s June 2, 2023 application, in </w:t>
      </w:r>
      <w:r w:rsidR="00A67A93" w:rsidRPr="0C97361A">
        <w:rPr>
          <w:rFonts w:ascii="Times New Roman" w:hAnsi="Times New Roman" w:cs="Times New Roman"/>
          <w:sz w:val="24"/>
          <w:szCs w:val="24"/>
        </w:rPr>
        <w:t>Figure 2-1</w:t>
      </w:r>
      <w:r w:rsidR="00E73B13" w:rsidRPr="0C97361A">
        <w:rPr>
          <w:rFonts w:ascii="Times New Roman" w:hAnsi="Times New Roman" w:cs="Times New Roman"/>
          <w:sz w:val="24"/>
          <w:szCs w:val="24"/>
        </w:rPr>
        <w:t xml:space="preserve">, the </w:t>
      </w:r>
      <w:r w:rsidR="00612F41" w:rsidRPr="0C97361A">
        <w:rPr>
          <w:rFonts w:ascii="Times New Roman" w:hAnsi="Times New Roman" w:cs="Times New Roman"/>
          <w:sz w:val="24"/>
          <w:szCs w:val="24"/>
        </w:rPr>
        <w:t xml:space="preserve">larger </w:t>
      </w:r>
      <w:r w:rsidR="00692850" w:rsidRPr="0C97361A">
        <w:rPr>
          <w:rFonts w:ascii="Times New Roman" w:hAnsi="Times New Roman" w:cs="Times New Roman"/>
          <w:sz w:val="24"/>
          <w:szCs w:val="24"/>
        </w:rPr>
        <w:t xml:space="preserve">ambient air boundary contains a smaller defined area labeled as </w:t>
      </w:r>
      <w:r w:rsidR="00500B19" w:rsidRPr="0C97361A">
        <w:rPr>
          <w:rFonts w:ascii="Times New Roman" w:hAnsi="Times New Roman" w:cs="Times New Roman"/>
          <w:sz w:val="24"/>
          <w:szCs w:val="24"/>
        </w:rPr>
        <w:t xml:space="preserve">the DCC </w:t>
      </w:r>
      <w:r w:rsidR="005614A6" w:rsidRPr="0C97361A">
        <w:rPr>
          <w:rFonts w:ascii="Times New Roman" w:hAnsi="Times New Roman" w:cs="Times New Roman"/>
          <w:sz w:val="24"/>
          <w:szCs w:val="24"/>
        </w:rPr>
        <w:t xml:space="preserve">Separation and Purification Plant </w:t>
      </w:r>
      <w:r w:rsidR="0030762D" w:rsidRPr="0C97361A">
        <w:rPr>
          <w:rFonts w:ascii="Times New Roman" w:hAnsi="Times New Roman" w:cs="Times New Roman"/>
          <w:sz w:val="24"/>
          <w:szCs w:val="24"/>
        </w:rPr>
        <w:t>a</w:t>
      </w:r>
      <w:r w:rsidR="2957C942" w:rsidRPr="0C97361A">
        <w:rPr>
          <w:rFonts w:ascii="Times New Roman" w:hAnsi="Times New Roman" w:cs="Times New Roman"/>
          <w:sz w:val="24"/>
          <w:szCs w:val="24"/>
        </w:rPr>
        <w:t>nd</w:t>
      </w:r>
      <w:r w:rsidR="0030762D" w:rsidRPr="0C97361A">
        <w:rPr>
          <w:rFonts w:ascii="Times New Roman" w:hAnsi="Times New Roman" w:cs="Times New Roman"/>
          <w:sz w:val="24"/>
          <w:szCs w:val="24"/>
        </w:rPr>
        <w:t xml:space="preserve"> locat</w:t>
      </w:r>
      <w:r w:rsidR="48ACBBC5" w:rsidRPr="0C97361A">
        <w:rPr>
          <w:rFonts w:ascii="Times New Roman" w:hAnsi="Times New Roman" w:cs="Times New Roman"/>
          <w:sz w:val="24"/>
          <w:szCs w:val="24"/>
        </w:rPr>
        <w:t>es</w:t>
      </w:r>
      <w:r w:rsidR="0030762D" w:rsidRPr="0C97361A">
        <w:rPr>
          <w:rFonts w:ascii="Times New Roman" w:hAnsi="Times New Roman" w:cs="Times New Roman"/>
          <w:sz w:val="24"/>
          <w:szCs w:val="24"/>
        </w:rPr>
        <w:t xml:space="preserve"> the MRY facility’s </w:t>
      </w:r>
      <w:r w:rsidR="00377003" w:rsidRPr="0C97361A">
        <w:rPr>
          <w:rFonts w:ascii="Times New Roman" w:hAnsi="Times New Roman" w:cs="Times New Roman"/>
          <w:sz w:val="24"/>
          <w:szCs w:val="24"/>
        </w:rPr>
        <w:t xml:space="preserve">Unit 1 and Unit 2 in relationship to the </w:t>
      </w:r>
      <w:r w:rsidR="00340E17" w:rsidRPr="0C97361A">
        <w:rPr>
          <w:rFonts w:ascii="Times New Roman" w:hAnsi="Times New Roman" w:cs="Times New Roman"/>
          <w:sz w:val="24"/>
          <w:szCs w:val="24"/>
        </w:rPr>
        <w:t>DCC facility.</w:t>
      </w:r>
      <w:r w:rsidR="00BD7EE6" w:rsidRPr="0C97361A">
        <w:rPr>
          <w:rFonts w:ascii="Times New Roman" w:hAnsi="Times New Roman" w:cs="Times New Roman"/>
          <w:sz w:val="24"/>
          <w:szCs w:val="24"/>
        </w:rPr>
        <w:t xml:space="preserve"> The larger ambient air boundary area </w:t>
      </w:r>
      <w:r w:rsidR="00E95FD9" w:rsidRPr="0C97361A">
        <w:rPr>
          <w:rFonts w:ascii="Times New Roman" w:hAnsi="Times New Roman" w:cs="Times New Roman"/>
          <w:sz w:val="24"/>
          <w:szCs w:val="24"/>
        </w:rPr>
        <w:t xml:space="preserve">used in the air dispersion modeling process to establish the modeling receptor grid </w:t>
      </w:r>
      <w:r w:rsidR="001B6BEC" w:rsidRPr="0C97361A">
        <w:rPr>
          <w:rFonts w:ascii="Times New Roman" w:hAnsi="Times New Roman" w:cs="Times New Roman"/>
          <w:sz w:val="24"/>
          <w:szCs w:val="24"/>
        </w:rPr>
        <w:t xml:space="preserve">appears to be the </w:t>
      </w:r>
      <w:r w:rsidR="005B54A4" w:rsidRPr="0C97361A">
        <w:rPr>
          <w:rFonts w:ascii="Times New Roman" w:hAnsi="Times New Roman" w:cs="Times New Roman"/>
          <w:sz w:val="24"/>
          <w:szCs w:val="24"/>
        </w:rPr>
        <w:t xml:space="preserve">MRY </w:t>
      </w:r>
      <w:r w:rsidR="004D1EAD" w:rsidRPr="0C97361A">
        <w:rPr>
          <w:rFonts w:ascii="Times New Roman" w:hAnsi="Times New Roman" w:cs="Times New Roman"/>
          <w:sz w:val="24"/>
          <w:szCs w:val="24"/>
        </w:rPr>
        <w:t xml:space="preserve">ambient air boundary and the DCC ambient air boundary, according to </w:t>
      </w:r>
      <w:r w:rsidR="0044393A" w:rsidRPr="0C97361A">
        <w:rPr>
          <w:rFonts w:ascii="Times New Roman" w:hAnsi="Times New Roman" w:cs="Times New Roman"/>
          <w:sz w:val="24"/>
          <w:szCs w:val="24"/>
        </w:rPr>
        <w:t xml:space="preserve">Figure 2-1 appears </w:t>
      </w:r>
      <w:r w:rsidR="00AB0257" w:rsidRPr="0C97361A">
        <w:rPr>
          <w:rFonts w:ascii="Times New Roman" w:hAnsi="Times New Roman" w:cs="Times New Roman"/>
          <w:sz w:val="24"/>
          <w:szCs w:val="24"/>
        </w:rPr>
        <w:t xml:space="preserve">to be a smaller </w:t>
      </w:r>
      <w:r w:rsidR="00F50DFE" w:rsidRPr="0C97361A">
        <w:rPr>
          <w:rFonts w:ascii="Times New Roman" w:hAnsi="Times New Roman" w:cs="Times New Roman"/>
          <w:sz w:val="24"/>
          <w:szCs w:val="24"/>
        </w:rPr>
        <w:t>area located within the</w:t>
      </w:r>
      <w:r w:rsidR="008F3D06" w:rsidRPr="0C97361A">
        <w:rPr>
          <w:rFonts w:ascii="Times New Roman" w:hAnsi="Times New Roman" w:cs="Times New Roman"/>
          <w:sz w:val="24"/>
          <w:szCs w:val="24"/>
        </w:rPr>
        <w:t xml:space="preserve"> MRY boundary.</w:t>
      </w:r>
      <w:r w:rsidR="082E7126" w:rsidRPr="0C97361A">
        <w:rPr>
          <w:rFonts w:ascii="Times New Roman" w:hAnsi="Times New Roman" w:cs="Times New Roman"/>
          <w:sz w:val="24"/>
          <w:szCs w:val="24"/>
        </w:rPr>
        <w:t xml:space="preserve"> As it contains MRY Unit 1 and Unit 2, this would appear to be the MRY ambient air boundary.</w:t>
      </w:r>
    </w:p>
    <w:p w14:paraId="42CAA164" w14:textId="77777777" w:rsidR="00721A39" w:rsidRPr="00051088" w:rsidRDefault="00721A39" w:rsidP="00AC3A01">
      <w:pPr>
        <w:autoSpaceDE w:val="0"/>
        <w:autoSpaceDN w:val="0"/>
        <w:adjustRightInd w:val="0"/>
        <w:spacing w:after="0" w:line="240" w:lineRule="auto"/>
        <w:rPr>
          <w:rFonts w:ascii="Times New Roman" w:hAnsi="Times New Roman" w:cs="Times New Roman"/>
          <w:sz w:val="24"/>
          <w:szCs w:val="24"/>
        </w:rPr>
      </w:pPr>
    </w:p>
    <w:p w14:paraId="28457F2C" w14:textId="038D1C2D" w:rsidR="0038535A" w:rsidRDefault="00D11CE7" w:rsidP="00AC3A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EPA </w:t>
      </w:r>
      <w:r w:rsidR="007B72BF">
        <w:rPr>
          <w:rFonts w:ascii="Times New Roman" w:hAnsi="Times New Roman" w:cs="Times New Roman"/>
          <w:sz w:val="24"/>
          <w:szCs w:val="24"/>
        </w:rPr>
        <w:t xml:space="preserve">provided guidance for the treatment of ambient air in a June 22, 2007 </w:t>
      </w:r>
      <w:r w:rsidR="00522EC9">
        <w:rPr>
          <w:rFonts w:ascii="Times New Roman" w:hAnsi="Times New Roman" w:cs="Times New Roman"/>
          <w:sz w:val="24"/>
          <w:szCs w:val="24"/>
        </w:rPr>
        <w:t>memorandum to the Regional Air Division Directors</w:t>
      </w:r>
      <w:r w:rsidR="007B72BF">
        <w:rPr>
          <w:rFonts w:ascii="Times New Roman" w:hAnsi="Times New Roman" w:cs="Times New Roman"/>
          <w:sz w:val="24"/>
          <w:szCs w:val="24"/>
        </w:rPr>
        <w:t>.</w:t>
      </w:r>
      <w:r w:rsidR="007B72BF" w:rsidRPr="7AF288C6">
        <w:rPr>
          <w:rStyle w:val="FootnoteReference"/>
          <w:rFonts w:ascii="Times New Roman" w:hAnsi="Times New Roman" w:cs="Times New Roman"/>
          <w:sz w:val="24"/>
          <w:szCs w:val="24"/>
        </w:rPr>
        <w:footnoteReference w:id="10"/>
      </w:r>
      <w:r w:rsidR="007B72BF">
        <w:rPr>
          <w:rFonts w:ascii="Times New Roman" w:hAnsi="Times New Roman" w:cs="Times New Roman"/>
          <w:sz w:val="24"/>
          <w:szCs w:val="24"/>
        </w:rPr>
        <w:t xml:space="preserve"> </w:t>
      </w:r>
      <w:r w:rsidR="71EC7F25" w:rsidRPr="7AF288C6">
        <w:rPr>
          <w:rFonts w:ascii="Times New Roman" w:hAnsi="Times New Roman" w:cs="Times New Roman"/>
          <w:sz w:val="24"/>
          <w:szCs w:val="24"/>
        </w:rPr>
        <w:t xml:space="preserve">With respect to a particular source, EPA's practice has been to exempt an area from ambient air when the source (1) owns or controls the land or </w:t>
      </w:r>
      <w:r w:rsidR="71EC7F25" w:rsidRPr="7AF288C6">
        <w:rPr>
          <w:rFonts w:ascii="Times New Roman" w:hAnsi="Times New Roman" w:cs="Times New Roman"/>
          <w:sz w:val="24"/>
          <w:szCs w:val="24"/>
        </w:rPr>
        <w:lastRenderedPageBreak/>
        <w:t>property; and (2) precludes public access to the land or property using a fence or other effective barrier.</w:t>
      </w:r>
      <w:r w:rsidR="704FB20C" w:rsidRPr="7AF288C6">
        <w:rPr>
          <w:rFonts w:ascii="Times New Roman" w:hAnsi="Times New Roman" w:cs="Times New Roman"/>
          <w:sz w:val="24"/>
          <w:szCs w:val="24"/>
        </w:rPr>
        <w:t xml:space="preserve"> </w:t>
      </w:r>
      <w:r w:rsidR="5BAF8C2E" w:rsidRPr="7AF288C6">
        <w:rPr>
          <w:rFonts w:ascii="Times New Roman" w:hAnsi="Times New Roman" w:cs="Times New Roman"/>
          <w:sz w:val="24"/>
          <w:szCs w:val="24"/>
        </w:rPr>
        <w:t xml:space="preserve">As </w:t>
      </w:r>
      <w:r w:rsidR="6AEFE9ED" w:rsidRPr="7AF288C6">
        <w:rPr>
          <w:rFonts w:ascii="Times New Roman" w:hAnsi="Times New Roman" w:cs="Times New Roman"/>
          <w:sz w:val="24"/>
          <w:szCs w:val="24"/>
        </w:rPr>
        <w:t>discussed</w:t>
      </w:r>
      <w:r w:rsidR="5BAF8C2E" w:rsidRPr="7AF288C6">
        <w:rPr>
          <w:rFonts w:ascii="Times New Roman" w:hAnsi="Times New Roman" w:cs="Times New Roman"/>
          <w:sz w:val="24"/>
          <w:szCs w:val="24"/>
        </w:rPr>
        <w:t xml:space="preserve"> above within the aggregation section, </w:t>
      </w:r>
      <w:r w:rsidR="00C90785">
        <w:rPr>
          <w:rFonts w:ascii="Times New Roman" w:hAnsi="Times New Roman" w:cs="Times New Roman"/>
          <w:sz w:val="24"/>
          <w:szCs w:val="24"/>
        </w:rPr>
        <w:t>t</w:t>
      </w:r>
      <w:r w:rsidR="11D9C3C6" w:rsidRPr="7AF288C6">
        <w:rPr>
          <w:rFonts w:ascii="Times New Roman" w:hAnsi="Times New Roman" w:cs="Times New Roman"/>
          <w:sz w:val="24"/>
          <w:szCs w:val="24"/>
        </w:rPr>
        <w:t>he permit states that</w:t>
      </w:r>
      <w:r w:rsidR="67DF705F" w:rsidRPr="7AF288C6">
        <w:rPr>
          <w:rFonts w:ascii="Times New Roman" w:hAnsi="Times New Roman" w:cs="Times New Roman"/>
          <w:sz w:val="24"/>
          <w:szCs w:val="24"/>
        </w:rPr>
        <w:t xml:space="preserve"> DCC and MRY </w:t>
      </w:r>
      <w:r w:rsidR="39B2F1AF" w:rsidRPr="7AF288C6">
        <w:rPr>
          <w:rFonts w:ascii="Times New Roman" w:hAnsi="Times New Roman" w:cs="Times New Roman"/>
          <w:sz w:val="24"/>
          <w:szCs w:val="24"/>
        </w:rPr>
        <w:t>are</w:t>
      </w:r>
      <w:r w:rsidR="67DF705F" w:rsidRPr="7AF288C6">
        <w:rPr>
          <w:rFonts w:ascii="Times New Roman" w:hAnsi="Times New Roman" w:cs="Times New Roman"/>
          <w:sz w:val="24"/>
          <w:szCs w:val="24"/>
        </w:rPr>
        <w:t xml:space="preserve"> separate facilities</w:t>
      </w:r>
      <w:r w:rsidR="1DCF75F9" w:rsidRPr="7AF288C6">
        <w:rPr>
          <w:rFonts w:ascii="Times New Roman" w:hAnsi="Times New Roman" w:cs="Times New Roman"/>
          <w:sz w:val="24"/>
          <w:szCs w:val="24"/>
        </w:rPr>
        <w:t xml:space="preserve"> and are not under common control. However, for the purposes of modeling, areas are exempted </w:t>
      </w:r>
      <w:r w:rsidR="16E95D7E" w:rsidRPr="7AF288C6">
        <w:rPr>
          <w:rFonts w:ascii="Times New Roman" w:hAnsi="Times New Roman" w:cs="Times New Roman"/>
          <w:sz w:val="24"/>
          <w:szCs w:val="24"/>
        </w:rPr>
        <w:t xml:space="preserve">because they are owned </w:t>
      </w:r>
      <w:r w:rsidR="2C1D6B9F" w:rsidRPr="7AF288C6">
        <w:rPr>
          <w:rFonts w:ascii="Times New Roman" w:hAnsi="Times New Roman" w:cs="Times New Roman"/>
          <w:sz w:val="24"/>
          <w:szCs w:val="24"/>
        </w:rPr>
        <w:t>or controlled by the same party. Both scenarios are unlikely to be both simultaneously true.</w:t>
      </w:r>
      <w:r w:rsidR="57A2D1DD" w:rsidRPr="7AF288C6">
        <w:rPr>
          <w:rFonts w:ascii="Times New Roman" w:hAnsi="Times New Roman" w:cs="Times New Roman"/>
          <w:sz w:val="24"/>
          <w:szCs w:val="24"/>
        </w:rPr>
        <w:t xml:space="preserve"> </w:t>
      </w:r>
      <w:r w:rsidR="434F36B7" w:rsidRPr="00051088">
        <w:rPr>
          <w:rFonts w:ascii="Times New Roman" w:hAnsi="Times New Roman" w:cs="Times New Roman"/>
          <w:sz w:val="24"/>
          <w:szCs w:val="24"/>
        </w:rPr>
        <w:t xml:space="preserve">The EPA </w:t>
      </w:r>
      <w:r w:rsidR="007B72BF">
        <w:rPr>
          <w:rFonts w:ascii="Times New Roman" w:hAnsi="Times New Roman" w:cs="Times New Roman"/>
          <w:sz w:val="24"/>
          <w:szCs w:val="24"/>
        </w:rPr>
        <w:t xml:space="preserve">also </w:t>
      </w:r>
      <w:r w:rsidR="434F36B7" w:rsidRPr="00051088">
        <w:rPr>
          <w:rFonts w:ascii="Times New Roman" w:hAnsi="Times New Roman" w:cs="Times New Roman"/>
          <w:sz w:val="24"/>
          <w:szCs w:val="24"/>
        </w:rPr>
        <w:t>discussed situations where a lessor/lessee</w:t>
      </w:r>
      <w:r w:rsidR="047D1267" w:rsidRPr="00051088">
        <w:rPr>
          <w:rFonts w:ascii="Times New Roman" w:hAnsi="Times New Roman" w:cs="Times New Roman"/>
          <w:sz w:val="24"/>
          <w:szCs w:val="24"/>
        </w:rPr>
        <w:t xml:space="preserve"> situation exists and </w:t>
      </w:r>
      <w:r w:rsidR="022495B5" w:rsidRPr="00051088">
        <w:rPr>
          <w:rFonts w:ascii="Times New Roman" w:hAnsi="Times New Roman" w:cs="Times New Roman"/>
          <w:sz w:val="24"/>
          <w:szCs w:val="24"/>
        </w:rPr>
        <w:t xml:space="preserve">one facility is nested within the ambient air boundary established by </w:t>
      </w:r>
      <w:r w:rsidR="6B6BFA19" w:rsidRPr="00051088">
        <w:rPr>
          <w:rFonts w:ascii="Times New Roman" w:hAnsi="Times New Roman" w:cs="Times New Roman"/>
          <w:sz w:val="24"/>
          <w:szCs w:val="24"/>
        </w:rPr>
        <w:t>the other</w:t>
      </w:r>
      <w:r w:rsidR="007B72BF">
        <w:rPr>
          <w:rFonts w:ascii="Times New Roman" w:hAnsi="Times New Roman" w:cs="Times New Roman"/>
          <w:sz w:val="24"/>
          <w:szCs w:val="24"/>
        </w:rPr>
        <w:t xml:space="preserve"> in the June 22, 2007 guidance</w:t>
      </w:r>
      <w:r w:rsidR="6B6BFA19" w:rsidRPr="00051088">
        <w:rPr>
          <w:rFonts w:ascii="Times New Roman" w:hAnsi="Times New Roman" w:cs="Times New Roman"/>
          <w:sz w:val="24"/>
          <w:szCs w:val="24"/>
        </w:rPr>
        <w:t xml:space="preserve">. </w:t>
      </w:r>
      <w:r w:rsidR="1D180D42" w:rsidRPr="00051088">
        <w:rPr>
          <w:rFonts w:ascii="Times New Roman" w:hAnsi="Times New Roman" w:cs="Times New Roman"/>
          <w:sz w:val="24"/>
          <w:szCs w:val="24"/>
        </w:rPr>
        <w:t xml:space="preserve">This </w:t>
      </w:r>
      <w:r w:rsidR="555F1A0D" w:rsidRPr="00051088">
        <w:rPr>
          <w:rFonts w:ascii="Times New Roman" w:hAnsi="Times New Roman" w:cs="Times New Roman"/>
          <w:sz w:val="24"/>
          <w:szCs w:val="24"/>
        </w:rPr>
        <w:t>discussion may be useful in determining the</w:t>
      </w:r>
      <w:r w:rsidR="514CDD1F" w:rsidRPr="00051088">
        <w:rPr>
          <w:rFonts w:ascii="Times New Roman" w:hAnsi="Times New Roman" w:cs="Times New Roman"/>
          <w:sz w:val="24"/>
          <w:szCs w:val="24"/>
        </w:rPr>
        <w:t xml:space="preserve"> extent and location of ambient air </w:t>
      </w:r>
      <w:r w:rsidR="5753F852" w:rsidRPr="00051088">
        <w:rPr>
          <w:rFonts w:ascii="Times New Roman" w:hAnsi="Times New Roman" w:cs="Times New Roman"/>
          <w:sz w:val="24"/>
          <w:szCs w:val="24"/>
        </w:rPr>
        <w:t>for the DCC project.</w:t>
      </w:r>
    </w:p>
    <w:p w14:paraId="7BED1B5B" w14:textId="77777777" w:rsidR="005C1338" w:rsidRDefault="005C1338" w:rsidP="00AC3A01">
      <w:pPr>
        <w:autoSpaceDE w:val="0"/>
        <w:autoSpaceDN w:val="0"/>
        <w:adjustRightInd w:val="0"/>
        <w:spacing w:after="0" w:line="240" w:lineRule="auto"/>
        <w:rPr>
          <w:rFonts w:ascii="Times New Roman" w:hAnsi="Times New Roman" w:cs="Times New Roman"/>
          <w:sz w:val="24"/>
          <w:szCs w:val="24"/>
        </w:rPr>
      </w:pPr>
    </w:p>
    <w:p w14:paraId="00D409BE" w14:textId="0499BC21" w:rsidR="005C1338" w:rsidRDefault="005C1338" w:rsidP="00AC3A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EPA recommends that </w:t>
      </w:r>
      <w:r w:rsidR="00D30C0A">
        <w:rPr>
          <w:rFonts w:ascii="Times New Roman" w:hAnsi="Times New Roman" w:cs="Times New Roman"/>
          <w:sz w:val="24"/>
          <w:szCs w:val="24"/>
        </w:rPr>
        <w:t xml:space="preserve">the </w:t>
      </w:r>
      <w:r>
        <w:rPr>
          <w:rFonts w:ascii="Times New Roman" w:hAnsi="Times New Roman" w:cs="Times New Roman"/>
          <w:sz w:val="24"/>
          <w:szCs w:val="24"/>
        </w:rPr>
        <w:t xml:space="preserve">NDDEQ review the </w:t>
      </w:r>
      <w:r w:rsidR="003069FB">
        <w:rPr>
          <w:rFonts w:ascii="Times New Roman" w:hAnsi="Times New Roman" w:cs="Times New Roman"/>
          <w:sz w:val="24"/>
          <w:szCs w:val="24"/>
        </w:rPr>
        <w:t xml:space="preserve">cited documents and confirm that the ambient air boundary and associated receptor grid used in the air dispersion modeling for the DCC project is accurate based on </w:t>
      </w:r>
      <w:r w:rsidR="008F74F5">
        <w:rPr>
          <w:rFonts w:ascii="Times New Roman" w:hAnsi="Times New Roman" w:cs="Times New Roman"/>
          <w:sz w:val="24"/>
          <w:szCs w:val="24"/>
        </w:rPr>
        <w:t>definitions of ambient air</w:t>
      </w:r>
      <w:r w:rsidR="00746434">
        <w:rPr>
          <w:rFonts w:ascii="Times New Roman" w:hAnsi="Times New Roman" w:cs="Times New Roman"/>
          <w:sz w:val="24"/>
          <w:szCs w:val="24"/>
        </w:rPr>
        <w:t xml:space="preserve"> and the boundary that </w:t>
      </w:r>
      <w:r w:rsidR="00C41468">
        <w:rPr>
          <w:rFonts w:ascii="Times New Roman" w:hAnsi="Times New Roman" w:cs="Times New Roman"/>
          <w:sz w:val="24"/>
          <w:szCs w:val="24"/>
        </w:rPr>
        <w:t xml:space="preserve">DCC </w:t>
      </w:r>
      <w:r w:rsidR="005A12EF">
        <w:rPr>
          <w:rFonts w:ascii="Times New Roman" w:hAnsi="Times New Roman" w:cs="Times New Roman"/>
          <w:sz w:val="24"/>
          <w:szCs w:val="24"/>
        </w:rPr>
        <w:t>establishes</w:t>
      </w:r>
      <w:r w:rsidR="00342BB8">
        <w:rPr>
          <w:rFonts w:ascii="Times New Roman" w:hAnsi="Times New Roman" w:cs="Times New Roman"/>
          <w:sz w:val="24"/>
          <w:szCs w:val="24"/>
        </w:rPr>
        <w:t>.</w:t>
      </w:r>
      <w:r w:rsidR="005875BF">
        <w:rPr>
          <w:rFonts w:ascii="Times New Roman" w:hAnsi="Times New Roman" w:cs="Times New Roman"/>
          <w:sz w:val="24"/>
          <w:szCs w:val="24"/>
        </w:rPr>
        <w:t xml:space="preserve"> If that boundary is different than the one </w:t>
      </w:r>
      <w:r w:rsidR="00F97AE4">
        <w:rPr>
          <w:rFonts w:ascii="Times New Roman" w:hAnsi="Times New Roman" w:cs="Times New Roman"/>
          <w:sz w:val="24"/>
          <w:szCs w:val="24"/>
        </w:rPr>
        <w:t>used to define the model’s receptor grid</w:t>
      </w:r>
      <w:r w:rsidR="00B84577">
        <w:rPr>
          <w:rFonts w:ascii="Times New Roman" w:hAnsi="Times New Roman" w:cs="Times New Roman"/>
          <w:sz w:val="24"/>
          <w:szCs w:val="24"/>
        </w:rPr>
        <w:t xml:space="preserve">, </w:t>
      </w:r>
      <w:r w:rsidR="00485568">
        <w:rPr>
          <w:rFonts w:ascii="Times New Roman" w:hAnsi="Times New Roman" w:cs="Times New Roman"/>
          <w:sz w:val="24"/>
          <w:szCs w:val="24"/>
        </w:rPr>
        <w:t xml:space="preserve">the </w:t>
      </w:r>
      <w:r w:rsidR="00B84577">
        <w:rPr>
          <w:rFonts w:ascii="Times New Roman" w:hAnsi="Times New Roman" w:cs="Times New Roman"/>
          <w:sz w:val="24"/>
          <w:szCs w:val="24"/>
        </w:rPr>
        <w:t xml:space="preserve">EPA recommends that </w:t>
      </w:r>
      <w:r w:rsidR="00D30C0A">
        <w:rPr>
          <w:rFonts w:ascii="Times New Roman" w:hAnsi="Times New Roman" w:cs="Times New Roman"/>
          <w:sz w:val="24"/>
          <w:szCs w:val="24"/>
        </w:rPr>
        <w:t xml:space="preserve">the </w:t>
      </w:r>
      <w:r w:rsidR="00B84577">
        <w:rPr>
          <w:rFonts w:ascii="Times New Roman" w:hAnsi="Times New Roman" w:cs="Times New Roman"/>
          <w:sz w:val="24"/>
          <w:szCs w:val="24"/>
        </w:rPr>
        <w:t xml:space="preserve">NDDEQ or the applicant rerun </w:t>
      </w:r>
      <w:r w:rsidR="00F678E3">
        <w:rPr>
          <w:rFonts w:ascii="Times New Roman" w:hAnsi="Times New Roman" w:cs="Times New Roman"/>
          <w:sz w:val="24"/>
          <w:szCs w:val="24"/>
        </w:rPr>
        <w:t>the model to determine no NAAQS concerns exist.</w:t>
      </w:r>
    </w:p>
    <w:p w14:paraId="41C24954" w14:textId="55840098" w:rsidR="006A1CBA" w:rsidRDefault="006A1CBA" w:rsidP="00AC3A01">
      <w:pPr>
        <w:autoSpaceDE w:val="0"/>
        <w:autoSpaceDN w:val="0"/>
        <w:adjustRightInd w:val="0"/>
        <w:spacing w:after="0" w:line="240" w:lineRule="auto"/>
        <w:rPr>
          <w:rFonts w:ascii="Times New Roman" w:hAnsi="Times New Roman" w:cs="Times New Roman"/>
          <w:sz w:val="24"/>
          <w:szCs w:val="24"/>
        </w:rPr>
      </w:pPr>
    </w:p>
    <w:p w14:paraId="577F854D" w14:textId="503A8EAF" w:rsidR="006A1CBA" w:rsidRPr="00B9287E" w:rsidRDefault="006A1CBA" w:rsidP="006A1CBA">
      <w:pPr>
        <w:spacing w:line="240" w:lineRule="auto"/>
        <w:rPr>
          <w:rFonts w:ascii="Times New Roman" w:hAnsi="Times New Roman" w:cs="Times New Roman"/>
          <w:b/>
          <w:bCs/>
          <w:sz w:val="24"/>
          <w:szCs w:val="24"/>
          <w:u w:val="single"/>
        </w:rPr>
      </w:pPr>
      <w:r w:rsidRPr="00B9287E">
        <w:rPr>
          <w:rFonts w:ascii="Times New Roman" w:hAnsi="Times New Roman" w:cs="Times New Roman"/>
          <w:b/>
          <w:bCs/>
          <w:sz w:val="24"/>
          <w:szCs w:val="24"/>
          <w:u w:val="single"/>
        </w:rPr>
        <w:t xml:space="preserve">Comments Related to </w:t>
      </w:r>
      <w:r>
        <w:rPr>
          <w:rFonts w:ascii="Times New Roman" w:hAnsi="Times New Roman" w:cs="Times New Roman"/>
          <w:b/>
          <w:bCs/>
          <w:sz w:val="24"/>
          <w:szCs w:val="24"/>
          <w:u w:val="single"/>
        </w:rPr>
        <w:t>CAA Section 112(g)</w:t>
      </w:r>
    </w:p>
    <w:p w14:paraId="4417A255" w14:textId="43EAAEF4" w:rsidR="006A1CBA" w:rsidRDefault="74D80FAC" w:rsidP="00EB4699">
      <w:pPr>
        <w:rPr>
          <w:rFonts w:ascii="Times New Roman" w:hAnsi="Times New Roman" w:cs="Times New Roman"/>
          <w:sz w:val="24"/>
          <w:szCs w:val="24"/>
        </w:rPr>
      </w:pPr>
      <w:r w:rsidRPr="00EB4699">
        <w:rPr>
          <w:rFonts w:ascii="Times New Roman" w:hAnsi="Times New Roman" w:cs="Times New Roman"/>
          <w:sz w:val="24"/>
          <w:szCs w:val="24"/>
        </w:rPr>
        <w:t>The EPA has concerns with the CAA section 112(g) case-by-case maximum achievable control technology (MACT) analysis for hazardous air pollutants (HAPs) in the permit application, particularly regarding the use of acetaldehyde as a surrogate pollutant for all organic HAP</w:t>
      </w:r>
      <w:r w:rsidR="6229FA2B" w:rsidRPr="00EB4699">
        <w:rPr>
          <w:rFonts w:ascii="Times New Roman" w:hAnsi="Times New Roman" w:cs="Times New Roman"/>
          <w:sz w:val="24"/>
          <w:szCs w:val="24"/>
        </w:rPr>
        <w:t>s</w:t>
      </w:r>
      <w:r w:rsidRPr="00EB4699">
        <w:rPr>
          <w:rFonts w:ascii="Times New Roman" w:hAnsi="Times New Roman" w:cs="Times New Roman"/>
          <w:sz w:val="24"/>
          <w:szCs w:val="24"/>
        </w:rPr>
        <w:t>. The DCC permit also has emissions testing for acetaldehyde only, and asserts it is a suitable surrogate for all HAPs. In a MACT analysis, a surrogate is allowed when the control of the surrogate indicates a similar or identical control of the other pollutants. In this case, acetaldehyde and amines (including ni</w:t>
      </w:r>
      <w:r w:rsidR="006A1CBA" w:rsidRPr="00EB4699">
        <w:rPr>
          <w:rFonts w:ascii="Times New Roman" w:hAnsi="Times New Roman" w:cs="Times New Roman"/>
          <w:sz w:val="24"/>
          <w:szCs w:val="24"/>
        </w:rPr>
        <w:softHyphen/>
      </w:r>
      <w:r w:rsidR="006A1CBA" w:rsidRPr="00EB4699">
        <w:rPr>
          <w:rFonts w:ascii="Times New Roman" w:hAnsi="Times New Roman" w:cs="Times New Roman"/>
          <w:sz w:val="24"/>
          <w:szCs w:val="24"/>
        </w:rPr>
        <w:softHyphen/>
      </w:r>
      <w:r w:rsidRPr="00EB4699">
        <w:rPr>
          <w:rFonts w:ascii="Times New Roman" w:hAnsi="Times New Roman" w:cs="Times New Roman"/>
          <w:sz w:val="24"/>
          <w:szCs w:val="24"/>
        </w:rPr>
        <w:softHyphen/>
        <w:t xml:space="preserve">trosamines) exhibit different behaviors under different control scenarios. The effectiveness of controls for amine HAPs should therefore be evaluated separately from the effectiveness of controls for aldehyde HAPs (acetaldehyde and formaldehyde). The EPA recommends that the NDDEQ address this deficiency in the MACT analysis. </w:t>
      </w:r>
    </w:p>
    <w:p w14:paraId="5C8F7233" w14:textId="2E96CF7F" w:rsidR="784C600B" w:rsidRDefault="784C600B" w:rsidP="784C600B">
      <w:pPr>
        <w:spacing w:after="0" w:line="240" w:lineRule="auto"/>
        <w:rPr>
          <w:rFonts w:ascii="Times New Roman" w:hAnsi="Times New Roman" w:cs="Times New Roman"/>
          <w:sz w:val="24"/>
          <w:szCs w:val="24"/>
        </w:rPr>
      </w:pPr>
    </w:p>
    <w:p w14:paraId="048289FC" w14:textId="77777777" w:rsidR="00D721EF" w:rsidRPr="00AC5C08" w:rsidRDefault="00D721EF" w:rsidP="00D721EF">
      <w:pPr>
        <w:pStyle w:val="Default"/>
        <w:keepNext/>
        <w:rPr>
          <w:b/>
        </w:rPr>
      </w:pPr>
      <w:r>
        <w:rPr>
          <w:b/>
        </w:rPr>
        <w:t>C</w:t>
      </w:r>
      <w:r w:rsidRPr="00AC5C08">
        <w:rPr>
          <w:b/>
        </w:rPr>
        <w:t>onclusion</w:t>
      </w:r>
    </w:p>
    <w:p w14:paraId="1EF436A1" w14:textId="77777777" w:rsidR="00D721EF" w:rsidRDefault="00D721EF" w:rsidP="00D721EF">
      <w:pPr>
        <w:pStyle w:val="Default"/>
      </w:pPr>
    </w:p>
    <w:p w14:paraId="19E08D2A" w14:textId="3EDFFC9B" w:rsidR="00D721EF" w:rsidRPr="009D7C84" w:rsidRDefault="00D721EF" w:rsidP="00D721EF">
      <w:pPr>
        <w:pStyle w:val="Default"/>
      </w:pPr>
      <w:r>
        <w:t xml:space="preserve">We are committed to working with </w:t>
      </w:r>
      <w:r w:rsidR="00D30C0A">
        <w:t xml:space="preserve">the </w:t>
      </w:r>
      <w:r w:rsidR="00783DBA">
        <w:t>N</w:t>
      </w:r>
      <w:r w:rsidR="00485568">
        <w:t>D</w:t>
      </w:r>
      <w:r w:rsidR="00783DBA">
        <w:t>DEQ</w:t>
      </w:r>
      <w:r>
        <w:t xml:space="preserve"> to ensure that the final </w:t>
      </w:r>
      <w:r w:rsidR="00783DBA">
        <w:t>Permit to Construct</w:t>
      </w:r>
      <w:r>
        <w:t xml:space="preserve"> is consistent with all applicable EPA-approved </w:t>
      </w:r>
      <w:r w:rsidR="00783DBA">
        <w:t>North Dakota</w:t>
      </w:r>
      <w:r w:rsidR="00FD09EC">
        <w:t xml:space="preserve"> state implementation plan requirements</w:t>
      </w:r>
      <w:r>
        <w:t xml:space="preserve">. </w:t>
      </w:r>
    </w:p>
    <w:p w14:paraId="6448F34E" w14:textId="77777777" w:rsidR="00766876" w:rsidRDefault="00766876" w:rsidP="00766876">
      <w:pPr>
        <w:pStyle w:val="Default"/>
        <w:rPr>
          <w:rFonts w:cs="Courier New"/>
          <w:color w:val="auto"/>
        </w:rPr>
      </w:pPr>
    </w:p>
    <w:p w14:paraId="01045089" w14:textId="1386A722" w:rsidR="00766876" w:rsidRPr="00B70DCD" w:rsidRDefault="27C95C63" w:rsidP="0886FD55">
      <w:pPr>
        <w:pStyle w:val="Default"/>
      </w:pPr>
      <w:r>
        <w:t xml:space="preserve">If you have questions or wish to discuss this further, please contact me, or your staff can contact Donald Law at (303) 312-7015 or law.donald@epa.gov. </w:t>
      </w:r>
    </w:p>
    <w:p w14:paraId="025387DC" w14:textId="78A4492E" w:rsidR="784C600B" w:rsidRDefault="784C600B" w:rsidP="784C600B">
      <w:pPr>
        <w:pStyle w:val="StyleLeft10LinespacingAtleast12pt"/>
        <w:ind w:left="0"/>
        <w:rPr>
          <w:color w:val="000000" w:themeColor="text1"/>
        </w:rPr>
      </w:pPr>
    </w:p>
    <w:p w14:paraId="1D924C99" w14:textId="77777777" w:rsidR="00766876" w:rsidRDefault="00766876" w:rsidP="00766876">
      <w:pPr>
        <w:pStyle w:val="StyleLeft10LinespacingAtleast12pt"/>
        <w:ind w:left="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44024">
        <w:rPr>
          <w:color w:val="000000"/>
        </w:rPr>
        <w:t>Sincerely,</w:t>
      </w:r>
    </w:p>
    <w:p w14:paraId="67CD5EDC" w14:textId="1CB1142A" w:rsidR="00767931" w:rsidRDefault="003D3124" w:rsidP="003D3124">
      <w:pPr>
        <w:pStyle w:val="StyleLeft10LinespacingAtleast12pt"/>
        <w:ind w:left="4320" w:firstLine="720"/>
        <w:rPr>
          <w:color w:val="000000"/>
        </w:rPr>
      </w:pPr>
      <w:r>
        <w:rPr>
          <w:color w:val="000000"/>
        </w:rPr>
        <w:pict w14:anchorId="0A27D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5.5pt;height:58pt">
            <v:imagedata r:id="rId13" o:title=""/>
            <o:lock v:ext="edit" ungrouping="t" rotation="t" cropping="t" verticies="t" text="t" grouping="t"/>
            <o:signatureline v:ext="edit" id="{B85CE406-A5AB-48AF-A4B0-3DC673890A71}" provid="{00000000-0000-0000-0000-000000000000}" issignatureline="t"/>
          </v:shape>
        </w:pict>
      </w:r>
    </w:p>
    <w:p w14:paraId="406E2A75" w14:textId="77777777" w:rsidR="00767931" w:rsidRDefault="00767931" w:rsidP="00767931">
      <w:pPr>
        <w:pStyle w:val="StyleLeft10LinespacingAtleast12pt"/>
        <w:ind w:left="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Adrienne Sandoval</w:t>
      </w:r>
    </w:p>
    <w:p w14:paraId="5D5FB174" w14:textId="77777777" w:rsidR="00767931" w:rsidRDefault="00767931" w:rsidP="00767931">
      <w:pPr>
        <w:pStyle w:val="StyleLeft10LinespacingAtleast12pt"/>
        <w:ind w:left="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Director</w:t>
      </w:r>
    </w:p>
    <w:p w14:paraId="3387597E" w14:textId="028B8C15" w:rsidR="00C7538F" w:rsidRPr="003D3124" w:rsidRDefault="00767931" w:rsidP="003D3124">
      <w:pPr>
        <w:pStyle w:val="StyleLeft10LinespacingAtleast12pt"/>
        <w:ind w:left="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Air and Radiation Division</w:t>
      </w:r>
    </w:p>
    <w:sectPr w:rsidR="00C7538F" w:rsidRPr="003D312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082B" w14:textId="77777777" w:rsidR="007E7E44" w:rsidRDefault="007E7E44" w:rsidP="00FE54EE">
      <w:pPr>
        <w:spacing w:after="0" w:line="240" w:lineRule="auto"/>
      </w:pPr>
      <w:r>
        <w:separator/>
      </w:r>
    </w:p>
  </w:endnote>
  <w:endnote w:type="continuationSeparator" w:id="0">
    <w:p w14:paraId="6C640BBB" w14:textId="77777777" w:rsidR="007E7E44" w:rsidRDefault="007E7E44" w:rsidP="00FE54EE">
      <w:pPr>
        <w:spacing w:after="0" w:line="240" w:lineRule="auto"/>
      </w:pPr>
      <w:r>
        <w:continuationSeparator/>
      </w:r>
    </w:p>
  </w:endnote>
  <w:endnote w:type="continuationNotice" w:id="1">
    <w:p w14:paraId="3AEAC880" w14:textId="77777777" w:rsidR="007E7E44" w:rsidRDefault="007E7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A11407" w14:paraId="4D13B2CC" w14:textId="77777777" w:rsidTr="009323C2">
      <w:trPr>
        <w:trHeight w:val="300"/>
      </w:trPr>
      <w:tc>
        <w:tcPr>
          <w:tcW w:w="3120" w:type="dxa"/>
        </w:tcPr>
        <w:p w14:paraId="149957B8" w14:textId="43566A36" w:rsidR="64A11407" w:rsidRDefault="64A11407" w:rsidP="009323C2">
          <w:pPr>
            <w:pStyle w:val="Header"/>
            <w:ind w:left="-115"/>
          </w:pPr>
        </w:p>
      </w:tc>
      <w:tc>
        <w:tcPr>
          <w:tcW w:w="3120" w:type="dxa"/>
        </w:tcPr>
        <w:p w14:paraId="273EEDE1" w14:textId="7781E489" w:rsidR="64A11407" w:rsidRDefault="64A11407" w:rsidP="009323C2">
          <w:pPr>
            <w:pStyle w:val="Header"/>
            <w:jc w:val="center"/>
          </w:pPr>
        </w:p>
      </w:tc>
      <w:tc>
        <w:tcPr>
          <w:tcW w:w="3120" w:type="dxa"/>
        </w:tcPr>
        <w:p w14:paraId="5A127E34" w14:textId="7E224720" w:rsidR="64A11407" w:rsidRDefault="64A11407" w:rsidP="009323C2">
          <w:pPr>
            <w:pStyle w:val="Header"/>
            <w:ind w:right="-115"/>
            <w:jc w:val="right"/>
          </w:pPr>
        </w:p>
      </w:tc>
    </w:tr>
  </w:tbl>
  <w:p w14:paraId="4C58A192" w14:textId="75E5E286" w:rsidR="003946CC" w:rsidRDefault="00394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4627" w14:textId="77777777" w:rsidR="007E7E44" w:rsidRDefault="007E7E44" w:rsidP="00FE54EE">
      <w:pPr>
        <w:spacing w:after="0" w:line="240" w:lineRule="auto"/>
      </w:pPr>
      <w:r>
        <w:separator/>
      </w:r>
    </w:p>
  </w:footnote>
  <w:footnote w:type="continuationSeparator" w:id="0">
    <w:p w14:paraId="03F10F67" w14:textId="77777777" w:rsidR="007E7E44" w:rsidRDefault="007E7E44" w:rsidP="00FE54EE">
      <w:pPr>
        <w:spacing w:after="0" w:line="240" w:lineRule="auto"/>
      </w:pPr>
      <w:r>
        <w:continuationSeparator/>
      </w:r>
    </w:p>
  </w:footnote>
  <w:footnote w:type="continuationNotice" w:id="1">
    <w:p w14:paraId="632FDF56" w14:textId="77777777" w:rsidR="007E7E44" w:rsidRDefault="007E7E44">
      <w:pPr>
        <w:spacing w:after="0" w:line="240" w:lineRule="auto"/>
      </w:pPr>
    </w:p>
  </w:footnote>
  <w:footnote w:id="2">
    <w:p w14:paraId="315613A8" w14:textId="6EAC0C68" w:rsidR="00B008F3" w:rsidRPr="00181189" w:rsidRDefault="00B008F3">
      <w:pPr>
        <w:pStyle w:val="FootnoteText"/>
        <w:rPr>
          <w:rFonts w:ascii="Times New Roman" w:hAnsi="Times New Roman" w:cs="Times New Roman"/>
        </w:rPr>
      </w:pPr>
      <w:r w:rsidRPr="00181189">
        <w:rPr>
          <w:rStyle w:val="FootnoteReference"/>
          <w:rFonts w:ascii="Times New Roman" w:hAnsi="Times New Roman" w:cs="Times New Roman"/>
        </w:rPr>
        <w:footnoteRef/>
      </w:r>
      <w:r w:rsidRPr="00181189">
        <w:rPr>
          <w:rFonts w:ascii="Times New Roman" w:hAnsi="Times New Roman" w:cs="Times New Roman"/>
        </w:rPr>
        <w:t xml:space="preserve"> </w:t>
      </w:r>
      <w:hyperlink r:id="rId1" w:history="1">
        <w:r w:rsidR="00087EB4" w:rsidRPr="00181189">
          <w:rPr>
            <w:rStyle w:val="Hyperlink"/>
            <w:rFonts w:ascii="Times New Roman" w:hAnsi="Times New Roman" w:cs="Times New Roman"/>
            <w:color w:val="auto"/>
          </w:rPr>
          <w:t>https://www.epa.gov/sites/default/files/2018-05/documents/meadowbrook_2018.pdf</w:t>
        </w:r>
      </w:hyperlink>
      <w:r w:rsidR="00087EB4" w:rsidRPr="00181189">
        <w:rPr>
          <w:rFonts w:ascii="Times New Roman" w:hAnsi="Times New Roman" w:cs="Times New Roman"/>
        </w:rPr>
        <w:t>, accessed October 16, 2023</w:t>
      </w:r>
    </w:p>
  </w:footnote>
  <w:footnote w:id="3">
    <w:p w14:paraId="6FEC0F32" w14:textId="0F4032C3" w:rsidR="00087EB4" w:rsidRPr="00181189" w:rsidRDefault="00087EB4">
      <w:pPr>
        <w:pStyle w:val="FootnoteText"/>
        <w:rPr>
          <w:rFonts w:ascii="Times New Roman" w:hAnsi="Times New Roman" w:cs="Times New Roman"/>
        </w:rPr>
      </w:pPr>
      <w:r w:rsidRPr="00181189">
        <w:rPr>
          <w:rStyle w:val="FootnoteReference"/>
          <w:rFonts w:ascii="Times New Roman" w:hAnsi="Times New Roman" w:cs="Times New Roman"/>
        </w:rPr>
        <w:footnoteRef/>
      </w:r>
      <w:r w:rsidRPr="00181189">
        <w:rPr>
          <w:rFonts w:ascii="Times New Roman" w:hAnsi="Times New Roman" w:cs="Times New Roman"/>
        </w:rPr>
        <w:t xml:space="preserve"> </w:t>
      </w:r>
      <w:hyperlink r:id="rId2" w:history="1">
        <w:r w:rsidRPr="00181189">
          <w:rPr>
            <w:rStyle w:val="Hyperlink"/>
            <w:rFonts w:ascii="Times New Roman" w:hAnsi="Times New Roman" w:cs="Times New Roman"/>
            <w:color w:val="auto"/>
          </w:rPr>
          <w:t>https://www.minnkota.com/minnkota-website/our-power/coal</w:t>
        </w:r>
      </w:hyperlink>
      <w:r w:rsidRPr="00181189">
        <w:rPr>
          <w:rFonts w:ascii="Times New Roman" w:hAnsi="Times New Roman" w:cs="Times New Roman"/>
        </w:rPr>
        <w:t>, accessed October 16, 2023.</w:t>
      </w:r>
    </w:p>
  </w:footnote>
  <w:footnote w:id="4">
    <w:p w14:paraId="42862DBC" w14:textId="791B73E7" w:rsidR="00087EB4" w:rsidRDefault="00087EB4">
      <w:pPr>
        <w:pStyle w:val="FootnoteText"/>
      </w:pPr>
      <w:r w:rsidRPr="00181189">
        <w:rPr>
          <w:rStyle w:val="FootnoteReference"/>
          <w:rFonts w:ascii="Times New Roman" w:hAnsi="Times New Roman" w:cs="Times New Roman"/>
        </w:rPr>
        <w:footnoteRef/>
      </w:r>
      <w:r w:rsidRPr="00181189">
        <w:rPr>
          <w:rFonts w:ascii="Times New Roman" w:hAnsi="Times New Roman" w:cs="Times New Roman"/>
        </w:rPr>
        <w:t xml:space="preserve"> </w:t>
      </w:r>
      <w:hyperlink r:id="rId3" w:history="1">
        <w:r w:rsidRPr="00181189">
          <w:rPr>
            <w:rStyle w:val="Hyperlink"/>
            <w:rFonts w:ascii="Times New Roman" w:hAnsi="Times New Roman" w:cs="Times New Roman"/>
            <w:color w:val="auto"/>
          </w:rPr>
          <w:t>https://www.projecttundrand.com/about</w:t>
        </w:r>
      </w:hyperlink>
      <w:r w:rsidRPr="00181189">
        <w:rPr>
          <w:rFonts w:ascii="Times New Roman" w:hAnsi="Times New Roman" w:cs="Times New Roman"/>
        </w:rPr>
        <w:t>, accessed October 16, 2023.</w:t>
      </w:r>
    </w:p>
  </w:footnote>
  <w:footnote w:id="5">
    <w:p w14:paraId="465F768B" w14:textId="53FE4864" w:rsidR="00612BA6" w:rsidRPr="00181189" w:rsidRDefault="00612BA6" w:rsidP="00612BA6">
      <w:pPr>
        <w:pStyle w:val="FootnoteText"/>
        <w:rPr>
          <w:rFonts w:ascii="Times New Roman" w:hAnsi="Times New Roman" w:cs="Times New Roman"/>
        </w:rPr>
      </w:pPr>
      <w:r w:rsidRPr="00181189">
        <w:rPr>
          <w:rStyle w:val="FootnoteReference"/>
          <w:rFonts w:ascii="Times New Roman" w:hAnsi="Times New Roman" w:cs="Times New Roman"/>
        </w:rPr>
        <w:footnoteRef/>
      </w:r>
      <w:r w:rsidRPr="00181189">
        <w:rPr>
          <w:rFonts w:ascii="Times New Roman" w:hAnsi="Times New Roman" w:cs="Times New Roman"/>
        </w:rPr>
        <w:t xml:space="preserve"> 45 FR at 52694</w:t>
      </w:r>
    </w:p>
  </w:footnote>
  <w:footnote w:id="6">
    <w:p w14:paraId="6D913233" w14:textId="4511B069" w:rsidR="00E275D2" w:rsidRPr="00C90785" w:rsidRDefault="00E275D2">
      <w:pPr>
        <w:pStyle w:val="FootnoteText"/>
        <w:rPr>
          <w:rFonts w:ascii="Times New Roman" w:hAnsi="Times New Roman" w:cs="Times New Roman"/>
        </w:rPr>
      </w:pPr>
      <w:r w:rsidRPr="00181189">
        <w:rPr>
          <w:rStyle w:val="FootnoteReference"/>
          <w:rFonts w:ascii="Times New Roman" w:hAnsi="Times New Roman" w:cs="Times New Roman"/>
        </w:rPr>
        <w:footnoteRef/>
      </w:r>
      <w:r w:rsidRPr="00181189">
        <w:rPr>
          <w:rFonts w:ascii="Times New Roman" w:hAnsi="Times New Roman" w:cs="Times New Roman"/>
        </w:rPr>
        <w:t xml:space="preserve"> </w:t>
      </w:r>
      <w:hyperlink r:id="rId4" w:tgtFrame="_blank" w:history="1">
        <w:r w:rsidRPr="00181189">
          <w:rPr>
            <w:rStyle w:val="normaltextrun"/>
            <w:rFonts w:ascii="Times New Roman" w:hAnsi="Times New Roman" w:cs="Times New Roman"/>
            <w:u w:val="single"/>
          </w:rPr>
          <w:t>https://www.epa.gov/sites/default/files/2015-08/documents/wtppr-2.pdf</w:t>
        </w:r>
      </w:hyperlink>
      <w:r w:rsidR="00087EB4" w:rsidRPr="00181189">
        <w:rPr>
          <w:rStyle w:val="normaltextrun"/>
          <w:rFonts w:ascii="Times New Roman" w:hAnsi="Times New Roman" w:cs="Times New Roman"/>
          <w:u w:val="single"/>
        </w:rPr>
        <w:t>, accessed October 16, 2023</w:t>
      </w:r>
      <w:r w:rsidR="009323C2" w:rsidRPr="00181189">
        <w:rPr>
          <w:rStyle w:val="normaltextrun"/>
          <w:rFonts w:ascii="Times New Roman" w:hAnsi="Times New Roman" w:cs="Times New Roman"/>
          <w:u w:val="single"/>
        </w:rPr>
        <w:t>,</w:t>
      </w:r>
      <w:r w:rsidR="009D50B5" w:rsidRPr="00181189">
        <w:rPr>
          <w:rStyle w:val="normaltextrun"/>
          <w:rFonts w:ascii="Times New Roman" w:hAnsi="Times New Roman" w:cs="Times New Roman"/>
          <w:u w:val="single"/>
        </w:rPr>
        <w:t xml:space="preserve"> </w:t>
      </w:r>
      <w:r w:rsidR="009D50B5" w:rsidRPr="00181189">
        <w:rPr>
          <w:rFonts w:ascii="Times New Roman" w:hAnsi="Times New Roman" w:cs="Times New Roman"/>
        </w:rPr>
        <w:t>accessed October 16, 2023.</w:t>
      </w:r>
    </w:p>
  </w:footnote>
  <w:footnote w:id="7">
    <w:p w14:paraId="44AF2B02" w14:textId="145E59EC" w:rsidR="00B01921" w:rsidRPr="00181189" w:rsidRDefault="00E275D2">
      <w:pPr>
        <w:pStyle w:val="FootnoteText"/>
        <w:rPr>
          <w:rFonts w:ascii="Times New Roman" w:hAnsi="Times New Roman" w:cs="Times New Roman"/>
          <w:u w:val="single"/>
        </w:rPr>
      </w:pPr>
      <w:r w:rsidRPr="00181189">
        <w:rPr>
          <w:rStyle w:val="FootnoteReference"/>
          <w:rFonts w:ascii="Times New Roman" w:hAnsi="Times New Roman" w:cs="Times New Roman"/>
        </w:rPr>
        <w:footnoteRef/>
      </w:r>
      <w:r w:rsidRPr="00181189">
        <w:rPr>
          <w:rFonts w:ascii="Times New Roman" w:hAnsi="Times New Roman" w:cs="Times New Roman"/>
        </w:rPr>
        <w:t xml:space="preserve"> </w:t>
      </w:r>
      <w:hyperlink r:id="rId5" w:history="1">
        <w:r w:rsidR="00DA0412" w:rsidRPr="00181189">
          <w:rPr>
            <w:rStyle w:val="Hyperlink"/>
            <w:rFonts w:ascii="Times New Roman" w:hAnsi="Times New Roman" w:cs="Times New Roman"/>
            <w:color w:val="auto"/>
          </w:rPr>
          <w:t>https://www.epa.gov/system/files/documents/2022-02/etc-waha-order_1-28-22.pdf</w:t>
        </w:r>
      </w:hyperlink>
      <w:r w:rsidR="00DA0412" w:rsidRPr="00181189">
        <w:rPr>
          <w:rFonts w:ascii="Times New Roman" w:hAnsi="Times New Roman" w:cs="Times New Roman"/>
        </w:rPr>
        <w:t xml:space="preserve">, </w:t>
      </w:r>
      <w:r w:rsidR="00F72A09" w:rsidRPr="00181189">
        <w:rPr>
          <w:rStyle w:val="normaltextrun"/>
          <w:rFonts w:ascii="Times New Roman" w:hAnsi="Times New Roman" w:cs="Times New Roman"/>
        </w:rPr>
        <w:t>accessed October 16, 2023.</w:t>
      </w:r>
    </w:p>
  </w:footnote>
  <w:footnote w:id="8">
    <w:p w14:paraId="5FD5016F" w14:textId="4CFB036C" w:rsidR="00B01921" w:rsidRPr="009323C2" w:rsidRDefault="00B01921">
      <w:pPr>
        <w:pStyle w:val="FootnoteText"/>
        <w:rPr>
          <w:rFonts w:ascii="Times New Roman" w:hAnsi="Times New Roman" w:cs="Times New Roman"/>
        </w:rPr>
      </w:pPr>
      <w:r w:rsidRPr="00181189">
        <w:rPr>
          <w:rStyle w:val="FootnoteReference"/>
          <w:rFonts w:ascii="Times New Roman" w:hAnsi="Times New Roman" w:cs="Times New Roman"/>
        </w:rPr>
        <w:footnoteRef/>
      </w:r>
      <w:r w:rsidRPr="00181189">
        <w:rPr>
          <w:rFonts w:ascii="Times New Roman" w:hAnsi="Times New Roman" w:cs="Times New Roman"/>
        </w:rPr>
        <w:t xml:space="preserve"> </w:t>
      </w:r>
      <w:hyperlink r:id="rId6" w:history="1">
        <w:r w:rsidR="00F72A09" w:rsidRPr="00181189">
          <w:rPr>
            <w:rStyle w:val="Hyperlink"/>
            <w:rFonts w:ascii="Times New Roman" w:hAnsi="Times New Roman" w:cs="Times New Roman"/>
            <w:color w:val="auto"/>
          </w:rPr>
          <w:t>https://www.epa.gov/system/files/documents/2022-02/etc-waha-order_1-28-22.pdf</w:t>
        </w:r>
      </w:hyperlink>
      <w:r w:rsidR="00F72A09" w:rsidRPr="00181189">
        <w:rPr>
          <w:rFonts w:ascii="Times New Roman" w:hAnsi="Times New Roman" w:cs="Times New Roman"/>
        </w:rPr>
        <w:t>, accessed October 16, 2023.</w:t>
      </w:r>
    </w:p>
  </w:footnote>
  <w:footnote w:id="9">
    <w:p w14:paraId="6024B40D" w14:textId="60DC6DAC" w:rsidR="003D5B57" w:rsidRPr="00181189" w:rsidRDefault="003D5B57">
      <w:pPr>
        <w:pStyle w:val="FootnoteText"/>
        <w:rPr>
          <w:rFonts w:ascii="Times New Roman" w:hAnsi="Times New Roman" w:cs="Times New Roman"/>
        </w:rPr>
      </w:pPr>
      <w:r w:rsidRPr="00181189">
        <w:rPr>
          <w:rStyle w:val="FootnoteReference"/>
          <w:rFonts w:ascii="Times New Roman" w:hAnsi="Times New Roman" w:cs="Times New Roman"/>
        </w:rPr>
        <w:footnoteRef/>
      </w:r>
      <w:r w:rsidRPr="00181189">
        <w:rPr>
          <w:rFonts w:ascii="Times New Roman" w:hAnsi="Times New Roman" w:cs="Times New Roman"/>
        </w:rPr>
        <w:t xml:space="preserve"> </w:t>
      </w:r>
      <w:hyperlink r:id="rId7" w:history="1">
        <w:r w:rsidR="00087EB4" w:rsidRPr="00181189">
          <w:rPr>
            <w:rStyle w:val="Hyperlink"/>
            <w:rFonts w:ascii="Times New Roman" w:hAnsi="Times New Roman" w:cs="Times New Roman"/>
            <w:color w:val="auto"/>
          </w:rPr>
          <w:t>https://www.epa.gov/sites/default/files/2019-12/documents/revised_policy_on_exclusions_from_ambient_air.pdf</w:t>
        </w:r>
      </w:hyperlink>
      <w:r w:rsidR="00087EB4" w:rsidRPr="00181189">
        <w:rPr>
          <w:rFonts w:ascii="Times New Roman" w:hAnsi="Times New Roman" w:cs="Times New Roman"/>
        </w:rPr>
        <w:t>, accessed October 16, 2023.</w:t>
      </w:r>
    </w:p>
  </w:footnote>
  <w:footnote w:id="10">
    <w:p w14:paraId="241C0F09" w14:textId="0BA19283" w:rsidR="007B72BF" w:rsidRPr="009323C2" w:rsidRDefault="007B72BF" w:rsidP="007B72BF">
      <w:pPr>
        <w:pStyle w:val="FootnoteText"/>
        <w:rPr>
          <w:rFonts w:ascii="Times New Roman" w:hAnsi="Times New Roman" w:cs="Times New Roman"/>
        </w:rPr>
      </w:pPr>
      <w:r w:rsidRPr="00181189">
        <w:rPr>
          <w:rStyle w:val="FootnoteReference"/>
          <w:rFonts w:ascii="Times New Roman" w:hAnsi="Times New Roman" w:cs="Times New Roman"/>
        </w:rPr>
        <w:footnoteRef/>
      </w:r>
      <w:r w:rsidRPr="00181189">
        <w:rPr>
          <w:rFonts w:ascii="Times New Roman" w:hAnsi="Times New Roman" w:cs="Times New Roman"/>
        </w:rPr>
        <w:t xml:space="preserve"> </w:t>
      </w:r>
      <w:r w:rsidRPr="00181189">
        <w:rPr>
          <w:rFonts w:ascii="Times New Roman" w:hAnsi="Times New Roman" w:cs="Times New Roman"/>
          <w:i/>
          <w:iCs/>
        </w:rPr>
        <w:t>Interpretation of "Ambient Air" In Situations Involving Leased Land Under the Regulations for Prevention of Significant Deterioration (PSD)</w:t>
      </w:r>
      <w:r w:rsidRPr="00181189">
        <w:rPr>
          <w:rFonts w:ascii="Times New Roman" w:hAnsi="Times New Roman" w:cs="Times New Roman"/>
        </w:rPr>
        <w:t>, June 22, 2007, available at</w:t>
      </w:r>
      <w:r w:rsidR="009323C2" w:rsidRPr="00181189">
        <w:rPr>
          <w:rFonts w:ascii="Times New Roman" w:hAnsi="Times New Roman" w:cs="Times New Roman"/>
        </w:rPr>
        <w:t xml:space="preserve"> </w:t>
      </w:r>
      <w:hyperlink r:id="rId8" w:history="1">
        <w:r w:rsidR="009323C2" w:rsidRPr="00181189">
          <w:rPr>
            <w:rStyle w:val="Hyperlink"/>
            <w:rFonts w:ascii="Times New Roman" w:eastAsia="Segoe UI" w:hAnsi="Times New Roman" w:cs="Times New Roman"/>
            <w:color w:val="auto"/>
          </w:rPr>
          <w:t>https://www.epa.gov/sites/default/files/2015-07/documents/leaseair.pdf</w:t>
        </w:r>
      </w:hyperlink>
      <w:r w:rsidR="009323C2" w:rsidRPr="00181189">
        <w:rPr>
          <w:rStyle w:val="Hyperlink"/>
          <w:rFonts w:ascii="Times New Roman" w:eastAsia="Segoe UI" w:hAnsi="Times New Roman" w:cs="Times New Roman"/>
          <w:color w:val="auto"/>
        </w:rPr>
        <w:t xml:space="preserve">, </w:t>
      </w:r>
      <w:r w:rsidR="009323C2" w:rsidRPr="00181189">
        <w:rPr>
          <w:rFonts w:ascii="Times New Roman" w:hAnsi="Times New Roman" w:cs="Times New Roman"/>
        </w:rPr>
        <w:t>accessed October 16,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A11407" w14:paraId="6156B08B" w14:textId="77777777" w:rsidTr="009323C2">
      <w:trPr>
        <w:trHeight w:val="300"/>
      </w:trPr>
      <w:tc>
        <w:tcPr>
          <w:tcW w:w="3120" w:type="dxa"/>
        </w:tcPr>
        <w:p w14:paraId="4ADD4C3B" w14:textId="5F73D9EA" w:rsidR="64A11407" w:rsidRDefault="64A11407" w:rsidP="009323C2">
          <w:pPr>
            <w:pStyle w:val="Header"/>
            <w:ind w:left="-115"/>
          </w:pPr>
        </w:p>
      </w:tc>
      <w:tc>
        <w:tcPr>
          <w:tcW w:w="3120" w:type="dxa"/>
        </w:tcPr>
        <w:p w14:paraId="2505686A" w14:textId="52E62171" w:rsidR="64A11407" w:rsidRDefault="64A11407" w:rsidP="009323C2">
          <w:pPr>
            <w:pStyle w:val="Header"/>
            <w:jc w:val="center"/>
          </w:pPr>
        </w:p>
      </w:tc>
      <w:tc>
        <w:tcPr>
          <w:tcW w:w="3120" w:type="dxa"/>
        </w:tcPr>
        <w:p w14:paraId="7ABCA95C" w14:textId="680C2029" w:rsidR="64A11407" w:rsidRDefault="64A11407" w:rsidP="009323C2">
          <w:pPr>
            <w:pStyle w:val="Header"/>
            <w:ind w:right="-115"/>
            <w:jc w:val="right"/>
          </w:pPr>
        </w:p>
      </w:tc>
    </w:tr>
  </w:tbl>
  <w:p w14:paraId="6B03B89E" w14:textId="7C8646B7" w:rsidR="003946CC" w:rsidRDefault="003946CC">
    <w:pPr>
      <w:pStyle w:val="Header"/>
    </w:pPr>
  </w:p>
</w:hdr>
</file>

<file path=word/intelligence2.xml><?xml version="1.0" encoding="utf-8"?>
<int2:intelligence xmlns:int2="http://schemas.microsoft.com/office/intelligence/2020/intelligence" xmlns:oel="http://schemas.microsoft.com/office/2019/extlst">
  <int2:observations>
    <int2:textHash int2:hashCode="HevICLgP9xfq0w" int2:id="e3BjPISS">
      <int2:state int2:value="Rejected" int2:type="LegacyProofing"/>
    </int2:textHash>
    <int2:bookmark int2:bookmarkName="_Int_ErnfKWOU" int2:invalidationBookmarkName="" int2:hashCode="99kterPBsf0Bpd" int2:id="7GVbdMGK">
      <int2:state int2:value="Rejected" int2:type="LegacyProofing"/>
    </int2:bookmark>
    <int2:bookmark int2:bookmarkName="_Int_NrhNfgol" int2:invalidationBookmarkName="" int2:hashCode="hVaLIMMxUobE3+" int2:id="DMArUkxO">
      <int2:state int2:value="Rejected" int2:type="LegacyProofing"/>
    </int2:bookmark>
    <int2:bookmark int2:bookmarkName="_Int_1uZeN6Uw" int2:invalidationBookmarkName="" int2:hashCode="0GYf/LRGEYcRtn" int2:id="sEqvu1wc">
      <int2:state int2:value="Rejected" int2:type="LegacyProofing"/>
    </int2:bookmark>
    <int2:bookmark int2:bookmarkName="_Int_fRMjUxR1" int2:invalidationBookmarkName="" int2:hashCode="RFzS/TJzlivfCU" int2:id="wcsOrx8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070FF"/>
    <w:multiLevelType w:val="multilevel"/>
    <w:tmpl w:val="73FE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36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05CCD1A-63CA-4867-B5DA-C60A9759F870}"/>
    <w:docVar w:name="dgnword-eventsink" w:val="1837854850512"/>
  </w:docVars>
  <w:rsids>
    <w:rsidRoot w:val="39B839B0"/>
    <w:rsid w:val="00003B4C"/>
    <w:rsid w:val="000059F4"/>
    <w:rsid w:val="0000679E"/>
    <w:rsid w:val="00010503"/>
    <w:rsid w:val="00013F77"/>
    <w:rsid w:val="00014193"/>
    <w:rsid w:val="00020E6F"/>
    <w:rsid w:val="00025253"/>
    <w:rsid w:val="000253A0"/>
    <w:rsid w:val="00027445"/>
    <w:rsid w:val="000324B6"/>
    <w:rsid w:val="000330C9"/>
    <w:rsid w:val="00033D7B"/>
    <w:rsid w:val="00042124"/>
    <w:rsid w:val="00045345"/>
    <w:rsid w:val="00051088"/>
    <w:rsid w:val="0006098D"/>
    <w:rsid w:val="00063B63"/>
    <w:rsid w:val="00075922"/>
    <w:rsid w:val="000841B1"/>
    <w:rsid w:val="000861DA"/>
    <w:rsid w:val="00087EB4"/>
    <w:rsid w:val="00095BC8"/>
    <w:rsid w:val="00095ED8"/>
    <w:rsid w:val="0009F944"/>
    <w:rsid w:val="000A2FE2"/>
    <w:rsid w:val="000A3321"/>
    <w:rsid w:val="000A4FA6"/>
    <w:rsid w:val="000A6790"/>
    <w:rsid w:val="000B30B7"/>
    <w:rsid w:val="000B5565"/>
    <w:rsid w:val="000B6918"/>
    <w:rsid w:val="000B7B84"/>
    <w:rsid w:val="000C17B2"/>
    <w:rsid w:val="000C3F43"/>
    <w:rsid w:val="000C7883"/>
    <w:rsid w:val="000D0848"/>
    <w:rsid w:val="000D277C"/>
    <w:rsid w:val="000D5778"/>
    <w:rsid w:val="000E4346"/>
    <w:rsid w:val="000E5E02"/>
    <w:rsid w:val="000F248C"/>
    <w:rsid w:val="000F6F7B"/>
    <w:rsid w:val="00100089"/>
    <w:rsid w:val="00103A12"/>
    <w:rsid w:val="00105FDB"/>
    <w:rsid w:val="00106AE0"/>
    <w:rsid w:val="001100F4"/>
    <w:rsid w:val="001114FA"/>
    <w:rsid w:val="00114D48"/>
    <w:rsid w:val="00121CAE"/>
    <w:rsid w:val="001320F9"/>
    <w:rsid w:val="00152265"/>
    <w:rsid w:val="00153C59"/>
    <w:rsid w:val="00155205"/>
    <w:rsid w:val="00155A83"/>
    <w:rsid w:val="00167C71"/>
    <w:rsid w:val="00173F56"/>
    <w:rsid w:val="00181189"/>
    <w:rsid w:val="00187299"/>
    <w:rsid w:val="00187D51"/>
    <w:rsid w:val="00191023"/>
    <w:rsid w:val="001A02D1"/>
    <w:rsid w:val="001B6BEC"/>
    <w:rsid w:val="001B757E"/>
    <w:rsid w:val="001C1D80"/>
    <w:rsid w:val="001C29A4"/>
    <w:rsid w:val="001C76A5"/>
    <w:rsid w:val="001D43E0"/>
    <w:rsid w:val="001F0549"/>
    <w:rsid w:val="00200240"/>
    <w:rsid w:val="00201861"/>
    <w:rsid w:val="002058F7"/>
    <w:rsid w:val="002117B9"/>
    <w:rsid w:val="0023579B"/>
    <w:rsid w:val="0025169F"/>
    <w:rsid w:val="00256510"/>
    <w:rsid w:val="00257B89"/>
    <w:rsid w:val="00267AF2"/>
    <w:rsid w:val="00273CA8"/>
    <w:rsid w:val="00274BA4"/>
    <w:rsid w:val="002821BD"/>
    <w:rsid w:val="002825A1"/>
    <w:rsid w:val="002827B7"/>
    <w:rsid w:val="00283792"/>
    <w:rsid w:val="002A5AD3"/>
    <w:rsid w:val="002B12BE"/>
    <w:rsid w:val="002B70E1"/>
    <w:rsid w:val="002C58ED"/>
    <w:rsid w:val="002D2C84"/>
    <w:rsid w:val="002D6672"/>
    <w:rsid w:val="002D70C1"/>
    <w:rsid w:val="002E06AE"/>
    <w:rsid w:val="002E1D25"/>
    <w:rsid w:val="002F0545"/>
    <w:rsid w:val="003069FB"/>
    <w:rsid w:val="0030762D"/>
    <w:rsid w:val="00311811"/>
    <w:rsid w:val="00312F38"/>
    <w:rsid w:val="003209E6"/>
    <w:rsid w:val="00330ABF"/>
    <w:rsid w:val="00335597"/>
    <w:rsid w:val="00340E17"/>
    <w:rsid w:val="00342BB8"/>
    <w:rsid w:val="0034320B"/>
    <w:rsid w:val="00347A4D"/>
    <w:rsid w:val="003500D4"/>
    <w:rsid w:val="00351D45"/>
    <w:rsid w:val="0035243A"/>
    <w:rsid w:val="003524CE"/>
    <w:rsid w:val="00352C74"/>
    <w:rsid w:val="003663B3"/>
    <w:rsid w:val="00366F64"/>
    <w:rsid w:val="003733F7"/>
    <w:rsid w:val="0037508C"/>
    <w:rsid w:val="00377003"/>
    <w:rsid w:val="003852A3"/>
    <w:rsid w:val="0038535A"/>
    <w:rsid w:val="00390993"/>
    <w:rsid w:val="003946CC"/>
    <w:rsid w:val="003967B1"/>
    <w:rsid w:val="003A3DEE"/>
    <w:rsid w:val="003A6182"/>
    <w:rsid w:val="003B13CA"/>
    <w:rsid w:val="003B1928"/>
    <w:rsid w:val="003C0F5D"/>
    <w:rsid w:val="003C34FC"/>
    <w:rsid w:val="003D1413"/>
    <w:rsid w:val="003D3124"/>
    <w:rsid w:val="003D50A4"/>
    <w:rsid w:val="003D5B57"/>
    <w:rsid w:val="003E2858"/>
    <w:rsid w:val="003E3D21"/>
    <w:rsid w:val="003E482B"/>
    <w:rsid w:val="00401520"/>
    <w:rsid w:val="00423F80"/>
    <w:rsid w:val="004253FF"/>
    <w:rsid w:val="00426A47"/>
    <w:rsid w:val="004401CE"/>
    <w:rsid w:val="0044393A"/>
    <w:rsid w:val="00445148"/>
    <w:rsid w:val="0046014E"/>
    <w:rsid w:val="004755B9"/>
    <w:rsid w:val="004819BE"/>
    <w:rsid w:val="0048340E"/>
    <w:rsid w:val="00485568"/>
    <w:rsid w:val="0049706D"/>
    <w:rsid w:val="004B2DC4"/>
    <w:rsid w:val="004C0A5D"/>
    <w:rsid w:val="004C31B3"/>
    <w:rsid w:val="004D1EAD"/>
    <w:rsid w:val="004D73C1"/>
    <w:rsid w:val="004E3E1E"/>
    <w:rsid w:val="004F1EDB"/>
    <w:rsid w:val="00500B19"/>
    <w:rsid w:val="00500C4C"/>
    <w:rsid w:val="00505CDD"/>
    <w:rsid w:val="005228C0"/>
    <w:rsid w:val="00522EC9"/>
    <w:rsid w:val="005250FB"/>
    <w:rsid w:val="00531EA7"/>
    <w:rsid w:val="00536EEA"/>
    <w:rsid w:val="00544145"/>
    <w:rsid w:val="0054427C"/>
    <w:rsid w:val="00544E21"/>
    <w:rsid w:val="00550134"/>
    <w:rsid w:val="00552C77"/>
    <w:rsid w:val="0055746A"/>
    <w:rsid w:val="005614A6"/>
    <w:rsid w:val="00564DC6"/>
    <w:rsid w:val="00566CE3"/>
    <w:rsid w:val="005721BA"/>
    <w:rsid w:val="0057319D"/>
    <w:rsid w:val="005735C6"/>
    <w:rsid w:val="005875BF"/>
    <w:rsid w:val="00594692"/>
    <w:rsid w:val="00594EDB"/>
    <w:rsid w:val="0059741B"/>
    <w:rsid w:val="005A04AB"/>
    <w:rsid w:val="005A12EF"/>
    <w:rsid w:val="005A6FFC"/>
    <w:rsid w:val="005B5004"/>
    <w:rsid w:val="005B54A4"/>
    <w:rsid w:val="005C1338"/>
    <w:rsid w:val="005C61E6"/>
    <w:rsid w:val="005E2BA2"/>
    <w:rsid w:val="005E3908"/>
    <w:rsid w:val="005F2740"/>
    <w:rsid w:val="005F45F2"/>
    <w:rsid w:val="00602563"/>
    <w:rsid w:val="00604BDE"/>
    <w:rsid w:val="00612BA6"/>
    <w:rsid w:val="00612F41"/>
    <w:rsid w:val="006164F1"/>
    <w:rsid w:val="0062262F"/>
    <w:rsid w:val="0063057F"/>
    <w:rsid w:val="00637569"/>
    <w:rsid w:val="00650492"/>
    <w:rsid w:val="00654A3A"/>
    <w:rsid w:val="00670C64"/>
    <w:rsid w:val="006722E3"/>
    <w:rsid w:val="006776DE"/>
    <w:rsid w:val="006858D6"/>
    <w:rsid w:val="00692850"/>
    <w:rsid w:val="006A1CBA"/>
    <w:rsid w:val="006A3833"/>
    <w:rsid w:val="006B3CE2"/>
    <w:rsid w:val="006B7E9D"/>
    <w:rsid w:val="006C2707"/>
    <w:rsid w:val="006C4FD8"/>
    <w:rsid w:val="006C6DF7"/>
    <w:rsid w:val="006C76E0"/>
    <w:rsid w:val="006D49BD"/>
    <w:rsid w:val="006D62E0"/>
    <w:rsid w:val="006D7200"/>
    <w:rsid w:val="006D7D2B"/>
    <w:rsid w:val="006E0163"/>
    <w:rsid w:val="006E0330"/>
    <w:rsid w:val="006E457A"/>
    <w:rsid w:val="006F2BAA"/>
    <w:rsid w:val="007014C8"/>
    <w:rsid w:val="00702498"/>
    <w:rsid w:val="007054AA"/>
    <w:rsid w:val="007066CF"/>
    <w:rsid w:val="00712AA0"/>
    <w:rsid w:val="00713113"/>
    <w:rsid w:val="0071387E"/>
    <w:rsid w:val="007169F1"/>
    <w:rsid w:val="00721A39"/>
    <w:rsid w:val="00721E4F"/>
    <w:rsid w:val="00731B17"/>
    <w:rsid w:val="00735505"/>
    <w:rsid w:val="00735A89"/>
    <w:rsid w:val="00744F01"/>
    <w:rsid w:val="00746434"/>
    <w:rsid w:val="00746A52"/>
    <w:rsid w:val="00747230"/>
    <w:rsid w:val="00747670"/>
    <w:rsid w:val="007476E0"/>
    <w:rsid w:val="007545B1"/>
    <w:rsid w:val="0075536E"/>
    <w:rsid w:val="00766876"/>
    <w:rsid w:val="00767931"/>
    <w:rsid w:val="00777857"/>
    <w:rsid w:val="00780832"/>
    <w:rsid w:val="00782707"/>
    <w:rsid w:val="0078380B"/>
    <w:rsid w:val="00783DBA"/>
    <w:rsid w:val="00785101"/>
    <w:rsid w:val="007929C1"/>
    <w:rsid w:val="00793FCF"/>
    <w:rsid w:val="00795475"/>
    <w:rsid w:val="00795980"/>
    <w:rsid w:val="007A66DB"/>
    <w:rsid w:val="007A75CA"/>
    <w:rsid w:val="007B72BF"/>
    <w:rsid w:val="007C3BE8"/>
    <w:rsid w:val="007C6B3D"/>
    <w:rsid w:val="007D06C1"/>
    <w:rsid w:val="007D14BB"/>
    <w:rsid w:val="007E2E0F"/>
    <w:rsid w:val="007E7E44"/>
    <w:rsid w:val="007F3154"/>
    <w:rsid w:val="007F5DF6"/>
    <w:rsid w:val="007F7229"/>
    <w:rsid w:val="007F768A"/>
    <w:rsid w:val="00805529"/>
    <w:rsid w:val="00820655"/>
    <w:rsid w:val="00821D4A"/>
    <w:rsid w:val="00825604"/>
    <w:rsid w:val="00831C28"/>
    <w:rsid w:val="00840105"/>
    <w:rsid w:val="00842C34"/>
    <w:rsid w:val="00852A19"/>
    <w:rsid w:val="0085541E"/>
    <w:rsid w:val="0086446D"/>
    <w:rsid w:val="0087089E"/>
    <w:rsid w:val="0087188F"/>
    <w:rsid w:val="00872914"/>
    <w:rsid w:val="00875ABE"/>
    <w:rsid w:val="00876C0F"/>
    <w:rsid w:val="008774BB"/>
    <w:rsid w:val="00885D1B"/>
    <w:rsid w:val="00886F47"/>
    <w:rsid w:val="00896F92"/>
    <w:rsid w:val="008B3B25"/>
    <w:rsid w:val="008B5E45"/>
    <w:rsid w:val="008B7879"/>
    <w:rsid w:val="008D416E"/>
    <w:rsid w:val="008D7838"/>
    <w:rsid w:val="008F3D06"/>
    <w:rsid w:val="008F73B1"/>
    <w:rsid w:val="008F74F5"/>
    <w:rsid w:val="009001AC"/>
    <w:rsid w:val="00904D89"/>
    <w:rsid w:val="00911671"/>
    <w:rsid w:val="0091418F"/>
    <w:rsid w:val="009171D7"/>
    <w:rsid w:val="009323C2"/>
    <w:rsid w:val="00942ABE"/>
    <w:rsid w:val="00943CBA"/>
    <w:rsid w:val="00944857"/>
    <w:rsid w:val="00960E4D"/>
    <w:rsid w:val="00967FCC"/>
    <w:rsid w:val="009725B2"/>
    <w:rsid w:val="009734EE"/>
    <w:rsid w:val="00974A82"/>
    <w:rsid w:val="00982EB2"/>
    <w:rsid w:val="009831BC"/>
    <w:rsid w:val="00983E6D"/>
    <w:rsid w:val="00986234"/>
    <w:rsid w:val="00987B4D"/>
    <w:rsid w:val="00991EE2"/>
    <w:rsid w:val="009933FA"/>
    <w:rsid w:val="009A20A5"/>
    <w:rsid w:val="009A35D8"/>
    <w:rsid w:val="009A51D3"/>
    <w:rsid w:val="009A5DB9"/>
    <w:rsid w:val="009C4EA4"/>
    <w:rsid w:val="009D0995"/>
    <w:rsid w:val="009D50B5"/>
    <w:rsid w:val="009F064D"/>
    <w:rsid w:val="009F58AF"/>
    <w:rsid w:val="00A07B0B"/>
    <w:rsid w:val="00A136E1"/>
    <w:rsid w:val="00A271D3"/>
    <w:rsid w:val="00A40FF6"/>
    <w:rsid w:val="00A44E02"/>
    <w:rsid w:val="00A47A36"/>
    <w:rsid w:val="00A51299"/>
    <w:rsid w:val="00A5665F"/>
    <w:rsid w:val="00A67A93"/>
    <w:rsid w:val="00A72F39"/>
    <w:rsid w:val="00A80717"/>
    <w:rsid w:val="00A81375"/>
    <w:rsid w:val="00A92674"/>
    <w:rsid w:val="00AA131F"/>
    <w:rsid w:val="00AA7B85"/>
    <w:rsid w:val="00AB0257"/>
    <w:rsid w:val="00AB08DF"/>
    <w:rsid w:val="00AB21DD"/>
    <w:rsid w:val="00AC3A01"/>
    <w:rsid w:val="00AD3871"/>
    <w:rsid w:val="00AD41F2"/>
    <w:rsid w:val="00AD5CEC"/>
    <w:rsid w:val="00AD7304"/>
    <w:rsid w:val="00AE66E9"/>
    <w:rsid w:val="00AE78C0"/>
    <w:rsid w:val="00B008F3"/>
    <w:rsid w:val="00B01921"/>
    <w:rsid w:val="00B042BC"/>
    <w:rsid w:val="00B12EA7"/>
    <w:rsid w:val="00B13757"/>
    <w:rsid w:val="00B1D963"/>
    <w:rsid w:val="00B22745"/>
    <w:rsid w:val="00B240D0"/>
    <w:rsid w:val="00B34460"/>
    <w:rsid w:val="00B345A8"/>
    <w:rsid w:val="00B5029E"/>
    <w:rsid w:val="00B64740"/>
    <w:rsid w:val="00B75723"/>
    <w:rsid w:val="00B84577"/>
    <w:rsid w:val="00B8731A"/>
    <w:rsid w:val="00B91CF3"/>
    <w:rsid w:val="00B9287E"/>
    <w:rsid w:val="00B95AAE"/>
    <w:rsid w:val="00BA4EC7"/>
    <w:rsid w:val="00BA6E25"/>
    <w:rsid w:val="00BA6F94"/>
    <w:rsid w:val="00BC647E"/>
    <w:rsid w:val="00BD0113"/>
    <w:rsid w:val="00BD7EE6"/>
    <w:rsid w:val="00BD7F0D"/>
    <w:rsid w:val="00BF0CAA"/>
    <w:rsid w:val="00BF34CD"/>
    <w:rsid w:val="00BF4EB3"/>
    <w:rsid w:val="00BF741D"/>
    <w:rsid w:val="00C000AB"/>
    <w:rsid w:val="00C00179"/>
    <w:rsid w:val="00C00E5E"/>
    <w:rsid w:val="00C0139D"/>
    <w:rsid w:val="00C02D36"/>
    <w:rsid w:val="00C1405D"/>
    <w:rsid w:val="00C17751"/>
    <w:rsid w:val="00C23BAB"/>
    <w:rsid w:val="00C25B84"/>
    <w:rsid w:val="00C316C1"/>
    <w:rsid w:val="00C41468"/>
    <w:rsid w:val="00C43D56"/>
    <w:rsid w:val="00C47CC3"/>
    <w:rsid w:val="00C47FA0"/>
    <w:rsid w:val="00C50267"/>
    <w:rsid w:val="00C526A5"/>
    <w:rsid w:val="00C56251"/>
    <w:rsid w:val="00C57C78"/>
    <w:rsid w:val="00C67AA0"/>
    <w:rsid w:val="00C7538F"/>
    <w:rsid w:val="00C8175B"/>
    <w:rsid w:val="00C84BF1"/>
    <w:rsid w:val="00C86CCB"/>
    <w:rsid w:val="00C86FF5"/>
    <w:rsid w:val="00C90785"/>
    <w:rsid w:val="00C91BDA"/>
    <w:rsid w:val="00CA1D03"/>
    <w:rsid w:val="00CA38F2"/>
    <w:rsid w:val="00CB02C7"/>
    <w:rsid w:val="00CB3D27"/>
    <w:rsid w:val="00CB6B4E"/>
    <w:rsid w:val="00CC1409"/>
    <w:rsid w:val="00CC369D"/>
    <w:rsid w:val="00CC7B29"/>
    <w:rsid w:val="00CC7E7B"/>
    <w:rsid w:val="00CD3CA6"/>
    <w:rsid w:val="00CE2BEB"/>
    <w:rsid w:val="00CF194B"/>
    <w:rsid w:val="00CF1D33"/>
    <w:rsid w:val="00CF5A75"/>
    <w:rsid w:val="00CF62CE"/>
    <w:rsid w:val="00CF6C92"/>
    <w:rsid w:val="00D017DC"/>
    <w:rsid w:val="00D04A49"/>
    <w:rsid w:val="00D11CE7"/>
    <w:rsid w:val="00D15122"/>
    <w:rsid w:val="00D1558C"/>
    <w:rsid w:val="00D161D4"/>
    <w:rsid w:val="00D25272"/>
    <w:rsid w:val="00D26CB5"/>
    <w:rsid w:val="00D30C0A"/>
    <w:rsid w:val="00D40A93"/>
    <w:rsid w:val="00D41499"/>
    <w:rsid w:val="00D44A9C"/>
    <w:rsid w:val="00D51461"/>
    <w:rsid w:val="00D55008"/>
    <w:rsid w:val="00D5544D"/>
    <w:rsid w:val="00D578EB"/>
    <w:rsid w:val="00D625B0"/>
    <w:rsid w:val="00D63A01"/>
    <w:rsid w:val="00D648CC"/>
    <w:rsid w:val="00D677E7"/>
    <w:rsid w:val="00D721EF"/>
    <w:rsid w:val="00DA0412"/>
    <w:rsid w:val="00DA06DD"/>
    <w:rsid w:val="00DA5B1A"/>
    <w:rsid w:val="00DB2A03"/>
    <w:rsid w:val="00DB6F99"/>
    <w:rsid w:val="00DC4F59"/>
    <w:rsid w:val="00DC6FAD"/>
    <w:rsid w:val="00DC7764"/>
    <w:rsid w:val="00DE6D51"/>
    <w:rsid w:val="00DF2082"/>
    <w:rsid w:val="00DF4CEA"/>
    <w:rsid w:val="00E044BD"/>
    <w:rsid w:val="00E11172"/>
    <w:rsid w:val="00E275D2"/>
    <w:rsid w:val="00E27917"/>
    <w:rsid w:val="00E3005F"/>
    <w:rsid w:val="00E3146A"/>
    <w:rsid w:val="00E4055A"/>
    <w:rsid w:val="00E5484A"/>
    <w:rsid w:val="00E60D1C"/>
    <w:rsid w:val="00E61FAB"/>
    <w:rsid w:val="00E67AC2"/>
    <w:rsid w:val="00E73B13"/>
    <w:rsid w:val="00E76FD8"/>
    <w:rsid w:val="00E80FC4"/>
    <w:rsid w:val="00E813E9"/>
    <w:rsid w:val="00E90DDC"/>
    <w:rsid w:val="00E93E22"/>
    <w:rsid w:val="00E95FD9"/>
    <w:rsid w:val="00E97462"/>
    <w:rsid w:val="00E97A4F"/>
    <w:rsid w:val="00EA7E9E"/>
    <w:rsid w:val="00EB3245"/>
    <w:rsid w:val="00EB4699"/>
    <w:rsid w:val="00ED646B"/>
    <w:rsid w:val="00EE3921"/>
    <w:rsid w:val="00EE7293"/>
    <w:rsid w:val="00EF107F"/>
    <w:rsid w:val="00EF149D"/>
    <w:rsid w:val="00EF226E"/>
    <w:rsid w:val="00F020A7"/>
    <w:rsid w:val="00F10F65"/>
    <w:rsid w:val="00F2509C"/>
    <w:rsid w:val="00F3312C"/>
    <w:rsid w:val="00F50DFE"/>
    <w:rsid w:val="00F5148D"/>
    <w:rsid w:val="00F52D0D"/>
    <w:rsid w:val="00F532FA"/>
    <w:rsid w:val="00F60FE4"/>
    <w:rsid w:val="00F61BC2"/>
    <w:rsid w:val="00F64EE8"/>
    <w:rsid w:val="00F655B1"/>
    <w:rsid w:val="00F65648"/>
    <w:rsid w:val="00F6763F"/>
    <w:rsid w:val="00F678E3"/>
    <w:rsid w:val="00F7102F"/>
    <w:rsid w:val="00F72A09"/>
    <w:rsid w:val="00F73DA0"/>
    <w:rsid w:val="00F7418B"/>
    <w:rsid w:val="00F75DED"/>
    <w:rsid w:val="00F81EAA"/>
    <w:rsid w:val="00F95675"/>
    <w:rsid w:val="00F97AE4"/>
    <w:rsid w:val="00FB1D2A"/>
    <w:rsid w:val="00FB695E"/>
    <w:rsid w:val="00FC6D28"/>
    <w:rsid w:val="00FC7B08"/>
    <w:rsid w:val="00FD09EC"/>
    <w:rsid w:val="00FD4B12"/>
    <w:rsid w:val="00FD6E88"/>
    <w:rsid w:val="00FE5451"/>
    <w:rsid w:val="00FE54EE"/>
    <w:rsid w:val="00FE7841"/>
    <w:rsid w:val="00FF113B"/>
    <w:rsid w:val="015046ED"/>
    <w:rsid w:val="021BB11F"/>
    <w:rsid w:val="022495B5"/>
    <w:rsid w:val="02E10AB9"/>
    <w:rsid w:val="03225BA6"/>
    <w:rsid w:val="032426B0"/>
    <w:rsid w:val="047D1267"/>
    <w:rsid w:val="04C9507E"/>
    <w:rsid w:val="04E1CDCB"/>
    <w:rsid w:val="04F200D7"/>
    <w:rsid w:val="0593B93F"/>
    <w:rsid w:val="05CCAAEE"/>
    <w:rsid w:val="05F05DED"/>
    <w:rsid w:val="067C20AB"/>
    <w:rsid w:val="0699B77B"/>
    <w:rsid w:val="07518CDB"/>
    <w:rsid w:val="07C1BE18"/>
    <w:rsid w:val="082E7126"/>
    <w:rsid w:val="0854A99E"/>
    <w:rsid w:val="0886FD55"/>
    <w:rsid w:val="08978A5F"/>
    <w:rsid w:val="08D765BE"/>
    <w:rsid w:val="08DBD52A"/>
    <w:rsid w:val="08EA0E44"/>
    <w:rsid w:val="095D8E79"/>
    <w:rsid w:val="098C1A81"/>
    <w:rsid w:val="09B72F6E"/>
    <w:rsid w:val="0A36319A"/>
    <w:rsid w:val="0AAC963A"/>
    <w:rsid w:val="0ACC7556"/>
    <w:rsid w:val="0B780AE8"/>
    <w:rsid w:val="0C57FD99"/>
    <w:rsid w:val="0C7E408E"/>
    <w:rsid w:val="0C97361A"/>
    <w:rsid w:val="0CEA64E2"/>
    <w:rsid w:val="0DDA5369"/>
    <w:rsid w:val="0E3F5379"/>
    <w:rsid w:val="0F6B9824"/>
    <w:rsid w:val="0F8985DE"/>
    <w:rsid w:val="102B027D"/>
    <w:rsid w:val="1125563F"/>
    <w:rsid w:val="1154E377"/>
    <w:rsid w:val="1157C115"/>
    <w:rsid w:val="11AEFA93"/>
    <w:rsid w:val="11D9C3C6"/>
    <w:rsid w:val="1355F425"/>
    <w:rsid w:val="13AFF0DF"/>
    <w:rsid w:val="142B9FE1"/>
    <w:rsid w:val="14329915"/>
    <w:rsid w:val="14532AD5"/>
    <w:rsid w:val="1467B26E"/>
    <w:rsid w:val="14D0EEA4"/>
    <w:rsid w:val="14D891A2"/>
    <w:rsid w:val="152DEA2B"/>
    <w:rsid w:val="15EEFB36"/>
    <w:rsid w:val="162522D4"/>
    <w:rsid w:val="16AD0264"/>
    <w:rsid w:val="16E95D7E"/>
    <w:rsid w:val="18204800"/>
    <w:rsid w:val="18345081"/>
    <w:rsid w:val="1839705D"/>
    <w:rsid w:val="186770F2"/>
    <w:rsid w:val="187BAEEB"/>
    <w:rsid w:val="18C2B1E4"/>
    <w:rsid w:val="18D0E0CA"/>
    <w:rsid w:val="18E0F68C"/>
    <w:rsid w:val="190A070D"/>
    <w:rsid w:val="1917CE60"/>
    <w:rsid w:val="192EC9B2"/>
    <w:rsid w:val="195DA91D"/>
    <w:rsid w:val="1A11EC6C"/>
    <w:rsid w:val="1B7D2D1A"/>
    <w:rsid w:val="1BD8BA1A"/>
    <w:rsid w:val="1C08B10D"/>
    <w:rsid w:val="1C1DF2AA"/>
    <w:rsid w:val="1C6BED60"/>
    <w:rsid w:val="1C6EE176"/>
    <w:rsid w:val="1D180D42"/>
    <w:rsid w:val="1D20FBAB"/>
    <w:rsid w:val="1D36FF20"/>
    <w:rsid w:val="1DA3B417"/>
    <w:rsid w:val="1DCF75F9"/>
    <w:rsid w:val="1DE4384C"/>
    <w:rsid w:val="1E009270"/>
    <w:rsid w:val="1EE48C5A"/>
    <w:rsid w:val="1EFDE641"/>
    <w:rsid w:val="1F21BDFC"/>
    <w:rsid w:val="1F797911"/>
    <w:rsid w:val="1F94874E"/>
    <w:rsid w:val="1FA8DDC8"/>
    <w:rsid w:val="207B6579"/>
    <w:rsid w:val="20805CBB"/>
    <w:rsid w:val="20DBBC4B"/>
    <w:rsid w:val="210D7290"/>
    <w:rsid w:val="213057AF"/>
    <w:rsid w:val="21753873"/>
    <w:rsid w:val="21E4C545"/>
    <w:rsid w:val="223D8566"/>
    <w:rsid w:val="22431303"/>
    <w:rsid w:val="2258DFE3"/>
    <w:rsid w:val="226F0492"/>
    <w:rsid w:val="23A34C30"/>
    <w:rsid w:val="23C11CBE"/>
    <w:rsid w:val="23F5B658"/>
    <w:rsid w:val="23FA9A95"/>
    <w:rsid w:val="244ED014"/>
    <w:rsid w:val="249BE81E"/>
    <w:rsid w:val="251E2B3D"/>
    <w:rsid w:val="2543B177"/>
    <w:rsid w:val="255D1192"/>
    <w:rsid w:val="257CC623"/>
    <w:rsid w:val="25966AF6"/>
    <w:rsid w:val="2694350A"/>
    <w:rsid w:val="26A8E1E3"/>
    <w:rsid w:val="26DE4A0B"/>
    <w:rsid w:val="26EA8069"/>
    <w:rsid w:val="27AFEE16"/>
    <w:rsid w:val="27C95C63"/>
    <w:rsid w:val="281CE457"/>
    <w:rsid w:val="284A59E2"/>
    <w:rsid w:val="2853BEB8"/>
    <w:rsid w:val="28B05762"/>
    <w:rsid w:val="2915BC41"/>
    <w:rsid w:val="295714AC"/>
    <w:rsid w:val="2957C942"/>
    <w:rsid w:val="295E7B83"/>
    <w:rsid w:val="29CBFCB2"/>
    <w:rsid w:val="29DF4AF8"/>
    <w:rsid w:val="2A1BEF07"/>
    <w:rsid w:val="2A3A23BC"/>
    <w:rsid w:val="2AFD8F0C"/>
    <w:rsid w:val="2B5E4178"/>
    <w:rsid w:val="2BF83A18"/>
    <w:rsid w:val="2C1D6B9F"/>
    <w:rsid w:val="2C955FD4"/>
    <w:rsid w:val="2CC6ECDD"/>
    <w:rsid w:val="2D4DA4EC"/>
    <w:rsid w:val="2D58C746"/>
    <w:rsid w:val="2D980443"/>
    <w:rsid w:val="2DE89023"/>
    <w:rsid w:val="2EBFD75A"/>
    <w:rsid w:val="2EEB34B4"/>
    <w:rsid w:val="2F6CBA6A"/>
    <w:rsid w:val="2F79FFED"/>
    <w:rsid w:val="2F9828B5"/>
    <w:rsid w:val="2FBD8D0D"/>
    <w:rsid w:val="2FFE5349"/>
    <w:rsid w:val="305A59FF"/>
    <w:rsid w:val="309279D0"/>
    <w:rsid w:val="3113085D"/>
    <w:rsid w:val="31FC145E"/>
    <w:rsid w:val="325C87FA"/>
    <w:rsid w:val="32A62E92"/>
    <w:rsid w:val="32EAE8C9"/>
    <w:rsid w:val="32FC16F9"/>
    <w:rsid w:val="331C279A"/>
    <w:rsid w:val="332A60B4"/>
    <w:rsid w:val="340718EB"/>
    <w:rsid w:val="3441C896"/>
    <w:rsid w:val="34793DA2"/>
    <w:rsid w:val="348814D8"/>
    <w:rsid w:val="34890BC4"/>
    <w:rsid w:val="34A45F30"/>
    <w:rsid w:val="35094D90"/>
    <w:rsid w:val="35522F15"/>
    <w:rsid w:val="35A813C2"/>
    <w:rsid w:val="35D29B93"/>
    <w:rsid w:val="3608B1C5"/>
    <w:rsid w:val="36568F59"/>
    <w:rsid w:val="367F58DA"/>
    <w:rsid w:val="368BB67E"/>
    <w:rsid w:val="36B92690"/>
    <w:rsid w:val="36DF5412"/>
    <w:rsid w:val="36EDFF76"/>
    <w:rsid w:val="370E3B74"/>
    <w:rsid w:val="37896413"/>
    <w:rsid w:val="381FC7F1"/>
    <w:rsid w:val="389FB1CD"/>
    <w:rsid w:val="38A97FF0"/>
    <w:rsid w:val="3914FE59"/>
    <w:rsid w:val="394C2C88"/>
    <w:rsid w:val="3962AD5D"/>
    <w:rsid w:val="3982BDFE"/>
    <w:rsid w:val="39B2F1AF"/>
    <w:rsid w:val="39B839B0"/>
    <w:rsid w:val="39CD4AED"/>
    <w:rsid w:val="39D7251E"/>
    <w:rsid w:val="3A4EC4E2"/>
    <w:rsid w:val="3A6EB899"/>
    <w:rsid w:val="3AEBB1D2"/>
    <w:rsid w:val="3BA6EF00"/>
    <w:rsid w:val="3BC7F855"/>
    <w:rsid w:val="3C1541F7"/>
    <w:rsid w:val="3CC869DC"/>
    <w:rsid w:val="3D02E6B0"/>
    <w:rsid w:val="3D627EB4"/>
    <w:rsid w:val="3DD84DA6"/>
    <w:rsid w:val="3DFA9B4D"/>
    <w:rsid w:val="3EEFF25D"/>
    <w:rsid w:val="3EF7629B"/>
    <w:rsid w:val="3F30AFB7"/>
    <w:rsid w:val="3F3984A7"/>
    <w:rsid w:val="3FDB1B48"/>
    <w:rsid w:val="40DAD4CA"/>
    <w:rsid w:val="4122A24B"/>
    <w:rsid w:val="415C9C1D"/>
    <w:rsid w:val="41C948A1"/>
    <w:rsid w:val="41EA8358"/>
    <w:rsid w:val="4274798A"/>
    <w:rsid w:val="432AFCCC"/>
    <w:rsid w:val="432DF532"/>
    <w:rsid w:val="434F36B7"/>
    <w:rsid w:val="43E61A1A"/>
    <w:rsid w:val="44548BB6"/>
    <w:rsid w:val="44BA010E"/>
    <w:rsid w:val="44C9C593"/>
    <w:rsid w:val="45320308"/>
    <w:rsid w:val="45B19F5E"/>
    <w:rsid w:val="45F5E21E"/>
    <w:rsid w:val="4605E311"/>
    <w:rsid w:val="46337892"/>
    <w:rsid w:val="47311D82"/>
    <w:rsid w:val="47CE0E41"/>
    <w:rsid w:val="48712FB7"/>
    <w:rsid w:val="48A8D165"/>
    <w:rsid w:val="48ACBBC5"/>
    <w:rsid w:val="48AE68E3"/>
    <w:rsid w:val="49AF74A0"/>
    <w:rsid w:val="49B7ADE4"/>
    <w:rsid w:val="49ED4960"/>
    <w:rsid w:val="4A63ED86"/>
    <w:rsid w:val="4A6B82EB"/>
    <w:rsid w:val="4AAC1B8C"/>
    <w:rsid w:val="4AE2325F"/>
    <w:rsid w:val="4B1E3C82"/>
    <w:rsid w:val="4B5E2D9A"/>
    <w:rsid w:val="4C9A0EF6"/>
    <w:rsid w:val="4C9B3645"/>
    <w:rsid w:val="4CB22EF9"/>
    <w:rsid w:val="4CBA0CE3"/>
    <w:rsid w:val="4D7F5B3D"/>
    <w:rsid w:val="4DBB7C12"/>
    <w:rsid w:val="4DD7949C"/>
    <w:rsid w:val="4E488438"/>
    <w:rsid w:val="4E7DC9FB"/>
    <w:rsid w:val="4E94955A"/>
    <w:rsid w:val="4ECF06C2"/>
    <w:rsid w:val="4EE6B7C5"/>
    <w:rsid w:val="4EECCD49"/>
    <w:rsid w:val="4F7710BE"/>
    <w:rsid w:val="4FB47CFE"/>
    <w:rsid w:val="504D3B85"/>
    <w:rsid w:val="510CA23F"/>
    <w:rsid w:val="514CDD1F"/>
    <w:rsid w:val="51541213"/>
    <w:rsid w:val="5260C12D"/>
    <w:rsid w:val="52BBFB98"/>
    <w:rsid w:val="52C95072"/>
    <w:rsid w:val="5321707D"/>
    <w:rsid w:val="53A9A460"/>
    <w:rsid w:val="53B55A70"/>
    <w:rsid w:val="544A8760"/>
    <w:rsid w:val="5460287B"/>
    <w:rsid w:val="546EC5C4"/>
    <w:rsid w:val="549084EC"/>
    <w:rsid w:val="54B1A581"/>
    <w:rsid w:val="54DCF0F7"/>
    <w:rsid w:val="55184B68"/>
    <w:rsid w:val="555F1A0D"/>
    <w:rsid w:val="569F044D"/>
    <w:rsid w:val="56A1233B"/>
    <w:rsid w:val="56BD71EC"/>
    <w:rsid w:val="5753F852"/>
    <w:rsid w:val="579F9C02"/>
    <w:rsid w:val="57A2D1DD"/>
    <w:rsid w:val="57F08B82"/>
    <w:rsid w:val="5897F49B"/>
    <w:rsid w:val="5A153291"/>
    <w:rsid w:val="5A1D670C"/>
    <w:rsid w:val="5A78CEEE"/>
    <w:rsid w:val="5B0E2F27"/>
    <w:rsid w:val="5B25AD7C"/>
    <w:rsid w:val="5B32587B"/>
    <w:rsid w:val="5B330A1E"/>
    <w:rsid w:val="5BA2A432"/>
    <w:rsid w:val="5BAF8C2E"/>
    <w:rsid w:val="5BB102F2"/>
    <w:rsid w:val="5BBA09CD"/>
    <w:rsid w:val="5BCF955D"/>
    <w:rsid w:val="5C7B1CED"/>
    <w:rsid w:val="5DF78B45"/>
    <w:rsid w:val="5EEE0DC2"/>
    <w:rsid w:val="5FE6CB28"/>
    <w:rsid w:val="600B4421"/>
    <w:rsid w:val="602CBE36"/>
    <w:rsid w:val="606D8486"/>
    <w:rsid w:val="60DA8E1B"/>
    <w:rsid w:val="61225D1D"/>
    <w:rsid w:val="61962840"/>
    <w:rsid w:val="621A2554"/>
    <w:rsid w:val="6229FA2B"/>
    <w:rsid w:val="62A91E75"/>
    <w:rsid w:val="62BAD421"/>
    <w:rsid w:val="62F26920"/>
    <w:rsid w:val="63193DB3"/>
    <w:rsid w:val="632206F1"/>
    <w:rsid w:val="634C3D84"/>
    <w:rsid w:val="6360AA75"/>
    <w:rsid w:val="63B4D754"/>
    <w:rsid w:val="63DCDC20"/>
    <w:rsid w:val="6441F97E"/>
    <w:rsid w:val="6483B28E"/>
    <w:rsid w:val="64A11407"/>
    <w:rsid w:val="64D3D3E7"/>
    <w:rsid w:val="6562698B"/>
    <w:rsid w:val="665FED3C"/>
    <w:rsid w:val="6779ABAD"/>
    <w:rsid w:val="67AC1CD0"/>
    <w:rsid w:val="67DF705F"/>
    <w:rsid w:val="67F786B1"/>
    <w:rsid w:val="68242390"/>
    <w:rsid w:val="68413E15"/>
    <w:rsid w:val="69156AA1"/>
    <w:rsid w:val="6947ED31"/>
    <w:rsid w:val="696179F2"/>
    <w:rsid w:val="696EC979"/>
    <w:rsid w:val="6A77EC21"/>
    <w:rsid w:val="6A8D9978"/>
    <w:rsid w:val="6AAD17A3"/>
    <w:rsid w:val="6AD59B48"/>
    <w:rsid w:val="6AEFE9ED"/>
    <w:rsid w:val="6B316B55"/>
    <w:rsid w:val="6B511B6E"/>
    <w:rsid w:val="6B6BFA19"/>
    <w:rsid w:val="6BEBAA32"/>
    <w:rsid w:val="6BF40B99"/>
    <w:rsid w:val="6C293450"/>
    <w:rsid w:val="6C63B535"/>
    <w:rsid w:val="6C97D28B"/>
    <w:rsid w:val="6C9E901C"/>
    <w:rsid w:val="6D8A076D"/>
    <w:rsid w:val="6E238DEB"/>
    <w:rsid w:val="6F2BEB05"/>
    <w:rsid w:val="700B6434"/>
    <w:rsid w:val="7044C88A"/>
    <w:rsid w:val="704FB20C"/>
    <w:rsid w:val="70C25317"/>
    <w:rsid w:val="71426E7D"/>
    <w:rsid w:val="71A0ACD9"/>
    <w:rsid w:val="71EC7F25"/>
    <w:rsid w:val="721F2C50"/>
    <w:rsid w:val="723E072C"/>
    <w:rsid w:val="7243BFD4"/>
    <w:rsid w:val="7389C55B"/>
    <w:rsid w:val="738E4B61"/>
    <w:rsid w:val="74D80FAC"/>
    <w:rsid w:val="755DEFC2"/>
    <w:rsid w:val="76B9909C"/>
    <w:rsid w:val="77A75CE2"/>
    <w:rsid w:val="77D28FD6"/>
    <w:rsid w:val="77D31409"/>
    <w:rsid w:val="784C600B"/>
    <w:rsid w:val="78DE24EF"/>
    <w:rsid w:val="7918DC1D"/>
    <w:rsid w:val="792214EA"/>
    <w:rsid w:val="7985AE68"/>
    <w:rsid w:val="7A3CF8B6"/>
    <w:rsid w:val="7AD17599"/>
    <w:rsid w:val="7AD97CCE"/>
    <w:rsid w:val="7AF288C6"/>
    <w:rsid w:val="7B217EC9"/>
    <w:rsid w:val="7B21CD77"/>
    <w:rsid w:val="7BD33AE3"/>
    <w:rsid w:val="7BF1FA6D"/>
    <w:rsid w:val="7C15BA76"/>
    <w:rsid w:val="7C432FFC"/>
    <w:rsid w:val="7C8778BE"/>
    <w:rsid w:val="7CF19990"/>
    <w:rsid w:val="7DA268BD"/>
    <w:rsid w:val="7DCC6E07"/>
    <w:rsid w:val="7DD62516"/>
    <w:rsid w:val="7E40AE54"/>
    <w:rsid w:val="7E591F8B"/>
    <w:rsid w:val="7E97897F"/>
    <w:rsid w:val="7EA8300A"/>
    <w:rsid w:val="7EF06583"/>
    <w:rsid w:val="7F197DA9"/>
    <w:rsid w:val="7F7B0A7B"/>
    <w:rsid w:val="7FC8B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67A58C68"/>
  <w15:chartTrackingRefBased/>
  <w15:docId w15:val="{0AA31BC9-76BD-4736-BA63-6A632AD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55B1"/>
    <w:rPr>
      <w:i/>
      <w:iCs/>
    </w:rPr>
  </w:style>
  <w:style w:type="paragraph" w:styleId="FootnoteText">
    <w:name w:val="footnote text"/>
    <w:basedOn w:val="Normal"/>
    <w:link w:val="FootnoteTextChar"/>
    <w:uiPriority w:val="99"/>
    <w:semiHidden/>
    <w:unhideWhenUsed/>
    <w:rsid w:val="00FE54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4EE"/>
    <w:rPr>
      <w:sz w:val="20"/>
      <w:szCs w:val="20"/>
    </w:rPr>
  </w:style>
  <w:style w:type="character" w:styleId="FootnoteReference">
    <w:name w:val="footnote reference"/>
    <w:basedOn w:val="DefaultParagraphFont"/>
    <w:uiPriority w:val="99"/>
    <w:semiHidden/>
    <w:unhideWhenUsed/>
    <w:rsid w:val="00FE54EE"/>
    <w:rPr>
      <w:vertAlign w:val="superscript"/>
    </w:rPr>
  </w:style>
  <w:style w:type="character" w:styleId="CommentReference">
    <w:name w:val="annotation reference"/>
    <w:basedOn w:val="DefaultParagraphFont"/>
    <w:uiPriority w:val="99"/>
    <w:semiHidden/>
    <w:unhideWhenUsed/>
    <w:rsid w:val="00105FDB"/>
    <w:rPr>
      <w:sz w:val="16"/>
      <w:szCs w:val="16"/>
    </w:rPr>
  </w:style>
  <w:style w:type="paragraph" w:styleId="CommentText">
    <w:name w:val="annotation text"/>
    <w:basedOn w:val="Normal"/>
    <w:link w:val="CommentTextChar"/>
    <w:uiPriority w:val="99"/>
    <w:unhideWhenUsed/>
    <w:rsid w:val="00105FDB"/>
    <w:pPr>
      <w:spacing w:line="240" w:lineRule="auto"/>
    </w:pPr>
    <w:rPr>
      <w:sz w:val="20"/>
      <w:szCs w:val="20"/>
    </w:rPr>
  </w:style>
  <w:style w:type="character" w:customStyle="1" w:styleId="CommentTextChar">
    <w:name w:val="Comment Text Char"/>
    <w:basedOn w:val="DefaultParagraphFont"/>
    <w:link w:val="CommentText"/>
    <w:uiPriority w:val="99"/>
    <w:rsid w:val="00105FDB"/>
    <w:rPr>
      <w:sz w:val="20"/>
      <w:szCs w:val="20"/>
    </w:rPr>
  </w:style>
  <w:style w:type="paragraph" w:styleId="CommentSubject">
    <w:name w:val="annotation subject"/>
    <w:basedOn w:val="CommentText"/>
    <w:next w:val="CommentText"/>
    <w:link w:val="CommentSubjectChar"/>
    <w:uiPriority w:val="99"/>
    <w:semiHidden/>
    <w:unhideWhenUsed/>
    <w:rsid w:val="00105FDB"/>
    <w:rPr>
      <w:b/>
      <w:bCs/>
    </w:rPr>
  </w:style>
  <w:style w:type="character" w:customStyle="1" w:styleId="CommentSubjectChar">
    <w:name w:val="Comment Subject Char"/>
    <w:basedOn w:val="CommentTextChar"/>
    <w:link w:val="CommentSubject"/>
    <w:uiPriority w:val="99"/>
    <w:semiHidden/>
    <w:rsid w:val="00105FDB"/>
    <w:rPr>
      <w:b/>
      <w:bCs/>
      <w:sz w:val="20"/>
      <w:szCs w:val="20"/>
    </w:rPr>
  </w:style>
  <w:style w:type="character" w:styleId="Hyperlink">
    <w:name w:val="Hyperlink"/>
    <w:basedOn w:val="DefaultParagraphFont"/>
    <w:uiPriority w:val="99"/>
    <w:unhideWhenUsed/>
    <w:rsid w:val="000E5E02"/>
    <w:rPr>
      <w:color w:val="0000FF"/>
      <w:u w:val="single"/>
    </w:rPr>
  </w:style>
  <w:style w:type="character" w:styleId="UnresolvedMention">
    <w:name w:val="Unresolved Mention"/>
    <w:basedOn w:val="DefaultParagraphFont"/>
    <w:uiPriority w:val="99"/>
    <w:semiHidden/>
    <w:unhideWhenUsed/>
    <w:rsid w:val="000E5E02"/>
    <w:rPr>
      <w:color w:val="605E5C"/>
      <w:shd w:val="clear" w:color="auto" w:fill="E1DFDD"/>
    </w:rPr>
  </w:style>
  <w:style w:type="paragraph" w:customStyle="1" w:styleId="paragraph">
    <w:name w:val="paragraph"/>
    <w:basedOn w:val="Normal"/>
    <w:rsid w:val="00E27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75D2"/>
  </w:style>
  <w:style w:type="character" w:customStyle="1" w:styleId="eop">
    <w:name w:val="eop"/>
    <w:basedOn w:val="DefaultParagraphFont"/>
    <w:rsid w:val="00E275D2"/>
  </w:style>
  <w:style w:type="character" w:customStyle="1" w:styleId="advancedproofingissue">
    <w:name w:val="advancedproofingissue"/>
    <w:basedOn w:val="DefaultParagraphFont"/>
    <w:rsid w:val="00E275D2"/>
  </w:style>
  <w:style w:type="character" w:customStyle="1" w:styleId="contextualspellingandgrammarerror">
    <w:name w:val="contextualspellingandgrammarerror"/>
    <w:basedOn w:val="DefaultParagraphFont"/>
    <w:rsid w:val="00E275D2"/>
  </w:style>
  <w:style w:type="paragraph" w:customStyle="1" w:styleId="StyleLeft10LinespacingAtleast12pt">
    <w:name w:val="Style Left:  1.0&quot; Line spacing:  At least 12 pt"/>
    <w:basedOn w:val="Salutation"/>
    <w:rsid w:val="00CF6C92"/>
    <w:pPr>
      <w:widowControl w:val="0"/>
      <w:autoSpaceDE w:val="0"/>
      <w:autoSpaceDN w:val="0"/>
      <w:adjustRightInd w:val="0"/>
      <w:spacing w:after="0" w:line="240" w:lineRule="atLeast"/>
      <w:ind w:left="-720"/>
    </w:pPr>
    <w:rPr>
      <w:rFonts w:ascii="Times New Roman" w:eastAsia="Times New Roman" w:hAnsi="Times New Roman" w:cs="Times New Roman"/>
      <w:sz w:val="24"/>
      <w:szCs w:val="20"/>
    </w:rPr>
  </w:style>
  <w:style w:type="paragraph" w:styleId="Salutation">
    <w:name w:val="Salutation"/>
    <w:basedOn w:val="Normal"/>
    <w:next w:val="Normal"/>
    <w:link w:val="SalutationChar"/>
    <w:uiPriority w:val="99"/>
    <w:semiHidden/>
    <w:unhideWhenUsed/>
    <w:rsid w:val="00CF6C92"/>
  </w:style>
  <w:style w:type="character" w:customStyle="1" w:styleId="SalutationChar">
    <w:name w:val="Salutation Char"/>
    <w:basedOn w:val="DefaultParagraphFont"/>
    <w:link w:val="Salutation"/>
    <w:uiPriority w:val="99"/>
    <w:semiHidden/>
    <w:rsid w:val="00CF6C92"/>
  </w:style>
  <w:style w:type="paragraph" w:styleId="Revision">
    <w:name w:val="Revision"/>
    <w:hidden/>
    <w:uiPriority w:val="99"/>
    <w:semiHidden/>
    <w:rsid w:val="00942ABE"/>
    <w:pPr>
      <w:spacing w:after="0" w:line="240" w:lineRule="auto"/>
    </w:pPr>
  </w:style>
  <w:style w:type="character" w:styleId="Mention">
    <w:name w:val="Mention"/>
    <w:basedOn w:val="DefaultParagraphFont"/>
    <w:uiPriority w:val="99"/>
    <w:unhideWhenUsed/>
    <w:rsid w:val="0057319D"/>
    <w:rPr>
      <w:color w:val="2B579A"/>
      <w:shd w:val="clear" w:color="auto" w:fill="E1DFDD"/>
    </w:rPr>
  </w:style>
  <w:style w:type="paragraph" w:styleId="Header">
    <w:name w:val="header"/>
    <w:basedOn w:val="Normal"/>
    <w:link w:val="HeaderChar"/>
    <w:uiPriority w:val="99"/>
    <w:unhideWhenUsed/>
    <w:rsid w:val="00483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0E"/>
  </w:style>
  <w:style w:type="paragraph" w:styleId="Footer">
    <w:name w:val="footer"/>
    <w:basedOn w:val="Normal"/>
    <w:link w:val="FooterChar"/>
    <w:uiPriority w:val="99"/>
    <w:unhideWhenUsed/>
    <w:rsid w:val="00483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0E"/>
  </w:style>
  <w:style w:type="paragraph" w:customStyle="1" w:styleId="Default">
    <w:name w:val="Default"/>
    <w:rsid w:val="00D721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87EB4"/>
    <w:rPr>
      <w:color w:val="954F72" w:themeColor="followedHyperlink"/>
      <w:u w:val="single"/>
    </w:rPr>
  </w:style>
  <w:style w:type="table" w:styleId="TableGrid">
    <w:name w:val="Table Grid"/>
    <w:basedOn w:val="TableNormal"/>
    <w:uiPriority w:val="59"/>
    <w:rsid w:val="003946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56070">
      <w:bodyDiv w:val="1"/>
      <w:marLeft w:val="0"/>
      <w:marRight w:val="0"/>
      <w:marTop w:val="0"/>
      <w:marBottom w:val="0"/>
      <w:divBdr>
        <w:top w:val="none" w:sz="0" w:space="0" w:color="auto"/>
        <w:left w:val="none" w:sz="0" w:space="0" w:color="auto"/>
        <w:bottom w:val="none" w:sz="0" w:space="0" w:color="auto"/>
        <w:right w:val="none" w:sz="0" w:space="0" w:color="auto"/>
      </w:divBdr>
    </w:div>
    <w:div w:id="1318340660">
      <w:bodyDiv w:val="1"/>
      <w:marLeft w:val="0"/>
      <w:marRight w:val="0"/>
      <w:marTop w:val="0"/>
      <w:marBottom w:val="0"/>
      <w:divBdr>
        <w:top w:val="none" w:sz="0" w:space="0" w:color="auto"/>
        <w:left w:val="none" w:sz="0" w:space="0" w:color="auto"/>
        <w:bottom w:val="none" w:sz="0" w:space="0" w:color="auto"/>
        <w:right w:val="none" w:sz="0" w:space="0" w:color="auto"/>
      </w:divBdr>
      <w:divsChild>
        <w:div w:id="884562552">
          <w:marLeft w:val="0"/>
          <w:marRight w:val="0"/>
          <w:marTop w:val="150"/>
          <w:marBottom w:val="225"/>
          <w:divBdr>
            <w:top w:val="none" w:sz="0" w:space="0" w:color="auto"/>
            <w:left w:val="none" w:sz="0" w:space="0" w:color="auto"/>
            <w:bottom w:val="none" w:sz="0" w:space="0" w:color="auto"/>
            <w:right w:val="none" w:sz="0" w:space="0" w:color="auto"/>
          </w:divBdr>
        </w:div>
      </w:divsChild>
    </w:div>
    <w:div w:id="1576739113">
      <w:bodyDiv w:val="1"/>
      <w:marLeft w:val="0"/>
      <w:marRight w:val="0"/>
      <w:marTop w:val="0"/>
      <w:marBottom w:val="0"/>
      <w:divBdr>
        <w:top w:val="none" w:sz="0" w:space="0" w:color="auto"/>
        <w:left w:val="none" w:sz="0" w:space="0" w:color="auto"/>
        <w:bottom w:val="none" w:sz="0" w:space="0" w:color="auto"/>
        <w:right w:val="none" w:sz="0" w:space="0" w:color="auto"/>
      </w:divBdr>
      <w:divsChild>
        <w:div w:id="417823451">
          <w:marLeft w:val="0"/>
          <w:marRight w:val="0"/>
          <w:marTop w:val="0"/>
          <w:marBottom w:val="0"/>
          <w:divBdr>
            <w:top w:val="none" w:sz="0" w:space="0" w:color="auto"/>
            <w:left w:val="none" w:sz="0" w:space="0" w:color="auto"/>
            <w:bottom w:val="none" w:sz="0" w:space="0" w:color="auto"/>
            <w:right w:val="none" w:sz="0" w:space="0" w:color="auto"/>
          </w:divBdr>
        </w:div>
        <w:div w:id="642736881">
          <w:marLeft w:val="0"/>
          <w:marRight w:val="0"/>
          <w:marTop w:val="0"/>
          <w:marBottom w:val="0"/>
          <w:divBdr>
            <w:top w:val="none" w:sz="0" w:space="0" w:color="auto"/>
            <w:left w:val="none" w:sz="0" w:space="0" w:color="auto"/>
            <w:bottom w:val="none" w:sz="0" w:space="0" w:color="auto"/>
            <w:right w:val="none" w:sz="0" w:space="0" w:color="auto"/>
          </w:divBdr>
        </w:div>
        <w:div w:id="729503443">
          <w:marLeft w:val="0"/>
          <w:marRight w:val="0"/>
          <w:marTop w:val="0"/>
          <w:marBottom w:val="0"/>
          <w:divBdr>
            <w:top w:val="none" w:sz="0" w:space="0" w:color="auto"/>
            <w:left w:val="none" w:sz="0" w:space="0" w:color="auto"/>
            <w:bottom w:val="none" w:sz="0" w:space="0" w:color="auto"/>
            <w:right w:val="none" w:sz="0" w:space="0" w:color="auto"/>
          </w:divBdr>
        </w:div>
        <w:div w:id="1274241908">
          <w:marLeft w:val="0"/>
          <w:marRight w:val="0"/>
          <w:marTop w:val="0"/>
          <w:marBottom w:val="0"/>
          <w:divBdr>
            <w:top w:val="none" w:sz="0" w:space="0" w:color="auto"/>
            <w:left w:val="none" w:sz="0" w:space="0" w:color="auto"/>
            <w:bottom w:val="none" w:sz="0" w:space="0" w:color="auto"/>
            <w:right w:val="none" w:sz="0" w:space="0" w:color="auto"/>
          </w:divBdr>
        </w:div>
        <w:div w:id="1468089710">
          <w:marLeft w:val="0"/>
          <w:marRight w:val="0"/>
          <w:marTop w:val="0"/>
          <w:marBottom w:val="0"/>
          <w:divBdr>
            <w:top w:val="none" w:sz="0" w:space="0" w:color="auto"/>
            <w:left w:val="none" w:sz="0" w:space="0" w:color="auto"/>
            <w:bottom w:val="none" w:sz="0" w:space="0" w:color="auto"/>
            <w:right w:val="none" w:sz="0" w:space="0" w:color="auto"/>
          </w:divBdr>
        </w:div>
        <w:div w:id="1486896795">
          <w:marLeft w:val="0"/>
          <w:marRight w:val="0"/>
          <w:marTop w:val="0"/>
          <w:marBottom w:val="0"/>
          <w:divBdr>
            <w:top w:val="none" w:sz="0" w:space="0" w:color="auto"/>
            <w:left w:val="none" w:sz="0" w:space="0" w:color="auto"/>
            <w:bottom w:val="none" w:sz="0" w:space="0" w:color="auto"/>
            <w:right w:val="none" w:sz="0" w:space="0" w:color="auto"/>
          </w:divBdr>
        </w:div>
        <w:div w:id="1607078844">
          <w:marLeft w:val="0"/>
          <w:marRight w:val="0"/>
          <w:marTop w:val="0"/>
          <w:marBottom w:val="0"/>
          <w:divBdr>
            <w:top w:val="none" w:sz="0" w:space="0" w:color="auto"/>
            <w:left w:val="none" w:sz="0" w:space="0" w:color="auto"/>
            <w:bottom w:val="none" w:sz="0" w:space="0" w:color="auto"/>
            <w:right w:val="none" w:sz="0" w:space="0" w:color="auto"/>
          </w:divBdr>
        </w:div>
        <w:div w:id="1660885893">
          <w:marLeft w:val="0"/>
          <w:marRight w:val="0"/>
          <w:marTop w:val="0"/>
          <w:marBottom w:val="0"/>
          <w:divBdr>
            <w:top w:val="none" w:sz="0" w:space="0" w:color="auto"/>
            <w:left w:val="none" w:sz="0" w:space="0" w:color="auto"/>
            <w:bottom w:val="none" w:sz="0" w:space="0" w:color="auto"/>
            <w:right w:val="none" w:sz="0" w:space="0" w:color="auto"/>
          </w:divBdr>
        </w:div>
        <w:div w:id="1666470302">
          <w:marLeft w:val="0"/>
          <w:marRight w:val="0"/>
          <w:marTop w:val="0"/>
          <w:marBottom w:val="0"/>
          <w:divBdr>
            <w:top w:val="none" w:sz="0" w:space="0" w:color="auto"/>
            <w:left w:val="none" w:sz="0" w:space="0" w:color="auto"/>
            <w:bottom w:val="none" w:sz="0" w:space="0" w:color="auto"/>
            <w:right w:val="none" w:sz="0" w:space="0" w:color="auto"/>
          </w:divBdr>
        </w:div>
        <w:div w:id="2027058417">
          <w:marLeft w:val="0"/>
          <w:marRight w:val="0"/>
          <w:marTop w:val="0"/>
          <w:marBottom w:val="0"/>
          <w:divBdr>
            <w:top w:val="none" w:sz="0" w:space="0" w:color="auto"/>
            <w:left w:val="none" w:sz="0" w:space="0" w:color="auto"/>
            <w:bottom w:val="none" w:sz="0" w:space="0" w:color="auto"/>
            <w:right w:val="none" w:sz="0" w:space="0" w:color="auto"/>
          </w:divBdr>
        </w:div>
        <w:div w:id="2038775134">
          <w:marLeft w:val="0"/>
          <w:marRight w:val="0"/>
          <w:marTop w:val="0"/>
          <w:marBottom w:val="0"/>
          <w:divBdr>
            <w:top w:val="none" w:sz="0" w:space="0" w:color="auto"/>
            <w:left w:val="none" w:sz="0" w:space="0" w:color="auto"/>
            <w:bottom w:val="none" w:sz="0" w:space="0" w:color="auto"/>
            <w:right w:val="none" w:sz="0" w:space="0" w:color="auto"/>
          </w:divBdr>
        </w:div>
      </w:divsChild>
    </w:div>
    <w:div w:id="20587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sites/default/files/2015-07/documents/leaseair.pdf" TargetMode="External"/><Relationship Id="rId3" Type="http://schemas.openxmlformats.org/officeDocument/2006/relationships/hyperlink" Target="https://www.projecttundrand.com/about" TargetMode="External"/><Relationship Id="rId7" Type="http://schemas.openxmlformats.org/officeDocument/2006/relationships/hyperlink" Target="https://www.epa.gov/sites/default/files/2019-12/documents/revised_policy_on_exclusions_from_ambient_air.pdf" TargetMode="External"/><Relationship Id="rId2" Type="http://schemas.openxmlformats.org/officeDocument/2006/relationships/hyperlink" Target="https://www.minnkota.com/minnkota-website/our-power/coal" TargetMode="External"/><Relationship Id="rId1" Type="http://schemas.openxmlformats.org/officeDocument/2006/relationships/hyperlink" Target="https://www.epa.gov/sites/default/files/2018-05/documents/meadowbrook_2018.pdf" TargetMode="External"/><Relationship Id="rId6" Type="http://schemas.openxmlformats.org/officeDocument/2006/relationships/hyperlink" Target="https://www.epa.gov/system/files/documents/2022-02/etc-waha-order_1-28-22.pdf" TargetMode="External"/><Relationship Id="rId5" Type="http://schemas.openxmlformats.org/officeDocument/2006/relationships/hyperlink" Target="https://www.epa.gov/system/files/documents/2022-02/etc-waha-order_1-28-22.pdf" TargetMode="External"/><Relationship Id="rId4" Type="http://schemas.openxmlformats.org/officeDocument/2006/relationships/hyperlink" Target="https://www.epa.gov/sites/default/files/2015-08/documents/wtppr-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7jtsvCSilP9ljA1oUShiAE88hh+xULTM2uaiteSZgnk=</DigestValue>
    </Reference>
    <Reference Type="http://www.w3.org/2000/09/xmldsig#Object" URI="#idOfficeObject">
      <DigestMethod Algorithm="http://www.w3.org/2001/04/xmlenc#sha256"/>
      <DigestValue>XuzkqMc1BHSG3zJFyHSB/gjD+qLq+Ww6ss87lyLvDrU=</DigestValue>
    </Reference>
    <Reference Type="http://uri.etsi.org/01903#SignedProperties" URI="#idSignedProperties">
      <Transforms>
        <Transform Algorithm="http://www.w3.org/TR/2001/REC-xml-c14n-20010315"/>
      </Transforms>
      <DigestMethod Algorithm="http://www.w3.org/2001/04/xmlenc#sha256"/>
      <DigestValue>/l9+5fszu9gnc3bL04K+BLK2JOeb7FWfp1TLrC9S6uo=</DigestValue>
    </Reference>
    <Reference Type="http://www.w3.org/2000/09/xmldsig#Object" URI="#idValidSigLnImg">
      <DigestMethod Algorithm="http://www.w3.org/2001/04/xmlenc#sha256"/>
      <DigestValue>+DF2SeXL3EVCC8TimuYakRGH+MFgjzxbVvTRBRK9FhE=</DigestValue>
    </Reference>
    <Reference Type="http://www.w3.org/2000/09/xmldsig#Object" URI="#idInvalidSigLnImg">
      <DigestMethod Algorithm="http://www.w3.org/2001/04/xmlenc#sha256"/>
      <DigestValue>y4NLxg9CwH1OHK12fn77MZx+n712dQWXS+4M5ye3ZEk=</DigestValue>
    </Reference>
  </SignedInfo>
  <SignatureValue>A8FGUvlAseSYpWAJMVz6HlU2an0KiLn2l6rSpSY1W8vFu37h+vZDoiWsgKnBN2fN6LE+UAWNAqgs
FjRJdldZuQoLpOSofBjoupuy8z2W6x7+J+z1jYCW/gymYmvZkBXFVauAPkINY6owKl59Vpg3eCEp
LHiYYTFZFhK6wSBannYUw4oy+0jHyOfU8NWFp885bjQLX8I/mEO/7KgOnCQAs1fkYVQoGz/DXL5g
EqObv17/knZIgsxhEV02TJxx97bb3exQ0xoLeEr/LxViA1U+J8hsWTWiJT1rTjAkn1dOq2UM2UP+
8d08kOddtTbUTjGaq9D5QoN+6AGHV3QemE26Jg==</SignatureValue>
  <KeyInfo>
    <X509Data>
      <X509Certificate>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xCURwjxjyKMVtoq8IEYOwoZZl4QhGCoVkSX1Zpv8js0=</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Transform>
          <Transform Algorithm="http://www.w3.org/TR/2001/REC-xml-c14n-20010315"/>
        </Transforms>
        <DigestMethod Algorithm="http://www.w3.org/2001/04/xmlenc#sha256"/>
        <DigestValue>h5YFZZvFeON1DWpMOdO4UsOmOBx5rIzsYd2Gjg+K5BI=</DigestValue>
      </Reference>
      <Reference URI="/word/document.xml?ContentType=application/vnd.openxmlformats-officedocument.wordprocessingml.document.main+xml">
        <DigestMethod Algorithm="http://www.w3.org/2001/04/xmlenc#sha256"/>
        <DigestValue>7/JKmmAqk9QYzi/GDul0PsJ39dMgEAGm8fSEpmdF6PM=</DigestValue>
      </Reference>
      <Reference URI="/word/endnotes.xml?ContentType=application/vnd.openxmlformats-officedocument.wordprocessingml.endnotes+xml">
        <DigestMethod Algorithm="http://www.w3.org/2001/04/xmlenc#sha256"/>
        <DigestValue>K+ky6Ytznv9h2sypcvBceypvhs6EYXcddowNlSporCM=</DigestValue>
      </Reference>
      <Reference URI="/word/fontTable.xml?ContentType=application/vnd.openxmlformats-officedocument.wordprocessingml.fontTable+xml">
        <DigestMethod Algorithm="http://www.w3.org/2001/04/xmlenc#sha256"/>
        <DigestValue>DTZqvwYy5Ltev4Us8xrlq5Bo2NX3DkhMb0VA7+IoRXs=</DigestValue>
      </Reference>
      <Reference URI="/word/footer1.xml?ContentType=application/vnd.openxmlformats-officedocument.wordprocessingml.footer+xml">
        <DigestMethod Algorithm="http://www.w3.org/2001/04/xmlenc#sha256"/>
        <DigestValue>zekNRttLKPEcpvjab6QxZxiiIEOnyV+Jk0XxTOlSBfs=</DigestValue>
      </Reference>
      <Reference URI="/word/footnotes.xml?ContentType=application/vnd.openxmlformats-officedocument.wordprocessingml.footnotes+xml">
        <DigestMethod Algorithm="http://www.w3.org/2001/04/xmlenc#sha256"/>
        <DigestValue>GE328pvwOxVKbpRJa8CeuY/fYI+MdO0gDLqImaT9m3w=</DigestValue>
      </Reference>
      <Reference URI="/word/header1.xml?ContentType=application/vnd.openxmlformats-officedocument.wordprocessingml.header+xml">
        <DigestMethod Algorithm="http://www.w3.org/2001/04/xmlenc#sha256"/>
        <DigestValue>xKOENrmsx55BYK62drxEQyKIQyZEUtD307BeU91Ocfc=</DigestValue>
      </Reference>
      <Reference URI="/word/intelligence2.xml?ContentType=application/vnd.ms-office.intelligence2+xml">
        <DigestMethod Algorithm="http://www.w3.org/2001/04/xmlenc#sha256"/>
        <DigestValue>F687r4RnMj9Q9NtoPvf2NC8rvBD+9zBmUS2Vc1gt4fk=</DigestValue>
      </Reference>
      <Reference URI="/word/media/image1.png?ContentType=image/png">
        <DigestMethod Algorithm="http://www.w3.org/2001/04/xmlenc#sha256"/>
        <DigestValue>RKJ1ESsgJ8zLwypAVOfd1IiyBf4piq8i/a1jsy9gxL8=</DigestValue>
      </Reference>
      <Reference URI="/word/media/image2.emf?ContentType=image/x-emf">
        <DigestMethod Algorithm="http://www.w3.org/2001/04/xmlenc#sha256"/>
        <DigestValue>gVK6nrSp1ys0xLlRPzPhxT3NdXCW7GxlwAFWC5hCL0s=</DigestValue>
      </Reference>
      <Reference URI="/word/numbering.xml?ContentType=application/vnd.openxmlformats-officedocument.wordprocessingml.numbering+xml">
        <DigestMethod Algorithm="http://www.w3.org/2001/04/xmlenc#sha256"/>
        <DigestValue>txYNXIDX6Opfu8zmuFng1AtdusY1CLNyylmKaUvR2w0=</DigestValue>
      </Reference>
      <Reference URI="/word/settings.xml?ContentType=application/vnd.openxmlformats-officedocument.wordprocessingml.settings+xml">
        <DigestMethod Algorithm="http://www.w3.org/2001/04/xmlenc#sha256"/>
        <DigestValue>uoFwkfWT10UO8TVkwDwUqSTxLT9UR0X0Izl51C/OSFI=</DigestValue>
      </Reference>
      <Reference URI="/word/styles.xml?ContentType=application/vnd.openxmlformats-officedocument.wordprocessingml.styles+xml">
        <DigestMethod Algorithm="http://www.w3.org/2001/04/xmlenc#sha256"/>
        <DigestValue>04/eW9o+NlpLQBnEkYddca1lwbCQ42wIoaiJOAX29lE=</DigestValue>
      </Reference>
      <Reference URI="/word/theme/theme1.xml?ContentType=application/vnd.openxmlformats-officedocument.theme+xml">
        <DigestMethod Algorithm="http://www.w3.org/2001/04/xmlenc#sha256"/>
        <DigestValue>2zZ7OPAWuQ/Xh3T5OXnVVyZrUYZF+bbXE5O99GpGlSE=</DigestValue>
      </Reference>
      <Reference URI="/word/webSettings.xml?ContentType=application/vnd.openxmlformats-officedocument.wordprocessingml.webSettings+xml">
        <DigestMethod Algorithm="http://www.w3.org/2001/04/xmlenc#sha256"/>
        <DigestValue>d+Gtq86mWmnKNmf0TIhzoFAnD1cCvndSKVVrllAq/U0=</DigestValue>
      </Reference>
    </Manifest>
    <SignatureProperties>
      <SignatureProperty Id="idSignatureTime" Target="#idPackageSignature">
        <mdssi:SignatureTime xmlns:mdssi="http://schemas.openxmlformats.org/package/2006/digital-signature">
          <mdssi:Format>YYYY-MM-DDThh:mm:ssTZD</mdssi:Format>
          <mdssi:Value>2023-10-20T14:37:22Z</mdssi:Value>
        </mdssi:SignatureTime>
      </SignatureProperty>
    </SignatureProperties>
  </Object>
  <Object Id="idOfficeObject">
    <SignatureProperties>
      <SignatureProperty Id="idOfficeV1Details" Target="#idPackageSignature">
        <SignatureInfoV1 xmlns="http://schemas.microsoft.com/office/2006/digsig">
          <SetupID>{B85CE406-A5AB-48AF-A4B0-3DC673890A71}</SetupID>
          <SignatureText>Adrienne Sandoval</SignatureText>
          <SignatureImage/>
          <SignatureComments/>
          <WindowsVersion>10.0</WindowsVersion>
          <OfficeVersion>16.0.16130/24</OfficeVersion>
          <ApplicationVersion>16.0.16130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2023-10-20T14:37:22Z</xd:SigningTime>
          <xd:SigningCertificate>
            <xd:Cert>
              <xd:CertDigest>
                <DigestMethod Algorithm="http://www.w3.org/2001/04/xmlenc#sha256"/>
                <DigestValue>YFARyDaE9038BIAI9AsitDfBr3zdcpbvvd6MXr+n4Rs=</DigestValue>
              </xd:CertDigest>
              <xd:IssuerSerial>
                <X509IssuerName>OU=Entrust Managed Services SSP CA, OU=Certification Authorities, O=Entrust, C=US</X509IssuerName>
                <X509SerialNumber>1643287153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AIs9PgtM1aJdZgQMB0GA1UdDgQWBBTm3RoHGstruiC5ljmT+BTcmAM3JzANBgkqhkiG9w0BAQsFAAOCAQEA1zN6YX5CcwAqUOYGU7QQ4QIZaZvpnTN/KDEYHGDIhTYSKlkAXz0ncwe5P3V9YfnF+UwDJFwBZVtzxIy+2lIbEvkkIezYKwJm6K2PHweePL6EWpCaVhe39WrOo3LRjKIWO+Lp502Rkb/cBJVG2M2OE1ve4Ydt5GlPWXXi1uGoHJHWU8jc2aPDIK5KTCtzh2tfEG6dkjykPosx5ZwNjcZ8IkTFoIh7hsLxniu8kHhOd2k06nM+ctNiBdl2nCQ7GpDSJaL+1MJsXkVjav8ZCBRL9CXwAZSodu2RpkSuNSwrmLmwV0lxFBzM+0lGoM8FlV31siMrQBoi0pjDgSjkkJFMFA==</xd:EncapsulatedX509Certificate>
            <xd:EncapsulatedX509Certificate>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gsCeMrlon3dv5pjLJyU4nCO0QqiShzXK8ZqgwNa47z+KdF3w1ofeRxYsu0qg/6gzlQU5s1DblG8CeNsXXowjaYwDAMosDSR4HrsLttr1C/4xxLkKejX4GQ01kpTHWMejtpioGMH3FqgK+E9Ga7hGU9rgy0CeVM2/LoJ3ekt36xdpndCEbUfe9yQIliEICbJbKhxcMebJKAOb6g8jyr0CzeKXnDqwVMUEn4REDsVxQgEzmQMryWdr/LBZckS40AEEhc4D1ojtssABvKrb9NzpGnSCPSDFXFY8N5C++CmA2OhZaZOHg//p85PExb4AVBmyZceIay1wezQIDAQABo4ICgjCCAn4wHQYDVR0OBBYEFElUkUxpRDvE+AIs9PgtM1aJdZgQMB8GA1UdIwQYMBaAFPQnXKnDfEf0+qansFmXqt01JhfjMA4GA1UdDwEB/wQEAwIBBjAPBgNVHRMBAf8EBTADAQH/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</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Object Id="idValidSigLnImg">AQAAAGwAAAAAAAAAAAAAAH8BAAC/AAAAAAAAAAAAAAD4FgAAdgsAACBFTUYAAAEAaBkAAJoAAAAGAAAAAAAAAAAAAAAAAAAAgAcAADgEAAAmAQAApQAAAAAAAAAAAAAAAAAAAHB8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BAAAGAAAAagEAABoAAAAVAQAABgAAAFY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UBAAAGAAAAawEAABsAAAAlAAAADAAAAAEAAABUAAAAiAAAABYBAAAGAAAAaQEAABoAAAABAAAAAAB1QcdxdEEWAQAABgAAAAoAAABMAAAAAAAAAAAAAAAAAAAA//////////9gAAAAMQAwAC8AMgAwAC8AMgAwADIAMw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AB1Qcdxd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EYAAAAEAQAAZQAAADoAAABGAAAAywAAACAAAAAhAPAAAAAAAAAAAAAAAIA/AAAAAAAAAAAAAIA/AAAAAAAAAAAAAAAAAAAAAAAAAAAAAAAAAAAAAAAAAAAlAAAADAAAAAAAAIAoAAAADAAAAAQAAABSAAAAcAEAAAQAAADo////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</Object>
  <Object Id="idInvalidSigLnImg">AQAAAGwAAAAAAAAAAAAAAH8BAAC/AAAAAAAAAAAAAAD4FgAAdgsAACBFTUYAAAEAcCIAAKEAAAAGAAAAAAAAAAAAAAAAAAAAgAcAADgEAAAmAQAApQAAAAAAAAAAAAAAAAAAAHB8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twAAABsAAAAlAAAADAAAAAEAAABUAAAAtAAAAEMAAAAGAAAAtQAAABoAAAABAAAAAAB1QcdxdEFDAAAABgAAABEAAABMAAAAAAAAAAAAAAAAAAAA//////////9wAAAASQBuAHYAYQBsAGkAZAAgAHMAaQBnAG4AYQB0AHUAcgBlAAA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AHVBx3F0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AQBAABlAAAAOgAAAEYAAADL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LastSyncTimeStamp="2016-08-25T00:16:07.24Z"/>
</file>

<file path=customXml/item4.xml><?xml version="1.0" encoding="utf-8"?>
<ct:contentTypeSchema xmlns:ct="http://schemas.microsoft.com/office/2006/metadata/contentType" xmlns:ma="http://schemas.microsoft.com/office/2006/metadata/properties/metaAttributes" ct:_="" ma:_="" ma:contentTypeName="Permit document" ma:contentTypeID="0x0101001E2140C247ADDF429D328DA0C051DAEA00609CFF0ED69F8B40AA7989FF0E86BD95" ma:contentTypeVersion="24" ma:contentTypeDescription="" ma:contentTypeScope="" ma:versionID="09308838f6f8d6a31afd0b0d578db08d">
  <xsd:schema xmlns:xsd="http://www.w3.org/2001/XMLSchema" xmlns:xs="http://www.w3.org/2001/XMLSchema" xmlns:p="http://schemas.microsoft.com/office/2006/metadata/properties" xmlns:ns2="4ffa91fb-a0ff-4ac5-b2db-65c790d184a4" xmlns:ns3="d14b9f1a-e53f-4d72-94a6-c973e7a663ef" xmlns:ns4="6a2e7fb9-f4aa-431f-b7da-67638e25cc69" targetNamespace="http://schemas.microsoft.com/office/2006/metadata/properties" ma:root="true" ma:fieldsID="2dd4f3bb52fa852cd69972e39c799030" ns2:_="" ns3:_="" ns4:_="">
    <xsd:import namespace="4ffa91fb-a0ff-4ac5-b2db-65c790d184a4"/>
    <xsd:import namespace="d14b9f1a-e53f-4d72-94a6-c973e7a663ef"/>
    <xsd:import namespace="6a2e7fb9-f4aa-431f-b7da-67638e25cc69"/>
    <xsd:element name="properties">
      <xsd:complexType>
        <xsd:sequence>
          <xsd:element name="documentManagement">
            <xsd:complexType>
              <xsd:all>
                <xsd:element ref="ns2:TaxCatchAllLabel" minOccurs="0"/>
                <xsd:element ref="ns2:TaxCatchAll" minOccurs="0"/>
                <xsd:element ref="ns3:Closeout_x0020_Date" minOccurs="0"/>
                <xsd:element ref="ns3:ORC_x0020_POC" minOccurs="0"/>
                <xsd:element ref="ns3:Permit_x0020_POC" minOccurs="0"/>
                <xsd:element ref="ns3:ieb2308d825948a0b882976ea9742b85" minOccurs="0"/>
                <xsd:element ref="ns3:Record_x0020_Status" minOccurs="0"/>
                <xsd:element ref="ns3:NSR_x0020_Action_x0020_subtypes" minOccurs="0"/>
                <xsd:element ref="ns3:TV_x0020_Action_x0020_subtypes" minOccurs="0"/>
                <xsd:element ref="ns4:AddtoICRDocket_x003f_" minOccurs="0"/>
                <xsd:element ref="ns4:MediaServiceObjectDetectorVersions" minOccurs="0"/>
                <xsd:element ref="ns4:Dock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7" nillable="true" ma:displayName="Taxonomy Catch All Column1" ma:hidden="true" ma:list="{7ace3d5f-5ca4-431f-812d-62bb901606cc}" ma:internalName="TaxCatchAllLabel" ma:readOnly="true" ma:showField="CatchAllDataLabel" ma:web="d14b9f1a-e53f-4d72-94a6-c973e7a663ef">
      <xsd:complexType>
        <xsd:complexContent>
          <xsd:extension base="dms:MultiChoiceLookup">
            <xsd:sequence>
              <xsd:element name="Value" type="dms:Lookup" maxOccurs="unbounded" minOccurs="0" nillable="true"/>
            </xsd:sequence>
          </xsd:extension>
        </xsd:complexContent>
      </xsd:complexType>
    </xsd:element>
    <xsd:element name="TaxCatchAll" ma:index="8" nillable="true" ma:displayName="Taxonomy Catch All Column" ma:hidden="true" ma:list="{7ace3d5f-5ca4-431f-812d-62bb901606cc}" ma:internalName="TaxCatchAll" ma:showField="CatchAllData" ma:web="d14b9f1a-e53f-4d72-94a6-c973e7a663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b9f1a-e53f-4d72-94a6-c973e7a663ef" elementFormDefault="qualified">
    <xsd:import namespace="http://schemas.microsoft.com/office/2006/documentManagement/types"/>
    <xsd:import namespace="http://schemas.microsoft.com/office/infopath/2007/PartnerControls"/>
    <xsd:element name="Closeout_x0020_Date" ma:index="9" nillable="true" ma:displayName="Closeout Date" ma:description="[For Records. You may leave blank]" ma:format="DateOnly" ma:internalName="Closeout_x0020_Date">
      <xsd:simpleType>
        <xsd:restriction base="dms:DateTime"/>
      </xsd:simpleType>
    </xsd:element>
    <xsd:element name="ORC_x0020_POC" ma:index="10" nillable="true" ma:displayName="ORC POC" ma:format="Dropdown" ma:list="UserInfo" ma:SharePointGroup="0" ma:internalName="ORC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mit_x0020_POC" ma:index="11" nillable="true" ma:displayName="Permit POC" ma:format="Dropdown" ma:list="UserInfo" ma:SharePointGroup="0" ma:internalName="Permit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eb2308d825948a0b882976ea9742b85" ma:index="12" nillable="true" ma:taxonomy="true" ma:internalName="ieb2308d825948a0b882976ea9742b85" ma:taxonomyFieldName="Record_x0020_Schedule" ma:displayName="Record Schedule" ma:default="" ma:fieldId="{2eb2308d-8259-48a0-b882-976ea9742b85}" ma:sspId="29f62856-1543-49d4-a736-4569d363f533" ma:termSetId="74a8784a-30cf-4a20-81c7-0cbc9070cb4c" ma:anchorId="00000000-0000-0000-0000-000000000000" ma:open="false" ma:isKeyword="false">
      <xsd:complexType>
        <xsd:sequence>
          <xsd:element ref="pc:Terms" minOccurs="0" maxOccurs="1"/>
        </xsd:sequence>
      </xsd:complexType>
    </xsd:element>
    <xsd:element name="Record_x0020_Status" ma:index="14" nillable="true" ma:displayName="Record Status" ma:description="[For Records. You may leave blank]" ma:internalName="Record_x0020_Status">
      <xsd:simpleType>
        <xsd:restriction base="dms:Text">
          <xsd:maxLength value="255"/>
        </xsd:restriction>
      </xsd:simpleType>
    </xsd:element>
    <xsd:element name="NSR_x0020_Action_x0020_subtypes" ma:index="15" nillable="true" ma:displayName="NSR Action subtypes" ma:format="Dropdown" ma:internalName="NSR_x0020_Action_x0020_subtypes">
      <xsd:simpleType>
        <xsd:restriction base="dms:Choice">
          <xsd:enumeration value="PSD Action"/>
          <xsd:enumeration value="General Permit Action"/>
          <xsd:enumeration value="Synthetic Minor Action"/>
          <xsd:enumeration value="True Minor Action"/>
          <xsd:enumeration value="Registration Action"/>
          <xsd:enumeration value="PBR Action"/>
        </xsd:restriction>
      </xsd:simpleType>
    </xsd:element>
    <xsd:element name="TV_x0020_Action_x0020_subtypes" ma:index="16" nillable="true" ma:displayName="TV Action subtypes" ma:format="Dropdown" ma:internalName="TV_x0020_Action_x0020_subtypes">
      <xsd:simpleType>
        <xsd:restriction base="dms:Choice">
          <xsd:enumeration value="Initial Action"/>
          <xsd:enumeration value="Renewal Action"/>
          <xsd:enumeration value="Modification Action"/>
        </xsd:restriction>
      </xsd:simpleType>
    </xsd:element>
  </xsd:schema>
  <xsd:schema xmlns:xsd="http://www.w3.org/2001/XMLSchema" xmlns:xs="http://www.w3.org/2001/XMLSchema" xmlns:dms="http://schemas.microsoft.com/office/2006/documentManagement/types" xmlns:pc="http://schemas.microsoft.com/office/infopath/2007/PartnerControls" targetNamespace="6a2e7fb9-f4aa-431f-b7da-67638e25cc69" elementFormDefault="qualified">
    <xsd:import namespace="http://schemas.microsoft.com/office/2006/documentManagement/types"/>
    <xsd:import namespace="http://schemas.microsoft.com/office/infopath/2007/PartnerControls"/>
    <xsd:element name="AddtoICRDocket_x003f_" ma:index="17" nillable="true" ma:displayName="Add to ICR Docket?" ma:default="1" ma:description="Should this document be included in the docket to support the ICR Renewal?" ma:format="Dropdown" ma:internalName="AddtoICRDocket_x003f_">
      <xsd:simpleType>
        <xsd:restriction base="dms:Boolea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ocket" ma:index="19" nillable="true" ma:displayName="Docket" ma:default="1" ma:description="Needs to go in the docket?" ma:format="Dropdown" ma:internalName="Docke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ket xmlns="6a2e7fb9-f4aa-431f-b7da-67638e25cc69">true</Docket>
    <Permit_x0020_POC xmlns="d14b9f1a-e53f-4d72-94a6-c973e7a663ef">
      <UserInfo>
        <DisplayName>Witteman, Julia</DisplayName>
        <AccountId>356</AccountId>
        <AccountType/>
      </UserInfo>
    </Permit_x0020_POC>
    <ieb2308d825948a0b882976ea9742b85 xmlns="d14b9f1a-e53f-4d72-94a6-c973e7a663ef">
      <Terms xmlns="http://schemas.microsoft.com/office/infopath/2007/PartnerControls"/>
    </ieb2308d825948a0b882976ea9742b85>
    <AddtoICRDocket_x003f_ xmlns="6a2e7fb9-f4aa-431f-b7da-67638e25cc69">true</AddtoICRDocket_x003f_>
    <ORC_x0020_POC xmlns="d14b9f1a-e53f-4d72-94a6-c973e7a663ef">
      <UserInfo>
        <DisplayName/>
        <AccountId xsi:nil="true"/>
        <AccountType/>
      </UserInfo>
    </ORC_x0020_POC>
    <Record_x0020_Status xmlns="d14b9f1a-e53f-4d72-94a6-c973e7a663ef" xsi:nil="true"/>
    <NSR_x0020_Action_x0020_subtypes xmlns="d14b9f1a-e53f-4d72-94a6-c973e7a663ef" xsi:nil="true"/>
    <Closeout_x0020_Date xmlns="d14b9f1a-e53f-4d72-94a6-c973e7a663ef" xsi:nil="true"/>
    <TaxCatchAll xmlns="4ffa91fb-a0ff-4ac5-b2db-65c790d184a4" xsi:nil="true"/>
    <TV_x0020_Action_x0020_subtypes xmlns="d14b9f1a-e53f-4d72-94a6-c973e7a663ef" xsi:nil="true"/>
  </documentManagement>
</p:properties>
</file>

<file path=customXml/itemProps1.xml><?xml version="1.0" encoding="utf-8"?>
<ds:datastoreItem xmlns:ds="http://schemas.openxmlformats.org/officeDocument/2006/customXml" ds:itemID="{E2549329-F531-44C0-BE28-23C4F109D852}">
  <ds:schemaRefs>
    <ds:schemaRef ds:uri="http://schemas.openxmlformats.org/officeDocument/2006/bibliography"/>
  </ds:schemaRefs>
</ds:datastoreItem>
</file>

<file path=customXml/itemProps2.xml><?xml version="1.0" encoding="utf-8"?>
<ds:datastoreItem xmlns:ds="http://schemas.openxmlformats.org/officeDocument/2006/customXml" ds:itemID="{7E538D23-37B9-4023-8EEF-B628854B0BD0}">
  <ds:schemaRefs>
    <ds:schemaRef ds:uri="http://schemas.microsoft.com/sharepoint/v3/contenttype/forms"/>
  </ds:schemaRefs>
</ds:datastoreItem>
</file>

<file path=customXml/itemProps3.xml><?xml version="1.0" encoding="utf-8"?>
<ds:datastoreItem xmlns:ds="http://schemas.openxmlformats.org/officeDocument/2006/customXml" ds:itemID="{9CE2A4BB-4426-41A5-82CC-A3B6E6C5D6CD}">
  <ds:schemaRefs>
    <ds:schemaRef ds:uri="Microsoft.SharePoint.Taxonomy.ContentTypeSync"/>
  </ds:schemaRefs>
</ds:datastoreItem>
</file>

<file path=customXml/itemProps4.xml><?xml version="1.0" encoding="utf-8"?>
<ds:datastoreItem xmlns:ds="http://schemas.openxmlformats.org/officeDocument/2006/customXml" ds:itemID="{108D3E4C-9359-40C0-932D-E571299A4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91fb-a0ff-4ac5-b2db-65c790d184a4"/>
    <ds:schemaRef ds:uri="d14b9f1a-e53f-4d72-94a6-c973e7a663ef"/>
    <ds:schemaRef ds:uri="6a2e7fb9-f4aa-431f-b7da-67638e25c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89E246-D387-418F-8D99-2F57B167A035}">
  <ds:schemaRefs>
    <ds:schemaRef ds:uri="6a2e7fb9-f4aa-431f-b7da-67638e25cc69"/>
    <ds:schemaRef ds:uri="http://schemas.microsoft.com/office/2006/documentManagement/types"/>
    <ds:schemaRef ds:uri="http://purl.org/dc/dcmitype/"/>
    <ds:schemaRef ds:uri="http://www.w3.org/XML/1998/namespace"/>
    <ds:schemaRef ds:uri="http://schemas.microsoft.com/office/infopath/2007/PartnerControls"/>
    <ds:schemaRef ds:uri="4ffa91fb-a0ff-4ac5-b2db-65c790d184a4"/>
    <ds:schemaRef ds:uri="http://schemas.openxmlformats.org/package/2006/metadata/core-properties"/>
    <ds:schemaRef ds:uri="d14b9f1a-e53f-4d72-94a6-c973e7a663ef"/>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2579</Words>
  <Characters>14702</Characters>
  <Application>Microsoft Office Word</Application>
  <DocSecurity>0</DocSecurity>
  <Lines>122</Lines>
  <Paragraphs>34</Paragraphs>
  <ScaleCrop>false</ScaleCrop>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Witteman, Julia</dc:creator>
  <cp:keywords/>
  <dc:description/>
  <cp:lastModifiedBy>Sandoval, Adrienne</cp:lastModifiedBy>
  <cp:revision>298</cp:revision>
  <dcterms:created xsi:type="dcterms:W3CDTF">2023-09-26T07:09:00Z</dcterms:created>
  <dcterms:modified xsi:type="dcterms:W3CDTF">2023-10-20T14:37:00Z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0x0101001E2140C247ADDF429D328DA0C051DAEA00609CFF0ED69F8B40AA7989FF0E86BD95</vt:lpwstr>
  </property>
  <property fmtid="{D5CDD505-2E9C-101B-9397-08002B2CF9AE}" pid="3" name="_docset_NoMedatataSyncRequired">
    <vt:lpwstr>False</vt:lpwstr>
  </property>
  <property fmtid="{D5CDD505-2E9C-101B-9397-08002B2CF9AE}" pid="4" name="SharedWithUsers">
    <vt:lpwstr>114;#Eisele, Adam (he/him/his);#57;#Volk, Everett;#356;#Witteman, Julia;#266;#Sandoval, Adrienne;#335;#Cherry, Randall;#526;#Honda, Gregory;#527;#Miller, Susan (she/her/hers);#87;#Becker, KC</vt:lpwstr>
  </property>
</Properties>
</file>