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9B854" w14:textId="56671283" w:rsidR="007A622C" w:rsidRPr="00BF2D10" w:rsidRDefault="007A622C" w:rsidP="007A622C">
      <w:pPr>
        <w:pStyle w:val="Heading1"/>
        <w:jc w:val="center"/>
      </w:pPr>
      <w:r w:rsidRPr="00BF2D10">
        <w:t>Small Business Innovat</w:t>
      </w:r>
      <w:r w:rsidR="007B0405" w:rsidRPr="00BF2D10">
        <w:t>ion</w:t>
      </w:r>
      <w:r w:rsidRPr="00BF2D10">
        <w:t xml:space="preserve"> Research (SBIR) </w:t>
      </w:r>
      <w:r w:rsidRPr="00BF2D10">
        <w:br/>
        <w:t xml:space="preserve">Informational Webinar June </w:t>
      </w:r>
      <w:r w:rsidR="00504B65">
        <w:t>5</w:t>
      </w:r>
      <w:r w:rsidRPr="00BF2D10">
        <w:t xml:space="preserve">, </w:t>
      </w:r>
      <w:r w:rsidR="00504B65">
        <w:t>2024</w:t>
      </w:r>
      <w:r w:rsidRPr="00BF2D10">
        <w:br/>
        <w:t>Questions and Answers</w:t>
      </w:r>
    </w:p>
    <w:p w14:paraId="3FAEC05A" w14:textId="77777777" w:rsidR="00460083" w:rsidRDefault="00460083" w:rsidP="00460083"/>
    <w:p w14:paraId="1CB4DC8F" w14:textId="5B3948E8" w:rsidR="00460083" w:rsidRDefault="00460083" w:rsidP="00460083">
      <w:r>
        <w:t>Table of Contents</w:t>
      </w:r>
    </w:p>
    <w:p w14:paraId="016F5353" w14:textId="5F003831" w:rsidR="00460083" w:rsidRDefault="007A6028" w:rsidP="00E94508">
      <w:pPr>
        <w:pStyle w:val="ListParagraph"/>
        <w:numPr>
          <w:ilvl w:val="0"/>
          <w:numId w:val="9"/>
        </w:numPr>
      </w:pPr>
      <w:hyperlink w:anchor="_Background" w:history="1">
        <w:r w:rsidR="00460083" w:rsidRPr="00AD7EF6">
          <w:rPr>
            <w:rStyle w:val="Hyperlink"/>
            <w:rFonts w:cstheme="minorBidi"/>
          </w:rPr>
          <w:t>Background</w:t>
        </w:r>
      </w:hyperlink>
    </w:p>
    <w:p w14:paraId="6D614BFD" w14:textId="7D4ACA6D" w:rsidR="00460083" w:rsidRDefault="007A6028" w:rsidP="00E94508">
      <w:pPr>
        <w:pStyle w:val="ListParagraph"/>
        <w:numPr>
          <w:ilvl w:val="0"/>
          <w:numId w:val="9"/>
        </w:numPr>
      </w:pPr>
      <w:hyperlink w:anchor="_General" w:history="1">
        <w:r w:rsidR="00460083" w:rsidRPr="00AD7EF6">
          <w:rPr>
            <w:rStyle w:val="Hyperlink"/>
            <w:rFonts w:cstheme="minorBidi"/>
          </w:rPr>
          <w:t>General</w:t>
        </w:r>
      </w:hyperlink>
    </w:p>
    <w:p w14:paraId="4FB7D600" w14:textId="610982CD" w:rsidR="00460083" w:rsidRDefault="007A6028" w:rsidP="00E94508">
      <w:pPr>
        <w:pStyle w:val="ListParagraph"/>
        <w:numPr>
          <w:ilvl w:val="0"/>
          <w:numId w:val="9"/>
        </w:numPr>
      </w:pPr>
      <w:hyperlink w:anchor="_Eligibility" w:history="1">
        <w:r w:rsidR="00460083" w:rsidRPr="00AD7EF6">
          <w:rPr>
            <w:rStyle w:val="Hyperlink"/>
            <w:rFonts w:cstheme="minorBidi"/>
          </w:rPr>
          <w:t>Eligibility</w:t>
        </w:r>
      </w:hyperlink>
    </w:p>
    <w:p w14:paraId="204F77FE" w14:textId="6AD5A6BE" w:rsidR="00460083" w:rsidRDefault="007A6028" w:rsidP="00E94508">
      <w:pPr>
        <w:pStyle w:val="ListParagraph"/>
        <w:numPr>
          <w:ilvl w:val="0"/>
          <w:numId w:val="9"/>
        </w:numPr>
      </w:pPr>
      <w:hyperlink w:anchor="_Topics" w:history="1">
        <w:r w:rsidR="00460083" w:rsidRPr="00AD7EF6">
          <w:rPr>
            <w:rStyle w:val="Hyperlink"/>
            <w:rFonts w:cstheme="minorBidi"/>
          </w:rPr>
          <w:t>Topics</w:t>
        </w:r>
      </w:hyperlink>
    </w:p>
    <w:p w14:paraId="722CE84B" w14:textId="2E843854" w:rsidR="00460083" w:rsidRDefault="007A6028" w:rsidP="00E94508">
      <w:pPr>
        <w:pStyle w:val="ListParagraph"/>
        <w:numPr>
          <w:ilvl w:val="0"/>
          <w:numId w:val="9"/>
        </w:numPr>
      </w:pPr>
      <w:hyperlink w:anchor="_Schedule" w:history="1">
        <w:r w:rsidR="00460083" w:rsidRPr="00AD7EF6">
          <w:rPr>
            <w:rStyle w:val="Hyperlink"/>
            <w:rFonts w:cstheme="minorBidi"/>
          </w:rPr>
          <w:t>Schedule</w:t>
        </w:r>
      </w:hyperlink>
    </w:p>
    <w:p w14:paraId="4D60B7A9" w14:textId="0FDE2579" w:rsidR="00460083" w:rsidRDefault="007A6028" w:rsidP="00E94508">
      <w:pPr>
        <w:pStyle w:val="ListParagraph"/>
        <w:numPr>
          <w:ilvl w:val="0"/>
          <w:numId w:val="9"/>
        </w:numPr>
      </w:pPr>
      <w:hyperlink w:anchor="_Funding_Rates" w:history="1">
        <w:r w:rsidR="00460083" w:rsidRPr="00AD7EF6">
          <w:rPr>
            <w:rStyle w:val="Hyperlink"/>
            <w:rFonts w:cstheme="minorBidi"/>
          </w:rPr>
          <w:t>Funding Rates</w:t>
        </w:r>
      </w:hyperlink>
    </w:p>
    <w:p w14:paraId="55D0CE0A" w14:textId="1CC2C646" w:rsidR="00460083" w:rsidRDefault="007A6028" w:rsidP="00E94508">
      <w:pPr>
        <w:pStyle w:val="ListParagraph"/>
        <w:numPr>
          <w:ilvl w:val="0"/>
          <w:numId w:val="9"/>
        </w:numPr>
      </w:pPr>
      <w:hyperlink w:anchor="_Applying" w:history="1">
        <w:r w:rsidR="00460083" w:rsidRPr="00AD7EF6">
          <w:rPr>
            <w:rStyle w:val="Hyperlink"/>
            <w:rFonts w:cstheme="minorBidi"/>
          </w:rPr>
          <w:t>Applying</w:t>
        </w:r>
      </w:hyperlink>
    </w:p>
    <w:p w14:paraId="28C0CC2F" w14:textId="0732A50B" w:rsidR="00460083" w:rsidRDefault="007A6028" w:rsidP="00E94508">
      <w:pPr>
        <w:pStyle w:val="ListParagraph"/>
        <w:numPr>
          <w:ilvl w:val="0"/>
          <w:numId w:val="9"/>
        </w:numPr>
      </w:pPr>
      <w:hyperlink w:anchor="_Registration_Requirements" w:history="1">
        <w:r w:rsidR="00460083" w:rsidRPr="00AD7EF6">
          <w:rPr>
            <w:rStyle w:val="Hyperlink"/>
            <w:rFonts w:cstheme="minorBidi"/>
          </w:rPr>
          <w:t>Registration Requirements</w:t>
        </w:r>
      </w:hyperlink>
    </w:p>
    <w:p w14:paraId="0F0A6043" w14:textId="0B5EABB1" w:rsidR="00460083" w:rsidRDefault="007A6028" w:rsidP="00E94508">
      <w:pPr>
        <w:pStyle w:val="ListParagraph"/>
        <w:numPr>
          <w:ilvl w:val="0"/>
          <w:numId w:val="9"/>
        </w:numPr>
      </w:pPr>
      <w:hyperlink w:anchor="_Contacts" w:history="1">
        <w:r w:rsidR="00460083" w:rsidRPr="00AD7EF6">
          <w:rPr>
            <w:rStyle w:val="Hyperlink"/>
            <w:rFonts w:cstheme="minorBidi"/>
          </w:rPr>
          <w:t>Contacts</w:t>
        </w:r>
      </w:hyperlink>
    </w:p>
    <w:p w14:paraId="06F1EBBF" w14:textId="6851890B" w:rsidR="00AD7EF6" w:rsidRDefault="007A6028" w:rsidP="00E94508">
      <w:pPr>
        <w:pStyle w:val="ListParagraph"/>
        <w:numPr>
          <w:ilvl w:val="0"/>
          <w:numId w:val="9"/>
        </w:numPr>
      </w:pPr>
      <w:hyperlink w:anchor="_Review_Process" w:history="1">
        <w:r w:rsidR="00AD7EF6" w:rsidRPr="00AD7EF6">
          <w:rPr>
            <w:rStyle w:val="Hyperlink"/>
            <w:rFonts w:cstheme="minorBidi"/>
          </w:rPr>
          <w:t>Review Process</w:t>
        </w:r>
      </w:hyperlink>
    </w:p>
    <w:p w14:paraId="527549AF" w14:textId="6C42438F" w:rsidR="00AD7EF6" w:rsidRDefault="007A6028" w:rsidP="00E94508">
      <w:pPr>
        <w:pStyle w:val="ListParagraph"/>
        <w:numPr>
          <w:ilvl w:val="0"/>
          <w:numId w:val="9"/>
        </w:numPr>
      </w:pPr>
      <w:hyperlink w:anchor="_Programmatic_Questions" w:history="1">
        <w:r w:rsidR="00AD7EF6" w:rsidRPr="00AD7EF6">
          <w:rPr>
            <w:rStyle w:val="Hyperlink"/>
            <w:rFonts w:cstheme="minorBidi"/>
          </w:rPr>
          <w:t>Programmatic Questions</w:t>
        </w:r>
      </w:hyperlink>
    </w:p>
    <w:p w14:paraId="28499AA4" w14:textId="02F17B3C" w:rsidR="00460083" w:rsidRPr="00BF2D10" w:rsidRDefault="007A6028" w:rsidP="00E94508">
      <w:pPr>
        <w:pStyle w:val="ListParagraph"/>
        <w:numPr>
          <w:ilvl w:val="0"/>
          <w:numId w:val="9"/>
        </w:numPr>
      </w:pPr>
      <w:hyperlink w:anchor="_Other_Agencies_Funding" w:history="1">
        <w:r w:rsidR="00460083" w:rsidRPr="00AD7EF6">
          <w:rPr>
            <w:rStyle w:val="Hyperlink"/>
            <w:rFonts w:cstheme="minorBidi"/>
          </w:rPr>
          <w:t>Other Agencies Funding Opportunities</w:t>
        </w:r>
      </w:hyperlink>
    </w:p>
    <w:p w14:paraId="3C724BEA" w14:textId="3E194B43" w:rsidR="00460083" w:rsidRPr="00BF2D10" w:rsidRDefault="00460083" w:rsidP="00460083">
      <w:pPr>
        <w:pStyle w:val="Heading1"/>
      </w:pPr>
      <w:bookmarkStart w:id="0" w:name="_Background"/>
      <w:bookmarkEnd w:id="0"/>
      <w:r>
        <w:t>Background</w:t>
      </w:r>
    </w:p>
    <w:p w14:paraId="372C2625" w14:textId="23BA483F" w:rsidR="00072526" w:rsidRPr="00BF2D10" w:rsidRDefault="00072526" w:rsidP="00072526">
      <w:r w:rsidRPr="00BF2D10">
        <w:rPr>
          <w:b/>
          <w:bCs/>
        </w:rPr>
        <w:br/>
      </w:r>
      <w:r w:rsidRPr="00BF2D10">
        <w:t xml:space="preserve">EPA’s SBIR Program supports small businesses to develop and commercialize innovative environmental technologies that support the Agency’s mission of protecting human health and the environment. EPA is one of 11 Federal agencies that participates in this program. SBIR projects are funded in two phases, with Phase I being “proof of concept” and Phase II being “development and commercialization” of the technology. Commercialization of the technology is stressed in both phases. </w:t>
      </w:r>
    </w:p>
    <w:p w14:paraId="7DA16A25" w14:textId="5C18BD44" w:rsidR="00F96FAA" w:rsidRPr="00BF2D10" w:rsidRDefault="00072526" w:rsidP="00F96FAA">
      <w:r w:rsidRPr="00BF2D10">
        <w:t>EPA issues a</w:t>
      </w:r>
      <w:r w:rsidR="001E5104" w:rsidRPr="00BF2D10">
        <w:t>n annual</w:t>
      </w:r>
      <w:r w:rsidRPr="00BF2D10">
        <w:t xml:space="preserve"> solicitation for research proposals for specific topics. For Phase I, EPA awards firm-fixed-price contracts of up to $100,000 for 6 months for “proof of concept” of the proposed technology. Companies who have received </w:t>
      </w:r>
      <w:r w:rsidR="003850C4" w:rsidRPr="00BF2D10">
        <w:t>a</w:t>
      </w:r>
      <w:r w:rsidRPr="00BF2D10">
        <w:t xml:space="preserve"> Phase I can submit a proposal for a Phase II award of $400,000 to further develop and commercialize the technology. Phase II contracts are limited to small businesses that have successfully completed their Phase I projects. </w:t>
      </w:r>
    </w:p>
    <w:p w14:paraId="02D84249" w14:textId="2ECE0ED7" w:rsidR="00E24A03" w:rsidRPr="00BF2D10" w:rsidRDefault="00E24A03" w:rsidP="00F96FAA">
      <w:r w:rsidRPr="00BF2D10">
        <w:t xml:space="preserve">**Please note, that while this information is intended to be helpful in applying to the EPA SBIR program, the solicitation is the </w:t>
      </w:r>
      <w:r w:rsidR="001E7AF2" w:rsidRPr="00BF2D10">
        <w:t xml:space="preserve">official </w:t>
      </w:r>
      <w:r w:rsidRPr="00BF2D10">
        <w:t xml:space="preserve">word on all </w:t>
      </w:r>
      <w:r w:rsidR="001E7AF2" w:rsidRPr="00BF2D10">
        <w:t>program</w:t>
      </w:r>
      <w:r w:rsidRPr="00BF2D10">
        <w:t xml:space="preserve"> requirements.</w:t>
      </w:r>
    </w:p>
    <w:p w14:paraId="34720268" w14:textId="77777777" w:rsidR="0090162B" w:rsidRPr="00BF2D10" w:rsidRDefault="0090162B" w:rsidP="0090162B">
      <w:pPr>
        <w:pStyle w:val="Heading1"/>
      </w:pPr>
      <w:bookmarkStart w:id="1" w:name="_General"/>
      <w:bookmarkEnd w:id="1"/>
      <w:r w:rsidRPr="00BF2D10">
        <w:t xml:space="preserve">General </w:t>
      </w:r>
    </w:p>
    <w:p w14:paraId="14D31817" w14:textId="77777777" w:rsidR="0090162B" w:rsidRPr="00BF2D10" w:rsidRDefault="0090162B" w:rsidP="0090162B">
      <w:pPr>
        <w:autoSpaceDE w:val="0"/>
        <w:autoSpaceDN w:val="0"/>
        <w:adjustRightInd w:val="0"/>
        <w:spacing w:after="0" w:line="240" w:lineRule="auto"/>
        <w:rPr>
          <w:rStyle w:val="Strong"/>
        </w:rPr>
      </w:pPr>
      <w:r w:rsidRPr="00BF2D10">
        <w:rPr>
          <w:rStyle w:val="Strong"/>
        </w:rPr>
        <w:t xml:space="preserve">Can we get a copy of today's presentation? </w:t>
      </w:r>
    </w:p>
    <w:p w14:paraId="79F64CFE" w14:textId="23445FB4" w:rsidR="00AD7EF6" w:rsidRDefault="0090162B" w:rsidP="0090162B">
      <w:pPr>
        <w:autoSpaceDE w:val="0"/>
        <w:autoSpaceDN w:val="0"/>
        <w:adjustRightInd w:val="0"/>
        <w:spacing w:after="0" w:line="240" w:lineRule="auto"/>
      </w:pPr>
      <w:r w:rsidRPr="00BF2D10">
        <w:rPr>
          <w:rFonts w:cs="Calibri"/>
          <w:color w:val="000000"/>
        </w:rPr>
        <w:t xml:space="preserve">Yes. </w:t>
      </w:r>
      <w:r w:rsidR="00FF659F" w:rsidRPr="00BF2D10">
        <w:rPr>
          <w:rFonts w:cs="Calibri"/>
          <w:color w:val="000000"/>
        </w:rPr>
        <w:t>The</w:t>
      </w:r>
      <w:r w:rsidRPr="00BF2D10">
        <w:rPr>
          <w:rFonts w:cs="Calibri"/>
          <w:color w:val="000000"/>
        </w:rPr>
        <w:t xml:space="preserve"> presentation</w:t>
      </w:r>
      <w:r w:rsidR="00613218" w:rsidRPr="00BF2D10">
        <w:rPr>
          <w:rFonts w:cs="Calibri"/>
          <w:color w:val="000000"/>
        </w:rPr>
        <w:t xml:space="preserve"> slides</w:t>
      </w:r>
      <w:r w:rsidRPr="00BF2D10">
        <w:rPr>
          <w:rFonts w:cs="Calibri"/>
          <w:color w:val="000000"/>
        </w:rPr>
        <w:t xml:space="preserve"> and questions &amp; answers (Q&amp;As) from the </w:t>
      </w:r>
      <w:r w:rsidR="00FF659F" w:rsidRPr="00BF2D10">
        <w:rPr>
          <w:rFonts w:cs="Calibri"/>
          <w:color w:val="000000"/>
        </w:rPr>
        <w:t>webinar</w:t>
      </w:r>
      <w:r w:rsidRPr="00BF2D10">
        <w:rPr>
          <w:rFonts w:cs="Calibri"/>
          <w:color w:val="000000"/>
        </w:rPr>
        <w:t xml:space="preserve"> </w:t>
      </w:r>
      <w:r w:rsidR="00072526" w:rsidRPr="00BF2D10">
        <w:rPr>
          <w:rFonts w:cs="Calibri"/>
          <w:color w:val="000000"/>
        </w:rPr>
        <w:t>will be</w:t>
      </w:r>
      <w:r w:rsidRPr="00BF2D10">
        <w:rPr>
          <w:rFonts w:cs="Calibri"/>
          <w:color w:val="000000"/>
        </w:rPr>
        <w:t xml:space="preserve"> posted on the EPA SBIR website</w:t>
      </w:r>
      <w:r w:rsidR="00CA495E" w:rsidRPr="00BF2D10">
        <w:rPr>
          <w:rFonts w:cs="Calibri"/>
          <w:color w:val="000000"/>
        </w:rPr>
        <w:t xml:space="preserve"> at</w:t>
      </w:r>
      <w:r w:rsidRPr="00BF2D10">
        <w:rPr>
          <w:rFonts w:cs="Calibri"/>
          <w:color w:val="000000"/>
        </w:rPr>
        <w:t xml:space="preserve"> </w:t>
      </w:r>
      <w:hyperlink r:id="rId10" w:history="1">
        <w:r w:rsidR="00AD7EF6" w:rsidRPr="001C33C4">
          <w:rPr>
            <w:rStyle w:val="Hyperlink"/>
            <w:rFonts w:cstheme="minorBidi"/>
          </w:rPr>
          <w:t>https://www.epa.gov/sbir/2024-2025-epa-sbir-phase-i-solicitation-informational-webinar</w:t>
        </w:r>
      </w:hyperlink>
      <w:r w:rsidR="00AD7EF6">
        <w:t>.</w:t>
      </w:r>
    </w:p>
    <w:p w14:paraId="59069B39" w14:textId="77777777" w:rsidR="00AD7EF6" w:rsidRPr="00BF2D10" w:rsidRDefault="00AD7EF6" w:rsidP="0090162B">
      <w:pPr>
        <w:autoSpaceDE w:val="0"/>
        <w:autoSpaceDN w:val="0"/>
        <w:adjustRightInd w:val="0"/>
        <w:spacing w:after="0" w:line="240" w:lineRule="auto"/>
        <w:rPr>
          <w:rFonts w:cs="Calibri"/>
          <w:color w:val="0461C1"/>
        </w:rPr>
      </w:pPr>
    </w:p>
    <w:p w14:paraId="719ED34C" w14:textId="77777777" w:rsidR="0090162B" w:rsidRPr="00BF2D10" w:rsidRDefault="0090162B" w:rsidP="0090162B">
      <w:pPr>
        <w:autoSpaceDE w:val="0"/>
        <w:autoSpaceDN w:val="0"/>
        <w:adjustRightInd w:val="0"/>
        <w:spacing w:after="0" w:line="240" w:lineRule="auto"/>
        <w:rPr>
          <w:rFonts w:cs="Calibri"/>
          <w:color w:val="0461C1"/>
        </w:rPr>
      </w:pPr>
    </w:p>
    <w:p w14:paraId="751CF442" w14:textId="77777777" w:rsidR="0090162B" w:rsidRPr="00BF2D10" w:rsidRDefault="0090162B" w:rsidP="0090162B">
      <w:pPr>
        <w:autoSpaceDE w:val="0"/>
        <w:autoSpaceDN w:val="0"/>
        <w:adjustRightInd w:val="0"/>
        <w:spacing w:after="0" w:line="240" w:lineRule="auto"/>
        <w:rPr>
          <w:rStyle w:val="Strong"/>
        </w:rPr>
      </w:pPr>
      <w:r w:rsidRPr="00BF2D10">
        <w:rPr>
          <w:rStyle w:val="Strong"/>
        </w:rPr>
        <w:t>Where can I get more information on EPA’s SBIR Program?</w:t>
      </w:r>
    </w:p>
    <w:p w14:paraId="72D371B3" w14:textId="69CCCFFF" w:rsidR="0090162B" w:rsidRPr="00BF2D10" w:rsidRDefault="00CA495E" w:rsidP="0090162B">
      <w:pPr>
        <w:autoSpaceDE w:val="0"/>
        <w:autoSpaceDN w:val="0"/>
        <w:adjustRightInd w:val="0"/>
        <w:spacing w:after="0" w:line="240" w:lineRule="auto"/>
      </w:pPr>
      <w:r w:rsidRPr="00BF2D10">
        <w:t xml:space="preserve">Learn more about EPA’s SBIR program through the </w:t>
      </w:r>
      <w:r w:rsidR="001670A4" w:rsidRPr="00BF2D10">
        <w:t xml:space="preserve">EPA </w:t>
      </w:r>
      <w:r w:rsidRPr="00BF2D10">
        <w:t>SBIR website (</w:t>
      </w:r>
      <w:hyperlink r:id="rId11" w:history="1">
        <w:r w:rsidR="00E566D2" w:rsidRPr="00BF2D10">
          <w:rPr>
            <w:rStyle w:val="Hyperlink"/>
          </w:rPr>
          <w:t>https://www.epa.gov/sbir</w:t>
        </w:r>
      </w:hyperlink>
      <w:r w:rsidRPr="00BF2D10">
        <w:t xml:space="preserve">) and </w:t>
      </w:r>
      <w:r w:rsidR="00051F09" w:rsidRPr="00BF2D10">
        <w:t xml:space="preserve">the </w:t>
      </w:r>
      <w:r w:rsidR="001670A4" w:rsidRPr="00BF2D10">
        <w:t>About EPA</w:t>
      </w:r>
      <w:r w:rsidR="00051F09" w:rsidRPr="00BF2D10">
        <w:t>’s</w:t>
      </w:r>
      <w:r w:rsidR="001670A4" w:rsidRPr="00BF2D10">
        <w:t xml:space="preserve"> SBIR </w:t>
      </w:r>
      <w:r w:rsidR="00D740A8" w:rsidRPr="00BF2D10">
        <w:t xml:space="preserve">Program </w:t>
      </w:r>
      <w:r w:rsidR="00051F09" w:rsidRPr="00BF2D10">
        <w:t xml:space="preserve">page </w:t>
      </w:r>
      <w:r w:rsidRPr="00BF2D10">
        <w:t>(</w:t>
      </w:r>
      <w:hyperlink r:id="rId12" w:history="1">
        <w:r w:rsidR="00051F09" w:rsidRPr="00BF2D10">
          <w:rPr>
            <w:rStyle w:val="Hyperlink"/>
            <w:rFonts w:cstheme="minorBidi"/>
          </w:rPr>
          <w:t>https://www.epa.gov/sbir/about-epas-sbir-program</w:t>
        </w:r>
      </w:hyperlink>
      <w:r w:rsidR="00051F09" w:rsidRPr="00BF2D10">
        <w:t xml:space="preserve">). </w:t>
      </w:r>
    </w:p>
    <w:p w14:paraId="34BDC542" w14:textId="77777777" w:rsidR="00B9769D" w:rsidRPr="00BF2D10" w:rsidRDefault="00B9769D" w:rsidP="0090162B">
      <w:pPr>
        <w:autoSpaceDE w:val="0"/>
        <w:autoSpaceDN w:val="0"/>
        <w:adjustRightInd w:val="0"/>
        <w:spacing w:after="0" w:line="240" w:lineRule="auto"/>
        <w:rPr>
          <w:rFonts w:cs="Calibri"/>
          <w:color w:val="000000"/>
        </w:rPr>
      </w:pPr>
    </w:p>
    <w:p w14:paraId="6F4537BC" w14:textId="0DAE796F" w:rsidR="00A23178" w:rsidRPr="00BF2D10" w:rsidRDefault="00504B65" w:rsidP="0090162B">
      <w:pPr>
        <w:autoSpaceDE w:val="0"/>
        <w:autoSpaceDN w:val="0"/>
        <w:adjustRightInd w:val="0"/>
        <w:spacing w:after="0" w:line="240" w:lineRule="auto"/>
        <w:rPr>
          <w:rFonts w:cs="Calibri"/>
          <w:b/>
          <w:color w:val="000000"/>
        </w:rPr>
      </w:pPr>
      <w:r>
        <w:rPr>
          <w:rFonts w:cs="Calibri"/>
          <w:b/>
          <w:color w:val="000000"/>
        </w:rPr>
        <w:t>How do I</w:t>
      </w:r>
      <w:r w:rsidR="00A23178" w:rsidRPr="00BF2D10">
        <w:rPr>
          <w:rFonts w:cs="Calibri"/>
          <w:b/>
          <w:color w:val="000000"/>
        </w:rPr>
        <w:t xml:space="preserve"> sign up for the EPA SBIR listserv</w:t>
      </w:r>
      <w:r w:rsidR="00485994" w:rsidRPr="00BF2D10">
        <w:rPr>
          <w:rFonts w:cs="Calibri"/>
          <w:b/>
          <w:color w:val="000000"/>
        </w:rPr>
        <w:t>?</w:t>
      </w:r>
    </w:p>
    <w:p w14:paraId="7E5DE7E2" w14:textId="6D9458BB" w:rsidR="00485994" w:rsidRPr="00BF2D10" w:rsidRDefault="00CA495E" w:rsidP="0090162B">
      <w:pPr>
        <w:autoSpaceDE w:val="0"/>
        <w:autoSpaceDN w:val="0"/>
        <w:adjustRightInd w:val="0"/>
        <w:spacing w:after="0" w:line="240" w:lineRule="auto"/>
        <w:rPr>
          <w:rFonts w:cs="Calibri"/>
          <w:bCs/>
          <w:color w:val="000000"/>
        </w:rPr>
      </w:pPr>
      <w:r w:rsidRPr="00BF2D10">
        <w:t>Sign up for EPA’s SBIR listserv at</w:t>
      </w:r>
      <w:r w:rsidR="00605775" w:rsidRPr="00BF2D10">
        <w:t>:</w:t>
      </w:r>
      <w:r w:rsidRPr="00BF2D10">
        <w:t xml:space="preserve"> </w:t>
      </w:r>
      <w:hyperlink r:id="rId13" w:history="1">
        <w:r w:rsidRPr="00BF2D10">
          <w:rPr>
            <w:rStyle w:val="Hyperlink"/>
            <w:rFonts w:cstheme="minorBidi"/>
          </w:rPr>
          <w:t>https://www.epa.gov/sbir/sbir-listserv</w:t>
        </w:r>
      </w:hyperlink>
      <w:r w:rsidR="001E5104" w:rsidRPr="00BF2D10">
        <w:rPr>
          <w:rStyle w:val="Hyperlink"/>
          <w:rFonts w:cstheme="minorBidi"/>
          <w:u w:val="none"/>
        </w:rPr>
        <w:t xml:space="preserve"> </w:t>
      </w:r>
      <w:r w:rsidR="001E5104" w:rsidRPr="00BF2D10">
        <w:rPr>
          <w:rFonts w:cs="Calibri"/>
          <w:bCs/>
          <w:color w:val="000000"/>
        </w:rPr>
        <w:t>to get updates on the EPA SBIR solicitation, project highlights and other resources for small businesses.</w:t>
      </w:r>
    </w:p>
    <w:p w14:paraId="463A374B" w14:textId="77777777" w:rsidR="001E5104" w:rsidRPr="00BF2D10" w:rsidRDefault="001E5104" w:rsidP="0090162B">
      <w:pPr>
        <w:autoSpaceDE w:val="0"/>
        <w:autoSpaceDN w:val="0"/>
        <w:adjustRightInd w:val="0"/>
        <w:spacing w:after="0" w:line="240" w:lineRule="auto"/>
        <w:rPr>
          <w:rFonts w:cs="Calibri"/>
          <w:b/>
          <w:color w:val="000000"/>
        </w:rPr>
      </w:pPr>
    </w:p>
    <w:p w14:paraId="72934EF8" w14:textId="6F1CFD9C" w:rsidR="0090162B" w:rsidRPr="00BF2D10" w:rsidRDefault="0090162B" w:rsidP="0090162B">
      <w:pPr>
        <w:autoSpaceDE w:val="0"/>
        <w:autoSpaceDN w:val="0"/>
        <w:adjustRightInd w:val="0"/>
        <w:spacing w:after="0" w:line="240" w:lineRule="auto"/>
        <w:rPr>
          <w:rFonts w:cs="Calibri"/>
          <w:b/>
          <w:color w:val="000000"/>
        </w:rPr>
      </w:pPr>
      <w:r w:rsidRPr="00BF2D10">
        <w:rPr>
          <w:rFonts w:cs="Calibri"/>
          <w:b/>
          <w:color w:val="000000"/>
        </w:rPr>
        <w:t xml:space="preserve">Where can I get more information on the SBIR Program in general? </w:t>
      </w:r>
    </w:p>
    <w:p w14:paraId="18497476" w14:textId="18B0B46B" w:rsidR="0090162B" w:rsidRPr="00BF2D10" w:rsidRDefault="00CA495E" w:rsidP="0090162B">
      <w:pPr>
        <w:autoSpaceDE w:val="0"/>
        <w:autoSpaceDN w:val="0"/>
        <w:adjustRightInd w:val="0"/>
        <w:spacing w:after="0" w:line="240" w:lineRule="auto"/>
        <w:rPr>
          <w:rFonts w:cs="Calibri"/>
        </w:rPr>
      </w:pPr>
      <w:r w:rsidRPr="00BF2D10">
        <w:rPr>
          <w:rStyle w:val="Hyperlink"/>
          <w:rFonts w:cs="Calibri"/>
          <w:color w:val="auto"/>
          <w:u w:val="none"/>
        </w:rPr>
        <w:t>Learn more about the SBIR program at</w:t>
      </w:r>
      <w:r w:rsidR="00842C4C" w:rsidRPr="00BF2D10">
        <w:rPr>
          <w:rStyle w:val="Hyperlink"/>
          <w:rFonts w:cs="Calibri"/>
          <w:color w:val="auto"/>
          <w:u w:val="none"/>
        </w:rPr>
        <w:t>:</w:t>
      </w:r>
      <w:r w:rsidRPr="00BF2D10">
        <w:rPr>
          <w:rStyle w:val="Hyperlink"/>
          <w:rFonts w:cs="Calibri"/>
          <w:color w:val="auto"/>
          <w:u w:val="none"/>
        </w:rPr>
        <w:t xml:space="preserve"> </w:t>
      </w:r>
      <w:hyperlink r:id="rId14" w:history="1">
        <w:r w:rsidRPr="00BF2D10">
          <w:rPr>
            <w:rStyle w:val="Hyperlink"/>
            <w:rFonts w:cs="Calibri"/>
          </w:rPr>
          <w:t>www.sbir.gov</w:t>
        </w:r>
      </w:hyperlink>
      <w:r w:rsidRPr="00BF2D10">
        <w:rPr>
          <w:rStyle w:val="Hyperlink"/>
          <w:rFonts w:cs="Calibri"/>
        </w:rPr>
        <w:t>.</w:t>
      </w:r>
    </w:p>
    <w:p w14:paraId="550589CA" w14:textId="77777777" w:rsidR="0090162B" w:rsidRPr="00BF2D10" w:rsidRDefault="0090162B" w:rsidP="0090162B">
      <w:pPr>
        <w:autoSpaceDE w:val="0"/>
        <w:autoSpaceDN w:val="0"/>
        <w:adjustRightInd w:val="0"/>
        <w:spacing w:after="0" w:line="240" w:lineRule="auto"/>
        <w:rPr>
          <w:rFonts w:cs="Calibri"/>
          <w:color w:val="0461C1"/>
        </w:rPr>
      </w:pPr>
    </w:p>
    <w:p w14:paraId="5083E9B1" w14:textId="77777777" w:rsidR="0090162B" w:rsidRPr="00BF2D10" w:rsidRDefault="0090162B" w:rsidP="0090162B">
      <w:pPr>
        <w:autoSpaceDE w:val="0"/>
        <w:autoSpaceDN w:val="0"/>
        <w:adjustRightInd w:val="0"/>
        <w:spacing w:after="0" w:line="240" w:lineRule="auto"/>
        <w:rPr>
          <w:rFonts w:cs="Calibri"/>
          <w:b/>
          <w:color w:val="000000"/>
        </w:rPr>
      </w:pPr>
      <w:r w:rsidRPr="00BF2D10">
        <w:rPr>
          <w:rFonts w:cs="Calibri"/>
          <w:b/>
          <w:color w:val="000000"/>
        </w:rPr>
        <w:t xml:space="preserve">Does the EPA also fund STTRs? </w:t>
      </w:r>
    </w:p>
    <w:p w14:paraId="5F5B71A3" w14:textId="0279DF93" w:rsidR="005232E1" w:rsidRPr="00E94508" w:rsidRDefault="0090162B" w:rsidP="0090162B">
      <w:pPr>
        <w:autoSpaceDE w:val="0"/>
        <w:autoSpaceDN w:val="0"/>
        <w:adjustRightInd w:val="0"/>
        <w:spacing w:after="0" w:line="240" w:lineRule="auto"/>
        <w:rPr>
          <w:rFonts w:cs="Calibri"/>
        </w:rPr>
      </w:pPr>
      <w:r w:rsidRPr="00BF2D10">
        <w:rPr>
          <w:rFonts w:cs="Calibri"/>
        </w:rPr>
        <w:t xml:space="preserve">No, the EPA does not have a </w:t>
      </w:r>
      <w:r w:rsidR="00B45B2F" w:rsidRPr="00BF2D10">
        <w:rPr>
          <w:rFonts w:cs="Calibri"/>
        </w:rPr>
        <w:t>Small Business Technology Transfer (</w:t>
      </w:r>
      <w:r w:rsidRPr="00BF2D10">
        <w:rPr>
          <w:rFonts w:cs="Calibri"/>
        </w:rPr>
        <w:t>STTR</w:t>
      </w:r>
      <w:r w:rsidR="00B45B2F" w:rsidRPr="00BF2D10">
        <w:rPr>
          <w:rFonts w:cs="Calibri"/>
        </w:rPr>
        <w:t>)</w:t>
      </w:r>
      <w:r w:rsidRPr="00BF2D10">
        <w:rPr>
          <w:rFonts w:cs="Calibri"/>
        </w:rPr>
        <w:t xml:space="preserve"> program. Only the 5 largest SBIR </w:t>
      </w:r>
      <w:r w:rsidR="005F7D68" w:rsidRPr="00BF2D10">
        <w:rPr>
          <w:rFonts w:cs="Calibri"/>
        </w:rPr>
        <w:t>Agencies</w:t>
      </w:r>
      <w:r w:rsidRPr="00BF2D10">
        <w:rPr>
          <w:rFonts w:cs="Calibri"/>
        </w:rPr>
        <w:t xml:space="preserve"> have STTRs.</w:t>
      </w:r>
      <w:r w:rsidR="00C95FC6" w:rsidRPr="00BF2D10">
        <w:rPr>
          <w:rFonts w:cs="Calibri"/>
        </w:rPr>
        <w:t xml:space="preserve"> </w:t>
      </w:r>
      <w:r w:rsidRPr="00BF2D10">
        <w:rPr>
          <w:rFonts w:cs="Calibri"/>
        </w:rPr>
        <w:t xml:space="preserve">(The STTR program is another program that </w:t>
      </w:r>
      <w:r w:rsidRPr="00BF2D10">
        <w:rPr>
          <w:rFonts w:cs="Calibri"/>
          <w:shd w:val="clear" w:color="auto" w:fill="FFFFFF"/>
        </w:rPr>
        <w:t>requires the small business to formally collaborate with a research institution.)</w:t>
      </w:r>
    </w:p>
    <w:p w14:paraId="4F430D7E" w14:textId="77777777" w:rsidR="0090162B" w:rsidRPr="00BF2D10" w:rsidRDefault="0090162B" w:rsidP="0090162B">
      <w:pPr>
        <w:pStyle w:val="Heading1"/>
      </w:pPr>
      <w:bookmarkStart w:id="2" w:name="_Eligibility"/>
      <w:bookmarkEnd w:id="2"/>
      <w:r w:rsidRPr="00BF2D10">
        <w:t>Eligibility</w:t>
      </w:r>
    </w:p>
    <w:p w14:paraId="5A697B34" w14:textId="77777777" w:rsidR="0090162B" w:rsidRPr="00BF2D10" w:rsidRDefault="0090162B" w:rsidP="0090162B">
      <w:pPr>
        <w:autoSpaceDE w:val="0"/>
        <w:autoSpaceDN w:val="0"/>
        <w:adjustRightInd w:val="0"/>
        <w:spacing w:after="0" w:line="240" w:lineRule="auto"/>
        <w:rPr>
          <w:rFonts w:cs="Calibri"/>
          <w:b/>
          <w:bCs/>
          <w:color w:val="000000"/>
        </w:rPr>
      </w:pPr>
      <w:r w:rsidRPr="00BF2D10">
        <w:rPr>
          <w:rFonts w:cs="Calibri"/>
          <w:b/>
          <w:bCs/>
          <w:color w:val="000000"/>
        </w:rPr>
        <w:t>Who is eligible for the SBIR program?</w:t>
      </w:r>
    </w:p>
    <w:p w14:paraId="1BA87154" w14:textId="77777777" w:rsidR="00FC7C0D" w:rsidRPr="00BF2D10" w:rsidRDefault="00FC7C0D" w:rsidP="0090162B">
      <w:pPr>
        <w:autoSpaceDE w:val="0"/>
        <w:autoSpaceDN w:val="0"/>
        <w:adjustRightInd w:val="0"/>
        <w:spacing w:after="0" w:line="240" w:lineRule="auto"/>
        <w:rPr>
          <w:rFonts w:cs="Calibri"/>
          <w:bCs/>
          <w:color w:val="000000"/>
        </w:rPr>
      </w:pPr>
      <w:r w:rsidRPr="00BF2D10">
        <w:rPr>
          <w:rFonts w:cs="Calibri"/>
          <w:bCs/>
          <w:color w:val="000000"/>
        </w:rPr>
        <w:t>For the purposes of SBIR, a small business must:</w:t>
      </w:r>
    </w:p>
    <w:p w14:paraId="28106B86" w14:textId="46AD1CCB" w:rsidR="00FC7C0D" w:rsidRPr="00BF2D10" w:rsidRDefault="00FC7C0D" w:rsidP="00E94508">
      <w:pPr>
        <w:pStyle w:val="ListParagraph"/>
        <w:numPr>
          <w:ilvl w:val="0"/>
          <w:numId w:val="3"/>
        </w:numPr>
        <w:autoSpaceDE w:val="0"/>
        <w:autoSpaceDN w:val="0"/>
        <w:adjustRightInd w:val="0"/>
        <w:spacing w:after="0" w:line="240" w:lineRule="auto"/>
        <w:rPr>
          <w:rFonts w:cs="Calibri"/>
          <w:bCs/>
          <w:color w:val="000000"/>
        </w:rPr>
      </w:pPr>
      <w:r w:rsidRPr="00BF2D10">
        <w:rPr>
          <w:rFonts w:cs="Calibri"/>
          <w:bCs/>
          <w:color w:val="000000"/>
        </w:rPr>
        <w:t>Be for profit</w:t>
      </w:r>
      <w:r w:rsidR="00CA495E" w:rsidRPr="00BF2D10">
        <w:rPr>
          <w:rFonts w:cs="Calibri"/>
          <w:bCs/>
          <w:color w:val="000000"/>
        </w:rPr>
        <w:t>,</w:t>
      </w:r>
    </w:p>
    <w:p w14:paraId="18F9BC83" w14:textId="1B7634B2" w:rsidR="00FC7C0D" w:rsidRPr="00BF2D10" w:rsidRDefault="00FC7C0D" w:rsidP="00E94508">
      <w:pPr>
        <w:pStyle w:val="ListParagraph"/>
        <w:numPr>
          <w:ilvl w:val="0"/>
          <w:numId w:val="3"/>
        </w:numPr>
        <w:autoSpaceDE w:val="0"/>
        <w:autoSpaceDN w:val="0"/>
        <w:adjustRightInd w:val="0"/>
        <w:spacing w:after="0" w:line="240" w:lineRule="auto"/>
        <w:rPr>
          <w:rFonts w:cs="Calibri"/>
          <w:bCs/>
          <w:color w:val="000000"/>
        </w:rPr>
      </w:pPr>
      <w:r w:rsidRPr="00BF2D10">
        <w:rPr>
          <w:rFonts w:cs="Calibri"/>
          <w:bCs/>
          <w:color w:val="000000"/>
        </w:rPr>
        <w:t>Located in the U.S.</w:t>
      </w:r>
      <w:r w:rsidR="00CA495E" w:rsidRPr="00BF2D10">
        <w:rPr>
          <w:rFonts w:cs="Calibri"/>
          <w:bCs/>
          <w:color w:val="000000"/>
        </w:rPr>
        <w:t>, and</w:t>
      </w:r>
    </w:p>
    <w:p w14:paraId="3FC1B658" w14:textId="229FFD56" w:rsidR="00FC7C0D" w:rsidRPr="00BF2D10" w:rsidRDefault="00FC7C0D" w:rsidP="00E94508">
      <w:pPr>
        <w:pStyle w:val="ListParagraph"/>
        <w:numPr>
          <w:ilvl w:val="0"/>
          <w:numId w:val="3"/>
        </w:numPr>
        <w:autoSpaceDE w:val="0"/>
        <w:autoSpaceDN w:val="0"/>
        <w:adjustRightInd w:val="0"/>
        <w:spacing w:after="0" w:line="240" w:lineRule="auto"/>
        <w:rPr>
          <w:rFonts w:cs="Calibri"/>
          <w:bCs/>
          <w:color w:val="000000"/>
        </w:rPr>
      </w:pPr>
      <w:r w:rsidRPr="00BF2D10">
        <w:rPr>
          <w:rFonts w:cs="Calibri"/>
          <w:bCs/>
          <w:color w:val="000000"/>
        </w:rPr>
        <w:t>Have no more than 500 employees</w:t>
      </w:r>
      <w:r w:rsidR="00CA495E" w:rsidRPr="00BF2D10">
        <w:rPr>
          <w:rFonts w:cs="Calibri"/>
          <w:bCs/>
          <w:color w:val="000000"/>
        </w:rPr>
        <w:t>.</w:t>
      </w:r>
    </w:p>
    <w:p w14:paraId="057D361F" w14:textId="6A2FB623" w:rsidR="0090162B" w:rsidRDefault="0090162B" w:rsidP="0090162B">
      <w:pPr>
        <w:autoSpaceDE w:val="0"/>
        <w:autoSpaceDN w:val="0"/>
        <w:adjustRightInd w:val="0"/>
        <w:spacing w:after="0" w:line="240" w:lineRule="auto"/>
        <w:rPr>
          <w:rFonts w:cs="Calibri"/>
          <w:bCs/>
          <w:color w:val="000000"/>
        </w:rPr>
      </w:pPr>
      <w:r w:rsidRPr="00BF2D10">
        <w:rPr>
          <w:rFonts w:cs="Calibri"/>
          <w:bCs/>
          <w:color w:val="000000"/>
        </w:rPr>
        <w:t>For more information on eligibility, please see</w:t>
      </w:r>
      <w:r w:rsidR="00471DC4" w:rsidRPr="00BF2D10">
        <w:rPr>
          <w:rFonts w:cs="Calibri"/>
          <w:bCs/>
          <w:color w:val="000000"/>
        </w:rPr>
        <w:t>:</w:t>
      </w:r>
      <w:r w:rsidRPr="00BF2D10">
        <w:rPr>
          <w:rFonts w:cs="Calibri"/>
          <w:bCs/>
          <w:color w:val="000000"/>
        </w:rPr>
        <w:t xml:space="preserve"> </w:t>
      </w:r>
      <w:hyperlink r:id="rId15" w:history="1">
        <w:r w:rsidR="00FB57FD" w:rsidRPr="00D570FB">
          <w:rPr>
            <w:rStyle w:val="Hyperlink"/>
            <w:rFonts w:cs="Calibri"/>
            <w:bCs/>
          </w:rPr>
          <w:t>https://legacy.www.sbir.gov/faqs/eligibility-requirements</w:t>
        </w:r>
      </w:hyperlink>
    </w:p>
    <w:p w14:paraId="2F92092C" w14:textId="77777777" w:rsidR="0090162B" w:rsidRPr="00BF2D10" w:rsidRDefault="0090162B" w:rsidP="0090162B">
      <w:pPr>
        <w:autoSpaceDE w:val="0"/>
        <w:autoSpaceDN w:val="0"/>
        <w:adjustRightInd w:val="0"/>
        <w:spacing w:after="0" w:line="240" w:lineRule="auto"/>
        <w:rPr>
          <w:rFonts w:cs="Calibri"/>
          <w:bCs/>
          <w:color w:val="000000"/>
        </w:rPr>
      </w:pPr>
    </w:p>
    <w:p w14:paraId="1076A285" w14:textId="77777777" w:rsidR="0090162B" w:rsidRPr="00BF2D10" w:rsidRDefault="0090162B" w:rsidP="0090162B">
      <w:pPr>
        <w:autoSpaceDE w:val="0"/>
        <w:autoSpaceDN w:val="0"/>
        <w:adjustRightInd w:val="0"/>
        <w:spacing w:after="0" w:line="240" w:lineRule="auto"/>
        <w:rPr>
          <w:rFonts w:cs="Calibri"/>
          <w:b/>
          <w:bCs/>
          <w:color w:val="000000"/>
        </w:rPr>
      </w:pPr>
      <w:r w:rsidRPr="00BF2D10">
        <w:rPr>
          <w:rFonts w:cs="Calibri"/>
          <w:b/>
          <w:bCs/>
          <w:color w:val="000000"/>
        </w:rPr>
        <w:t xml:space="preserve">Can </w:t>
      </w:r>
      <w:r w:rsidR="00A23178" w:rsidRPr="00BF2D10">
        <w:rPr>
          <w:rFonts w:cs="Calibri"/>
          <w:b/>
          <w:bCs/>
          <w:color w:val="000000"/>
        </w:rPr>
        <w:t xml:space="preserve">nonprofits or </w:t>
      </w:r>
      <w:r w:rsidRPr="00BF2D10">
        <w:rPr>
          <w:rFonts w:cs="Calibri"/>
          <w:b/>
          <w:bCs/>
          <w:color w:val="000000"/>
        </w:rPr>
        <w:t>academic institutions apply for SBIR?</w:t>
      </w:r>
    </w:p>
    <w:p w14:paraId="3245915F" w14:textId="6F8BDB38" w:rsidR="0090162B" w:rsidRPr="00BF2D10" w:rsidRDefault="0090162B" w:rsidP="0090162B">
      <w:pPr>
        <w:autoSpaceDE w:val="0"/>
        <w:autoSpaceDN w:val="0"/>
        <w:adjustRightInd w:val="0"/>
        <w:spacing w:after="0" w:line="240" w:lineRule="auto"/>
        <w:rPr>
          <w:rFonts w:cs="Calibri"/>
          <w:bCs/>
          <w:color w:val="000000"/>
        </w:rPr>
      </w:pPr>
      <w:r w:rsidRPr="00BF2D10">
        <w:rPr>
          <w:rFonts w:cs="Calibri"/>
          <w:bCs/>
          <w:color w:val="000000"/>
        </w:rPr>
        <w:t>Only small businesses are eligible for SBIR.  Academic institutions</w:t>
      </w:r>
      <w:r w:rsidR="00DA2C08" w:rsidRPr="00BF2D10">
        <w:rPr>
          <w:rFonts w:cs="Calibri"/>
          <w:bCs/>
          <w:color w:val="000000"/>
        </w:rPr>
        <w:t xml:space="preserve"> and nonprofits</w:t>
      </w:r>
      <w:r w:rsidRPr="00BF2D10">
        <w:rPr>
          <w:rFonts w:cs="Calibri"/>
          <w:bCs/>
          <w:color w:val="000000"/>
        </w:rPr>
        <w:t xml:space="preserve"> could </w:t>
      </w:r>
      <w:r w:rsidR="00DA2C08" w:rsidRPr="00BF2D10">
        <w:rPr>
          <w:rFonts w:cs="Calibri"/>
          <w:bCs/>
          <w:color w:val="000000"/>
        </w:rPr>
        <w:t>be</w:t>
      </w:r>
      <w:r w:rsidRPr="00BF2D10">
        <w:rPr>
          <w:rFonts w:cs="Calibri"/>
          <w:bCs/>
          <w:color w:val="000000"/>
        </w:rPr>
        <w:t xml:space="preserve"> a subcontractor to a small business on an SBIR award</w:t>
      </w:r>
      <w:r w:rsidR="00DA2C08" w:rsidRPr="00BF2D10">
        <w:rPr>
          <w:rFonts w:cs="Calibri"/>
          <w:bCs/>
          <w:color w:val="000000"/>
        </w:rPr>
        <w:t>. Additionally, academic institutions could p</w:t>
      </w:r>
      <w:r w:rsidRPr="00BF2D10">
        <w:rPr>
          <w:rFonts w:cs="Calibri"/>
          <w:bCs/>
          <w:color w:val="000000"/>
        </w:rPr>
        <w:t>artner with a small business through the STTR Program (at one of the 5 agencies that have STTR).</w:t>
      </w:r>
    </w:p>
    <w:p w14:paraId="32CB681D" w14:textId="4065F428" w:rsidR="00072526" w:rsidRPr="00BF2D10" w:rsidRDefault="00072526" w:rsidP="0090162B">
      <w:pPr>
        <w:autoSpaceDE w:val="0"/>
        <w:autoSpaceDN w:val="0"/>
        <w:adjustRightInd w:val="0"/>
        <w:spacing w:after="0" w:line="240" w:lineRule="auto"/>
        <w:rPr>
          <w:rFonts w:cs="Calibri"/>
          <w:bCs/>
          <w:color w:val="000000"/>
        </w:rPr>
      </w:pPr>
    </w:p>
    <w:p w14:paraId="7D73BEC5" w14:textId="77777777" w:rsidR="0090162B" w:rsidRPr="00BF2D10" w:rsidRDefault="0090162B" w:rsidP="0090162B">
      <w:pPr>
        <w:autoSpaceDE w:val="0"/>
        <w:autoSpaceDN w:val="0"/>
        <w:adjustRightInd w:val="0"/>
        <w:spacing w:after="0" w:line="240" w:lineRule="auto"/>
        <w:rPr>
          <w:rFonts w:cs="Calibri"/>
          <w:b/>
          <w:bCs/>
          <w:color w:val="000000"/>
        </w:rPr>
      </w:pPr>
      <w:r w:rsidRPr="00BF2D10">
        <w:rPr>
          <w:rFonts w:cs="Calibri"/>
          <w:b/>
          <w:bCs/>
          <w:color w:val="000000"/>
        </w:rPr>
        <w:t>When is eligibility determined?</w:t>
      </w:r>
    </w:p>
    <w:p w14:paraId="5C6A78F6" w14:textId="01AA5A94" w:rsidR="0090162B" w:rsidRPr="00BF2D10" w:rsidRDefault="0090162B" w:rsidP="0090162B">
      <w:pPr>
        <w:autoSpaceDE w:val="0"/>
        <w:autoSpaceDN w:val="0"/>
        <w:adjustRightInd w:val="0"/>
        <w:spacing w:after="0" w:line="240" w:lineRule="auto"/>
        <w:rPr>
          <w:rFonts w:cs="Calibri"/>
          <w:bCs/>
          <w:color w:val="000000"/>
        </w:rPr>
      </w:pPr>
      <w:r w:rsidRPr="00BF2D10">
        <w:rPr>
          <w:rFonts w:cs="Calibri"/>
          <w:bCs/>
          <w:color w:val="000000"/>
        </w:rPr>
        <w:t xml:space="preserve">Eligibility is determined at time of award, BUT </w:t>
      </w:r>
      <w:r w:rsidR="008F74BF" w:rsidRPr="00BF2D10">
        <w:rPr>
          <w:rFonts w:cs="Calibri"/>
          <w:bCs/>
          <w:color w:val="000000"/>
        </w:rPr>
        <w:t>to</w:t>
      </w:r>
      <w:r w:rsidRPr="00BF2D10">
        <w:rPr>
          <w:rFonts w:cs="Calibri"/>
          <w:bCs/>
          <w:color w:val="000000"/>
        </w:rPr>
        <w:t xml:space="preserve"> apply to EPA SBIR, a small business must have completed the 4 registrations listed below and described in the webinar slides.</w:t>
      </w:r>
    </w:p>
    <w:p w14:paraId="7BAF56B2" w14:textId="53E8508E" w:rsidR="0090162B" w:rsidRPr="00BF2D10" w:rsidRDefault="00F253E3" w:rsidP="00E94508">
      <w:pPr>
        <w:numPr>
          <w:ilvl w:val="0"/>
          <w:numId w:val="1"/>
        </w:numPr>
        <w:autoSpaceDE w:val="0"/>
        <w:autoSpaceDN w:val="0"/>
        <w:adjustRightInd w:val="0"/>
        <w:spacing w:after="0" w:line="240" w:lineRule="auto"/>
        <w:rPr>
          <w:rFonts w:cs="Calibri"/>
          <w:bCs/>
          <w:color w:val="000000"/>
        </w:rPr>
      </w:pPr>
      <w:r w:rsidRPr="00BF2D10">
        <w:rPr>
          <w:rFonts w:cs="Calibri"/>
          <w:bCs/>
          <w:color w:val="000000"/>
        </w:rPr>
        <w:t>Unique Entity Identifier (UEI)</w:t>
      </w:r>
    </w:p>
    <w:p w14:paraId="109DE8FF" w14:textId="77777777" w:rsidR="0090162B" w:rsidRPr="00BF2D10" w:rsidRDefault="0090162B" w:rsidP="00E94508">
      <w:pPr>
        <w:numPr>
          <w:ilvl w:val="0"/>
          <w:numId w:val="1"/>
        </w:numPr>
        <w:autoSpaceDE w:val="0"/>
        <w:autoSpaceDN w:val="0"/>
        <w:adjustRightInd w:val="0"/>
        <w:spacing w:after="0" w:line="240" w:lineRule="auto"/>
        <w:rPr>
          <w:rFonts w:cs="Calibri"/>
          <w:bCs/>
          <w:color w:val="000000"/>
        </w:rPr>
      </w:pPr>
      <w:r w:rsidRPr="00BF2D10">
        <w:rPr>
          <w:rFonts w:cs="Calibri"/>
          <w:bCs/>
          <w:color w:val="000000"/>
        </w:rPr>
        <w:t>SBA Company Registry</w:t>
      </w:r>
    </w:p>
    <w:p w14:paraId="15003BB5" w14:textId="77777777" w:rsidR="0090162B" w:rsidRPr="00BF2D10" w:rsidRDefault="0090162B" w:rsidP="00E94508">
      <w:pPr>
        <w:numPr>
          <w:ilvl w:val="0"/>
          <w:numId w:val="1"/>
        </w:numPr>
        <w:autoSpaceDE w:val="0"/>
        <w:autoSpaceDN w:val="0"/>
        <w:adjustRightInd w:val="0"/>
        <w:spacing w:after="0" w:line="240" w:lineRule="auto"/>
        <w:rPr>
          <w:rFonts w:cs="Calibri"/>
          <w:bCs/>
          <w:color w:val="000000"/>
        </w:rPr>
      </w:pPr>
      <w:r w:rsidRPr="00BF2D10">
        <w:rPr>
          <w:rFonts w:cs="Calibri"/>
          <w:bCs/>
          <w:color w:val="000000"/>
        </w:rPr>
        <w:t>SAM</w:t>
      </w:r>
    </w:p>
    <w:p w14:paraId="44FF43A7" w14:textId="77777777" w:rsidR="0090162B" w:rsidRPr="00BF2D10" w:rsidRDefault="0090162B" w:rsidP="00E94508">
      <w:pPr>
        <w:numPr>
          <w:ilvl w:val="0"/>
          <w:numId w:val="1"/>
        </w:numPr>
        <w:autoSpaceDE w:val="0"/>
        <w:autoSpaceDN w:val="0"/>
        <w:adjustRightInd w:val="0"/>
        <w:spacing w:after="0" w:line="240" w:lineRule="auto"/>
        <w:rPr>
          <w:rFonts w:cs="Calibri"/>
          <w:bCs/>
          <w:color w:val="000000"/>
        </w:rPr>
      </w:pPr>
      <w:r w:rsidRPr="00BF2D10">
        <w:rPr>
          <w:rFonts w:cs="Calibri"/>
          <w:bCs/>
          <w:color w:val="000000"/>
        </w:rPr>
        <w:t>FedConnect</w:t>
      </w:r>
    </w:p>
    <w:p w14:paraId="0FD340A7" w14:textId="77777777" w:rsidR="0090162B" w:rsidRPr="00BF2D10" w:rsidRDefault="0090162B" w:rsidP="0090162B">
      <w:pPr>
        <w:pStyle w:val="Heading1"/>
      </w:pPr>
      <w:bookmarkStart w:id="3" w:name="_Topics"/>
      <w:bookmarkEnd w:id="3"/>
      <w:r w:rsidRPr="00BF2D10">
        <w:t xml:space="preserve">Topics </w:t>
      </w:r>
    </w:p>
    <w:p w14:paraId="3663F81F" w14:textId="7C0A3B59" w:rsidR="0090162B" w:rsidRPr="00BF2D10" w:rsidRDefault="0090162B" w:rsidP="0090162B">
      <w:pPr>
        <w:autoSpaceDE w:val="0"/>
        <w:autoSpaceDN w:val="0"/>
        <w:adjustRightInd w:val="0"/>
        <w:spacing w:after="0" w:line="240" w:lineRule="auto"/>
        <w:rPr>
          <w:rFonts w:cs="Calibri"/>
          <w:b/>
          <w:color w:val="000000"/>
        </w:rPr>
      </w:pPr>
      <w:r w:rsidRPr="00BF2D10">
        <w:rPr>
          <w:rFonts w:cs="Calibri"/>
          <w:b/>
          <w:color w:val="000000"/>
        </w:rPr>
        <w:t xml:space="preserve">What are the solicitation topics for </w:t>
      </w:r>
      <w:r w:rsidR="00504B65">
        <w:rPr>
          <w:rFonts w:cs="Calibri"/>
          <w:b/>
          <w:color w:val="000000"/>
        </w:rPr>
        <w:t>this year</w:t>
      </w:r>
      <w:r w:rsidRPr="00BF2D10">
        <w:rPr>
          <w:rFonts w:cs="Calibri"/>
          <w:b/>
          <w:color w:val="000000"/>
        </w:rPr>
        <w:t xml:space="preserve">? </w:t>
      </w:r>
      <w:r w:rsidR="001E5104" w:rsidRPr="00BF2D10">
        <w:rPr>
          <w:rFonts w:cs="Calibri"/>
          <w:b/>
          <w:color w:val="000000"/>
        </w:rPr>
        <w:t xml:space="preserve"> </w:t>
      </w:r>
    </w:p>
    <w:p w14:paraId="3432929B" w14:textId="34F23B5D" w:rsidR="0090162B" w:rsidRPr="00BF2D10" w:rsidRDefault="0090162B" w:rsidP="0090162B">
      <w:r w:rsidRPr="00BF2D10">
        <w:t>The proposed topics for this year are listed below. Given the EPA’s modest budget, proposals</w:t>
      </w:r>
      <w:r w:rsidR="00B9769D" w:rsidRPr="00BF2D10">
        <w:t xml:space="preserve"> should be</w:t>
      </w:r>
      <w:r w:rsidRPr="00BF2D10">
        <w:t xml:space="preserve"> responsive to this year’s topics.</w:t>
      </w:r>
    </w:p>
    <w:p w14:paraId="44793261" w14:textId="77777777" w:rsidR="008950AC" w:rsidRPr="00B95B21" w:rsidRDefault="008950AC" w:rsidP="00E94508">
      <w:pPr>
        <w:pStyle w:val="ListParagraph"/>
        <w:numPr>
          <w:ilvl w:val="0"/>
          <w:numId w:val="8"/>
        </w:numPr>
        <w:spacing w:after="40"/>
      </w:pPr>
      <w:r w:rsidRPr="00B95B21">
        <w:t>CLEAN AND SAFE WATER</w:t>
      </w:r>
    </w:p>
    <w:p w14:paraId="788E7F70" w14:textId="77777777" w:rsidR="008950AC" w:rsidRPr="00B95B21" w:rsidRDefault="008950AC" w:rsidP="008950AC">
      <w:pPr>
        <w:spacing w:after="0" w:line="240" w:lineRule="auto"/>
        <w:ind w:left="504"/>
        <w:rPr>
          <w:rFonts w:cstheme="minorHAnsi"/>
        </w:rPr>
      </w:pPr>
      <w:r w:rsidRPr="00B95B21">
        <w:rPr>
          <w:rFonts w:cstheme="minorHAnsi"/>
        </w:rPr>
        <w:t xml:space="preserve">Topic 1A: Nature-based Solutions for Water Reuse </w:t>
      </w:r>
    </w:p>
    <w:p w14:paraId="0DBBE17A" w14:textId="77777777" w:rsidR="008950AC" w:rsidRPr="00B95B21" w:rsidRDefault="008950AC" w:rsidP="008950AC">
      <w:pPr>
        <w:spacing w:after="0" w:line="240" w:lineRule="auto"/>
        <w:ind w:left="504"/>
        <w:rPr>
          <w:rFonts w:cstheme="minorHAnsi"/>
        </w:rPr>
      </w:pPr>
      <w:r w:rsidRPr="00B95B21">
        <w:rPr>
          <w:rFonts w:cstheme="minorHAnsi"/>
        </w:rPr>
        <w:t xml:space="preserve">Topic 1B: </w:t>
      </w:r>
      <w:bookmarkStart w:id="4" w:name="_Hlk164672855"/>
      <w:r w:rsidRPr="00B95B21">
        <w:rPr>
          <w:rFonts w:cstheme="minorHAnsi"/>
          <w:color w:val="222222"/>
          <w:shd w:val="clear" w:color="auto" w:fill="FFFFFF"/>
        </w:rPr>
        <w:t>Technologies for the Treatment of PFAS in Wastewater Sewage Sludge and Biosolids</w:t>
      </w:r>
    </w:p>
    <w:bookmarkEnd w:id="4"/>
    <w:p w14:paraId="7BC5CD79" w14:textId="77777777" w:rsidR="008950AC" w:rsidRPr="008950AC" w:rsidRDefault="008950AC" w:rsidP="008950AC">
      <w:pPr>
        <w:ind w:firstLine="504"/>
        <w:rPr>
          <w:rFonts w:cstheme="minorHAnsi"/>
          <w:b/>
          <w:bCs/>
        </w:rPr>
      </w:pPr>
      <w:r w:rsidRPr="00B95B21">
        <w:rPr>
          <w:rFonts w:cstheme="minorHAnsi"/>
        </w:rPr>
        <w:lastRenderedPageBreak/>
        <w:t>Topic 1C:</w:t>
      </w:r>
      <w:r>
        <w:rPr>
          <w:rFonts w:cstheme="minorHAnsi"/>
        </w:rPr>
        <w:t xml:space="preserve"> </w:t>
      </w:r>
      <w:r w:rsidRPr="00846402">
        <w:rPr>
          <w:rFonts w:cstheme="minorHAnsi"/>
        </w:rPr>
        <w:t>T</w:t>
      </w:r>
      <w:r w:rsidRPr="008950AC">
        <w:rPr>
          <w:rStyle w:val="Strong"/>
          <w:b w:val="0"/>
        </w:rPr>
        <w:t>reatment for Cyanobacteria and Cyanotoxins in Drinking Water at the Household Scale</w:t>
      </w:r>
    </w:p>
    <w:p w14:paraId="6E689816" w14:textId="77777777" w:rsidR="008950AC" w:rsidRPr="00B95B21" w:rsidRDefault="008950AC" w:rsidP="00E94508">
      <w:pPr>
        <w:pStyle w:val="ListParagraph"/>
        <w:numPr>
          <w:ilvl w:val="0"/>
          <w:numId w:val="8"/>
        </w:numPr>
        <w:spacing w:after="40" w:line="240" w:lineRule="auto"/>
      </w:pPr>
      <w:r w:rsidRPr="00B95B21">
        <w:t>AIR QUALITY &amp; CLIMATE</w:t>
      </w:r>
    </w:p>
    <w:p w14:paraId="3D9F6B05" w14:textId="77777777" w:rsidR="008950AC" w:rsidRPr="00B95B21" w:rsidRDefault="008950AC" w:rsidP="008950AC">
      <w:pPr>
        <w:pStyle w:val="NoSpacing"/>
        <w:ind w:left="504"/>
        <w:rPr>
          <w:rFonts w:cstheme="minorHAnsi"/>
        </w:rPr>
      </w:pPr>
      <w:r w:rsidRPr="00B95B21">
        <w:rPr>
          <w:rFonts w:cstheme="minorHAnsi"/>
        </w:rPr>
        <w:t>Topic 2A: Technologies and Tools to Monitor and Reduce Air Toxics Exposures</w:t>
      </w:r>
      <w:r w:rsidRPr="00B95B21">
        <w:rPr>
          <w:rFonts w:cstheme="minorHAnsi"/>
          <w:b/>
          <w:bCs/>
        </w:rPr>
        <w:t xml:space="preserve">  </w:t>
      </w:r>
    </w:p>
    <w:p w14:paraId="27D96F5E" w14:textId="77777777" w:rsidR="008950AC" w:rsidRPr="00B95B21" w:rsidRDefault="008950AC" w:rsidP="008950AC">
      <w:pPr>
        <w:ind w:firstLine="504"/>
        <w:rPr>
          <w:rFonts w:cstheme="minorHAnsi"/>
        </w:rPr>
      </w:pPr>
      <w:r w:rsidRPr="00B95B21">
        <w:rPr>
          <w:rFonts w:cstheme="minorHAnsi"/>
        </w:rPr>
        <w:t xml:space="preserve">Topic 2B: Air Pollution Control Technologies for Small Sources </w:t>
      </w:r>
    </w:p>
    <w:p w14:paraId="5B9226BD" w14:textId="77777777" w:rsidR="008950AC" w:rsidRPr="00B95B21" w:rsidRDefault="008950AC" w:rsidP="00E94508">
      <w:pPr>
        <w:pStyle w:val="ListParagraph"/>
        <w:numPr>
          <w:ilvl w:val="0"/>
          <w:numId w:val="8"/>
        </w:numPr>
        <w:spacing w:after="40"/>
      </w:pPr>
      <w:r w:rsidRPr="00B95B21">
        <w:t>HOMELAND SECURITY</w:t>
      </w:r>
    </w:p>
    <w:p w14:paraId="10E50657" w14:textId="77777777" w:rsidR="008950AC" w:rsidRPr="00B95B21" w:rsidRDefault="008950AC" w:rsidP="008950AC">
      <w:pPr>
        <w:ind w:firstLine="504"/>
        <w:rPr>
          <w:rFonts w:cstheme="minorHAnsi"/>
          <w:b/>
        </w:rPr>
      </w:pPr>
      <w:r w:rsidRPr="00B95B21">
        <w:rPr>
          <w:rFonts w:cstheme="minorHAnsi"/>
        </w:rPr>
        <w:t xml:space="preserve">Topic 4A: </w:t>
      </w:r>
      <w:r w:rsidRPr="00B95B21">
        <w:rPr>
          <w:rStyle w:val="normaltextrun"/>
          <w:rFonts w:cstheme="minorHAnsi"/>
          <w:bCs/>
        </w:rPr>
        <w:t>Scenario-Based Training for Disaster Response</w:t>
      </w:r>
    </w:p>
    <w:p w14:paraId="3D30FDBD" w14:textId="77777777" w:rsidR="008950AC" w:rsidRPr="00B95B21" w:rsidRDefault="008950AC" w:rsidP="00E94508">
      <w:pPr>
        <w:pStyle w:val="ListParagraph"/>
        <w:numPr>
          <w:ilvl w:val="0"/>
          <w:numId w:val="8"/>
        </w:numPr>
        <w:spacing w:after="40"/>
      </w:pPr>
      <w:r w:rsidRPr="00B95B21">
        <w:t>CIRCULAR ECONOMY/SUSTAINABLE MATERIALS</w:t>
      </w:r>
    </w:p>
    <w:p w14:paraId="1B83161A" w14:textId="77777777" w:rsidR="008950AC" w:rsidRPr="00B95B21" w:rsidRDefault="008950AC" w:rsidP="008950AC">
      <w:pPr>
        <w:pStyle w:val="NoSpacing"/>
        <w:ind w:left="504"/>
        <w:rPr>
          <w:rFonts w:cstheme="minorHAnsi"/>
        </w:rPr>
      </w:pPr>
      <w:r w:rsidRPr="00B95B21">
        <w:rPr>
          <w:rFonts w:eastAsia="Times New Roman" w:cstheme="minorHAnsi"/>
        </w:rPr>
        <w:t xml:space="preserve">Topic </w:t>
      </w:r>
      <w:r>
        <w:rPr>
          <w:rFonts w:eastAsia="Times New Roman" w:cstheme="minorHAnsi"/>
        </w:rPr>
        <w:t>4</w:t>
      </w:r>
      <w:r w:rsidRPr="00B95B21">
        <w:rPr>
          <w:rFonts w:eastAsia="Times New Roman" w:cstheme="minorHAnsi"/>
        </w:rPr>
        <w:t xml:space="preserve">A: </w:t>
      </w:r>
      <w:r w:rsidRPr="00B95B21">
        <w:rPr>
          <w:rFonts w:cstheme="minorHAnsi"/>
        </w:rPr>
        <w:t>Preventing and Recycling Food Waste </w:t>
      </w:r>
    </w:p>
    <w:p w14:paraId="0EF3A024" w14:textId="77777777" w:rsidR="008950AC" w:rsidRPr="00B95B21" w:rsidRDefault="008950AC" w:rsidP="008950AC">
      <w:pPr>
        <w:pStyle w:val="NoSpacing"/>
        <w:ind w:left="504"/>
        <w:rPr>
          <w:rFonts w:eastAsia="Times New Roman" w:cstheme="minorHAnsi"/>
        </w:rPr>
      </w:pPr>
      <w:r w:rsidRPr="00B95B21">
        <w:rPr>
          <w:rFonts w:eastAsia="Times New Roman" w:cstheme="minorHAnsi"/>
        </w:rPr>
        <w:t xml:space="preserve">Topic </w:t>
      </w:r>
      <w:r>
        <w:rPr>
          <w:rFonts w:eastAsia="Times New Roman" w:cstheme="minorHAnsi"/>
        </w:rPr>
        <w:t>4</w:t>
      </w:r>
      <w:r w:rsidRPr="00B95B21">
        <w:rPr>
          <w:rFonts w:eastAsia="Times New Roman" w:cstheme="minorHAnsi"/>
        </w:rPr>
        <w:t>B: Source Reduction and Reuse</w:t>
      </w:r>
    </w:p>
    <w:p w14:paraId="33533D80" w14:textId="77777777" w:rsidR="008950AC" w:rsidRPr="00B95B21" w:rsidRDefault="008950AC" w:rsidP="008950AC">
      <w:pPr>
        <w:pStyle w:val="NoSpacing"/>
        <w:ind w:left="504"/>
        <w:rPr>
          <w:rFonts w:cstheme="minorHAnsi"/>
        </w:rPr>
      </w:pPr>
      <w:r w:rsidRPr="00B95B21">
        <w:rPr>
          <w:rFonts w:eastAsia="Times New Roman" w:cstheme="minorHAnsi"/>
        </w:rPr>
        <w:t xml:space="preserve">Topic </w:t>
      </w:r>
      <w:r>
        <w:rPr>
          <w:rFonts w:eastAsia="Times New Roman" w:cstheme="minorHAnsi"/>
        </w:rPr>
        <w:t>4</w:t>
      </w:r>
      <w:r w:rsidRPr="00B95B21">
        <w:rPr>
          <w:rFonts w:eastAsia="Times New Roman" w:cstheme="minorHAnsi"/>
        </w:rPr>
        <w:t xml:space="preserve">C: </w:t>
      </w:r>
      <w:r w:rsidRPr="00B95B21">
        <w:rPr>
          <w:rFonts w:cstheme="minorHAnsi"/>
        </w:rPr>
        <w:t>Lowering Embodied Carbon in the Built Environment</w:t>
      </w:r>
    </w:p>
    <w:p w14:paraId="1B6B28BA" w14:textId="77777777" w:rsidR="008950AC" w:rsidRPr="00B95B21" w:rsidRDefault="008950AC" w:rsidP="008950AC">
      <w:pPr>
        <w:spacing w:after="0" w:line="252" w:lineRule="auto"/>
        <w:rPr>
          <w:rFonts w:eastAsia="Times New Roman" w:cstheme="minorHAnsi"/>
        </w:rPr>
      </w:pPr>
    </w:p>
    <w:p w14:paraId="79061726" w14:textId="77777777" w:rsidR="008950AC" w:rsidRPr="00B95B21" w:rsidRDefault="008950AC" w:rsidP="00E94508">
      <w:pPr>
        <w:pStyle w:val="ListParagraph"/>
        <w:numPr>
          <w:ilvl w:val="0"/>
          <w:numId w:val="8"/>
        </w:numPr>
        <w:spacing w:after="40"/>
      </w:pPr>
      <w:r w:rsidRPr="00B95B21">
        <w:t>SAFER CHEMICALS</w:t>
      </w:r>
    </w:p>
    <w:p w14:paraId="79B2F3C1" w14:textId="77777777" w:rsidR="008950AC" w:rsidRPr="00B95B21" w:rsidRDefault="008950AC" w:rsidP="008950AC">
      <w:pPr>
        <w:pStyle w:val="NoSpacing"/>
        <w:ind w:left="504"/>
        <w:rPr>
          <w:rStyle w:val="normaltextrun"/>
          <w:rFonts w:cstheme="minorHAnsi"/>
          <w:b/>
          <w:bCs/>
        </w:rPr>
      </w:pPr>
      <w:r w:rsidRPr="00B95B21">
        <w:rPr>
          <w:rFonts w:cstheme="minorHAnsi"/>
        </w:rPr>
        <w:t xml:space="preserve">Topic </w:t>
      </w:r>
      <w:r>
        <w:rPr>
          <w:rFonts w:cstheme="minorHAnsi"/>
        </w:rPr>
        <w:t>5</w:t>
      </w:r>
      <w:r w:rsidRPr="00B95B21">
        <w:rPr>
          <w:rFonts w:cstheme="minorHAnsi"/>
        </w:rPr>
        <w:t>A: Rubber Anti-Degradants that are Lower Concern for Human Health and the Environment</w:t>
      </w:r>
    </w:p>
    <w:p w14:paraId="613E2321" w14:textId="77777777" w:rsidR="008950AC" w:rsidRPr="00B95B21" w:rsidRDefault="008950AC" w:rsidP="008950AC">
      <w:pPr>
        <w:pStyle w:val="NoSpacing"/>
        <w:ind w:left="504"/>
        <w:rPr>
          <w:rFonts w:cstheme="minorHAnsi"/>
        </w:rPr>
      </w:pPr>
      <w:r w:rsidRPr="00B95B21">
        <w:rPr>
          <w:rFonts w:cstheme="minorHAnsi"/>
        </w:rPr>
        <w:t xml:space="preserve">Topic </w:t>
      </w:r>
      <w:r>
        <w:rPr>
          <w:rFonts w:cstheme="minorHAnsi"/>
        </w:rPr>
        <w:t>5</w:t>
      </w:r>
      <w:r w:rsidRPr="00B95B21">
        <w:rPr>
          <w:rFonts w:cstheme="minorHAnsi"/>
        </w:rPr>
        <w:t xml:space="preserve">B: Next Generation </w:t>
      </w:r>
      <w:r>
        <w:rPr>
          <w:rFonts w:cstheme="minorHAnsi"/>
        </w:rPr>
        <w:t>F</w:t>
      </w:r>
      <w:r w:rsidRPr="00B95B21">
        <w:rPr>
          <w:rFonts w:cstheme="minorHAnsi"/>
        </w:rPr>
        <w:t>ertilizers</w:t>
      </w:r>
    </w:p>
    <w:p w14:paraId="35519673" w14:textId="77777777" w:rsidR="0090162B" w:rsidRPr="00BF2D10" w:rsidRDefault="0090162B" w:rsidP="0090162B">
      <w:pPr>
        <w:autoSpaceDE w:val="0"/>
        <w:autoSpaceDN w:val="0"/>
        <w:adjustRightInd w:val="0"/>
        <w:spacing w:after="0" w:line="240" w:lineRule="auto"/>
        <w:rPr>
          <w:rFonts w:cstheme="minorHAnsi"/>
          <w:b/>
          <w:color w:val="000000"/>
        </w:rPr>
      </w:pPr>
    </w:p>
    <w:p w14:paraId="160591BF" w14:textId="77777777" w:rsidR="0090162B" w:rsidRPr="00BF2D10" w:rsidRDefault="0090162B" w:rsidP="0090162B">
      <w:pPr>
        <w:autoSpaceDE w:val="0"/>
        <w:autoSpaceDN w:val="0"/>
        <w:adjustRightInd w:val="0"/>
        <w:spacing w:after="0" w:line="240" w:lineRule="auto"/>
        <w:rPr>
          <w:rFonts w:cstheme="minorHAnsi"/>
          <w:b/>
          <w:color w:val="000000"/>
        </w:rPr>
      </w:pPr>
      <w:r w:rsidRPr="00BF2D10">
        <w:rPr>
          <w:rFonts w:cstheme="minorHAnsi"/>
          <w:b/>
          <w:color w:val="000000"/>
        </w:rPr>
        <w:t>Will there be more information on the topics provided in the solicitation?</w:t>
      </w:r>
    </w:p>
    <w:p w14:paraId="6EB5094D" w14:textId="1473976E" w:rsidR="0090162B" w:rsidRPr="00BF2D10" w:rsidRDefault="0090162B" w:rsidP="0090162B">
      <w:pPr>
        <w:autoSpaceDE w:val="0"/>
        <w:autoSpaceDN w:val="0"/>
        <w:adjustRightInd w:val="0"/>
        <w:spacing w:after="0" w:line="240" w:lineRule="auto"/>
        <w:rPr>
          <w:rFonts w:cstheme="minorHAnsi"/>
          <w:color w:val="000000"/>
        </w:rPr>
      </w:pPr>
      <w:r w:rsidRPr="00BF2D10">
        <w:rPr>
          <w:rFonts w:cstheme="minorHAnsi"/>
          <w:color w:val="000000"/>
        </w:rPr>
        <w:t xml:space="preserve">Yes, the solicitation will provide more detailed descriptions of the topics and typically </w:t>
      </w:r>
      <w:r w:rsidR="001E7AF2" w:rsidRPr="00BF2D10">
        <w:rPr>
          <w:rFonts w:cstheme="minorHAnsi"/>
          <w:color w:val="000000"/>
        </w:rPr>
        <w:t xml:space="preserve">links to references </w:t>
      </w:r>
      <w:r w:rsidRPr="00BF2D10">
        <w:rPr>
          <w:rFonts w:cstheme="minorHAnsi"/>
          <w:color w:val="000000"/>
        </w:rPr>
        <w:t>to provide background on the topic</w:t>
      </w:r>
      <w:r w:rsidR="007F57F3" w:rsidRPr="00BF2D10">
        <w:rPr>
          <w:rFonts w:cstheme="minorHAnsi"/>
          <w:color w:val="000000"/>
        </w:rPr>
        <w:t xml:space="preserve"> and why it’s important to EPA</w:t>
      </w:r>
      <w:r w:rsidRPr="00BF2D10">
        <w:rPr>
          <w:rFonts w:cstheme="minorHAnsi"/>
          <w:color w:val="000000"/>
        </w:rPr>
        <w:t>.</w:t>
      </w:r>
    </w:p>
    <w:p w14:paraId="3CFF0274" w14:textId="1E0DE9B2" w:rsidR="00BE307F" w:rsidRPr="00BF2D10" w:rsidRDefault="00BE307F" w:rsidP="0090162B">
      <w:pPr>
        <w:autoSpaceDE w:val="0"/>
        <w:autoSpaceDN w:val="0"/>
        <w:adjustRightInd w:val="0"/>
        <w:spacing w:after="0" w:line="240" w:lineRule="auto"/>
        <w:rPr>
          <w:rFonts w:cstheme="minorHAnsi"/>
          <w:color w:val="000000"/>
        </w:rPr>
      </w:pPr>
    </w:p>
    <w:p w14:paraId="058E27E2" w14:textId="633493A5" w:rsidR="00BE307F" w:rsidRPr="00BF2D10" w:rsidRDefault="00BE307F" w:rsidP="00BE307F">
      <w:pPr>
        <w:pStyle w:val="ListParagraph"/>
        <w:autoSpaceDE w:val="0"/>
        <w:autoSpaceDN w:val="0"/>
        <w:spacing w:after="0" w:line="240" w:lineRule="auto"/>
        <w:ind w:left="0"/>
        <w:rPr>
          <w:rFonts w:cstheme="minorHAnsi"/>
          <w:b/>
          <w:bCs/>
        </w:rPr>
      </w:pPr>
      <w:r w:rsidRPr="00BF2D10">
        <w:rPr>
          <w:rFonts w:cstheme="minorHAnsi"/>
          <w:b/>
          <w:bCs/>
        </w:rPr>
        <w:t>In fitting the "specified topic areas", does that mean fitting the topics listed in this presentation</w:t>
      </w:r>
      <w:r w:rsidR="00471DC4" w:rsidRPr="00BF2D10">
        <w:rPr>
          <w:rFonts w:cstheme="minorHAnsi"/>
          <w:b/>
          <w:bCs/>
        </w:rPr>
        <w:t>?</w:t>
      </w:r>
    </w:p>
    <w:p w14:paraId="399CC040" w14:textId="6E5791FB" w:rsidR="00BE307F" w:rsidRPr="00BF2D10" w:rsidRDefault="00BE307F" w:rsidP="00BE307F">
      <w:pPr>
        <w:pStyle w:val="ListParagraph"/>
        <w:autoSpaceDE w:val="0"/>
        <w:autoSpaceDN w:val="0"/>
        <w:spacing w:after="0" w:line="240" w:lineRule="auto"/>
        <w:ind w:left="0"/>
        <w:rPr>
          <w:rFonts w:cstheme="minorHAnsi"/>
        </w:rPr>
      </w:pPr>
      <w:r w:rsidRPr="00BF2D10">
        <w:rPr>
          <w:rFonts w:cstheme="minorHAnsi"/>
        </w:rPr>
        <w:t xml:space="preserve">Yes. Proposals must fit the </w:t>
      </w:r>
      <w:r w:rsidR="00714F5E" w:rsidRPr="00BF2D10">
        <w:rPr>
          <w:rFonts w:cstheme="minorHAnsi"/>
        </w:rPr>
        <w:t xml:space="preserve">specific </w:t>
      </w:r>
      <w:r w:rsidRPr="00BF2D10">
        <w:rPr>
          <w:rFonts w:cstheme="minorHAnsi"/>
        </w:rPr>
        <w:t>topic</w:t>
      </w:r>
      <w:r w:rsidR="00714F5E" w:rsidRPr="00BF2D10">
        <w:rPr>
          <w:rFonts w:cstheme="minorHAnsi"/>
        </w:rPr>
        <w:t>s</w:t>
      </w:r>
      <w:r w:rsidRPr="00BF2D10">
        <w:rPr>
          <w:rFonts w:cstheme="minorHAnsi"/>
        </w:rPr>
        <w:t xml:space="preserve">, not </w:t>
      </w:r>
      <w:r w:rsidR="00714F5E" w:rsidRPr="00BF2D10">
        <w:rPr>
          <w:rFonts w:cstheme="minorHAnsi"/>
        </w:rPr>
        <w:t xml:space="preserve">just </w:t>
      </w:r>
      <w:r w:rsidRPr="00BF2D10">
        <w:rPr>
          <w:rFonts w:cstheme="minorHAnsi"/>
        </w:rPr>
        <w:t xml:space="preserve">the larger, </w:t>
      </w:r>
      <w:r w:rsidR="00714F5E" w:rsidRPr="00BF2D10">
        <w:rPr>
          <w:rFonts w:cstheme="minorHAnsi"/>
        </w:rPr>
        <w:t>focus</w:t>
      </w:r>
      <w:r w:rsidRPr="00BF2D10">
        <w:rPr>
          <w:rFonts w:cstheme="minorHAnsi"/>
        </w:rPr>
        <w:t xml:space="preserve"> areas. </w:t>
      </w:r>
    </w:p>
    <w:p w14:paraId="3232C2AA" w14:textId="77777777" w:rsidR="0090162B" w:rsidRPr="00BF2D10" w:rsidRDefault="0090162B" w:rsidP="0090162B">
      <w:pPr>
        <w:autoSpaceDE w:val="0"/>
        <w:autoSpaceDN w:val="0"/>
        <w:adjustRightInd w:val="0"/>
        <w:spacing w:after="0" w:line="240" w:lineRule="auto"/>
        <w:rPr>
          <w:rFonts w:cs="Calibri"/>
          <w:color w:val="000000"/>
        </w:rPr>
      </w:pPr>
    </w:p>
    <w:p w14:paraId="6062B89E" w14:textId="1A8C7035" w:rsidR="0090162B" w:rsidRPr="00BF2D10" w:rsidRDefault="0090162B" w:rsidP="0090162B">
      <w:pPr>
        <w:autoSpaceDE w:val="0"/>
        <w:autoSpaceDN w:val="0"/>
        <w:adjustRightInd w:val="0"/>
        <w:spacing w:after="0" w:line="240" w:lineRule="auto"/>
        <w:rPr>
          <w:rFonts w:cs="Calibri"/>
          <w:b/>
          <w:color w:val="000000"/>
        </w:rPr>
      </w:pPr>
      <w:r w:rsidRPr="00BF2D10">
        <w:rPr>
          <w:rFonts w:cs="Calibri"/>
          <w:b/>
          <w:color w:val="000000"/>
        </w:rPr>
        <w:t>Does EPA accept unsolicited proposals?</w:t>
      </w:r>
      <w:r w:rsidR="005155C2" w:rsidRPr="00BF2D10">
        <w:rPr>
          <w:rFonts w:cs="Calibri"/>
          <w:b/>
          <w:color w:val="000000"/>
        </w:rPr>
        <w:t xml:space="preserve"> Can you submit a proposal for a topic other that what is listed in the solicitation?</w:t>
      </w:r>
    </w:p>
    <w:p w14:paraId="46515C77" w14:textId="77777777" w:rsidR="0090162B" w:rsidRPr="00BF2D10" w:rsidRDefault="0090162B" w:rsidP="0090162B">
      <w:pPr>
        <w:autoSpaceDE w:val="0"/>
        <w:autoSpaceDN w:val="0"/>
        <w:adjustRightInd w:val="0"/>
        <w:spacing w:after="0" w:line="240" w:lineRule="auto"/>
        <w:rPr>
          <w:rFonts w:cs="Calibri"/>
          <w:color w:val="000000"/>
        </w:rPr>
      </w:pPr>
      <w:r w:rsidRPr="00BF2D10">
        <w:rPr>
          <w:rFonts w:cs="Calibri"/>
          <w:color w:val="000000"/>
        </w:rPr>
        <w:t>No, proposals should be responsive to the topics listed in the solicitation.</w:t>
      </w:r>
    </w:p>
    <w:p w14:paraId="3A551D9E" w14:textId="77777777" w:rsidR="0090162B" w:rsidRPr="00BF2D10" w:rsidRDefault="0090162B" w:rsidP="0090162B">
      <w:pPr>
        <w:autoSpaceDE w:val="0"/>
        <w:autoSpaceDN w:val="0"/>
        <w:adjustRightInd w:val="0"/>
        <w:spacing w:after="0" w:line="240" w:lineRule="auto"/>
        <w:rPr>
          <w:rFonts w:cs="Calibri"/>
          <w:color w:val="000000"/>
        </w:rPr>
      </w:pPr>
    </w:p>
    <w:p w14:paraId="7A5320CE" w14:textId="4DA437CE" w:rsidR="0090162B" w:rsidRPr="00BF2D10" w:rsidRDefault="0090162B" w:rsidP="0090162B">
      <w:pPr>
        <w:autoSpaceDE w:val="0"/>
        <w:autoSpaceDN w:val="0"/>
        <w:adjustRightInd w:val="0"/>
        <w:spacing w:after="0" w:line="240" w:lineRule="auto"/>
        <w:rPr>
          <w:rFonts w:cs="Calibri"/>
          <w:b/>
          <w:color w:val="000000"/>
        </w:rPr>
      </w:pPr>
      <w:r w:rsidRPr="00BF2D10">
        <w:rPr>
          <w:rFonts w:cs="Calibri"/>
          <w:b/>
          <w:color w:val="000000"/>
        </w:rPr>
        <w:t xml:space="preserve">How much focus is put on any one topic? </w:t>
      </w:r>
      <w:r w:rsidR="008C2F3B" w:rsidRPr="00BF2D10">
        <w:rPr>
          <w:rFonts w:cs="Calibri"/>
          <w:b/>
          <w:color w:val="000000"/>
        </w:rPr>
        <w:t>Does each topic have its own proportion of total funding</w:t>
      </w:r>
      <w:r w:rsidR="00F13F80" w:rsidRPr="00BF2D10">
        <w:rPr>
          <w:rFonts w:cs="Calibri"/>
          <w:b/>
          <w:color w:val="000000"/>
        </w:rPr>
        <w:t>? A</w:t>
      </w:r>
      <w:r w:rsidR="0016412F" w:rsidRPr="00BF2D10">
        <w:rPr>
          <w:rFonts w:cs="Calibri"/>
          <w:b/>
          <w:color w:val="000000"/>
        </w:rPr>
        <w:t>re proposals competing within a category or are they ranked all together</w:t>
      </w:r>
      <w:r w:rsidR="008C2F3B" w:rsidRPr="00BF2D10">
        <w:rPr>
          <w:rFonts w:cs="Calibri"/>
          <w:b/>
          <w:color w:val="000000"/>
        </w:rPr>
        <w:t>?</w:t>
      </w:r>
    </w:p>
    <w:p w14:paraId="621E8960" w14:textId="475FD256" w:rsidR="0090162B" w:rsidRPr="00BF2D10" w:rsidRDefault="0090162B" w:rsidP="0090162B">
      <w:pPr>
        <w:autoSpaceDE w:val="0"/>
        <w:autoSpaceDN w:val="0"/>
        <w:adjustRightInd w:val="0"/>
        <w:spacing w:after="0" w:line="240" w:lineRule="auto"/>
        <w:rPr>
          <w:rFonts w:cs="Calibri"/>
          <w:color w:val="000000"/>
        </w:rPr>
      </w:pPr>
      <w:r w:rsidRPr="00BF2D10">
        <w:rPr>
          <w:rFonts w:cs="Calibri"/>
          <w:color w:val="000000"/>
        </w:rPr>
        <w:t xml:space="preserve">We </w:t>
      </w:r>
      <w:r w:rsidR="001E5104" w:rsidRPr="00BF2D10">
        <w:rPr>
          <w:rFonts w:cs="Calibri"/>
          <w:color w:val="000000"/>
        </w:rPr>
        <w:t>plan to</w:t>
      </w:r>
      <w:r w:rsidRPr="00BF2D10">
        <w:rPr>
          <w:rFonts w:cs="Calibri"/>
          <w:color w:val="000000"/>
        </w:rPr>
        <w:t xml:space="preserve"> fund </w:t>
      </w:r>
      <w:r w:rsidR="007F57F3" w:rsidRPr="00BF2D10">
        <w:rPr>
          <w:rFonts w:cs="Calibri"/>
          <w:color w:val="000000"/>
        </w:rPr>
        <w:t>the best proposals in each topic area</w:t>
      </w:r>
      <w:r w:rsidR="00600FDB" w:rsidRPr="00BF2D10">
        <w:rPr>
          <w:rFonts w:cs="Calibri"/>
          <w:color w:val="000000"/>
        </w:rPr>
        <w:t xml:space="preserve"> </w:t>
      </w:r>
      <w:r w:rsidRPr="00BF2D10">
        <w:rPr>
          <w:rFonts w:cs="Calibri"/>
          <w:color w:val="000000"/>
        </w:rPr>
        <w:t>depending on how many quality proposals we receive in each</w:t>
      </w:r>
      <w:r w:rsidR="00706B75" w:rsidRPr="00BF2D10">
        <w:rPr>
          <w:rFonts w:cs="Calibri"/>
          <w:color w:val="000000"/>
        </w:rPr>
        <w:t xml:space="preserve"> topic</w:t>
      </w:r>
      <w:r w:rsidRPr="00BF2D10">
        <w:rPr>
          <w:rFonts w:cs="Calibri"/>
          <w:color w:val="000000"/>
        </w:rPr>
        <w:t xml:space="preserve">. </w:t>
      </w:r>
    </w:p>
    <w:p w14:paraId="4D463664" w14:textId="19A1676F" w:rsidR="00E02291" w:rsidRPr="00BF2D10" w:rsidRDefault="00E02291" w:rsidP="0090162B">
      <w:pPr>
        <w:autoSpaceDE w:val="0"/>
        <w:autoSpaceDN w:val="0"/>
        <w:adjustRightInd w:val="0"/>
        <w:spacing w:after="0" w:line="240" w:lineRule="auto"/>
        <w:rPr>
          <w:rFonts w:cs="Calibri"/>
          <w:color w:val="000000"/>
        </w:rPr>
      </w:pPr>
    </w:p>
    <w:p w14:paraId="096FD1E0" w14:textId="77777777" w:rsidR="0090162B" w:rsidRPr="00BF2D10" w:rsidRDefault="0090162B" w:rsidP="0090162B">
      <w:pPr>
        <w:autoSpaceDE w:val="0"/>
        <w:autoSpaceDN w:val="0"/>
        <w:adjustRightInd w:val="0"/>
        <w:spacing w:after="0" w:line="240" w:lineRule="auto"/>
        <w:rPr>
          <w:rFonts w:cs="Calibri"/>
          <w:b/>
          <w:color w:val="000000"/>
        </w:rPr>
      </w:pPr>
      <w:r w:rsidRPr="00BF2D10">
        <w:rPr>
          <w:rFonts w:cs="Calibri"/>
          <w:b/>
          <w:color w:val="000000"/>
        </w:rPr>
        <w:t>Do projects have to focus on U.S. Issues?</w:t>
      </w:r>
    </w:p>
    <w:p w14:paraId="21D32843" w14:textId="3ED708F0" w:rsidR="0090162B" w:rsidRPr="00BF2D10" w:rsidRDefault="0090162B" w:rsidP="0090162B">
      <w:pPr>
        <w:autoSpaceDE w:val="0"/>
        <w:autoSpaceDN w:val="0"/>
        <w:adjustRightInd w:val="0"/>
        <w:spacing w:after="0" w:line="240" w:lineRule="auto"/>
        <w:rPr>
          <w:rFonts w:cs="Calibri"/>
          <w:color w:val="000000"/>
        </w:rPr>
      </w:pPr>
      <w:r w:rsidRPr="00BF2D10">
        <w:rPr>
          <w:rFonts w:cs="Calibri"/>
          <w:color w:val="000000"/>
        </w:rPr>
        <w:t>While only U.S. businesses are eligible for SBIR and work must be done in U.S., the application, impact</w:t>
      </w:r>
      <w:r w:rsidR="004F1C68" w:rsidRPr="00BF2D10">
        <w:rPr>
          <w:rFonts w:cs="Calibri"/>
          <w:color w:val="000000"/>
        </w:rPr>
        <w:t>,</w:t>
      </w:r>
      <w:r w:rsidRPr="00BF2D10">
        <w:rPr>
          <w:rFonts w:cs="Calibri"/>
          <w:color w:val="000000"/>
        </w:rPr>
        <w:t xml:space="preserve"> and market for the project can extend beyond the U.S.</w:t>
      </w:r>
    </w:p>
    <w:p w14:paraId="7EAF1692" w14:textId="1E01E4F0" w:rsidR="00072526" w:rsidRPr="00BF2D10" w:rsidRDefault="00072526" w:rsidP="0090162B">
      <w:pPr>
        <w:autoSpaceDE w:val="0"/>
        <w:autoSpaceDN w:val="0"/>
        <w:adjustRightInd w:val="0"/>
        <w:spacing w:after="0" w:line="240" w:lineRule="auto"/>
        <w:rPr>
          <w:rFonts w:cs="Calibri"/>
          <w:color w:val="000000"/>
        </w:rPr>
      </w:pPr>
    </w:p>
    <w:p w14:paraId="37CE3593" w14:textId="1F133640" w:rsidR="00072526" w:rsidRPr="00BF2D10" w:rsidRDefault="00072526" w:rsidP="00072526">
      <w:pPr>
        <w:pStyle w:val="ListParagraph"/>
        <w:autoSpaceDE w:val="0"/>
        <w:autoSpaceDN w:val="0"/>
        <w:spacing w:after="0" w:line="240" w:lineRule="auto"/>
        <w:ind w:left="0"/>
        <w:rPr>
          <w:rFonts w:cstheme="minorHAnsi"/>
          <w:b/>
          <w:bCs/>
        </w:rPr>
      </w:pPr>
      <w:r w:rsidRPr="00BF2D10">
        <w:rPr>
          <w:rFonts w:cstheme="minorHAnsi"/>
          <w:b/>
          <w:bCs/>
        </w:rPr>
        <w:t>Are there individual Topic Area/Program Managers to contact to make sure our concept is on the right track? </w:t>
      </w:r>
    </w:p>
    <w:p w14:paraId="35704D30" w14:textId="57B2039C" w:rsidR="001A726D" w:rsidRPr="00BF2D10" w:rsidRDefault="00072526" w:rsidP="00072526">
      <w:pPr>
        <w:pStyle w:val="ListParagraph"/>
        <w:autoSpaceDE w:val="0"/>
        <w:autoSpaceDN w:val="0"/>
        <w:spacing w:after="0" w:line="240" w:lineRule="auto"/>
        <w:ind w:left="0"/>
        <w:rPr>
          <w:rFonts w:cstheme="minorHAnsi"/>
        </w:rPr>
      </w:pPr>
      <w:r w:rsidRPr="00BF2D10">
        <w:rPr>
          <w:rFonts w:cstheme="minorHAnsi"/>
        </w:rPr>
        <w:t xml:space="preserve">The EPA SBIR Program has one Program Manager, April Richards. Please contact April if you have general questions regarding your </w:t>
      </w:r>
      <w:r w:rsidR="007F57F3" w:rsidRPr="00BF2D10">
        <w:rPr>
          <w:rFonts w:cstheme="minorHAnsi"/>
        </w:rPr>
        <w:t xml:space="preserve">technology </w:t>
      </w:r>
      <w:r w:rsidRPr="00BF2D10">
        <w:rPr>
          <w:rFonts w:cstheme="minorHAnsi"/>
        </w:rPr>
        <w:t>(</w:t>
      </w:r>
      <w:hyperlink r:id="rId16" w:history="1">
        <w:r w:rsidRPr="00BF2D10">
          <w:rPr>
            <w:rStyle w:val="Hyperlink"/>
            <w:rFonts w:cstheme="minorHAnsi"/>
          </w:rPr>
          <w:t>Richards.april@epa.gov</w:t>
        </w:r>
      </w:hyperlink>
      <w:r w:rsidRPr="00BF2D10">
        <w:rPr>
          <w:rFonts w:cstheme="minorHAnsi"/>
        </w:rPr>
        <w:t>).</w:t>
      </w:r>
    </w:p>
    <w:p w14:paraId="3898EF5C" w14:textId="030B6681" w:rsidR="00C37ECB" w:rsidRPr="00BF2D10" w:rsidRDefault="0090162B" w:rsidP="00760CBB">
      <w:pPr>
        <w:pStyle w:val="Heading1"/>
      </w:pPr>
      <w:bookmarkStart w:id="5" w:name="_Schedule"/>
      <w:bookmarkEnd w:id="5"/>
      <w:r w:rsidRPr="00BF2D10">
        <w:t xml:space="preserve">Schedule </w:t>
      </w:r>
    </w:p>
    <w:p w14:paraId="09B8B63D" w14:textId="386DDE15" w:rsidR="00C37ECB" w:rsidRPr="00BF2D10" w:rsidRDefault="00C37ECB" w:rsidP="00C37ECB">
      <w:pPr>
        <w:pStyle w:val="ListParagraph"/>
        <w:autoSpaceDE w:val="0"/>
        <w:autoSpaceDN w:val="0"/>
        <w:spacing w:after="0" w:line="240" w:lineRule="auto"/>
        <w:ind w:left="0"/>
        <w:rPr>
          <w:rFonts w:cstheme="minorHAnsi"/>
          <w:b/>
          <w:bCs/>
        </w:rPr>
      </w:pPr>
      <w:r w:rsidRPr="00BF2D10">
        <w:rPr>
          <w:rFonts w:cstheme="minorHAnsi"/>
          <w:b/>
          <w:bCs/>
        </w:rPr>
        <w:t>When will the solicitation open and close?</w:t>
      </w:r>
    </w:p>
    <w:p w14:paraId="6B0AA8BA" w14:textId="3826EC0E" w:rsidR="009D013B" w:rsidRPr="00BF2D10" w:rsidRDefault="00C37ECB" w:rsidP="00C37ECB">
      <w:pPr>
        <w:pStyle w:val="ListParagraph"/>
        <w:autoSpaceDE w:val="0"/>
        <w:autoSpaceDN w:val="0"/>
        <w:spacing w:after="0" w:line="240" w:lineRule="auto"/>
        <w:ind w:left="0"/>
        <w:rPr>
          <w:rFonts w:cstheme="minorHAnsi"/>
        </w:rPr>
      </w:pPr>
      <w:r w:rsidRPr="00BF2D10">
        <w:rPr>
          <w:rFonts w:cstheme="minorHAnsi"/>
        </w:rPr>
        <w:t xml:space="preserve">The solicitation is scheduled to open </w:t>
      </w:r>
      <w:r w:rsidR="00E03F6E" w:rsidRPr="00BF2D10">
        <w:rPr>
          <w:rFonts w:cstheme="minorHAnsi"/>
        </w:rPr>
        <w:t>in June</w:t>
      </w:r>
      <w:r w:rsidR="00AF202B" w:rsidRPr="00BF2D10">
        <w:rPr>
          <w:rFonts w:cstheme="minorHAnsi"/>
        </w:rPr>
        <w:t xml:space="preserve"> </w:t>
      </w:r>
      <w:r w:rsidR="00504B65">
        <w:rPr>
          <w:rFonts w:cstheme="minorHAnsi"/>
        </w:rPr>
        <w:t>2024</w:t>
      </w:r>
      <w:r w:rsidR="00504B65" w:rsidRPr="00BF2D10">
        <w:rPr>
          <w:rFonts w:cstheme="minorHAnsi"/>
        </w:rPr>
        <w:t xml:space="preserve"> </w:t>
      </w:r>
      <w:r w:rsidRPr="00BF2D10">
        <w:rPr>
          <w:rFonts w:cstheme="minorHAnsi"/>
        </w:rPr>
        <w:t xml:space="preserve">and close </w:t>
      </w:r>
      <w:r w:rsidR="00E03F6E" w:rsidRPr="00BF2D10">
        <w:rPr>
          <w:rFonts w:cstheme="minorHAnsi"/>
        </w:rPr>
        <w:t>in August</w:t>
      </w:r>
      <w:r w:rsidR="00AF202B" w:rsidRPr="00BF2D10">
        <w:rPr>
          <w:rFonts w:cstheme="minorHAnsi"/>
        </w:rPr>
        <w:t xml:space="preserve"> </w:t>
      </w:r>
      <w:r w:rsidR="00504B65">
        <w:rPr>
          <w:rFonts w:cstheme="minorHAnsi"/>
        </w:rPr>
        <w:t>2024</w:t>
      </w:r>
      <w:r w:rsidRPr="00BF2D10">
        <w:rPr>
          <w:rFonts w:cstheme="minorHAnsi"/>
        </w:rPr>
        <w:t xml:space="preserve">. </w:t>
      </w:r>
      <w:r w:rsidR="00760CBB" w:rsidRPr="00BF2D10">
        <w:rPr>
          <w:rFonts w:cstheme="minorHAnsi"/>
        </w:rPr>
        <w:t>Please check the solicitation for the official close date</w:t>
      </w:r>
      <w:r w:rsidR="00714F5E" w:rsidRPr="00BF2D10">
        <w:rPr>
          <w:rFonts w:cstheme="minorHAnsi"/>
        </w:rPr>
        <w:t xml:space="preserve"> and time</w:t>
      </w:r>
      <w:r w:rsidR="00760CBB" w:rsidRPr="00BF2D10">
        <w:rPr>
          <w:rFonts w:cstheme="minorHAnsi"/>
        </w:rPr>
        <w:t>.</w:t>
      </w:r>
      <w:r w:rsidRPr="00BF2D10">
        <w:rPr>
          <w:rFonts w:cstheme="minorHAnsi"/>
        </w:rPr>
        <w:t xml:space="preserve"> </w:t>
      </w:r>
    </w:p>
    <w:p w14:paraId="77C7C4F4" w14:textId="77777777" w:rsidR="00CC59C7" w:rsidRPr="00BF2D10" w:rsidRDefault="00CC59C7" w:rsidP="0090162B">
      <w:pPr>
        <w:autoSpaceDE w:val="0"/>
        <w:autoSpaceDN w:val="0"/>
        <w:adjustRightInd w:val="0"/>
        <w:spacing w:after="0" w:line="240" w:lineRule="auto"/>
        <w:rPr>
          <w:rFonts w:cs="Calibri"/>
          <w:color w:val="000000"/>
        </w:rPr>
      </w:pPr>
    </w:p>
    <w:p w14:paraId="3C74AF3B" w14:textId="63DEA68F" w:rsidR="005232E1" w:rsidRPr="00BF2D10" w:rsidRDefault="005232E1" w:rsidP="005232E1">
      <w:pPr>
        <w:pStyle w:val="ListParagraph"/>
        <w:autoSpaceDE w:val="0"/>
        <w:autoSpaceDN w:val="0"/>
        <w:spacing w:after="0" w:line="240" w:lineRule="auto"/>
        <w:ind w:left="0"/>
        <w:rPr>
          <w:rFonts w:eastAsia="Microsoft YaHei UI" w:cstheme="minorHAnsi"/>
          <w:b/>
          <w:bCs/>
        </w:rPr>
      </w:pPr>
      <w:r w:rsidRPr="00BF2D10">
        <w:rPr>
          <w:rFonts w:eastAsia="Microsoft YaHei UI" w:cstheme="minorHAnsi"/>
          <w:b/>
          <w:bCs/>
        </w:rPr>
        <w:t>After we finish a Phase I, should we apply for Phase II in the next window?</w:t>
      </w:r>
    </w:p>
    <w:p w14:paraId="6373392E" w14:textId="6FA8A1ED" w:rsidR="005232E1" w:rsidRPr="00BF2D10" w:rsidRDefault="005232E1" w:rsidP="005232E1">
      <w:pPr>
        <w:pStyle w:val="ListParagraph"/>
        <w:autoSpaceDE w:val="0"/>
        <w:autoSpaceDN w:val="0"/>
        <w:spacing w:after="0" w:line="240" w:lineRule="auto"/>
        <w:ind w:left="0"/>
        <w:rPr>
          <w:rFonts w:cstheme="minorHAnsi"/>
        </w:rPr>
      </w:pPr>
      <w:r w:rsidRPr="00BF2D10">
        <w:rPr>
          <w:rFonts w:cstheme="minorHAnsi"/>
        </w:rPr>
        <w:t>Yes. Phase I applicants must apply for Phase II in the next window. We do not allow companies to re-submit to the next Phase II window and we do not do Direct-to-Phase II awards.</w:t>
      </w:r>
    </w:p>
    <w:p w14:paraId="72C2F66D" w14:textId="77777777" w:rsidR="005232E1" w:rsidRPr="00BF2D10" w:rsidRDefault="005232E1" w:rsidP="0090162B">
      <w:pPr>
        <w:autoSpaceDE w:val="0"/>
        <w:autoSpaceDN w:val="0"/>
        <w:adjustRightInd w:val="0"/>
        <w:spacing w:after="0" w:line="240" w:lineRule="auto"/>
        <w:rPr>
          <w:rFonts w:cs="Calibri"/>
          <w:color w:val="000000"/>
        </w:rPr>
      </w:pPr>
    </w:p>
    <w:p w14:paraId="1BD4D3E0" w14:textId="65FA49D7" w:rsidR="0090162B" w:rsidRPr="00BF2D10" w:rsidRDefault="0090162B" w:rsidP="0090162B">
      <w:pPr>
        <w:pStyle w:val="Heading1"/>
      </w:pPr>
      <w:bookmarkStart w:id="6" w:name="_Funding_Rates"/>
      <w:bookmarkEnd w:id="6"/>
      <w:r w:rsidRPr="00BF2D10">
        <w:t>Funding Rates</w:t>
      </w:r>
    </w:p>
    <w:p w14:paraId="4ED0FC2F" w14:textId="4C78D536" w:rsidR="0090162B" w:rsidRPr="00BF2D10" w:rsidRDefault="0090162B" w:rsidP="0090162B">
      <w:pPr>
        <w:autoSpaceDE w:val="0"/>
        <w:autoSpaceDN w:val="0"/>
        <w:adjustRightInd w:val="0"/>
        <w:spacing w:after="0" w:line="240" w:lineRule="auto"/>
        <w:rPr>
          <w:rFonts w:cs="Calibri"/>
          <w:b/>
          <w:color w:val="000000"/>
        </w:rPr>
      </w:pPr>
      <w:r w:rsidRPr="00BF2D10">
        <w:rPr>
          <w:rFonts w:cs="Calibri"/>
          <w:b/>
          <w:color w:val="000000"/>
        </w:rPr>
        <w:t xml:space="preserve">What is </w:t>
      </w:r>
      <w:r w:rsidR="00706B75" w:rsidRPr="00BF2D10">
        <w:rPr>
          <w:rFonts w:cs="Calibri"/>
          <w:b/>
          <w:color w:val="000000"/>
        </w:rPr>
        <w:t>the typical EPA funding rate for SBIR</w:t>
      </w:r>
      <w:r w:rsidRPr="00BF2D10">
        <w:rPr>
          <w:rFonts w:cs="Calibri"/>
          <w:b/>
          <w:color w:val="000000"/>
        </w:rPr>
        <w:t xml:space="preserve">? </w:t>
      </w:r>
    </w:p>
    <w:p w14:paraId="42677FAD" w14:textId="3C4AA513" w:rsidR="0090162B" w:rsidRPr="00BF2D10" w:rsidRDefault="0090162B" w:rsidP="0090162B">
      <w:pPr>
        <w:autoSpaceDE w:val="0"/>
        <w:autoSpaceDN w:val="0"/>
        <w:adjustRightInd w:val="0"/>
        <w:spacing w:after="0" w:line="240" w:lineRule="auto"/>
        <w:rPr>
          <w:rFonts w:cs="Calibri"/>
          <w:color w:val="000000"/>
        </w:rPr>
      </w:pPr>
      <w:r w:rsidRPr="00BF2D10">
        <w:rPr>
          <w:rFonts w:cs="Calibri"/>
          <w:color w:val="000000"/>
        </w:rPr>
        <w:t>The Phase I funding rate has averaged</w:t>
      </w:r>
      <w:r w:rsidR="00645597" w:rsidRPr="00BF2D10">
        <w:rPr>
          <w:rFonts w:cs="Calibri"/>
          <w:color w:val="000000"/>
        </w:rPr>
        <w:t xml:space="preserve"> approximately</w:t>
      </w:r>
      <w:r w:rsidRPr="00BF2D10">
        <w:rPr>
          <w:rFonts w:cs="Calibri"/>
          <w:color w:val="000000"/>
        </w:rPr>
        <w:t xml:space="preserve"> </w:t>
      </w:r>
      <w:r w:rsidR="00645597" w:rsidRPr="00BF2D10">
        <w:rPr>
          <w:rFonts w:cs="Calibri"/>
          <w:color w:val="000000"/>
        </w:rPr>
        <w:t>2</w:t>
      </w:r>
      <w:r w:rsidR="00BC467C" w:rsidRPr="00BF2D10">
        <w:rPr>
          <w:rFonts w:cs="Calibri"/>
          <w:color w:val="000000"/>
        </w:rPr>
        <w:t>0</w:t>
      </w:r>
      <w:r w:rsidRPr="00BF2D10">
        <w:rPr>
          <w:rFonts w:cs="Calibri"/>
          <w:color w:val="000000"/>
        </w:rPr>
        <w:t xml:space="preserve">% over the last </w:t>
      </w:r>
      <w:r w:rsidR="001161EF" w:rsidRPr="00BF2D10">
        <w:rPr>
          <w:rFonts w:cs="Calibri"/>
          <w:color w:val="000000"/>
        </w:rPr>
        <w:t>three</w:t>
      </w:r>
      <w:r w:rsidRPr="00BF2D10">
        <w:rPr>
          <w:rFonts w:cs="Calibri"/>
          <w:color w:val="000000"/>
        </w:rPr>
        <w:t xml:space="preserve"> years. </w:t>
      </w:r>
      <w:r w:rsidR="00714F5E" w:rsidRPr="00BF2D10">
        <w:rPr>
          <w:rFonts w:cs="Calibri"/>
          <w:color w:val="000000"/>
        </w:rPr>
        <w:t>Last year it was approximately 1</w:t>
      </w:r>
      <w:r w:rsidR="00B817BF" w:rsidRPr="00BF2D10">
        <w:rPr>
          <w:rFonts w:cs="Calibri"/>
          <w:color w:val="000000"/>
        </w:rPr>
        <w:t>7</w:t>
      </w:r>
      <w:r w:rsidR="00714F5E" w:rsidRPr="00BF2D10">
        <w:rPr>
          <w:rFonts w:cs="Calibri"/>
          <w:color w:val="000000"/>
        </w:rPr>
        <w:t>%.</w:t>
      </w:r>
    </w:p>
    <w:p w14:paraId="1799D935" w14:textId="245B02F2" w:rsidR="0090162B" w:rsidRPr="00BF2D10" w:rsidRDefault="0090162B" w:rsidP="0090162B">
      <w:pPr>
        <w:autoSpaceDE w:val="0"/>
        <w:autoSpaceDN w:val="0"/>
        <w:adjustRightInd w:val="0"/>
        <w:spacing w:after="0" w:line="240" w:lineRule="auto"/>
        <w:rPr>
          <w:rFonts w:cs="Calibri"/>
          <w:color w:val="000000"/>
        </w:rPr>
      </w:pPr>
      <w:r w:rsidRPr="00BF2D10">
        <w:rPr>
          <w:rFonts w:cs="Calibri"/>
          <w:color w:val="000000"/>
        </w:rPr>
        <w:t>For Phase II</w:t>
      </w:r>
      <w:r w:rsidR="004F1C68" w:rsidRPr="00BF2D10">
        <w:rPr>
          <w:rFonts w:cs="Calibri"/>
          <w:color w:val="000000"/>
        </w:rPr>
        <w:t>,</w:t>
      </w:r>
      <w:r w:rsidRPr="00BF2D10">
        <w:rPr>
          <w:rFonts w:cs="Calibri"/>
          <w:color w:val="000000"/>
        </w:rPr>
        <w:t xml:space="preserve"> the funding rate is approximately </w:t>
      </w:r>
      <w:r w:rsidR="001B38C5" w:rsidRPr="00BF2D10">
        <w:rPr>
          <w:rFonts w:cs="Calibri"/>
          <w:color w:val="000000"/>
        </w:rPr>
        <w:t>3</w:t>
      </w:r>
      <w:r w:rsidR="00B03306" w:rsidRPr="00BF2D10">
        <w:rPr>
          <w:rFonts w:cs="Calibri"/>
          <w:color w:val="000000"/>
        </w:rPr>
        <w:t>0</w:t>
      </w:r>
      <w:r w:rsidR="001B38C5" w:rsidRPr="00BF2D10">
        <w:rPr>
          <w:rFonts w:cs="Calibri"/>
          <w:color w:val="000000"/>
        </w:rPr>
        <w:t>-</w:t>
      </w:r>
      <w:r w:rsidRPr="00BF2D10">
        <w:rPr>
          <w:rFonts w:cs="Calibri"/>
          <w:color w:val="000000"/>
        </w:rPr>
        <w:t>40%.</w:t>
      </w:r>
    </w:p>
    <w:p w14:paraId="324F1AC7" w14:textId="77777777" w:rsidR="00645597" w:rsidRPr="00BF2D10" w:rsidRDefault="00645597" w:rsidP="0090162B">
      <w:pPr>
        <w:autoSpaceDE w:val="0"/>
        <w:autoSpaceDN w:val="0"/>
        <w:adjustRightInd w:val="0"/>
        <w:spacing w:after="0" w:line="240" w:lineRule="auto"/>
        <w:rPr>
          <w:rFonts w:cs="Calibri"/>
          <w:color w:val="000000"/>
        </w:rPr>
      </w:pPr>
    </w:p>
    <w:p w14:paraId="35328C4D" w14:textId="77777777" w:rsidR="00645597" w:rsidRPr="00BF2D10" w:rsidRDefault="00645597" w:rsidP="0090162B">
      <w:pPr>
        <w:autoSpaceDE w:val="0"/>
        <w:autoSpaceDN w:val="0"/>
        <w:adjustRightInd w:val="0"/>
        <w:spacing w:after="0" w:line="240" w:lineRule="auto"/>
        <w:rPr>
          <w:rFonts w:cs="Calibri"/>
          <w:b/>
          <w:color w:val="000000"/>
        </w:rPr>
      </w:pPr>
      <w:r w:rsidRPr="00BF2D10">
        <w:rPr>
          <w:rFonts w:cs="Calibri"/>
          <w:b/>
          <w:color w:val="000000"/>
        </w:rPr>
        <w:t>How much are Phase I awards?</w:t>
      </w:r>
    </w:p>
    <w:p w14:paraId="042E7311" w14:textId="1664434A" w:rsidR="0090162B" w:rsidRPr="00BF2D10" w:rsidRDefault="00645597" w:rsidP="0090162B">
      <w:pPr>
        <w:autoSpaceDE w:val="0"/>
        <w:autoSpaceDN w:val="0"/>
        <w:adjustRightInd w:val="0"/>
        <w:spacing w:after="0" w:line="240" w:lineRule="auto"/>
        <w:rPr>
          <w:rFonts w:cs="Calibri"/>
          <w:color w:val="000000"/>
        </w:rPr>
      </w:pPr>
      <w:r w:rsidRPr="00BF2D10">
        <w:rPr>
          <w:rFonts w:cs="Calibri"/>
          <w:color w:val="000000"/>
        </w:rPr>
        <w:t>EPA provides up to $100,000 for</w:t>
      </w:r>
      <w:r w:rsidR="007F57F3" w:rsidRPr="00BF2D10">
        <w:rPr>
          <w:rFonts w:cs="Calibri"/>
          <w:color w:val="000000"/>
        </w:rPr>
        <w:t xml:space="preserve"> 6 months for</w:t>
      </w:r>
      <w:r w:rsidRPr="00BF2D10">
        <w:rPr>
          <w:rFonts w:cs="Calibri"/>
          <w:color w:val="000000"/>
        </w:rPr>
        <w:t xml:space="preserve"> each Phase I award. </w:t>
      </w:r>
      <w:r w:rsidR="0090162B" w:rsidRPr="00BF2D10">
        <w:rPr>
          <w:rFonts w:cs="Calibri"/>
          <w:color w:val="000000"/>
        </w:rPr>
        <w:t>This year</w:t>
      </w:r>
      <w:r w:rsidR="004F1C68" w:rsidRPr="00BF2D10">
        <w:rPr>
          <w:rFonts w:cs="Calibri"/>
          <w:color w:val="000000"/>
        </w:rPr>
        <w:t>,</w:t>
      </w:r>
      <w:r w:rsidR="0090162B" w:rsidRPr="00BF2D10">
        <w:rPr>
          <w:rFonts w:cs="Calibri"/>
          <w:color w:val="000000"/>
        </w:rPr>
        <w:t xml:space="preserve"> we intend to fund approximately</w:t>
      </w:r>
      <w:r w:rsidR="00340959" w:rsidRPr="00BF2D10">
        <w:rPr>
          <w:rFonts w:cs="Calibri"/>
          <w:color w:val="000000"/>
        </w:rPr>
        <w:t xml:space="preserve"> 25</w:t>
      </w:r>
      <w:r w:rsidR="0090162B" w:rsidRPr="00BF2D10">
        <w:rPr>
          <w:rFonts w:cs="Calibri"/>
          <w:color w:val="000000"/>
        </w:rPr>
        <w:t xml:space="preserve"> Phase I proposals.</w:t>
      </w:r>
    </w:p>
    <w:p w14:paraId="0500F81F" w14:textId="77777777" w:rsidR="0090162B" w:rsidRPr="00BF2D10" w:rsidRDefault="0090162B" w:rsidP="0090162B">
      <w:pPr>
        <w:autoSpaceDE w:val="0"/>
        <w:autoSpaceDN w:val="0"/>
        <w:adjustRightInd w:val="0"/>
        <w:spacing w:after="0" w:line="240" w:lineRule="auto"/>
        <w:rPr>
          <w:rFonts w:cs="Calibri"/>
          <w:color w:val="000000"/>
        </w:rPr>
      </w:pPr>
    </w:p>
    <w:p w14:paraId="113B5F6F" w14:textId="44DD8EDC" w:rsidR="0090162B" w:rsidRPr="00BF2D10" w:rsidRDefault="00A23178" w:rsidP="0090162B">
      <w:pPr>
        <w:autoSpaceDE w:val="0"/>
        <w:autoSpaceDN w:val="0"/>
        <w:adjustRightInd w:val="0"/>
        <w:spacing w:after="0" w:line="240" w:lineRule="auto"/>
        <w:rPr>
          <w:rFonts w:cs="Calibri"/>
          <w:b/>
          <w:color w:val="000000"/>
        </w:rPr>
      </w:pPr>
      <w:r w:rsidRPr="00BF2D10">
        <w:rPr>
          <w:rFonts w:cs="Calibri"/>
          <w:b/>
          <w:color w:val="000000"/>
        </w:rPr>
        <w:t>Can you provide a link to last year’s funded proposals</w:t>
      </w:r>
      <w:r w:rsidR="0090162B" w:rsidRPr="00BF2D10">
        <w:rPr>
          <w:rFonts w:cs="Calibri"/>
          <w:b/>
          <w:color w:val="000000"/>
        </w:rPr>
        <w:t xml:space="preserve">? </w:t>
      </w:r>
    </w:p>
    <w:p w14:paraId="2DC8D235" w14:textId="7AF9E1D8" w:rsidR="0090162B" w:rsidRPr="00BF2D10" w:rsidRDefault="008950AC" w:rsidP="0090162B">
      <w:pPr>
        <w:autoSpaceDE w:val="0"/>
        <w:autoSpaceDN w:val="0"/>
        <w:adjustRightInd w:val="0"/>
        <w:spacing w:after="0" w:line="240" w:lineRule="auto"/>
        <w:rPr>
          <w:rStyle w:val="Hyperlink"/>
          <w:rFonts w:cs="Calibri"/>
        </w:rPr>
      </w:pPr>
      <w:r>
        <w:rPr>
          <w:rFonts w:cs="Calibri"/>
          <w:color w:val="000000"/>
        </w:rPr>
        <w:t>A</w:t>
      </w:r>
      <w:r w:rsidR="0090162B" w:rsidRPr="00BF2D10">
        <w:rPr>
          <w:rFonts w:cs="Calibri"/>
          <w:color w:val="000000"/>
        </w:rPr>
        <w:t>ll previously funded projects are listed on our website</w:t>
      </w:r>
      <w:r w:rsidR="004F1C68" w:rsidRPr="00BF2D10">
        <w:rPr>
          <w:rFonts w:cs="Calibri"/>
          <w:color w:val="000000"/>
        </w:rPr>
        <w:t xml:space="preserve"> at</w:t>
      </w:r>
      <w:r w:rsidR="006B5486" w:rsidRPr="00BF2D10">
        <w:rPr>
          <w:rFonts w:cs="Calibri"/>
          <w:color w:val="000000"/>
        </w:rPr>
        <w:t xml:space="preserve">: </w:t>
      </w:r>
      <w:hyperlink r:id="rId17" w:history="1">
        <w:r w:rsidR="006B5486" w:rsidRPr="00BF2D10">
          <w:rPr>
            <w:rStyle w:val="Hyperlink"/>
            <w:rFonts w:cs="Calibri"/>
          </w:rPr>
          <w:t>https://cfpub.epa.gov/ncer_abstracts/index.cfm/fuseaction/outlinks.sbir/</w:t>
        </w:r>
      </w:hyperlink>
    </w:p>
    <w:p w14:paraId="53072409" w14:textId="77777777" w:rsidR="0090162B" w:rsidRPr="00BF2D10" w:rsidRDefault="0090162B" w:rsidP="0090162B">
      <w:pPr>
        <w:pStyle w:val="Heading1"/>
      </w:pPr>
      <w:bookmarkStart w:id="7" w:name="_Applying"/>
      <w:bookmarkEnd w:id="7"/>
      <w:r w:rsidRPr="00BF2D10">
        <w:t>Applying</w:t>
      </w:r>
    </w:p>
    <w:p w14:paraId="53FE4888" w14:textId="77777777" w:rsidR="0090162B" w:rsidRPr="00BF2D10" w:rsidRDefault="0090162B" w:rsidP="0090162B">
      <w:pPr>
        <w:autoSpaceDE w:val="0"/>
        <w:autoSpaceDN w:val="0"/>
        <w:adjustRightInd w:val="0"/>
        <w:spacing w:after="0" w:line="240" w:lineRule="auto"/>
        <w:rPr>
          <w:rFonts w:cs="Calibri"/>
          <w:b/>
        </w:rPr>
      </w:pPr>
      <w:r w:rsidRPr="00BF2D10">
        <w:rPr>
          <w:rFonts w:cs="Calibri"/>
          <w:b/>
        </w:rPr>
        <w:t>Where can I find the actual solicitation?</w:t>
      </w:r>
    </w:p>
    <w:p w14:paraId="51E77C3E" w14:textId="06A1DEE2" w:rsidR="0090162B" w:rsidRPr="00BF2D10" w:rsidRDefault="006306B0" w:rsidP="006306B0">
      <w:pPr>
        <w:pStyle w:val="NoSpacing"/>
      </w:pPr>
      <w:r w:rsidRPr="00BF2D10">
        <w:t>Once released, t</w:t>
      </w:r>
      <w:r w:rsidR="0090162B" w:rsidRPr="00BF2D10">
        <w:t>he official solicitation will be posted on FedConnect.</w:t>
      </w:r>
      <w:r w:rsidR="00605775" w:rsidRPr="00BF2D10">
        <w:t xml:space="preserve"> </w:t>
      </w:r>
      <w:r w:rsidRPr="00BF2D10">
        <w:t xml:space="preserve">Instructions on how to locate the solicitation will be posted at </w:t>
      </w:r>
      <w:hyperlink r:id="rId18" w:history="1">
        <w:r w:rsidR="001C2BDB" w:rsidRPr="00BF2D10">
          <w:rPr>
            <w:rStyle w:val="Hyperlink"/>
          </w:rPr>
          <w:t>https://www.epa.gov/sbir/sbir-funding-opportunities</w:t>
        </w:r>
      </w:hyperlink>
      <w:r w:rsidRPr="00BF2D10">
        <w:t>.</w:t>
      </w:r>
      <w:r w:rsidR="001C2BDB" w:rsidRPr="00BF2D10">
        <w:t xml:space="preserve"> </w:t>
      </w:r>
    </w:p>
    <w:p w14:paraId="38962B31" w14:textId="77777777" w:rsidR="0090162B" w:rsidRPr="00BF2D10" w:rsidRDefault="0090162B" w:rsidP="0090162B">
      <w:pPr>
        <w:widowControl w:val="0"/>
        <w:autoSpaceDE w:val="0"/>
        <w:autoSpaceDN w:val="0"/>
        <w:adjustRightInd w:val="0"/>
        <w:spacing w:after="0" w:line="240" w:lineRule="auto"/>
        <w:rPr>
          <w:rFonts w:cs="Calibri"/>
        </w:rPr>
      </w:pPr>
    </w:p>
    <w:p w14:paraId="7403DA61" w14:textId="5557CDEF" w:rsidR="0090162B" w:rsidRPr="00BF2D10" w:rsidRDefault="0090162B" w:rsidP="0090162B">
      <w:pPr>
        <w:widowControl w:val="0"/>
        <w:autoSpaceDE w:val="0"/>
        <w:autoSpaceDN w:val="0"/>
        <w:adjustRightInd w:val="0"/>
        <w:spacing w:after="0" w:line="240" w:lineRule="auto"/>
        <w:rPr>
          <w:rFonts w:cs="Calibri"/>
          <w:b/>
        </w:rPr>
      </w:pPr>
      <w:r w:rsidRPr="00BF2D10">
        <w:rPr>
          <w:rFonts w:cs="Calibri"/>
          <w:b/>
        </w:rPr>
        <w:t xml:space="preserve">What is the link to register </w:t>
      </w:r>
      <w:r w:rsidR="00A96E84" w:rsidRPr="00BF2D10">
        <w:rPr>
          <w:rFonts w:cs="Calibri"/>
          <w:b/>
        </w:rPr>
        <w:t>on</w:t>
      </w:r>
      <w:r w:rsidRPr="00BF2D10">
        <w:rPr>
          <w:rFonts w:cs="Calibri"/>
          <w:b/>
        </w:rPr>
        <w:t xml:space="preserve"> FedConnect?</w:t>
      </w:r>
    </w:p>
    <w:p w14:paraId="52DDA470" w14:textId="79D22A1D" w:rsidR="0090162B" w:rsidRPr="00BF2D10" w:rsidRDefault="004F1C68" w:rsidP="0090162B">
      <w:pPr>
        <w:widowControl w:val="0"/>
        <w:autoSpaceDE w:val="0"/>
        <w:autoSpaceDN w:val="0"/>
        <w:adjustRightInd w:val="0"/>
        <w:spacing w:after="0" w:line="240" w:lineRule="auto"/>
        <w:rPr>
          <w:rFonts w:cs="Calibri"/>
        </w:rPr>
      </w:pPr>
      <w:r w:rsidRPr="00BF2D10">
        <w:rPr>
          <w:rStyle w:val="Hyperlink"/>
          <w:rFonts w:cs="Calibri"/>
          <w:color w:val="auto"/>
          <w:u w:val="none"/>
        </w:rPr>
        <w:t xml:space="preserve">Register </w:t>
      </w:r>
      <w:r w:rsidR="00A96E84" w:rsidRPr="00BF2D10">
        <w:rPr>
          <w:rStyle w:val="Hyperlink"/>
          <w:rFonts w:cs="Calibri"/>
          <w:color w:val="auto"/>
          <w:u w:val="none"/>
        </w:rPr>
        <w:t>on</w:t>
      </w:r>
      <w:r w:rsidRPr="00BF2D10">
        <w:rPr>
          <w:rStyle w:val="Hyperlink"/>
          <w:rFonts w:cs="Calibri"/>
          <w:color w:val="auto"/>
          <w:u w:val="none"/>
        </w:rPr>
        <w:t xml:space="preserve"> FedConnect at</w:t>
      </w:r>
      <w:r w:rsidR="00085DB7" w:rsidRPr="00BF2D10">
        <w:rPr>
          <w:rStyle w:val="Hyperlink"/>
          <w:rFonts w:cs="Calibri"/>
          <w:color w:val="auto"/>
          <w:u w:val="none"/>
        </w:rPr>
        <w:t>:</w:t>
      </w:r>
      <w:r w:rsidRPr="00BF2D10">
        <w:rPr>
          <w:rStyle w:val="Hyperlink"/>
          <w:rFonts w:cs="Calibri"/>
          <w:color w:val="auto"/>
          <w:u w:val="none"/>
        </w:rPr>
        <w:t xml:space="preserve"> </w:t>
      </w:r>
      <w:hyperlink r:id="rId19" w:history="1">
        <w:r w:rsidRPr="00BF2D10">
          <w:rPr>
            <w:rStyle w:val="Hyperlink"/>
            <w:rFonts w:cs="Calibri"/>
          </w:rPr>
          <w:t>https://www.fedconnect.net/FedConnect/Default.htm</w:t>
        </w:r>
      </w:hyperlink>
      <w:r w:rsidRPr="00BF2D10">
        <w:rPr>
          <w:rStyle w:val="Hyperlink"/>
          <w:rFonts w:cs="Calibri"/>
        </w:rPr>
        <w:t>.</w:t>
      </w:r>
    </w:p>
    <w:p w14:paraId="1BFA376E" w14:textId="77777777" w:rsidR="0090162B" w:rsidRPr="00BF2D10" w:rsidRDefault="0090162B" w:rsidP="0090162B">
      <w:pPr>
        <w:widowControl w:val="0"/>
        <w:autoSpaceDE w:val="0"/>
        <w:autoSpaceDN w:val="0"/>
        <w:adjustRightInd w:val="0"/>
        <w:spacing w:after="0" w:line="240" w:lineRule="auto"/>
        <w:rPr>
          <w:rFonts w:cs="Calibri"/>
        </w:rPr>
      </w:pPr>
    </w:p>
    <w:p w14:paraId="692D2929" w14:textId="77777777" w:rsidR="0090162B" w:rsidRPr="00BF2D10" w:rsidRDefault="0090162B" w:rsidP="0090162B">
      <w:pPr>
        <w:widowControl w:val="0"/>
        <w:autoSpaceDE w:val="0"/>
        <w:autoSpaceDN w:val="0"/>
        <w:adjustRightInd w:val="0"/>
        <w:spacing w:after="0" w:line="240" w:lineRule="auto"/>
        <w:rPr>
          <w:rFonts w:cs="Calibri"/>
          <w:b/>
        </w:rPr>
      </w:pPr>
      <w:r w:rsidRPr="00BF2D10">
        <w:rPr>
          <w:rFonts w:cs="Calibri"/>
          <w:b/>
        </w:rPr>
        <w:t>Does EPA require a letter of intent</w:t>
      </w:r>
      <w:r w:rsidR="00FC7C0D" w:rsidRPr="00BF2D10">
        <w:rPr>
          <w:rFonts w:cs="Calibri"/>
          <w:b/>
        </w:rPr>
        <w:t xml:space="preserve"> or white paper</w:t>
      </w:r>
      <w:r w:rsidRPr="00BF2D10">
        <w:rPr>
          <w:rFonts w:cs="Calibri"/>
          <w:b/>
        </w:rPr>
        <w:t>?</w:t>
      </w:r>
    </w:p>
    <w:p w14:paraId="0490FE90" w14:textId="74016897" w:rsidR="0090162B" w:rsidRPr="00BF2D10" w:rsidRDefault="0090162B" w:rsidP="0090162B">
      <w:pPr>
        <w:widowControl w:val="0"/>
        <w:autoSpaceDE w:val="0"/>
        <w:autoSpaceDN w:val="0"/>
        <w:adjustRightInd w:val="0"/>
        <w:spacing w:after="0" w:line="240" w:lineRule="auto"/>
        <w:rPr>
          <w:rFonts w:cs="Calibri"/>
        </w:rPr>
      </w:pPr>
      <w:r w:rsidRPr="00BF2D10">
        <w:rPr>
          <w:rFonts w:cs="Calibri"/>
        </w:rPr>
        <w:t>No, letters of intent</w:t>
      </w:r>
      <w:r w:rsidR="00F265DB" w:rsidRPr="00BF2D10">
        <w:rPr>
          <w:rFonts w:cs="Calibri"/>
        </w:rPr>
        <w:t xml:space="preserve"> and white papers</w:t>
      </w:r>
      <w:r w:rsidRPr="00BF2D10">
        <w:rPr>
          <w:rFonts w:cs="Calibri"/>
        </w:rPr>
        <w:t xml:space="preserve"> are not required for Phase I or Phase II.</w:t>
      </w:r>
    </w:p>
    <w:p w14:paraId="75166C0D" w14:textId="783C3105" w:rsidR="00C37ECB" w:rsidRPr="00BF2D10" w:rsidRDefault="00C37ECB" w:rsidP="0090162B">
      <w:pPr>
        <w:widowControl w:val="0"/>
        <w:autoSpaceDE w:val="0"/>
        <w:autoSpaceDN w:val="0"/>
        <w:adjustRightInd w:val="0"/>
        <w:spacing w:after="0" w:line="240" w:lineRule="auto"/>
        <w:rPr>
          <w:rFonts w:cs="Calibri"/>
        </w:rPr>
      </w:pPr>
    </w:p>
    <w:p w14:paraId="5F43D2D7" w14:textId="2A6FABF8" w:rsidR="00C37ECB" w:rsidRPr="00BF2D10" w:rsidRDefault="006306B0" w:rsidP="00C37ECB">
      <w:pPr>
        <w:pStyle w:val="ListParagraph"/>
        <w:autoSpaceDE w:val="0"/>
        <w:autoSpaceDN w:val="0"/>
        <w:spacing w:before="40" w:after="40" w:line="240" w:lineRule="auto"/>
        <w:ind w:left="0"/>
        <w:rPr>
          <w:rFonts w:cstheme="minorHAnsi"/>
          <w:b/>
          <w:bCs/>
        </w:rPr>
      </w:pPr>
      <w:r w:rsidRPr="00BF2D10">
        <w:rPr>
          <w:rFonts w:cstheme="minorHAnsi"/>
          <w:b/>
          <w:bCs/>
        </w:rPr>
        <w:t>What are the steps to apply</w:t>
      </w:r>
      <w:r w:rsidR="00C37ECB" w:rsidRPr="00BF2D10">
        <w:rPr>
          <w:rFonts w:cstheme="minorHAnsi"/>
          <w:b/>
          <w:bCs/>
        </w:rPr>
        <w:t>?</w:t>
      </w:r>
    </w:p>
    <w:p w14:paraId="38318839" w14:textId="7CC97E54" w:rsidR="00C37ECB" w:rsidRPr="00BF2D10" w:rsidRDefault="00C37ECB" w:rsidP="00C37ECB">
      <w:pPr>
        <w:pStyle w:val="ListParagraph"/>
        <w:autoSpaceDE w:val="0"/>
        <w:autoSpaceDN w:val="0"/>
        <w:spacing w:before="40" w:after="40" w:line="240" w:lineRule="auto"/>
        <w:ind w:left="0"/>
        <w:rPr>
          <w:rFonts w:cstheme="minorHAnsi"/>
        </w:rPr>
      </w:pPr>
      <w:r w:rsidRPr="00BF2D10">
        <w:rPr>
          <w:rFonts w:cstheme="minorHAnsi"/>
        </w:rPr>
        <w:t>Please visit</w:t>
      </w:r>
      <w:r w:rsidR="00760CBB" w:rsidRPr="00BF2D10">
        <w:rPr>
          <w:rFonts w:cstheme="minorHAnsi"/>
        </w:rPr>
        <w:t>:</w:t>
      </w:r>
      <w:r w:rsidRPr="00BF2D10">
        <w:rPr>
          <w:rFonts w:cstheme="minorHAnsi"/>
        </w:rPr>
        <w:t xml:space="preserve"> </w:t>
      </w:r>
      <w:hyperlink r:id="rId20" w:history="1">
        <w:r w:rsidRPr="00BF2D10">
          <w:rPr>
            <w:rStyle w:val="Hyperlink"/>
          </w:rPr>
          <w:t>https://www.epa.gov/sbir/how-apply-sbir-contract</w:t>
        </w:r>
      </w:hyperlink>
      <w:r w:rsidRPr="00BF2D10">
        <w:t xml:space="preserve"> to see </w:t>
      </w:r>
      <w:r w:rsidR="009A5319" w:rsidRPr="00BF2D10">
        <w:t xml:space="preserve">registration and </w:t>
      </w:r>
      <w:r w:rsidR="00303054" w:rsidRPr="00BF2D10">
        <w:t>proposal</w:t>
      </w:r>
      <w:r w:rsidRPr="00BF2D10">
        <w:t xml:space="preserve"> </w:t>
      </w:r>
      <w:r w:rsidR="00303054" w:rsidRPr="00BF2D10">
        <w:t xml:space="preserve">submission </w:t>
      </w:r>
      <w:r w:rsidRPr="00BF2D10">
        <w:t xml:space="preserve">instructions. </w:t>
      </w:r>
    </w:p>
    <w:p w14:paraId="498286AB" w14:textId="77777777" w:rsidR="0090162B" w:rsidRPr="00BF2D10" w:rsidRDefault="0090162B" w:rsidP="0090162B">
      <w:pPr>
        <w:widowControl w:val="0"/>
        <w:autoSpaceDE w:val="0"/>
        <w:autoSpaceDN w:val="0"/>
        <w:adjustRightInd w:val="0"/>
        <w:spacing w:after="0" w:line="240" w:lineRule="auto"/>
        <w:rPr>
          <w:rFonts w:cs="Calibri"/>
        </w:rPr>
      </w:pPr>
    </w:p>
    <w:p w14:paraId="3605E257" w14:textId="48244443" w:rsidR="00B05D2A" w:rsidRPr="00BF2D10" w:rsidRDefault="00B05D2A" w:rsidP="00B05D2A">
      <w:pPr>
        <w:pStyle w:val="NoSpacing"/>
        <w:rPr>
          <w:b/>
        </w:rPr>
      </w:pPr>
      <w:r>
        <w:rPr>
          <w:b/>
        </w:rPr>
        <w:t>What is the page limit for Phase I</w:t>
      </w:r>
      <w:r w:rsidRPr="00BF2D10">
        <w:rPr>
          <w:b/>
        </w:rPr>
        <w:t>?</w:t>
      </w:r>
    </w:p>
    <w:p w14:paraId="1AC8E53F" w14:textId="4424AD64" w:rsidR="00B05D2A" w:rsidRDefault="00B05D2A" w:rsidP="00B05D2A">
      <w:pPr>
        <w:pStyle w:val="NoSpacing"/>
      </w:pPr>
      <w:r>
        <w:t>Proposals should not exceed 35 pages including all attachments.  More information can be found in the solicitation.</w:t>
      </w:r>
    </w:p>
    <w:p w14:paraId="7D771F10" w14:textId="77777777" w:rsidR="00B05D2A" w:rsidRPr="00BF2D10" w:rsidRDefault="00B05D2A" w:rsidP="00B05D2A">
      <w:pPr>
        <w:pStyle w:val="NoSpacing"/>
      </w:pPr>
    </w:p>
    <w:p w14:paraId="2F753C58" w14:textId="77777777" w:rsidR="0090162B" w:rsidRPr="00BF2D10" w:rsidRDefault="0090162B" w:rsidP="0090162B">
      <w:pPr>
        <w:widowControl w:val="0"/>
        <w:autoSpaceDE w:val="0"/>
        <w:autoSpaceDN w:val="0"/>
        <w:adjustRightInd w:val="0"/>
        <w:spacing w:after="0" w:line="240" w:lineRule="auto"/>
        <w:rPr>
          <w:rFonts w:cs="Calibri"/>
          <w:b/>
        </w:rPr>
      </w:pPr>
      <w:r w:rsidRPr="00BF2D10">
        <w:rPr>
          <w:rFonts w:cs="Calibri"/>
          <w:b/>
        </w:rPr>
        <w:t>Can a small business submit more than one application to this solicitation?</w:t>
      </w:r>
    </w:p>
    <w:p w14:paraId="3F98B6DD" w14:textId="0A1F36A1" w:rsidR="0090162B" w:rsidRPr="00BF2D10" w:rsidRDefault="00F253E3" w:rsidP="0090162B">
      <w:pPr>
        <w:widowControl w:val="0"/>
        <w:autoSpaceDE w:val="0"/>
        <w:autoSpaceDN w:val="0"/>
        <w:adjustRightInd w:val="0"/>
        <w:spacing w:after="0" w:line="240" w:lineRule="auto"/>
        <w:rPr>
          <w:rFonts w:cs="Calibri"/>
        </w:rPr>
      </w:pPr>
      <w:r w:rsidRPr="00BF2D10">
        <w:rPr>
          <w:rFonts w:cs="Calibri"/>
        </w:rPr>
        <w:t>No</w:t>
      </w:r>
      <w:r w:rsidR="0090162B" w:rsidRPr="00BF2D10">
        <w:rPr>
          <w:rFonts w:cs="Calibri"/>
        </w:rPr>
        <w:t>, a small business can</w:t>
      </w:r>
      <w:r w:rsidRPr="00BF2D10">
        <w:rPr>
          <w:rFonts w:cs="Calibri"/>
        </w:rPr>
        <w:t>not</w:t>
      </w:r>
      <w:r w:rsidR="0090162B" w:rsidRPr="00BF2D10">
        <w:rPr>
          <w:rFonts w:cs="Calibri"/>
        </w:rPr>
        <w:t xml:space="preserve"> submit multiple applications</w:t>
      </w:r>
      <w:r w:rsidRPr="00BF2D10">
        <w:rPr>
          <w:rFonts w:cs="Calibri"/>
        </w:rPr>
        <w:t xml:space="preserve"> for this solicitation</w:t>
      </w:r>
      <w:r w:rsidR="00F265DB" w:rsidRPr="00BF2D10">
        <w:rPr>
          <w:rFonts w:cs="Calibri"/>
        </w:rPr>
        <w:t>.</w:t>
      </w:r>
      <w:r w:rsidRPr="00BF2D10">
        <w:rPr>
          <w:rFonts w:cs="Calibri"/>
        </w:rPr>
        <w:t xml:space="preserve"> Each company may only submit one (1) proposal in response to this solicitation. If multiple proposals are received, only one (1) proposal will be considered for award.</w:t>
      </w:r>
    </w:p>
    <w:p w14:paraId="60AC0D48" w14:textId="77777777" w:rsidR="00F265DB" w:rsidRPr="00BF2D10" w:rsidRDefault="00F265DB" w:rsidP="0090162B">
      <w:pPr>
        <w:widowControl w:val="0"/>
        <w:autoSpaceDE w:val="0"/>
        <w:autoSpaceDN w:val="0"/>
        <w:adjustRightInd w:val="0"/>
        <w:spacing w:after="0" w:line="240" w:lineRule="auto"/>
        <w:rPr>
          <w:rFonts w:cs="Calibri"/>
        </w:rPr>
      </w:pPr>
    </w:p>
    <w:p w14:paraId="43866A8F" w14:textId="39C3660A" w:rsidR="00F265DB" w:rsidRPr="00BF2D10" w:rsidRDefault="00F265DB" w:rsidP="00F265DB">
      <w:pPr>
        <w:widowControl w:val="0"/>
        <w:autoSpaceDE w:val="0"/>
        <w:autoSpaceDN w:val="0"/>
        <w:adjustRightInd w:val="0"/>
        <w:spacing w:after="0" w:line="240" w:lineRule="auto"/>
        <w:rPr>
          <w:rFonts w:cs="Calibri"/>
          <w:b/>
        </w:rPr>
      </w:pPr>
      <w:r w:rsidRPr="00BF2D10">
        <w:rPr>
          <w:rFonts w:cs="Calibri"/>
          <w:b/>
        </w:rPr>
        <w:t xml:space="preserve">Can a small business </w:t>
      </w:r>
      <w:r w:rsidR="00024B8E" w:rsidRPr="00BF2D10">
        <w:rPr>
          <w:rFonts w:cs="Calibri"/>
          <w:b/>
        </w:rPr>
        <w:t>apply under two topics</w:t>
      </w:r>
      <w:r w:rsidRPr="00BF2D10">
        <w:rPr>
          <w:rFonts w:cs="Calibri"/>
          <w:b/>
        </w:rPr>
        <w:t>?</w:t>
      </w:r>
    </w:p>
    <w:p w14:paraId="712C76FC" w14:textId="1D57B915" w:rsidR="006C087F" w:rsidRPr="00BF2D10" w:rsidRDefault="00CD5238" w:rsidP="00F265DB">
      <w:pPr>
        <w:widowControl w:val="0"/>
        <w:autoSpaceDE w:val="0"/>
        <w:autoSpaceDN w:val="0"/>
        <w:adjustRightInd w:val="0"/>
        <w:spacing w:after="0" w:line="240" w:lineRule="auto"/>
      </w:pPr>
      <w:r w:rsidRPr="00BF2D10">
        <w:rPr>
          <w:rFonts w:cs="Calibri"/>
        </w:rPr>
        <w:t>No</w:t>
      </w:r>
      <w:r w:rsidR="00F265DB" w:rsidRPr="00BF2D10">
        <w:rPr>
          <w:rFonts w:cs="Calibri"/>
        </w:rPr>
        <w:t>, a small</w:t>
      </w:r>
      <w:bookmarkStart w:id="8" w:name="_Hlk100331964"/>
      <w:r w:rsidRPr="00BF2D10">
        <w:rPr>
          <w:rFonts w:cs="Calibri"/>
        </w:rPr>
        <w:t xml:space="preserve"> business </w:t>
      </w:r>
      <w:r w:rsidRPr="00BF2D10">
        <w:t>may only submit one proposal in response to this solicitation. If multiple proposals are received only one proposal will be considered for award.</w:t>
      </w:r>
      <w:bookmarkEnd w:id="8"/>
      <w:r w:rsidRPr="00BF2D10">
        <w:t xml:space="preserve">   </w:t>
      </w:r>
    </w:p>
    <w:p w14:paraId="0AB5DE5F" w14:textId="7E209097" w:rsidR="00BE307F" w:rsidRPr="00BF2D10" w:rsidRDefault="00BE307F" w:rsidP="00F265DB">
      <w:pPr>
        <w:widowControl w:val="0"/>
        <w:autoSpaceDE w:val="0"/>
        <w:autoSpaceDN w:val="0"/>
        <w:adjustRightInd w:val="0"/>
        <w:spacing w:after="0" w:line="240" w:lineRule="auto"/>
        <w:rPr>
          <w:rFonts w:cs="Calibri"/>
        </w:rPr>
      </w:pPr>
    </w:p>
    <w:p w14:paraId="411B518A" w14:textId="5A97FFA3" w:rsidR="00BE307F" w:rsidRPr="00BF2D10" w:rsidRDefault="00BE307F" w:rsidP="00BE307F">
      <w:pPr>
        <w:pStyle w:val="ListParagraph"/>
        <w:autoSpaceDE w:val="0"/>
        <w:autoSpaceDN w:val="0"/>
        <w:spacing w:after="0" w:line="240" w:lineRule="auto"/>
        <w:ind w:left="0"/>
        <w:rPr>
          <w:rFonts w:cstheme="minorHAnsi"/>
          <w:b/>
          <w:bCs/>
        </w:rPr>
      </w:pPr>
      <w:r w:rsidRPr="00BF2D10">
        <w:rPr>
          <w:rFonts w:cstheme="minorHAnsi"/>
          <w:b/>
          <w:bCs/>
        </w:rPr>
        <w:t>Can a small business receive multiple SBIR’s</w:t>
      </w:r>
      <w:r w:rsidR="007041AD" w:rsidRPr="00BF2D10">
        <w:rPr>
          <w:rFonts w:cstheme="minorHAnsi"/>
          <w:b/>
          <w:bCs/>
        </w:rPr>
        <w:t xml:space="preserve"> from different agencies</w:t>
      </w:r>
      <w:r w:rsidRPr="00BF2D10">
        <w:rPr>
          <w:rFonts w:cstheme="minorHAnsi"/>
          <w:b/>
          <w:bCs/>
        </w:rPr>
        <w:t xml:space="preserve">?  </w:t>
      </w:r>
    </w:p>
    <w:p w14:paraId="4257E5E5" w14:textId="1AF45E72" w:rsidR="00BE307F" w:rsidRPr="00BF2D10" w:rsidRDefault="00BE307F" w:rsidP="00BE307F">
      <w:pPr>
        <w:pStyle w:val="ListParagraph"/>
        <w:autoSpaceDE w:val="0"/>
        <w:autoSpaceDN w:val="0"/>
        <w:spacing w:after="0" w:line="240" w:lineRule="auto"/>
        <w:ind w:left="0"/>
        <w:rPr>
          <w:rFonts w:cstheme="minorHAnsi"/>
        </w:rPr>
      </w:pPr>
      <w:r w:rsidRPr="00BF2D10">
        <w:rPr>
          <w:rFonts w:cstheme="minorHAnsi"/>
        </w:rPr>
        <w:t xml:space="preserve">Yes, small businesses can apply and receive </w:t>
      </w:r>
      <w:r w:rsidR="00C37ECB" w:rsidRPr="00BF2D10">
        <w:rPr>
          <w:rFonts w:cstheme="minorHAnsi"/>
        </w:rPr>
        <w:t xml:space="preserve">multiple </w:t>
      </w:r>
      <w:r w:rsidRPr="00BF2D10">
        <w:rPr>
          <w:rFonts w:cstheme="minorHAnsi"/>
        </w:rPr>
        <w:t>SBIR awards</w:t>
      </w:r>
      <w:r w:rsidR="00C37ECB" w:rsidRPr="00BF2D10">
        <w:rPr>
          <w:rFonts w:cstheme="minorHAnsi"/>
        </w:rPr>
        <w:t xml:space="preserve"> from different agencies</w:t>
      </w:r>
      <w:r w:rsidRPr="00BF2D10">
        <w:rPr>
          <w:rFonts w:cstheme="minorHAnsi"/>
        </w:rPr>
        <w:t xml:space="preserve"> </w:t>
      </w:r>
      <w:proofErr w:type="gramStart"/>
      <w:r w:rsidRPr="00BF2D10">
        <w:rPr>
          <w:rFonts w:cstheme="minorHAnsi"/>
        </w:rPr>
        <w:t>as long as</w:t>
      </w:r>
      <w:proofErr w:type="gramEnd"/>
      <w:r w:rsidRPr="00BF2D10">
        <w:rPr>
          <w:rFonts w:cstheme="minorHAnsi"/>
        </w:rPr>
        <w:t xml:space="preserve"> the projects are not duplicative. </w:t>
      </w:r>
    </w:p>
    <w:p w14:paraId="2BD7F14A" w14:textId="16506E5D" w:rsidR="001A726D" w:rsidRPr="00BF2D10" w:rsidRDefault="001A726D" w:rsidP="00BE307F">
      <w:pPr>
        <w:pStyle w:val="ListParagraph"/>
        <w:autoSpaceDE w:val="0"/>
        <w:autoSpaceDN w:val="0"/>
        <w:spacing w:after="0" w:line="240" w:lineRule="auto"/>
        <w:ind w:left="0"/>
        <w:rPr>
          <w:rFonts w:cstheme="minorHAnsi"/>
        </w:rPr>
      </w:pPr>
    </w:p>
    <w:p w14:paraId="39936C37" w14:textId="279BEEFB" w:rsidR="00024B8E" w:rsidRPr="00BF2D10" w:rsidRDefault="00024B8E" w:rsidP="00F265DB">
      <w:pPr>
        <w:widowControl w:val="0"/>
        <w:autoSpaceDE w:val="0"/>
        <w:autoSpaceDN w:val="0"/>
        <w:adjustRightInd w:val="0"/>
        <w:spacing w:after="0" w:line="240" w:lineRule="auto"/>
        <w:rPr>
          <w:rFonts w:cs="Calibri"/>
          <w:b/>
        </w:rPr>
      </w:pPr>
      <w:r w:rsidRPr="00BF2D10">
        <w:rPr>
          <w:rFonts w:cs="Calibri"/>
          <w:b/>
        </w:rPr>
        <w:t>What if a project fits under two topic areas? How do we choose?</w:t>
      </w:r>
    </w:p>
    <w:p w14:paraId="6205B24C" w14:textId="6B9C65AC" w:rsidR="00F265DB" w:rsidRPr="00BF2D10" w:rsidRDefault="00024B8E" w:rsidP="0090162B">
      <w:pPr>
        <w:widowControl w:val="0"/>
        <w:autoSpaceDE w:val="0"/>
        <w:autoSpaceDN w:val="0"/>
        <w:adjustRightInd w:val="0"/>
        <w:spacing w:after="0" w:line="240" w:lineRule="auto"/>
        <w:rPr>
          <w:rFonts w:cs="Calibri"/>
        </w:rPr>
      </w:pPr>
      <w:r w:rsidRPr="00BF2D10">
        <w:rPr>
          <w:rFonts w:cs="Calibri"/>
        </w:rPr>
        <w:t>It is the company’s responsibility to choose the topic that is the best match for their technology. Read the full topic description</w:t>
      </w:r>
      <w:r w:rsidR="00760CBB" w:rsidRPr="00BF2D10">
        <w:rPr>
          <w:rFonts w:cs="Calibri"/>
        </w:rPr>
        <w:t>s</w:t>
      </w:r>
      <w:r w:rsidRPr="00BF2D10">
        <w:rPr>
          <w:rFonts w:cs="Calibri"/>
        </w:rPr>
        <w:t xml:space="preserve"> in the solicitation</w:t>
      </w:r>
      <w:r w:rsidR="008950AC">
        <w:rPr>
          <w:rFonts w:cs="Calibri"/>
        </w:rPr>
        <w:t xml:space="preserve"> to determine which one is the most relevant</w:t>
      </w:r>
      <w:r w:rsidR="00E94508">
        <w:rPr>
          <w:rFonts w:cs="Calibri"/>
        </w:rPr>
        <w:t>.</w:t>
      </w:r>
    </w:p>
    <w:p w14:paraId="4ED02AD4" w14:textId="77777777" w:rsidR="009B30EE" w:rsidRPr="00BF2D10" w:rsidRDefault="009B30EE" w:rsidP="0090162B">
      <w:pPr>
        <w:widowControl w:val="0"/>
        <w:autoSpaceDE w:val="0"/>
        <w:autoSpaceDN w:val="0"/>
        <w:adjustRightInd w:val="0"/>
        <w:spacing w:after="0" w:line="240" w:lineRule="auto"/>
        <w:rPr>
          <w:rFonts w:cs="Calibri"/>
        </w:rPr>
      </w:pPr>
    </w:p>
    <w:p w14:paraId="0F95F949" w14:textId="77777777" w:rsidR="0090162B" w:rsidRPr="00BF2D10" w:rsidRDefault="0090162B" w:rsidP="0090162B">
      <w:pPr>
        <w:widowControl w:val="0"/>
        <w:autoSpaceDE w:val="0"/>
        <w:autoSpaceDN w:val="0"/>
        <w:adjustRightInd w:val="0"/>
        <w:spacing w:after="0" w:line="240" w:lineRule="auto"/>
        <w:rPr>
          <w:rFonts w:cs="Calibri"/>
          <w:b/>
        </w:rPr>
      </w:pPr>
      <w:r w:rsidRPr="00BF2D10">
        <w:rPr>
          <w:rFonts w:cs="Calibri"/>
          <w:b/>
        </w:rPr>
        <w:t>Can a company apply directly to Phase II?</w:t>
      </w:r>
    </w:p>
    <w:p w14:paraId="5698D1F1" w14:textId="332EDA6F" w:rsidR="000D051A" w:rsidRDefault="0090162B" w:rsidP="0090162B">
      <w:pPr>
        <w:widowControl w:val="0"/>
        <w:autoSpaceDE w:val="0"/>
        <w:autoSpaceDN w:val="0"/>
        <w:adjustRightInd w:val="0"/>
        <w:spacing w:after="0" w:line="240" w:lineRule="auto"/>
        <w:rPr>
          <w:rFonts w:cs="Calibri"/>
          <w:bCs/>
        </w:rPr>
      </w:pPr>
      <w:r w:rsidRPr="00BF2D10">
        <w:rPr>
          <w:rFonts w:cs="Calibri"/>
        </w:rPr>
        <w:t xml:space="preserve">No, EPA does not allow </w:t>
      </w:r>
      <w:r w:rsidR="004F1C68" w:rsidRPr="00BF2D10">
        <w:rPr>
          <w:rFonts w:cs="Calibri"/>
        </w:rPr>
        <w:t>applications</w:t>
      </w:r>
      <w:r w:rsidR="00152F03">
        <w:rPr>
          <w:rFonts w:cs="Calibri"/>
        </w:rPr>
        <w:t xml:space="preserve"> </w:t>
      </w:r>
      <w:r w:rsidR="008950AC">
        <w:rPr>
          <w:rFonts w:cs="Calibri"/>
        </w:rPr>
        <w:t xml:space="preserve">direct </w:t>
      </w:r>
      <w:r w:rsidRPr="00BF2D10">
        <w:rPr>
          <w:rFonts w:cs="Calibri"/>
        </w:rPr>
        <w:t>to Phase II</w:t>
      </w:r>
      <w:r w:rsidRPr="00BF2D10">
        <w:rPr>
          <w:rFonts w:cs="Calibri"/>
          <w:b/>
        </w:rPr>
        <w:t>.</w:t>
      </w:r>
      <w:r w:rsidR="004F1C68" w:rsidRPr="00BF2D10">
        <w:rPr>
          <w:rFonts w:cs="Calibri"/>
          <w:b/>
        </w:rPr>
        <w:t xml:space="preserve"> </w:t>
      </w:r>
      <w:r w:rsidR="004F1C68" w:rsidRPr="00BF2D10">
        <w:rPr>
          <w:rFonts w:cs="Calibri"/>
          <w:bCs/>
        </w:rPr>
        <w:t>Only Phase I recipients are eligible to apply for Phase II awards.</w:t>
      </w:r>
    </w:p>
    <w:p w14:paraId="7E140D04" w14:textId="6244494A" w:rsidR="001C2BDB" w:rsidRPr="00BF2D10" w:rsidRDefault="001C2BDB" w:rsidP="0090162B">
      <w:pPr>
        <w:widowControl w:val="0"/>
        <w:autoSpaceDE w:val="0"/>
        <w:autoSpaceDN w:val="0"/>
        <w:adjustRightInd w:val="0"/>
        <w:spacing w:after="0" w:line="240" w:lineRule="auto"/>
        <w:rPr>
          <w:rFonts w:cs="Calibri"/>
          <w:bCs/>
        </w:rPr>
      </w:pPr>
    </w:p>
    <w:p w14:paraId="097B8631" w14:textId="5D4B6B13" w:rsidR="001C2BDB" w:rsidRPr="00BF2D10" w:rsidRDefault="001C2BDB" w:rsidP="001C2BDB">
      <w:pPr>
        <w:widowControl w:val="0"/>
        <w:autoSpaceDE w:val="0"/>
        <w:autoSpaceDN w:val="0"/>
        <w:adjustRightInd w:val="0"/>
        <w:spacing w:after="0" w:line="240" w:lineRule="auto"/>
        <w:rPr>
          <w:rFonts w:cs="Calibri"/>
          <w:b/>
        </w:rPr>
      </w:pPr>
      <w:r w:rsidRPr="00BF2D10">
        <w:rPr>
          <w:rFonts w:cs="Calibri"/>
          <w:b/>
        </w:rPr>
        <w:t>Where can you find the specifics regarding the format and length of the proposal?</w:t>
      </w:r>
    </w:p>
    <w:p w14:paraId="23852289" w14:textId="59004796" w:rsidR="007227A1" w:rsidRPr="00BF2D10" w:rsidRDefault="001C2BDB" w:rsidP="00147842">
      <w:pPr>
        <w:widowControl w:val="0"/>
        <w:autoSpaceDE w:val="0"/>
        <w:autoSpaceDN w:val="0"/>
        <w:adjustRightInd w:val="0"/>
        <w:spacing w:after="0" w:line="240" w:lineRule="auto"/>
        <w:rPr>
          <w:rFonts w:cs="Calibri"/>
          <w:bCs/>
        </w:rPr>
      </w:pPr>
      <w:r w:rsidRPr="00BF2D10">
        <w:rPr>
          <w:rFonts w:cs="Calibri"/>
        </w:rPr>
        <w:t xml:space="preserve">Specific instructions regarding proposal requirements will be included in the solicitation. </w:t>
      </w:r>
    </w:p>
    <w:p w14:paraId="35F2FAFF" w14:textId="77777777" w:rsidR="00CD5238" w:rsidRPr="00BF2D10" w:rsidRDefault="00CD5238" w:rsidP="0090162B">
      <w:pPr>
        <w:widowControl w:val="0"/>
        <w:autoSpaceDE w:val="0"/>
        <w:autoSpaceDN w:val="0"/>
        <w:adjustRightInd w:val="0"/>
        <w:spacing w:after="0" w:line="240" w:lineRule="auto"/>
        <w:rPr>
          <w:rFonts w:cs="Calibri"/>
          <w:b/>
        </w:rPr>
      </w:pPr>
    </w:p>
    <w:p w14:paraId="79A8291A" w14:textId="55338E9D" w:rsidR="0090162B" w:rsidRPr="00BF2D10" w:rsidRDefault="0090162B" w:rsidP="0090162B">
      <w:pPr>
        <w:widowControl w:val="0"/>
        <w:autoSpaceDE w:val="0"/>
        <w:autoSpaceDN w:val="0"/>
        <w:adjustRightInd w:val="0"/>
        <w:spacing w:after="0" w:line="240" w:lineRule="auto"/>
        <w:rPr>
          <w:rFonts w:cs="Calibri"/>
          <w:b/>
        </w:rPr>
      </w:pPr>
      <w:r w:rsidRPr="00BF2D10">
        <w:rPr>
          <w:rFonts w:cs="Calibri"/>
          <w:b/>
        </w:rPr>
        <w:t>Does EPA keep our information confidential?</w:t>
      </w:r>
    </w:p>
    <w:p w14:paraId="433DC268" w14:textId="0C832F7F" w:rsidR="0090162B" w:rsidRPr="00BF2D10" w:rsidRDefault="0090162B" w:rsidP="0090162B">
      <w:pPr>
        <w:widowControl w:val="0"/>
        <w:autoSpaceDE w:val="0"/>
        <w:autoSpaceDN w:val="0"/>
        <w:adjustRightInd w:val="0"/>
        <w:spacing w:after="0" w:line="240" w:lineRule="auto"/>
        <w:rPr>
          <w:rFonts w:cs="Calibri"/>
        </w:rPr>
      </w:pPr>
      <w:r w:rsidRPr="00BF2D10">
        <w:rPr>
          <w:rFonts w:cs="Calibri"/>
        </w:rPr>
        <w:t xml:space="preserve">Yes, EPA will keep your proposal confidential through all phases of the review process. </w:t>
      </w:r>
      <w:r w:rsidR="00085DB7" w:rsidRPr="00BF2D10">
        <w:rPr>
          <w:rFonts w:cs="Calibri"/>
        </w:rPr>
        <w:t>T</w:t>
      </w:r>
      <w:r w:rsidRPr="00BF2D10">
        <w:rPr>
          <w:rFonts w:cs="Calibri"/>
        </w:rPr>
        <w:t>he proposal summary is intended for publication and should not contain any confidential information.</w:t>
      </w:r>
    </w:p>
    <w:p w14:paraId="4F0F1977" w14:textId="77777777" w:rsidR="00AC78AA" w:rsidRPr="00BF2D10" w:rsidRDefault="00AC78AA" w:rsidP="0090162B">
      <w:pPr>
        <w:widowControl w:val="0"/>
        <w:autoSpaceDE w:val="0"/>
        <w:autoSpaceDN w:val="0"/>
        <w:adjustRightInd w:val="0"/>
        <w:spacing w:after="0" w:line="240" w:lineRule="auto"/>
        <w:rPr>
          <w:rFonts w:cs="Calibri"/>
        </w:rPr>
      </w:pPr>
    </w:p>
    <w:p w14:paraId="6461A27B" w14:textId="6155C49F" w:rsidR="00AC78AA" w:rsidRPr="00BF2D10" w:rsidRDefault="007676FB" w:rsidP="0090162B">
      <w:pPr>
        <w:widowControl w:val="0"/>
        <w:autoSpaceDE w:val="0"/>
        <w:autoSpaceDN w:val="0"/>
        <w:adjustRightInd w:val="0"/>
        <w:spacing w:after="0" w:line="240" w:lineRule="auto"/>
        <w:rPr>
          <w:rFonts w:cs="Calibri"/>
          <w:b/>
          <w:bCs/>
        </w:rPr>
      </w:pPr>
      <w:r w:rsidRPr="00BF2D10">
        <w:rPr>
          <w:rFonts w:cs="Calibri"/>
          <w:b/>
          <w:bCs/>
        </w:rPr>
        <w:t>What about data rights?</w:t>
      </w:r>
    </w:p>
    <w:p w14:paraId="6FD2F21D" w14:textId="0196D37F" w:rsidR="00874F17" w:rsidRPr="00BF2D10" w:rsidRDefault="00874F17" w:rsidP="0090162B">
      <w:pPr>
        <w:widowControl w:val="0"/>
        <w:autoSpaceDE w:val="0"/>
        <w:autoSpaceDN w:val="0"/>
        <w:adjustRightInd w:val="0"/>
        <w:spacing w:after="0" w:line="240" w:lineRule="auto"/>
        <w:rPr>
          <w:rFonts w:cs="Calibri"/>
        </w:rPr>
      </w:pPr>
      <w:r w:rsidRPr="00BF2D10">
        <w:rPr>
          <w:rFonts w:cs="Calibri"/>
        </w:rPr>
        <w:t xml:space="preserve">The solicitation will contain </w:t>
      </w:r>
      <w:r w:rsidR="00FD78EA" w:rsidRPr="00BF2D10">
        <w:rPr>
          <w:rFonts w:cs="Calibri"/>
        </w:rPr>
        <w:t>a section</w:t>
      </w:r>
      <w:r w:rsidRPr="00BF2D10">
        <w:rPr>
          <w:rFonts w:cs="Calibri"/>
        </w:rPr>
        <w:t xml:space="preserve"> devoted to Innovations, Invention and Patent Data Rights. Please read and refer to that section of the solicitation </w:t>
      </w:r>
      <w:r w:rsidR="00A35B18" w:rsidRPr="00BF2D10">
        <w:rPr>
          <w:rFonts w:cs="Calibri"/>
        </w:rPr>
        <w:t xml:space="preserve">for more information. </w:t>
      </w:r>
      <w:r w:rsidR="008F26D9" w:rsidRPr="00BF2D10">
        <w:rPr>
          <w:rFonts w:cs="Calibri"/>
        </w:rPr>
        <w:t>SBIR.gov also has more information on data rights (</w:t>
      </w:r>
      <w:hyperlink r:id="rId21" w:history="1">
        <w:r w:rsidR="008B5618" w:rsidRPr="00D570FB">
          <w:rPr>
            <w:rStyle w:val="Hyperlink"/>
            <w:rFonts w:cs="Calibri"/>
          </w:rPr>
          <w:t>https://legacy.www.sbir.gov/faqs/data-rights</w:t>
        </w:r>
      </w:hyperlink>
      <w:r w:rsidR="008F26D9" w:rsidRPr="00BF2D10">
        <w:rPr>
          <w:rFonts w:cs="Calibri"/>
        </w:rPr>
        <w:t>).</w:t>
      </w:r>
      <w:r w:rsidR="00B71913" w:rsidRPr="00BF2D10">
        <w:rPr>
          <w:rFonts w:cs="Calibri"/>
        </w:rPr>
        <w:t xml:space="preserve"> </w:t>
      </w:r>
    </w:p>
    <w:p w14:paraId="1FC1CA0B" w14:textId="6870D698" w:rsidR="002106B9" w:rsidRPr="00BF2D10" w:rsidRDefault="002106B9" w:rsidP="0090162B">
      <w:pPr>
        <w:widowControl w:val="0"/>
        <w:autoSpaceDE w:val="0"/>
        <w:autoSpaceDN w:val="0"/>
        <w:adjustRightInd w:val="0"/>
        <w:spacing w:after="0" w:line="240" w:lineRule="auto"/>
        <w:rPr>
          <w:rFonts w:cs="Calibri"/>
        </w:rPr>
      </w:pPr>
    </w:p>
    <w:p w14:paraId="3C98D04C" w14:textId="77777777" w:rsidR="002106B9" w:rsidRPr="00BF2D10" w:rsidRDefault="002106B9" w:rsidP="002106B9">
      <w:pPr>
        <w:spacing w:after="0" w:line="240" w:lineRule="auto"/>
        <w:rPr>
          <w:rFonts w:eastAsia="Times New Roman" w:cstheme="minorHAnsi"/>
          <w:b/>
          <w:bCs/>
        </w:rPr>
      </w:pPr>
      <w:r w:rsidRPr="00BF2D10">
        <w:rPr>
          <w:rFonts w:eastAsia="Times New Roman" w:cstheme="minorHAnsi"/>
          <w:b/>
          <w:bCs/>
        </w:rPr>
        <w:t>Are there any resources for disadvantaged businesses to assist in this process?</w:t>
      </w:r>
    </w:p>
    <w:p w14:paraId="4BE573D0" w14:textId="1123D777" w:rsidR="002106B9" w:rsidRPr="00BF2D10" w:rsidRDefault="002106B9" w:rsidP="0090162B">
      <w:pPr>
        <w:widowControl w:val="0"/>
        <w:autoSpaceDE w:val="0"/>
        <w:autoSpaceDN w:val="0"/>
        <w:adjustRightInd w:val="0"/>
        <w:spacing w:after="0" w:line="240" w:lineRule="auto"/>
        <w:rPr>
          <w:rFonts w:cs="Calibri"/>
        </w:rPr>
      </w:pPr>
      <w:r w:rsidRPr="00BF2D10">
        <w:rPr>
          <w:rFonts w:cs="Calibri"/>
        </w:rPr>
        <w:t xml:space="preserve">There are many resources for small businesses looking to apply for an SBIR award. Explore options for SBIR/STTR assistance here: </w:t>
      </w:r>
      <w:hyperlink r:id="rId22" w:history="1">
        <w:r w:rsidR="00BF1C04" w:rsidRPr="00D570FB">
          <w:rPr>
            <w:rStyle w:val="Hyperlink"/>
            <w:rFonts w:cs="Calibri"/>
          </w:rPr>
          <w:t>https://legacy.www.sbir.gov/local-as</w:t>
        </w:r>
        <w:r w:rsidR="00BF1C04" w:rsidRPr="00D570FB">
          <w:rPr>
            <w:rStyle w:val="Hyperlink"/>
            <w:rFonts w:cs="Calibri"/>
          </w:rPr>
          <w:t>s</w:t>
        </w:r>
        <w:r w:rsidR="00BF1C04" w:rsidRPr="00D570FB">
          <w:rPr>
            <w:rStyle w:val="Hyperlink"/>
            <w:rFonts w:cs="Calibri"/>
          </w:rPr>
          <w:t>istance</w:t>
        </w:r>
      </w:hyperlink>
      <w:r w:rsidRPr="00BF2D10">
        <w:rPr>
          <w:rFonts w:cs="Calibri"/>
        </w:rPr>
        <w:t xml:space="preserve"> or contact your Small Business Development Center: </w:t>
      </w:r>
      <w:hyperlink r:id="rId23" w:history="1">
        <w:r w:rsidRPr="00BF2D10">
          <w:rPr>
            <w:rStyle w:val="Hyperlink"/>
            <w:rFonts w:cs="Calibri"/>
          </w:rPr>
          <w:t>https://americassbdc.org/find-your-sbdc/</w:t>
        </w:r>
      </w:hyperlink>
      <w:r w:rsidRPr="00BF2D10">
        <w:rPr>
          <w:rFonts w:cs="Calibri"/>
        </w:rPr>
        <w:t xml:space="preserve">. </w:t>
      </w:r>
    </w:p>
    <w:p w14:paraId="12B89DB3" w14:textId="77777777" w:rsidR="00673702" w:rsidRPr="00BF2D10" w:rsidRDefault="00673702" w:rsidP="0090162B">
      <w:pPr>
        <w:widowControl w:val="0"/>
        <w:autoSpaceDE w:val="0"/>
        <w:autoSpaceDN w:val="0"/>
        <w:adjustRightInd w:val="0"/>
        <w:spacing w:after="0" w:line="240" w:lineRule="auto"/>
        <w:rPr>
          <w:rFonts w:cs="Calibri"/>
        </w:rPr>
      </w:pPr>
    </w:p>
    <w:p w14:paraId="5C58DCB5" w14:textId="5E8589FA" w:rsidR="00C95FC6" w:rsidRPr="00BF2D10" w:rsidRDefault="00673702" w:rsidP="00C95FC6">
      <w:pPr>
        <w:widowControl w:val="0"/>
        <w:autoSpaceDE w:val="0"/>
        <w:autoSpaceDN w:val="0"/>
        <w:adjustRightInd w:val="0"/>
        <w:spacing w:after="0" w:line="240" w:lineRule="auto"/>
        <w:rPr>
          <w:rFonts w:cs="Calibri"/>
          <w:b/>
        </w:rPr>
      </w:pPr>
      <w:r w:rsidRPr="00BF2D10">
        <w:rPr>
          <w:rFonts w:cs="Calibri"/>
          <w:b/>
        </w:rPr>
        <w:t>Is there a Phase I/II Fast Track application available?</w:t>
      </w:r>
    </w:p>
    <w:p w14:paraId="5817F4F4" w14:textId="3EE6306A" w:rsidR="00C95FC6" w:rsidRPr="00BF2D10" w:rsidRDefault="00673702" w:rsidP="00C95FC6">
      <w:pPr>
        <w:widowControl w:val="0"/>
        <w:autoSpaceDE w:val="0"/>
        <w:autoSpaceDN w:val="0"/>
        <w:adjustRightInd w:val="0"/>
        <w:spacing w:after="0" w:line="240" w:lineRule="auto"/>
        <w:rPr>
          <w:rFonts w:cs="Calibri"/>
        </w:rPr>
      </w:pPr>
      <w:r w:rsidRPr="00BF2D10">
        <w:rPr>
          <w:rFonts w:cs="Calibri"/>
        </w:rPr>
        <w:t>No</w:t>
      </w:r>
      <w:r w:rsidR="005F605C" w:rsidRPr="00BF2D10">
        <w:rPr>
          <w:rFonts w:cs="Calibri"/>
        </w:rPr>
        <w:t xml:space="preserve">, EPA SBIR does not do Phase I/II Fast Track. </w:t>
      </w:r>
    </w:p>
    <w:p w14:paraId="1A165C7E" w14:textId="20C5F3AE" w:rsidR="00382F48" w:rsidRPr="00BF2D10" w:rsidRDefault="00382F48" w:rsidP="00382F48">
      <w:pPr>
        <w:widowControl w:val="0"/>
        <w:autoSpaceDE w:val="0"/>
        <w:autoSpaceDN w:val="0"/>
        <w:adjustRightInd w:val="0"/>
        <w:spacing w:after="0" w:line="240" w:lineRule="auto"/>
        <w:rPr>
          <w:rFonts w:cs="Calibri"/>
        </w:rPr>
      </w:pPr>
    </w:p>
    <w:p w14:paraId="2D8FA289" w14:textId="474B6C0C" w:rsidR="001C2BDB" w:rsidRPr="00BF2D10" w:rsidRDefault="001C2BDB" w:rsidP="001C2BDB">
      <w:pPr>
        <w:spacing w:after="0" w:line="240" w:lineRule="auto"/>
        <w:rPr>
          <w:rFonts w:eastAsia="Times New Roman" w:cstheme="minorHAnsi"/>
          <w:b/>
          <w:bCs/>
        </w:rPr>
      </w:pPr>
      <w:r w:rsidRPr="00BF2D10">
        <w:rPr>
          <w:rFonts w:eastAsia="Times New Roman" w:cstheme="minorHAnsi"/>
          <w:b/>
          <w:bCs/>
        </w:rPr>
        <w:t>Are startups encouraged to apply?</w:t>
      </w:r>
    </w:p>
    <w:p w14:paraId="6D1E5354" w14:textId="692DA363" w:rsidR="00382F48" w:rsidRPr="00BF2D10" w:rsidRDefault="002106B9" w:rsidP="0090162B">
      <w:pPr>
        <w:widowControl w:val="0"/>
        <w:autoSpaceDE w:val="0"/>
        <w:autoSpaceDN w:val="0"/>
        <w:adjustRightInd w:val="0"/>
        <w:spacing w:after="0" w:line="240" w:lineRule="auto"/>
        <w:rPr>
          <w:rFonts w:cs="Calibri"/>
        </w:rPr>
      </w:pPr>
      <w:r w:rsidRPr="00BF2D10">
        <w:rPr>
          <w:rFonts w:cs="Calibri"/>
        </w:rPr>
        <w:t>Ye</w:t>
      </w:r>
      <w:r w:rsidR="00E605ED" w:rsidRPr="00BF2D10">
        <w:rPr>
          <w:rFonts w:cs="Calibri"/>
        </w:rPr>
        <w:t>s</w:t>
      </w:r>
      <w:r w:rsidR="00714F5E" w:rsidRPr="00BF2D10">
        <w:rPr>
          <w:rFonts w:cs="Calibri"/>
        </w:rPr>
        <w:t>,</w:t>
      </w:r>
      <w:r w:rsidR="00E605ED" w:rsidRPr="00BF2D10">
        <w:rPr>
          <w:rFonts w:cs="Calibri"/>
        </w:rPr>
        <w:t xml:space="preserve"> startups are encouraged to </w:t>
      </w:r>
      <w:proofErr w:type="gramStart"/>
      <w:r w:rsidR="00E605ED" w:rsidRPr="00BF2D10">
        <w:rPr>
          <w:rFonts w:cs="Calibri"/>
        </w:rPr>
        <w:t>apply</w:t>
      </w:r>
      <w:proofErr w:type="gramEnd"/>
      <w:r w:rsidR="00FD3032">
        <w:rPr>
          <w:rFonts w:cs="Calibri"/>
        </w:rPr>
        <w:t xml:space="preserve"> and EPA has taken steps to make the program accessible to “new” companies</w:t>
      </w:r>
      <w:r w:rsidR="00714F5E" w:rsidRPr="00BF2D10">
        <w:rPr>
          <w:rFonts w:cs="Calibri"/>
        </w:rPr>
        <w:t xml:space="preserve">. Please make sure that you address </w:t>
      </w:r>
      <w:proofErr w:type="gramStart"/>
      <w:r w:rsidR="00714F5E" w:rsidRPr="00BF2D10">
        <w:rPr>
          <w:rFonts w:cs="Calibri"/>
        </w:rPr>
        <w:t>all of</w:t>
      </w:r>
      <w:proofErr w:type="gramEnd"/>
      <w:r w:rsidR="00714F5E" w:rsidRPr="00BF2D10">
        <w:rPr>
          <w:rFonts w:cs="Calibri"/>
        </w:rPr>
        <w:t xml:space="preserve"> the review criteria when submitting your proposal.</w:t>
      </w:r>
    </w:p>
    <w:p w14:paraId="134615C1" w14:textId="77777777" w:rsidR="006635D2" w:rsidRPr="00BF2D10" w:rsidRDefault="006635D2" w:rsidP="0090162B">
      <w:pPr>
        <w:widowControl w:val="0"/>
        <w:autoSpaceDE w:val="0"/>
        <w:autoSpaceDN w:val="0"/>
        <w:adjustRightInd w:val="0"/>
        <w:spacing w:after="0" w:line="240" w:lineRule="auto"/>
        <w:rPr>
          <w:rFonts w:cs="Calibri"/>
        </w:rPr>
      </w:pPr>
    </w:p>
    <w:p w14:paraId="5E9887BB" w14:textId="3552C0D6" w:rsidR="006635D2" w:rsidRPr="00BF2D10" w:rsidRDefault="006635D2" w:rsidP="006635D2">
      <w:pPr>
        <w:spacing w:after="0" w:line="240" w:lineRule="auto"/>
        <w:rPr>
          <w:rFonts w:eastAsia="Times New Roman" w:cstheme="minorHAnsi"/>
          <w:b/>
          <w:bCs/>
        </w:rPr>
      </w:pPr>
      <w:r w:rsidRPr="00BF2D10">
        <w:rPr>
          <w:rFonts w:eastAsia="Times New Roman" w:cstheme="minorHAnsi"/>
          <w:b/>
          <w:bCs/>
        </w:rPr>
        <w:t xml:space="preserve">Are </w:t>
      </w:r>
      <w:r w:rsidR="008A7D44" w:rsidRPr="00BF2D10">
        <w:rPr>
          <w:rFonts w:eastAsia="Times New Roman" w:cstheme="minorHAnsi"/>
          <w:b/>
          <w:bCs/>
        </w:rPr>
        <w:t>EPA SBIR awards contracts? What makes this different from a grant?</w:t>
      </w:r>
    </w:p>
    <w:p w14:paraId="6E540871" w14:textId="6336A751" w:rsidR="00147842" w:rsidRPr="00BF2D10" w:rsidRDefault="006635D2" w:rsidP="0090162B">
      <w:pPr>
        <w:widowControl w:val="0"/>
        <w:autoSpaceDE w:val="0"/>
        <w:autoSpaceDN w:val="0"/>
        <w:adjustRightInd w:val="0"/>
        <w:spacing w:after="0" w:line="240" w:lineRule="auto"/>
        <w:rPr>
          <w:rFonts w:cs="Calibri"/>
        </w:rPr>
      </w:pPr>
      <w:r w:rsidRPr="00BF2D10">
        <w:rPr>
          <w:rFonts w:cs="Calibri"/>
        </w:rPr>
        <w:t xml:space="preserve">Yes, </w:t>
      </w:r>
      <w:r w:rsidR="008A7D44" w:rsidRPr="00BF2D10">
        <w:rPr>
          <w:rFonts w:cs="Calibri"/>
        </w:rPr>
        <w:t xml:space="preserve">EPA SBIR projects are awarded as contracts. The main difference is that </w:t>
      </w:r>
      <w:r w:rsidR="00E67655" w:rsidRPr="00BF2D10">
        <w:rPr>
          <w:rFonts w:cs="Calibri"/>
        </w:rPr>
        <w:t xml:space="preserve">for a contract, we </w:t>
      </w:r>
      <w:r w:rsidR="008F26D9" w:rsidRPr="00BF2D10">
        <w:rPr>
          <w:rFonts w:cs="Calibri"/>
        </w:rPr>
        <w:t xml:space="preserve">require monthly progress reports and a final report </w:t>
      </w:r>
      <w:r w:rsidR="000D1A70" w:rsidRPr="00BF2D10">
        <w:rPr>
          <w:rFonts w:cs="Calibri"/>
        </w:rPr>
        <w:t>as deliverables</w:t>
      </w:r>
      <w:r w:rsidR="008F26D9" w:rsidRPr="00BF2D10">
        <w:rPr>
          <w:rFonts w:cs="Calibri"/>
        </w:rPr>
        <w:t>.</w:t>
      </w:r>
    </w:p>
    <w:p w14:paraId="7CC0C446" w14:textId="7ACC80A5" w:rsidR="005155C2" w:rsidRPr="00BF2D10" w:rsidRDefault="005155C2" w:rsidP="005155C2">
      <w:pPr>
        <w:pStyle w:val="Heading1"/>
      </w:pPr>
      <w:bookmarkStart w:id="9" w:name="_Registration_Requirements"/>
      <w:bookmarkEnd w:id="9"/>
      <w:r w:rsidRPr="00BF2D10">
        <w:t>Registration Requirements</w:t>
      </w:r>
    </w:p>
    <w:p w14:paraId="1270234B" w14:textId="169E35C7" w:rsidR="005155C2" w:rsidRPr="00BF2D10" w:rsidRDefault="005155C2" w:rsidP="005155C2">
      <w:pPr>
        <w:spacing w:after="0"/>
        <w:rPr>
          <w:rFonts w:cs="Calibri"/>
          <w:b/>
          <w:color w:val="000000"/>
        </w:rPr>
      </w:pPr>
      <w:r w:rsidRPr="00BF2D10">
        <w:rPr>
          <w:rFonts w:cs="Calibri"/>
          <w:b/>
          <w:color w:val="000000"/>
        </w:rPr>
        <w:t xml:space="preserve">Does </w:t>
      </w:r>
      <w:r w:rsidR="008F26D9" w:rsidRPr="00BF2D10">
        <w:rPr>
          <w:rFonts w:cs="Calibri"/>
          <w:b/>
          <w:color w:val="000000"/>
        </w:rPr>
        <w:t xml:space="preserve">a </w:t>
      </w:r>
      <w:r w:rsidRPr="00BF2D10">
        <w:rPr>
          <w:rFonts w:cs="Calibri"/>
          <w:b/>
          <w:color w:val="000000"/>
        </w:rPr>
        <w:t>small business have to be registered in SAM before you apply for SBIR or just by the time the award is granted?</w:t>
      </w:r>
    </w:p>
    <w:p w14:paraId="310DC578" w14:textId="7978038C" w:rsidR="000E1DF7" w:rsidRPr="00BF2D10" w:rsidRDefault="002106B9" w:rsidP="001D2451">
      <w:pPr>
        <w:widowControl w:val="0"/>
        <w:autoSpaceDE w:val="0"/>
        <w:autoSpaceDN w:val="0"/>
        <w:adjustRightInd w:val="0"/>
        <w:spacing w:after="0" w:line="240" w:lineRule="auto"/>
        <w:rPr>
          <w:rFonts w:cs="Calibri"/>
        </w:rPr>
      </w:pPr>
      <w:r w:rsidRPr="00BF2D10">
        <w:rPr>
          <w:rFonts w:cs="Calibri"/>
        </w:rPr>
        <w:t>Y</w:t>
      </w:r>
      <w:r w:rsidR="005F605C" w:rsidRPr="00BF2D10">
        <w:rPr>
          <w:rFonts w:cs="Calibri"/>
        </w:rPr>
        <w:t xml:space="preserve">our small business must be registered in SAM </w:t>
      </w:r>
      <w:r w:rsidR="005F605C" w:rsidRPr="00BF2D10">
        <w:rPr>
          <w:rFonts w:cs="Calibri"/>
          <w:i/>
          <w:iCs/>
          <w:u w:val="single"/>
        </w:rPr>
        <w:t>prior</w:t>
      </w:r>
      <w:r w:rsidR="005F605C" w:rsidRPr="00BF2D10">
        <w:rPr>
          <w:rFonts w:cs="Calibri"/>
        </w:rPr>
        <w:t xml:space="preserve"> to applying</w:t>
      </w:r>
      <w:r w:rsidR="005155C2" w:rsidRPr="00BF2D10">
        <w:rPr>
          <w:rFonts w:cs="Calibri"/>
        </w:rPr>
        <w:t>.</w:t>
      </w:r>
      <w:r w:rsidRPr="00BF2D10">
        <w:rPr>
          <w:rFonts w:cs="Calibri"/>
        </w:rPr>
        <w:t xml:space="preserve"> Please complete SAM registration as soon as possible. </w:t>
      </w:r>
    </w:p>
    <w:p w14:paraId="0812626F" w14:textId="77777777" w:rsidR="000E1DF7" w:rsidRPr="00BF2D10" w:rsidRDefault="000E1DF7" w:rsidP="001D2451">
      <w:pPr>
        <w:widowControl w:val="0"/>
        <w:autoSpaceDE w:val="0"/>
        <w:autoSpaceDN w:val="0"/>
        <w:adjustRightInd w:val="0"/>
        <w:spacing w:after="0" w:line="240" w:lineRule="auto"/>
        <w:rPr>
          <w:rFonts w:cs="Calibri"/>
        </w:rPr>
      </w:pPr>
    </w:p>
    <w:p w14:paraId="54EC6C72" w14:textId="0CCD9E8D" w:rsidR="001D2451" w:rsidRPr="00BF2D10" w:rsidRDefault="001D2451" w:rsidP="001D2451">
      <w:pPr>
        <w:spacing w:after="0"/>
        <w:rPr>
          <w:rFonts w:cs="Calibri"/>
          <w:b/>
          <w:color w:val="000000"/>
        </w:rPr>
      </w:pPr>
      <w:r w:rsidRPr="00BF2D10">
        <w:rPr>
          <w:rFonts w:cs="Calibri"/>
          <w:b/>
          <w:color w:val="000000"/>
        </w:rPr>
        <w:lastRenderedPageBreak/>
        <w:t xml:space="preserve">What </w:t>
      </w:r>
      <w:r w:rsidR="006B5486" w:rsidRPr="00BF2D10">
        <w:rPr>
          <w:rFonts w:cs="Calibri"/>
          <w:b/>
          <w:color w:val="000000"/>
        </w:rPr>
        <w:t xml:space="preserve">else </w:t>
      </w:r>
      <w:r w:rsidRPr="00BF2D10">
        <w:rPr>
          <w:rFonts w:cs="Calibri"/>
          <w:b/>
          <w:color w:val="000000"/>
        </w:rPr>
        <w:t xml:space="preserve">should small businesses </w:t>
      </w:r>
      <w:r w:rsidR="006B5486" w:rsidRPr="00BF2D10">
        <w:rPr>
          <w:rFonts w:cs="Calibri"/>
          <w:b/>
          <w:color w:val="000000"/>
        </w:rPr>
        <w:t>know about SAM registrations</w:t>
      </w:r>
      <w:r w:rsidRPr="00BF2D10">
        <w:rPr>
          <w:rFonts w:cs="Calibri"/>
          <w:b/>
          <w:color w:val="000000"/>
        </w:rPr>
        <w:t>?</w:t>
      </w:r>
    </w:p>
    <w:p w14:paraId="47483AFF" w14:textId="4E81DB00" w:rsidR="006B5486" w:rsidRPr="00BF2D10" w:rsidRDefault="006B5486" w:rsidP="00E94508">
      <w:pPr>
        <w:pStyle w:val="ListParagraph"/>
        <w:numPr>
          <w:ilvl w:val="0"/>
          <w:numId w:val="4"/>
        </w:numPr>
        <w:spacing w:after="0"/>
        <w:rPr>
          <w:rFonts w:cs="Calibri"/>
          <w:bCs/>
          <w:color w:val="000000"/>
        </w:rPr>
      </w:pPr>
      <w:r w:rsidRPr="00BF2D10">
        <w:rPr>
          <w:rFonts w:cs="Calibri"/>
          <w:bCs/>
          <w:color w:val="000000"/>
        </w:rPr>
        <w:t xml:space="preserve">Please </w:t>
      </w:r>
      <w:r w:rsidR="008F26D9" w:rsidRPr="00BF2D10">
        <w:rPr>
          <w:rFonts w:cs="Calibri"/>
          <w:bCs/>
          <w:color w:val="000000"/>
        </w:rPr>
        <w:t>go to</w:t>
      </w:r>
      <w:r w:rsidRPr="00BF2D10">
        <w:rPr>
          <w:rFonts w:cs="Calibri"/>
          <w:bCs/>
          <w:color w:val="000000"/>
        </w:rPr>
        <w:t xml:space="preserve"> SAM.gov and register </w:t>
      </w:r>
      <w:r w:rsidR="008F26D9" w:rsidRPr="00BF2D10">
        <w:rPr>
          <w:rFonts w:cs="Calibri"/>
          <w:bCs/>
          <w:color w:val="000000"/>
        </w:rPr>
        <w:t xml:space="preserve">your company </w:t>
      </w:r>
      <w:r w:rsidRPr="00BF2D10">
        <w:rPr>
          <w:rFonts w:cs="Calibri"/>
          <w:bCs/>
          <w:color w:val="000000"/>
        </w:rPr>
        <w:t>as soon as possible if you are thinking about submitting an EPA SBIR proposal. (Please note, SAM is a system outside of EPA. We only access it for information and have no control of the timeliness of their actions.)</w:t>
      </w:r>
    </w:p>
    <w:p w14:paraId="4F8C8668" w14:textId="1D97F6AF" w:rsidR="006B5486" w:rsidRPr="00BF2D10" w:rsidRDefault="006B5486" w:rsidP="00E94508">
      <w:pPr>
        <w:pStyle w:val="ListParagraph"/>
        <w:numPr>
          <w:ilvl w:val="0"/>
          <w:numId w:val="4"/>
        </w:numPr>
        <w:spacing w:after="0"/>
        <w:rPr>
          <w:rFonts w:cs="Calibri"/>
          <w:bCs/>
          <w:color w:val="000000"/>
        </w:rPr>
      </w:pPr>
      <w:r w:rsidRPr="00BF2D10">
        <w:rPr>
          <w:rFonts w:cs="Calibri"/>
          <w:bCs/>
          <w:color w:val="000000"/>
        </w:rPr>
        <w:t xml:space="preserve">Please ensure you complete your registration in its </w:t>
      </w:r>
      <w:proofErr w:type="gramStart"/>
      <w:r w:rsidRPr="00BF2D10">
        <w:rPr>
          <w:rFonts w:cs="Calibri"/>
          <w:bCs/>
          <w:color w:val="000000"/>
        </w:rPr>
        <w:t>entirety</w:t>
      </w:r>
      <w:proofErr w:type="gramEnd"/>
    </w:p>
    <w:p w14:paraId="7244BF92" w14:textId="42BDBDFF" w:rsidR="006B5486" w:rsidRPr="00BF2D10" w:rsidRDefault="006B5486" w:rsidP="00E94508">
      <w:pPr>
        <w:pStyle w:val="ListParagraph"/>
        <w:numPr>
          <w:ilvl w:val="1"/>
          <w:numId w:val="4"/>
        </w:numPr>
        <w:spacing w:after="0"/>
        <w:rPr>
          <w:rFonts w:cs="Calibri"/>
          <w:bCs/>
          <w:color w:val="000000"/>
        </w:rPr>
      </w:pPr>
      <w:r w:rsidRPr="00BF2D10">
        <w:rPr>
          <w:rFonts w:cs="Calibri"/>
          <w:bCs/>
          <w:color w:val="000000"/>
        </w:rPr>
        <w:t>If you have follow-up items to complete even after you have all required information that SAM generates-you will not be fully active and awardable until those items are cleared in SAM</w:t>
      </w:r>
      <w:r w:rsidR="00FD3032">
        <w:rPr>
          <w:rFonts w:cs="Calibri"/>
          <w:bCs/>
          <w:color w:val="000000"/>
        </w:rPr>
        <w:t>.</w:t>
      </w:r>
    </w:p>
    <w:p w14:paraId="5E0BCC6E" w14:textId="6F2C6C50" w:rsidR="006B5486" w:rsidRPr="00BF2D10" w:rsidRDefault="006B5486" w:rsidP="00E94508">
      <w:pPr>
        <w:pStyle w:val="ListParagraph"/>
        <w:numPr>
          <w:ilvl w:val="0"/>
          <w:numId w:val="4"/>
        </w:numPr>
        <w:spacing w:after="0"/>
        <w:rPr>
          <w:rFonts w:cs="Calibri"/>
          <w:bCs/>
          <w:color w:val="000000"/>
        </w:rPr>
      </w:pPr>
      <w:r w:rsidRPr="00BF2D10">
        <w:rPr>
          <w:rFonts w:cs="Calibri"/>
          <w:bCs/>
          <w:color w:val="000000"/>
        </w:rPr>
        <w:t xml:space="preserve">Please ensure you select “contracts” </w:t>
      </w:r>
      <w:r w:rsidR="00FD3032">
        <w:rPr>
          <w:rFonts w:cs="Calibri"/>
          <w:bCs/>
          <w:color w:val="000000"/>
        </w:rPr>
        <w:t xml:space="preserve">or “all awards” </w:t>
      </w:r>
      <w:r w:rsidRPr="00BF2D10">
        <w:rPr>
          <w:rFonts w:cs="Calibri"/>
          <w:bCs/>
          <w:color w:val="000000"/>
        </w:rPr>
        <w:t xml:space="preserve">during your registration and not just “grants” as </w:t>
      </w:r>
      <w:r w:rsidR="008F26D9" w:rsidRPr="00BF2D10">
        <w:rPr>
          <w:rFonts w:cs="Calibri"/>
          <w:bCs/>
          <w:color w:val="000000"/>
        </w:rPr>
        <w:t>EPA SBIR awards are made as contracts.</w:t>
      </w:r>
    </w:p>
    <w:p w14:paraId="287AF6C8" w14:textId="0E16B002" w:rsidR="005155C2" w:rsidRPr="00FD3032" w:rsidRDefault="006B5486" w:rsidP="00FD3032">
      <w:pPr>
        <w:pStyle w:val="ListParagraph"/>
        <w:numPr>
          <w:ilvl w:val="0"/>
          <w:numId w:val="4"/>
        </w:numPr>
        <w:spacing w:after="0"/>
        <w:rPr>
          <w:rFonts w:cs="Calibri"/>
          <w:bCs/>
          <w:color w:val="000000"/>
        </w:rPr>
      </w:pPr>
      <w:r w:rsidRPr="00BF2D10">
        <w:rPr>
          <w:rFonts w:cs="Calibri"/>
          <w:bCs/>
          <w:color w:val="000000"/>
        </w:rPr>
        <w:t xml:space="preserve">Please ensure you keep your information accurate and up to date </w:t>
      </w:r>
      <w:r w:rsidR="00FD3032">
        <w:rPr>
          <w:rFonts w:cs="Calibri"/>
          <w:bCs/>
          <w:color w:val="000000"/>
        </w:rPr>
        <w:t>in</w:t>
      </w:r>
      <w:r w:rsidRPr="00BF2D10">
        <w:rPr>
          <w:rFonts w:cs="Calibri"/>
          <w:bCs/>
          <w:color w:val="000000"/>
        </w:rPr>
        <w:t xml:space="preserve"> SAM</w:t>
      </w:r>
      <w:r w:rsidR="008F26D9" w:rsidRPr="00BF2D10">
        <w:rPr>
          <w:rFonts w:cs="Calibri"/>
          <w:bCs/>
          <w:color w:val="000000"/>
        </w:rPr>
        <w:t>.</w:t>
      </w:r>
    </w:p>
    <w:p w14:paraId="3357E247" w14:textId="77777777" w:rsidR="0090162B" w:rsidRPr="00BF2D10" w:rsidRDefault="0090162B" w:rsidP="0090162B">
      <w:pPr>
        <w:pStyle w:val="Heading1"/>
      </w:pPr>
      <w:bookmarkStart w:id="10" w:name="_Contacts"/>
      <w:bookmarkEnd w:id="10"/>
      <w:r w:rsidRPr="00BF2D10">
        <w:t xml:space="preserve">Contacts </w:t>
      </w:r>
    </w:p>
    <w:p w14:paraId="4D90971B" w14:textId="77777777" w:rsidR="0090162B" w:rsidRPr="00BF2D10" w:rsidRDefault="00DA2C08" w:rsidP="0090162B">
      <w:pPr>
        <w:autoSpaceDE w:val="0"/>
        <w:autoSpaceDN w:val="0"/>
        <w:adjustRightInd w:val="0"/>
        <w:spacing w:after="0" w:line="240" w:lineRule="auto"/>
        <w:rPr>
          <w:rFonts w:cs="Calibri"/>
          <w:b/>
          <w:color w:val="000000"/>
        </w:rPr>
      </w:pPr>
      <w:r w:rsidRPr="00BF2D10">
        <w:rPr>
          <w:rFonts w:cs="Calibri"/>
          <w:b/>
          <w:color w:val="000000"/>
        </w:rPr>
        <w:t>How do we contact the program manager</w:t>
      </w:r>
      <w:r w:rsidR="0090162B" w:rsidRPr="00BF2D10">
        <w:rPr>
          <w:rFonts w:cs="Calibri"/>
          <w:b/>
          <w:color w:val="000000"/>
        </w:rPr>
        <w:t xml:space="preserve">? </w:t>
      </w:r>
    </w:p>
    <w:p w14:paraId="3F01D46E" w14:textId="5C2CBA11" w:rsidR="0090162B" w:rsidRPr="00BF2D10" w:rsidRDefault="00DA2C08" w:rsidP="0090162B">
      <w:pPr>
        <w:autoSpaceDE w:val="0"/>
        <w:autoSpaceDN w:val="0"/>
        <w:adjustRightInd w:val="0"/>
        <w:spacing w:after="0" w:line="240" w:lineRule="auto"/>
        <w:rPr>
          <w:rFonts w:cs="Calibri"/>
          <w:color w:val="000000"/>
        </w:rPr>
      </w:pPr>
      <w:r w:rsidRPr="00BF2D10">
        <w:rPr>
          <w:rFonts w:cs="Calibri"/>
          <w:color w:val="000000"/>
        </w:rPr>
        <w:t>General</w:t>
      </w:r>
      <w:r w:rsidR="0090162B" w:rsidRPr="00BF2D10">
        <w:rPr>
          <w:rFonts w:cs="Calibri"/>
          <w:color w:val="000000"/>
        </w:rPr>
        <w:t xml:space="preserve"> questions can be addressed to the </w:t>
      </w:r>
      <w:r w:rsidR="00EE0E36" w:rsidRPr="00BF2D10">
        <w:rPr>
          <w:rFonts w:cs="Calibri"/>
          <w:color w:val="000000"/>
        </w:rPr>
        <w:t xml:space="preserve">EPA </w:t>
      </w:r>
      <w:r w:rsidR="004F1C68" w:rsidRPr="00BF2D10">
        <w:rPr>
          <w:rFonts w:cs="Calibri"/>
          <w:color w:val="000000"/>
        </w:rPr>
        <w:t xml:space="preserve">SBIR </w:t>
      </w:r>
      <w:r w:rsidR="0090162B" w:rsidRPr="00BF2D10">
        <w:rPr>
          <w:rFonts w:cs="Calibri"/>
          <w:color w:val="000000"/>
        </w:rPr>
        <w:t>Program Manager, April Richards (</w:t>
      </w:r>
      <w:hyperlink r:id="rId24" w:history="1">
        <w:r w:rsidR="0090162B" w:rsidRPr="00BF2D10">
          <w:rPr>
            <w:rStyle w:val="Hyperlink"/>
            <w:rFonts w:cs="Calibri"/>
          </w:rPr>
          <w:t>richards.april@epa.gov</w:t>
        </w:r>
      </w:hyperlink>
      <w:r w:rsidR="0090162B" w:rsidRPr="00BF2D10">
        <w:rPr>
          <w:rFonts w:cs="Calibri"/>
          <w:color w:val="000000"/>
        </w:rPr>
        <w:t>)</w:t>
      </w:r>
      <w:r w:rsidR="004F1C68" w:rsidRPr="00BF2D10">
        <w:rPr>
          <w:rFonts w:cs="Calibri"/>
          <w:color w:val="000000"/>
        </w:rPr>
        <w:t xml:space="preserve">. </w:t>
      </w:r>
    </w:p>
    <w:p w14:paraId="443F4FD6" w14:textId="59B37A58" w:rsidR="00DA2C08" w:rsidRPr="00BF2D10" w:rsidRDefault="00DA2C08" w:rsidP="00DA2C08">
      <w:pPr>
        <w:autoSpaceDE w:val="0"/>
        <w:autoSpaceDN w:val="0"/>
        <w:adjustRightInd w:val="0"/>
        <w:spacing w:after="0" w:line="240" w:lineRule="auto"/>
        <w:rPr>
          <w:rFonts w:cs="Calibri"/>
          <w:color w:val="000000"/>
        </w:rPr>
      </w:pPr>
      <w:r w:rsidRPr="00BF2D10">
        <w:rPr>
          <w:rFonts w:cs="Calibri"/>
          <w:color w:val="000000"/>
        </w:rPr>
        <w:t>Please note, it is the responsibility of the small business to determine whether they think their technology is appropriate to a specific topic and whether they should submit a proposal or not.</w:t>
      </w:r>
    </w:p>
    <w:p w14:paraId="4D180BBB" w14:textId="77777777" w:rsidR="00F82E78" w:rsidRPr="00BF2D10" w:rsidRDefault="00F82E78" w:rsidP="00DA2C08">
      <w:pPr>
        <w:autoSpaceDE w:val="0"/>
        <w:autoSpaceDN w:val="0"/>
        <w:adjustRightInd w:val="0"/>
        <w:spacing w:after="0" w:line="240" w:lineRule="auto"/>
        <w:rPr>
          <w:rFonts w:cs="Calibri"/>
          <w:color w:val="000000"/>
        </w:rPr>
      </w:pPr>
    </w:p>
    <w:p w14:paraId="5249017C" w14:textId="6C8BDA59" w:rsidR="00F82E78" w:rsidRPr="00BF2D10" w:rsidRDefault="00F82E78" w:rsidP="00DA2C08">
      <w:pPr>
        <w:autoSpaceDE w:val="0"/>
        <w:autoSpaceDN w:val="0"/>
        <w:adjustRightInd w:val="0"/>
        <w:spacing w:after="0" w:line="240" w:lineRule="auto"/>
        <w:rPr>
          <w:rFonts w:cs="Calibri"/>
          <w:b/>
          <w:bCs/>
          <w:color w:val="000000"/>
        </w:rPr>
      </w:pPr>
      <w:r w:rsidRPr="00BF2D10">
        <w:rPr>
          <w:rFonts w:cs="Calibri"/>
          <w:b/>
          <w:bCs/>
          <w:color w:val="000000"/>
        </w:rPr>
        <w:t>Can we email you for a preliminary discussion to talk about our technology?</w:t>
      </w:r>
    </w:p>
    <w:p w14:paraId="58502233" w14:textId="43B897B2" w:rsidR="00673702" w:rsidRPr="00BF2D10" w:rsidRDefault="007A061E" w:rsidP="00DA2C08">
      <w:pPr>
        <w:autoSpaceDE w:val="0"/>
        <w:autoSpaceDN w:val="0"/>
        <w:adjustRightInd w:val="0"/>
        <w:spacing w:after="0" w:line="240" w:lineRule="auto"/>
        <w:rPr>
          <w:rFonts w:cs="Calibri"/>
          <w:color w:val="000000"/>
        </w:rPr>
      </w:pPr>
      <w:r w:rsidRPr="00BF2D10">
        <w:rPr>
          <w:rFonts w:cs="Calibri"/>
          <w:color w:val="000000"/>
        </w:rPr>
        <w:t xml:space="preserve">Yes, </w:t>
      </w:r>
      <w:r w:rsidR="000E1DF7" w:rsidRPr="00BF2D10">
        <w:rPr>
          <w:rFonts w:cs="Calibri"/>
          <w:color w:val="000000"/>
        </w:rPr>
        <w:t xml:space="preserve">the EPA SBIR program manager can provide general advice in a discussion- </w:t>
      </w:r>
      <w:r w:rsidRPr="00BF2D10">
        <w:rPr>
          <w:rFonts w:cs="Calibri"/>
          <w:color w:val="000000"/>
        </w:rPr>
        <w:t>but please</w:t>
      </w:r>
      <w:r w:rsidR="000E1DF7" w:rsidRPr="00BF2D10">
        <w:rPr>
          <w:rFonts w:cs="Calibri"/>
          <w:color w:val="000000"/>
        </w:rPr>
        <w:t xml:space="preserve"> reach out before</w:t>
      </w:r>
      <w:r w:rsidRPr="00BF2D10">
        <w:rPr>
          <w:rFonts w:cs="Calibri"/>
          <w:color w:val="000000"/>
        </w:rPr>
        <w:t xml:space="preserve"> solicitation opens</w:t>
      </w:r>
      <w:r w:rsidR="00684407" w:rsidRPr="00BF2D10">
        <w:rPr>
          <w:rFonts w:cs="Calibri"/>
          <w:color w:val="000000"/>
        </w:rPr>
        <w:t>.</w:t>
      </w:r>
    </w:p>
    <w:p w14:paraId="673C645F" w14:textId="697DE792" w:rsidR="0090162B" w:rsidRPr="00BF2D10" w:rsidRDefault="0090162B" w:rsidP="0090162B">
      <w:pPr>
        <w:pStyle w:val="Heading1"/>
      </w:pPr>
      <w:bookmarkStart w:id="11" w:name="_Review_Process"/>
      <w:bookmarkEnd w:id="11"/>
      <w:r w:rsidRPr="00BF2D10">
        <w:t>Review P</w:t>
      </w:r>
      <w:r w:rsidR="00684407" w:rsidRPr="00BF2D10">
        <w:t>r</w:t>
      </w:r>
      <w:r w:rsidRPr="00BF2D10">
        <w:t>ocess</w:t>
      </w:r>
    </w:p>
    <w:p w14:paraId="657E1F42" w14:textId="611FE494" w:rsidR="003B0E19" w:rsidRPr="00BF2D10" w:rsidRDefault="0090162B" w:rsidP="0090162B">
      <w:pPr>
        <w:widowControl w:val="0"/>
        <w:autoSpaceDE w:val="0"/>
        <w:autoSpaceDN w:val="0"/>
        <w:adjustRightInd w:val="0"/>
        <w:spacing w:after="0" w:line="240" w:lineRule="auto"/>
        <w:rPr>
          <w:rFonts w:cs="Calibri"/>
          <w:b/>
        </w:rPr>
      </w:pPr>
      <w:r w:rsidRPr="00BF2D10">
        <w:rPr>
          <w:rFonts w:cs="Calibri"/>
          <w:b/>
        </w:rPr>
        <w:t>How are proposals reviewed at EPA?</w:t>
      </w:r>
    </w:p>
    <w:p w14:paraId="395632A1" w14:textId="4CDB9C32" w:rsidR="007A2DA9" w:rsidRPr="00BF2D10" w:rsidRDefault="003B0E19" w:rsidP="0090162B">
      <w:pPr>
        <w:widowControl w:val="0"/>
        <w:autoSpaceDE w:val="0"/>
        <w:autoSpaceDN w:val="0"/>
        <w:adjustRightInd w:val="0"/>
        <w:spacing w:after="0" w:line="240" w:lineRule="auto"/>
        <w:rPr>
          <w:rFonts w:cs="Calibri"/>
        </w:rPr>
      </w:pPr>
      <w:r w:rsidRPr="00BF2D10">
        <w:rPr>
          <w:rFonts w:cs="Calibri"/>
        </w:rPr>
        <w:t xml:space="preserve">Proposals </w:t>
      </w:r>
      <w:r w:rsidR="006306B0" w:rsidRPr="00BF2D10">
        <w:rPr>
          <w:rFonts w:cs="Calibri"/>
        </w:rPr>
        <w:t>will be reviewed by both internal and external experts</w:t>
      </w:r>
      <w:r w:rsidR="001B38C5" w:rsidRPr="00BF2D10">
        <w:rPr>
          <w:rFonts w:cs="Calibri"/>
        </w:rPr>
        <w:t xml:space="preserve"> in three main areas (all equally weighted) including</w:t>
      </w:r>
      <w:r w:rsidR="00F41603" w:rsidRPr="00BF2D10">
        <w:rPr>
          <w:rFonts w:cs="Calibri"/>
        </w:rPr>
        <w:t xml:space="preserve"> </w:t>
      </w:r>
      <w:r w:rsidR="006306B0" w:rsidRPr="00BF2D10">
        <w:rPr>
          <w:rFonts w:cs="Calibri"/>
        </w:rPr>
        <w:t>commercial</w:t>
      </w:r>
      <w:r w:rsidR="004C563F" w:rsidRPr="00BF2D10">
        <w:rPr>
          <w:rFonts w:cs="Calibri"/>
        </w:rPr>
        <w:t>,</w:t>
      </w:r>
      <w:r w:rsidR="009F186C" w:rsidRPr="00BF2D10">
        <w:rPr>
          <w:rFonts w:cs="Calibri"/>
        </w:rPr>
        <w:t xml:space="preserve"> </w:t>
      </w:r>
      <w:r w:rsidRPr="00BF2D10">
        <w:rPr>
          <w:rFonts w:cs="Calibri"/>
        </w:rPr>
        <w:t xml:space="preserve">technical </w:t>
      </w:r>
      <w:r w:rsidR="004C563F" w:rsidRPr="00BF2D10">
        <w:rPr>
          <w:rFonts w:cs="Calibri"/>
        </w:rPr>
        <w:t>and relevancy</w:t>
      </w:r>
      <w:r w:rsidR="001B38C5" w:rsidRPr="00BF2D10">
        <w:rPr>
          <w:rFonts w:cs="Calibri"/>
        </w:rPr>
        <w:t>/impact</w:t>
      </w:r>
      <w:r w:rsidRPr="00BF2D10">
        <w:rPr>
          <w:rFonts w:cs="Calibri"/>
        </w:rPr>
        <w:t>.</w:t>
      </w:r>
      <w:r w:rsidR="00C95FC6" w:rsidRPr="00BF2D10">
        <w:rPr>
          <w:rFonts w:cs="Calibri"/>
        </w:rPr>
        <w:t xml:space="preserve"> T</w:t>
      </w:r>
      <w:r w:rsidRPr="00BF2D10">
        <w:rPr>
          <w:rFonts w:cs="Calibri"/>
        </w:rPr>
        <w:t>he official solicitation will provide detailed guidance on EPA’s evaluation process.</w:t>
      </w:r>
    </w:p>
    <w:p w14:paraId="6B57F90E" w14:textId="28FA7903" w:rsidR="00485994" w:rsidRPr="00BF2D10" w:rsidRDefault="00485994" w:rsidP="0090162B">
      <w:pPr>
        <w:widowControl w:val="0"/>
        <w:autoSpaceDE w:val="0"/>
        <w:autoSpaceDN w:val="0"/>
        <w:adjustRightInd w:val="0"/>
        <w:spacing w:after="0" w:line="240" w:lineRule="auto"/>
        <w:rPr>
          <w:rFonts w:cs="Calibri"/>
        </w:rPr>
      </w:pPr>
    </w:p>
    <w:p w14:paraId="42B64DE6" w14:textId="43723E1E" w:rsidR="00485994" w:rsidRPr="00BF2D10" w:rsidRDefault="007C67F5" w:rsidP="00485994">
      <w:pPr>
        <w:widowControl w:val="0"/>
        <w:autoSpaceDE w:val="0"/>
        <w:autoSpaceDN w:val="0"/>
        <w:adjustRightInd w:val="0"/>
        <w:spacing w:after="0" w:line="240" w:lineRule="auto"/>
        <w:rPr>
          <w:rFonts w:cs="Calibri"/>
          <w:b/>
        </w:rPr>
      </w:pPr>
      <w:r w:rsidRPr="00BF2D10">
        <w:rPr>
          <w:rFonts w:cs="Calibri"/>
          <w:b/>
        </w:rPr>
        <w:t>Will lack of commercialization experience count against a new company?</w:t>
      </w:r>
    </w:p>
    <w:p w14:paraId="66D74359" w14:textId="5F20919B" w:rsidR="00485994" w:rsidRPr="00BF2D10" w:rsidRDefault="00485994" w:rsidP="00485994">
      <w:pPr>
        <w:widowControl w:val="0"/>
        <w:autoSpaceDE w:val="0"/>
        <w:autoSpaceDN w:val="0"/>
        <w:adjustRightInd w:val="0"/>
        <w:spacing w:after="0" w:line="240" w:lineRule="auto"/>
        <w:rPr>
          <w:rFonts w:cs="Calibri"/>
        </w:rPr>
      </w:pPr>
      <w:r w:rsidRPr="00BF2D10">
        <w:rPr>
          <w:rFonts w:cs="Calibri"/>
        </w:rPr>
        <w:t xml:space="preserve">EPA makes funding decisions based on the </w:t>
      </w:r>
      <w:r w:rsidR="00E105D9" w:rsidRPr="00BF2D10">
        <w:rPr>
          <w:rFonts w:cs="Calibri"/>
        </w:rPr>
        <w:t>evaluation</w:t>
      </w:r>
      <w:r w:rsidRPr="00BF2D10">
        <w:rPr>
          <w:rFonts w:cs="Calibri"/>
        </w:rPr>
        <w:t xml:space="preserve"> criteria provided in the solicitation. </w:t>
      </w:r>
      <w:r w:rsidR="001B38C5" w:rsidRPr="00BF2D10">
        <w:rPr>
          <w:rFonts w:cs="Calibri"/>
        </w:rPr>
        <w:t xml:space="preserve">EPA encourages startups to apply. </w:t>
      </w:r>
      <w:r w:rsidRPr="00BF2D10">
        <w:rPr>
          <w:rFonts w:cs="Calibri"/>
        </w:rPr>
        <w:t xml:space="preserve">If a company is a new business, then they need to </w:t>
      </w:r>
      <w:r w:rsidR="001B38C5" w:rsidRPr="00BF2D10">
        <w:rPr>
          <w:rFonts w:cs="Calibri"/>
        </w:rPr>
        <w:t xml:space="preserve">show </w:t>
      </w:r>
      <w:r w:rsidRPr="00BF2D10">
        <w:rPr>
          <w:rFonts w:cs="Calibri"/>
        </w:rPr>
        <w:t xml:space="preserve">that they </w:t>
      </w:r>
      <w:r w:rsidR="001B38C5" w:rsidRPr="00BF2D10">
        <w:rPr>
          <w:rFonts w:cs="Calibri"/>
        </w:rPr>
        <w:t>have potential to</w:t>
      </w:r>
      <w:r w:rsidRPr="00BF2D10">
        <w:rPr>
          <w:rFonts w:cs="Calibri"/>
        </w:rPr>
        <w:t xml:space="preserve"> commercializ</w:t>
      </w:r>
      <w:r w:rsidR="001B38C5" w:rsidRPr="00BF2D10">
        <w:rPr>
          <w:rFonts w:cs="Calibri"/>
        </w:rPr>
        <w:t>e and demonstrate that in the responses to the evaluation criteria</w:t>
      </w:r>
      <w:r w:rsidRPr="00BF2D10">
        <w:rPr>
          <w:rFonts w:cs="Calibri"/>
        </w:rPr>
        <w:t>.</w:t>
      </w:r>
      <w:r w:rsidR="007C67F5" w:rsidRPr="00BF2D10">
        <w:rPr>
          <w:rFonts w:cs="Calibri"/>
        </w:rPr>
        <w:t xml:space="preserve"> </w:t>
      </w:r>
      <w:r w:rsidRPr="00BF2D10">
        <w:rPr>
          <w:rFonts w:cs="Calibri"/>
        </w:rPr>
        <w:t>On the flip side, if the company is an experienced company, then they must demonstrate that they’ve been able to commercialize past technologies (within and outside of the SBIR program).</w:t>
      </w:r>
      <w:r w:rsidR="004C563F" w:rsidRPr="00BF2D10">
        <w:rPr>
          <w:rFonts w:cs="Calibri"/>
        </w:rPr>
        <w:t xml:space="preserve"> Please </w:t>
      </w:r>
      <w:r w:rsidR="009E623D" w:rsidRPr="00BF2D10">
        <w:rPr>
          <w:rFonts w:cs="Calibri"/>
        </w:rPr>
        <w:t xml:space="preserve">read the solicitation and </w:t>
      </w:r>
      <w:r w:rsidR="004C563F" w:rsidRPr="00BF2D10">
        <w:rPr>
          <w:rFonts w:cs="Calibri"/>
        </w:rPr>
        <w:t xml:space="preserve">make sure to address </w:t>
      </w:r>
      <w:proofErr w:type="gramStart"/>
      <w:r w:rsidR="004C563F" w:rsidRPr="00BF2D10">
        <w:rPr>
          <w:rFonts w:cs="Calibri"/>
        </w:rPr>
        <w:t>all of</w:t>
      </w:r>
      <w:proofErr w:type="gramEnd"/>
      <w:r w:rsidR="004C563F" w:rsidRPr="00BF2D10">
        <w:rPr>
          <w:rFonts w:cs="Calibri"/>
        </w:rPr>
        <w:t xml:space="preserve"> the review criteria to the best of your ability to ensure the best review results.</w:t>
      </w:r>
    </w:p>
    <w:p w14:paraId="77D05DB7" w14:textId="4C94EC9A" w:rsidR="007C67F5" w:rsidRPr="00BF2D10" w:rsidRDefault="007C67F5" w:rsidP="00485994">
      <w:pPr>
        <w:widowControl w:val="0"/>
        <w:autoSpaceDE w:val="0"/>
        <w:autoSpaceDN w:val="0"/>
        <w:adjustRightInd w:val="0"/>
        <w:spacing w:after="0" w:line="240" w:lineRule="auto"/>
        <w:rPr>
          <w:rFonts w:cs="Calibri"/>
        </w:rPr>
      </w:pPr>
    </w:p>
    <w:p w14:paraId="60B288B8" w14:textId="72DFAA77" w:rsidR="0090162B" w:rsidRPr="00BF2D10" w:rsidRDefault="0090162B" w:rsidP="0090162B">
      <w:pPr>
        <w:widowControl w:val="0"/>
        <w:autoSpaceDE w:val="0"/>
        <w:autoSpaceDN w:val="0"/>
        <w:adjustRightInd w:val="0"/>
        <w:spacing w:after="0" w:line="240" w:lineRule="auto"/>
        <w:rPr>
          <w:rFonts w:cs="Calibri"/>
          <w:b/>
        </w:rPr>
      </w:pPr>
      <w:r w:rsidRPr="00BF2D10">
        <w:rPr>
          <w:rFonts w:cs="Calibri"/>
          <w:b/>
        </w:rPr>
        <w:t xml:space="preserve">How </w:t>
      </w:r>
      <w:r w:rsidR="00A23178" w:rsidRPr="00BF2D10">
        <w:rPr>
          <w:rFonts w:cs="Calibri"/>
          <w:b/>
        </w:rPr>
        <w:t>do you ensure the confidentiality of proposals? Do reviewers sign a confidentiality agreement?</w:t>
      </w:r>
    </w:p>
    <w:p w14:paraId="4E9E7DC9" w14:textId="0036A204" w:rsidR="00706B75" w:rsidRPr="00BF2D10" w:rsidRDefault="00706B75" w:rsidP="0090162B">
      <w:pPr>
        <w:widowControl w:val="0"/>
        <w:autoSpaceDE w:val="0"/>
        <w:autoSpaceDN w:val="0"/>
        <w:adjustRightInd w:val="0"/>
        <w:spacing w:after="0" w:line="240" w:lineRule="auto"/>
      </w:pPr>
      <w:r w:rsidRPr="00BF2D10">
        <w:rPr>
          <w:rFonts w:cs="Calibri"/>
        </w:rPr>
        <w:t xml:space="preserve">EPA will keep your proposal confidential through all phases of the review process. </w:t>
      </w:r>
      <w:r w:rsidRPr="00BF2D10">
        <w:t>All reviewers are required to sign an agreement to protect the confidentiality of all proposal material and certify that no conflict of interest exists between them and the offeror.</w:t>
      </w:r>
    </w:p>
    <w:p w14:paraId="38481DBE" w14:textId="41A9E41B" w:rsidR="00C37ECB" w:rsidRPr="00BF2D10" w:rsidRDefault="00C37ECB" w:rsidP="0090162B">
      <w:pPr>
        <w:widowControl w:val="0"/>
        <w:autoSpaceDE w:val="0"/>
        <w:autoSpaceDN w:val="0"/>
        <w:adjustRightInd w:val="0"/>
        <w:spacing w:after="0" w:line="240" w:lineRule="auto"/>
      </w:pPr>
    </w:p>
    <w:p w14:paraId="08A8D65F" w14:textId="70F4A7CD" w:rsidR="00C37ECB" w:rsidRPr="00BF2D10" w:rsidRDefault="00C37ECB" w:rsidP="00C37ECB">
      <w:pPr>
        <w:pStyle w:val="ListParagraph"/>
        <w:autoSpaceDE w:val="0"/>
        <w:autoSpaceDN w:val="0"/>
        <w:spacing w:after="0" w:line="240" w:lineRule="auto"/>
        <w:ind w:left="0"/>
        <w:rPr>
          <w:rFonts w:cstheme="minorHAnsi"/>
          <w:b/>
          <w:bCs/>
        </w:rPr>
      </w:pPr>
      <w:r w:rsidRPr="00BF2D10">
        <w:rPr>
          <w:rFonts w:cstheme="minorHAnsi"/>
          <w:b/>
          <w:bCs/>
        </w:rPr>
        <w:t xml:space="preserve">If </w:t>
      </w:r>
      <w:r w:rsidR="001B38C5" w:rsidRPr="00BF2D10">
        <w:rPr>
          <w:rFonts w:cstheme="minorHAnsi"/>
          <w:b/>
          <w:bCs/>
        </w:rPr>
        <w:t>not selected for award</w:t>
      </w:r>
      <w:r w:rsidRPr="00BF2D10">
        <w:rPr>
          <w:rFonts w:cstheme="minorHAnsi"/>
          <w:b/>
          <w:bCs/>
        </w:rPr>
        <w:t>, do you provide reasoning why?</w:t>
      </w:r>
    </w:p>
    <w:p w14:paraId="2B1CA51E" w14:textId="0B803137" w:rsidR="00AC361A" w:rsidRPr="00BF2D10" w:rsidRDefault="00C37ECB" w:rsidP="00EB3F8E">
      <w:pPr>
        <w:pStyle w:val="ListParagraph"/>
        <w:autoSpaceDE w:val="0"/>
        <w:autoSpaceDN w:val="0"/>
        <w:spacing w:after="0" w:line="240" w:lineRule="auto"/>
        <w:ind w:left="0"/>
        <w:rPr>
          <w:rFonts w:cstheme="minorHAnsi"/>
        </w:rPr>
      </w:pPr>
      <w:r w:rsidRPr="00BF2D10">
        <w:rPr>
          <w:rFonts w:cstheme="minorHAnsi"/>
        </w:rPr>
        <w:t xml:space="preserve">If a small business is </w:t>
      </w:r>
      <w:r w:rsidR="001B38C5" w:rsidRPr="00BF2D10">
        <w:rPr>
          <w:rFonts w:cstheme="minorHAnsi"/>
        </w:rPr>
        <w:t>not selected for award</w:t>
      </w:r>
      <w:r w:rsidRPr="00BF2D10">
        <w:rPr>
          <w:rFonts w:cstheme="minorHAnsi"/>
        </w:rPr>
        <w:t xml:space="preserve">, they can request a de-briefing which contains reviewer feedback. </w:t>
      </w:r>
    </w:p>
    <w:p w14:paraId="2CBED42C" w14:textId="77777777" w:rsidR="00EC53A1" w:rsidRPr="00BF2D10" w:rsidRDefault="00EC53A1" w:rsidP="00EB3F8E">
      <w:pPr>
        <w:pStyle w:val="ListParagraph"/>
        <w:autoSpaceDE w:val="0"/>
        <w:autoSpaceDN w:val="0"/>
        <w:spacing w:after="0" w:line="240" w:lineRule="auto"/>
        <w:ind w:left="0"/>
        <w:rPr>
          <w:rFonts w:cstheme="minorHAnsi"/>
        </w:rPr>
      </w:pPr>
    </w:p>
    <w:p w14:paraId="6B35BFEA" w14:textId="4DF61D87" w:rsidR="00EB3F8E" w:rsidRPr="00BF2D10" w:rsidRDefault="00EB3F8E" w:rsidP="00EB3F8E">
      <w:pPr>
        <w:pStyle w:val="ListParagraph"/>
        <w:autoSpaceDE w:val="0"/>
        <w:autoSpaceDN w:val="0"/>
        <w:spacing w:after="0" w:line="240" w:lineRule="auto"/>
        <w:ind w:left="0"/>
        <w:rPr>
          <w:rFonts w:cstheme="minorHAnsi"/>
          <w:b/>
          <w:bCs/>
        </w:rPr>
      </w:pPr>
      <w:r w:rsidRPr="00BF2D10">
        <w:rPr>
          <w:rFonts w:cstheme="minorHAnsi"/>
          <w:b/>
          <w:bCs/>
        </w:rPr>
        <w:t>Do letters of support from industry and/or educational institutions make an application more attractive?</w:t>
      </w:r>
    </w:p>
    <w:p w14:paraId="2EFB242A" w14:textId="1A044E79" w:rsidR="005155C2" w:rsidRDefault="004C563F" w:rsidP="002106B9">
      <w:pPr>
        <w:pStyle w:val="ListParagraph"/>
        <w:autoSpaceDE w:val="0"/>
        <w:autoSpaceDN w:val="0"/>
        <w:spacing w:after="0" w:line="240" w:lineRule="auto"/>
        <w:ind w:left="0"/>
        <w:rPr>
          <w:rFonts w:cstheme="minorHAnsi"/>
        </w:rPr>
      </w:pPr>
      <w:r w:rsidRPr="00BF2D10">
        <w:rPr>
          <w:rFonts w:cstheme="minorHAnsi"/>
        </w:rPr>
        <w:t>Letters of support can help bolster your responses to the review criteria especially for the commercialization evaluation.</w:t>
      </w:r>
      <w:r w:rsidR="008D3C96" w:rsidRPr="00BF2D10">
        <w:rPr>
          <w:rFonts w:cstheme="minorHAnsi"/>
        </w:rPr>
        <w:t xml:space="preserve"> Please note that letters of support do count toward the Phase </w:t>
      </w:r>
      <w:proofErr w:type="gramStart"/>
      <w:r w:rsidR="008D3C96" w:rsidRPr="00BF2D10">
        <w:rPr>
          <w:rFonts w:cstheme="minorHAnsi"/>
        </w:rPr>
        <w:t>I page</w:t>
      </w:r>
      <w:proofErr w:type="gramEnd"/>
      <w:r w:rsidR="008D3C96" w:rsidRPr="00BF2D10">
        <w:rPr>
          <w:rFonts w:cstheme="minorHAnsi"/>
        </w:rPr>
        <w:t xml:space="preserve"> limit.</w:t>
      </w:r>
      <w:r w:rsidRPr="00BF2D10">
        <w:rPr>
          <w:rFonts w:cstheme="minorHAnsi"/>
        </w:rPr>
        <w:t xml:space="preserve"> Companies should decide what information they want to include given t</w:t>
      </w:r>
      <w:r w:rsidR="008D3C96" w:rsidRPr="00BF2D10">
        <w:rPr>
          <w:rFonts w:cstheme="minorHAnsi"/>
        </w:rPr>
        <w:t>he</w:t>
      </w:r>
      <w:r w:rsidRPr="00BF2D10">
        <w:rPr>
          <w:rFonts w:cstheme="minorHAnsi"/>
        </w:rPr>
        <w:t xml:space="preserve"> page limit.</w:t>
      </w:r>
    </w:p>
    <w:p w14:paraId="419D1EAC" w14:textId="77777777" w:rsidR="00AC361A" w:rsidRDefault="00AC361A" w:rsidP="002106B9">
      <w:pPr>
        <w:pStyle w:val="ListParagraph"/>
        <w:autoSpaceDE w:val="0"/>
        <w:autoSpaceDN w:val="0"/>
        <w:spacing w:after="0" w:line="240" w:lineRule="auto"/>
        <w:ind w:left="0"/>
        <w:rPr>
          <w:rFonts w:cstheme="minorHAnsi"/>
        </w:rPr>
      </w:pPr>
    </w:p>
    <w:p w14:paraId="06811ED4" w14:textId="77777777" w:rsidR="00AC361A" w:rsidRPr="00BF2D10" w:rsidRDefault="00AC361A" w:rsidP="00AC361A">
      <w:pPr>
        <w:pStyle w:val="ListParagraph"/>
        <w:autoSpaceDE w:val="0"/>
        <w:autoSpaceDN w:val="0"/>
        <w:spacing w:after="0" w:line="240" w:lineRule="auto"/>
        <w:ind w:left="0"/>
        <w:rPr>
          <w:rStyle w:val="ui-provider"/>
          <w:b/>
          <w:bCs/>
        </w:rPr>
      </w:pPr>
      <w:r w:rsidRPr="00BF2D10">
        <w:rPr>
          <w:rStyle w:val="ui-provider"/>
          <w:b/>
          <w:bCs/>
        </w:rPr>
        <w:t>For letters of support, is a potential client or academic review considered of higher status?</w:t>
      </w:r>
    </w:p>
    <w:p w14:paraId="1969AF91" w14:textId="09F4B1AD" w:rsidR="00AC361A" w:rsidRPr="00AC361A" w:rsidRDefault="00AC361A" w:rsidP="002106B9">
      <w:pPr>
        <w:pStyle w:val="ListParagraph"/>
        <w:autoSpaceDE w:val="0"/>
        <w:autoSpaceDN w:val="0"/>
        <w:spacing w:after="0" w:line="240" w:lineRule="auto"/>
        <w:ind w:left="0"/>
      </w:pPr>
      <w:r w:rsidRPr="00BF2D10">
        <w:rPr>
          <w:rStyle w:val="ui-provider"/>
        </w:rPr>
        <w:t>As the goal of the SBIR Program is commercialization, a letter of support from a potential buyer/end-user would probably be more impactful than an academic review. The small business should determine how best a letter of support might help them address the evaluation criteria.</w:t>
      </w:r>
    </w:p>
    <w:p w14:paraId="081C0CBF" w14:textId="77777777" w:rsidR="00147842" w:rsidRPr="00BF2D10" w:rsidRDefault="00147842" w:rsidP="002106B9">
      <w:pPr>
        <w:pStyle w:val="ListParagraph"/>
        <w:autoSpaceDE w:val="0"/>
        <w:autoSpaceDN w:val="0"/>
        <w:spacing w:after="0" w:line="240" w:lineRule="auto"/>
        <w:ind w:left="0"/>
        <w:rPr>
          <w:rFonts w:cstheme="minorHAnsi"/>
        </w:rPr>
      </w:pPr>
    </w:p>
    <w:p w14:paraId="77497199" w14:textId="2AA305E1" w:rsidR="001273A0" w:rsidRPr="00BF2D10" w:rsidRDefault="001273A0" w:rsidP="001273A0">
      <w:pPr>
        <w:pStyle w:val="ListParagraph"/>
        <w:autoSpaceDE w:val="0"/>
        <w:autoSpaceDN w:val="0"/>
        <w:spacing w:after="0" w:line="240" w:lineRule="auto"/>
        <w:ind w:left="0"/>
        <w:rPr>
          <w:rFonts w:cstheme="minorHAnsi"/>
          <w:b/>
          <w:bCs/>
        </w:rPr>
      </w:pPr>
      <w:r w:rsidRPr="00BF2D10">
        <w:rPr>
          <w:rFonts w:cstheme="minorHAnsi"/>
          <w:b/>
          <w:bCs/>
        </w:rPr>
        <w:t xml:space="preserve">What is the </w:t>
      </w:r>
      <w:r w:rsidR="00220019" w:rsidRPr="00BF2D10">
        <w:rPr>
          <w:rFonts w:cstheme="minorHAnsi"/>
          <w:b/>
          <w:bCs/>
        </w:rPr>
        <w:t>time</w:t>
      </w:r>
      <w:r w:rsidRPr="00BF2D10">
        <w:rPr>
          <w:rFonts w:cstheme="minorHAnsi"/>
          <w:b/>
          <w:bCs/>
        </w:rPr>
        <w:t xml:space="preserve"> from </w:t>
      </w:r>
      <w:r w:rsidR="00ED7EC7" w:rsidRPr="00BF2D10">
        <w:rPr>
          <w:rFonts w:cstheme="minorHAnsi"/>
          <w:b/>
          <w:bCs/>
        </w:rPr>
        <w:t>submission to award funding?</w:t>
      </w:r>
    </w:p>
    <w:p w14:paraId="5797FCE2" w14:textId="2E3ACC7C" w:rsidR="001273A0" w:rsidRPr="00BF2D10" w:rsidRDefault="00D9605B" w:rsidP="001273A0">
      <w:pPr>
        <w:pStyle w:val="ListParagraph"/>
        <w:autoSpaceDE w:val="0"/>
        <w:autoSpaceDN w:val="0"/>
        <w:spacing w:after="0" w:line="240" w:lineRule="auto"/>
        <w:ind w:left="0"/>
        <w:rPr>
          <w:rFonts w:cstheme="minorHAnsi"/>
        </w:rPr>
      </w:pPr>
      <w:r w:rsidRPr="00BF2D10">
        <w:rPr>
          <w:rFonts w:cstheme="minorHAnsi"/>
        </w:rPr>
        <w:t xml:space="preserve">The anticipated submission deadline is August </w:t>
      </w:r>
      <w:r w:rsidR="008950AC" w:rsidRPr="00BF2D10">
        <w:rPr>
          <w:rFonts w:cstheme="minorHAnsi"/>
        </w:rPr>
        <w:t>202</w:t>
      </w:r>
      <w:r w:rsidR="008950AC">
        <w:rPr>
          <w:rFonts w:cstheme="minorHAnsi"/>
        </w:rPr>
        <w:t>4</w:t>
      </w:r>
      <w:r w:rsidRPr="00BF2D10">
        <w:rPr>
          <w:rFonts w:cstheme="minorHAnsi"/>
        </w:rPr>
        <w:t>, and w</w:t>
      </w:r>
      <w:r w:rsidR="00220019" w:rsidRPr="00BF2D10">
        <w:rPr>
          <w:rFonts w:cstheme="minorHAnsi"/>
        </w:rPr>
        <w:t xml:space="preserve">e plan on awarding </w:t>
      </w:r>
      <w:r w:rsidR="001B38C5" w:rsidRPr="00BF2D10">
        <w:rPr>
          <w:rFonts w:cstheme="minorHAnsi"/>
        </w:rPr>
        <w:t xml:space="preserve">Phase I </w:t>
      </w:r>
      <w:r w:rsidR="00220019" w:rsidRPr="00BF2D10">
        <w:rPr>
          <w:rFonts w:cstheme="minorHAnsi"/>
        </w:rPr>
        <w:t xml:space="preserve">contracts in December </w:t>
      </w:r>
      <w:r w:rsidR="008950AC" w:rsidRPr="00BF2D10">
        <w:rPr>
          <w:rFonts w:cstheme="minorHAnsi"/>
        </w:rPr>
        <w:t>202</w:t>
      </w:r>
      <w:r w:rsidR="008950AC">
        <w:rPr>
          <w:rFonts w:cstheme="minorHAnsi"/>
        </w:rPr>
        <w:t>4</w:t>
      </w:r>
      <w:r w:rsidR="00220019" w:rsidRPr="00BF2D10">
        <w:rPr>
          <w:rFonts w:cstheme="minorHAnsi"/>
        </w:rPr>
        <w:t xml:space="preserve">. </w:t>
      </w:r>
    </w:p>
    <w:p w14:paraId="44FA286C" w14:textId="77777777" w:rsidR="0042129B" w:rsidRPr="00BF2D10" w:rsidRDefault="0042129B" w:rsidP="001273A0">
      <w:pPr>
        <w:pStyle w:val="ListParagraph"/>
        <w:autoSpaceDE w:val="0"/>
        <w:autoSpaceDN w:val="0"/>
        <w:spacing w:after="0" w:line="240" w:lineRule="auto"/>
        <w:ind w:left="0"/>
        <w:rPr>
          <w:rFonts w:cstheme="minorHAnsi"/>
        </w:rPr>
      </w:pPr>
    </w:p>
    <w:p w14:paraId="73F1B6ED" w14:textId="0573EC27" w:rsidR="0042129B" w:rsidRPr="00BF2D10" w:rsidRDefault="003443B9" w:rsidP="001273A0">
      <w:pPr>
        <w:pStyle w:val="ListParagraph"/>
        <w:autoSpaceDE w:val="0"/>
        <w:autoSpaceDN w:val="0"/>
        <w:spacing w:after="0" w:line="240" w:lineRule="auto"/>
        <w:ind w:left="0"/>
        <w:rPr>
          <w:rFonts w:cstheme="minorHAnsi"/>
          <w:b/>
          <w:bCs/>
        </w:rPr>
      </w:pPr>
      <w:r w:rsidRPr="00BF2D10">
        <w:rPr>
          <w:rFonts w:cstheme="minorHAnsi"/>
          <w:b/>
          <w:bCs/>
        </w:rPr>
        <w:t>If we can accomplish the work without requiring the full $100,000 budget, does that give us a competitive advantage?</w:t>
      </w:r>
    </w:p>
    <w:p w14:paraId="2359CFE4" w14:textId="66BD1815" w:rsidR="003443B9" w:rsidRPr="00BF2D10" w:rsidRDefault="003443B9" w:rsidP="001273A0">
      <w:pPr>
        <w:pStyle w:val="ListParagraph"/>
        <w:autoSpaceDE w:val="0"/>
        <w:autoSpaceDN w:val="0"/>
        <w:spacing w:after="0" w:line="240" w:lineRule="auto"/>
        <w:ind w:left="0"/>
        <w:rPr>
          <w:rFonts w:cstheme="minorHAnsi"/>
        </w:rPr>
      </w:pPr>
      <w:r w:rsidRPr="00BF2D10">
        <w:rPr>
          <w:rFonts w:cstheme="minorHAnsi"/>
        </w:rPr>
        <w:t xml:space="preserve">No. </w:t>
      </w:r>
      <w:r w:rsidR="00C6796E" w:rsidRPr="00BF2D10">
        <w:rPr>
          <w:rFonts w:cstheme="minorHAnsi"/>
        </w:rPr>
        <w:t xml:space="preserve">EPA budgets for all </w:t>
      </w:r>
      <w:r w:rsidR="00D4125D" w:rsidRPr="00BF2D10">
        <w:rPr>
          <w:rFonts w:cstheme="minorHAnsi"/>
        </w:rPr>
        <w:t xml:space="preserve">Phase I </w:t>
      </w:r>
      <w:r w:rsidR="00C6796E" w:rsidRPr="00BF2D10">
        <w:rPr>
          <w:rFonts w:cstheme="minorHAnsi"/>
        </w:rPr>
        <w:t xml:space="preserve">projects to be funded in full so there is no advantage </w:t>
      </w:r>
      <w:r w:rsidR="00D668B6" w:rsidRPr="00BF2D10">
        <w:rPr>
          <w:rFonts w:cstheme="minorHAnsi"/>
        </w:rPr>
        <w:t>for</w:t>
      </w:r>
      <w:r w:rsidR="00C6796E" w:rsidRPr="00BF2D10">
        <w:rPr>
          <w:rFonts w:cstheme="minorHAnsi"/>
        </w:rPr>
        <w:t xml:space="preserve"> requesting less </w:t>
      </w:r>
      <w:r w:rsidR="00D4125D" w:rsidRPr="00BF2D10">
        <w:rPr>
          <w:rFonts w:cstheme="minorHAnsi"/>
        </w:rPr>
        <w:t>money.</w:t>
      </w:r>
    </w:p>
    <w:p w14:paraId="6E861B4C" w14:textId="77777777" w:rsidR="00EC5D82" w:rsidRPr="00BF2D10" w:rsidRDefault="00EC5D82" w:rsidP="001273A0">
      <w:pPr>
        <w:pStyle w:val="ListParagraph"/>
        <w:autoSpaceDE w:val="0"/>
        <w:autoSpaceDN w:val="0"/>
        <w:spacing w:after="0" w:line="240" w:lineRule="auto"/>
        <w:ind w:left="0"/>
        <w:rPr>
          <w:rFonts w:cstheme="minorHAnsi"/>
        </w:rPr>
      </w:pPr>
    </w:p>
    <w:p w14:paraId="7F9B0B3D" w14:textId="4A8B6463" w:rsidR="00EC5D82" w:rsidRPr="00BF2D10" w:rsidRDefault="00EC5D82" w:rsidP="001273A0">
      <w:pPr>
        <w:pStyle w:val="ListParagraph"/>
        <w:autoSpaceDE w:val="0"/>
        <w:autoSpaceDN w:val="0"/>
        <w:spacing w:after="0" w:line="240" w:lineRule="auto"/>
        <w:ind w:left="0"/>
        <w:rPr>
          <w:rFonts w:cstheme="minorHAnsi"/>
          <w:b/>
          <w:bCs/>
        </w:rPr>
      </w:pPr>
      <w:r w:rsidRPr="00BF2D10">
        <w:rPr>
          <w:rFonts w:cstheme="minorHAnsi"/>
          <w:b/>
          <w:bCs/>
        </w:rPr>
        <w:t xml:space="preserve">What </w:t>
      </w:r>
      <w:r w:rsidR="009A5319" w:rsidRPr="00BF2D10">
        <w:rPr>
          <w:rFonts w:cstheme="minorHAnsi"/>
          <w:b/>
          <w:bCs/>
        </w:rPr>
        <w:t>are</w:t>
      </w:r>
      <w:r w:rsidR="00B01D47" w:rsidRPr="00BF2D10">
        <w:rPr>
          <w:rFonts w:cstheme="minorHAnsi"/>
          <w:b/>
          <w:bCs/>
        </w:rPr>
        <w:t xml:space="preserve"> the evaluation criteria for the commercial review?</w:t>
      </w:r>
    </w:p>
    <w:p w14:paraId="695CF0DD" w14:textId="609708D3" w:rsidR="00B01D47" w:rsidRPr="00BF2D10" w:rsidRDefault="00B01D47" w:rsidP="001273A0">
      <w:pPr>
        <w:pStyle w:val="ListParagraph"/>
        <w:autoSpaceDE w:val="0"/>
        <w:autoSpaceDN w:val="0"/>
        <w:spacing w:after="0" w:line="240" w:lineRule="auto"/>
        <w:ind w:left="0"/>
        <w:rPr>
          <w:rFonts w:cstheme="minorHAnsi"/>
        </w:rPr>
      </w:pPr>
      <w:r w:rsidRPr="00BF2D10">
        <w:rPr>
          <w:rFonts w:cstheme="minorHAnsi"/>
        </w:rPr>
        <w:t xml:space="preserve">The commercial review </w:t>
      </w:r>
      <w:r w:rsidR="00C61BC0" w:rsidRPr="00BF2D10">
        <w:rPr>
          <w:rFonts w:cstheme="minorHAnsi"/>
        </w:rPr>
        <w:t>includes evaluation of innovation/IP, market opportunity, company/team (commercial) and commercialization approach. Specific criteria for each of these</w:t>
      </w:r>
      <w:r w:rsidR="003E5F24" w:rsidRPr="00BF2D10">
        <w:rPr>
          <w:rFonts w:cstheme="minorHAnsi"/>
        </w:rPr>
        <w:t xml:space="preserve"> areas</w:t>
      </w:r>
      <w:r w:rsidRPr="00BF2D10">
        <w:rPr>
          <w:rFonts w:cstheme="minorHAnsi"/>
        </w:rPr>
        <w:t xml:space="preserve"> will be </w:t>
      </w:r>
      <w:r w:rsidR="00C61BC0" w:rsidRPr="00BF2D10">
        <w:rPr>
          <w:rFonts w:cstheme="minorHAnsi"/>
        </w:rPr>
        <w:t xml:space="preserve">detailed in the solicitation. </w:t>
      </w:r>
    </w:p>
    <w:p w14:paraId="7A1DB5C8" w14:textId="1F1F6B00" w:rsidR="0090162B" w:rsidRPr="00BF2D10" w:rsidRDefault="0090162B" w:rsidP="0090162B">
      <w:pPr>
        <w:pStyle w:val="Heading1"/>
      </w:pPr>
      <w:bookmarkStart w:id="12" w:name="_Programmatic_Questions"/>
      <w:bookmarkEnd w:id="12"/>
      <w:r w:rsidRPr="00BF2D10">
        <w:t>Pro</w:t>
      </w:r>
      <w:r w:rsidR="00460083">
        <w:t>grammatic Questions</w:t>
      </w:r>
    </w:p>
    <w:p w14:paraId="41E16AC5" w14:textId="77777777" w:rsidR="0090162B" w:rsidRPr="00BF2D10" w:rsidRDefault="00DA2C08" w:rsidP="0090162B">
      <w:pPr>
        <w:autoSpaceDE w:val="0"/>
        <w:autoSpaceDN w:val="0"/>
        <w:adjustRightInd w:val="0"/>
        <w:spacing w:after="0" w:line="240" w:lineRule="auto"/>
        <w:rPr>
          <w:rFonts w:cs="Calibri"/>
          <w:b/>
          <w:color w:val="000000"/>
        </w:rPr>
      </w:pPr>
      <w:r w:rsidRPr="00BF2D10">
        <w:rPr>
          <w:rFonts w:cs="Calibri"/>
          <w:b/>
          <w:color w:val="000000"/>
        </w:rPr>
        <w:t>Do you require preliminary data for Phase I</w:t>
      </w:r>
      <w:r w:rsidR="0090162B" w:rsidRPr="00BF2D10">
        <w:rPr>
          <w:rFonts w:cs="Calibri"/>
          <w:b/>
          <w:color w:val="000000"/>
        </w:rPr>
        <w:t xml:space="preserve">? </w:t>
      </w:r>
    </w:p>
    <w:p w14:paraId="7FC9DA49" w14:textId="37D63CC6" w:rsidR="0090162B" w:rsidRPr="00BF2D10" w:rsidRDefault="0090162B" w:rsidP="0090162B">
      <w:pPr>
        <w:autoSpaceDE w:val="0"/>
        <w:autoSpaceDN w:val="0"/>
        <w:adjustRightInd w:val="0"/>
        <w:spacing w:after="0" w:line="240" w:lineRule="auto"/>
        <w:rPr>
          <w:rFonts w:cs="Calibri"/>
          <w:color w:val="0461C1"/>
        </w:rPr>
      </w:pPr>
      <w:r w:rsidRPr="00BF2D10">
        <w:rPr>
          <w:rFonts w:cs="Calibri"/>
          <w:color w:val="000000"/>
        </w:rPr>
        <w:t xml:space="preserve">Phase I of the SBIR Program is designed for “proof of concept” of the proposed technology. The technology should be beyond a literature search, should have some data to demonstrate its performance but should not be commercially viable yet. </w:t>
      </w:r>
      <w:r w:rsidR="00024B8E" w:rsidRPr="00BF2D10">
        <w:rPr>
          <w:rFonts w:cs="Calibri"/>
          <w:color w:val="000000"/>
        </w:rPr>
        <w:t xml:space="preserve">It could be for </w:t>
      </w:r>
      <w:r w:rsidR="008F74BF" w:rsidRPr="00BF2D10">
        <w:rPr>
          <w:rFonts w:cs="Calibri"/>
          <w:color w:val="000000"/>
        </w:rPr>
        <w:t>a</w:t>
      </w:r>
      <w:r w:rsidR="00024B8E" w:rsidRPr="00BF2D10">
        <w:rPr>
          <w:rFonts w:cs="Calibri"/>
          <w:color w:val="000000"/>
        </w:rPr>
        <w:t xml:space="preserve"> new application for an existing technology, but not solely for effectiveness testing of an existing technology. </w:t>
      </w:r>
      <w:r w:rsidRPr="00BF2D10">
        <w:rPr>
          <w:rFonts w:cs="Calibri"/>
          <w:color w:val="000000"/>
        </w:rPr>
        <w:t xml:space="preserve">For more general information on the SBIR program, see </w:t>
      </w:r>
      <w:hyperlink r:id="rId25" w:history="1">
        <w:r w:rsidR="000C1B38" w:rsidRPr="00D570FB">
          <w:rPr>
            <w:rStyle w:val="Hyperlink"/>
            <w:rFonts w:cs="Calibri"/>
          </w:rPr>
          <w:t>https://legacy.ww</w:t>
        </w:r>
        <w:r w:rsidR="000C1B38" w:rsidRPr="00D570FB">
          <w:rPr>
            <w:rStyle w:val="Hyperlink"/>
            <w:rFonts w:cs="Calibri"/>
          </w:rPr>
          <w:t>w</w:t>
        </w:r>
        <w:r w:rsidR="000C1B38" w:rsidRPr="00D570FB">
          <w:rPr>
            <w:rStyle w:val="Hyperlink"/>
            <w:rFonts w:cs="Calibri"/>
          </w:rPr>
          <w:t>.sbir.gov/about/about-sbir#sbir-program</w:t>
        </w:r>
      </w:hyperlink>
      <w:r w:rsidR="00941066" w:rsidRPr="00BF2D10">
        <w:rPr>
          <w:rStyle w:val="Hyperlink"/>
          <w:rFonts w:cs="Calibri"/>
        </w:rPr>
        <w:t>.</w:t>
      </w:r>
    </w:p>
    <w:p w14:paraId="7DC810BC" w14:textId="77777777" w:rsidR="0090162B" w:rsidRPr="00BF2D10" w:rsidRDefault="0090162B" w:rsidP="0090162B">
      <w:pPr>
        <w:widowControl w:val="0"/>
        <w:autoSpaceDE w:val="0"/>
        <w:autoSpaceDN w:val="0"/>
        <w:adjustRightInd w:val="0"/>
        <w:spacing w:after="0" w:line="240" w:lineRule="auto"/>
        <w:rPr>
          <w:rFonts w:cs="Calibri"/>
          <w:b/>
        </w:rPr>
      </w:pPr>
    </w:p>
    <w:p w14:paraId="7F3703FD" w14:textId="77777777" w:rsidR="0090162B" w:rsidRPr="00BF2D10" w:rsidRDefault="0090162B" w:rsidP="00DA2C08">
      <w:pPr>
        <w:pStyle w:val="NoSpacing"/>
        <w:rPr>
          <w:b/>
        </w:rPr>
      </w:pPr>
      <w:r w:rsidRPr="00BF2D10">
        <w:rPr>
          <w:b/>
        </w:rPr>
        <w:t>Do we need to have a prototype?</w:t>
      </w:r>
    </w:p>
    <w:p w14:paraId="7CA0FF50" w14:textId="394F6A0D" w:rsidR="0090162B" w:rsidRPr="00BF2D10" w:rsidRDefault="0090162B" w:rsidP="00DA2C08">
      <w:pPr>
        <w:pStyle w:val="NoSpacing"/>
      </w:pPr>
      <w:r w:rsidRPr="00BF2D10">
        <w:t>A prototype is not required but depending on the type of technology being developed may be an important step towards commercialization.</w:t>
      </w:r>
    </w:p>
    <w:p w14:paraId="0794735F" w14:textId="77777777" w:rsidR="00FD0B85" w:rsidRPr="00BF2D10" w:rsidRDefault="00FD0B85" w:rsidP="00DA2C08">
      <w:pPr>
        <w:pStyle w:val="NoSpacing"/>
      </w:pPr>
    </w:p>
    <w:p w14:paraId="4F0FE0E1" w14:textId="58D7853E" w:rsidR="00FD0B85" w:rsidRPr="00BF2D10" w:rsidRDefault="00FD0B85" w:rsidP="00DA2C08">
      <w:pPr>
        <w:pStyle w:val="NoSpacing"/>
        <w:rPr>
          <w:b/>
          <w:bCs/>
        </w:rPr>
      </w:pPr>
      <w:r w:rsidRPr="00BF2D10">
        <w:rPr>
          <w:b/>
          <w:bCs/>
        </w:rPr>
        <w:t>Do we need a commercialization plan for Phase I?</w:t>
      </w:r>
    </w:p>
    <w:p w14:paraId="5644F2AE" w14:textId="650AC997" w:rsidR="00FD0B85" w:rsidRPr="00BF2D10" w:rsidRDefault="00FD0B85" w:rsidP="00DA2C08">
      <w:pPr>
        <w:pStyle w:val="NoSpacing"/>
      </w:pPr>
      <w:r w:rsidRPr="00BF2D10">
        <w:t xml:space="preserve">No, a </w:t>
      </w:r>
      <w:r w:rsidR="008950AC">
        <w:t xml:space="preserve">formal </w:t>
      </w:r>
      <w:r w:rsidRPr="00BF2D10">
        <w:t xml:space="preserve">commercialization plan is not required for Phase I proposals. </w:t>
      </w:r>
      <w:r w:rsidR="008950AC">
        <w:t>But your proposal will be evaluated on the commercialization criteria described in the solicitation.</w:t>
      </w:r>
    </w:p>
    <w:p w14:paraId="4089CCC5" w14:textId="77777777" w:rsidR="00DB3459" w:rsidRPr="00BF2D10" w:rsidRDefault="00DB3459" w:rsidP="00DA2C08">
      <w:pPr>
        <w:pStyle w:val="NoSpacing"/>
      </w:pPr>
    </w:p>
    <w:p w14:paraId="294481FF" w14:textId="67F4E6DA" w:rsidR="00072526" w:rsidRPr="00BF2D10" w:rsidRDefault="00072526" w:rsidP="00072526">
      <w:pPr>
        <w:pStyle w:val="ListParagraph"/>
        <w:autoSpaceDE w:val="0"/>
        <w:autoSpaceDN w:val="0"/>
        <w:spacing w:before="40" w:after="40" w:line="240" w:lineRule="auto"/>
        <w:ind w:left="0"/>
        <w:rPr>
          <w:rFonts w:cstheme="minorHAnsi"/>
          <w:b/>
          <w:bCs/>
        </w:rPr>
      </w:pPr>
      <w:r w:rsidRPr="00BF2D10">
        <w:rPr>
          <w:rFonts w:cstheme="minorHAnsi"/>
          <w:b/>
          <w:bCs/>
        </w:rPr>
        <w:t>Is it required to collaborate with a university on research?</w:t>
      </w:r>
    </w:p>
    <w:p w14:paraId="4EE3CE8A" w14:textId="289E3BAE" w:rsidR="005232E1" w:rsidRPr="00BF2D10" w:rsidRDefault="00072526" w:rsidP="00072526">
      <w:pPr>
        <w:pStyle w:val="ListParagraph"/>
        <w:autoSpaceDE w:val="0"/>
        <w:autoSpaceDN w:val="0"/>
        <w:spacing w:before="40" w:after="40" w:line="240" w:lineRule="auto"/>
        <w:ind w:left="0"/>
        <w:rPr>
          <w:rFonts w:cstheme="minorHAnsi"/>
        </w:rPr>
      </w:pPr>
      <w:r w:rsidRPr="00BF2D10">
        <w:rPr>
          <w:rFonts w:cstheme="minorHAnsi"/>
        </w:rPr>
        <w:t xml:space="preserve">No. While SBIR-funded small businesses are welcome to collaborate with a university on research, it is not required. </w:t>
      </w:r>
    </w:p>
    <w:p w14:paraId="59643BAE" w14:textId="77777777" w:rsidR="009A5319" w:rsidRPr="00BF2D10" w:rsidRDefault="009A5319" w:rsidP="00072526">
      <w:pPr>
        <w:pStyle w:val="ListParagraph"/>
        <w:autoSpaceDE w:val="0"/>
        <w:autoSpaceDN w:val="0"/>
        <w:spacing w:before="40" w:after="40" w:line="240" w:lineRule="auto"/>
        <w:ind w:left="0"/>
        <w:rPr>
          <w:rFonts w:cstheme="minorHAnsi"/>
        </w:rPr>
      </w:pPr>
    </w:p>
    <w:p w14:paraId="333341B0" w14:textId="50416E53" w:rsidR="005232E1" w:rsidRPr="00BF2D10" w:rsidRDefault="005232E1" w:rsidP="005232E1">
      <w:pPr>
        <w:pStyle w:val="ListParagraph"/>
        <w:autoSpaceDE w:val="0"/>
        <w:autoSpaceDN w:val="0"/>
        <w:spacing w:after="0" w:line="240" w:lineRule="auto"/>
        <w:ind w:left="0"/>
        <w:rPr>
          <w:rFonts w:cstheme="minorHAnsi"/>
          <w:b/>
          <w:bCs/>
        </w:rPr>
      </w:pPr>
      <w:r w:rsidRPr="00BF2D10">
        <w:rPr>
          <w:rFonts w:cstheme="minorHAnsi"/>
          <w:b/>
          <w:bCs/>
        </w:rPr>
        <w:t>Are co-PIs allowed?</w:t>
      </w:r>
    </w:p>
    <w:p w14:paraId="476F8A63" w14:textId="01CAC271" w:rsidR="00DA2C08" w:rsidRDefault="005232E1" w:rsidP="00AC361A">
      <w:pPr>
        <w:pStyle w:val="ListParagraph"/>
        <w:autoSpaceDE w:val="0"/>
        <w:autoSpaceDN w:val="0"/>
        <w:spacing w:after="0" w:line="240" w:lineRule="auto"/>
        <w:ind w:left="0"/>
        <w:rPr>
          <w:rFonts w:cstheme="minorHAnsi"/>
        </w:rPr>
      </w:pPr>
      <w:r w:rsidRPr="00BF2D10">
        <w:rPr>
          <w:rFonts w:cstheme="minorHAnsi"/>
        </w:rPr>
        <w:lastRenderedPageBreak/>
        <w:t>Yes, co-PIs are allowed if a small business wants another PI to balance out the expertise or time</w:t>
      </w:r>
      <w:r w:rsidR="001B38C5" w:rsidRPr="00BF2D10">
        <w:rPr>
          <w:rFonts w:cstheme="minorHAnsi"/>
        </w:rPr>
        <w:t xml:space="preserve"> commitment</w:t>
      </w:r>
      <w:r w:rsidRPr="00BF2D10">
        <w:rPr>
          <w:rFonts w:cstheme="minorHAnsi"/>
        </w:rPr>
        <w:t xml:space="preserve">. </w:t>
      </w:r>
    </w:p>
    <w:p w14:paraId="32376C30" w14:textId="77777777" w:rsidR="008950AC" w:rsidRPr="00AC361A" w:rsidRDefault="008950AC" w:rsidP="00AC361A">
      <w:pPr>
        <w:pStyle w:val="ListParagraph"/>
        <w:autoSpaceDE w:val="0"/>
        <w:autoSpaceDN w:val="0"/>
        <w:spacing w:after="0" w:line="240" w:lineRule="auto"/>
        <w:ind w:left="0"/>
        <w:rPr>
          <w:rFonts w:cstheme="minorHAnsi"/>
        </w:rPr>
      </w:pPr>
    </w:p>
    <w:p w14:paraId="1D1CC837" w14:textId="77777777" w:rsidR="0090162B" w:rsidRPr="00BF2D10" w:rsidRDefault="0090162B" w:rsidP="00DA2C08">
      <w:pPr>
        <w:pStyle w:val="NoSpacing"/>
        <w:rPr>
          <w:b/>
        </w:rPr>
      </w:pPr>
      <w:r w:rsidRPr="00BF2D10">
        <w:rPr>
          <w:b/>
        </w:rPr>
        <w:t>Will it affect EPA SBIR award if we have SBIR awards from other agencies such as NSF?</w:t>
      </w:r>
    </w:p>
    <w:p w14:paraId="1DB37517" w14:textId="3413DADE" w:rsidR="00B170C5" w:rsidRPr="00BF2D10" w:rsidRDefault="0090162B" w:rsidP="00DA2C08">
      <w:pPr>
        <w:pStyle w:val="NoSpacing"/>
      </w:pPr>
      <w:r w:rsidRPr="00BF2D10">
        <w:t>Many companies have multiple SBIR awards from different agencies. Per the solicitation, we would like to see that the small business has been successful</w:t>
      </w:r>
      <w:r w:rsidR="003A308D" w:rsidRPr="00BF2D10">
        <w:t xml:space="preserve"> in </w:t>
      </w:r>
      <w:r w:rsidR="00F47167" w:rsidRPr="00BF2D10">
        <w:t>commercializ</w:t>
      </w:r>
      <w:r w:rsidR="003A308D" w:rsidRPr="00BF2D10">
        <w:t>ation</w:t>
      </w:r>
      <w:r w:rsidRPr="00BF2D10">
        <w:t xml:space="preserve"> with prior investments.</w:t>
      </w:r>
    </w:p>
    <w:p w14:paraId="306FACA7" w14:textId="77777777" w:rsidR="00CD71AD" w:rsidRPr="00BF2D10" w:rsidRDefault="00CD71AD" w:rsidP="00DA2C08">
      <w:pPr>
        <w:pStyle w:val="NoSpacing"/>
        <w:rPr>
          <w:b/>
        </w:rPr>
      </w:pPr>
    </w:p>
    <w:p w14:paraId="5A482ABE" w14:textId="7C219C22" w:rsidR="0090162B" w:rsidRPr="00BF2D10" w:rsidRDefault="0090162B" w:rsidP="00DA2C08">
      <w:pPr>
        <w:pStyle w:val="NoSpacing"/>
        <w:rPr>
          <w:b/>
        </w:rPr>
      </w:pPr>
      <w:r w:rsidRPr="00BF2D10">
        <w:rPr>
          <w:b/>
        </w:rPr>
        <w:t xml:space="preserve">What are the limitations on </w:t>
      </w:r>
      <w:r w:rsidR="00C37ECB" w:rsidRPr="00BF2D10">
        <w:rPr>
          <w:b/>
        </w:rPr>
        <w:t xml:space="preserve">use of </w:t>
      </w:r>
      <w:r w:rsidRPr="00BF2D10">
        <w:rPr>
          <w:b/>
        </w:rPr>
        <w:t>sub</w:t>
      </w:r>
      <w:r w:rsidR="007B0405" w:rsidRPr="00BF2D10">
        <w:rPr>
          <w:b/>
        </w:rPr>
        <w:t>contract</w:t>
      </w:r>
      <w:r w:rsidR="00C37ECB" w:rsidRPr="00BF2D10">
        <w:rPr>
          <w:b/>
        </w:rPr>
        <w:t>ors</w:t>
      </w:r>
      <w:r w:rsidRPr="00BF2D10">
        <w:rPr>
          <w:b/>
        </w:rPr>
        <w:t>?</w:t>
      </w:r>
    </w:p>
    <w:p w14:paraId="1193FBD5" w14:textId="5372024D" w:rsidR="00AB3199" w:rsidRPr="00BF2D10" w:rsidRDefault="0090162B" w:rsidP="007C67F5">
      <w:pPr>
        <w:pStyle w:val="NoSpacing"/>
      </w:pPr>
      <w:r w:rsidRPr="00BF2D10">
        <w:t>For Phase I, a small business must perform a minimum of 2/3 of the research and/or analytical effort.  One third may be subcontracted to another firm or research organization. For more FAQS on SBIR, see</w:t>
      </w:r>
      <w:r w:rsidR="00760CBB" w:rsidRPr="00BF2D10">
        <w:t>:</w:t>
      </w:r>
      <w:r w:rsidRPr="00BF2D10">
        <w:t xml:space="preserve"> </w:t>
      </w:r>
      <w:hyperlink r:id="rId26" w:history="1">
        <w:r w:rsidR="007A6028" w:rsidRPr="00D570FB">
          <w:rPr>
            <w:rStyle w:val="Hyperlink"/>
          </w:rPr>
          <w:t>https://legacy.www.sbir.gov/faqs/other</w:t>
        </w:r>
      </w:hyperlink>
      <w:r w:rsidRPr="00BF2D10">
        <w:t>.</w:t>
      </w:r>
    </w:p>
    <w:p w14:paraId="2488B335" w14:textId="2B4FB745" w:rsidR="005834A7" w:rsidRPr="00BF2D10" w:rsidRDefault="005834A7" w:rsidP="007C67F5">
      <w:pPr>
        <w:pStyle w:val="NoSpacing"/>
      </w:pPr>
    </w:p>
    <w:p w14:paraId="470C24DC" w14:textId="6FAD903D" w:rsidR="005834A7" w:rsidRPr="00BF2D10" w:rsidRDefault="005834A7" w:rsidP="005834A7">
      <w:pPr>
        <w:pStyle w:val="ListParagraph"/>
        <w:autoSpaceDE w:val="0"/>
        <w:autoSpaceDN w:val="0"/>
        <w:spacing w:after="0" w:line="240" w:lineRule="auto"/>
        <w:ind w:left="0"/>
        <w:rPr>
          <w:rFonts w:cstheme="minorHAnsi"/>
          <w:b/>
          <w:bCs/>
        </w:rPr>
      </w:pPr>
      <w:r w:rsidRPr="00BF2D10">
        <w:rPr>
          <w:rFonts w:cstheme="minorHAnsi"/>
          <w:b/>
          <w:bCs/>
        </w:rPr>
        <w:t>Is there a place learn about what the funding is used for- if you dedicate 100% of your time and you have no revenue yet</w:t>
      </w:r>
      <w:r w:rsidR="00760CBB" w:rsidRPr="00BF2D10">
        <w:rPr>
          <w:rFonts w:cstheme="minorHAnsi"/>
          <w:b/>
          <w:bCs/>
        </w:rPr>
        <w:t>?</w:t>
      </w:r>
      <w:r w:rsidRPr="00BF2D10">
        <w:rPr>
          <w:rFonts w:cstheme="minorHAnsi"/>
          <w:b/>
          <w:bCs/>
        </w:rPr>
        <w:t xml:space="preserve"> Is Salary allowed as part of the funding? </w:t>
      </w:r>
    </w:p>
    <w:p w14:paraId="2C36A2B1" w14:textId="4A66FA65" w:rsidR="005834A7" w:rsidRPr="00BF2D10" w:rsidRDefault="005834A7" w:rsidP="00406696">
      <w:pPr>
        <w:pStyle w:val="ListParagraph"/>
        <w:autoSpaceDE w:val="0"/>
        <w:autoSpaceDN w:val="0"/>
        <w:spacing w:after="0" w:line="240" w:lineRule="auto"/>
        <w:ind w:left="0"/>
      </w:pPr>
      <w:r w:rsidRPr="00BF2D10">
        <w:rPr>
          <w:rFonts w:cstheme="minorHAnsi"/>
        </w:rPr>
        <w:t xml:space="preserve">This information is detailed in the solicitation </w:t>
      </w:r>
      <w:r w:rsidR="00760CBB" w:rsidRPr="00BF2D10">
        <w:rPr>
          <w:rFonts w:cstheme="minorHAnsi"/>
        </w:rPr>
        <w:t>language and</w:t>
      </w:r>
      <w:r w:rsidRPr="00BF2D10">
        <w:rPr>
          <w:rFonts w:cstheme="minorHAnsi"/>
        </w:rPr>
        <w:t xml:space="preserve"> will be available to view once the solicitation is released. Salary is allowed as part of funding. Find helpful information on this topic from SBIR.gov here: </w:t>
      </w:r>
      <w:hyperlink r:id="rId27" w:history="1">
        <w:r w:rsidR="007A6028" w:rsidRPr="00D570FB">
          <w:rPr>
            <w:rStyle w:val="Hyperlink"/>
          </w:rPr>
          <w:t>https://legacy.www.sbir.gov/tutorials/accounting-finance/tutorial-4</w:t>
        </w:r>
      </w:hyperlink>
      <w:r w:rsidRPr="00BF2D10">
        <w:t xml:space="preserve">. </w:t>
      </w:r>
    </w:p>
    <w:p w14:paraId="23E125BD" w14:textId="0F7179B0" w:rsidR="00C37ECB" w:rsidRPr="00BF2D10" w:rsidRDefault="00C37ECB" w:rsidP="007C67F5">
      <w:pPr>
        <w:pStyle w:val="NoSpacing"/>
      </w:pPr>
    </w:p>
    <w:p w14:paraId="37375274" w14:textId="062429B9" w:rsidR="00F47167" w:rsidRPr="00BF2D10" w:rsidRDefault="00F47167" w:rsidP="00F47167">
      <w:pPr>
        <w:widowControl w:val="0"/>
        <w:autoSpaceDE w:val="0"/>
        <w:autoSpaceDN w:val="0"/>
        <w:adjustRightInd w:val="0"/>
        <w:spacing w:after="0" w:line="240" w:lineRule="auto"/>
        <w:rPr>
          <w:rFonts w:cs="Calibri"/>
          <w:b/>
        </w:rPr>
      </w:pPr>
      <w:r w:rsidRPr="00BF2D10">
        <w:rPr>
          <w:rFonts w:cs="Calibri"/>
          <w:b/>
        </w:rPr>
        <w:t>Does EPA provide commercialization assistance</w:t>
      </w:r>
      <w:r w:rsidR="000A5642" w:rsidRPr="00BF2D10">
        <w:rPr>
          <w:rFonts w:cs="Calibri"/>
          <w:b/>
        </w:rPr>
        <w:t xml:space="preserve"> or allow TABA</w:t>
      </w:r>
      <w:r w:rsidRPr="00BF2D10">
        <w:rPr>
          <w:rFonts w:cs="Calibri"/>
          <w:b/>
        </w:rPr>
        <w:t xml:space="preserve">? </w:t>
      </w:r>
    </w:p>
    <w:p w14:paraId="4E20E3A4" w14:textId="388F3A12" w:rsidR="00471DC4" w:rsidRPr="00BF2D10" w:rsidRDefault="00F47167" w:rsidP="006306B0">
      <w:pPr>
        <w:widowControl w:val="0"/>
        <w:autoSpaceDE w:val="0"/>
        <w:autoSpaceDN w:val="0"/>
        <w:adjustRightInd w:val="0"/>
        <w:spacing w:after="0" w:line="240" w:lineRule="auto"/>
        <w:rPr>
          <w:rFonts w:cs="Calibri"/>
        </w:rPr>
      </w:pPr>
      <w:r w:rsidRPr="00BF2D10">
        <w:rPr>
          <w:rFonts w:cs="Calibri"/>
        </w:rPr>
        <w:t xml:space="preserve">Yes, EPA </w:t>
      </w:r>
      <w:r w:rsidR="004C563F" w:rsidRPr="00BF2D10">
        <w:rPr>
          <w:rFonts w:cs="Calibri"/>
        </w:rPr>
        <w:t>provides</w:t>
      </w:r>
      <w:r w:rsidRPr="00BF2D10">
        <w:rPr>
          <w:rFonts w:cs="Calibri"/>
        </w:rPr>
        <w:t xml:space="preserve"> commercialization assistance</w:t>
      </w:r>
      <w:r w:rsidR="004C563F" w:rsidRPr="00BF2D10">
        <w:rPr>
          <w:rFonts w:cs="Calibri"/>
        </w:rPr>
        <w:t xml:space="preserve"> (TABA – technical and business assistance)</w:t>
      </w:r>
      <w:r w:rsidRPr="00BF2D10">
        <w:rPr>
          <w:rFonts w:cs="Calibri"/>
        </w:rPr>
        <w:t xml:space="preserve"> to Phase I</w:t>
      </w:r>
      <w:r w:rsidR="004C563F" w:rsidRPr="00BF2D10">
        <w:rPr>
          <w:rFonts w:cs="Calibri"/>
        </w:rPr>
        <w:t xml:space="preserve"> awardees (in addition to their award)</w:t>
      </w:r>
      <w:r w:rsidRPr="00BF2D10">
        <w:rPr>
          <w:rFonts w:cs="Calibri"/>
        </w:rPr>
        <w:t xml:space="preserve"> and Phase II awardees</w:t>
      </w:r>
      <w:r w:rsidR="004C563F" w:rsidRPr="00BF2D10">
        <w:rPr>
          <w:rFonts w:cs="Calibri"/>
        </w:rPr>
        <w:t xml:space="preserve"> can claim TABA expenses as part of their award</w:t>
      </w:r>
      <w:r w:rsidRPr="00BF2D10">
        <w:rPr>
          <w:rFonts w:cs="Calibri"/>
        </w:rPr>
        <w:t xml:space="preserve">. </w:t>
      </w:r>
    </w:p>
    <w:p w14:paraId="2B0C20C2" w14:textId="77777777" w:rsidR="002C4A61" w:rsidRPr="00BF2D10" w:rsidRDefault="002C4A61" w:rsidP="006306B0">
      <w:pPr>
        <w:widowControl w:val="0"/>
        <w:autoSpaceDE w:val="0"/>
        <w:autoSpaceDN w:val="0"/>
        <w:adjustRightInd w:val="0"/>
        <w:spacing w:after="0" w:line="240" w:lineRule="auto"/>
        <w:rPr>
          <w:rFonts w:cs="Calibri"/>
        </w:rPr>
      </w:pPr>
    </w:p>
    <w:p w14:paraId="52F3CBEC" w14:textId="5FB058B7" w:rsidR="002C4A61" w:rsidRPr="00BF2D10" w:rsidRDefault="002C4A61" w:rsidP="006306B0">
      <w:pPr>
        <w:widowControl w:val="0"/>
        <w:autoSpaceDE w:val="0"/>
        <w:autoSpaceDN w:val="0"/>
        <w:adjustRightInd w:val="0"/>
        <w:spacing w:after="0" w:line="240" w:lineRule="auto"/>
        <w:rPr>
          <w:rFonts w:cs="Calibri"/>
          <w:b/>
          <w:bCs/>
        </w:rPr>
      </w:pPr>
      <w:r w:rsidRPr="00BF2D10">
        <w:rPr>
          <w:rFonts w:cs="Calibri"/>
          <w:b/>
          <w:bCs/>
        </w:rPr>
        <w:t>Does EPA set a limit for overhead charges?</w:t>
      </w:r>
    </w:p>
    <w:p w14:paraId="712C17B0" w14:textId="1D3A5ED8" w:rsidR="002C4A61" w:rsidRPr="00BF2D10" w:rsidRDefault="002C4A61" w:rsidP="006306B0">
      <w:pPr>
        <w:widowControl w:val="0"/>
        <w:autoSpaceDE w:val="0"/>
        <w:autoSpaceDN w:val="0"/>
        <w:adjustRightInd w:val="0"/>
        <w:spacing w:after="0" w:line="240" w:lineRule="auto"/>
        <w:rPr>
          <w:rFonts w:cs="Calibri"/>
        </w:rPr>
      </w:pPr>
      <w:r w:rsidRPr="00BF2D10">
        <w:rPr>
          <w:rFonts w:cs="Calibri"/>
        </w:rPr>
        <w:t>No</w:t>
      </w:r>
      <w:r w:rsidR="00AE5998" w:rsidRPr="00BF2D10">
        <w:rPr>
          <w:rFonts w:cs="Calibri"/>
        </w:rPr>
        <w:t>.</w:t>
      </w:r>
      <w:r w:rsidR="00C527A3" w:rsidRPr="00BF2D10">
        <w:rPr>
          <w:rFonts w:cs="Calibri"/>
        </w:rPr>
        <w:t xml:space="preserve"> But the contracting officer will review</w:t>
      </w:r>
      <w:r w:rsidR="00FB7514" w:rsidRPr="00BF2D10">
        <w:rPr>
          <w:rFonts w:cs="Calibri"/>
        </w:rPr>
        <w:t xml:space="preserve"> </w:t>
      </w:r>
      <w:r w:rsidR="002A3480" w:rsidRPr="00BF2D10">
        <w:rPr>
          <w:rFonts w:cs="Calibri"/>
        </w:rPr>
        <w:t xml:space="preserve">your budget </w:t>
      </w:r>
      <w:r w:rsidR="00C527A3" w:rsidRPr="00BF2D10">
        <w:rPr>
          <w:rFonts w:cs="Calibri"/>
        </w:rPr>
        <w:t xml:space="preserve">based on industry standards </w:t>
      </w:r>
      <w:r w:rsidR="00600FDB" w:rsidRPr="00BF2D10">
        <w:rPr>
          <w:rFonts w:cs="Calibri"/>
        </w:rPr>
        <w:t>for</w:t>
      </w:r>
      <w:r w:rsidR="00C527A3" w:rsidRPr="00BF2D10">
        <w:rPr>
          <w:rFonts w:cs="Calibri"/>
        </w:rPr>
        <w:t xml:space="preserve"> reasonableness. </w:t>
      </w:r>
    </w:p>
    <w:p w14:paraId="682E2C1A" w14:textId="7CA62A61" w:rsidR="00051974" w:rsidRPr="00BF2D10" w:rsidRDefault="00051974" w:rsidP="006306B0">
      <w:pPr>
        <w:widowControl w:val="0"/>
        <w:autoSpaceDE w:val="0"/>
        <w:autoSpaceDN w:val="0"/>
        <w:adjustRightInd w:val="0"/>
        <w:spacing w:after="0" w:line="240" w:lineRule="auto"/>
        <w:rPr>
          <w:rFonts w:cs="Calibri"/>
        </w:rPr>
      </w:pPr>
    </w:p>
    <w:p w14:paraId="7BA339E7" w14:textId="0EB390DB" w:rsidR="00673702" w:rsidRPr="00BF2D10" w:rsidRDefault="00673702" w:rsidP="00673702">
      <w:pPr>
        <w:widowControl w:val="0"/>
        <w:autoSpaceDE w:val="0"/>
        <w:autoSpaceDN w:val="0"/>
        <w:adjustRightInd w:val="0"/>
        <w:spacing w:after="0" w:line="240" w:lineRule="auto"/>
        <w:rPr>
          <w:rFonts w:cs="Calibri"/>
          <w:b/>
        </w:rPr>
      </w:pPr>
      <w:r w:rsidRPr="00BF2D10">
        <w:rPr>
          <w:rFonts w:cs="Calibri"/>
          <w:b/>
        </w:rPr>
        <w:t xml:space="preserve">Is EPA’s SBIR program </w:t>
      </w:r>
      <w:proofErr w:type="gramStart"/>
      <w:r w:rsidRPr="00BF2D10">
        <w:rPr>
          <w:rFonts w:cs="Calibri"/>
          <w:b/>
        </w:rPr>
        <w:t>similar to</w:t>
      </w:r>
      <w:proofErr w:type="gramEnd"/>
      <w:r w:rsidRPr="00BF2D10">
        <w:rPr>
          <w:rFonts w:cs="Calibri"/>
          <w:b/>
        </w:rPr>
        <w:t xml:space="preserve"> an Airforce SBIR/STTR where you are developing </w:t>
      </w:r>
      <w:r w:rsidR="00734CAF" w:rsidRPr="00BF2D10">
        <w:rPr>
          <w:rFonts w:cs="Calibri"/>
          <w:b/>
        </w:rPr>
        <w:t>technology</w:t>
      </w:r>
      <w:r w:rsidRPr="00BF2D10">
        <w:rPr>
          <w:rFonts w:cs="Calibri"/>
          <w:b/>
        </w:rPr>
        <w:t xml:space="preserve"> the agency would buy as a customer?</w:t>
      </w:r>
    </w:p>
    <w:p w14:paraId="3FF14D5A" w14:textId="4273222E" w:rsidR="00673702" w:rsidRPr="00BF2D10" w:rsidRDefault="009F186C" w:rsidP="00673702">
      <w:pPr>
        <w:widowControl w:val="0"/>
        <w:autoSpaceDE w:val="0"/>
        <w:autoSpaceDN w:val="0"/>
        <w:adjustRightInd w:val="0"/>
        <w:spacing w:after="0" w:line="240" w:lineRule="auto"/>
        <w:rPr>
          <w:rFonts w:cs="Calibri"/>
        </w:rPr>
      </w:pPr>
      <w:r w:rsidRPr="00BF2D10">
        <w:rPr>
          <w:rFonts w:cs="Calibri"/>
        </w:rPr>
        <w:t>Typically,</w:t>
      </w:r>
      <w:r w:rsidR="004C563F" w:rsidRPr="00BF2D10">
        <w:rPr>
          <w:rFonts w:cs="Calibri"/>
        </w:rPr>
        <w:t xml:space="preserve"> EPA will </w:t>
      </w:r>
      <w:r w:rsidR="004C563F" w:rsidRPr="00846402">
        <w:rPr>
          <w:rFonts w:cs="Calibri"/>
          <w:u w:val="single"/>
        </w:rPr>
        <w:t>not</w:t>
      </w:r>
      <w:r w:rsidR="004C563F" w:rsidRPr="00BF2D10">
        <w:rPr>
          <w:rFonts w:cs="Calibri"/>
        </w:rPr>
        <w:t xml:space="preserve"> be the customer. Small businesses should determine the appropriate market for their technology.</w:t>
      </w:r>
    </w:p>
    <w:p w14:paraId="16E5D5E6" w14:textId="77777777" w:rsidR="005155C2" w:rsidRPr="00BF2D10" w:rsidRDefault="005155C2" w:rsidP="001A726D">
      <w:pPr>
        <w:pStyle w:val="ListParagraph"/>
        <w:autoSpaceDE w:val="0"/>
        <w:autoSpaceDN w:val="0"/>
        <w:spacing w:after="0" w:line="240" w:lineRule="auto"/>
        <w:ind w:left="0"/>
        <w:rPr>
          <w:rFonts w:cstheme="minorHAnsi"/>
          <w:b/>
          <w:bCs/>
          <w:color w:val="FF0000"/>
        </w:rPr>
      </w:pPr>
    </w:p>
    <w:p w14:paraId="2ABE1E2A" w14:textId="53F04989" w:rsidR="00C73FB2" w:rsidRPr="00BF2D10" w:rsidRDefault="00C73FB2" w:rsidP="00C73FB2">
      <w:pPr>
        <w:pStyle w:val="ListParagraph"/>
        <w:autoSpaceDE w:val="0"/>
        <w:autoSpaceDN w:val="0"/>
        <w:spacing w:after="0" w:line="240" w:lineRule="auto"/>
        <w:ind w:left="0"/>
        <w:rPr>
          <w:rFonts w:cstheme="minorHAnsi"/>
          <w:b/>
          <w:bCs/>
        </w:rPr>
      </w:pPr>
      <w:r w:rsidRPr="00BF2D10">
        <w:rPr>
          <w:rFonts w:cstheme="minorHAnsi"/>
          <w:b/>
          <w:bCs/>
        </w:rPr>
        <w:t xml:space="preserve">Does all work need to be </w:t>
      </w:r>
      <w:r w:rsidR="002D5AFE" w:rsidRPr="00BF2D10">
        <w:rPr>
          <w:rFonts w:cstheme="minorHAnsi"/>
          <w:b/>
          <w:bCs/>
        </w:rPr>
        <w:t>performed</w:t>
      </w:r>
      <w:r w:rsidRPr="00BF2D10">
        <w:rPr>
          <w:rFonts w:cstheme="minorHAnsi"/>
          <w:b/>
          <w:bCs/>
        </w:rPr>
        <w:t xml:space="preserve"> in the United States?</w:t>
      </w:r>
      <w:r w:rsidR="00071976" w:rsidRPr="00BF2D10">
        <w:rPr>
          <w:rFonts w:cstheme="minorHAnsi"/>
          <w:b/>
          <w:bCs/>
        </w:rPr>
        <w:t xml:space="preserve"> For example, could you collaborate </w:t>
      </w:r>
      <w:r w:rsidR="00BE4EAD" w:rsidRPr="00BF2D10">
        <w:rPr>
          <w:rFonts w:cstheme="minorHAnsi"/>
          <w:b/>
          <w:bCs/>
        </w:rPr>
        <w:t xml:space="preserve">or subcontract </w:t>
      </w:r>
      <w:r w:rsidR="00071976" w:rsidRPr="00BF2D10">
        <w:rPr>
          <w:rFonts w:cstheme="minorHAnsi"/>
          <w:b/>
          <w:bCs/>
        </w:rPr>
        <w:t>with a foreign university</w:t>
      </w:r>
      <w:r w:rsidR="00BE4EAD" w:rsidRPr="00BF2D10">
        <w:rPr>
          <w:rFonts w:cstheme="minorHAnsi"/>
          <w:b/>
          <w:bCs/>
        </w:rPr>
        <w:t xml:space="preserve"> or company</w:t>
      </w:r>
      <w:r w:rsidR="00DC02B0" w:rsidRPr="00BF2D10">
        <w:rPr>
          <w:rFonts w:cstheme="minorHAnsi"/>
          <w:b/>
          <w:bCs/>
        </w:rPr>
        <w:t>?</w:t>
      </w:r>
    </w:p>
    <w:p w14:paraId="5A9802B4" w14:textId="3534BBBB" w:rsidR="00C73FB2" w:rsidRPr="00BF2D10" w:rsidRDefault="002D5AFE" w:rsidP="00C73FB2">
      <w:pPr>
        <w:pStyle w:val="ListParagraph"/>
        <w:autoSpaceDE w:val="0"/>
        <w:autoSpaceDN w:val="0"/>
        <w:spacing w:after="0" w:line="240" w:lineRule="auto"/>
        <w:ind w:left="0"/>
        <w:rPr>
          <w:rFonts w:cstheme="minorHAnsi"/>
          <w:b/>
          <w:bCs/>
        </w:rPr>
      </w:pPr>
      <w:r w:rsidRPr="00BF2D10">
        <w:rPr>
          <w:rFonts w:cstheme="minorHAnsi"/>
        </w:rPr>
        <w:t>Essentially, yes</w:t>
      </w:r>
      <w:r w:rsidR="00A2608A" w:rsidRPr="00BF2D10">
        <w:rPr>
          <w:rFonts w:cstheme="minorHAnsi"/>
        </w:rPr>
        <w:t xml:space="preserve">, SBIR-funded work should be performed in the </w:t>
      </w:r>
      <w:r w:rsidR="000D1A70" w:rsidRPr="00BF2D10">
        <w:rPr>
          <w:rFonts w:cstheme="minorHAnsi"/>
        </w:rPr>
        <w:t>U.S.</w:t>
      </w:r>
      <w:r w:rsidR="00A94491" w:rsidRPr="00BF2D10">
        <w:rPr>
          <w:rFonts w:cstheme="minorHAnsi"/>
        </w:rPr>
        <w:t xml:space="preserve"> There are exceptions that would first need to be discussed with the Program Manager and Contract Officer. There is a very high bar that must be met to authorize work outside of the U</w:t>
      </w:r>
      <w:r w:rsidR="00713128" w:rsidRPr="00BF2D10">
        <w:rPr>
          <w:rFonts w:cstheme="minorHAnsi"/>
        </w:rPr>
        <w:t>.</w:t>
      </w:r>
      <w:r w:rsidR="00A94491" w:rsidRPr="00BF2D10">
        <w:rPr>
          <w:rFonts w:cstheme="minorHAnsi"/>
        </w:rPr>
        <w:t>S.</w:t>
      </w:r>
    </w:p>
    <w:p w14:paraId="75ED46B2" w14:textId="77777777" w:rsidR="00C73FB2" w:rsidRPr="00BF2D10" w:rsidRDefault="00C73FB2" w:rsidP="005155C2">
      <w:pPr>
        <w:pStyle w:val="ListParagraph"/>
        <w:autoSpaceDE w:val="0"/>
        <w:autoSpaceDN w:val="0"/>
        <w:spacing w:after="0" w:line="240" w:lineRule="auto"/>
        <w:ind w:left="0"/>
        <w:rPr>
          <w:rFonts w:cstheme="minorHAnsi"/>
          <w:b/>
          <w:bCs/>
        </w:rPr>
      </w:pPr>
    </w:p>
    <w:p w14:paraId="5A810D09" w14:textId="3C2F1960" w:rsidR="005155C2" w:rsidRPr="00BF2D10" w:rsidRDefault="005155C2" w:rsidP="005155C2">
      <w:pPr>
        <w:pStyle w:val="ListParagraph"/>
        <w:autoSpaceDE w:val="0"/>
        <w:autoSpaceDN w:val="0"/>
        <w:spacing w:after="0" w:line="240" w:lineRule="auto"/>
        <w:ind w:left="0"/>
        <w:rPr>
          <w:rFonts w:cstheme="minorHAnsi"/>
          <w:b/>
          <w:bCs/>
        </w:rPr>
      </w:pPr>
      <w:r w:rsidRPr="00BF2D10">
        <w:rPr>
          <w:rFonts w:cstheme="minorHAnsi"/>
          <w:b/>
          <w:bCs/>
        </w:rPr>
        <w:t>Can your technology be a service instead of a product?</w:t>
      </w:r>
    </w:p>
    <w:p w14:paraId="021E8A5A" w14:textId="68823D46" w:rsidR="00EB3F8E" w:rsidRPr="00BF2D10" w:rsidRDefault="00846402" w:rsidP="005155C2">
      <w:pPr>
        <w:pStyle w:val="ListParagraph"/>
        <w:autoSpaceDE w:val="0"/>
        <w:autoSpaceDN w:val="0"/>
        <w:spacing w:after="0" w:line="240" w:lineRule="auto"/>
        <w:ind w:left="0"/>
        <w:rPr>
          <w:rFonts w:cstheme="minorHAnsi"/>
          <w:b/>
          <w:bCs/>
        </w:rPr>
      </w:pPr>
      <w:r>
        <w:rPr>
          <w:rFonts w:cstheme="minorHAnsi"/>
        </w:rPr>
        <w:t xml:space="preserve">Yes. </w:t>
      </w:r>
      <w:r w:rsidR="00D43FDF" w:rsidRPr="00BF2D10">
        <w:rPr>
          <w:rFonts w:cstheme="minorHAnsi"/>
        </w:rPr>
        <w:t xml:space="preserve">Any technology that is commercializable </w:t>
      </w:r>
      <w:r w:rsidR="005F7D68" w:rsidRPr="00BF2D10">
        <w:rPr>
          <w:rFonts w:cstheme="minorHAnsi"/>
        </w:rPr>
        <w:t>could be</w:t>
      </w:r>
      <w:r w:rsidR="00D43FDF" w:rsidRPr="00BF2D10">
        <w:rPr>
          <w:rFonts w:cstheme="minorHAnsi"/>
        </w:rPr>
        <w:t xml:space="preserve"> appropriate for SBIR.</w:t>
      </w:r>
    </w:p>
    <w:p w14:paraId="5688975A" w14:textId="77777777" w:rsidR="00E8704E" w:rsidRPr="00BF2D10" w:rsidRDefault="00E8704E" w:rsidP="009F186C">
      <w:pPr>
        <w:pStyle w:val="ListParagraph"/>
        <w:autoSpaceDE w:val="0"/>
        <w:autoSpaceDN w:val="0"/>
        <w:spacing w:after="0" w:line="240" w:lineRule="auto"/>
        <w:ind w:left="0"/>
        <w:rPr>
          <w:rFonts w:cstheme="minorHAnsi"/>
        </w:rPr>
      </w:pPr>
    </w:p>
    <w:p w14:paraId="508EAB27" w14:textId="7FA66EBD" w:rsidR="00E8704E" w:rsidRPr="00BF2D10" w:rsidRDefault="00E8704E" w:rsidP="009F186C">
      <w:pPr>
        <w:pStyle w:val="ListParagraph"/>
        <w:autoSpaceDE w:val="0"/>
        <w:autoSpaceDN w:val="0"/>
        <w:spacing w:after="0" w:line="240" w:lineRule="auto"/>
        <w:ind w:left="0"/>
        <w:rPr>
          <w:rFonts w:cstheme="minorHAnsi"/>
          <w:b/>
          <w:bCs/>
        </w:rPr>
      </w:pPr>
      <w:r w:rsidRPr="00BF2D10">
        <w:rPr>
          <w:rFonts w:cstheme="minorHAnsi"/>
          <w:b/>
          <w:bCs/>
        </w:rPr>
        <w:t xml:space="preserve">Can we shift the time frame of the Phase I award if, for example, our project requires environmental sampling during a </w:t>
      </w:r>
      <w:r w:rsidR="00582A8A" w:rsidRPr="00BF2D10">
        <w:rPr>
          <w:rFonts w:cstheme="minorHAnsi"/>
          <w:b/>
          <w:bCs/>
        </w:rPr>
        <w:t>specific</w:t>
      </w:r>
      <w:r w:rsidRPr="00BF2D10">
        <w:rPr>
          <w:rFonts w:cstheme="minorHAnsi"/>
          <w:b/>
          <w:bCs/>
        </w:rPr>
        <w:t xml:space="preserve"> time of the year?</w:t>
      </w:r>
    </w:p>
    <w:p w14:paraId="766F70AA" w14:textId="0FD05EE9" w:rsidR="00582A8A" w:rsidRPr="00BF2D10" w:rsidRDefault="00582A8A" w:rsidP="009F186C">
      <w:pPr>
        <w:pStyle w:val="ListParagraph"/>
        <w:autoSpaceDE w:val="0"/>
        <w:autoSpaceDN w:val="0"/>
        <w:spacing w:after="0" w:line="240" w:lineRule="auto"/>
        <w:ind w:left="0"/>
        <w:rPr>
          <w:rFonts w:cstheme="minorHAnsi"/>
        </w:rPr>
      </w:pPr>
      <w:r w:rsidRPr="00BF2D10">
        <w:rPr>
          <w:rFonts w:cstheme="minorHAnsi"/>
        </w:rPr>
        <w:t>EPA SBIR is unable to change award/project dates as all Phase I winners move through the cycle at the same time.</w:t>
      </w:r>
    </w:p>
    <w:p w14:paraId="67639A75" w14:textId="77777777" w:rsidR="000C3D92" w:rsidRPr="00BF2D10" w:rsidRDefault="000C3D92" w:rsidP="009F186C">
      <w:pPr>
        <w:pStyle w:val="ListParagraph"/>
        <w:autoSpaceDE w:val="0"/>
        <w:autoSpaceDN w:val="0"/>
        <w:spacing w:after="0" w:line="240" w:lineRule="auto"/>
        <w:ind w:left="0"/>
        <w:rPr>
          <w:rFonts w:cstheme="minorHAnsi"/>
        </w:rPr>
      </w:pPr>
    </w:p>
    <w:p w14:paraId="177AF8C4" w14:textId="33D7B112" w:rsidR="000C3D92" w:rsidRPr="00BF2D10" w:rsidRDefault="000C3D92" w:rsidP="009F186C">
      <w:pPr>
        <w:pStyle w:val="ListParagraph"/>
        <w:autoSpaceDE w:val="0"/>
        <w:autoSpaceDN w:val="0"/>
        <w:spacing w:after="0" w:line="240" w:lineRule="auto"/>
        <w:ind w:left="0"/>
        <w:rPr>
          <w:rFonts w:cstheme="minorHAnsi"/>
          <w:b/>
          <w:bCs/>
        </w:rPr>
      </w:pPr>
      <w:r w:rsidRPr="00BF2D10">
        <w:rPr>
          <w:rFonts w:cstheme="minorHAnsi"/>
          <w:b/>
          <w:bCs/>
        </w:rPr>
        <w:t>Who is the commercialization contractor for EPA SBIR?</w:t>
      </w:r>
    </w:p>
    <w:p w14:paraId="3C76D39B" w14:textId="69094B81" w:rsidR="000C3D92" w:rsidRPr="00BF2D10" w:rsidRDefault="000C3D92" w:rsidP="009F186C">
      <w:pPr>
        <w:pStyle w:val="ListParagraph"/>
        <w:autoSpaceDE w:val="0"/>
        <w:autoSpaceDN w:val="0"/>
        <w:spacing w:after="0" w:line="240" w:lineRule="auto"/>
        <w:ind w:left="0"/>
        <w:rPr>
          <w:rFonts w:cstheme="minorHAnsi"/>
        </w:rPr>
      </w:pPr>
      <w:r w:rsidRPr="00BF2D10">
        <w:rPr>
          <w:rFonts w:cstheme="minorHAnsi"/>
        </w:rPr>
        <w:t>Foresight Science and Technology</w:t>
      </w:r>
      <w:r w:rsidR="00F56509" w:rsidRPr="00BF2D10">
        <w:rPr>
          <w:rFonts w:cstheme="minorHAnsi"/>
        </w:rPr>
        <w:t>.</w:t>
      </w:r>
    </w:p>
    <w:p w14:paraId="08206F81" w14:textId="77777777" w:rsidR="00F56509" w:rsidRPr="00BF2D10" w:rsidRDefault="00F56509" w:rsidP="009F186C">
      <w:pPr>
        <w:pStyle w:val="ListParagraph"/>
        <w:autoSpaceDE w:val="0"/>
        <w:autoSpaceDN w:val="0"/>
        <w:spacing w:after="0" w:line="240" w:lineRule="auto"/>
        <w:ind w:left="0"/>
        <w:rPr>
          <w:rFonts w:cstheme="minorHAnsi"/>
        </w:rPr>
      </w:pPr>
    </w:p>
    <w:p w14:paraId="5ACFD05B" w14:textId="2067A66C" w:rsidR="00F56509" w:rsidRPr="00BF2D10" w:rsidRDefault="00F56509" w:rsidP="009F186C">
      <w:pPr>
        <w:pStyle w:val="ListParagraph"/>
        <w:autoSpaceDE w:val="0"/>
        <w:autoSpaceDN w:val="0"/>
        <w:spacing w:after="0" w:line="240" w:lineRule="auto"/>
        <w:ind w:left="0"/>
        <w:rPr>
          <w:rFonts w:cstheme="minorHAnsi"/>
          <w:b/>
          <w:bCs/>
        </w:rPr>
      </w:pPr>
      <w:r w:rsidRPr="00BF2D10">
        <w:rPr>
          <w:rFonts w:cstheme="minorHAnsi"/>
          <w:b/>
          <w:bCs/>
        </w:rPr>
        <w:lastRenderedPageBreak/>
        <w:t>How many awards does EPA plan to make this cycle?</w:t>
      </w:r>
    </w:p>
    <w:p w14:paraId="13AAD38B" w14:textId="6E80650D" w:rsidR="00F56509" w:rsidRPr="00BF2D10" w:rsidRDefault="00F56509" w:rsidP="009F186C">
      <w:pPr>
        <w:pStyle w:val="ListParagraph"/>
        <w:autoSpaceDE w:val="0"/>
        <w:autoSpaceDN w:val="0"/>
        <w:spacing w:after="0" w:line="240" w:lineRule="auto"/>
        <w:ind w:left="0"/>
        <w:rPr>
          <w:rFonts w:cstheme="minorHAnsi"/>
        </w:rPr>
      </w:pPr>
      <w:r w:rsidRPr="00BF2D10">
        <w:rPr>
          <w:rFonts w:cstheme="minorHAnsi"/>
        </w:rPr>
        <w:t xml:space="preserve">EPA SBIR plans to fund approximately 25 Phase I projects this cycle. </w:t>
      </w:r>
    </w:p>
    <w:p w14:paraId="62A0BBF3" w14:textId="77777777" w:rsidR="00540A70" w:rsidRPr="00BF2D10" w:rsidRDefault="00540A70" w:rsidP="009F186C">
      <w:pPr>
        <w:pStyle w:val="ListParagraph"/>
        <w:autoSpaceDE w:val="0"/>
        <w:autoSpaceDN w:val="0"/>
        <w:spacing w:after="0" w:line="240" w:lineRule="auto"/>
        <w:ind w:left="0"/>
        <w:rPr>
          <w:rFonts w:cstheme="minorHAnsi"/>
        </w:rPr>
      </w:pPr>
    </w:p>
    <w:p w14:paraId="587987B9" w14:textId="09FB6185" w:rsidR="00540A70" w:rsidRPr="00BF2D10" w:rsidRDefault="00540A70" w:rsidP="009F186C">
      <w:pPr>
        <w:pStyle w:val="ListParagraph"/>
        <w:autoSpaceDE w:val="0"/>
        <w:autoSpaceDN w:val="0"/>
        <w:spacing w:after="0" w:line="240" w:lineRule="auto"/>
        <w:ind w:left="0"/>
        <w:rPr>
          <w:rFonts w:cstheme="minorHAnsi"/>
          <w:b/>
          <w:bCs/>
        </w:rPr>
      </w:pPr>
      <w:r w:rsidRPr="00BF2D10">
        <w:rPr>
          <w:rFonts w:cstheme="minorHAnsi"/>
          <w:b/>
          <w:bCs/>
        </w:rPr>
        <w:t>How is IP managed following Phase I and II funding?</w:t>
      </w:r>
    </w:p>
    <w:p w14:paraId="19E5038D" w14:textId="5B414B62" w:rsidR="00540A70" w:rsidRPr="00BF2D10" w:rsidRDefault="00540A70" w:rsidP="009F186C">
      <w:pPr>
        <w:pStyle w:val="ListParagraph"/>
        <w:autoSpaceDE w:val="0"/>
        <w:autoSpaceDN w:val="0"/>
        <w:spacing w:after="0" w:line="240" w:lineRule="auto"/>
        <w:ind w:left="0"/>
        <w:rPr>
          <w:rFonts w:cstheme="minorHAnsi"/>
        </w:rPr>
      </w:pPr>
      <w:r w:rsidRPr="00BF2D10">
        <w:rPr>
          <w:rFonts w:cstheme="minorHAnsi"/>
        </w:rPr>
        <w:t xml:space="preserve">IP ownership </w:t>
      </w:r>
      <w:r w:rsidR="00576870" w:rsidRPr="00BF2D10">
        <w:rPr>
          <w:rFonts w:cstheme="minorHAnsi"/>
        </w:rPr>
        <w:t>remains with the small business. It is not co-owned with EPA.</w:t>
      </w:r>
    </w:p>
    <w:p w14:paraId="564C750C" w14:textId="77777777" w:rsidR="00057B57" w:rsidRPr="00BF2D10" w:rsidRDefault="00057B57" w:rsidP="009F186C">
      <w:pPr>
        <w:pStyle w:val="ListParagraph"/>
        <w:autoSpaceDE w:val="0"/>
        <w:autoSpaceDN w:val="0"/>
        <w:spacing w:after="0" w:line="240" w:lineRule="auto"/>
        <w:ind w:left="0"/>
        <w:rPr>
          <w:rFonts w:cstheme="minorHAnsi"/>
        </w:rPr>
      </w:pPr>
    </w:p>
    <w:p w14:paraId="1B31842D" w14:textId="758ECBAF" w:rsidR="00057B57" w:rsidRPr="00BF2D10" w:rsidRDefault="00E35C69" w:rsidP="009F186C">
      <w:pPr>
        <w:pStyle w:val="ListParagraph"/>
        <w:autoSpaceDE w:val="0"/>
        <w:autoSpaceDN w:val="0"/>
        <w:spacing w:after="0" w:line="240" w:lineRule="auto"/>
        <w:ind w:left="0"/>
        <w:rPr>
          <w:rFonts w:cstheme="minorHAnsi"/>
          <w:b/>
          <w:bCs/>
        </w:rPr>
      </w:pPr>
      <w:r w:rsidRPr="00BF2D10">
        <w:rPr>
          <w:rFonts w:cstheme="minorHAnsi"/>
          <w:b/>
          <w:bCs/>
        </w:rPr>
        <w:t>How is funding distributed to Phase I awardees?</w:t>
      </w:r>
      <w:r w:rsidR="00D60D9B" w:rsidRPr="00BF2D10">
        <w:rPr>
          <w:rFonts w:cstheme="minorHAnsi"/>
          <w:b/>
          <w:bCs/>
        </w:rPr>
        <w:t xml:space="preserve"> Is it partially distributed or a lump sum?</w:t>
      </w:r>
    </w:p>
    <w:p w14:paraId="502BCFA5" w14:textId="389DC295" w:rsidR="00E35C69" w:rsidRPr="00BF2D10" w:rsidRDefault="00FF1D21" w:rsidP="009F186C">
      <w:pPr>
        <w:pStyle w:val="ListParagraph"/>
        <w:autoSpaceDE w:val="0"/>
        <w:autoSpaceDN w:val="0"/>
        <w:spacing w:after="0" w:line="240" w:lineRule="auto"/>
        <w:ind w:left="0"/>
        <w:rPr>
          <w:rFonts w:cstheme="minorHAnsi"/>
        </w:rPr>
      </w:pPr>
      <w:r w:rsidRPr="00BF2D10">
        <w:rPr>
          <w:rFonts w:cstheme="minorHAnsi"/>
        </w:rPr>
        <w:t xml:space="preserve">Funding is partially distributed throughout the project period. </w:t>
      </w:r>
      <w:r w:rsidR="00E35C69" w:rsidRPr="00BF2D10">
        <w:rPr>
          <w:rFonts w:cstheme="minorHAnsi"/>
        </w:rPr>
        <w:t>Phase I awardees sign firm-fixed-price contracts which means they bill</w:t>
      </w:r>
      <w:r w:rsidR="00D60D9B" w:rsidRPr="00BF2D10">
        <w:rPr>
          <w:rFonts w:cstheme="minorHAnsi"/>
        </w:rPr>
        <w:t xml:space="preserve"> each month throughout the 6-month project.</w:t>
      </w:r>
    </w:p>
    <w:p w14:paraId="6235DCD5" w14:textId="77777777" w:rsidR="00E35C69" w:rsidRPr="00BF2D10" w:rsidRDefault="00E35C69" w:rsidP="009F186C">
      <w:pPr>
        <w:pStyle w:val="ListParagraph"/>
        <w:autoSpaceDE w:val="0"/>
        <w:autoSpaceDN w:val="0"/>
        <w:spacing w:after="0" w:line="240" w:lineRule="auto"/>
        <w:ind w:left="0"/>
        <w:rPr>
          <w:rStyle w:val="ui-provider"/>
          <w:b/>
          <w:bCs/>
        </w:rPr>
      </w:pPr>
    </w:p>
    <w:p w14:paraId="47F155FD" w14:textId="6663B454" w:rsidR="00295012" w:rsidRPr="00BF2D10" w:rsidRDefault="00295012" w:rsidP="009F186C">
      <w:pPr>
        <w:pStyle w:val="ListParagraph"/>
        <w:autoSpaceDE w:val="0"/>
        <w:autoSpaceDN w:val="0"/>
        <w:spacing w:after="0" w:line="240" w:lineRule="auto"/>
        <w:ind w:left="0"/>
        <w:rPr>
          <w:rStyle w:val="ui-provider"/>
          <w:b/>
          <w:bCs/>
        </w:rPr>
      </w:pPr>
      <w:r w:rsidRPr="00BF2D10">
        <w:rPr>
          <w:rStyle w:val="ui-provider"/>
          <w:b/>
          <w:bCs/>
        </w:rPr>
        <w:t>Firm fixed price means deliverable must be met. What if the technology just doesn't work?</w:t>
      </w:r>
    </w:p>
    <w:p w14:paraId="11AEBEA4" w14:textId="2D329A05" w:rsidR="00D12D07" w:rsidRPr="00BF2D10" w:rsidRDefault="00D12D07" w:rsidP="009F186C">
      <w:pPr>
        <w:pStyle w:val="ListParagraph"/>
        <w:autoSpaceDE w:val="0"/>
        <w:autoSpaceDN w:val="0"/>
        <w:spacing w:after="0" w:line="240" w:lineRule="auto"/>
        <w:ind w:left="0"/>
        <w:rPr>
          <w:rStyle w:val="ui-provider"/>
        </w:rPr>
      </w:pPr>
      <w:r w:rsidRPr="00BF2D10">
        <w:rPr>
          <w:rStyle w:val="ui-provider"/>
        </w:rPr>
        <w:t xml:space="preserve">The deliverable </w:t>
      </w:r>
      <w:r w:rsidR="008928A3" w:rsidRPr="00BF2D10">
        <w:rPr>
          <w:rStyle w:val="ui-provider"/>
        </w:rPr>
        <w:t>in this case</w:t>
      </w:r>
      <w:r w:rsidRPr="00BF2D10">
        <w:rPr>
          <w:rStyle w:val="ui-provider"/>
        </w:rPr>
        <w:t xml:space="preserve"> is </w:t>
      </w:r>
      <w:r w:rsidR="00A0245F" w:rsidRPr="00BF2D10">
        <w:rPr>
          <w:rStyle w:val="ui-provider"/>
        </w:rPr>
        <w:t>the status of your technology</w:t>
      </w:r>
      <w:r w:rsidRPr="00BF2D10">
        <w:rPr>
          <w:rStyle w:val="ui-provider"/>
        </w:rPr>
        <w:t xml:space="preserve"> upon completion of your Phase I project. It is best effort </w:t>
      </w:r>
      <w:r w:rsidR="008928A3" w:rsidRPr="00BF2D10">
        <w:rPr>
          <w:rStyle w:val="ui-provider"/>
        </w:rPr>
        <w:t>so while</w:t>
      </w:r>
      <w:r w:rsidR="004C60F7" w:rsidRPr="00BF2D10">
        <w:rPr>
          <w:rStyle w:val="ui-provider"/>
        </w:rPr>
        <w:t xml:space="preserve"> we hope your technology succeeds, we understand</w:t>
      </w:r>
      <w:r w:rsidR="00A0245F" w:rsidRPr="00BF2D10">
        <w:rPr>
          <w:rStyle w:val="ui-provider"/>
        </w:rPr>
        <w:t xml:space="preserve"> that</w:t>
      </w:r>
      <w:r w:rsidR="004C60F7" w:rsidRPr="00BF2D10">
        <w:rPr>
          <w:rStyle w:val="ui-provider"/>
        </w:rPr>
        <w:t xml:space="preserve"> </w:t>
      </w:r>
      <w:r w:rsidR="00414032" w:rsidRPr="00BF2D10">
        <w:rPr>
          <w:rStyle w:val="ui-provider"/>
        </w:rPr>
        <w:t xml:space="preserve">in this case it is </w:t>
      </w:r>
      <w:r w:rsidR="00846402" w:rsidRPr="00BF2D10">
        <w:rPr>
          <w:rStyle w:val="ui-provider"/>
        </w:rPr>
        <w:t>research,</w:t>
      </w:r>
      <w:r w:rsidR="00414032" w:rsidRPr="00BF2D10">
        <w:rPr>
          <w:rStyle w:val="ui-provider"/>
        </w:rPr>
        <w:t xml:space="preserve"> and</w:t>
      </w:r>
      <w:r w:rsidR="00FA4EC3" w:rsidRPr="00BF2D10">
        <w:rPr>
          <w:rStyle w:val="ui-provider"/>
        </w:rPr>
        <w:t xml:space="preserve"> </w:t>
      </w:r>
      <w:r w:rsidR="00414032" w:rsidRPr="00BF2D10">
        <w:rPr>
          <w:rStyle w:val="ui-provider"/>
        </w:rPr>
        <w:t xml:space="preserve">this </w:t>
      </w:r>
      <w:r w:rsidR="004C60F7" w:rsidRPr="00BF2D10">
        <w:rPr>
          <w:rStyle w:val="ui-provider"/>
        </w:rPr>
        <w:t>might not always be the case.</w:t>
      </w:r>
      <w:r w:rsidR="008928A3" w:rsidRPr="00BF2D10">
        <w:rPr>
          <w:rStyle w:val="ui-provider"/>
        </w:rPr>
        <w:t xml:space="preserve"> </w:t>
      </w:r>
    </w:p>
    <w:p w14:paraId="75798B8A" w14:textId="77777777" w:rsidR="001000B8" w:rsidRPr="00BF2D10" w:rsidRDefault="001000B8" w:rsidP="009F186C">
      <w:pPr>
        <w:pStyle w:val="ListParagraph"/>
        <w:autoSpaceDE w:val="0"/>
        <w:autoSpaceDN w:val="0"/>
        <w:spacing w:after="0" w:line="240" w:lineRule="auto"/>
        <w:ind w:left="0"/>
        <w:rPr>
          <w:rStyle w:val="ui-provider"/>
          <w:b/>
          <w:bCs/>
        </w:rPr>
      </w:pPr>
    </w:p>
    <w:p w14:paraId="739E1FCA" w14:textId="094B7F12" w:rsidR="00023AB6" w:rsidRPr="00BF2D10" w:rsidRDefault="00057B57" w:rsidP="009F186C">
      <w:pPr>
        <w:pStyle w:val="ListParagraph"/>
        <w:autoSpaceDE w:val="0"/>
        <w:autoSpaceDN w:val="0"/>
        <w:spacing w:after="0" w:line="240" w:lineRule="auto"/>
        <w:ind w:left="0"/>
        <w:rPr>
          <w:rStyle w:val="ui-provider"/>
          <w:b/>
          <w:bCs/>
        </w:rPr>
      </w:pPr>
      <w:r w:rsidRPr="00BF2D10">
        <w:rPr>
          <w:rStyle w:val="ui-provider"/>
          <w:b/>
          <w:bCs/>
        </w:rPr>
        <w:t xml:space="preserve">Is there a matching program that can align small business owners with resources needed to drive their project further? </w:t>
      </w:r>
    </w:p>
    <w:p w14:paraId="3AFAA2EF" w14:textId="757D4EB3" w:rsidR="00057B57" w:rsidRPr="00BF2D10" w:rsidRDefault="00414032" w:rsidP="009F186C">
      <w:pPr>
        <w:pStyle w:val="ListParagraph"/>
        <w:autoSpaceDE w:val="0"/>
        <w:autoSpaceDN w:val="0"/>
        <w:spacing w:after="0" w:line="240" w:lineRule="auto"/>
        <w:ind w:left="0"/>
        <w:rPr>
          <w:rStyle w:val="ui-provider"/>
        </w:rPr>
      </w:pPr>
      <w:r w:rsidRPr="00BF2D10">
        <w:rPr>
          <w:rStyle w:val="ui-provider"/>
        </w:rPr>
        <w:t>EPA does not have any matching programs of this kind. SBIR</w:t>
      </w:r>
      <w:r w:rsidR="00023AB6" w:rsidRPr="00BF2D10">
        <w:rPr>
          <w:rStyle w:val="ui-provider"/>
        </w:rPr>
        <w:t>.gov has a comprehensive list of local assistance for small businesses that may be helpful</w:t>
      </w:r>
      <w:r w:rsidR="00132255" w:rsidRPr="00BF2D10">
        <w:rPr>
          <w:rStyle w:val="ui-provider"/>
        </w:rPr>
        <w:t>:</w:t>
      </w:r>
      <w:r w:rsidR="00023AB6" w:rsidRPr="00BF2D10">
        <w:rPr>
          <w:rStyle w:val="ui-provider"/>
        </w:rPr>
        <w:t xml:space="preserve"> </w:t>
      </w:r>
      <w:hyperlink r:id="rId28" w:history="1">
        <w:r w:rsidR="007A6028" w:rsidRPr="00D570FB">
          <w:rPr>
            <w:rStyle w:val="Hyperlink"/>
            <w:rFonts w:cstheme="minorBidi"/>
          </w:rPr>
          <w:t>https://legacy.www.sbir.gov/local-assistance</w:t>
        </w:r>
      </w:hyperlink>
      <w:r w:rsidR="001E33AC">
        <w:rPr>
          <w:rStyle w:val="ui-provider"/>
        </w:rPr>
        <w:t xml:space="preserve"> </w:t>
      </w:r>
      <w:r w:rsidR="00132255" w:rsidRPr="00BF2D10">
        <w:rPr>
          <w:rStyle w:val="ui-provider"/>
        </w:rPr>
        <w:t xml:space="preserve"> </w:t>
      </w:r>
    </w:p>
    <w:p w14:paraId="66637E61" w14:textId="77777777" w:rsidR="001000B8" w:rsidRPr="00BF2D10" w:rsidRDefault="001000B8" w:rsidP="009F186C">
      <w:pPr>
        <w:pStyle w:val="ListParagraph"/>
        <w:autoSpaceDE w:val="0"/>
        <w:autoSpaceDN w:val="0"/>
        <w:spacing w:after="0" w:line="240" w:lineRule="auto"/>
        <w:ind w:left="0"/>
        <w:rPr>
          <w:rStyle w:val="ui-provider"/>
          <w:b/>
          <w:bCs/>
        </w:rPr>
      </w:pPr>
    </w:p>
    <w:p w14:paraId="542FE71C" w14:textId="6B78075B" w:rsidR="006960C1" w:rsidRPr="00BF2D10" w:rsidRDefault="006960C1" w:rsidP="009F186C">
      <w:pPr>
        <w:pStyle w:val="ListParagraph"/>
        <w:autoSpaceDE w:val="0"/>
        <w:autoSpaceDN w:val="0"/>
        <w:spacing w:after="0" w:line="240" w:lineRule="auto"/>
        <w:ind w:left="0"/>
        <w:rPr>
          <w:rStyle w:val="ui-provider"/>
          <w:b/>
          <w:bCs/>
        </w:rPr>
      </w:pPr>
      <w:r w:rsidRPr="00BF2D10">
        <w:rPr>
          <w:rStyle w:val="ui-provider"/>
          <w:b/>
          <w:bCs/>
        </w:rPr>
        <w:t>Can we use resources (</w:t>
      </w:r>
      <w:r w:rsidR="00DA456C" w:rsidRPr="00BF2D10">
        <w:rPr>
          <w:rStyle w:val="ui-provider"/>
          <w:b/>
          <w:bCs/>
        </w:rPr>
        <w:t>e.g.,</w:t>
      </w:r>
      <w:r w:rsidRPr="00BF2D10">
        <w:rPr>
          <w:rStyle w:val="ui-provider"/>
          <w:b/>
          <w:bCs/>
        </w:rPr>
        <w:t xml:space="preserve"> office space, lab)</w:t>
      </w:r>
      <w:r w:rsidR="003202D8" w:rsidRPr="00BF2D10">
        <w:rPr>
          <w:rStyle w:val="ui-provider"/>
          <w:b/>
          <w:bCs/>
        </w:rPr>
        <w:t xml:space="preserve"> from a university or non-profit medical center or does this exclude us from being able to apply?</w:t>
      </w:r>
    </w:p>
    <w:p w14:paraId="1B13F514" w14:textId="61ED7CA9" w:rsidR="00AF455F" w:rsidRPr="00BF2D10" w:rsidRDefault="00441FF0" w:rsidP="009F186C">
      <w:pPr>
        <w:pStyle w:val="ListParagraph"/>
        <w:autoSpaceDE w:val="0"/>
        <w:autoSpaceDN w:val="0"/>
        <w:spacing w:after="0" w:line="240" w:lineRule="auto"/>
        <w:ind w:left="0"/>
        <w:rPr>
          <w:rStyle w:val="ui-provider"/>
        </w:rPr>
      </w:pPr>
      <w:r w:rsidRPr="00BF2D10">
        <w:rPr>
          <w:rStyle w:val="ui-provider"/>
        </w:rPr>
        <w:t>Yes, you could include those resources as a subcontract on your Phase I proposal.</w:t>
      </w:r>
    </w:p>
    <w:p w14:paraId="1AE05D3F" w14:textId="77777777" w:rsidR="00F22B7E" w:rsidRPr="00BF2D10" w:rsidRDefault="00F22B7E" w:rsidP="009F186C">
      <w:pPr>
        <w:pStyle w:val="ListParagraph"/>
        <w:autoSpaceDE w:val="0"/>
        <w:autoSpaceDN w:val="0"/>
        <w:spacing w:after="0" w:line="240" w:lineRule="auto"/>
        <w:ind w:left="0"/>
        <w:rPr>
          <w:rStyle w:val="ui-provider"/>
          <w:b/>
          <w:bCs/>
        </w:rPr>
      </w:pPr>
    </w:p>
    <w:p w14:paraId="5DEB1379" w14:textId="441A616B" w:rsidR="00F22B7E" w:rsidRPr="00BF2D10" w:rsidRDefault="00F22B7E" w:rsidP="009F186C">
      <w:pPr>
        <w:pStyle w:val="ListParagraph"/>
        <w:autoSpaceDE w:val="0"/>
        <w:autoSpaceDN w:val="0"/>
        <w:spacing w:after="0" w:line="240" w:lineRule="auto"/>
        <w:ind w:left="0"/>
        <w:rPr>
          <w:rStyle w:val="ui-provider"/>
          <w:b/>
          <w:bCs/>
        </w:rPr>
      </w:pPr>
      <w:r w:rsidRPr="00BF2D10">
        <w:rPr>
          <w:rStyle w:val="ui-provider"/>
          <w:b/>
          <w:bCs/>
        </w:rPr>
        <w:t>Would a proposal be considered more competitive if the technology being developed will have impact across multiple solicitation topics? (e</w:t>
      </w:r>
      <w:r w:rsidR="00DA456C">
        <w:rPr>
          <w:rStyle w:val="ui-provider"/>
          <w:b/>
          <w:bCs/>
        </w:rPr>
        <w:t>.g.,</w:t>
      </w:r>
      <w:r w:rsidRPr="00BF2D10">
        <w:rPr>
          <w:rStyle w:val="ui-provider"/>
          <w:b/>
          <w:bCs/>
        </w:rPr>
        <w:t xml:space="preserve"> technology applies to circular economy as well as clean &amp; safe water)</w:t>
      </w:r>
    </w:p>
    <w:p w14:paraId="47F4C87C" w14:textId="79389925" w:rsidR="00CF2186" w:rsidRDefault="00023AB6" w:rsidP="009F186C">
      <w:pPr>
        <w:pStyle w:val="ListParagraph"/>
        <w:autoSpaceDE w:val="0"/>
        <w:autoSpaceDN w:val="0"/>
        <w:spacing w:after="0" w:line="240" w:lineRule="auto"/>
        <w:ind w:left="0"/>
        <w:rPr>
          <w:rStyle w:val="ui-provider"/>
          <w:b/>
          <w:bCs/>
        </w:rPr>
      </w:pPr>
      <w:r w:rsidRPr="00BF2D10">
        <w:rPr>
          <w:rStyle w:val="ui-provider"/>
        </w:rPr>
        <w:t xml:space="preserve">If a technology has impacts across multiple topic areas, these should </w:t>
      </w:r>
      <w:proofErr w:type="gramStart"/>
      <w:r w:rsidRPr="00BF2D10">
        <w:rPr>
          <w:rStyle w:val="ui-provider"/>
        </w:rPr>
        <w:t>definitely be</w:t>
      </w:r>
      <w:proofErr w:type="gramEnd"/>
      <w:r w:rsidRPr="00BF2D10">
        <w:rPr>
          <w:rStyle w:val="ui-provider"/>
        </w:rPr>
        <w:t xml:space="preserve"> explained to address the “relevancy/impact” evaluation criterion. The company still needs to pick the “best” topic to respond to.</w:t>
      </w:r>
    </w:p>
    <w:p w14:paraId="409DBC50" w14:textId="77777777" w:rsidR="00565132" w:rsidRPr="00BF2D10" w:rsidRDefault="00565132" w:rsidP="009F186C">
      <w:pPr>
        <w:pStyle w:val="ListParagraph"/>
        <w:autoSpaceDE w:val="0"/>
        <w:autoSpaceDN w:val="0"/>
        <w:spacing w:after="0" w:line="240" w:lineRule="auto"/>
        <w:ind w:left="0"/>
        <w:rPr>
          <w:rStyle w:val="ui-provider"/>
          <w:b/>
          <w:bCs/>
        </w:rPr>
      </w:pPr>
    </w:p>
    <w:p w14:paraId="64FD8E7A" w14:textId="4B7297BF" w:rsidR="009E19E7" w:rsidRPr="00BF2D10" w:rsidRDefault="00AB742C" w:rsidP="009F186C">
      <w:pPr>
        <w:pStyle w:val="ListParagraph"/>
        <w:autoSpaceDE w:val="0"/>
        <w:autoSpaceDN w:val="0"/>
        <w:spacing w:after="0" w:line="240" w:lineRule="auto"/>
        <w:ind w:left="0"/>
        <w:rPr>
          <w:rStyle w:val="ui-provider"/>
          <w:b/>
          <w:bCs/>
        </w:rPr>
      </w:pPr>
      <w:r w:rsidRPr="00BF2D10">
        <w:rPr>
          <w:rStyle w:val="ui-provider"/>
          <w:b/>
          <w:bCs/>
        </w:rPr>
        <w:t>Can research in a US national lab (non-EPA) be included in the budget?</w:t>
      </w:r>
    </w:p>
    <w:p w14:paraId="06346A1C" w14:textId="2BD6A699" w:rsidR="00441FF0" w:rsidRDefault="00441FF0" w:rsidP="009F186C">
      <w:pPr>
        <w:pStyle w:val="ListParagraph"/>
        <w:autoSpaceDE w:val="0"/>
        <w:autoSpaceDN w:val="0"/>
        <w:spacing w:after="0" w:line="240" w:lineRule="auto"/>
        <w:ind w:left="0"/>
        <w:rPr>
          <w:rStyle w:val="ui-provider"/>
        </w:rPr>
      </w:pPr>
      <w:r w:rsidRPr="00BF2D10">
        <w:rPr>
          <w:rStyle w:val="ui-provider"/>
        </w:rPr>
        <w:t>Yes, a non-EPA lab could be included as part of an EPA SBIR proposal.</w:t>
      </w:r>
    </w:p>
    <w:p w14:paraId="2EBE2438" w14:textId="77777777" w:rsidR="00460083" w:rsidRDefault="00460083" w:rsidP="009F186C">
      <w:pPr>
        <w:pStyle w:val="ListParagraph"/>
        <w:autoSpaceDE w:val="0"/>
        <w:autoSpaceDN w:val="0"/>
        <w:spacing w:after="0" w:line="240" w:lineRule="auto"/>
        <w:ind w:left="0"/>
        <w:rPr>
          <w:rStyle w:val="ui-provider"/>
        </w:rPr>
      </w:pPr>
    </w:p>
    <w:p w14:paraId="32F570BC" w14:textId="77777777" w:rsidR="00460083" w:rsidRPr="00BF2D10" w:rsidRDefault="00460083" w:rsidP="00460083">
      <w:pPr>
        <w:pStyle w:val="Heading1"/>
      </w:pPr>
      <w:bookmarkStart w:id="13" w:name="_Other_Agencies_Funding"/>
      <w:bookmarkEnd w:id="13"/>
      <w:r w:rsidRPr="00BF2D10">
        <w:t>Other Agencies</w:t>
      </w:r>
      <w:r>
        <w:t xml:space="preserve"> Funding </w:t>
      </w:r>
      <w:r w:rsidRPr="00BF2D10">
        <w:t xml:space="preserve">Opportunities </w:t>
      </w:r>
    </w:p>
    <w:p w14:paraId="0CF2B6F7" w14:textId="77777777" w:rsidR="00460083" w:rsidRPr="00BF2D10" w:rsidRDefault="00460083" w:rsidP="00460083">
      <w:pPr>
        <w:autoSpaceDE w:val="0"/>
        <w:autoSpaceDN w:val="0"/>
        <w:adjustRightInd w:val="0"/>
        <w:spacing w:after="0" w:line="240" w:lineRule="auto"/>
        <w:rPr>
          <w:rFonts w:cs="Calibri"/>
          <w:b/>
        </w:rPr>
      </w:pPr>
      <w:r w:rsidRPr="00BF2D10">
        <w:rPr>
          <w:rFonts w:cs="Calibri"/>
          <w:b/>
        </w:rPr>
        <w:t xml:space="preserve">Could you provide information on other SBIR Agencies that fund environmental technologies? </w:t>
      </w:r>
    </w:p>
    <w:p w14:paraId="5661CCF7" w14:textId="77777777" w:rsidR="00460083" w:rsidRPr="00BF2D10" w:rsidRDefault="00460083" w:rsidP="00460083">
      <w:pPr>
        <w:autoSpaceDE w:val="0"/>
        <w:autoSpaceDN w:val="0"/>
        <w:adjustRightInd w:val="0"/>
        <w:spacing w:after="0" w:line="240" w:lineRule="auto"/>
        <w:rPr>
          <w:rFonts w:cs="Calibri"/>
        </w:rPr>
      </w:pPr>
      <w:r w:rsidRPr="00BF2D10">
        <w:rPr>
          <w:rFonts w:cs="Calibri"/>
        </w:rPr>
        <w:t xml:space="preserve">Information on all 11 SBIR agencies can be found at </w:t>
      </w:r>
      <w:hyperlink r:id="rId29" w:history="1">
        <w:r w:rsidRPr="00BF2D10">
          <w:rPr>
            <w:rStyle w:val="Hyperlink"/>
            <w:rFonts w:cs="Calibri"/>
          </w:rPr>
          <w:t>www.SBIR.gov</w:t>
        </w:r>
      </w:hyperlink>
      <w:r w:rsidRPr="00BF2D10">
        <w:rPr>
          <w:rFonts w:cs="Calibri"/>
        </w:rPr>
        <w:t>.</w:t>
      </w:r>
    </w:p>
    <w:p w14:paraId="0100F228" w14:textId="77777777" w:rsidR="00460083" w:rsidRPr="00BF2D10" w:rsidRDefault="00460083" w:rsidP="00460083">
      <w:pPr>
        <w:autoSpaceDE w:val="0"/>
        <w:autoSpaceDN w:val="0"/>
        <w:adjustRightInd w:val="0"/>
        <w:spacing w:after="0" w:line="240" w:lineRule="auto"/>
        <w:rPr>
          <w:rFonts w:cs="Calibri"/>
        </w:rPr>
      </w:pPr>
      <w:r w:rsidRPr="00BF2D10">
        <w:rPr>
          <w:rFonts w:cs="Calibri"/>
        </w:rPr>
        <w:t xml:space="preserve">Some other agencies that support environmental technologies include: </w:t>
      </w:r>
    </w:p>
    <w:p w14:paraId="1C569484" w14:textId="77777777" w:rsidR="00460083" w:rsidRPr="00BF2D10" w:rsidRDefault="00460083" w:rsidP="00E94508">
      <w:pPr>
        <w:pStyle w:val="ListParagraph"/>
        <w:numPr>
          <w:ilvl w:val="0"/>
          <w:numId w:val="2"/>
        </w:numPr>
        <w:autoSpaceDE w:val="0"/>
        <w:autoSpaceDN w:val="0"/>
        <w:adjustRightInd w:val="0"/>
        <w:spacing w:after="0" w:line="240" w:lineRule="auto"/>
        <w:rPr>
          <w:rFonts w:cs="Calibri"/>
        </w:rPr>
      </w:pPr>
      <w:r w:rsidRPr="00BF2D10">
        <w:rPr>
          <w:rFonts w:cs="Calibri"/>
        </w:rPr>
        <w:t xml:space="preserve">National Science Foundation (NSF) </w:t>
      </w:r>
    </w:p>
    <w:p w14:paraId="408C5755" w14:textId="77777777" w:rsidR="00460083" w:rsidRPr="00BF2D10" w:rsidRDefault="00460083" w:rsidP="00E94508">
      <w:pPr>
        <w:pStyle w:val="ListParagraph"/>
        <w:numPr>
          <w:ilvl w:val="0"/>
          <w:numId w:val="2"/>
        </w:numPr>
        <w:autoSpaceDE w:val="0"/>
        <w:autoSpaceDN w:val="0"/>
        <w:adjustRightInd w:val="0"/>
        <w:spacing w:after="0" w:line="240" w:lineRule="auto"/>
        <w:rPr>
          <w:rFonts w:cs="Calibri"/>
        </w:rPr>
      </w:pPr>
      <w:r w:rsidRPr="00BF2D10">
        <w:rPr>
          <w:rFonts w:cs="Calibri"/>
        </w:rPr>
        <w:t xml:space="preserve">National Institute of Environmental Health Sciences (NIEHS) </w:t>
      </w:r>
    </w:p>
    <w:p w14:paraId="62FF32E1" w14:textId="77777777" w:rsidR="00460083" w:rsidRPr="00BF2D10" w:rsidRDefault="00460083" w:rsidP="00E94508">
      <w:pPr>
        <w:pStyle w:val="ListParagraph"/>
        <w:numPr>
          <w:ilvl w:val="0"/>
          <w:numId w:val="2"/>
        </w:numPr>
        <w:autoSpaceDE w:val="0"/>
        <w:autoSpaceDN w:val="0"/>
        <w:adjustRightInd w:val="0"/>
        <w:spacing w:after="0" w:line="240" w:lineRule="auto"/>
        <w:rPr>
          <w:rFonts w:cs="Calibri"/>
        </w:rPr>
      </w:pPr>
      <w:r w:rsidRPr="00BF2D10">
        <w:rPr>
          <w:rFonts w:cs="Calibri"/>
        </w:rPr>
        <w:t xml:space="preserve">Department of Energy (DOE) </w:t>
      </w:r>
    </w:p>
    <w:p w14:paraId="734FBF8C" w14:textId="77777777" w:rsidR="00460083" w:rsidRPr="00BF2D10" w:rsidRDefault="00460083" w:rsidP="00E94508">
      <w:pPr>
        <w:pStyle w:val="ListParagraph"/>
        <w:numPr>
          <w:ilvl w:val="0"/>
          <w:numId w:val="2"/>
        </w:numPr>
        <w:autoSpaceDE w:val="0"/>
        <w:autoSpaceDN w:val="0"/>
        <w:adjustRightInd w:val="0"/>
        <w:spacing w:after="0" w:line="240" w:lineRule="auto"/>
        <w:rPr>
          <w:rFonts w:cs="Calibri"/>
        </w:rPr>
      </w:pPr>
      <w:r w:rsidRPr="00BF2D10">
        <w:rPr>
          <w:rFonts w:cs="Calibri"/>
        </w:rPr>
        <w:t xml:space="preserve">United States Department of Agriculture (USDA) </w:t>
      </w:r>
    </w:p>
    <w:p w14:paraId="55744795" w14:textId="77777777" w:rsidR="00460083" w:rsidRPr="00BF2D10" w:rsidRDefault="00460083" w:rsidP="00E94508">
      <w:pPr>
        <w:pStyle w:val="ListParagraph"/>
        <w:numPr>
          <w:ilvl w:val="0"/>
          <w:numId w:val="2"/>
        </w:numPr>
        <w:autoSpaceDE w:val="0"/>
        <w:autoSpaceDN w:val="0"/>
        <w:adjustRightInd w:val="0"/>
        <w:spacing w:after="0" w:line="240" w:lineRule="auto"/>
        <w:rPr>
          <w:rFonts w:cs="Calibri"/>
        </w:rPr>
      </w:pPr>
      <w:r w:rsidRPr="00BF2D10">
        <w:rPr>
          <w:rFonts w:cs="Calibri"/>
        </w:rPr>
        <w:t xml:space="preserve">National Oceanic and Atmospheric Administration (NOAA) </w:t>
      </w:r>
    </w:p>
    <w:p w14:paraId="68EB045B" w14:textId="77777777" w:rsidR="00460083" w:rsidRPr="00BF2D10" w:rsidRDefault="00460083" w:rsidP="00460083">
      <w:pPr>
        <w:autoSpaceDE w:val="0"/>
        <w:autoSpaceDN w:val="0"/>
        <w:adjustRightInd w:val="0"/>
        <w:spacing w:after="0" w:line="240" w:lineRule="auto"/>
        <w:rPr>
          <w:rFonts w:cs="Calibri"/>
        </w:rPr>
      </w:pPr>
    </w:p>
    <w:p w14:paraId="1B13001C" w14:textId="77777777" w:rsidR="00460083" w:rsidRPr="00BF2D10" w:rsidRDefault="00460083" w:rsidP="00460083">
      <w:pPr>
        <w:autoSpaceDE w:val="0"/>
        <w:autoSpaceDN w:val="0"/>
        <w:adjustRightInd w:val="0"/>
        <w:spacing w:after="0" w:line="240" w:lineRule="auto"/>
        <w:rPr>
          <w:rFonts w:cs="Calibri"/>
        </w:rPr>
      </w:pPr>
      <w:r w:rsidRPr="00BF2D10">
        <w:rPr>
          <w:rFonts w:cs="Calibri"/>
        </w:rPr>
        <w:t xml:space="preserve">Explore the following resources for more specific SBIR environmental funding opportunities with other agencies: </w:t>
      </w:r>
    </w:p>
    <w:p w14:paraId="42F7FEF9" w14:textId="77777777" w:rsidR="00460083" w:rsidRPr="00BF2D10" w:rsidRDefault="00460083" w:rsidP="00E94508">
      <w:pPr>
        <w:numPr>
          <w:ilvl w:val="0"/>
          <w:numId w:val="5"/>
        </w:numPr>
        <w:autoSpaceDE w:val="0"/>
        <w:autoSpaceDN w:val="0"/>
        <w:adjustRightInd w:val="0"/>
        <w:spacing w:after="0" w:line="240" w:lineRule="auto"/>
        <w:rPr>
          <w:rFonts w:cs="Calibri"/>
        </w:rPr>
      </w:pPr>
      <w:r w:rsidRPr="00BF2D10">
        <w:rPr>
          <w:rFonts w:cs="Calibri"/>
          <w:b/>
          <w:bCs/>
        </w:rPr>
        <w:lastRenderedPageBreak/>
        <w:t>NSF</w:t>
      </w:r>
      <w:r w:rsidRPr="00BF2D10">
        <w:rPr>
          <w:rFonts w:cs="Calibri"/>
        </w:rPr>
        <w:t xml:space="preserve"> – “Almost all areas of technology” (</w:t>
      </w:r>
      <w:hyperlink r:id="rId30" w:history="1">
        <w:r w:rsidRPr="00BF2D10">
          <w:rPr>
            <w:rStyle w:val="Hyperlink"/>
            <w:rFonts w:cs="Calibri"/>
          </w:rPr>
          <w:t>https://seedfund.nsf.gov/</w:t>
        </w:r>
      </w:hyperlink>
      <w:r w:rsidRPr="00BF2D10">
        <w:rPr>
          <w:rFonts w:cs="Calibri"/>
        </w:rPr>
        <w:t>)</w:t>
      </w:r>
    </w:p>
    <w:p w14:paraId="3EFD7744" w14:textId="77777777" w:rsidR="00460083" w:rsidRPr="00BF2D10" w:rsidRDefault="00460083" w:rsidP="00E94508">
      <w:pPr>
        <w:numPr>
          <w:ilvl w:val="0"/>
          <w:numId w:val="5"/>
        </w:numPr>
        <w:autoSpaceDE w:val="0"/>
        <w:autoSpaceDN w:val="0"/>
        <w:adjustRightInd w:val="0"/>
        <w:spacing w:after="0" w:line="240" w:lineRule="auto"/>
        <w:rPr>
          <w:rFonts w:cs="Calibri"/>
        </w:rPr>
      </w:pPr>
      <w:r w:rsidRPr="00BF2D10">
        <w:rPr>
          <w:rFonts w:cs="Calibri"/>
          <w:b/>
          <w:bCs/>
        </w:rPr>
        <w:t xml:space="preserve">NIEHS/Superfund Research Program (SRP) </w:t>
      </w:r>
      <w:r w:rsidRPr="00BF2D10">
        <w:rPr>
          <w:rFonts w:cs="Calibri"/>
        </w:rPr>
        <w:t>- Hazardous Substances Remediation and Site Characterization (</w:t>
      </w:r>
      <w:hyperlink r:id="rId31" w:history="1">
        <w:r w:rsidRPr="00BF2D10">
          <w:rPr>
            <w:rStyle w:val="Hyperlink"/>
            <w:rFonts w:cs="Calibri"/>
          </w:rPr>
          <w:t>https://www.niehs.nih.gov/research/supported/centers/srp/funding/hwaerp/index.cfm</w:t>
        </w:r>
      </w:hyperlink>
      <w:r w:rsidRPr="00BF2D10">
        <w:rPr>
          <w:rFonts w:cs="Calibri"/>
        </w:rPr>
        <w:t xml:space="preserve">) </w:t>
      </w:r>
    </w:p>
    <w:p w14:paraId="1CD53942" w14:textId="77777777" w:rsidR="00460083" w:rsidRPr="00BF2D10" w:rsidRDefault="00460083" w:rsidP="00E94508">
      <w:pPr>
        <w:numPr>
          <w:ilvl w:val="0"/>
          <w:numId w:val="5"/>
        </w:numPr>
        <w:autoSpaceDE w:val="0"/>
        <w:autoSpaceDN w:val="0"/>
        <w:adjustRightInd w:val="0"/>
        <w:spacing w:after="0" w:line="240" w:lineRule="auto"/>
        <w:rPr>
          <w:rFonts w:cs="Calibri"/>
        </w:rPr>
      </w:pPr>
      <w:r w:rsidRPr="00BF2D10">
        <w:rPr>
          <w:rFonts w:cs="Calibri"/>
          <w:b/>
          <w:bCs/>
        </w:rPr>
        <w:t xml:space="preserve">DOE </w:t>
      </w:r>
      <w:r w:rsidRPr="00BF2D10">
        <w:rPr>
          <w:rFonts w:cs="Calibri"/>
        </w:rPr>
        <w:t>– (</w:t>
      </w:r>
      <w:r w:rsidRPr="00BF2D10">
        <w:t>https://www.energy.gov/science/sbir/small-business-innovation-research-and-small-business-technology-transfer)</w:t>
      </w:r>
    </w:p>
    <w:p w14:paraId="3B024C61" w14:textId="77777777" w:rsidR="00460083" w:rsidRPr="00BF2D10" w:rsidRDefault="00460083" w:rsidP="00E94508">
      <w:pPr>
        <w:numPr>
          <w:ilvl w:val="1"/>
          <w:numId w:val="5"/>
        </w:numPr>
        <w:autoSpaceDE w:val="0"/>
        <w:autoSpaceDN w:val="0"/>
        <w:adjustRightInd w:val="0"/>
        <w:spacing w:after="0" w:line="240" w:lineRule="auto"/>
        <w:rPr>
          <w:rFonts w:cs="Calibri"/>
        </w:rPr>
      </w:pPr>
      <w:r w:rsidRPr="00BF2D10">
        <w:rPr>
          <w:rFonts w:cs="Calibri"/>
        </w:rPr>
        <w:t>Office of Biological and Environmental Research</w:t>
      </w:r>
    </w:p>
    <w:p w14:paraId="6238EFF1" w14:textId="77777777" w:rsidR="00460083" w:rsidRPr="00BF2D10" w:rsidRDefault="00460083" w:rsidP="00E94508">
      <w:pPr>
        <w:numPr>
          <w:ilvl w:val="2"/>
          <w:numId w:val="5"/>
        </w:numPr>
        <w:autoSpaceDE w:val="0"/>
        <w:autoSpaceDN w:val="0"/>
        <w:adjustRightInd w:val="0"/>
        <w:spacing w:after="0" w:line="240" w:lineRule="auto"/>
        <w:rPr>
          <w:rFonts w:cs="Calibri"/>
        </w:rPr>
      </w:pPr>
      <w:r w:rsidRPr="00BF2D10">
        <w:rPr>
          <w:rFonts w:cs="Calibri"/>
        </w:rPr>
        <w:t>Environmental Focus Area: Scientific Instrumentation to Characterize Water, Soil, and the Atmosphere</w:t>
      </w:r>
    </w:p>
    <w:p w14:paraId="3D59CE10" w14:textId="77777777" w:rsidR="00460083" w:rsidRPr="00BF2D10" w:rsidRDefault="00460083" w:rsidP="00460083">
      <w:pPr>
        <w:autoSpaceDE w:val="0"/>
        <w:autoSpaceDN w:val="0"/>
        <w:adjustRightInd w:val="0"/>
        <w:spacing w:after="0" w:line="240" w:lineRule="auto"/>
        <w:rPr>
          <w:rFonts w:cs="Calibri"/>
        </w:rPr>
      </w:pPr>
      <w:r w:rsidRPr="00BF2D10">
        <w:rPr>
          <w:rFonts w:cs="Calibri"/>
        </w:rPr>
        <w:tab/>
        <w:t xml:space="preserve">Office of Fossil Energy and Carbon Management </w:t>
      </w:r>
    </w:p>
    <w:p w14:paraId="394309AA" w14:textId="77777777" w:rsidR="00460083" w:rsidRPr="00BF2D10" w:rsidRDefault="00460083" w:rsidP="00E94508">
      <w:pPr>
        <w:numPr>
          <w:ilvl w:val="1"/>
          <w:numId w:val="6"/>
        </w:numPr>
        <w:autoSpaceDE w:val="0"/>
        <w:autoSpaceDN w:val="0"/>
        <w:adjustRightInd w:val="0"/>
        <w:spacing w:after="0" w:line="240" w:lineRule="auto"/>
        <w:rPr>
          <w:rFonts w:cs="Calibri"/>
        </w:rPr>
      </w:pPr>
      <w:r w:rsidRPr="00BF2D10">
        <w:rPr>
          <w:rFonts w:cs="Calibri"/>
        </w:rPr>
        <w:t xml:space="preserve">Environmental Focus Area: Carbon Capture and Removal </w:t>
      </w:r>
    </w:p>
    <w:p w14:paraId="5BD68E08" w14:textId="77777777" w:rsidR="00460083" w:rsidRPr="00BF2D10" w:rsidRDefault="00460083" w:rsidP="00E94508">
      <w:pPr>
        <w:numPr>
          <w:ilvl w:val="0"/>
          <w:numId w:val="7"/>
        </w:numPr>
        <w:autoSpaceDE w:val="0"/>
        <w:autoSpaceDN w:val="0"/>
        <w:adjustRightInd w:val="0"/>
        <w:spacing w:after="0" w:line="240" w:lineRule="auto"/>
        <w:rPr>
          <w:rFonts w:cs="Calibri"/>
        </w:rPr>
      </w:pPr>
      <w:r w:rsidRPr="00BF2D10">
        <w:rPr>
          <w:rFonts w:cs="Calibri"/>
          <w:b/>
          <w:bCs/>
        </w:rPr>
        <w:t xml:space="preserve">USDA </w:t>
      </w:r>
      <w:r w:rsidRPr="00BF2D10">
        <w:rPr>
          <w:rFonts w:cs="Calibri"/>
        </w:rPr>
        <w:t>– (</w:t>
      </w:r>
      <w:hyperlink r:id="rId32" w:history="1">
        <w:r w:rsidRPr="00BF2D10">
          <w:rPr>
            <w:rStyle w:val="Hyperlink"/>
            <w:rFonts w:cs="Calibri"/>
          </w:rPr>
          <w:t>https://www.nifa.usda.gov/grants/programs/small-business-innovation-research-program-sbir</w:t>
        </w:r>
      </w:hyperlink>
      <w:r w:rsidRPr="00BF2D10">
        <w:rPr>
          <w:rFonts w:cs="Calibri"/>
        </w:rPr>
        <w:t xml:space="preserve">) </w:t>
      </w:r>
    </w:p>
    <w:p w14:paraId="5113A97D" w14:textId="77777777" w:rsidR="00460083" w:rsidRPr="00BF2D10" w:rsidRDefault="00460083" w:rsidP="00E94508">
      <w:pPr>
        <w:numPr>
          <w:ilvl w:val="3"/>
          <w:numId w:val="7"/>
        </w:numPr>
        <w:autoSpaceDE w:val="0"/>
        <w:autoSpaceDN w:val="0"/>
        <w:adjustRightInd w:val="0"/>
        <w:spacing w:after="0" w:line="240" w:lineRule="auto"/>
        <w:rPr>
          <w:rFonts w:cs="Calibri"/>
        </w:rPr>
      </w:pPr>
      <w:r w:rsidRPr="00BF2D10">
        <w:rPr>
          <w:rFonts w:cs="Calibri"/>
        </w:rPr>
        <w:t>Forests</w:t>
      </w:r>
    </w:p>
    <w:p w14:paraId="7A59FF6A" w14:textId="77777777" w:rsidR="00460083" w:rsidRPr="00BF2D10" w:rsidRDefault="00460083" w:rsidP="00E94508">
      <w:pPr>
        <w:numPr>
          <w:ilvl w:val="3"/>
          <w:numId w:val="7"/>
        </w:numPr>
        <w:autoSpaceDE w:val="0"/>
        <w:autoSpaceDN w:val="0"/>
        <w:adjustRightInd w:val="0"/>
        <w:spacing w:after="0" w:line="240" w:lineRule="auto"/>
        <w:rPr>
          <w:rFonts w:cs="Calibri"/>
        </w:rPr>
      </w:pPr>
      <w:r w:rsidRPr="00BF2D10">
        <w:rPr>
          <w:rFonts w:cs="Calibri"/>
        </w:rPr>
        <w:t>Conservation of Natural Resources</w:t>
      </w:r>
    </w:p>
    <w:p w14:paraId="69A891FF" w14:textId="77777777" w:rsidR="00460083" w:rsidRPr="00BF2D10" w:rsidRDefault="00460083" w:rsidP="00E94508">
      <w:pPr>
        <w:numPr>
          <w:ilvl w:val="3"/>
          <w:numId w:val="7"/>
        </w:numPr>
        <w:autoSpaceDE w:val="0"/>
        <w:autoSpaceDN w:val="0"/>
        <w:adjustRightInd w:val="0"/>
        <w:spacing w:after="0" w:line="240" w:lineRule="auto"/>
        <w:rPr>
          <w:rFonts w:cs="Calibri"/>
        </w:rPr>
      </w:pPr>
      <w:r w:rsidRPr="00BF2D10">
        <w:rPr>
          <w:rFonts w:cs="Calibri"/>
        </w:rPr>
        <w:t>Aquaculture</w:t>
      </w:r>
    </w:p>
    <w:p w14:paraId="02F5D3A9" w14:textId="77777777" w:rsidR="00460083" w:rsidRPr="00BF2D10" w:rsidRDefault="00460083" w:rsidP="00E94508">
      <w:pPr>
        <w:numPr>
          <w:ilvl w:val="3"/>
          <w:numId w:val="7"/>
        </w:numPr>
        <w:autoSpaceDE w:val="0"/>
        <w:autoSpaceDN w:val="0"/>
        <w:adjustRightInd w:val="0"/>
        <w:spacing w:after="0" w:line="240" w:lineRule="auto"/>
        <w:rPr>
          <w:rFonts w:cs="Calibri"/>
        </w:rPr>
      </w:pPr>
      <w:r w:rsidRPr="00BF2D10">
        <w:rPr>
          <w:rFonts w:cs="Calibri"/>
        </w:rPr>
        <w:t>Biofuels and Biobased Products</w:t>
      </w:r>
    </w:p>
    <w:p w14:paraId="2BC59CB7" w14:textId="77777777" w:rsidR="00460083" w:rsidRPr="00BF2D10" w:rsidRDefault="00460083" w:rsidP="00E94508">
      <w:pPr>
        <w:numPr>
          <w:ilvl w:val="0"/>
          <w:numId w:val="7"/>
        </w:numPr>
        <w:autoSpaceDE w:val="0"/>
        <w:autoSpaceDN w:val="0"/>
        <w:adjustRightInd w:val="0"/>
        <w:spacing w:after="0" w:line="240" w:lineRule="auto"/>
        <w:rPr>
          <w:rFonts w:cs="Calibri"/>
        </w:rPr>
      </w:pPr>
      <w:r w:rsidRPr="00BF2D10">
        <w:rPr>
          <w:rFonts w:cs="Calibri"/>
          <w:b/>
          <w:bCs/>
        </w:rPr>
        <w:t>NOAA</w:t>
      </w:r>
      <w:r w:rsidRPr="00BF2D10">
        <w:rPr>
          <w:rFonts w:cs="Calibri"/>
        </w:rPr>
        <w:t xml:space="preserve"> – Climate, weather, oceans and coasts (including clean water (oceans, Great Lakes) and air) (</w:t>
      </w:r>
      <w:hyperlink r:id="rId33" w:history="1">
        <w:r w:rsidRPr="00BF2D10">
          <w:rPr>
            <w:rStyle w:val="Hyperlink"/>
            <w:rFonts w:cs="Calibri"/>
          </w:rPr>
          <w:t>https://techpartnerships.noaa.gov/sbir/</w:t>
        </w:r>
      </w:hyperlink>
      <w:r w:rsidRPr="00BF2D10">
        <w:rPr>
          <w:rFonts w:cs="Calibri"/>
        </w:rPr>
        <w:t>)</w:t>
      </w:r>
    </w:p>
    <w:p w14:paraId="5719D34D" w14:textId="77777777" w:rsidR="00460083" w:rsidRPr="00BF2D10" w:rsidRDefault="00460083" w:rsidP="00460083">
      <w:pPr>
        <w:autoSpaceDE w:val="0"/>
        <w:autoSpaceDN w:val="0"/>
        <w:adjustRightInd w:val="0"/>
        <w:spacing w:after="0" w:line="240" w:lineRule="auto"/>
        <w:rPr>
          <w:rFonts w:cs="Calibri"/>
        </w:rPr>
      </w:pPr>
    </w:p>
    <w:p w14:paraId="14CC1202" w14:textId="77777777" w:rsidR="00460083" w:rsidRPr="00BF2D10" w:rsidRDefault="00460083" w:rsidP="00460083">
      <w:pPr>
        <w:widowControl w:val="0"/>
        <w:autoSpaceDE w:val="0"/>
        <w:autoSpaceDN w:val="0"/>
        <w:adjustRightInd w:val="0"/>
        <w:spacing w:after="0" w:line="240" w:lineRule="auto"/>
        <w:rPr>
          <w:rFonts w:cs="Calibri"/>
          <w:b/>
        </w:rPr>
      </w:pPr>
      <w:r w:rsidRPr="00BF2D10">
        <w:rPr>
          <w:rFonts w:cs="Calibri"/>
          <w:b/>
        </w:rPr>
        <w:t>Do the different agencies have different application processes, requirements, and forms?</w:t>
      </w:r>
    </w:p>
    <w:p w14:paraId="73DB92D1" w14:textId="77777777" w:rsidR="00460083" w:rsidRPr="00BF2D10" w:rsidRDefault="00460083" w:rsidP="00460083">
      <w:pPr>
        <w:widowControl w:val="0"/>
        <w:autoSpaceDE w:val="0"/>
        <w:autoSpaceDN w:val="0"/>
        <w:adjustRightInd w:val="0"/>
        <w:spacing w:after="0" w:line="240" w:lineRule="auto"/>
        <w:rPr>
          <w:rFonts w:cs="Calibri"/>
        </w:rPr>
      </w:pPr>
      <w:r w:rsidRPr="00BF2D10">
        <w:rPr>
          <w:rFonts w:cs="Calibri"/>
        </w:rPr>
        <w:t>Yes, each agency has their own application process, requirements, and forms. Please check the agency’s website and/or solicitation for specifics on their application process.</w:t>
      </w:r>
    </w:p>
    <w:p w14:paraId="499C4FB1" w14:textId="77777777" w:rsidR="00460083" w:rsidRPr="00BF2D10" w:rsidRDefault="00460083" w:rsidP="00460083">
      <w:pPr>
        <w:autoSpaceDE w:val="0"/>
        <w:autoSpaceDN w:val="0"/>
        <w:adjustRightInd w:val="0"/>
        <w:spacing w:after="0" w:line="240" w:lineRule="auto"/>
        <w:rPr>
          <w:rFonts w:cs="Calibri"/>
          <w:color w:val="000000"/>
        </w:rPr>
      </w:pPr>
    </w:p>
    <w:p w14:paraId="0CAA0535" w14:textId="77777777" w:rsidR="00460083" w:rsidRPr="00BF2D10" w:rsidRDefault="00460083" w:rsidP="00460083">
      <w:pPr>
        <w:autoSpaceDE w:val="0"/>
        <w:autoSpaceDN w:val="0"/>
        <w:adjustRightInd w:val="0"/>
        <w:spacing w:after="0" w:line="240" w:lineRule="auto"/>
        <w:rPr>
          <w:rFonts w:cs="Calibri"/>
          <w:b/>
          <w:color w:val="000000"/>
        </w:rPr>
      </w:pPr>
      <w:r w:rsidRPr="00BF2D10">
        <w:rPr>
          <w:rFonts w:cs="Calibri"/>
          <w:b/>
          <w:color w:val="000000"/>
        </w:rPr>
        <w:t xml:space="preserve">Can you apply to more than one agency? </w:t>
      </w:r>
    </w:p>
    <w:p w14:paraId="05CA0A2F" w14:textId="5C7BCFF6" w:rsidR="00460083" w:rsidRPr="00460083" w:rsidRDefault="00460083" w:rsidP="00460083">
      <w:pPr>
        <w:autoSpaceDE w:val="0"/>
        <w:autoSpaceDN w:val="0"/>
        <w:adjustRightInd w:val="0"/>
        <w:spacing w:after="0" w:line="240" w:lineRule="auto"/>
        <w:rPr>
          <w:rFonts w:cs="Calibri"/>
          <w:color w:val="000000"/>
        </w:rPr>
      </w:pPr>
      <w:r w:rsidRPr="00BF2D10">
        <w:rPr>
          <w:rFonts w:cs="Calibri"/>
          <w:color w:val="000000"/>
        </w:rPr>
        <w:t>Yes, you can apply to more than one Agency. If you apply with the same project/technology, you can NOT get funded by more than one Agency for the duplicative work. If you did apply to multiple agencies with the same technology/application and were funded by one, you would withdraw your other proposals. You can also apply to different agencies with different projects and potentially be funded by both agencies.</w:t>
      </w:r>
    </w:p>
    <w:sectPr w:rsidR="00460083" w:rsidRPr="004600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Bold">
    <w:altName w:val="Calibri"/>
    <w:panose1 w:val="00000000000000000000"/>
    <w:charset w:val="00"/>
    <w:family w:val="auto"/>
    <w:notTrueType/>
    <w:pitch w:val="default"/>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D5441"/>
    <w:multiLevelType w:val="hybridMultilevel"/>
    <w:tmpl w:val="29749AE8"/>
    <w:lvl w:ilvl="0" w:tplc="66089F0E">
      <w:start w:val="1"/>
      <w:numFmt w:val="bullet"/>
      <w:lvlText w:val="•"/>
      <w:lvlJc w:val="left"/>
      <w:pPr>
        <w:tabs>
          <w:tab w:val="num" w:pos="720"/>
        </w:tabs>
        <w:ind w:left="720" w:hanging="360"/>
      </w:pPr>
      <w:rPr>
        <w:rFonts w:ascii="Arial" w:hAnsi="Arial" w:hint="default"/>
      </w:rPr>
    </w:lvl>
    <w:lvl w:ilvl="1" w:tplc="67A246FA">
      <w:numFmt w:val="bullet"/>
      <w:lvlText w:val="•"/>
      <w:lvlJc w:val="left"/>
      <w:pPr>
        <w:tabs>
          <w:tab w:val="num" w:pos="1440"/>
        </w:tabs>
        <w:ind w:left="1440" w:hanging="360"/>
      </w:pPr>
      <w:rPr>
        <w:rFonts w:ascii="Arial" w:hAnsi="Arial" w:hint="default"/>
      </w:rPr>
    </w:lvl>
    <w:lvl w:ilvl="2" w:tplc="5F28E194">
      <w:numFmt w:val="bullet"/>
      <w:lvlText w:val="•"/>
      <w:lvlJc w:val="left"/>
      <w:pPr>
        <w:tabs>
          <w:tab w:val="num" w:pos="2160"/>
        </w:tabs>
        <w:ind w:left="2160" w:hanging="360"/>
      </w:pPr>
      <w:rPr>
        <w:rFonts w:ascii="Arial" w:hAnsi="Arial" w:hint="default"/>
      </w:rPr>
    </w:lvl>
    <w:lvl w:ilvl="3" w:tplc="7D0245AE" w:tentative="1">
      <w:start w:val="1"/>
      <w:numFmt w:val="bullet"/>
      <w:lvlText w:val="•"/>
      <w:lvlJc w:val="left"/>
      <w:pPr>
        <w:tabs>
          <w:tab w:val="num" w:pos="2880"/>
        </w:tabs>
        <w:ind w:left="2880" w:hanging="360"/>
      </w:pPr>
      <w:rPr>
        <w:rFonts w:ascii="Arial" w:hAnsi="Arial" w:hint="default"/>
      </w:rPr>
    </w:lvl>
    <w:lvl w:ilvl="4" w:tplc="73809502" w:tentative="1">
      <w:start w:val="1"/>
      <w:numFmt w:val="bullet"/>
      <w:lvlText w:val="•"/>
      <w:lvlJc w:val="left"/>
      <w:pPr>
        <w:tabs>
          <w:tab w:val="num" w:pos="3600"/>
        </w:tabs>
        <w:ind w:left="3600" w:hanging="360"/>
      </w:pPr>
      <w:rPr>
        <w:rFonts w:ascii="Arial" w:hAnsi="Arial" w:hint="default"/>
      </w:rPr>
    </w:lvl>
    <w:lvl w:ilvl="5" w:tplc="0452F8C0" w:tentative="1">
      <w:start w:val="1"/>
      <w:numFmt w:val="bullet"/>
      <w:lvlText w:val="•"/>
      <w:lvlJc w:val="left"/>
      <w:pPr>
        <w:tabs>
          <w:tab w:val="num" w:pos="4320"/>
        </w:tabs>
        <w:ind w:left="4320" w:hanging="360"/>
      </w:pPr>
      <w:rPr>
        <w:rFonts w:ascii="Arial" w:hAnsi="Arial" w:hint="default"/>
      </w:rPr>
    </w:lvl>
    <w:lvl w:ilvl="6" w:tplc="6908BE26" w:tentative="1">
      <w:start w:val="1"/>
      <w:numFmt w:val="bullet"/>
      <w:lvlText w:val="•"/>
      <w:lvlJc w:val="left"/>
      <w:pPr>
        <w:tabs>
          <w:tab w:val="num" w:pos="5040"/>
        </w:tabs>
        <w:ind w:left="5040" w:hanging="360"/>
      </w:pPr>
      <w:rPr>
        <w:rFonts w:ascii="Arial" w:hAnsi="Arial" w:hint="default"/>
      </w:rPr>
    </w:lvl>
    <w:lvl w:ilvl="7" w:tplc="4B5A25C8" w:tentative="1">
      <w:start w:val="1"/>
      <w:numFmt w:val="bullet"/>
      <w:lvlText w:val="•"/>
      <w:lvlJc w:val="left"/>
      <w:pPr>
        <w:tabs>
          <w:tab w:val="num" w:pos="5760"/>
        </w:tabs>
        <w:ind w:left="5760" w:hanging="360"/>
      </w:pPr>
      <w:rPr>
        <w:rFonts w:ascii="Arial" w:hAnsi="Arial" w:hint="default"/>
      </w:rPr>
    </w:lvl>
    <w:lvl w:ilvl="8" w:tplc="AE36D19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D7A7CD3"/>
    <w:multiLevelType w:val="hybridMultilevel"/>
    <w:tmpl w:val="E7C2BB36"/>
    <w:lvl w:ilvl="0" w:tplc="7BBA0CDE">
      <w:start w:val="1"/>
      <w:numFmt w:val="bullet"/>
      <w:lvlText w:val="•"/>
      <w:lvlJc w:val="left"/>
      <w:pPr>
        <w:tabs>
          <w:tab w:val="num" w:pos="720"/>
        </w:tabs>
        <w:ind w:left="720" w:hanging="360"/>
      </w:pPr>
      <w:rPr>
        <w:rFonts w:ascii="Arial" w:hAnsi="Arial" w:hint="default"/>
      </w:rPr>
    </w:lvl>
    <w:lvl w:ilvl="1" w:tplc="DD629B52" w:tentative="1">
      <w:start w:val="1"/>
      <w:numFmt w:val="bullet"/>
      <w:lvlText w:val="•"/>
      <w:lvlJc w:val="left"/>
      <w:pPr>
        <w:tabs>
          <w:tab w:val="num" w:pos="1440"/>
        </w:tabs>
        <w:ind w:left="1440" w:hanging="360"/>
      </w:pPr>
      <w:rPr>
        <w:rFonts w:ascii="Arial" w:hAnsi="Arial" w:hint="default"/>
      </w:rPr>
    </w:lvl>
    <w:lvl w:ilvl="2" w:tplc="0C3810FC" w:tentative="1">
      <w:start w:val="1"/>
      <w:numFmt w:val="bullet"/>
      <w:lvlText w:val="•"/>
      <w:lvlJc w:val="left"/>
      <w:pPr>
        <w:tabs>
          <w:tab w:val="num" w:pos="2160"/>
        </w:tabs>
        <w:ind w:left="2160" w:hanging="360"/>
      </w:pPr>
      <w:rPr>
        <w:rFonts w:ascii="Arial" w:hAnsi="Arial" w:hint="default"/>
      </w:rPr>
    </w:lvl>
    <w:lvl w:ilvl="3" w:tplc="EC5C41D6">
      <w:numFmt w:val="bullet"/>
      <w:lvlText w:val="•"/>
      <w:lvlJc w:val="left"/>
      <w:pPr>
        <w:tabs>
          <w:tab w:val="num" w:pos="2880"/>
        </w:tabs>
        <w:ind w:left="2880" w:hanging="360"/>
      </w:pPr>
      <w:rPr>
        <w:rFonts w:ascii="Arial" w:hAnsi="Arial" w:hint="default"/>
      </w:rPr>
    </w:lvl>
    <w:lvl w:ilvl="4" w:tplc="444A4FF2" w:tentative="1">
      <w:start w:val="1"/>
      <w:numFmt w:val="bullet"/>
      <w:lvlText w:val="•"/>
      <w:lvlJc w:val="left"/>
      <w:pPr>
        <w:tabs>
          <w:tab w:val="num" w:pos="3600"/>
        </w:tabs>
        <w:ind w:left="3600" w:hanging="360"/>
      </w:pPr>
      <w:rPr>
        <w:rFonts w:ascii="Arial" w:hAnsi="Arial" w:hint="default"/>
      </w:rPr>
    </w:lvl>
    <w:lvl w:ilvl="5" w:tplc="4800AA84" w:tentative="1">
      <w:start w:val="1"/>
      <w:numFmt w:val="bullet"/>
      <w:lvlText w:val="•"/>
      <w:lvlJc w:val="left"/>
      <w:pPr>
        <w:tabs>
          <w:tab w:val="num" w:pos="4320"/>
        </w:tabs>
        <w:ind w:left="4320" w:hanging="360"/>
      </w:pPr>
      <w:rPr>
        <w:rFonts w:ascii="Arial" w:hAnsi="Arial" w:hint="default"/>
      </w:rPr>
    </w:lvl>
    <w:lvl w:ilvl="6" w:tplc="11122562" w:tentative="1">
      <w:start w:val="1"/>
      <w:numFmt w:val="bullet"/>
      <w:lvlText w:val="•"/>
      <w:lvlJc w:val="left"/>
      <w:pPr>
        <w:tabs>
          <w:tab w:val="num" w:pos="5040"/>
        </w:tabs>
        <w:ind w:left="5040" w:hanging="360"/>
      </w:pPr>
      <w:rPr>
        <w:rFonts w:ascii="Arial" w:hAnsi="Arial" w:hint="default"/>
      </w:rPr>
    </w:lvl>
    <w:lvl w:ilvl="7" w:tplc="6512C29C" w:tentative="1">
      <w:start w:val="1"/>
      <w:numFmt w:val="bullet"/>
      <w:lvlText w:val="•"/>
      <w:lvlJc w:val="left"/>
      <w:pPr>
        <w:tabs>
          <w:tab w:val="num" w:pos="5760"/>
        </w:tabs>
        <w:ind w:left="5760" w:hanging="360"/>
      </w:pPr>
      <w:rPr>
        <w:rFonts w:ascii="Arial" w:hAnsi="Arial" w:hint="default"/>
      </w:rPr>
    </w:lvl>
    <w:lvl w:ilvl="8" w:tplc="50E4B7F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C037BF3"/>
    <w:multiLevelType w:val="hybridMultilevel"/>
    <w:tmpl w:val="BEC2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2F0751"/>
    <w:multiLevelType w:val="hybridMultilevel"/>
    <w:tmpl w:val="9B4C5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4962CD"/>
    <w:multiLevelType w:val="hybridMultilevel"/>
    <w:tmpl w:val="20A22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9860E6"/>
    <w:multiLevelType w:val="hybridMultilevel"/>
    <w:tmpl w:val="BF12C8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B62CB6"/>
    <w:multiLevelType w:val="hybridMultilevel"/>
    <w:tmpl w:val="2D847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8A3485"/>
    <w:multiLevelType w:val="hybridMultilevel"/>
    <w:tmpl w:val="31A60332"/>
    <w:lvl w:ilvl="0" w:tplc="00F4E9A8">
      <w:start w:val="1"/>
      <w:numFmt w:val="bullet"/>
      <w:lvlText w:val="•"/>
      <w:lvlJc w:val="left"/>
      <w:pPr>
        <w:tabs>
          <w:tab w:val="num" w:pos="720"/>
        </w:tabs>
        <w:ind w:left="720" w:hanging="360"/>
      </w:pPr>
      <w:rPr>
        <w:rFonts w:ascii="Arial" w:hAnsi="Arial" w:hint="default"/>
      </w:rPr>
    </w:lvl>
    <w:lvl w:ilvl="1" w:tplc="57BA120A">
      <w:numFmt w:val="bullet"/>
      <w:lvlText w:val="•"/>
      <w:lvlJc w:val="left"/>
      <w:pPr>
        <w:tabs>
          <w:tab w:val="num" w:pos="1440"/>
        </w:tabs>
        <w:ind w:left="1440" w:hanging="360"/>
      </w:pPr>
      <w:rPr>
        <w:rFonts w:ascii="Arial" w:hAnsi="Arial" w:hint="default"/>
      </w:rPr>
    </w:lvl>
    <w:lvl w:ilvl="2" w:tplc="4F76CC16" w:tentative="1">
      <w:start w:val="1"/>
      <w:numFmt w:val="bullet"/>
      <w:lvlText w:val="•"/>
      <w:lvlJc w:val="left"/>
      <w:pPr>
        <w:tabs>
          <w:tab w:val="num" w:pos="2160"/>
        </w:tabs>
        <w:ind w:left="2160" w:hanging="360"/>
      </w:pPr>
      <w:rPr>
        <w:rFonts w:ascii="Arial" w:hAnsi="Arial" w:hint="default"/>
      </w:rPr>
    </w:lvl>
    <w:lvl w:ilvl="3" w:tplc="F54C23C0" w:tentative="1">
      <w:start w:val="1"/>
      <w:numFmt w:val="bullet"/>
      <w:lvlText w:val="•"/>
      <w:lvlJc w:val="left"/>
      <w:pPr>
        <w:tabs>
          <w:tab w:val="num" w:pos="2880"/>
        </w:tabs>
        <w:ind w:left="2880" w:hanging="360"/>
      </w:pPr>
      <w:rPr>
        <w:rFonts w:ascii="Arial" w:hAnsi="Arial" w:hint="default"/>
      </w:rPr>
    </w:lvl>
    <w:lvl w:ilvl="4" w:tplc="F3B29A94" w:tentative="1">
      <w:start w:val="1"/>
      <w:numFmt w:val="bullet"/>
      <w:lvlText w:val="•"/>
      <w:lvlJc w:val="left"/>
      <w:pPr>
        <w:tabs>
          <w:tab w:val="num" w:pos="3600"/>
        </w:tabs>
        <w:ind w:left="3600" w:hanging="360"/>
      </w:pPr>
      <w:rPr>
        <w:rFonts w:ascii="Arial" w:hAnsi="Arial" w:hint="default"/>
      </w:rPr>
    </w:lvl>
    <w:lvl w:ilvl="5" w:tplc="944EF430" w:tentative="1">
      <w:start w:val="1"/>
      <w:numFmt w:val="bullet"/>
      <w:lvlText w:val="•"/>
      <w:lvlJc w:val="left"/>
      <w:pPr>
        <w:tabs>
          <w:tab w:val="num" w:pos="4320"/>
        </w:tabs>
        <w:ind w:left="4320" w:hanging="360"/>
      </w:pPr>
      <w:rPr>
        <w:rFonts w:ascii="Arial" w:hAnsi="Arial" w:hint="default"/>
      </w:rPr>
    </w:lvl>
    <w:lvl w:ilvl="6" w:tplc="959023F6" w:tentative="1">
      <w:start w:val="1"/>
      <w:numFmt w:val="bullet"/>
      <w:lvlText w:val="•"/>
      <w:lvlJc w:val="left"/>
      <w:pPr>
        <w:tabs>
          <w:tab w:val="num" w:pos="5040"/>
        </w:tabs>
        <w:ind w:left="5040" w:hanging="360"/>
      </w:pPr>
      <w:rPr>
        <w:rFonts w:ascii="Arial" w:hAnsi="Arial" w:hint="default"/>
      </w:rPr>
    </w:lvl>
    <w:lvl w:ilvl="7" w:tplc="11F41A26" w:tentative="1">
      <w:start w:val="1"/>
      <w:numFmt w:val="bullet"/>
      <w:lvlText w:val="•"/>
      <w:lvlJc w:val="left"/>
      <w:pPr>
        <w:tabs>
          <w:tab w:val="num" w:pos="5760"/>
        </w:tabs>
        <w:ind w:left="5760" w:hanging="360"/>
      </w:pPr>
      <w:rPr>
        <w:rFonts w:ascii="Arial" w:hAnsi="Arial" w:hint="default"/>
      </w:rPr>
    </w:lvl>
    <w:lvl w:ilvl="8" w:tplc="94B8F06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CF46A89"/>
    <w:multiLevelType w:val="hybridMultilevel"/>
    <w:tmpl w:val="F36E44E6"/>
    <w:lvl w:ilvl="0" w:tplc="7E840D98">
      <w:start w:val="1"/>
      <w:numFmt w:val="decimal"/>
      <w:lvlText w:val="%1."/>
      <w:lvlJc w:val="left"/>
      <w:pPr>
        <w:ind w:left="504"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9233494">
    <w:abstractNumId w:val="2"/>
  </w:num>
  <w:num w:numId="2" w16cid:durableId="867452672">
    <w:abstractNumId w:val="3"/>
  </w:num>
  <w:num w:numId="3" w16cid:durableId="100537439">
    <w:abstractNumId w:val="4"/>
  </w:num>
  <w:num w:numId="4" w16cid:durableId="1745491483">
    <w:abstractNumId w:val="5"/>
  </w:num>
  <w:num w:numId="5" w16cid:durableId="1413357101">
    <w:abstractNumId w:val="0"/>
  </w:num>
  <w:num w:numId="6" w16cid:durableId="510873047">
    <w:abstractNumId w:val="7"/>
  </w:num>
  <w:num w:numId="7" w16cid:durableId="35469122">
    <w:abstractNumId w:val="1"/>
  </w:num>
  <w:num w:numId="8" w16cid:durableId="1944023288">
    <w:abstractNumId w:val="8"/>
  </w:num>
  <w:num w:numId="9" w16cid:durableId="1814634206">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2C"/>
    <w:rsid w:val="00005EA5"/>
    <w:rsid w:val="00006ED9"/>
    <w:rsid w:val="00023AB6"/>
    <w:rsid w:val="00024B8E"/>
    <w:rsid w:val="00051974"/>
    <w:rsid w:val="00051F09"/>
    <w:rsid w:val="00054499"/>
    <w:rsid w:val="0005664B"/>
    <w:rsid w:val="00057B57"/>
    <w:rsid w:val="00063CC8"/>
    <w:rsid w:val="00064EBC"/>
    <w:rsid w:val="00071976"/>
    <w:rsid w:val="00072526"/>
    <w:rsid w:val="00085DB7"/>
    <w:rsid w:val="000A5642"/>
    <w:rsid w:val="000B411C"/>
    <w:rsid w:val="000C1B38"/>
    <w:rsid w:val="000C3D92"/>
    <w:rsid w:val="000D051A"/>
    <w:rsid w:val="000D1A70"/>
    <w:rsid w:val="000E1DF7"/>
    <w:rsid w:val="000E53BF"/>
    <w:rsid w:val="001000B8"/>
    <w:rsid w:val="00104675"/>
    <w:rsid w:val="001161EF"/>
    <w:rsid w:val="001273A0"/>
    <w:rsid w:val="00132255"/>
    <w:rsid w:val="001408CE"/>
    <w:rsid w:val="00147842"/>
    <w:rsid w:val="00152F03"/>
    <w:rsid w:val="0016412F"/>
    <w:rsid w:val="001670A4"/>
    <w:rsid w:val="001A6B0C"/>
    <w:rsid w:val="001A726D"/>
    <w:rsid w:val="001B38C5"/>
    <w:rsid w:val="001C21DB"/>
    <w:rsid w:val="001C2BDB"/>
    <w:rsid w:val="001D2451"/>
    <w:rsid w:val="001E13EA"/>
    <w:rsid w:val="001E33AC"/>
    <w:rsid w:val="001E5104"/>
    <w:rsid w:val="001E7AF2"/>
    <w:rsid w:val="00202068"/>
    <w:rsid w:val="00202DDD"/>
    <w:rsid w:val="00205D31"/>
    <w:rsid w:val="002106B9"/>
    <w:rsid w:val="00215D94"/>
    <w:rsid w:val="002170BD"/>
    <w:rsid w:val="002177B9"/>
    <w:rsid w:val="00220019"/>
    <w:rsid w:val="0023387C"/>
    <w:rsid w:val="00244C7C"/>
    <w:rsid w:val="00246351"/>
    <w:rsid w:val="00262430"/>
    <w:rsid w:val="00263C5C"/>
    <w:rsid w:val="00281302"/>
    <w:rsid w:val="00294B4C"/>
    <w:rsid w:val="00295012"/>
    <w:rsid w:val="002A3480"/>
    <w:rsid w:val="002C4A61"/>
    <w:rsid w:val="002D1AFA"/>
    <w:rsid w:val="002D5AFE"/>
    <w:rsid w:val="002D5F55"/>
    <w:rsid w:val="002E2F82"/>
    <w:rsid w:val="002E763B"/>
    <w:rsid w:val="00303054"/>
    <w:rsid w:val="003052C7"/>
    <w:rsid w:val="00305850"/>
    <w:rsid w:val="003202D8"/>
    <w:rsid w:val="00321F2B"/>
    <w:rsid w:val="00323A6B"/>
    <w:rsid w:val="00340959"/>
    <w:rsid w:val="003443B9"/>
    <w:rsid w:val="003474E3"/>
    <w:rsid w:val="00350700"/>
    <w:rsid w:val="00360834"/>
    <w:rsid w:val="00373E28"/>
    <w:rsid w:val="00382F48"/>
    <w:rsid w:val="003850C4"/>
    <w:rsid w:val="00391406"/>
    <w:rsid w:val="003A308D"/>
    <w:rsid w:val="003B0E19"/>
    <w:rsid w:val="003B3B6E"/>
    <w:rsid w:val="003D0F07"/>
    <w:rsid w:val="003E5F24"/>
    <w:rsid w:val="00406696"/>
    <w:rsid w:val="00411C4C"/>
    <w:rsid w:val="00414032"/>
    <w:rsid w:val="00415DCB"/>
    <w:rsid w:val="0042129B"/>
    <w:rsid w:val="00441FF0"/>
    <w:rsid w:val="00460083"/>
    <w:rsid w:val="00471DC4"/>
    <w:rsid w:val="00485994"/>
    <w:rsid w:val="004A2015"/>
    <w:rsid w:val="004B2A9B"/>
    <w:rsid w:val="004B682D"/>
    <w:rsid w:val="004C563F"/>
    <w:rsid w:val="004C60F7"/>
    <w:rsid w:val="004F1C68"/>
    <w:rsid w:val="00504B65"/>
    <w:rsid w:val="005155C2"/>
    <w:rsid w:val="005232E1"/>
    <w:rsid w:val="00540A70"/>
    <w:rsid w:val="00564B7D"/>
    <w:rsid w:val="00565132"/>
    <w:rsid w:val="00576870"/>
    <w:rsid w:val="00582A8A"/>
    <w:rsid w:val="005834A7"/>
    <w:rsid w:val="005901ED"/>
    <w:rsid w:val="0059647D"/>
    <w:rsid w:val="005C283F"/>
    <w:rsid w:val="005D0719"/>
    <w:rsid w:val="005D0841"/>
    <w:rsid w:val="005F605C"/>
    <w:rsid w:val="005F6C8D"/>
    <w:rsid w:val="005F7D68"/>
    <w:rsid w:val="00600FDB"/>
    <w:rsid w:val="00605775"/>
    <w:rsid w:val="00613218"/>
    <w:rsid w:val="00615C4F"/>
    <w:rsid w:val="006306B0"/>
    <w:rsid w:val="006409D3"/>
    <w:rsid w:val="006442FC"/>
    <w:rsid w:val="00645597"/>
    <w:rsid w:val="006635D2"/>
    <w:rsid w:val="00663A11"/>
    <w:rsid w:val="00673702"/>
    <w:rsid w:val="00684407"/>
    <w:rsid w:val="0069180A"/>
    <w:rsid w:val="006960C1"/>
    <w:rsid w:val="006B5486"/>
    <w:rsid w:val="006C087F"/>
    <w:rsid w:val="006E7FA2"/>
    <w:rsid w:val="006F58ED"/>
    <w:rsid w:val="007041AD"/>
    <w:rsid w:val="00706B75"/>
    <w:rsid w:val="00713128"/>
    <w:rsid w:val="007135B5"/>
    <w:rsid w:val="00714F5E"/>
    <w:rsid w:val="00721692"/>
    <w:rsid w:val="007227A1"/>
    <w:rsid w:val="00724C2C"/>
    <w:rsid w:val="00734CAF"/>
    <w:rsid w:val="0075571E"/>
    <w:rsid w:val="00760CBB"/>
    <w:rsid w:val="00761D55"/>
    <w:rsid w:val="007676FB"/>
    <w:rsid w:val="007A061E"/>
    <w:rsid w:val="007A2DA9"/>
    <w:rsid w:val="007A6028"/>
    <w:rsid w:val="007A622C"/>
    <w:rsid w:val="007B0405"/>
    <w:rsid w:val="007B0FD3"/>
    <w:rsid w:val="007C67F5"/>
    <w:rsid w:val="007D1607"/>
    <w:rsid w:val="007D5F97"/>
    <w:rsid w:val="007F57F3"/>
    <w:rsid w:val="00814E56"/>
    <w:rsid w:val="0083483C"/>
    <w:rsid w:val="00842C4C"/>
    <w:rsid w:val="00846402"/>
    <w:rsid w:val="00873F20"/>
    <w:rsid w:val="00874F17"/>
    <w:rsid w:val="00877585"/>
    <w:rsid w:val="008928A3"/>
    <w:rsid w:val="008950AC"/>
    <w:rsid w:val="008A2926"/>
    <w:rsid w:val="008A7D44"/>
    <w:rsid w:val="008B5618"/>
    <w:rsid w:val="008C2F3B"/>
    <w:rsid w:val="008C7ED0"/>
    <w:rsid w:val="008D1803"/>
    <w:rsid w:val="008D3C96"/>
    <w:rsid w:val="008E1599"/>
    <w:rsid w:val="008E2700"/>
    <w:rsid w:val="008F0074"/>
    <w:rsid w:val="008F26D9"/>
    <w:rsid w:val="008F74BF"/>
    <w:rsid w:val="0090162B"/>
    <w:rsid w:val="00911AC2"/>
    <w:rsid w:val="00941066"/>
    <w:rsid w:val="00943666"/>
    <w:rsid w:val="0094670B"/>
    <w:rsid w:val="0098636E"/>
    <w:rsid w:val="009A5319"/>
    <w:rsid w:val="009B30EE"/>
    <w:rsid w:val="009B5162"/>
    <w:rsid w:val="009B703D"/>
    <w:rsid w:val="009D013B"/>
    <w:rsid w:val="009E19E7"/>
    <w:rsid w:val="009E623D"/>
    <w:rsid w:val="009F186C"/>
    <w:rsid w:val="00A00933"/>
    <w:rsid w:val="00A0245F"/>
    <w:rsid w:val="00A23178"/>
    <w:rsid w:val="00A2608A"/>
    <w:rsid w:val="00A35B18"/>
    <w:rsid w:val="00A94491"/>
    <w:rsid w:val="00A96061"/>
    <w:rsid w:val="00A96E84"/>
    <w:rsid w:val="00AB3199"/>
    <w:rsid w:val="00AB742C"/>
    <w:rsid w:val="00AC361A"/>
    <w:rsid w:val="00AC78AA"/>
    <w:rsid w:val="00AD1AEC"/>
    <w:rsid w:val="00AD7EF6"/>
    <w:rsid w:val="00AE2D80"/>
    <w:rsid w:val="00AE5998"/>
    <w:rsid w:val="00AF202B"/>
    <w:rsid w:val="00AF455F"/>
    <w:rsid w:val="00AF5FC3"/>
    <w:rsid w:val="00B00243"/>
    <w:rsid w:val="00B01D47"/>
    <w:rsid w:val="00B03306"/>
    <w:rsid w:val="00B03F3E"/>
    <w:rsid w:val="00B04FA2"/>
    <w:rsid w:val="00B05D2A"/>
    <w:rsid w:val="00B170C5"/>
    <w:rsid w:val="00B45B2F"/>
    <w:rsid w:val="00B56687"/>
    <w:rsid w:val="00B71913"/>
    <w:rsid w:val="00B817BF"/>
    <w:rsid w:val="00B82D4F"/>
    <w:rsid w:val="00B9769D"/>
    <w:rsid w:val="00BA10B9"/>
    <w:rsid w:val="00BA6CE9"/>
    <w:rsid w:val="00BA73CD"/>
    <w:rsid w:val="00BC467C"/>
    <w:rsid w:val="00BE307F"/>
    <w:rsid w:val="00BE4EAD"/>
    <w:rsid w:val="00BF1C04"/>
    <w:rsid w:val="00BF2D10"/>
    <w:rsid w:val="00C10409"/>
    <w:rsid w:val="00C12127"/>
    <w:rsid w:val="00C20796"/>
    <w:rsid w:val="00C23CB6"/>
    <w:rsid w:val="00C320B8"/>
    <w:rsid w:val="00C37ECB"/>
    <w:rsid w:val="00C5035B"/>
    <w:rsid w:val="00C527A3"/>
    <w:rsid w:val="00C61BC0"/>
    <w:rsid w:val="00C66E43"/>
    <w:rsid w:val="00C6796E"/>
    <w:rsid w:val="00C73FB2"/>
    <w:rsid w:val="00C80684"/>
    <w:rsid w:val="00C94401"/>
    <w:rsid w:val="00C95C24"/>
    <w:rsid w:val="00C95FC6"/>
    <w:rsid w:val="00CA495E"/>
    <w:rsid w:val="00CC59C7"/>
    <w:rsid w:val="00CD5238"/>
    <w:rsid w:val="00CD71AD"/>
    <w:rsid w:val="00CE1447"/>
    <w:rsid w:val="00CE7684"/>
    <w:rsid w:val="00CF2186"/>
    <w:rsid w:val="00CF2591"/>
    <w:rsid w:val="00CF411D"/>
    <w:rsid w:val="00CF6DEA"/>
    <w:rsid w:val="00D12D07"/>
    <w:rsid w:val="00D23250"/>
    <w:rsid w:val="00D23348"/>
    <w:rsid w:val="00D4125D"/>
    <w:rsid w:val="00D43FDF"/>
    <w:rsid w:val="00D60D9B"/>
    <w:rsid w:val="00D668B6"/>
    <w:rsid w:val="00D73FB0"/>
    <w:rsid w:val="00D740A8"/>
    <w:rsid w:val="00D815A8"/>
    <w:rsid w:val="00D9605B"/>
    <w:rsid w:val="00DA2C08"/>
    <w:rsid w:val="00DA456C"/>
    <w:rsid w:val="00DB3459"/>
    <w:rsid w:val="00DC02B0"/>
    <w:rsid w:val="00DE1CAC"/>
    <w:rsid w:val="00DF2826"/>
    <w:rsid w:val="00E02291"/>
    <w:rsid w:val="00E03F6E"/>
    <w:rsid w:val="00E06E3A"/>
    <w:rsid w:val="00E105D9"/>
    <w:rsid w:val="00E24A03"/>
    <w:rsid w:val="00E35C69"/>
    <w:rsid w:val="00E502B7"/>
    <w:rsid w:val="00E566D2"/>
    <w:rsid w:val="00E604CF"/>
    <w:rsid w:val="00E605ED"/>
    <w:rsid w:val="00E61D2C"/>
    <w:rsid w:val="00E67655"/>
    <w:rsid w:val="00E81518"/>
    <w:rsid w:val="00E8704E"/>
    <w:rsid w:val="00E94508"/>
    <w:rsid w:val="00EB05BF"/>
    <w:rsid w:val="00EB3F8E"/>
    <w:rsid w:val="00EC53A1"/>
    <w:rsid w:val="00EC5D82"/>
    <w:rsid w:val="00ED02A6"/>
    <w:rsid w:val="00ED7EC7"/>
    <w:rsid w:val="00EE0E36"/>
    <w:rsid w:val="00F0762F"/>
    <w:rsid w:val="00F13492"/>
    <w:rsid w:val="00F13F80"/>
    <w:rsid w:val="00F22B7E"/>
    <w:rsid w:val="00F253E3"/>
    <w:rsid w:val="00F265DB"/>
    <w:rsid w:val="00F41603"/>
    <w:rsid w:val="00F47167"/>
    <w:rsid w:val="00F56509"/>
    <w:rsid w:val="00F82E78"/>
    <w:rsid w:val="00F94F08"/>
    <w:rsid w:val="00F96FAA"/>
    <w:rsid w:val="00FA4EC3"/>
    <w:rsid w:val="00FA658E"/>
    <w:rsid w:val="00FB57FD"/>
    <w:rsid w:val="00FB7514"/>
    <w:rsid w:val="00FC7C0D"/>
    <w:rsid w:val="00FD0B85"/>
    <w:rsid w:val="00FD3032"/>
    <w:rsid w:val="00FD5B12"/>
    <w:rsid w:val="00FD78EA"/>
    <w:rsid w:val="00FE5938"/>
    <w:rsid w:val="00FF1D21"/>
    <w:rsid w:val="00FF6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4BD61"/>
  <w15:chartTrackingRefBased/>
  <w15:docId w15:val="{9C82D93F-8B7A-4B27-B6F7-7BC1FFA9E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62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22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A6B0C"/>
    <w:pPr>
      <w:ind w:left="720"/>
      <w:contextualSpacing/>
    </w:pPr>
  </w:style>
  <w:style w:type="character" w:styleId="Hyperlink">
    <w:name w:val="Hyperlink"/>
    <w:basedOn w:val="DefaultParagraphFont"/>
    <w:uiPriority w:val="99"/>
    <w:unhideWhenUsed/>
    <w:rsid w:val="0090162B"/>
    <w:rPr>
      <w:rFonts w:cs="Times New Roman"/>
      <w:color w:val="0563C1" w:themeColor="hyperlink"/>
      <w:u w:val="single"/>
    </w:rPr>
  </w:style>
  <w:style w:type="character" w:styleId="Strong">
    <w:name w:val="Strong"/>
    <w:basedOn w:val="DefaultParagraphFont"/>
    <w:uiPriority w:val="22"/>
    <w:qFormat/>
    <w:rsid w:val="0090162B"/>
    <w:rPr>
      <w:b/>
      <w:bCs/>
    </w:rPr>
  </w:style>
  <w:style w:type="paragraph" w:styleId="NoSpacing">
    <w:name w:val="No Spacing"/>
    <w:uiPriority w:val="1"/>
    <w:qFormat/>
    <w:rsid w:val="0090162B"/>
    <w:pPr>
      <w:spacing w:after="0" w:line="240" w:lineRule="auto"/>
    </w:pPr>
    <w:rPr>
      <w:rFonts w:eastAsiaTheme="minorEastAsia" w:cs="Times New Roman"/>
    </w:rPr>
  </w:style>
  <w:style w:type="character" w:styleId="UnresolvedMention">
    <w:name w:val="Unresolved Mention"/>
    <w:basedOn w:val="DefaultParagraphFont"/>
    <w:uiPriority w:val="99"/>
    <w:semiHidden/>
    <w:unhideWhenUsed/>
    <w:rsid w:val="00DA2C08"/>
    <w:rPr>
      <w:color w:val="605E5C"/>
      <w:shd w:val="clear" w:color="auto" w:fill="E1DFDD"/>
    </w:rPr>
  </w:style>
  <w:style w:type="character" w:styleId="FollowedHyperlink">
    <w:name w:val="FollowedHyperlink"/>
    <w:basedOn w:val="DefaultParagraphFont"/>
    <w:uiPriority w:val="99"/>
    <w:semiHidden/>
    <w:unhideWhenUsed/>
    <w:rsid w:val="00DA2C08"/>
    <w:rPr>
      <w:color w:val="954F72" w:themeColor="followedHyperlink"/>
      <w:u w:val="single"/>
    </w:rPr>
  </w:style>
  <w:style w:type="paragraph" w:styleId="BalloonText">
    <w:name w:val="Balloon Text"/>
    <w:basedOn w:val="Normal"/>
    <w:link w:val="BalloonTextChar"/>
    <w:uiPriority w:val="99"/>
    <w:semiHidden/>
    <w:unhideWhenUsed/>
    <w:rsid w:val="00CA49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95E"/>
    <w:rPr>
      <w:rFonts w:ascii="Segoe UI" w:hAnsi="Segoe UI" w:cs="Segoe UI"/>
      <w:sz w:val="18"/>
      <w:szCs w:val="18"/>
    </w:rPr>
  </w:style>
  <w:style w:type="paragraph" w:styleId="NormalWeb">
    <w:name w:val="Normal (Web)"/>
    <w:basedOn w:val="Normal"/>
    <w:uiPriority w:val="99"/>
    <w:semiHidden/>
    <w:unhideWhenUsed/>
    <w:rsid w:val="00063CC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E5104"/>
    <w:rPr>
      <w:sz w:val="16"/>
      <w:szCs w:val="16"/>
    </w:rPr>
  </w:style>
  <w:style w:type="paragraph" w:styleId="CommentText">
    <w:name w:val="annotation text"/>
    <w:basedOn w:val="Normal"/>
    <w:link w:val="CommentTextChar"/>
    <w:uiPriority w:val="99"/>
    <w:unhideWhenUsed/>
    <w:rsid w:val="001E5104"/>
    <w:pPr>
      <w:spacing w:line="240" w:lineRule="auto"/>
    </w:pPr>
    <w:rPr>
      <w:sz w:val="20"/>
      <w:szCs w:val="20"/>
    </w:rPr>
  </w:style>
  <w:style w:type="character" w:customStyle="1" w:styleId="CommentTextChar">
    <w:name w:val="Comment Text Char"/>
    <w:basedOn w:val="DefaultParagraphFont"/>
    <w:link w:val="CommentText"/>
    <w:uiPriority w:val="99"/>
    <w:rsid w:val="001E5104"/>
    <w:rPr>
      <w:sz w:val="20"/>
      <w:szCs w:val="20"/>
    </w:rPr>
  </w:style>
  <w:style w:type="paragraph" w:styleId="CommentSubject">
    <w:name w:val="annotation subject"/>
    <w:basedOn w:val="CommentText"/>
    <w:next w:val="CommentText"/>
    <w:link w:val="CommentSubjectChar"/>
    <w:uiPriority w:val="99"/>
    <w:semiHidden/>
    <w:unhideWhenUsed/>
    <w:rsid w:val="001E5104"/>
    <w:rPr>
      <w:b/>
      <w:bCs/>
    </w:rPr>
  </w:style>
  <w:style w:type="character" w:customStyle="1" w:styleId="CommentSubjectChar">
    <w:name w:val="Comment Subject Char"/>
    <w:basedOn w:val="CommentTextChar"/>
    <w:link w:val="CommentSubject"/>
    <w:uiPriority w:val="99"/>
    <w:semiHidden/>
    <w:rsid w:val="001E5104"/>
    <w:rPr>
      <w:b/>
      <w:bCs/>
      <w:sz w:val="20"/>
      <w:szCs w:val="20"/>
    </w:rPr>
  </w:style>
  <w:style w:type="paragraph" w:customStyle="1" w:styleId="Header3">
    <w:name w:val="Header3"/>
    <w:basedOn w:val="Normal"/>
    <w:uiPriority w:val="99"/>
    <w:rsid w:val="0075571E"/>
    <w:pPr>
      <w:suppressAutoHyphens/>
      <w:autoSpaceDE w:val="0"/>
      <w:autoSpaceDN w:val="0"/>
      <w:adjustRightInd w:val="0"/>
      <w:spacing w:after="0" w:line="288" w:lineRule="auto"/>
      <w:textAlignment w:val="center"/>
    </w:pPr>
    <w:rPr>
      <w:rFonts w:ascii="MyriadPro-Bold" w:hAnsi="MyriadPro-Bold" w:cs="MyriadPro-Bold"/>
      <w:b/>
      <w:bCs/>
      <w:color w:val="000000"/>
      <w:sz w:val="20"/>
      <w:szCs w:val="20"/>
    </w:rPr>
  </w:style>
  <w:style w:type="character" w:customStyle="1" w:styleId="normaltextrun">
    <w:name w:val="normaltextrun"/>
    <w:basedOn w:val="DefaultParagraphFont"/>
    <w:rsid w:val="003052C7"/>
  </w:style>
  <w:style w:type="character" w:customStyle="1" w:styleId="contextualspellingandgrammarerror">
    <w:name w:val="contextualspellingandgrammarerror"/>
    <w:basedOn w:val="DefaultParagraphFont"/>
    <w:rsid w:val="003052C7"/>
  </w:style>
  <w:style w:type="character" w:customStyle="1" w:styleId="ui-provider">
    <w:name w:val="ui-provider"/>
    <w:basedOn w:val="DefaultParagraphFont"/>
    <w:rsid w:val="003052C7"/>
  </w:style>
  <w:style w:type="paragraph" w:styleId="Revision">
    <w:name w:val="Revision"/>
    <w:hidden/>
    <w:uiPriority w:val="99"/>
    <w:semiHidden/>
    <w:rsid w:val="007F57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7987">
      <w:bodyDiv w:val="1"/>
      <w:marLeft w:val="0"/>
      <w:marRight w:val="0"/>
      <w:marTop w:val="0"/>
      <w:marBottom w:val="0"/>
      <w:divBdr>
        <w:top w:val="none" w:sz="0" w:space="0" w:color="auto"/>
        <w:left w:val="none" w:sz="0" w:space="0" w:color="auto"/>
        <w:bottom w:val="none" w:sz="0" w:space="0" w:color="auto"/>
        <w:right w:val="none" w:sz="0" w:space="0" w:color="auto"/>
      </w:divBdr>
    </w:div>
    <w:div w:id="188955682">
      <w:bodyDiv w:val="1"/>
      <w:marLeft w:val="0"/>
      <w:marRight w:val="0"/>
      <w:marTop w:val="0"/>
      <w:marBottom w:val="0"/>
      <w:divBdr>
        <w:top w:val="none" w:sz="0" w:space="0" w:color="auto"/>
        <w:left w:val="none" w:sz="0" w:space="0" w:color="auto"/>
        <w:bottom w:val="none" w:sz="0" w:space="0" w:color="auto"/>
        <w:right w:val="none" w:sz="0" w:space="0" w:color="auto"/>
      </w:divBdr>
    </w:div>
    <w:div w:id="208759646">
      <w:bodyDiv w:val="1"/>
      <w:marLeft w:val="0"/>
      <w:marRight w:val="0"/>
      <w:marTop w:val="0"/>
      <w:marBottom w:val="0"/>
      <w:divBdr>
        <w:top w:val="none" w:sz="0" w:space="0" w:color="auto"/>
        <w:left w:val="none" w:sz="0" w:space="0" w:color="auto"/>
        <w:bottom w:val="none" w:sz="0" w:space="0" w:color="auto"/>
        <w:right w:val="none" w:sz="0" w:space="0" w:color="auto"/>
      </w:divBdr>
    </w:div>
    <w:div w:id="376398988">
      <w:bodyDiv w:val="1"/>
      <w:marLeft w:val="0"/>
      <w:marRight w:val="0"/>
      <w:marTop w:val="0"/>
      <w:marBottom w:val="0"/>
      <w:divBdr>
        <w:top w:val="none" w:sz="0" w:space="0" w:color="auto"/>
        <w:left w:val="none" w:sz="0" w:space="0" w:color="auto"/>
        <w:bottom w:val="none" w:sz="0" w:space="0" w:color="auto"/>
        <w:right w:val="none" w:sz="0" w:space="0" w:color="auto"/>
      </w:divBdr>
    </w:div>
    <w:div w:id="404571998">
      <w:bodyDiv w:val="1"/>
      <w:marLeft w:val="0"/>
      <w:marRight w:val="0"/>
      <w:marTop w:val="0"/>
      <w:marBottom w:val="0"/>
      <w:divBdr>
        <w:top w:val="none" w:sz="0" w:space="0" w:color="auto"/>
        <w:left w:val="none" w:sz="0" w:space="0" w:color="auto"/>
        <w:bottom w:val="none" w:sz="0" w:space="0" w:color="auto"/>
        <w:right w:val="none" w:sz="0" w:space="0" w:color="auto"/>
      </w:divBdr>
    </w:div>
    <w:div w:id="405078791">
      <w:bodyDiv w:val="1"/>
      <w:marLeft w:val="0"/>
      <w:marRight w:val="0"/>
      <w:marTop w:val="0"/>
      <w:marBottom w:val="0"/>
      <w:divBdr>
        <w:top w:val="none" w:sz="0" w:space="0" w:color="auto"/>
        <w:left w:val="none" w:sz="0" w:space="0" w:color="auto"/>
        <w:bottom w:val="none" w:sz="0" w:space="0" w:color="auto"/>
        <w:right w:val="none" w:sz="0" w:space="0" w:color="auto"/>
      </w:divBdr>
    </w:div>
    <w:div w:id="425881318">
      <w:bodyDiv w:val="1"/>
      <w:marLeft w:val="0"/>
      <w:marRight w:val="0"/>
      <w:marTop w:val="0"/>
      <w:marBottom w:val="0"/>
      <w:divBdr>
        <w:top w:val="none" w:sz="0" w:space="0" w:color="auto"/>
        <w:left w:val="none" w:sz="0" w:space="0" w:color="auto"/>
        <w:bottom w:val="none" w:sz="0" w:space="0" w:color="auto"/>
        <w:right w:val="none" w:sz="0" w:space="0" w:color="auto"/>
      </w:divBdr>
    </w:div>
    <w:div w:id="428741488">
      <w:bodyDiv w:val="1"/>
      <w:marLeft w:val="0"/>
      <w:marRight w:val="0"/>
      <w:marTop w:val="0"/>
      <w:marBottom w:val="0"/>
      <w:divBdr>
        <w:top w:val="none" w:sz="0" w:space="0" w:color="auto"/>
        <w:left w:val="none" w:sz="0" w:space="0" w:color="auto"/>
        <w:bottom w:val="none" w:sz="0" w:space="0" w:color="auto"/>
        <w:right w:val="none" w:sz="0" w:space="0" w:color="auto"/>
      </w:divBdr>
    </w:div>
    <w:div w:id="456218609">
      <w:bodyDiv w:val="1"/>
      <w:marLeft w:val="0"/>
      <w:marRight w:val="0"/>
      <w:marTop w:val="0"/>
      <w:marBottom w:val="0"/>
      <w:divBdr>
        <w:top w:val="none" w:sz="0" w:space="0" w:color="auto"/>
        <w:left w:val="none" w:sz="0" w:space="0" w:color="auto"/>
        <w:bottom w:val="none" w:sz="0" w:space="0" w:color="auto"/>
        <w:right w:val="none" w:sz="0" w:space="0" w:color="auto"/>
      </w:divBdr>
    </w:div>
    <w:div w:id="479687638">
      <w:bodyDiv w:val="1"/>
      <w:marLeft w:val="0"/>
      <w:marRight w:val="0"/>
      <w:marTop w:val="0"/>
      <w:marBottom w:val="0"/>
      <w:divBdr>
        <w:top w:val="none" w:sz="0" w:space="0" w:color="auto"/>
        <w:left w:val="none" w:sz="0" w:space="0" w:color="auto"/>
        <w:bottom w:val="none" w:sz="0" w:space="0" w:color="auto"/>
        <w:right w:val="none" w:sz="0" w:space="0" w:color="auto"/>
      </w:divBdr>
    </w:div>
    <w:div w:id="527528716">
      <w:bodyDiv w:val="1"/>
      <w:marLeft w:val="0"/>
      <w:marRight w:val="0"/>
      <w:marTop w:val="0"/>
      <w:marBottom w:val="0"/>
      <w:divBdr>
        <w:top w:val="none" w:sz="0" w:space="0" w:color="auto"/>
        <w:left w:val="none" w:sz="0" w:space="0" w:color="auto"/>
        <w:bottom w:val="none" w:sz="0" w:space="0" w:color="auto"/>
        <w:right w:val="none" w:sz="0" w:space="0" w:color="auto"/>
      </w:divBdr>
    </w:div>
    <w:div w:id="560025789">
      <w:bodyDiv w:val="1"/>
      <w:marLeft w:val="0"/>
      <w:marRight w:val="0"/>
      <w:marTop w:val="0"/>
      <w:marBottom w:val="0"/>
      <w:divBdr>
        <w:top w:val="none" w:sz="0" w:space="0" w:color="auto"/>
        <w:left w:val="none" w:sz="0" w:space="0" w:color="auto"/>
        <w:bottom w:val="none" w:sz="0" w:space="0" w:color="auto"/>
        <w:right w:val="none" w:sz="0" w:space="0" w:color="auto"/>
      </w:divBdr>
    </w:div>
    <w:div w:id="566301224">
      <w:bodyDiv w:val="1"/>
      <w:marLeft w:val="0"/>
      <w:marRight w:val="0"/>
      <w:marTop w:val="0"/>
      <w:marBottom w:val="0"/>
      <w:divBdr>
        <w:top w:val="none" w:sz="0" w:space="0" w:color="auto"/>
        <w:left w:val="none" w:sz="0" w:space="0" w:color="auto"/>
        <w:bottom w:val="none" w:sz="0" w:space="0" w:color="auto"/>
        <w:right w:val="none" w:sz="0" w:space="0" w:color="auto"/>
      </w:divBdr>
    </w:div>
    <w:div w:id="567154299">
      <w:bodyDiv w:val="1"/>
      <w:marLeft w:val="0"/>
      <w:marRight w:val="0"/>
      <w:marTop w:val="0"/>
      <w:marBottom w:val="0"/>
      <w:divBdr>
        <w:top w:val="none" w:sz="0" w:space="0" w:color="auto"/>
        <w:left w:val="none" w:sz="0" w:space="0" w:color="auto"/>
        <w:bottom w:val="none" w:sz="0" w:space="0" w:color="auto"/>
        <w:right w:val="none" w:sz="0" w:space="0" w:color="auto"/>
      </w:divBdr>
    </w:div>
    <w:div w:id="649014861">
      <w:bodyDiv w:val="1"/>
      <w:marLeft w:val="0"/>
      <w:marRight w:val="0"/>
      <w:marTop w:val="0"/>
      <w:marBottom w:val="0"/>
      <w:divBdr>
        <w:top w:val="none" w:sz="0" w:space="0" w:color="auto"/>
        <w:left w:val="none" w:sz="0" w:space="0" w:color="auto"/>
        <w:bottom w:val="none" w:sz="0" w:space="0" w:color="auto"/>
        <w:right w:val="none" w:sz="0" w:space="0" w:color="auto"/>
      </w:divBdr>
    </w:div>
    <w:div w:id="654455542">
      <w:bodyDiv w:val="1"/>
      <w:marLeft w:val="0"/>
      <w:marRight w:val="0"/>
      <w:marTop w:val="0"/>
      <w:marBottom w:val="0"/>
      <w:divBdr>
        <w:top w:val="none" w:sz="0" w:space="0" w:color="auto"/>
        <w:left w:val="none" w:sz="0" w:space="0" w:color="auto"/>
        <w:bottom w:val="none" w:sz="0" w:space="0" w:color="auto"/>
        <w:right w:val="none" w:sz="0" w:space="0" w:color="auto"/>
      </w:divBdr>
    </w:div>
    <w:div w:id="656568489">
      <w:bodyDiv w:val="1"/>
      <w:marLeft w:val="0"/>
      <w:marRight w:val="0"/>
      <w:marTop w:val="0"/>
      <w:marBottom w:val="0"/>
      <w:divBdr>
        <w:top w:val="none" w:sz="0" w:space="0" w:color="auto"/>
        <w:left w:val="none" w:sz="0" w:space="0" w:color="auto"/>
        <w:bottom w:val="none" w:sz="0" w:space="0" w:color="auto"/>
        <w:right w:val="none" w:sz="0" w:space="0" w:color="auto"/>
      </w:divBdr>
    </w:div>
    <w:div w:id="805124141">
      <w:bodyDiv w:val="1"/>
      <w:marLeft w:val="0"/>
      <w:marRight w:val="0"/>
      <w:marTop w:val="0"/>
      <w:marBottom w:val="0"/>
      <w:divBdr>
        <w:top w:val="none" w:sz="0" w:space="0" w:color="auto"/>
        <w:left w:val="none" w:sz="0" w:space="0" w:color="auto"/>
        <w:bottom w:val="none" w:sz="0" w:space="0" w:color="auto"/>
        <w:right w:val="none" w:sz="0" w:space="0" w:color="auto"/>
      </w:divBdr>
    </w:div>
    <w:div w:id="838885666">
      <w:bodyDiv w:val="1"/>
      <w:marLeft w:val="0"/>
      <w:marRight w:val="0"/>
      <w:marTop w:val="0"/>
      <w:marBottom w:val="0"/>
      <w:divBdr>
        <w:top w:val="none" w:sz="0" w:space="0" w:color="auto"/>
        <w:left w:val="none" w:sz="0" w:space="0" w:color="auto"/>
        <w:bottom w:val="none" w:sz="0" w:space="0" w:color="auto"/>
        <w:right w:val="none" w:sz="0" w:space="0" w:color="auto"/>
      </w:divBdr>
    </w:div>
    <w:div w:id="935674801">
      <w:bodyDiv w:val="1"/>
      <w:marLeft w:val="0"/>
      <w:marRight w:val="0"/>
      <w:marTop w:val="0"/>
      <w:marBottom w:val="0"/>
      <w:divBdr>
        <w:top w:val="none" w:sz="0" w:space="0" w:color="auto"/>
        <w:left w:val="none" w:sz="0" w:space="0" w:color="auto"/>
        <w:bottom w:val="none" w:sz="0" w:space="0" w:color="auto"/>
        <w:right w:val="none" w:sz="0" w:space="0" w:color="auto"/>
      </w:divBdr>
    </w:div>
    <w:div w:id="990794366">
      <w:bodyDiv w:val="1"/>
      <w:marLeft w:val="0"/>
      <w:marRight w:val="0"/>
      <w:marTop w:val="0"/>
      <w:marBottom w:val="0"/>
      <w:divBdr>
        <w:top w:val="none" w:sz="0" w:space="0" w:color="auto"/>
        <w:left w:val="none" w:sz="0" w:space="0" w:color="auto"/>
        <w:bottom w:val="none" w:sz="0" w:space="0" w:color="auto"/>
        <w:right w:val="none" w:sz="0" w:space="0" w:color="auto"/>
      </w:divBdr>
    </w:div>
    <w:div w:id="1040474987">
      <w:bodyDiv w:val="1"/>
      <w:marLeft w:val="0"/>
      <w:marRight w:val="0"/>
      <w:marTop w:val="0"/>
      <w:marBottom w:val="0"/>
      <w:divBdr>
        <w:top w:val="none" w:sz="0" w:space="0" w:color="auto"/>
        <w:left w:val="none" w:sz="0" w:space="0" w:color="auto"/>
        <w:bottom w:val="none" w:sz="0" w:space="0" w:color="auto"/>
        <w:right w:val="none" w:sz="0" w:space="0" w:color="auto"/>
      </w:divBdr>
    </w:div>
    <w:div w:id="1095979191">
      <w:bodyDiv w:val="1"/>
      <w:marLeft w:val="0"/>
      <w:marRight w:val="0"/>
      <w:marTop w:val="0"/>
      <w:marBottom w:val="0"/>
      <w:divBdr>
        <w:top w:val="none" w:sz="0" w:space="0" w:color="auto"/>
        <w:left w:val="none" w:sz="0" w:space="0" w:color="auto"/>
        <w:bottom w:val="none" w:sz="0" w:space="0" w:color="auto"/>
        <w:right w:val="none" w:sz="0" w:space="0" w:color="auto"/>
      </w:divBdr>
    </w:div>
    <w:div w:id="1097558163">
      <w:bodyDiv w:val="1"/>
      <w:marLeft w:val="0"/>
      <w:marRight w:val="0"/>
      <w:marTop w:val="0"/>
      <w:marBottom w:val="0"/>
      <w:divBdr>
        <w:top w:val="none" w:sz="0" w:space="0" w:color="auto"/>
        <w:left w:val="none" w:sz="0" w:space="0" w:color="auto"/>
        <w:bottom w:val="none" w:sz="0" w:space="0" w:color="auto"/>
        <w:right w:val="none" w:sz="0" w:space="0" w:color="auto"/>
      </w:divBdr>
    </w:div>
    <w:div w:id="1117408161">
      <w:bodyDiv w:val="1"/>
      <w:marLeft w:val="0"/>
      <w:marRight w:val="0"/>
      <w:marTop w:val="0"/>
      <w:marBottom w:val="0"/>
      <w:divBdr>
        <w:top w:val="none" w:sz="0" w:space="0" w:color="auto"/>
        <w:left w:val="none" w:sz="0" w:space="0" w:color="auto"/>
        <w:bottom w:val="none" w:sz="0" w:space="0" w:color="auto"/>
        <w:right w:val="none" w:sz="0" w:space="0" w:color="auto"/>
      </w:divBdr>
    </w:div>
    <w:div w:id="1245840052">
      <w:bodyDiv w:val="1"/>
      <w:marLeft w:val="0"/>
      <w:marRight w:val="0"/>
      <w:marTop w:val="0"/>
      <w:marBottom w:val="0"/>
      <w:divBdr>
        <w:top w:val="none" w:sz="0" w:space="0" w:color="auto"/>
        <w:left w:val="none" w:sz="0" w:space="0" w:color="auto"/>
        <w:bottom w:val="none" w:sz="0" w:space="0" w:color="auto"/>
        <w:right w:val="none" w:sz="0" w:space="0" w:color="auto"/>
      </w:divBdr>
    </w:div>
    <w:div w:id="1269772684">
      <w:bodyDiv w:val="1"/>
      <w:marLeft w:val="0"/>
      <w:marRight w:val="0"/>
      <w:marTop w:val="0"/>
      <w:marBottom w:val="0"/>
      <w:divBdr>
        <w:top w:val="none" w:sz="0" w:space="0" w:color="auto"/>
        <w:left w:val="none" w:sz="0" w:space="0" w:color="auto"/>
        <w:bottom w:val="none" w:sz="0" w:space="0" w:color="auto"/>
        <w:right w:val="none" w:sz="0" w:space="0" w:color="auto"/>
      </w:divBdr>
    </w:div>
    <w:div w:id="1276522596">
      <w:bodyDiv w:val="1"/>
      <w:marLeft w:val="0"/>
      <w:marRight w:val="0"/>
      <w:marTop w:val="0"/>
      <w:marBottom w:val="0"/>
      <w:divBdr>
        <w:top w:val="none" w:sz="0" w:space="0" w:color="auto"/>
        <w:left w:val="none" w:sz="0" w:space="0" w:color="auto"/>
        <w:bottom w:val="none" w:sz="0" w:space="0" w:color="auto"/>
        <w:right w:val="none" w:sz="0" w:space="0" w:color="auto"/>
      </w:divBdr>
    </w:div>
    <w:div w:id="1285575773">
      <w:bodyDiv w:val="1"/>
      <w:marLeft w:val="0"/>
      <w:marRight w:val="0"/>
      <w:marTop w:val="0"/>
      <w:marBottom w:val="0"/>
      <w:divBdr>
        <w:top w:val="none" w:sz="0" w:space="0" w:color="auto"/>
        <w:left w:val="none" w:sz="0" w:space="0" w:color="auto"/>
        <w:bottom w:val="none" w:sz="0" w:space="0" w:color="auto"/>
        <w:right w:val="none" w:sz="0" w:space="0" w:color="auto"/>
      </w:divBdr>
    </w:div>
    <w:div w:id="1294287956">
      <w:bodyDiv w:val="1"/>
      <w:marLeft w:val="0"/>
      <w:marRight w:val="0"/>
      <w:marTop w:val="0"/>
      <w:marBottom w:val="0"/>
      <w:divBdr>
        <w:top w:val="none" w:sz="0" w:space="0" w:color="auto"/>
        <w:left w:val="none" w:sz="0" w:space="0" w:color="auto"/>
        <w:bottom w:val="none" w:sz="0" w:space="0" w:color="auto"/>
        <w:right w:val="none" w:sz="0" w:space="0" w:color="auto"/>
      </w:divBdr>
    </w:div>
    <w:div w:id="1357463621">
      <w:bodyDiv w:val="1"/>
      <w:marLeft w:val="0"/>
      <w:marRight w:val="0"/>
      <w:marTop w:val="0"/>
      <w:marBottom w:val="0"/>
      <w:divBdr>
        <w:top w:val="none" w:sz="0" w:space="0" w:color="auto"/>
        <w:left w:val="none" w:sz="0" w:space="0" w:color="auto"/>
        <w:bottom w:val="none" w:sz="0" w:space="0" w:color="auto"/>
        <w:right w:val="none" w:sz="0" w:space="0" w:color="auto"/>
      </w:divBdr>
    </w:div>
    <w:div w:id="1395465910">
      <w:bodyDiv w:val="1"/>
      <w:marLeft w:val="0"/>
      <w:marRight w:val="0"/>
      <w:marTop w:val="0"/>
      <w:marBottom w:val="0"/>
      <w:divBdr>
        <w:top w:val="none" w:sz="0" w:space="0" w:color="auto"/>
        <w:left w:val="none" w:sz="0" w:space="0" w:color="auto"/>
        <w:bottom w:val="none" w:sz="0" w:space="0" w:color="auto"/>
        <w:right w:val="none" w:sz="0" w:space="0" w:color="auto"/>
      </w:divBdr>
    </w:div>
    <w:div w:id="1430152160">
      <w:bodyDiv w:val="1"/>
      <w:marLeft w:val="0"/>
      <w:marRight w:val="0"/>
      <w:marTop w:val="0"/>
      <w:marBottom w:val="0"/>
      <w:divBdr>
        <w:top w:val="none" w:sz="0" w:space="0" w:color="auto"/>
        <w:left w:val="none" w:sz="0" w:space="0" w:color="auto"/>
        <w:bottom w:val="none" w:sz="0" w:space="0" w:color="auto"/>
        <w:right w:val="none" w:sz="0" w:space="0" w:color="auto"/>
      </w:divBdr>
    </w:div>
    <w:div w:id="1459690260">
      <w:bodyDiv w:val="1"/>
      <w:marLeft w:val="0"/>
      <w:marRight w:val="0"/>
      <w:marTop w:val="0"/>
      <w:marBottom w:val="0"/>
      <w:divBdr>
        <w:top w:val="none" w:sz="0" w:space="0" w:color="auto"/>
        <w:left w:val="none" w:sz="0" w:space="0" w:color="auto"/>
        <w:bottom w:val="none" w:sz="0" w:space="0" w:color="auto"/>
        <w:right w:val="none" w:sz="0" w:space="0" w:color="auto"/>
      </w:divBdr>
    </w:div>
    <w:div w:id="1463158478">
      <w:bodyDiv w:val="1"/>
      <w:marLeft w:val="0"/>
      <w:marRight w:val="0"/>
      <w:marTop w:val="0"/>
      <w:marBottom w:val="0"/>
      <w:divBdr>
        <w:top w:val="none" w:sz="0" w:space="0" w:color="auto"/>
        <w:left w:val="none" w:sz="0" w:space="0" w:color="auto"/>
        <w:bottom w:val="none" w:sz="0" w:space="0" w:color="auto"/>
        <w:right w:val="none" w:sz="0" w:space="0" w:color="auto"/>
      </w:divBdr>
      <w:divsChild>
        <w:div w:id="95761231">
          <w:marLeft w:val="0"/>
          <w:marRight w:val="0"/>
          <w:marTop w:val="30"/>
          <w:marBottom w:val="0"/>
          <w:divBdr>
            <w:top w:val="none" w:sz="0" w:space="0" w:color="auto"/>
            <w:left w:val="none" w:sz="0" w:space="0" w:color="auto"/>
            <w:bottom w:val="none" w:sz="0" w:space="0" w:color="auto"/>
            <w:right w:val="none" w:sz="0" w:space="0" w:color="auto"/>
          </w:divBdr>
        </w:div>
        <w:div w:id="172034782">
          <w:marLeft w:val="360"/>
          <w:marRight w:val="0"/>
          <w:marTop w:val="40"/>
          <w:marBottom w:val="40"/>
          <w:divBdr>
            <w:top w:val="none" w:sz="0" w:space="0" w:color="auto"/>
            <w:left w:val="none" w:sz="0" w:space="0" w:color="auto"/>
            <w:bottom w:val="none" w:sz="0" w:space="0" w:color="auto"/>
            <w:right w:val="none" w:sz="0" w:space="0" w:color="auto"/>
          </w:divBdr>
        </w:div>
        <w:div w:id="479658873">
          <w:marLeft w:val="720"/>
          <w:marRight w:val="0"/>
          <w:marTop w:val="0"/>
          <w:marBottom w:val="0"/>
          <w:divBdr>
            <w:top w:val="none" w:sz="0" w:space="0" w:color="auto"/>
            <w:left w:val="none" w:sz="0" w:space="0" w:color="auto"/>
            <w:bottom w:val="none" w:sz="0" w:space="0" w:color="auto"/>
            <w:right w:val="none" w:sz="0" w:space="0" w:color="auto"/>
          </w:divBdr>
        </w:div>
        <w:div w:id="789739212">
          <w:marLeft w:val="720"/>
          <w:marRight w:val="0"/>
          <w:marTop w:val="0"/>
          <w:marBottom w:val="0"/>
          <w:divBdr>
            <w:top w:val="none" w:sz="0" w:space="0" w:color="auto"/>
            <w:left w:val="none" w:sz="0" w:space="0" w:color="auto"/>
            <w:bottom w:val="none" w:sz="0" w:space="0" w:color="auto"/>
            <w:right w:val="none" w:sz="0" w:space="0" w:color="auto"/>
          </w:divBdr>
        </w:div>
        <w:div w:id="982546149">
          <w:marLeft w:val="1440"/>
          <w:marRight w:val="0"/>
          <w:marTop w:val="0"/>
          <w:marBottom w:val="0"/>
          <w:divBdr>
            <w:top w:val="none" w:sz="0" w:space="0" w:color="auto"/>
            <w:left w:val="none" w:sz="0" w:space="0" w:color="auto"/>
            <w:bottom w:val="none" w:sz="0" w:space="0" w:color="auto"/>
            <w:right w:val="none" w:sz="0" w:space="0" w:color="auto"/>
          </w:divBdr>
        </w:div>
        <w:div w:id="1091318761">
          <w:marLeft w:val="360"/>
          <w:marRight w:val="0"/>
          <w:marTop w:val="0"/>
          <w:marBottom w:val="40"/>
          <w:divBdr>
            <w:top w:val="none" w:sz="0" w:space="0" w:color="auto"/>
            <w:left w:val="none" w:sz="0" w:space="0" w:color="auto"/>
            <w:bottom w:val="none" w:sz="0" w:space="0" w:color="auto"/>
            <w:right w:val="none" w:sz="0" w:space="0" w:color="auto"/>
          </w:divBdr>
        </w:div>
        <w:div w:id="1777600949">
          <w:marLeft w:val="1440"/>
          <w:marRight w:val="0"/>
          <w:marTop w:val="0"/>
          <w:marBottom w:val="0"/>
          <w:divBdr>
            <w:top w:val="none" w:sz="0" w:space="0" w:color="auto"/>
            <w:left w:val="none" w:sz="0" w:space="0" w:color="auto"/>
            <w:bottom w:val="none" w:sz="0" w:space="0" w:color="auto"/>
            <w:right w:val="none" w:sz="0" w:space="0" w:color="auto"/>
          </w:divBdr>
        </w:div>
      </w:divsChild>
    </w:div>
    <w:div w:id="1470586263">
      <w:bodyDiv w:val="1"/>
      <w:marLeft w:val="0"/>
      <w:marRight w:val="0"/>
      <w:marTop w:val="0"/>
      <w:marBottom w:val="0"/>
      <w:divBdr>
        <w:top w:val="none" w:sz="0" w:space="0" w:color="auto"/>
        <w:left w:val="none" w:sz="0" w:space="0" w:color="auto"/>
        <w:bottom w:val="none" w:sz="0" w:space="0" w:color="auto"/>
        <w:right w:val="none" w:sz="0" w:space="0" w:color="auto"/>
      </w:divBdr>
    </w:div>
    <w:div w:id="1482690721">
      <w:bodyDiv w:val="1"/>
      <w:marLeft w:val="0"/>
      <w:marRight w:val="0"/>
      <w:marTop w:val="0"/>
      <w:marBottom w:val="0"/>
      <w:divBdr>
        <w:top w:val="none" w:sz="0" w:space="0" w:color="auto"/>
        <w:left w:val="none" w:sz="0" w:space="0" w:color="auto"/>
        <w:bottom w:val="none" w:sz="0" w:space="0" w:color="auto"/>
        <w:right w:val="none" w:sz="0" w:space="0" w:color="auto"/>
      </w:divBdr>
    </w:div>
    <w:div w:id="1535919776">
      <w:bodyDiv w:val="1"/>
      <w:marLeft w:val="0"/>
      <w:marRight w:val="0"/>
      <w:marTop w:val="0"/>
      <w:marBottom w:val="0"/>
      <w:divBdr>
        <w:top w:val="none" w:sz="0" w:space="0" w:color="auto"/>
        <w:left w:val="none" w:sz="0" w:space="0" w:color="auto"/>
        <w:bottom w:val="none" w:sz="0" w:space="0" w:color="auto"/>
        <w:right w:val="none" w:sz="0" w:space="0" w:color="auto"/>
      </w:divBdr>
    </w:div>
    <w:div w:id="1620527571">
      <w:bodyDiv w:val="1"/>
      <w:marLeft w:val="0"/>
      <w:marRight w:val="0"/>
      <w:marTop w:val="0"/>
      <w:marBottom w:val="0"/>
      <w:divBdr>
        <w:top w:val="none" w:sz="0" w:space="0" w:color="auto"/>
        <w:left w:val="none" w:sz="0" w:space="0" w:color="auto"/>
        <w:bottom w:val="none" w:sz="0" w:space="0" w:color="auto"/>
        <w:right w:val="none" w:sz="0" w:space="0" w:color="auto"/>
      </w:divBdr>
      <w:divsChild>
        <w:div w:id="235288916">
          <w:marLeft w:val="2520"/>
          <w:marRight w:val="0"/>
          <w:marTop w:val="100"/>
          <w:marBottom w:val="0"/>
          <w:divBdr>
            <w:top w:val="none" w:sz="0" w:space="0" w:color="auto"/>
            <w:left w:val="none" w:sz="0" w:space="0" w:color="auto"/>
            <w:bottom w:val="none" w:sz="0" w:space="0" w:color="auto"/>
            <w:right w:val="none" w:sz="0" w:space="0" w:color="auto"/>
          </w:divBdr>
        </w:div>
        <w:div w:id="694040749">
          <w:marLeft w:val="360"/>
          <w:marRight w:val="0"/>
          <w:marTop w:val="200"/>
          <w:marBottom w:val="0"/>
          <w:divBdr>
            <w:top w:val="none" w:sz="0" w:space="0" w:color="auto"/>
            <w:left w:val="none" w:sz="0" w:space="0" w:color="auto"/>
            <w:bottom w:val="none" w:sz="0" w:space="0" w:color="auto"/>
            <w:right w:val="none" w:sz="0" w:space="0" w:color="auto"/>
          </w:divBdr>
        </w:div>
        <w:div w:id="915630568">
          <w:marLeft w:val="2520"/>
          <w:marRight w:val="0"/>
          <w:marTop w:val="100"/>
          <w:marBottom w:val="0"/>
          <w:divBdr>
            <w:top w:val="none" w:sz="0" w:space="0" w:color="auto"/>
            <w:left w:val="none" w:sz="0" w:space="0" w:color="auto"/>
            <w:bottom w:val="none" w:sz="0" w:space="0" w:color="auto"/>
            <w:right w:val="none" w:sz="0" w:space="0" w:color="auto"/>
          </w:divBdr>
        </w:div>
        <w:div w:id="976186409">
          <w:marLeft w:val="2520"/>
          <w:marRight w:val="0"/>
          <w:marTop w:val="100"/>
          <w:marBottom w:val="0"/>
          <w:divBdr>
            <w:top w:val="none" w:sz="0" w:space="0" w:color="auto"/>
            <w:left w:val="none" w:sz="0" w:space="0" w:color="auto"/>
            <w:bottom w:val="none" w:sz="0" w:space="0" w:color="auto"/>
            <w:right w:val="none" w:sz="0" w:space="0" w:color="auto"/>
          </w:divBdr>
        </w:div>
        <w:div w:id="1119957439">
          <w:marLeft w:val="2520"/>
          <w:marRight w:val="0"/>
          <w:marTop w:val="100"/>
          <w:marBottom w:val="0"/>
          <w:divBdr>
            <w:top w:val="none" w:sz="0" w:space="0" w:color="auto"/>
            <w:left w:val="none" w:sz="0" w:space="0" w:color="auto"/>
            <w:bottom w:val="none" w:sz="0" w:space="0" w:color="auto"/>
            <w:right w:val="none" w:sz="0" w:space="0" w:color="auto"/>
          </w:divBdr>
        </w:div>
        <w:div w:id="1486816149">
          <w:marLeft w:val="360"/>
          <w:marRight w:val="0"/>
          <w:marTop w:val="200"/>
          <w:marBottom w:val="0"/>
          <w:divBdr>
            <w:top w:val="none" w:sz="0" w:space="0" w:color="auto"/>
            <w:left w:val="none" w:sz="0" w:space="0" w:color="auto"/>
            <w:bottom w:val="none" w:sz="0" w:space="0" w:color="auto"/>
            <w:right w:val="none" w:sz="0" w:space="0" w:color="auto"/>
          </w:divBdr>
        </w:div>
      </w:divsChild>
    </w:div>
    <w:div w:id="1632713392">
      <w:bodyDiv w:val="1"/>
      <w:marLeft w:val="0"/>
      <w:marRight w:val="0"/>
      <w:marTop w:val="0"/>
      <w:marBottom w:val="0"/>
      <w:divBdr>
        <w:top w:val="none" w:sz="0" w:space="0" w:color="auto"/>
        <w:left w:val="none" w:sz="0" w:space="0" w:color="auto"/>
        <w:bottom w:val="none" w:sz="0" w:space="0" w:color="auto"/>
        <w:right w:val="none" w:sz="0" w:space="0" w:color="auto"/>
      </w:divBdr>
    </w:div>
    <w:div w:id="1666325245">
      <w:bodyDiv w:val="1"/>
      <w:marLeft w:val="0"/>
      <w:marRight w:val="0"/>
      <w:marTop w:val="0"/>
      <w:marBottom w:val="0"/>
      <w:divBdr>
        <w:top w:val="none" w:sz="0" w:space="0" w:color="auto"/>
        <w:left w:val="none" w:sz="0" w:space="0" w:color="auto"/>
        <w:bottom w:val="none" w:sz="0" w:space="0" w:color="auto"/>
        <w:right w:val="none" w:sz="0" w:space="0" w:color="auto"/>
      </w:divBdr>
    </w:div>
    <w:div w:id="1696925227">
      <w:bodyDiv w:val="1"/>
      <w:marLeft w:val="0"/>
      <w:marRight w:val="0"/>
      <w:marTop w:val="0"/>
      <w:marBottom w:val="0"/>
      <w:divBdr>
        <w:top w:val="none" w:sz="0" w:space="0" w:color="auto"/>
        <w:left w:val="none" w:sz="0" w:space="0" w:color="auto"/>
        <w:bottom w:val="none" w:sz="0" w:space="0" w:color="auto"/>
        <w:right w:val="none" w:sz="0" w:space="0" w:color="auto"/>
      </w:divBdr>
    </w:div>
    <w:div w:id="1740402088">
      <w:bodyDiv w:val="1"/>
      <w:marLeft w:val="0"/>
      <w:marRight w:val="0"/>
      <w:marTop w:val="0"/>
      <w:marBottom w:val="0"/>
      <w:divBdr>
        <w:top w:val="none" w:sz="0" w:space="0" w:color="auto"/>
        <w:left w:val="none" w:sz="0" w:space="0" w:color="auto"/>
        <w:bottom w:val="none" w:sz="0" w:space="0" w:color="auto"/>
        <w:right w:val="none" w:sz="0" w:space="0" w:color="auto"/>
      </w:divBdr>
    </w:div>
    <w:div w:id="1765028187">
      <w:bodyDiv w:val="1"/>
      <w:marLeft w:val="0"/>
      <w:marRight w:val="0"/>
      <w:marTop w:val="0"/>
      <w:marBottom w:val="0"/>
      <w:divBdr>
        <w:top w:val="none" w:sz="0" w:space="0" w:color="auto"/>
        <w:left w:val="none" w:sz="0" w:space="0" w:color="auto"/>
        <w:bottom w:val="none" w:sz="0" w:space="0" w:color="auto"/>
        <w:right w:val="none" w:sz="0" w:space="0" w:color="auto"/>
      </w:divBdr>
    </w:div>
    <w:div w:id="1786079900">
      <w:bodyDiv w:val="1"/>
      <w:marLeft w:val="0"/>
      <w:marRight w:val="0"/>
      <w:marTop w:val="0"/>
      <w:marBottom w:val="0"/>
      <w:divBdr>
        <w:top w:val="none" w:sz="0" w:space="0" w:color="auto"/>
        <w:left w:val="none" w:sz="0" w:space="0" w:color="auto"/>
        <w:bottom w:val="none" w:sz="0" w:space="0" w:color="auto"/>
        <w:right w:val="none" w:sz="0" w:space="0" w:color="auto"/>
      </w:divBdr>
    </w:div>
    <w:div w:id="1793092181">
      <w:bodyDiv w:val="1"/>
      <w:marLeft w:val="0"/>
      <w:marRight w:val="0"/>
      <w:marTop w:val="0"/>
      <w:marBottom w:val="0"/>
      <w:divBdr>
        <w:top w:val="none" w:sz="0" w:space="0" w:color="auto"/>
        <w:left w:val="none" w:sz="0" w:space="0" w:color="auto"/>
        <w:bottom w:val="none" w:sz="0" w:space="0" w:color="auto"/>
        <w:right w:val="none" w:sz="0" w:space="0" w:color="auto"/>
      </w:divBdr>
    </w:div>
    <w:div w:id="1803889407">
      <w:bodyDiv w:val="1"/>
      <w:marLeft w:val="0"/>
      <w:marRight w:val="0"/>
      <w:marTop w:val="0"/>
      <w:marBottom w:val="0"/>
      <w:divBdr>
        <w:top w:val="none" w:sz="0" w:space="0" w:color="auto"/>
        <w:left w:val="none" w:sz="0" w:space="0" w:color="auto"/>
        <w:bottom w:val="none" w:sz="0" w:space="0" w:color="auto"/>
        <w:right w:val="none" w:sz="0" w:space="0" w:color="auto"/>
      </w:divBdr>
      <w:divsChild>
        <w:div w:id="199782207">
          <w:marLeft w:val="0"/>
          <w:marRight w:val="0"/>
          <w:marTop w:val="0"/>
          <w:marBottom w:val="0"/>
          <w:divBdr>
            <w:top w:val="none" w:sz="0" w:space="0" w:color="auto"/>
            <w:left w:val="none" w:sz="0" w:space="0" w:color="auto"/>
            <w:bottom w:val="none" w:sz="0" w:space="0" w:color="auto"/>
            <w:right w:val="none" w:sz="0" w:space="0" w:color="auto"/>
          </w:divBdr>
        </w:div>
      </w:divsChild>
    </w:div>
    <w:div w:id="1855605608">
      <w:bodyDiv w:val="1"/>
      <w:marLeft w:val="0"/>
      <w:marRight w:val="0"/>
      <w:marTop w:val="0"/>
      <w:marBottom w:val="0"/>
      <w:divBdr>
        <w:top w:val="none" w:sz="0" w:space="0" w:color="auto"/>
        <w:left w:val="none" w:sz="0" w:space="0" w:color="auto"/>
        <w:bottom w:val="none" w:sz="0" w:space="0" w:color="auto"/>
        <w:right w:val="none" w:sz="0" w:space="0" w:color="auto"/>
      </w:divBdr>
    </w:div>
    <w:div w:id="1884899047">
      <w:bodyDiv w:val="1"/>
      <w:marLeft w:val="0"/>
      <w:marRight w:val="0"/>
      <w:marTop w:val="0"/>
      <w:marBottom w:val="0"/>
      <w:divBdr>
        <w:top w:val="none" w:sz="0" w:space="0" w:color="auto"/>
        <w:left w:val="none" w:sz="0" w:space="0" w:color="auto"/>
        <w:bottom w:val="none" w:sz="0" w:space="0" w:color="auto"/>
        <w:right w:val="none" w:sz="0" w:space="0" w:color="auto"/>
      </w:divBdr>
    </w:div>
    <w:div w:id="1908609049">
      <w:bodyDiv w:val="1"/>
      <w:marLeft w:val="0"/>
      <w:marRight w:val="0"/>
      <w:marTop w:val="0"/>
      <w:marBottom w:val="0"/>
      <w:divBdr>
        <w:top w:val="none" w:sz="0" w:space="0" w:color="auto"/>
        <w:left w:val="none" w:sz="0" w:space="0" w:color="auto"/>
        <w:bottom w:val="none" w:sz="0" w:space="0" w:color="auto"/>
        <w:right w:val="none" w:sz="0" w:space="0" w:color="auto"/>
      </w:divBdr>
    </w:div>
    <w:div w:id="1929194269">
      <w:bodyDiv w:val="1"/>
      <w:marLeft w:val="0"/>
      <w:marRight w:val="0"/>
      <w:marTop w:val="0"/>
      <w:marBottom w:val="0"/>
      <w:divBdr>
        <w:top w:val="none" w:sz="0" w:space="0" w:color="auto"/>
        <w:left w:val="none" w:sz="0" w:space="0" w:color="auto"/>
        <w:bottom w:val="none" w:sz="0" w:space="0" w:color="auto"/>
        <w:right w:val="none" w:sz="0" w:space="0" w:color="auto"/>
      </w:divBdr>
    </w:div>
    <w:div w:id="211736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pa.gov/sbir/sbir-listserv" TargetMode="External"/><Relationship Id="rId18" Type="http://schemas.openxmlformats.org/officeDocument/2006/relationships/hyperlink" Target="https://www.epa.gov/sbir/sbir-funding-opportunities" TargetMode="External"/><Relationship Id="rId26" Type="http://schemas.openxmlformats.org/officeDocument/2006/relationships/hyperlink" Target="https://legacy.www.sbir.gov/faqs/other" TargetMode="External"/><Relationship Id="rId3" Type="http://schemas.openxmlformats.org/officeDocument/2006/relationships/customXml" Target="../customXml/item3.xml"/><Relationship Id="rId21" Type="http://schemas.openxmlformats.org/officeDocument/2006/relationships/hyperlink" Target="https://legacy.www.sbir.gov/faqs/data-rights"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epa.gov/sbir/about-epas-sbir-program" TargetMode="External"/><Relationship Id="rId17" Type="http://schemas.openxmlformats.org/officeDocument/2006/relationships/hyperlink" Target="https://cfpub.epa.gov/ncer_abstracts/index.cfm/fuseaction/outlinks.sbir/" TargetMode="External"/><Relationship Id="rId25" Type="http://schemas.openxmlformats.org/officeDocument/2006/relationships/hyperlink" Target="https://legacy.www.sbir.gov/about/about-sbir#sbir-program" TargetMode="External"/><Relationship Id="rId33" Type="http://schemas.openxmlformats.org/officeDocument/2006/relationships/hyperlink" Target="https://gcc02.safelinks.protection.outlook.com/?url=https%3A%2F%2Ftechpartnerships.noaa.gov%2Fsbir%2F&amp;data=05%7C01%7CRichards.April%40epa.gov%7C7dbdaf9155b04f0773ad08da4334d3f9%7C88b378b367484867acf976aacbeca6a7%7C0%7C0%7C637896191535974998%7CUnknown%7CTWFpbGZsb3d8eyJWIjoiMC4wLjAwMDAiLCJQIjoiV2luMzIiLCJBTiI6Ik1haWwiLCJXVCI6Mn0%3D%7C3000%7C%7C%7C&amp;sdata=JD6fxNH%2B63j%2FDuOeqmdKf8dC43C%2FmfRMztXLjdWJdag%3D&amp;reserved=0" TargetMode="External"/><Relationship Id="rId2" Type="http://schemas.openxmlformats.org/officeDocument/2006/relationships/customXml" Target="../customXml/item2.xml"/><Relationship Id="rId16" Type="http://schemas.openxmlformats.org/officeDocument/2006/relationships/hyperlink" Target="mailto:Richards.april@epa.gov" TargetMode="External"/><Relationship Id="rId20" Type="http://schemas.openxmlformats.org/officeDocument/2006/relationships/hyperlink" Target="https://www.epa.gov/sbir/how-apply-sbir-contract" TargetMode="External"/><Relationship Id="rId29" Type="http://schemas.openxmlformats.org/officeDocument/2006/relationships/hyperlink" Target="http://www.SBIR.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epa.gov/sbir" TargetMode="External"/><Relationship Id="rId24" Type="http://schemas.openxmlformats.org/officeDocument/2006/relationships/hyperlink" Target="mailto:richards.april@epa.gov" TargetMode="External"/><Relationship Id="rId32" Type="http://schemas.openxmlformats.org/officeDocument/2006/relationships/hyperlink" Target="https://www.nifa.usda.gov/grants/programs/small-business-innovation-research-program-sbir" TargetMode="External"/><Relationship Id="rId5" Type="http://schemas.openxmlformats.org/officeDocument/2006/relationships/customXml" Target="../customXml/item5.xml"/><Relationship Id="rId15" Type="http://schemas.openxmlformats.org/officeDocument/2006/relationships/hyperlink" Target="https://legacy.www.sbir.gov/faqs/eligibility-requirements" TargetMode="External"/><Relationship Id="rId23" Type="http://schemas.openxmlformats.org/officeDocument/2006/relationships/hyperlink" Target="https://americassbdc.org/find-your-sbdc/" TargetMode="External"/><Relationship Id="rId28" Type="http://schemas.openxmlformats.org/officeDocument/2006/relationships/hyperlink" Target="https://legacy.www.sbir.gov/local-assistance" TargetMode="External"/><Relationship Id="rId10" Type="http://schemas.openxmlformats.org/officeDocument/2006/relationships/hyperlink" Target="https://www.epa.gov/sbir/2024-2025-epa-sbir-phase-i-solicitation-informational-webinar" TargetMode="External"/><Relationship Id="rId19" Type="http://schemas.openxmlformats.org/officeDocument/2006/relationships/hyperlink" Target="https://www.fedconnect.net/FedConnect/Default.htm" TargetMode="External"/><Relationship Id="rId31" Type="http://schemas.openxmlformats.org/officeDocument/2006/relationships/hyperlink" Target="https://www.niehs.nih.gov/research/supported/centers/srp/funding/hwaerp/index.cf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bir.gov" TargetMode="External"/><Relationship Id="rId22" Type="http://schemas.openxmlformats.org/officeDocument/2006/relationships/hyperlink" Target="https://legacy.www.sbir.gov/local-assistance" TargetMode="External"/><Relationship Id="rId27" Type="http://schemas.openxmlformats.org/officeDocument/2006/relationships/hyperlink" Target="https://legacy.www.sbir.gov/tutorials/accounting-finance/tutorial-4" TargetMode="External"/><Relationship Id="rId30" Type="http://schemas.openxmlformats.org/officeDocument/2006/relationships/hyperlink" Target="https://seedfund.nsf.gov/"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8379E965A00B45A1A36D3752D48D48" ma:contentTypeVersion="48" ma:contentTypeDescription="Create a new document." ma:contentTypeScope="" ma:versionID="81e90ff1be7ced194f0103995dee0a5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fe5acc1-9310-4462-a44a-3cad32217294" xmlns:ns6="16d9c5d6-8b2b-4b2f-ac18-2967b77bad94" xmlns:ns7="181fbaab-b12d-4bd8-9c76-89f4fae445fc" targetNamespace="http://schemas.microsoft.com/office/2006/metadata/properties" ma:root="true" ma:fieldsID="6609e82f71f4b86a228b325874716968" ns1:_="" ns2:_="" ns3:_="" ns4:_="" ns5:_="" ns6:_="" ns7:_="">
    <xsd:import namespace="http://schemas.microsoft.com/sharepoint/v3"/>
    <xsd:import namespace="4ffa91fb-a0ff-4ac5-b2db-65c790d184a4"/>
    <xsd:import namespace="http://schemas.microsoft.com/sharepoint.v3"/>
    <xsd:import namespace="http://schemas.microsoft.com/sharepoint/v3/fields"/>
    <xsd:import namespace="2fe5acc1-9310-4462-a44a-3cad32217294"/>
    <xsd:import namespace="16d9c5d6-8b2b-4b2f-ac18-2967b77bad94"/>
    <xsd:import namespace="181fbaab-b12d-4bd8-9c76-89f4fae445fc"/>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edWithDetails" minOccurs="0"/>
                <xsd:element ref="ns5:_dlc_DocId" minOccurs="0"/>
                <xsd:element ref="ns5:_dlc_DocIdUrl" minOccurs="0"/>
                <xsd:element ref="ns5:_dlc_DocIdPersistId" minOccurs="0"/>
                <xsd:element ref="ns6:LastSharedByUser" minOccurs="0"/>
                <xsd:element ref="ns6:LastSharedByTime" minOccurs="0"/>
                <xsd:element ref="ns7:COR" minOccurs="0"/>
                <xsd:element ref="ns7:MediaServiceMetadata" minOccurs="0"/>
                <xsd:element ref="ns7:MediaServiceFastMetadata" minOccurs="0"/>
                <xsd:element ref="ns7:MediaServiceDateTaken" minOccurs="0"/>
                <xsd:element ref="ns7:MediaServiceAutoTags" minOccurs="0"/>
                <xsd:element ref="ns7:MediaServiceEventHashCode" minOccurs="0"/>
                <xsd:element ref="ns7:MediaServiceGenerationTime" minOccurs="0"/>
                <xsd:element ref="ns7:MediaServiceOCR" minOccurs="0"/>
                <xsd:element ref="ns7:MediaServiceLocation" minOccurs="0"/>
                <xsd:element ref="ns7:MediaServiceAutoKeyPoints" minOccurs="0"/>
                <xsd:element ref="ns7:MediaServiceKeyPoints" minOccurs="0"/>
                <xsd:element ref="ns7:MediaLengthInSeconds" minOccurs="0"/>
                <xsd:element ref="ns1:_ip_UnifiedCompliancePolicyProperties" minOccurs="0"/>
                <xsd:element ref="ns1:_ip_UnifiedCompliancePolicyUIAction" minOccurs="0"/>
                <xsd:element ref="ns7:lcf76f155ced4ddcb4097134ff3c332f"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48" nillable="true" ma:displayName="Unified Compliance Policy Properties" ma:hidden="true" ma:internalName="_ip_UnifiedCompliancePolicyProperties">
      <xsd:simpleType>
        <xsd:restriction base="dms:Note"/>
      </xsd:simpleType>
    </xsd:element>
    <xsd:element name="_ip_UnifiedCompliancePolicyUIAction" ma:index="4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e45b6655-e6a6-40d9-8e2b-c93e42c0dbf8}" ma:internalName="TaxCatchAllLabel" ma:readOnly="true" ma:showField="CatchAllDataLabel" ma:web="2fe5acc1-9310-4462-a44a-3cad3221729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e45b6655-e6a6-40d9-8e2b-c93e42c0dbf8}" ma:internalName="TaxCatchAll" ma:showField="CatchAllData" ma:web="2fe5acc1-9310-4462-a44a-3cad32217294">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e5acc1-9310-4462-a44a-3cad32217294"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d9c5d6-8b2b-4b2f-ac18-2967b77bad94" elementFormDefault="qualified">
    <xsd:import namespace="http://schemas.microsoft.com/office/2006/documentManagement/types"/>
    <xsd:import namespace="http://schemas.microsoft.com/office/infopath/2007/PartnerControls"/>
    <xsd:element name="LastSharedByUser" ma:index="34" nillable="true" ma:displayName="Last Shared By User" ma:description="" ma:internalName="LastSharedByUser" ma:readOnly="true">
      <xsd:simpleType>
        <xsd:restriction base="dms:Note">
          <xsd:maxLength value="255"/>
        </xsd:restriction>
      </xsd:simpleType>
    </xsd:element>
    <xsd:element name="LastSharedByTime" ma:index="3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81fbaab-b12d-4bd8-9c76-89f4fae445fc" elementFormDefault="qualified">
    <xsd:import namespace="http://schemas.microsoft.com/office/2006/documentManagement/types"/>
    <xsd:import namespace="http://schemas.microsoft.com/office/infopath/2007/PartnerControls"/>
    <xsd:element name="COR" ma:index="36" nillable="true" ma:displayName="COR" ma:SearchPeopleOnly="false" ma:SharePointGroup="0" ma:internalName="C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description="" ma:hidden="true" ma:internalName="MediaServiceDateTaken" ma:readOnly="true">
      <xsd:simpleType>
        <xsd:restriction base="dms:Text"/>
      </xsd:simpleType>
    </xsd:element>
    <xsd:element name="MediaServiceAutoTags" ma:index="40" nillable="true" ma:displayName="MediaServiceAutoTags" ma:internalName="MediaServiceAutoTags"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OCR" ma:index="43" nillable="true" ma:displayName="Extracted Text" ma:internalName="MediaServiceOCR" ma:readOnly="true">
      <xsd:simpleType>
        <xsd:restriction base="dms:Note">
          <xsd:maxLength value="255"/>
        </xsd:restriction>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COR xmlns="181fbaab-b12d-4bd8-9c76-89f4fae445fc">
      <UserInfo>
        <DisplayName/>
        <AccountId xsi:nil="true"/>
        <AccountType/>
      </UserInfo>
    </COR>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2019-06-10T15:58:50+00:00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dlc_DocId xmlns="2fe5acc1-9310-4462-a44a-3cad32217294">SSYEHYHTR5TA-263991599-28833</_dlc_DocId>
    <_dlc_DocIdUrl xmlns="2fe5acc1-9310-4462-a44a-3cad32217294">
      <Url>https://usepa.sharepoint.com/sites/ORD_Work/SBIR/_layouts/15/DocIdRedir.aspx?ID=SSYEHYHTR5TA-263991599-28833</Url>
      <Description>SSYEHYHTR5TA-263991599-28833</Description>
    </_dlc_DocIdUrl>
    <SharedWithUsers xmlns="2fe5acc1-9310-4462-a44a-3cad32217294">
      <UserInfo>
        <DisplayName>Harper, Jacquelyn</DisplayName>
        <AccountId>14305</AccountId>
        <AccountType/>
      </UserInfo>
      <UserInfo>
        <DisplayName>Richards, April</DisplayName>
        <AccountId>3333</AccountId>
        <AccountType/>
      </UserInfo>
      <UserInfo>
        <DisplayName>Dietrick, Margaret</DisplayName>
        <AccountId>16794</AccountId>
        <AccountType/>
      </UserInfo>
      <UserInfo>
        <DisplayName>Huber, Matthew</DisplayName>
        <AccountId>19140</AccountId>
        <AccountType/>
      </UserInfo>
      <UserInfo>
        <DisplayName>Raeder, Paul</DisplayName>
        <AccountId>22981</AccountId>
        <AccountType/>
      </UserInfo>
    </SharedWithUsers>
    <_ip_UnifiedCompliancePolicyUIAction xmlns="http://schemas.microsoft.com/sharepoint/v3" xsi:nil="true"/>
    <_ip_UnifiedCompliancePolicyProperties xmlns="http://schemas.microsoft.com/sharepoint/v3" xsi:nil="true"/>
    <lcf76f155ced4ddcb4097134ff3c332f xmlns="181fbaab-b12d-4bd8-9c76-89f4fae445fc">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29f62856-1543-49d4-a736-4569d363f533"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470FFAE-DCE9-498D-B0EA-8E4A8C7C356C}">
  <ds:schemaRefs>
    <ds:schemaRef ds:uri="http://schemas.microsoft.com/sharepoint/v3/contenttype/forms"/>
  </ds:schemaRefs>
</ds:datastoreItem>
</file>

<file path=customXml/itemProps2.xml><?xml version="1.0" encoding="utf-8"?>
<ds:datastoreItem xmlns:ds="http://schemas.openxmlformats.org/officeDocument/2006/customXml" ds:itemID="{5F04F2D2-F7F8-4A44-B5CC-BC901DD41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fe5acc1-9310-4462-a44a-3cad32217294"/>
    <ds:schemaRef ds:uri="16d9c5d6-8b2b-4b2f-ac18-2967b77bad94"/>
    <ds:schemaRef ds:uri="181fbaab-b12d-4bd8-9c76-89f4fae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25B67D-6215-41EB-B4AF-27C58FE205D8}">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181fbaab-b12d-4bd8-9c76-89f4fae445fc"/>
    <ds:schemaRef ds:uri="http://schemas.microsoft.com/sharepoint.v3"/>
    <ds:schemaRef ds:uri="2fe5acc1-9310-4462-a44a-3cad32217294"/>
  </ds:schemaRefs>
</ds:datastoreItem>
</file>

<file path=customXml/itemProps4.xml><?xml version="1.0" encoding="utf-8"?>
<ds:datastoreItem xmlns:ds="http://schemas.openxmlformats.org/officeDocument/2006/customXml" ds:itemID="{60FC4C49-402D-41D9-98E9-156470D1652C}">
  <ds:schemaRefs>
    <ds:schemaRef ds:uri="Microsoft.SharePoint.Taxonomy.ContentTypeSync"/>
  </ds:schemaRefs>
</ds:datastoreItem>
</file>

<file path=customXml/itemProps5.xml><?xml version="1.0" encoding="utf-8"?>
<ds:datastoreItem xmlns:ds="http://schemas.openxmlformats.org/officeDocument/2006/customXml" ds:itemID="{7EB30B5C-B82B-4EDF-8DB5-BCB07A5D71C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3807</Words>
  <Characters>21706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25463</CharactersWithSpaces>
  <SharedDoc>false</SharedDoc>
  <HLinks>
    <vt:vector size="150" baseType="variant">
      <vt:variant>
        <vt:i4>4784151</vt:i4>
      </vt:variant>
      <vt:variant>
        <vt:i4>72</vt:i4>
      </vt:variant>
      <vt:variant>
        <vt:i4>0</vt:i4>
      </vt:variant>
      <vt:variant>
        <vt:i4>5</vt:i4>
      </vt:variant>
      <vt:variant>
        <vt:lpwstr>https://www.sbir.gov/local-assistance</vt:lpwstr>
      </vt:variant>
      <vt:variant>
        <vt:lpwstr/>
      </vt:variant>
      <vt:variant>
        <vt:i4>393301</vt:i4>
      </vt:variant>
      <vt:variant>
        <vt:i4>69</vt:i4>
      </vt:variant>
      <vt:variant>
        <vt:i4>0</vt:i4>
      </vt:variant>
      <vt:variant>
        <vt:i4>5</vt:i4>
      </vt:variant>
      <vt:variant>
        <vt:lpwstr>https://www.sbir.gov/tutorials/accounting-finance/tutorial-4</vt:lpwstr>
      </vt:variant>
      <vt:variant>
        <vt:lpwstr/>
      </vt:variant>
      <vt:variant>
        <vt:i4>6291489</vt:i4>
      </vt:variant>
      <vt:variant>
        <vt:i4>66</vt:i4>
      </vt:variant>
      <vt:variant>
        <vt:i4>0</vt:i4>
      </vt:variant>
      <vt:variant>
        <vt:i4>5</vt:i4>
      </vt:variant>
      <vt:variant>
        <vt:lpwstr>https://www.sbir.gov/faqs/other</vt:lpwstr>
      </vt:variant>
      <vt:variant>
        <vt:lpwstr/>
      </vt:variant>
      <vt:variant>
        <vt:i4>4390935</vt:i4>
      </vt:variant>
      <vt:variant>
        <vt:i4>63</vt:i4>
      </vt:variant>
      <vt:variant>
        <vt:i4>0</vt:i4>
      </vt:variant>
      <vt:variant>
        <vt:i4>5</vt:i4>
      </vt:variant>
      <vt:variant>
        <vt:lpwstr>https://www.sbir.gov/about/about-sbir</vt:lpwstr>
      </vt:variant>
      <vt:variant>
        <vt:lpwstr>sbir-program</vt:lpwstr>
      </vt:variant>
      <vt:variant>
        <vt:i4>589941</vt:i4>
      </vt:variant>
      <vt:variant>
        <vt:i4>60</vt:i4>
      </vt:variant>
      <vt:variant>
        <vt:i4>0</vt:i4>
      </vt:variant>
      <vt:variant>
        <vt:i4>5</vt:i4>
      </vt:variant>
      <vt:variant>
        <vt:lpwstr>mailto:Huber.Matthew@epa.gov</vt:lpwstr>
      </vt:variant>
      <vt:variant>
        <vt:lpwstr/>
      </vt:variant>
      <vt:variant>
        <vt:i4>3145814</vt:i4>
      </vt:variant>
      <vt:variant>
        <vt:i4>57</vt:i4>
      </vt:variant>
      <vt:variant>
        <vt:i4>0</vt:i4>
      </vt:variant>
      <vt:variant>
        <vt:i4>5</vt:i4>
      </vt:variant>
      <vt:variant>
        <vt:lpwstr>mailto:richards.april@epa.gov</vt:lpwstr>
      </vt:variant>
      <vt:variant>
        <vt:lpwstr/>
      </vt:variant>
      <vt:variant>
        <vt:i4>1507333</vt:i4>
      </vt:variant>
      <vt:variant>
        <vt:i4>54</vt:i4>
      </vt:variant>
      <vt:variant>
        <vt:i4>0</vt:i4>
      </vt:variant>
      <vt:variant>
        <vt:i4>5</vt:i4>
      </vt:variant>
      <vt:variant>
        <vt:lpwstr>https://americassbdc.org/find-your-sbdc/</vt:lpwstr>
      </vt:variant>
      <vt:variant>
        <vt:lpwstr/>
      </vt:variant>
      <vt:variant>
        <vt:i4>4784151</vt:i4>
      </vt:variant>
      <vt:variant>
        <vt:i4>51</vt:i4>
      </vt:variant>
      <vt:variant>
        <vt:i4>0</vt:i4>
      </vt:variant>
      <vt:variant>
        <vt:i4>5</vt:i4>
      </vt:variant>
      <vt:variant>
        <vt:lpwstr>https://www.sbir.gov/local-assistance</vt:lpwstr>
      </vt:variant>
      <vt:variant>
        <vt:lpwstr/>
      </vt:variant>
      <vt:variant>
        <vt:i4>1048602</vt:i4>
      </vt:variant>
      <vt:variant>
        <vt:i4>48</vt:i4>
      </vt:variant>
      <vt:variant>
        <vt:i4>0</vt:i4>
      </vt:variant>
      <vt:variant>
        <vt:i4>5</vt:i4>
      </vt:variant>
      <vt:variant>
        <vt:lpwstr>https://www.sbir.gov/faqs/data-rights</vt:lpwstr>
      </vt:variant>
      <vt:variant>
        <vt:lpwstr/>
      </vt:variant>
      <vt:variant>
        <vt:i4>524319</vt:i4>
      </vt:variant>
      <vt:variant>
        <vt:i4>45</vt:i4>
      </vt:variant>
      <vt:variant>
        <vt:i4>0</vt:i4>
      </vt:variant>
      <vt:variant>
        <vt:i4>5</vt:i4>
      </vt:variant>
      <vt:variant>
        <vt:lpwstr>https://www.epa.gov/sbir/how-apply-sbir-contract</vt:lpwstr>
      </vt:variant>
      <vt:variant>
        <vt:lpwstr/>
      </vt:variant>
      <vt:variant>
        <vt:i4>5636182</vt:i4>
      </vt:variant>
      <vt:variant>
        <vt:i4>42</vt:i4>
      </vt:variant>
      <vt:variant>
        <vt:i4>0</vt:i4>
      </vt:variant>
      <vt:variant>
        <vt:i4>5</vt:i4>
      </vt:variant>
      <vt:variant>
        <vt:lpwstr>https://www.fedconnect.net/FedConnect/Default.htm</vt:lpwstr>
      </vt:variant>
      <vt:variant>
        <vt:lpwstr/>
      </vt:variant>
      <vt:variant>
        <vt:i4>3604590</vt:i4>
      </vt:variant>
      <vt:variant>
        <vt:i4>39</vt:i4>
      </vt:variant>
      <vt:variant>
        <vt:i4>0</vt:i4>
      </vt:variant>
      <vt:variant>
        <vt:i4>5</vt:i4>
      </vt:variant>
      <vt:variant>
        <vt:lpwstr>https://www.epa.gov/sbir/sbir-funding-opportunities</vt:lpwstr>
      </vt:variant>
      <vt:variant>
        <vt:lpwstr/>
      </vt:variant>
      <vt:variant>
        <vt:i4>2752615</vt:i4>
      </vt:variant>
      <vt:variant>
        <vt:i4>36</vt:i4>
      </vt:variant>
      <vt:variant>
        <vt:i4>0</vt:i4>
      </vt:variant>
      <vt:variant>
        <vt:i4>5</vt:i4>
      </vt:variant>
      <vt:variant>
        <vt:lpwstr>https://gcc02.safelinks.protection.outlook.com/?url=https%3A%2F%2Ftechpartnerships.noaa.gov%2Fsbir%2F&amp;data=05%7C01%7CRichards.April%40epa.gov%7C7dbdaf9155b04f0773ad08da4334d3f9%7C88b378b367484867acf976aacbeca6a7%7C0%7C0%7C637896191535974998%7CUnknown%7CTWFpbGZsb3d8eyJWIjoiMC4wLjAwMDAiLCJQIjoiV2luMzIiLCJBTiI6Ik1haWwiLCJXVCI6Mn0%3D%7C3000%7C%7C%7C&amp;sdata=JD6fxNH%2B63j%2FDuOeqmdKf8dC43C%2FmfRMztXLjdWJdag%3D&amp;reserved=0</vt:lpwstr>
      </vt:variant>
      <vt:variant>
        <vt:lpwstr/>
      </vt:variant>
      <vt:variant>
        <vt:i4>1966098</vt:i4>
      </vt:variant>
      <vt:variant>
        <vt:i4>33</vt:i4>
      </vt:variant>
      <vt:variant>
        <vt:i4>0</vt:i4>
      </vt:variant>
      <vt:variant>
        <vt:i4>5</vt:i4>
      </vt:variant>
      <vt:variant>
        <vt:lpwstr>https://www.nifa.usda.gov/grants/programs/small-business-innovation-research-program-sbir</vt:lpwstr>
      </vt:variant>
      <vt:variant>
        <vt:lpwstr/>
      </vt:variant>
      <vt:variant>
        <vt:i4>983051</vt:i4>
      </vt:variant>
      <vt:variant>
        <vt:i4>30</vt:i4>
      </vt:variant>
      <vt:variant>
        <vt:i4>0</vt:i4>
      </vt:variant>
      <vt:variant>
        <vt:i4>5</vt:i4>
      </vt:variant>
      <vt:variant>
        <vt:lpwstr>https://www.niehs.nih.gov/research/supported/centers/srp/funding/hwaerp/index.cfm</vt:lpwstr>
      </vt:variant>
      <vt:variant>
        <vt:lpwstr/>
      </vt:variant>
      <vt:variant>
        <vt:i4>1572930</vt:i4>
      </vt:variant>
      <vt:variant>
        <vt:i4>27</vt:i4>
      </vt:variant>
      <vt:variant>
        <vt:i4>0</vt:i4>
      </vt:variant>
      <vt:variant>
        <vt:i4>5</vt:i4>
      </vt:variant>
      <vt:variant>
        <vt:lpwstr>https://seedfund.nsf.gov/</vt:lpwstr>
      </vt:variant>
      <vt:variant>
        <vt:lpwstr/>
      </vt:variant>
      <vt:variant>
        <vt:i4>6226001</vt:i4>
      </vt:variant>
      <vt:variant>
        <vt:i4>24</vt:i4>
      </vt:variant>
      <vt:variant>
        <vt:i4>0</vt:i4>
      </vt:variant>
      <vt:variant>
        <vt:i4>5</vt:i4>
      </vt:variant>
      <vt:variant>
        <vt:lpwstr>http://www.sbir.gov/</vt:lpwstr>
      </vt:variant>
      <vt:variant>
        <vt:lpwstr/>
      </vt:variant>
      <vt:variant>
        <vt:i4>5832803</vt:i4>
      </vt:variant>
      <vt:variant>
        <vt:i4>21</vt:i4>
      </vt:variant>
      <vt:variant>
        <vt:i4>0</vt:i4>
      </vt:variant>
      <vt:variant>
        <vt:i4>5</vt:i4>
      </vt:variant>
      <vt:variant>
        <vt:lpwstr>https://cfpub.epa.gov/ncer_abstracts/index.cfm/fuseaction/outlinks.sbir/</vt:lpwstr>
      </vt:variant>
      <vt:variant>
        <vt:lpwstr/>
      </vt:variant>
      <vt:variant>
        <vt:i4>3145814</vt:i4>
      </vt:variant>
      <vt:variant>
        <vt:i4>18</vt:i4>
      </vt:variant>
      <vt:variant>
        <vt:i4>0</vt:i4>
      </vt:variant>
      <vt:variant>
        <vt:i4>5</vt:i4>
      </vt:variant>
      <vt:variant>
        <vt:lpwstr>mailto:Richards.april@epa.gov</vt:lpwstr>
      </vt:variant>
      <vt:variant>
        <vt:lpwstr/>
      </vt:variant>
      <vt:variant>
        <vt:i4>4128804</vt:i4>
      </vt:variant>
      <vt:variant>
        <vt:i4>15</vt:i4>
      </vt:variant>
      <vt:variant>
        <vt:i4>0</vt:i4>
      </vt:variant>
      <vt:variant>
        <vt:i4>5</vt:i4>
      </vt:variant>
      <vt:variant>
        <vt:lpwstr>https://www.sbir.gov/faqs/eligibility-requirements</vt:lpwstr>
      </vt:variant>
      <vt:variant>
        <vt:lpwstr/>
      </vt:variant>
      <vt:variant>
        <vt:i4>6226001</vt:i4>
      </vt:variant>
      <vt:variant>
        <vt:i4>12</vt:i4>
      </vt:variant>
      <vt:variant>
        <vt:i4>0</vt:i4>
      </vt:variant>
      <vt:variant>
        <vt:i4>5</vt:i4>
      </vt:variant>
      <vt:variant>
        <vt:lpwstr>http://www.sbir.gov/</vt:lpwstr>
      </vt:variant>
      <vt:variant>
        <vt:lpwstr/>
      </vt:variant>
      <vt:variant>
        <vt:i4>8323182</vt:i4>
      </vt:variant>
      <vt:variant>
        <vt:i4>9</vt:i4>
      </vt:variant>
      <vt:variant>
        <vt:i4>0</vt:i4>
      </vt:variant>
      <vt:variant>
        <vt:i4>5</vt:i4>
      </vt:variant>
      <vt:variant>
        <vt:lpwstr>https://www.epa.gov/sbir/sbir-listserv</vt:lpwstr>
      </vt:variant>
      <vt:variant>
        <vt:lpwstr/>
      </vt:variant>
      <vt:variant>
        <vt:i4>327706</vt:i4>
      </vt:variant>
      <vt:variant>
        <vt:i4>6</vt:i4>
      </vt:variant>
      <vt:variant>
        <vt:i4>0</vt:i4>
      </vt:variant>
      <vt:variant>
        <vt:i4>5</vt:i4>
      </vt:variant>
      <vt:variant>
        <vt:lpwstr>https://www.epa.gov/sbir/about-epas-sbir-program</vt:lpwstr>
      </vt:variant>
      <vt:variant>
        <vt:lpwstr/>
      </vt:variant>
      <vt:variant>
        <vt:i4>4587599</vt:i4>
      </vt:variant>
      <vt:variant>
        <vt:i4>3</vt:i4>
      </vt:variant>
      <vt:variant>
        <vt:i4>0</vt:i4>
      </vt:variant>
      <vt:variant>
        <vt:i4>5</vt:i4>
      </vt:variant>
      <vt:variant>
        <vt:lpwstr>https://www.epa.gov/sbir</vt:lpwstr>
      </vt:variant>
      <vt:variant>
        <vt:lpwstr/>
      </vt:variant>
      <vt:variant>
        <vt:i4>2621542</vt:i4>
      </vt:variant>
      <vt:variant>
        <vt:i4>0</vt:i4>
      </vt:variant>
      <vt:variant>
        <vt:i4>0</vt:i4>
      </vt:variant>
      <vt:variant>
        <vt:i4>5</vt:i4>
      </vt:variant>
      <vt:variant>
        <vt:lpwstr>https://www.epa.gov/sbir/informational-webinar-presentation-and-qa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Paige</dc:creator>
  <cp:keywords/>
  <dc:description/>
  <cp:lastModifiedBy>Raeder, Paul</cp:lastModifiedBy>
  <cp:revision>8</cp:revision>
  <cp:lastPrinted>2020-06-19T16:42:00Z</cp:lastPrinted>
  <dcterms:created xsi:type="dcterms:W3CDTF">2024-06-19T15:58:00Z</dcterms:created>
  <dcterms:modified xsi:type="dcterms:W3CDTF">2024-07-31T12:12:00Z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0x010100FA8379E965A00B45A1A36D3752D48D48</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y fmtid="{D5CDD505-2E9C-101B-9397-08002B2CF9AE}" pid="6" name="_dlc_DocIdItemGuid">
    <vt:lpwstr>19e465df-5684-4a53-aeec-4fff06d4db4f</vt:lpwstr>
  </property>
  <property fmtid="{D5CDD505-2E9C-101B-9397-08002B2CF9AE}" pid="7" name="MediaServiceImageTags">
    <vt:lpwstr/>
  </property>
</Properties>
</file>