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60CF" w14:textId="19BB7E94" w:rsidR="00F46C65" w:rsidRDefault="00F46C65">
      <w:pPr>
        <w:rPr>
          <w:b/>
          <w:bCs/>
          <w:sz w:val="40"/>
          <w:szCs w:val="40"/>
        </w:rPr>
      </w:pPr>
    </w:p>
    <w:p w14:paraId="6BBB8392" w14:textId="3B3D111E" w:rsidR="00F46C65" w:rsidRDefault="00F46C65" w:rsidP="00F46C65">
      <w:pPr>
        <w:ind w:left="4320"/>
        <w:rPr>
          <w:b/>
          <w:bCs/>
          <w:sz w:val="40"/>
          <w:szCs w:val="40"/>
        </w:rPr>
      </w:pPr>
      <w:r>
        <w:rPr>
          <w:b/>
          <w:noProof/>
          <w:color w:val="FF0000"/>
          <w:sz w:val="40"/>
        </w:rPr>
        <w:drawing>
          <wp:anchor distT="0" distB="0" distL="114300" distR="114300" simplePos="0" relativeHeight="251658240" behindDoc="1" locked="0" layoutInCell="1" allowOverlap="1" wp14:anchorId="01CB290A" wp14:editId="298EB76C">
            <wp:simplePos x="0" y="0"/>
            <wp:positionH relativeFrom="column">
              <wp:posOffset>-55659</wp:posOffset>
            </wp:positionH>
            <wp:positionV relativeFrom="paragraph">
              <wp:posOffset>47210</wp:posOffset>
            </wp:positionV>
            <wp:extent cx="2194560" cy="866775"/>
            <wp:effectExtent l="0" t="0" r="0" b="9525"/>
            <wp:wrapTight wrapText="bothSides">
              <wp:wrapPolygon edited="0">
                <wp:start x="0" y="0"/>
                <wp:lineTo x="0" y="21363"/>
                <wp:lineTo x="21375" y="21363"/>
                <wp:lineTo x="21375"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4560" cy="866775"/>
                    </a:xfrm>
                    <a:prstGeom prst="rect">
                      <a:avLst/>
                    </a:prstGeom>
                    <a:noFill/>
                    <a:ln>
                      <a:noFill/>
                    </a:ln>
                  </pic:spPr>
                </pic:pic>
              </a:graphicData>
            </a:graphic>
          </wp:anchor>
        </w:drawing>
      </w:r>
      <w:r>
        <w:rPr>
          <w:b/>
          <w:sz w:val="40"/>
        </w:rPr>
        <w:t xml:space="preserve">Plantillas para </w:t>
      </w:r>
      <w:r w:rsidR="00C60251">
        <w:rPr>
          <w:b/>
          <w:sz w:val="40"/>
        </w:rPr>
        <w:t xml:space="preserve">la notificación </w:t>
      </w:r>
      <w:r>
        <w:rPr>
          <w:b/>
          <w:sz w:val="40"/>
        </w:rPr>
        <w:t xml:space="preserve">de </w:t>
      </w:r>
      <w:r w:rsidR="00C60251">
        <w:rPr>
          <w:b/>
          <w:sz w:val="40"/>
        </w:rPr>
        <w:t xml:space="preserve">presencia o posible presencia de </w:t>
      </w:r>
      <w:r>
        <w:rPr>
          <w:b/>
          <w:sz w:val="40"/>
        </w:rPr>
        <w:t>líneas de servicio de plomo</w:t>
      </w:r>
      <w:r w:rsidR="00C60251">
        <w:rPr>
          <w:b/>
          <w:sz w:val="40"/>
        </w:rPr>
        <w:t xml:space="preserve"> </w:t>
      </w:r>
    </w:p>
    <w:p w14:paraId="35550ED0" w14:textId="7CC18C9A" w:rsidR="00E11E2B" w:rsidRPr="00E11E2B" w:rsidRDefault="00E11E2B" w:rsidP="00E11E2B">
      <w:r>
        <w:br w:type="page"/>
      </w:r>
    </w:p>
    <w:p w14:paraId="7DAF5F22" w14:textId="3218C940" w:rsidR="003052FA" w:rsidRDefault="00D53E56" w:rsidP="003052FA">
      <w:pPr>
        <w:pStyle w:val="Heading1"/>
      </w:pPr>
      <w:r>
        <w:lastRenderedPageBreak/>
        <w:t>Requisitos de las Revisiones de la Regla para el Plomo y el Cobre de 2021</w:t>
      </w:r>
    </w:p>
    <w:p w14:paraId="470A88B1" w14:textId="1A73F16C" w:rsidR="00BD0048" w:rsidRDefault="007A3E7B" w:rsidP="00DE306D">
      <w:pPr>
        <w:sectPr w:rsidR="00BD0048" w:rsidSect="008C095C">
          <w:footerReference w:type="default" r:id="rId13"/>
          <w:footerReference w:type="first" r:id="rId14"/>
          <w:pgSz w:w="12240" w:h="15840"/>
          <w:pgMar w:top="1440" w:right="1440" w:bottom="1440" w:left="1440" w:header="720" w:footer="720" w:gutter="0"/>
          <w:pgNumType w:start="0"/>
          <w:cols w:space="720"/>
          <w:titlePg/>
          <w:docGrid w:linePitch="360"/>
        </w:sectPr>
      </w:pPr>
      <w:r>
        <w:t xml:space="preserve">Las Revisiones de la Regla </w:t>
      </w:r>
      <w:r w:rsidR="00C60251">
        <w:t>de</w:t>
      </w:r>
      <w:r>
        <w:t xml:space="preserve"> Plomo y el Cobre (LCRR</w:t>
      </w:r>
      <w:r w:rsidR="00C60251">
        <w:t xml:space="preserve">, por sus siglas en </w:t>
      </w:r>
      <w:r w:rsidR="001A734D">
        <w:t>inglés</w:t>
      </w:r>
      <w:r>
        <w:t xml:space="preserve">) </w:t>
      </w:r>
      <w:r w:rsidR="00C60251">
        <w:t>fueron completadas</w:t>
      </w:r>
      <w:r>
        <w:t xml:space="preserve"> en 2021. Los requisitos</w:t>
      </w:r>
      <w:r w:rsidR="00C60251">
        <w:t>,</w:t>
      </w:r>
      <w:r>
        <w:t xml:space="preserve"> para los sistemas de agua</w:t>
      </w:r>
      <w:r w:rsidR="00C60251">
        <w:t>,</w:t>
      </w:r>
      <w:r>
        <w:t xml:space="preserve"> con respecto a la notificación de la presencia o posible </w:t>
      </w:r>
      <w:r w:rsidR="00C96BC6">
        <w:t xml:space="preserve">presencia </w:t>
      </w:r>
      <w:r>
        <w:t xml:space="preserve">de líneas de servicio de plomo se describen en el Título 40 del CFR, Sección 141.85(e), que se brinda como referencia al final de este documento. En las páginas siguientes, se incluyen plantillas que los sistemas de agua pueden utilizar para desarrollar estas notificaciones. Las plantillas </w:t>
      </w:r>
      <w:r w:rsidR="00C96BC6">
        <w:t>a continuación</w:t>
      </w:r>
      <w:r>
        <w:t xml:space="preserve"> incluyen </w:t>
      </w:r>
      <w:r w:rsidR="00C96BC6">
        <w:t xml:space="preserve">lenguaje </w:t>
      </w:r>
      <w:r>
        <w:t xml:space="preserve">obligatorio de la reglamentación, así como </w:t>
      </w:r>
      <w:r>
        <w:rPr>
          <w:rFonts w:ascii="Calibri" w:hAnsi="Calibri"/>
        </w:rPr>
        <w:t xml:space="preserve">lenguaje de ejemplo que </w:t>
      </w:r>
      <w:r w:rsidR="00C96BC6">
        <w:rPr>
          <w:rFonts w:ascii="Calibri" w:hAnsi="Calibri"/>
        </w:rPr>
        <w:t xml:space="preserve">usted </w:t>
      </w:r>
      <w:r>
        <w:rPr>
          <w:rFonts w:ascii="Calibri" w:hAnsi="Calibri"/>
        </w:rPr>
        <w:t>puede utilizar y/o modificar para el contenido requerido</w:t>
      </w:r>
      <w:r>
        <w:t xml:space="preserve">.  El texto obligatorio se incluye </w:t>
      </w:r>
      <w:r w:rsidRPr="005B6331">
        <w:rPr>
          <w:i/>
          <w:iCs/>
        </w:rPr>
        <w:t xml:space="preserve">en letra </w:t>
      </w:r>
      <w:r w:rsidR="00E22F14" w:rsidRPr="00E22F14">
        <w:rPr>
          <w:i/>
          <w:iCs/>
        </w:rPr>
        <w:t>itálica</w:t>
      </w:r>
      <w:r w:rsidR="00C96BC6">
        <w:t xml:space="preserve"> a través de </w:t>
      </w:r>
      <w:r>
        <w:t xml:space="preserve">todo el documento. El </w:t>
      </w:r>
      <w:r w:rsidRPr="005B6331">
        <w:rPr>
          <w:b/>
          <w:bCs/>
          <w:u w:val="single"/>
        </w:rPr>
        <w:t>texto subrayado en negrita</w:t>
      </w:r>
      <w:r>
        <w:t xml:space="preserve"> y entre paréntesis resalta las áreas que los sistemas de agua deben rellenar con la información específica de su sistema individual y otras consideraciones. </w:t>
      </w:r>
    </w:p>
    <w:p w14:paraId="7F6A0198" w14:textId="28D56A85" w:rsidR="00DE306D" w:rsidRDefault="00DE306D" w:rsidP="00DE306D"/>
    <w:p w14:paraId="510BA716" w14:textId="77777777" w:rsidR="00DE306D" w:rsidRDefault="00DE306D" w:rsidP="00DE306D"/>
    <w:p w14:paraId="2C2CDF37" w14:textId="77777777" w:rsidR="00DE306D" w:rsidRDefault="00DE306D">
      <w:r>
        <w:br w:type="page"/>
      </w:r>
    </w:p>
    <w:p w14:paraId="41353D75" w14:textId="251D82C6" w:rsidR="00DE306D" w:rsidRDefault="00C96BC6" w:rsidP="00DE306D">
      <w:pPr>
        <w:pStyle w:val="Heading1"/>
      </w:pPr>
      <w:r>
        <w:lastRenderedPageBreak/>
        <w:t xml:space="preserve">Notificación </w:t>
      </w:r>
      <w:r w:rsidR="6000E907">
        <w:t xml:space="preserve">de línea de servicio de plomo confirmada </w:t>
      </w:r>
      <w:bookmarkStart w:id="0" w:name="_Hlk115340273"/>
    </w:p>
    <w:p w14:paraId="5B024A88" w14:textId="38220CC9" w:rsidR="00A17906" w:rsidRPr="0059173A" w:rsidRDefault="00D7688F" w:rsidP="00DE306D">
      <w:pPr>
        <w:rPr>
          <w:rFonts w:cstheme="minorHAnsi"/>
          <w:b/>
          <w:bCs/>
          <w:u w:val="single"/>
        </w:rPr>
      </w:pPr>
      <w:r>
        <w:rPr>
          <w:b/>
          <w:u w:val="single"/>
        </w:rPr>
        <w:t>&lt; Nombre del Sistema Público de Agua (PWS</w:t>
      </w:r>
      <w:r w:rsidR="00C96BC6">
        <w:rPr>
          <w:b/>
          <w:u w:val="single"/>
        </w:rPr>
        <w:t xml:space="preserve">, por sus siglas en </w:t>
      </w:r>
      <w:r w:rsidR="001B7F62">
        <w:rPr>
          <w:b/>
          <w:u w:val="single"/>
        </w:rPr>
        <w:t>inglés</w:t>
      </w:r>
      <w:r>
        <w:rPr>
          <w:b/>
          <w:u w:val="single"/>
        </w:rPr>
        <w:t>) &gt;</w:t>
      </w:r>
      <w:r>
        <w:t xml:space="preserve"> </w:t>
      </w:r>
      <w:r w:rsidR="00C96BC6">
        <w:t>se enfoca en</w:t>
      </w:r>
      <w:r>
        <w:t xml:space="preserve"> proteger la salud de todos los hogares de nuestra comunidad. Este aviso incluye información importante sobre su agua potable. Por favor, comparta esta información con todas las personas que consuman</w:t>
      </w:r>
      <w:r w:rsidR="002727E5">
        <w:t xml:space="preserve"> y/o cocinen con</w:t>
      </w:r>
      <w:r>
        <w:t xml:space="preserve"> el agua en esta propiedad. Además de las personas que se sirven directamente </w:t>
      </w:r>
      <w:r w:rsidR="002727E5">
        <w:t xml:space="preserve">de este </w:t>
      </w:r>
      <w:r>
        <w:t>sistema de agua de esta propiedad, se incluyen las personas en apartamentos, hogares de ancianos, escuelas, empresas y a los padres cuyos hijos</w:t>
      </w:r>
      <w:r w:rsidR="00FC23A5">
        <w:t xml:space="preserve"> </w:t>
      </w:r>
      <w:r w:rsidR="00FA6579">
        <w:t>asisten a</w:t>
      </w:r>
      <w:r>
        <w:t xml:space="preserve"> una guardería de la propiedad. </w:t>
      </w:r>
    </w:p>
    <w:p w14:paraId="542053DC" w14:textId="676875C0" w:rsidR="001812F5" w:rsidRDefault="00A8138F" w:rsidP="008B120E">
      <w:pPr>
        <w:pStyle w:val="Heading3"/>
        <w:spacing w:after="160"/>
        <w:rPr>
          <w:rFonts w:asciiTheme="minorHAnsi" w:hAnsiTheme="minorHAnsi" w:cstheme="minorHAnsi"/>
          <w:color w:val="auto"/>
          <w:sz w:val="22"/>
          <w:szCs w:val="22"/>
        </w:rPr>
      </w:pPr>
      <w:r>
        <w:rPr>
          <w:rFonts w:asciiTheme="minorHAnsi" w:hAnsiTheme="minorHAnsi"/>
          <w:b/>
          <w:color w:val="auto"/>
          <w:sz w:val="22"/>
          <w:u w:val="single"/>
        </w:rPr>
        <w:t>&lt; Nombre del PWS &gt;</w:t>
      </w:r>
      <w:r>
        <w:rPr>
          <w:rFonts w:asciiTheme="minorHAnsi" w:hAnsiTheme="minorHAnsi"/>
          <w:color w:val="auto"/>
          <w:sz w:val="22"/>
        </w:rPr>
        <w:t xml:space="preserve"> ha determinado que </w:t>
      </w:r>
      <w:r>
        <w:rPr>
          <w:rFonts w:asciiTheme="minorHAnsi" w:hAnsiTheme="minorHAnsi"/>
          <w:b/>
          <w:color w:val="auto"/>
          <w:sz w:val="22"/>
          <w:u w:val="single"/>
        </w:rPr>
        <w:t xml:space="preserve">&lt; una parte </w:t>
      </w:r>
      <w:r w:rsidR="0031665D">
        <w:rPr>
          <w:rFonts w:asciiTheme="minorHAnsi" w:hAnsiTheme="minorHAnsi"/>
          <w:b/>
          <w:color w:val="auto"/>
          <w:sz w:val="22"/>
          <w:u w:val="single"/>
        </w:rPr>
        <w:t xml:space="preserve">o la </w:t>
      </w:r>
      <w:r w:rsidR="00D60987">
        <w:rPr>
          <w:rFonts w:asciiTheme="minorHAnsi" w:hAnsiTheme="minorHAnsi"/>
          <w:b/>
          <w:color w:val="auto"/>
          <w:sz w:val="22"/>
          <w:u w:val="single"/>
        </w:rPr>
        <w:t>totalidad</w:t>
      </w:r>
      <w:r w:rsidR="0031665D">
        <w:rPr>
          <w:rFonts w:asciiTheme="minorHAnsi" w:hAnsiTheme="minorHAnsi"/>
          <w:b/>
          <w:color w:val="auto"/>
          <w:sz w:val="22"/>
          <w:u w:val="single"/>
        </w:rPr>
        <w:t xml:space="preserve"> de</w:t>
      </w:r>
      <w:r>
        <w:rPr>
          <w:rFonts w:asciiTheme="minorHAnsi" w:hAnsiTheme="minorHAnsi"/>
          <w:b/>
          <w:color w:val="auto"/>
          <w:sz w:val="22"/>
          <w:u w:val="single"/>
        </w:rPr>
        <w:t xml:space="preserve"> &gt;</w:t>
      </w:r>
      <w:r>
        <w:rPr>
          <w:rFonts w:asciiTheme="minorHAnsi" w:hAnsiTheme="minorHAnsi"/>
          <w:color w:val="auto"/>
          <w:sz w:val="22"/>
        </w:rPr>
        <w:t xml:space="preserve"> la tubería de agua (llamada línea de servicio) que conecta su </w:t>
      </w:r>
      <w:r>
        <w:rPr>
          <w:rFonts w:asciiTheme="minorHAnsi" w:hAnsiTheme="minorHAnsi"/>
          <w:b/>
          <w:color w:val="auto"/>
          <w:sz w:val="22"/>
          <w:u w:val="single"/>
        </w:rPr>
        <w:t xml:space="preserve">&lt; </w:t>
      </w:r>
      <w:r w:rsidR="00A25475">
        <w:rPr>
          <w:rFonts w:asciiTheme="minorHAnsi" w:hAnsiTheme="minorHAnsi"/>
          <w:b/>
          <w:color w:val="auto"/>
          <w:sz w:val="22"/>
          <w:u w:val="single"/>
        </w:rPr>
        <w:t>residencia</w:t>
      </w:r>
      <w:r>
        <w:rPr>
          <w:rFonts w:asciiTheme="minorHAnsi" w:hAnsiTheme="minorHAnsi"/>
          <w:b/>
          <w:color w:val="auto"/>
          <w:sz w:val="22"/>
          <w:u w:val="single"/>
        </w:rPr>
        <w:t xml:space="preserve">, edificio u otra estructura </w:t>
      </w:r>
      <w:r>
        <w:rPr>
          <w:rFonts w:asciiTheme="minorHAnsi" w:hAnsiTheme="minorHAnsi"/>
          <w:b/>
          <w:i/>
          <w:color w:val="auto"/>
          <w:sz w:val="22"/>
          <w:u w:val="single"/>
        </w:rPr>
        <w:t>&gt;</w:t>
      </w:r>
      <w:r>
        <w:rPr>
          <w:rFonts w:asciiTheme="minorHAnsi" w:hAnsiTheme="minorHAnsi"/>
          <w:i/>
          <w:color w:val="auto"/>
          <w:sz w:val="22"/>
        </w:rPr>
        <w:t xml:space="preserve"> </w:t>
      </w:r>
      <w:r>
        <w:rPr>
          <w:rFonts w:asciiTheme="minorHAnsi" w:hAnsiTheme="minorHAnsi"/>
          <w:color w:val="auto"/>
          <w:sz w:val="22"/>
        </w:rPr>
        <w:t xml:space="preserve">con la </w:t>
      </w:r>
      <w:r w:rsidR="009321F6">
        <w:rPr>
          <w:rFonts w:asciiTheme="minorHAnsi" w:hAnsiTheme="minorHAnsi"/>
          <w:color w:val="auto"/>
          <w:sz w:val="22"/>
        </w:rPr>
        <w:t xml:space="preserve">tubería </w:t>
      </w:r>
      <w:r>
        <w:rPr>
          <w:rFonts w:asciiTheme="minorHAnsi" w:hAnsiTheme="minorHAnsi"/>
          <w:color w:val="auto"/>
          <w:sz w:val="22"/>
        </w:rPr>
        <w:t xml:space="preserve">principal de agua está hecha de </w:t>
      </w:r>
      <w:r>
        <w:rPr>
          <w:rFonts w:asciiTheme="minorHAnsi" w:hAnsiTheme="minorHAnsi"/>
          <w:b/>
          <w:color w:val="auto"/>
          <w:sz w:val="22"/>
        </w:rPr>
        <w:t xml:space="preserve">plomo. </w:t>
      </w:r>
      <w:r>
        <w:rPr>
          <w:rFonts w:asciiTheme="minorHAnsi" w:hAnsiTheme="minorHAnsi"/>
          <w:color w:val="auto"/>
          <w:sz w:val="22"/>
        </w:rPr>
        <w:t xml:space="preserve">Las personas que viven en una casa con una línea de servicio de plomo pueden correr más riesgo de exposición al plomo en </w:t>
      </w:r>
      <w:r w:rsidR="00813B79">
        <w:rPr>
          <w:rFonts w:asciiTheme="minorHAnsi" w:hAnsiTheme="minorHAnsi"/>
          <w:color w:val="auto"/>
          <w:sz w:val="22"/>
        </w:rPr>
        <w:t xml:space="preserve">su </w:t>
      </w:r>
      <w:r>
        <w:rPr>
          <w:rFonts w:asciiTheme="minorHAnsi" w:hAnsiTheme="minorHAnsi"/>
          <w:color w:val="auto"/>
          <w:sz w:val="22"/>
        </w:rPr>
        <w:t>agua potable.</w:t>
      </w:r>
    </w:p>
    <w:p w14:paraId="19312D76" w14:textId="77DA97C3" w:rsidR="001812F5" w:rsidRDefault="00DD3583" w:rsidP="002F3B2D">
      <w:pPr>
        <w:rPr>
          <w:b/>
          <w:u w:val="single"/>
        </w:rPr>
      </w:pPr>
      <w:r>
        <w:rPr>
          <w:b/>
          <w:bCs/>
          <w:noProof/>
          <w:u w:val="single"/>
        </w:rPr>
        <w:drawing>
          <wp:anchor distT="0" distB="0" distL="114300" distR="114300" simplePos="0" relativeHeight="251658242" behindDoc="1" locked="0" layoutInCell="1" allowOverlap="1" wp14:anchorId="0ED10DA5" wp14:editId="187DBFF0">
            <wp:simplePos x="0" y="0"/>
            <wp:positionH relativeFrom="margin">
              <wp:align>right</wp:align>
            </wp:positionH>
            <wp:positionV relativeFrom="paragraph">
              <wp:posOffset>711200</wp:posOffset>
            </wp:positionV>
            <wp:extent cx="5949950" cy="3083560"/>
            <wp:effectExtent l="0" t="0" r="0" b="2540"/>
            <wp:wrapTight wrapText="bothSides">
              <wp:wrapPolygon edited="0">
                <wp:start x="0" y="0"/>
                <wp:lineTo x="0" y="21484"/>
                <wp:lineTo x="21508" y="21484"/>
                <wp:lineTo x="21508" y="0"/>
                <wp:lineTo x="0" y="0"/>
              </wp:wrapPolygon>
            </wp:wrapTight>
            <wp:docPr id="1388982108"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982108" name="Picture 1" descr="Time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9950" cy="3083560"/>
                    </a:xfrm>
                    <a:prstGeom prst="rect">
                      <a:avLst/>
                    </a:prstGeom>
                  </pic:spPr>
                </pic:pic>
              </a:graphicData>
            </a:graphic>
            <wp14:sizeRelH relativeFrom="margin">
              <wp14:pctWidth>0</wp14:pctWidth>
            </wp14:sizeRelH>
            <wp14:sizeRelV relativeFrom="margin">
              <wp14:pctHeight>0</wp14:pctHeight>
            </wp14:sizeRelV>
          </wp:anchor>
        </w:drawing>
      </w:r>
      <w:r w:rsidR="001812F5">
        <w:rPr>
          <w:b/>
          <w:u w:val="single"/>
        </w:rPr>
        <w:t xml:space="preserve">&lt; La imagen de abajo representa un escenario típico de una residencia en muchos casos, pero no representa todos los escenarios. </w:t>
      </w:r>
      <w:r w:rsidR="00E9356A">
        <w:rPr>
          <w:b/>
          <w:u w:val="single"/>
        </w:rPr>
        <w:t xml:space="preserve">Es posible que los </w:t>
      </w:r>
      <w:r w:rsidR="001812F5">
        <w:rPr>
          <w:b/>
          <w:u w:val="single"/>
        </w:rPr>
        <w:t xml:space="preserve">sistemas de agua </w:t>
      </w:r>
      <w:r w:rsidR="007171AC">
        <w:rPr>
          <w:b/>
          <w:u w:val="single"/>
        </w:rPr>
        <w:t xml:space="preserve">deseen </w:t>
      </w:r>
      <w:r w:rsidR="001812F5">
        <w:rPr>
          <w:b/>
          <w:u w:val="single"/>
        </w:rPr>
        <w:t>reemplazar la imagen por una propia o eliminarla.&gt;</w:t>
      </w:r>
    </w:p>
    <w:p w14:paraId="524289C9" w14:textId="0C1AB691" w:rsidR="006C69B7" w:rsidRPr="006C69B7" w:rsidRDefault="006C69B7" w:rsidP="008F53A1"/>
    <w:bookmarkEnd w:id="0"/>
    <w:p w14:paraId="17E019CE" w14:textId="32C945D1" w:rsidR="009E1C98" w:rsidRDefault="00621E93" w:rsidP="009E1C98">
      <w:pPr>
        <w:pStyle w:val="Heading2"/>
      </w:pPr>
      <w:r>
        <w:t xml:space="preserve">Efectos del plomo en la salud </w:t>
      </w:r>
    </w:p>
    <w:p w14:paraId="081B602F" w14:textId="77777777" w:rsidR="00AA2A38" w:rsidRDefault="00621E93" w:rsidP="00C93121">
      <w:pPr>
        <w:spacing w:after="120"/>
        <w:rPr>
          <w:i/>
        </w:rPr>
        <w:sectPr w:rsidR="00AA2A38" w:rsidSect="00BD0048">
          <w:footerReference w:type="default" r:id="rId16"/>
          <w:type w:val="continuous"/>
          <w:pgSz w:w="12240" w:h="15840"/>
          <w:pgMar w:top="1440" w:right="1440" w:bottom="1440" w:left="1440" w:header="720" w:footer="720" w:gutter="0"/>
          <w:pgNumType w:start="0"/>
          <w:cols w:space="720"/>
          <w:titlePg/>
          <w:docGrid w:linePitch="360"/>
        </w:sectPr>
      </w:pPr>
      <w:r>
        <w:rPr>
          <w:i/>
        </w:rPr>
        <w:t xml:space="preserve">La exposición al plomo en el agua potable puede causar efectos </w:t>
      </w:r>
      <w:r w:rsidR="00B24C47">
        <w:rPr>
          <w:i/>
        </w:rPr>
        <w:t xml:space="preserve">serios en </w:t>
      </w:r>
      <w:r>
        <w:rPr>
          <w:i/>
        </w:rPr>
        <w:t xml:space="preserve">la salud </w:t>
      </w:r>
      <w:r w:rsidR="00741FCC">
        <w:rPr>
          <w:i/>
        </w:rPr>
        <w:t>de</w:t>
      </w:r>
      <w:r>
        <w:rPr>
          <w:i/>
        </w:rPr>
        <w:t xml:space="preserve"> todos los grupos de edad. Los </w:t>
      </w:r>
      <w:r w:rsidR="001D42CA">
        <w:rPr>
          <w:i/>
        </w:rPr>
        <w:t>infantes</w:t>
      </w:r>
      <w:r>
        <w:rPr>
          <w:i/>
        </w:rPr>
        <w:t xml:space="preserve"> y los niños pueden presentar disminuciones del coeficiente intelectual y de la capacidad de atención. La exposición al plomo puede provocar nuevos problemas de aprendizaje y comportamiento o exacerbar los ya existentes. Los hijos de mujeres </w:t>
      </w:r>
      <w:r w:rsidR="00985E84">
        <w:rPr>
          <w:i/>
        </w:rPr>
        <w:t xml:space="preserve">que han estado </w:t>
      </w:r>
      <w:r w:rsidR="000A11E4">
        <w:rPr>
          <w:i/>
        </w:rPr>
        <w:t>expuestas</w:t>
      </w:r>
      <w:r w:rsidR="00985E84">
        <w:rPr>
          <w:i/>
        </w:rPr>
        <w:t xml:space="preserve"> </w:t>
      </w:r>
      <w:r>
        <w:rPr>
          <w:i/>
        </w:rPr>
        <w:t xml:space="preserve">al plomo antes o durante el embarazo pueden tener un mayor riesgo de sufrir estos efectos adversos para la </w:t>
      </w:r>
    </w:p>
    <w:p w14:paraId="4C76A1F2" w14:textId="66CC64B7" w:rsidR="00BD0048" w:rsidRDefault="00621E93" w:rsidP="00C93121">
      <w:pPr>
        <w:spacing w:after="120"/>
        <w:rPr>
          <w:i/>
        </w:rPr>
        <w:sectPr w:rsidR="00BD0048" w:rsidSect="00AA2A38">
          <w:footerReference w:type="first" r:id="rId17"/>
          <w:pgSz w:w="12240" w:h="15840"/>
          <w:pgMar w:top="1440" w:right="1440" w:bottom="1440" w:left="1440" w:header="720" w:footer="720" w:gutter="0"/>
          <w:pgNumType w:start="0"/>
          <w:cols w:space="720"/>
          <w:titlePg/>
          <w:docGrid w:linePitch="360"/>
        </w:sectPr>
      </w:pPr>
      <w:r>
        <w:rPr>
          <w:i/>
        </w:rPr>
        <w:lastRenderedPageBreak/>
        <w:t>salud. Los adultos pueden tener un mayor riesgo de padecer enfermedades cardíacas, presión arterial alta y problemas renales o del sistema nervioso.</w:t>
      </w:r>
      <w:r w:rsidR="00797A04">
        <w:rPr>
          <w:rStyle w:val="FootnoteReference"/>
          <w:i/>
          <w:iCs/>
        </w:rPr>
        <w:footnoteReference w:id="2"/>
      </w:r>
    </w:p>
    <w:p w14:paraId="713D46C2" w14:textId="77777777" w:rsidR="00BD0048" w:rsidRDefault="00BD0048" w:rsidP="00C93121">
      <w:pPr>
        <w:spacing w:after="120"/>
        <w:rPr>
          <w:i/>
        </w:rPr>
        <w:sectPr w:rsidR="00BD0048" w:rsidSect="00BD0048">
          <w:footerReference w:type="default" r:id="rId18"/>
          <w:type w:val="continuous"/>
          <w:pgSz w:w="12240" w:h="15840"/>
          <w:pgMar w:top="1440" w:right="1440" w:bottom="1440" w:left="1440" w:header="720" w:footer="720" w:gutter="0"/>
          <w:pgNumType w:start="0"/>
          <w:cols w:space="720"/>
          <w:titlePg/>
          <w:docGrid w:linePitch="360"/>
        </w:sectPr>
      </w:pPr>
    </w:p>
    <w:p w14:paraId="60AAA249" w14:textId="29FDCF27" w:rsidR="009E1C98" w:rsidRDefault="009E1C98" w:rsidP="00D82196">
      <w:pPr>
        <w:pStyle w:val="Heading2"/>
        <w:spacing w:before="240"/>
      </w:pPr>
      <w:r>
        <w:t>Medidas que puede tomar para reducir la presencia de plomo en el agua potable.</w:t>
      </w:r>
    </w:p>
    <w:p w14:paraId="093937BA" w14:textId="44FDBB7E" w:rsidR="008C095C" w:rsidRDefault="005475F2" w:rsidP="00861967">
      <w:pPr>
        <w:spacing w:after="120"/>
        <w:rPr>
          <w:rFonts w:cstheme="minorHAnsi"/>
          <w:color w:val="1B1B1B"/>
          <w:shd w:val="clear" w:color="auto" w:fill="FFFFFF"/>
        </w:rPr>
      </w:pPr>
      <w:r>
        <w:rPr>
          <w:color w:val="1B1B1B"/>
          <w:shd w:val="clear" w:color="auto" w:fill="FFFFFF"/>
        </w:rPr>
        <w:t xml:space="preserve">A continuación, se presentan </w:t>
      </w:r>
      <w:r w:rsidR="002517BD">
        <w:rPr>
          <w:color w:val="1B1B1B"/>
          <w:shd w:val="clear" w:color="auto" w:fill="FFFFFF"/>
        </w:rPr>
        <w:t xml:space="preserve">acciones </w:t>
      </w:r>
      <w:r>
        <w:rPr>
          <w:color w:val="1B1B1B"/>
          <w:shd w:val="clear" w:color="auto" w:fill="FFFFFF"/>
        </w:rPr>
        <w:t xml:space="preserve">recomendadas que puede tomar, por separado o en </w:t>
      </w:r>
      <w:r w:rsidR="000A12D0">
        <w:rPr>
          <w:color w:val="1B1B1B"/>
          <w:shd w:val="clear" w:color="auto" w:fill="FFFFFF"/>
        </w:rPr>
        <w:t>combinación</w:t>
      </w:r>
      <w:r>
        <w:rPr>
          <w:color w:val="1B1B1B"/>
          <w:shd w:val="clear" w:color="auto" w:fill="FFFFFF"/>
        </w:rPr>
        <w:t xml:space="preserve">, si le preocupa la presencia de plomo en el agua potable. La lista también incluye </w:t>
      </w:r>
      <w:r w:rsidR="0086477E">
        <w:rPr>
          <w:color w:val="1B1B1B"/>
          <w:shd w:val="clear" w:color="auto" w:fill="FFFFFF"/>
        </w:rPr>
        <w:t>donde usted</w:t>
      </w:r>
      <w:r>
        <w:rPr>
          <w:color w:val="1B1B1B"/>
          <w:shd w:val="clear" w:color="auto" w:fill="FFFFFF"/>
        </w:rPr>
        <w:t xml:space="preserve"> puede encontrar más información y no pretende ser una lista </w:t>
      </w:r>
      <w:r w:rsidR="0086477E">
        <w:rPr>
          <w:color w:val="1B1B1B"/>
          <w:shd w:val="clear" w:color="auto" w:fill="FFFFFF"/>
        </w:rPr>
        <w:t xml:space="preserve">completa </w:t>
      </w:r>
      <w:r>
        <w:rPr>
          <w:color w:val="1B1B1B"/>
          <w:shd w:val="clear" w:color="auto" w:fill="FFFFFF"/>
        </w:rPr>
        <w:t xml:space="preserve">ni implicar que todas las </w:t>
      </w:r>
      <w:r w:rsidR="000A12D0">
        <w:rPr>
          <w:color w:val="1B1B1B"/>
          <w:shd w:val="clear" w:color="auto" w:fill="FFFFFF"/>
        </w:rPr>
        <w:t xml:space="preserve">acciones </w:t>
      </w:r>
      <w:r>
        <w:rPr>
          <w:color w:val="1B1B1B"/>
          <w:shd w:val="clear" w:color="auto" w:fill="FFFFFF"/>
        </w:rPr>
        <w:t xml:space="preserve">reducen por igual la presencia de plomo en el agua potable.  </w:t>
      </w:r>
    </w:p>
    <w:p w14:paraId="0EA9D8D7" w14:textId="278523F5" w:rsidR="00CE6F16" w:rsidRDefault="00861967" w:rsidP="00861967">
      <w:pPr>
        <w:spacing w:after="120"/>
      </w:pPr>
      <w:bookmarkStart w:id="1" w:name="_Hlk146626479"/>
      <w:r>
        <w:rPr>
          <w:b/>
        </w:rPr>
        <w:t>Utilice el filtro correctamente</w:t>
      </w:r>
      <w:r>
        <w:t xml:space="preserve">. El uso de un filtro puede reducir la presencia de plomo en el agua potable. Si utiliza un filtro, este debe estar certificado para </w:t>
      </w:r>
      <w:r w:rsidR="00F61D06">
        <w:t xml:space="preserve">remover </w:t>
      </w:r>
      <w:r>
        <w:t xml:space="preserve">el plomo. Lea las instrucciones </w:t>
      </w:r>
      <w:r w:rsidR="00ED729F">
        <w:t>provistas con el</w:t>
      </w:r>
      <w:r>
        <w:t xml:space="preserve"> filtro para saber cómo </w:t>
      </w:r>
      <w:r w:rsidR="00A60A78">
        <w:t xml:space="preserve">correctamente </w:t>
      </w:r>
      <w:r>
        <w:t xml:space="preserve">instalar, mantener y utilizar el cartucho y cuándo </w:t>
      </w:r>
      <w:r w:rsidR="00B44B3F">
        <w:t>remplazarlo</w:t>
      </w:r>
      <w:r>
        <w:t xml:space="preserve">. Utilizar el cartucho después de su fecha de vencimiento puede reducir su eficacia para </w:t>
      </w:r>
      <w:r w:rsidR="00B44B3F">
        <w:t>remover</w:t>
      </w:r>
      <w:r>
        <w:t xml:space="preserve"> el plomo. No </w:t>
      </w:r>
      <w:r w:rsidR="00762110">
        <w:t xml:space="preserve">deje </w:t>
      </w:r>
      <w:r>
        <w:t xml:space="preserve">correr agua caliente </w:t>
      </w:r>
      <w:r w:rsidR="00762110">
        <w:t>a través d</w:t>
      </w:r>
      <w:r>
        <w:t xml:space="preserve">el filtro. Para obtener más información sobre los datos y </w:t>
      </w:r>
      <w:r w:rsidR="00EA049F">
        <w:t xml:space="preserve">sugerencias </w:t>
      </w:r>
      <w:r w:rsidR="00200FA3">
        <w:t>sobre</w:t>
      </w:r>
      <w:r>
        <w:t xml:space="preserve"> los sistemas de filtración de agua para el hogar, visite el sitio web de la EPA en </w:t>
      </w:r>
      <w:hyperlink r:id="rId19" w:history="1">
        <w:r>
          <w:rPr>
            <w:rStyle w:val="Hyperlink"/>
          </w:rPr>
          <w:t>https://www.epa.gov/water-research/consumer-tool-identifying-point-use-and-pitcher-filters-certified-reduce-lead</w:t>
        </w:r>
      </w:hyperlink>
      <w:r>
        <w:t xml:space="preserve">.  </w:t>
      </w:r>
      <w:r>
        <w:rPr>
          <w:i/>
        </w:rPr>
        <w:t xml:space="preserve"> </w:t>
      </w:r>
      <w:r>
        <w:rPr>
          <w:rStyle w:val="Hyperlink"/>
        </w:rPr>
        <w:t xml:space="preserve"> </w:t>
      </w:r>
    </w:p>
    <w:p w14:paraId="6414411C" w14:textId="501C8B0E" w:rsidR="00861967" w:rsidRDefault="00861967" w:rsidP="00861967">
      <w:pPr>
        <w:spacing w:after="120"/>
      </w:pPr>
      <w:r>
        <w:rPr>
          <w:b/>
        </w:rPr>
        <w:t>Limpie el aireador.</w:t>
      </w:r>
      <w:r>
        <w:t xml:space="preserve"> </w:t>
      </w:r>
      <w:r w:rsidR="00F67FBC">
        <w:t xml:space="preserve">Periódicamente remueva </w:t>
      </w:r>
      <w:r>
        <w:t xml:space="preserve">y limpie la rejilla del grifo (también conocida como aireador). </w:t>
      </w:r>
      <w:r w:rsidR="00F67FBC">
        <w:t>S</w:t>
      </w:r>
      <w:r>
        <w:t>edimentos, residuos y partículas de plomo</w:t>
      </w:r>
      <w:r w:rsidR="00F67FBC" w:rsidRPr="00F67FBC">
        <w:t xml:space="preserve"> </w:t>
      </w:r>
      <w:r w:rsidR="00AA48B5">
        <w:t>pueden acumularse e</w:t>
      </w:r>
      <w:r w:rsidR="00F67FBC">
        <w:t xml:space="preserve">n el </w:t>
      </w:r>
      <w:r w:rsidR="00C67D80">
        <w:t>aireador.</w:t>
      </w:r>
      <w:r>
        <w:t xml:space="preserve"> Si las partículas de plomo quedan atrapadas en el aireador, </w:t>
      </w:r>
      <w:r w:rsidR="00D30D20">
        <w:t>el</w:t>
      </w:r>
      <w:r>
        <w:t xml:space="preserve"> plomo </w:t>
      </w:r>
      <w:r w:rsidR="00C67D80">
        <w:t xml:space="preserve">puede </w:t>
      </w:r>
      <w:r w:rsidR="000B7510">
        <w:t xml:space="preserve">estar </w:t>
      </w:r>
      <w:r w:rsidR="00007DD9">
        <w:t>pre</w:t>
      </w:r>
      <w:r w:rsidR="00920CE5">
        <w:t xml:space="preserve">sente </w:t>
      </w:r>
      <w:r w:rsidR="000B7510">
        <w:t>en</w:t>
      </w:r>
      <w:r w:rsidR="00C67D80">
        <w:t xml:space="preserve"> </w:t>
      </w:r>
      <w:r>
        <w:t xml:space="preserve">el agua. </w:t>
      </w:r>
    </w:p>
    <w:bookmarkEnd w:id="1"/>
    <w:p w14:paraId="019DBD66" w14:textId="6BB2249B" w:rsidR="00861967" w:rsidRPr="009E1C98" w:rsidRDefault="00861967" w:rsidP="00861967">
      <w:pPr>
        <w:spacing w:after="120"/>
      </w:pPr>
      <w:r>
        <w:rPr>
          <w:b/>
        </w:rPr>
        <w:t>Utilice agua fría</w:t>
      </w:r>
      <w:r>
        <w:t xml:space="preserve">. No utilice agua caliente del grifo para beber, cocinar o preparar leche para bebés, ya que el plomo se disuelve más fácilmente en el agua caliente. Hervir el agua no elimina el plomo del agua.  </w:t>
      </w:r>
    </w:p>
    <w:p w14:paraId="0ED0B3B6" w14:textId="6624BD5C" w:rsidR="00861967" w:rsidRDefault="003B5CB3" w:rsidP="00FC4E67">
      <w:pPr>
        <w:spacing w:after="120"/>
      </w:pPr>
      <w:r>
        <w:rPr>
          <w:b/>
          <w:u w:val="single"/>
        </w:rPr>
        <w:t xml:space="preserve">&lt; </w:t>
      </w:r>
      <w:r w:rsidR="005502A7">
        <w:rPr>
          <w:b/>
          <w:u w:val="single"/>
        </w:rPr>
        <w:t>Áreas</w:t>
      </w:r>
      <w:r>
        <w:rPr>
          <w:b/>
          <w:u w:val="single"/>
        </w:rPr>
        <w:t xml:space="preserve"> propensas a sequía o que actualmente experimentan escasez de agua </w:t>
      </w:r>
      <w:r w:rsidR="00502DDD">
        <w:rPr>
          <w:b/>
          <w:u w:val="single"/>
        </w:rPr>
        <w:t>es posible</w:t>
      </w:r>
      <w:r w:rsidR="005502A7">
        <w:rPr>
          <w:b/>
          <w:u w:val="single"/>
        </w:rPr>
        <w:t xml:space="preserve"> que </w:t>
      </w:r>
      <w:r>
        <w:rPr>
          <w:b/>
          <w:u w:val="single"/>
        </w:rPr>
        <w:t>quieran omitir o modificar esta recomendación. &gt;</w:t>
      </w:r>
      <w:r>
        <w:rPr>
          <w:b/>
        </w:rPr>
        <w:t xml:space="preserve"> Deje correr el agua.</w:t>
      </w:r>
      <w:r>
        <w:t xml:space="preserve"> Cuanto más tiempo el agua haya estado asentada en las tuberías que abastecen de agua a su hogar, más plomo puede contener. Antes de beber agua, purgue la tubería dejando correr el agua del grifo, duchándose, lavando la ropa o fregando una tanda de platos. La cantidad de tiempo que debe dejar correr el agua dependerá de si su hogar tiene una línea de servicio de plomo o no, así como de la longitud y el diámetro de la línea de servicio y de la cantidad de tuberías de su hogar. </w:t>
      </w:r>
      <w:r w:rsidR="002A4056" w:rsidRPr="005B6331">
        <w:rPr>
          <w:b/>
          <w:bCs/>
          <w:u w:val="single"/>
        </w:rPr>
        <w:t>&lt;</w:t>
      </w:r>
      <w:r w:rsidRPr="005B6331">
        <w:rPr>
          <w:b/>
          <w:bCs/>
          <w:u w:val="single"/>
        </w:rPr>
        <w:t xml:space="preserve">Incluya información </w:t>
      </w:r>
      <w:r w:rsidR="004B7C3F" w:rsidRPr="005B6331">
        <w:rPr>
          <w:b/>
          <w:bCs/>
          <w:u w:val="single"/>
        </w:rPr>
        <w:t xml:space="preserve">personalizada </w:t>
      </w:r>
      <w:r w:rsidRPr="005B6331">
        <w:rPr>
          <w:b/>
          <w:bCs/>
          <w:u w:val="single"/>
        </w:rPr>
        <w:t xml:space="preserve">sobre </w:t>
      </w:r>
      <w:r w:rsidR="00C4291A" w:rsidRPr="005B6331">
        <w:rPr>
          <w:b/>
          <w:bCs/>
          <w:u w:val="single"/>
        </w:rPr>
        <w:t xml:space="preserve">como </w:t>
      </w:r>
      <w:r w:rsidRPr="005B6331">
        <w:rPr>
          <w:b/>
          <w:bCs/>
          <w:u w:val="single"/>
        </w:rPr>
        <w:t xml:space="preserve">purgar la línea, </w:t>
      </w:r>
      <w:r w:rsidR="00EE519B" w:rsidRPr="005B6331">
        <w:rPr>
          <w:b/>
          <w:bCs/>
          <w:u w:val="single"/>
        </w:rPr>
        <w:t xml:space="preserve">según </w:t>
      </w:r>
      <w:r w:rsidR="0095351B" w:rsidRPr="005B6331">
        <w:rPr>
          <w:b/>
          <w:bCs/>
          <w:u w:val="single"/>
        </w:rPr>
        <w:t>sea apropiado</w:t>
      </w:r>
      <w:r w:rsidRPr="005B6331">
        <w:rPr>
          <w:b/>
          <w:bCs/>
          <w:u w:val="single"/>
        </w:rPr>
        <w:t xml:space="preserve">, o </w:t>
      </w:r>
      <w:r w:rsidR="00DB11E8" w:rsidRPr="005B6331">
        <w:rPr>
          <w:b/>
          <w:bCs/>
          <w:u w:val="single"/>
        </w:rPr>
        <w:t>añada</w:t>
      </w:r>
      <w:r w:rsidR="00DC2BDD" w:rsidRPr="005B6331">
        <w:rPr>
          <w:b/>
          <w:bCs/>
          <w:u w:val="single"/>
        </w:rPr>
        <w:t xml:space="preserve"> </w:t>
      </w:r>
      <w:r w:rsidRPr="005B6331">
        <w:rPr>
          <w:b/>
          <w:bCs/>
          <w:u w:val="single"/>
        </w:rPr>
        <w:t>el siguiente texto</w:t>
      </w:r>
      <w:r w:rsidR="009F4205">
        <w:rPr>
          <w:b/>
          <w:bCs/>
          <w:u w:val="single"/>
        </w:rPr>
        <w:t>&gt;</w:t>
      </w:r>
      <w:r>
        <w:t xml:space="preserve"> Los residentes pueden ponerse en contacto con nosotros al </w:t>
      </w:r>
      <w:r w:rsidR="009F4205">
        <w:rPr>
          <w:b/>
          <w:bCs/>
          <w:u w:val="single"/>
        </w:rPr>
        <w:t>&lt;</w:t>
      </w:r>
      <w:r w:rsidRPr="005B6331">
        <w:rPr>
          <w:b/>
          <w:bCs/>
          <w:u w:val="single"/>
        </w:rPr>
        <w:t>número de teléfono y/o dirección de correo electrónico</w:t>
      </w:r>
      <w:r w:rsidR="009F4205">
        <w:rPr>
          <w:b/>
          <w:bCs/>
          <w:u w:val="single"/>
        </w:rPr>
        <w:t>&gt;</w:t>
      </w:r>
      <w:r>
        <w:t xml:space="preserve"> para obtener recomendaciones sobre el horario de purgar el sistema en su comunidad.</w:t>
      </w:r>
    </w:p>
    <w:p w14:paraId="6E6012E0" w14:textId="76C11EDF" w:rsidR="00AA2A38" w:rsidRDefault="16467056" w:rsidP="48E7EE14">
      <w:pPr>
        <w:spacing w:after="120"/>
        <w:rPr>
          <w:rFonts w:ascii="Calibri" w:hAnsi="Calibri"/>
        </w:rPr>
        <w:sectPr w:rsidR="00AA2A38" w:rsidSect="00BD0048">
          <w:footerReference w:type="default" r:id="rId20"/>
          <w:type w:val="continuous"/>
          <w:pgSz w:w="12240" w:h="15840"/>
          <w:pgMar w:top="1440" w:right="1440" w:bottom="1440" w:left="1440" w:header="720" w:footer="720" w:gutter="0"/>
          <w:pgNumType w:start="0"/>
          <w:cols w:space="720"/>
          <w:titlePg/>
          <w:docGrid w:linePitch="360"/>
        </w:sectPr>
      </w:pPr>
      <w:r>
        <w:rPr>
          <w:b/>
        </w:rPr>
        <w:t>Infórmese sobre la construcción en su vecindario.</w:t>
      </w:r>
      <w:r>
        <w:t xml:space="preserve"> </w:t>
      </w:r>
      <w:r>
        <w:rPr>
          <w:rFonts w:ascii="Calibri" w:hAnsi="Calibri"/>
        </w:rPr>
        <w:t xml:space="preserve">Póngase en contacto con nosotros al </w:t>
      </w:r>
      <w:r w:rsidR="009F4205">
        <w:rPr>
          <w:rFonts w:ascii="Calibri" w:hAnsi="Calibri"/>
          <w:b/>
          <w:bCs/>
          <w:u w:val="single"/>
        </w:rPr>
        <w:t>&lt;</w:t>
      </w:r>
      <w:r w:rsidRPr="005B6331">
        <w:rPr>
          <w:rFonts w:ascii="Calibri" w:hAnsi="Calibri"/>
          <w:b/>
          <w:bCs/>
          <w:u w:val="single"/>
        </w:rPr>
        <w:t>número de teléfono y/o dirección de correo electrónico</w:t>
      </w:r>
      <w:r w:rsidR="009F4205">
        <w:rPr>
          <w:rFonts w:ascii="Calibri" w:hAnsi="Calibri"/>
          <w:b/>
          <w:bCs/>
          <w:u w:val="single"/>
        </w:rPr>
        <w:t>&gt;</w:t>
      </w:r>
      <w:r>
        <w:rPr>
          <w:rFonts w:ascii="Calibri" w:hAnsi="Calibri"/>
        </w:rPr>
        <w:t xml:space="preserve"> para informarse sobre cualquier obra</w:t>
      </w:r>
      <w:r w:rsidR="00640B76">
        <w:rPr>
          <w:rFonts w:ascii="Calibri" w:hAnsi="Calibri"/>
        </w:rPr>
        <w:t xml:space="preserve"> de construcción</w:t>
      </w:r>
      <w:r>
        <w:rPr>
          <w:rFonts w:ascii="Calibri" w:hAnsi="Calibri"/>
        </w:rPr>
        <w:t xml:space="preserve"> o de mantenimiento que pueda afectar a su línea de servicio. Las obras de construcción pueden hacer que se libere más plomo de una línea de servicio de plomo o una línea de servicio galvanizada, en el caso </w:t>
      </w:r>
      <w:r w:rsidR="00640B76">
        <w:rPr>
          <w:rFonts w:ascii="Calibri" w:hAnsi="Calibri"/>
        </w:rPr>
        <w:t>de estar presente</w:t>
      </w:r>
      <w:r w:rsidR="001F3636">
        <w:rPr>
          <w:rFonts w:ascii="Calibri" w:hAnsi="Calibri"/>
        </w:rPr>
        <w:t>s</w:t>
      </w:r>
    </w:p>
    <w:p w14:paraId="7E2FAC6F" w14:textId="0110570D" w:rsidR="00BD0048" w:rsidRDefault="743FD6FF" w:rsidP="00543D66">
      <w:pPr>
        <w:spacing w:after="120"/>
        <w:sectPr w:rsidR="00BD0048" w:rsidSect="00AA2A38">
          <w:footerReference w:type="first" r:id="rId21"/>
          <w:pgSz w:w="12240" w:h="15840"/>
          <w:pgMar w:top="1440" w:right="1440" w:bottom="1440" w:left="1440" w:header="720" w:footer="720" w:gutter="0"/>
          <w:pgNumType w:start="0"/>
          <w:cols w:space="720"/>
          <w:titlePg/>
          <w:docGrid w:linePitch="360"/>
        </w:sectPr>
      </w:pPr>
      <w:r>
        <w:rPr>
          <w:b/>
        </w:rPr>
        <w:lastRenderedPageBreak/>
        <w:t>Haga analizar el agua.</w:t>
      </w:r>
      <w:r>
        <w:t xml:space="preserve"> Póngase en contacto con nosotros, su compañía de agua, al </w:t>
      </w:r>
      <w:r>
        <w:rPr>
          <w:b/>
          <w:u w:val="single"/>
        </w:rPr>
        <w:t xml:space="preserve">&lt; </w:t>
      </w:r>
      <w:r w:rsidR="00957DC4">
        <w:rPr>
          <w:b/>
          <w:u w:val="single"/>
        </w:rPr>
        <w:t xml:space="preserve">inserte </w:t>
      </w:r>
      <w:r>
        <w:rPr>
          <w:b/>
          <w:u w:val="single"/>
        </w:rPr>
        <w:t>la información de contacto del PWS – teléfono, correo electrónico, etc.&gt;</w:t>
      </w:r>
      <w:r>
        <w:t xml:space="preserve"> para que analicemos el agua de su hogar y </w:t>
      </w:r>
      <w:r w:rsidR="00B82202">
        <w:t xml:space="preserve">conocer </w:t>
      </w:r>
      <w:r>
        <w:t xml:space="preserve">más información sobre los niveles de plomo en su agua potable. </w:t>
      </w:r>
      <w:r w:rsidR="00BD1E3E">
        <w:t>Alternativamente,</w:t>
      </w:r>
      <w:r>
        <w:t xml:space="preserve"> puede comunicarse con un laboratorio certificado para </w:t>
      </w:r>
      <w:r w:rsidR="008C38EF">
        <w:t>que hagan una prueba de</w:t>
      </w:r>
      <w:r>
        <w:t xml:space="preserve"> plomo en el agua. Podrá encontrar una lista de laboratorios certificados en </w:t>
      </w:r>
      <w:r>
        <w:rPr>
          <w:b/>
          <w:u w:val="single"/>
        </w:rPr>
        <w:t>&lt; indique la ubicación de la lista o explique el programa de análisis de su sistema de agua y cualquier costo para el cliente, si lo hubiera&gt;.</w:t>
      </w:r>
      <w:r>
        <w:rPr>
          <w:b/>
        </w:rPr>
        <w:t xml:space="preserve"> </w:t>
      </w:r>
      <w:r>
        <w:t xml:space="preserve">Tenga en cuenta que una muestra de agua </w:t>
      </w:r>
      <w:r w:rsidR="005D10FB">
        <w:t>puede no ser representativa</w:t>
      </w:r>
      <w:r>
        <w:t xml:space="preserve"> o </w:t>
      </w:r>
      <w:r w:rsidR="00311444">
        <w:t>capturar adecuadamente</w:t>
      </w:r>
      <w:r>
        <w:t xml:space="preserve"> todas las fuentes de plomo que pueden estar presentes</w:t>
      </w:r>
      <w:r>
        <w:rPr>
          <w:b/>
        </w:rPr>
        <w:t xml:space="preserve">. </w:t>
      </w:r>
      <w:r>
        <w:t xml:space="preserve">Para obtener información sobre las fuentes de plomo, incluidas las líneas de servicio y la </w:t>
      </w:r>
      <w:r w:rsidR="00392716">
        <w:t xml:space="preserve">tubería </w:t>
      </w:r>
      <w:r>
        <w:t xml:space="preserve">interior, visite </w:t>
      </w:r>
      <w:hyperlink r:id="rId22" w:anchor="getinto" w:history="1">
        <w:r>
          <w:rPr>
            <w:rStyle w:val="Hyperlink"/>
          </w:rPr>
          <w:t>https://www.epa.gov/ground-water-and-drinking-water/basic-information-about-lead-drinking-water#getinto</w:t>
        </w:r>
      </w:hyperlink>
      <w:r>
        <w:t xml:space="preserve">. </w:t>
      </w:r>
    </w:p>
    <w:p w14:paraId="37A65D51" w14:textId="09C41C50" w:rsidR="009E1C98" w:rsidRDefault="005E4AFD" w:rsidP="00794BFA">
      <w:pPr>
        <w:pStyle w:val="Heading2"/>
        <w:spacing w:before="240"/>
      </w:pPr>
      <w:r>
        <w:t xml:space="preserve">Haga que su hijo(a) se </w:t>
      </w:r>
      <w:r w:rsidR="00875D41">
        <w:t xml:space="preserve">haga </w:t>
      </w:r>
      <w:r w:rsidR="00916971">
        <w:t>una prueba</w:t>
      </w:r>
      <w:r>
        <w:t xml:space="preserve"> para determinar los niveles de plomo en su sangre. </w:t>
      </w:r>
    </w:p>
    <w:p w14:paraId="65F65CFA" w14:textId="270510D3" w:rsidR="0049161D" w:rsidRPr="008C095C" w:rsidRDefault="005E4AFD" w:rsidP="008C095C">
      <w:pPr>
        <w:spacing w:after="120"/>
      </w:pPr>
      <w:r>
        <w:t xml:space="preserve">Un </w:t>
      </w:r>
      <w:r w:rsidR="007C4E9D">
        <w:t>médico</w:t>
      </w:r>
      <w:r w:rsidR="00FF2B08">
        <w:t xml:space="preserve"> de familia o</w:t>
      </w:r>
      <w:r w:rsidR="007C4E9D">
        <w:t xml:space="preserve"> un </w:t>
      </w:r>
      <w:r>
        <w:t xml:space="preserve">pediatra puede realizar un análisis de sangre para detectar la presencia de plomo y </w:t>
      </w:r>
      <w:r w:rsidR="007C4E9D">
        <w:t xml:space="preserve">proveer </w:t>
      </w:r>
      <w:r>
        <w:t xml:space="preserve">información sobre los efectos del plomo en la salud. El departamento de salud del estado, la ciudad o el condado también puede proveerle información sobre cómo puede hacer que analicen la sangre de su hijo(a) para determinar la presencia de plomo. Los Centros para el Control y la Prevención de Enfermedades (CDC) recomiendan que se inicien acciones de salud pública cuando el nivel de plomo en la sangre de un niño sea igual o superior a 3,5 microgramos por decilitro (µg/dL). Para obtener más información y enlaces al sitio web de los CDC, visite </w:t>
      </w:r>
      <w:hyperlink r:id="rId23" w:history="1">
        <w:r>
          <w:rPr>
            <w:rStyle w:val="Hyperlink"/>
          </w:rPr>
          <w:t>https://www.epa.gov/ground-water-and-drinking-water/basic-information-about-lead-drinking-water</w:t>
        </w:r>
      </w:hyperlink>
      <w:r>
        <w:t xml:space="preserve">. </w:t>
      </w:r>
    </w:p>
    <w:p w14:paraId="5A84C1E2" w14:textId="3BC29B84" w:rsidR="00B3154D" w:rsidRPr="009E1C98" w:rsidRDefault="00144AB0" w:rsidP="009E1C98">
      <w:pPr>
        <w:pStyle w:val="Heading2"/>
      </w:pPr>
      <w:r>
        <w:t xml:space="preserve">Reemplazo de las líneas de servicio de plomo </w:t>
      </w:r>
    </w:p>
    <w:p w14:paraId="37BD5E77" w14:textId="40263119" w:rsidR="00DE5689" w:rsidRDefault="00DE5689" w:rsidP="00C93121">
      <w:pPr>
        <w:spacing w:after="120"/>
      </w:pPr>
      <w:r>
        <w:rPr>
          <w:b/>
          <w:u w:val="single"/>
        </w:rPr>
        <w:t>&lt;In</w:t>
      </w:r>
      <w:r w:rsidR="00AE0CC6">
        <w:rPr>
          <w:b/>
          <w:u w:val="single"/>
        </w:rPr>
        <w:t>serte</w:t>
      </w:r>
      <w:r>
        <w:rPr>
          <w:b/>
          <w:u w:val="single"/>
        </w:rPr>
        <w:t xml:space="preserve"> información sobre el programa de reemplazo de líneas de servicio de plomo de su sistema de agua, </w:t>
      </w:r>
      <w:r w:rsidR="00AB129D">
        <w:rPr>
          <w:b/>
          <w:u w:val="single"/>
        </w:rPr>
        <w:t>según aplique</w:t>
      </w:r>
      <w:r>
        <w:rPr>
          <w:b/>
          <w:u w:val="single"/>
        </w:rPr>
        <w:t xml:space="preserve">, </w:t>
      </w:r>
      <w:r w:rsidR="00AB129D">
        <w:rPr>
          <w:b/>
          <w:u w:val="single"/>
        </w:rPr>
        <w:t>u</w:t>
      </w:r>
      <w:r>
        <w:rPr>
          <w:b/>
          <w:u w:val="single"/>
        </w:rPr>
        <w:t xml:space="preserve"> otras oportunidades de reemplazar las líneas de servicio de plomo.&gt;</w:t>
      </w:r>
    </w:p>
    <w:p w14:paraId="095514A7" w14:textId="080FF77C" w:rsidR="00097F14" w:rsidRDefault="0049161D" w:rsidP="00C93121">
      <w:pPr>
        <w:spacing w:after="120"/>
        <w:rPr>
          <w:color w:val="00B050"/>
        </w:rPr>
      </w:pPr>
      <w:r>
        <w:t xml:space="preserve">Si </w:t>
      </w:r>
      <w:r w:rsidR="0066163B">
        <w:t>planifica</w:t>
      </w:r>
      <w:r>
        <w:t xml:space="preserve"> reemplazar la parte de la línea de servicio</w:t>
      </w:r>
      <w:r w:rsidR="00F240D9" w:rsidRPr="00F240D9">
        <w:t xml:space="preserve"> </w:t>
      </w:r>
      <w:r w:rsidR="00F240D9">
        <w:t>que le pertenece</w:t>
      </w:r>
      <w:r>
        <w:t xml:space="preserve">, infórmenos al </w:t>
      </w:r>
      <w:r>
        <w:rPr>
          <w:b/>
          <w:u w:val="single"/>
        </w:rPr>
        <w:t>&lt;</w:t>
      </w:r>
      <w:r w:rsidR="00C472B3">
        <w:rPr>
          <w:b/>
          <w:u w:val="single"/>
        </w:rPr>
        <w:t>inserte</w:t>
      </w:r>
      <w:r>
        <w:rPr>
          <w:b/>
          <w:u w:val="single"/>
        </w:rPr>
        <w:t xml:space="preserve"> la información de contacto del PWS – teléfono, correo electrónico, etc.&gt;.  </w:t>
      </w:r>
    </w:p>
    <w:p w14:paraId="599A818B" w14:textId="3AEFE2AB" w:rsidR="007B1DC0" w:rsidRDefault="00E322A2" w:rsidP="003B5CB3">
      <w:pPr>
        <w:spacing w:before="240" w:after="120"/>
      </w:pPr>
      <w:r>
        <w:rPr>
          <w:rStyle w:val="Heading3Char"/>
          <w:rFonts w:asciiTheme="minorHAnsi" w:hAnsiTheme="minorHAnsi"/>
          <w:b/>
          <w:color w:val="auto"/>
          <w:sz w:val="22"/>
        </w:rPr>
        <w:t>Para</w:t>
      </w:r>
      <w:r w:rsidR="007B1DC0">
        <w:rPr>
          <w:rStyle w:val="Heading3Char"/>
          <w:rFonts w:asciiTheme="minorHAnsi" w:hAnsiTheme="minorHAnsi"/>
          <w:b/>
          <w:color w:val="auto"/>
          <w:sz w:val="22"/>
        </w:rPr>
        <w:t xml:space="preserve"> información sobre posibles soluciones financieras</w:t>
      </w:r>
      <w:r w:rsidR="007B1DC0">
        <w:t xml:space="preserve"> para </w:t>
      </w:r>
      <w:r w:rsidR="00D03558">
        <w:t xml:space="preserve">asistir </w:t>
      </w:r>
      <w:r w:rsidR="007B1DC0">
        <w:t xml:space="preserve">a los </w:t>
      </w:r>
      <w:r w:rsidR="00507D8C">
        <w:t xml:space="preserve">dueños de la propiedad </w:t>
      </w:r>
      <w:r w:rsidR="007B1DC0">
        <w:t xml:space="preserve">a reemplazar las líneas de servicio de plomo, póngase en contacto con nosotros al </w:t>
      </w:r>
      <w:r w:rsidR="007B1DC0">
        <w:rPr>
          <w:b/>
          <w:u w:val="single"/>
        </w:rPr>
        <w:t>&lt;</w:t>
      </w:r>
      <w:r w:rsidR="00C472B3">
        <w:rPr>
          <w:b/>
          <w:u w:val="single"/>
        </w:rPr>
        <w:t xml:space="preserve">inserte </w:t>
      </w:r>
      <w:r w:rsidR="007B1DC0">
        <w:rPr>
          <w:b/>
          <w:u w:val="single"/>
        </w:rPr>
        <w:t>la información de contacto del PWS – teléfono, correo electrónico, etc.&gt;.</w:t>
      </w:r>
      <w:r w:rsidR="007B1DC0">
        <w:t xml:space="preserve"> </w:t>
      </w:r>
    </w:p>
    <w:p w14:paraId="1A2603C0" w14:textId="77777777" w:rsidR="00BD0048" w:rsidRDefault="00A3055F" w:rsidP="003B5CB3">
      <w:pPr>
        <w:spacing w:before="240" w:after="120"/>
        <w:sectPr w:rsidR="00BD0048" w:rsidSect="00BD0048">
          <w:footerReference w:type="first" r:id="rId24"/>
          <w:type w:val="continuous"/>
          <w:pgSz w:w="12240" w:h="15840"/>
          <w:pgMar w:top="1440" w:right="1440" w:bottom="1440" w:left="1440" w:header="720" w:footer="720" w:gutter="0"/>
          <w:pgNumType w:start="0"/>
          <w:cols w:space="720"/>
          <w:titlePg/>
          <w:docGrid w:linePitch="360"/>
        </w:sectPr>
      </w:pPr>
      <w:r>
        <w:rPr>
          <w:rStyle w:val="Heading3Char"/>
          <w:rFonts w:asciiTheme="minorHAnsi" w:hAnsiTheme="minorHAnsi"/>
          <w:b/>
          <w:color w:val="auto"/>
          <w:sz w:val="22"/>
        </w:rPr>
        <w:t>Para obtener más información sobre cómo reducir la exposición al plomo</w:t>
      </w:r>
      <w:r>
        <w:t xml:space="preserve"> del agua potable y los efectos del plomo en la salud, visite el sitio web de la EPA en </w:t>
      </w:r>
      <w:hyperlink r:id="rId25">
        <w:r>
          <w:rPr>
            <w:rStyle w:val="Hyperlink"/>
            <w:i/>
            <w:color w:val="auto"/>
          </w:rPr>
          <w:t>http://www.epa.gov/lead</w:t>
        </w:r>
      </w:hyperlink>
      <w:r>
        <w:t>.</w:t>
      </w:r>
    </w:p>
    <w:p w14:paraId="488BC651" w14:textId="3849BF7A" w:rsidR="007B1DC0" w:rsidRDefault="007B1DC0" w:rsidP="003B5CB3">
      <w:pPr>
        <w:spacing w:before="240" w:after="120"/>
      </w:pPr>
    </w:p>
    <w:p w14:paraId="59AB30D4" w14:textId="77777777" w:rsidR="00555926" w:rsidRPr="0049161D" w:rsidRDefault="00555926" w:rsidP="00C93121">
      <w:pPr>
        <w:spacing w:after="120"/>
      </w:pPr>
    </w:p>
    <w:p w14:paraId="2D4ED204" w14:textId="5217624B" w:rsidR="008D72B3" w:rsidRPr="005D6F87" w:rsidRDefault="008D72B3">
      <w:pPr>
        <w:rPr>
          <w:i/>
          <w:iCs/>
        </w:rPr>
      </w:pPr>
      <w:r>
        <w:br w:type="page"/>
      </w:r>
    </w:p>
    <w:p w14:paraId="1DE2C268" w14:textId="7BE39DAC" w:rsidR="005D7259" w:rsidRDefault="005D7259" w:rsidP="005909A5">
      <w:pPr>
        <w:pStyle w:val="Heading1"/>
        <w:rPr>
          <w:b/>
          <w:bCs/>
        </w:rPr>
      </w:pPr>
      <w:r>
        <w:rPr>
          <w:b/>
        </w:rPr>
        <w:lastRenderedPageBreak/>
        <w:t xml:space="preserve">Aviso de línea de servicio galvanizada confirmada (que está o estaba aguas abajo de una línea de servicio de plomo) </w:t>
      </w:r>
    </w:p>
    <w:p w14:paraId="023C0B51" w14:textId="4871C948" w:rsidR="005909A5" w:rsidRPr="00B3282B" w:rsidRDefault="5561FAFC" w:rsidP="009929D5">
      <w:pPr>
        <w:pStyle w:val="Heading3"/>
        <w:tabs>
          <w:tab w:val="left" w:pos="6030"/>
        </w:tabs>
        <w:spacing w:after="120"/>
        <w:rPr>
          <w:rFonts w:asciiTheme="minorHAnsi" w:hAnsiTheme="minorHAnsi" w:cstheme="minorHAnsi"/>
          <w:i/>
          <w:iCs/>
          <w:color w:val="auto"/>
          <w:sz w:val="22"/>
          <w:szCs w:val="22"/>
        </w:rPr>
      </w:pPr>
      <w:r>
        <w:rPr>
          <w:rFonts w:asciiTheme="minorHAnsi" w:hAnsiTheme="minorHAnsi"/>
          <w:b/>
          <w:color w:val="auto"/>
          <w:sz w:val="22"/>
          <w:u w:val="single"/>
        </w:rPr>
        <w:t xml:space="preserve">&lt; </w:t>
      </w:r>
      <w:r w:rsidR="001360D7">
        <w:rPr>
          <w:rFonts w:asciiTheme="minorHAnsi" w:hAnsiTheme="minorHAnsi"/>
          <w:b/>
          <w:color w:val="auto"/>
          <w:sz w:val="22"/>
          <w:u w:val="single"/>
        </w:rPr>
        <w:t xml:space="preserve">Inserte </w:t>
      </w:r>
      <w:r>
        <w:rPr>
          <w:rFonts w:asciiTheme="minorHAnsi" w:hAnsiTheme="minorHAnsi"/>
          <w:b/>
          <w:color w:val="auto"/>
          <w:sz w:val="22"/>
          <w:u w:val="single"/>
        </w:rPr>
        <w:t>el nombre del PWS &gt;</w:t>
      </w:r>
      <w:r>
        <w:rPr>
          <w:rFonts w:asciiTheme="minorHAnsi" w:hAnsiTheme="minorHAnsi"/>
          <w:color w:val="auto"/>
          <w:sz w:val="22"/>
        </w:rPr>
        <w:t xml:space="preserve"> </w:t>
      </w:r>
      <w:r w:rsidR="00055AF7">
        <w:rPr>
          <w:rFonts w:asciiTheme="minorHAnsi" w:hAnsiTheme="minorHAnsi"/>
          <w:color w:val="auto"/>
          <w:sz w:val="22"/>
        </w:rPr>
        <w:t>se enfoca</w:t>
      </w:r>
      <w:r w:rsidR="005D756B">
        <w:rPr>
          <w:rFonts w:asciiTheme="minorHAnsi" w:hAnsiTheme="minorHAnsi"/>
          <w:color w:val="auto"/>
          <w:sz w:val="22"/>
        </w:rPr>
        <w:t xml:space="preserve"> en</w:t>
      </w:r>
      <w:r>
        <w:rPr>
          <w:rFonts w:asciiTheme="minorHAnsi" w:hAnsiTheme="minorHAnsi"/>
          <w:color w:val="auto"/>
          <w:sz w:val="22"/>
        </w:rPr>
        <w:t xml:space="preserve"> proteger la salud de todos los hogares de nuestra comunidad. Este aviso incluye información importante sobre su agua potable. Por favor, comparta esta información con todas las personas que</w:t>
      </w:r>
      <w:r w:rsidR="00342F64">
        <w:rPr>
          <w:rFonts w:asciiTheme="minorHAnsi" w:hAnsiTheme="minorHAnsi"/>
          <w:color w:val="auto"/>
          <w:sz w:val="22"/>
        </w:rPr>
        <w:t xml:space="preserve"> </w:t>
      </w:r>
      <w:r w:rsidR="002A0D26">
        <w:rPr>
          <w:color w:val="auto"/>
          <w:sz w:val="22"/>
        </w:rPr>
        <w:t xml:space="preserve">consuman </w:t>
      </w:r>
      <w:r w:rsidR="00481BD4">
        <w:rPr>
          <w:color w:val="auto"/>
          <w:sz w:val="22"/>
        </w:rPr>
        <w:t xml:space="preserve">y/o cocinen con </w:t>
      </w:r>
      <w:r w:rsidR="002A0D26">
        <w:rPr>
          <w:color w:val="auto"/>
          <w:sz w:val="22"/>
        </w:rPr>
        <w:t>el agua en esta propiedad</w:t>
      </w:r>
      <w:r>
        <w:rPr>
          <w:rFonts w:asciiTheme="minorHAnsi" w:hAnsiTheme="minorHAnsi"/>
          <w:color w:val="auto"/>
          <w:sz w:val="22"/>
        </w:rPr>
        <w:t xml:space="preserve">. </w:t>
      </w:r>
      <w:r w:rsidR="00981AA9">
        <w:rPr>
          <w:rFonts w:asciiTheme="minorHAnsi" w:hAnsiTheme="minorHAnsi"/>
          <w:color w:val="auto"/>
          <w:sz w:val="22"/>
        </w:rPr>
        <w:t xml:space="preserve">Además </w:t>
      </w:r>
      <w:r w:rsidR="00BE25F1">
        <w:rPr>
          <w:rFonts w:asciiTheme="minorHAnsi" w:hAnsiTheme="minorHAnsi"/>
          <w:color w:val="auto"/>
          <w:sz w:val="22"/>
        </w:rPr>
        <w:t xml:space="preserve">de </w:t>
      </w:r>
      <w:r>
        <w:rPr>
          <w:rFonts w:asciiTheme="minorHAnsi" w:hAnsiTheme="minorHAnsi"/>
          <w:color w:val="auto"/>
          <w:sz w:val="22"/>
        </w:rPr>
        <w:t xml:space="preserve"> las personas que se sirven directamente del sistema de agua de esta propiedad, </w:t>
      </w:r>
      <w:r w:rsidR="00A027AE">
        <w:rPr>
          <w:rFonts w:asciiTheme="minorHAnsi" w:hAnsiTheme="minorHAnsi"/>
          <w:color w:val="auto"/>
          <w:sz w:val="22"/>
        </w:rPr>
        <w:t xml:space="preserve">también </w:t>
      </w:r>
      <w:r w:rsidR="008524DC">
        <w:rPr>
          <w:rFonts w:asciiTheme="minorHAnsi" w:hAnsiTheme="minorHAnsi"/>
          <w:color w:val="auto"/>
          <w:sz w:val="22"/>
        </w:rPr>
        <w:t xml:space="preserve">puede incluir </w:t>
      </w:r>
      <w:r>
        <w:rPr>
          <w:rFonts w:asciiTheme="minorHAnsi" w:hAnsiTheme="minorHAnsi"/>
          <w:color w:val="auto"/>
          <w:sz w:val="22"/>
        </w:rPr>
        <w:t xml:space="preserve"> las personas en apartamentos, hogares de </w:t>
      </w:r>
      <w:r w:rsidR="00843D8A">
        <w:rPr>
          <w:rFonts w:asciiTheme="minorHAnsi" w:hAnsiTheme="minorHAnsi"/>
          <w:color w:val="auto"/>
          <w:sz w:val="22"/>
        </w:rPr>
        <w:t>ancianos</w:t>
      </w:r>
      <w:r>
        <w:rPr>
          <w:rFonts w:asciiTheme="minorHAnsi" w:hAnsiTheme="minorHAnsi"/>
          <w:color w:val="auto"/>
          <w:sz w:val="22"/>
        </w:rPr>
        <w:t xml:space="preserve">, escuelas, empresas y a los padres cuyos hijos </w:t>
      </w:r>
      <w:r w:rsidR="009433FE">
        <w:rPr>
          <w:rFonts w:asciiTheme="minorHAnsi" w:hAnsiTheme="minorHAnsi"/>
          <w:color w:val="auto"/>
          <w:sz w:val="22"/>
        </w:rPr>
        <w:t>asisten a</w:t>
      </w:r>
      <w:r>
        <w:rPr>
          <w:rFonts w:asciiTheme="minorHAnsi" w:hAnsiTheme="minorHAnsi"/>
          <w:color w:val="auto"/>
          <w:sz w:val="22"/>
        </w:rPr>
        <w:t xml:space="preserve"> una guardería de la propiedad.</w:t>
      </w:r>
      <w:r>
        <w:rPr>
          <w:rFonts w:asciiTheme="minorHAnsi" w:hAnsiTheme="minorHAnsi"/>
          <w:b/>
          <w:color w:val="auto"/>
          <w:sz w:val="22"/>
          <w:u w:val="single"/>
        </w:rPr>
        <w:t>&lt;</w:t>
      </w:r>
      <w:r w:rsidR="004B7F31">
        <w:rPr>
          <w:rFonts w:asciiTheme="minorHAnsi" w:hAnsiTheme="minorHAnsi"/>
          <w:b/>
          <w:color w:val="auto"/>
          <w:sz w:val="22"/>
          <w:u w:val="single"/>
        </w:rPr>
        <w:t xml:space="preserve">inserte </w:t>
      </w:r>
      <w:r>
        <w:rPr>
          <w:rFonts w:asciiTheme="minorHAnsi" w:hAnsiTheme="minorHAnsi"/>
          <w:b/>
          <w:color w:val="auto"/>
          <w:sz w:val="22"/>
          <w:u w:val="single"/>
        </w:rPr>
        <w:t xml:space="preserve">el nombre del PWS&gt; </w:t>
      </w:r>
      <w:r>
        <w:rPr>
          <w:rFonts w:asciiTheme="minorHAnsi" w:hAnsiTheme="minorHAnsi"/>
          <w:color w:val="auto"/>
          <w:sz w:val="22"/>
        </w:rPr>
        <w:t xml:space="preserve">ha determinado que </w:t>
      </w:r>
      <w:r>
        <w:rPr>
          <w:rFonts w:asciiTheme="minorHAnsi" w:hAnsiTheme="minorHAnsi"/>
          <w:b/>
          <w:color w:val="auto"/>
          <w:sz w:val="22"/>
          <w:u w:val="single"/>
        </w:rPr>
        <w:t>&lt;una parte de o toda&gt;</w:t>
      </w:r>
      <w:r>
        <w:rPr>
          <w:rFonts w:asciiTheme="minorHAnsi" w:hAnsiTheme="minorHAnsi"/>
          <w:color w:val="auto"/>
          <w:sz w:val="22"/>
        </w:rPr>
        <w:t xml:space="preserve"> la tubería de agua (llamada línea de servicio) que conecta su </w:t>
      </w:r>
      <w:r>
        <w:rPr>
          <w:rFonts w:asciiTheme="minorHAnsi" w:hAnsiTheme="minorHAnsi"/>
          <w:b/>
          <w:color w:val="auto"/>
          <w:sz w:val="22"/>
          <w:u w:val="single"/>
        </w:rPr>
        <w:t>&lt;</w:t>
      </w:r>
      <w:r w:rsidR="00EE6D04">
        <w:rPr>
          <w:rFonts w:asciiTheme="minorHAnsi" w:hAnsiTheme="minorHAnsi"/>
          <w:b/>
          <w:color w:val="auto"/>
          <w:sz w:val="22"/>
          <w:u w:val="single"/>
        </w:rPr>
        <w:t>residencia</w:t>
      </w:r>
      <w:r>
        <w:rPr>
          <w:rFonts w:asciiTheme="minorHAnsi" w:hAnsiTheme="minorHAnsi"/>
          <w:b/>
          <w:color w:val="auto"/>
          <w:sz w:val="22"/>
          <w:u w:val="single"/>
        </w:rPr>
        <w:t>, edificio u otra estructura&gt;</w:t>
      </w:r>
      <w:r>
        <w:rPr>
          <w:rFonts w:asciiTheme="minorHAnsi" w:hAnsiTheme="minorHAnsi"/>
          <w:color w:val="auto"/>
          <w:sz w:val="22"/>
        </w:rPr>
        <w:t xml:space="preserve"> con la </w:t>
      </w:r>
      <w:r w:rsidR="00511106">
        <w:rPr>
          <w:rFonts w:asciiTheme="minorHAnsi" w:hAnsiTheme="minorHAnsi"/>
          <w:color w:val="auto"/>
          <w:sz w:val="22"/>
        </w:rPr>
        <w:t xml:space="preserve">tubería </w:t>
      </w:r>
      <w:r>
        <w:rPr>
          <w:rFonts w:asciiTheme="minorHAnsi" w:hAnsiTheme="minorHAnsi"/>
          <w:color w:val="auto"/>
          <w:sz w:val="22"/>
        </w:rPr>
        <w:t xml:space="preserve">principal de agua está hecha de </w:t>
      </w:r>
      <w:r>
        <w:rPr>
          <w:rFonts w:asciiTheme="minorHAnsi" w:hAnsiTheme="minorHAnsi"/>
          <w:b/>
          <w:color w:val="auto"/>
          <w:sz w:val="22"/>
        </w:rPr>
        <w:t xml:space="preserve">material galvanizado </w:t>
      </w:r>
      <w:r>
        <w:rPr>
          <w:rFonts w:asciiTheme="minorHAnsi" w:hAnsiTheme="minorHAnsi"/>
          <w:color w:val="auto"/>
          <w:sz w:val="22"/>
        </w:rPr>
        <w:t>y puede haber absorbido plomo</w:t>
      </w:r>
      <w:r>
        <w:rPr>
          <w:rFonts w:asciiTheme="minorHAnsi" w:hAnsiTheme="minorHAnsi"/>
          <w:b/>
          <w:color w:val="auto"/>
          <w:sz w:val="22"/>
        </w:rPr>
        <w:t>.</w:t>
      </w:r>
      <w:r>
        <w:rPr>
          <w:rFonts w:asciiTheme="minorHAnsi" w:hAnsiTheme="minorHAnsi"/>
          <w:color w:val="auto"/>
          <w:sz w:val="22"/>
        </w:rPr>
        <w:t xml:space="preserve"> La EPA ha definido estas líneas de servicio como “líneas galvanizadas que requieren reemplazo”</w:t>
      </w:r>
      <w:r w:rsidR="00045EFA" w:rsidRPr="00AE6211">
        <w:rPr>
          <w:rStyle w:val="FootnoteReference"/>
          <w:rFonts w:asciiTheme="minorHAnsi" w:hAnsiTheme="minorHAnsi" w:cstheme="minorHAnsi"/>
          <w:color w:val="auto"/>
          <w:sz w:val="22"/>
          <w:szCs w:val="22"/>
        </w:rPr>
        <w:footnoteReference w:id="3"/>
      </w:r>
      <w:r>
        <w:rPr>
          <w:rFonts w:asciiTheme="minorHAnsi" w:hAnsiTheme="minorHAnsi"/>
          <w:color w:val="auto"/>
          <w:sz w:val="22"/>
        </w:rPr>
        <w:t xml:space="preserve">. Nuestros registros indican que en su hogar puede haber una línea de servicio de plomo o que podría haberla habido anteriormente. Si tiene información que pueda ayudarnos a describir mejor su línea de servicio, póngase en contacto con nosotros al </w:t>
      </w:r>
      <w:r w:rsidR="006A633E" w:rsidRPr="005B6331">
        <w:rPr>
          <w:b/>
          <w:sz w:val="22"/>
          <w:szCs w:val="22"/>
          <w:u w:val="single"/>
        </w:rPr>
        <w:t>&lt;in</w:t>
      </w:r>
      <w:r w:rsidR="00C472B3">
        <w:rPr>
          <w:b/>
          <w:sz w:val="22"/>
          <w:szCs w:val="22"/>
          <w:u w:val="single"/>
        </w:rPr>
        <w:t>serte</w:t>
      </w:r>
      <w:r w:rsidR="006A633E" w:rsidRPr="005B6331">
        <w:rPr>
          <w:b/>
          <w:sz w:val="22"/>
          <w:szCs w:val="22"/>
          <w:u w:val="single"/>
        </w:rPr>
        <w:t xml:space="preserve"> la información de contacto del PWS – teléfono, correo electrónico, etc.&gt;</w:t>
      </w:r>
      <w:r w:rsidRPr="00B3282B">
        <w:rPr>
          <w:rFonts w:asciiTheme="minorHAnsi" w:hAnsiTheme="minorHAnsi"/>
          <w:color w:val="auto"/>
          <w:sz w:val="22"/>
          <w:szCs w:val="22"/>
        </w:rPr>
        <w:t xml:space="preserve">, y nosotros </w:t>
      </w:r>
      <w:r w:rsidRPr="00B3282B">
        <w:rPr>
          <w:rFonts w:asciiTheme="minorHAnsi" w:hAnsiTheme="minorHAnsi"/>
          <w:b/>
          <w:color w:val="auto"/>
          <w:sz w:val="22"/>
          <w:szCs w:val="22"/>
          <w:u w:val="single"/>
        </w:rPr>
        <w:t>&lt;agregue los detalles&gt;.</w:t>
      </w:r>
    </w:p>
    <w:p w14:paraId="1C9E6978" w14:textId="77777777" w:rsidR="00AA2A38" w:rsidRDefault="00DD3583" w:rsidP="00F0653A">
      <w:pPr>
        <w:spacing w:after="120"/>
        <w:rPr>
          <w:b/>
          <w:u w:val="single"/>
        </w:rPr>
        <w:sectPr w:rsidR="00AA2A38" w:rsidSect="00BD0048">
          <w:footerReference w:type="default" r:id="rId26"/>
          <w:type w:val="continuous"/>
          <w:pgSz w:w="12240" w:h="15840"/>
          <w:pgMar w:top="1440" w:right="1440" w:bottom="1440" w:left="1440" w:header="720" w:footer="720" w:gutter="0"/>
          <w:pgNumType w:start="0"/>
          <w:cols w:space="720"/>
          <w:titlePg/>
          <w:docGrid w:linePitch="360"/>
        </w:sectPr>
      </w:pPr>
      <w:r>
        <w:rPr>
          <w:rFonts w:cstheme="minorHAnsi"/>
          <w:b/>
          <w:bCs/>
          <w:noProof/>
          <w:u w:val="single"/>
        </w:rPr>
        <w:drawing>
          <wp:anchor distT="0" distB="0" distL="114300" distR="114300" simplePos="0" relativeHeight="251658241" behindDoc="1" locked="0" layoutInCell="1" allowOverlap="1" wp14:anchorId="551D4501" wp14:editId="3DB03D3E">
            <wp:simplePos x="0" y="0"/>
            <wp:positionH relativeFrom="margin">
              <wp:align>right</wp:align>
            </wp:positionH>
            <wp:positionV relativeFrom="paragraph">
              <wp:posOffset>1383665</wp:posOffset>
            </wp:positionV>
            <wp:extent cx="5943600" cy="3079750"/>
            <wp:effectExtent l="0" t="0" r="0" b="6350"/>
            <wp:wrapTight wrapText="bothSides">
              <wp:wrapPolygon edited="0">
                <wp:start x="0" y="0"/>
                <wp:lineTo x="0" y="21511"/>
                <wp:lineTo x="21531" y="21511"/>
                <wp:lineTo x="21531" y="0"/>
                <wp:lineTo x="0" y="0"/>
              </wp:wrapPolygon>
            </wp:wrapTight>
            <wp:docPr id="1543472895"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72895" name="Picture 2" descr="Time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3079750"/>
                    </a:xfrm>
                    <a:prstGeom prst="rect">
                      <a:avLst/>
                    </a:prstGeom>
                  </pic:spPr>
                </pic:pic>
              </a:graphicData>
            </a:graphic>
            <wp14:sizeRelH relativeFrom="margin">
              <wp14:pctWidth>0</wp14:pctWidth>
            </wp14:sizeRelH>
            <wp14:sizeRelV relativeFrom="margin">
              <wp14:pctHeight>0</wp14:pctHeight>
            </wp14:sizeRelV>
          </wp:anchor>
        </w:drawing>
      </w:r>
      <w:r w:rsidR="00F0653A">
        <w:t xml:space="preserve">Las líneas de servicio galvanizadas que han absorbido plomo pueden contribuir a la presencia de plomo en el agua potable. Las personas que viven en una casa con una línea de servicio galvanizada que ha absorbido plomo pueden correr más riesgo de exposición al plomo en el agua potable.  </w:t>
      </w:r>
      <w:r w:rsidR="00F0653A">
        <w:rPr>
          <w:b/>
          <w:u w:val="single"/>
        </w:rPr>
        <w:t xml:space="preserve">&lt;Considere </w:t>
      </w:r>
      <w:r w:rsidR="0046603E">
        <w:rPr>
          <w:b/>
          <w:u w:val="single"/>
        </w:rPr>
        <w:t xml:space="preserve">añadir </w:t>
      </w:r>
      <w:r w:rsidR="00F0653A">
        <w:rPr>
          <w:b/>
          <w:u w:val="single"/>
        </w:rPr>
        <w:t xml:space="preserve">lenguaje relativo al conocimiento de la situación, por ejemplo: La línea de servicio galvanizada </w:t>
      </w:r>
      <w:r w:rsidR="00EC02B0">
        <w:rPr>
          <w:b/>
          <w:u w:val="single"/>
        </w:rPr>
        <w:t>en esta localidad</w:t>
      </w:r>
      <w:r w:rsidR="00F0653A">
        <w:rPr>
          <w:b/>
          <w:u w:val="single"/>
        </w:rPr>
        <w:t xml:space="preserve"> está/estaba/puede haber estado conectada </w:t>
      </w:r>
      <w:r w:rsidR="00B5110F">
        <w:rPr>
          <w:b/>
          <w:u w:val="single"/>
        </w:rPr>
        <w:t xml:space="preserve">a </w:t>
      </w:r>
      <w:r w:rsidR="00F0653A">
        <w:rPr>
          <w:b/>
          <w:u w:val="single"/>
        </w:rPr>
        <w:t xml:space="preserve">una línea de servicio de plomo antes de &lt;fecha&gt; o está aguas abajo de una línea de servicio de estado desconocido que puede contener plomo.&gt; </w:t>
      </w:r>
    </w:p>
    <w:p w14:paraId="77F19B9F" w14:textId="093F5B05" w:rsidR="00CF15A6" w:rsidRDefault="00CF15A6" w:rsidP="00CF15A6">
      <w:pPr>
        <w:pStyle w:val="Heading2"/>
      </w:pPr>
      <w:r>
        <w:lastRenderedPageBreak/>
        <w:t xml:space="preserve">Efectos del plomo en la salud </w:t>
      </w:r>
    </w:p>
    <w:p w14:paraId="0AEC1C26" w14:textId="37A37C50" w:rsidR="00CF15A6" w:rsidRPr="00722E78" w:rsidRDefault="00CF15A6" w:rsidP="00CF15A6">
      <w:pPr>
        <w:spacing w:after="120"/>
        <w:rPr>
          <w:i/>
        </w:rPr>
      </w:pPr>
      <w:r>
        <w:rPr>
          <w:i/>
        </w:rPr>
        <w:t xml:space="preserve">La exposición al plomo en el agua potable puede causar efectos </w:t>
      </w:r>
      <w:r w:rsidR="00DF29A1">
        <w:rPr>
          <w:i/>
        </w:rPr>
        <w:t xml:space="preserve">serios </w:t>
      </w:r>
      <w:r w:rsidR="00777E64">
        <w:rPr>
          <w:i/>
        </w:rPr>
        <w:t xml:space="preserve">en </w:t>
      </w:r>
      <w:r>
        <w:rPr>
          <w:i/>
        </w:rPr>
        <w:t xml:space="preserve">la salud en todos los grupos de edad. Los </w:t>
      </w:r>
      <w:r w:rsidR="00DF29A1">
        <w:rPr>
          <w:i/>
        </w:rPr>
        <w:t>infantes</w:t>
      </w:r>
      <w:r>
        <w:rPr>
          <w:i/>
        </w:rPr>
        <w:t xml:space="preserve"> </w:t>
      </w:r>
      <w:r w:rsidR="00FA0D3E">
        <w:rPr>
          <w:i/>
        </w:rPr>
        <w:t>y niños</w:t>
      </w:r>
      <w:r>
        <w:rPr>
          <w:i/>
        </w:rPr>
        <w:t xml:space="preserve"> pueden presentar disminuciones del coeficiente intelectual y de la capacidad de atención. La exposición al plomo puede provocar nuevos problemas de aprendizaje y comportamiento o exacerbar los ya existentes. Los hijos de mujeres expuestas al plomo antes o durante el embarazo pueden tener un mayor riesgo de sufrir estos efectos adversos para la salud. Los adultos pueden tener un mayor riesgo de padecer enfermedades cardíacas, presión arterial alta y problemas renales o del sistema nervioso.</w:t>
      </w:r>
      <w:r w:rsidR="005C73AA">
        <w:rPr>
          <w:rStyle w:val="FootnoteReference"/>
          <w:i/>
          <w:iCs/>
        </w:rPr>
        <w:footnoteReference w:id="4"/>
      </w:r>
    </w:p>
    <w:p w14:paraId="1F009B2C" w14:textId="0C70AA04" w:rsidR="00CF15A6" w:rsidRDefault="00CF15A6" w:rsidP="00CF15A6">
      <w:pPr>
        <w:pStyle w:val="Heading2"/>
      </w:pPr>
      <w:r>
        <w:t>Medidas que puede tomar para reducir la presencia de plomo en el agua potable.</w:t>
      </w:r>
    </w:p>
    <w:p w14:paraId="094FC79F" w14:textId="05FBE276" w:rsidR="00BD044B" w:rsidRPr="000D15F2" w:rsidRDefault="00BD044B" w:rsidP="00BD044B">
      <w:pPr>
        <w:spacing w:after="120"/>
        <w:rPr>
          <w:rFonts w:cstheme="minorHAnsi"/>
          <w:shd w:val="clear" w:color="auto" w:fill="FFFFFF"/>
        </w:rPr>
      </w:pPr>
      <w:r>
        <w:rPr>
          <w:shd w:val="clear" w:color="auto" w:fill="FFFFFF"/>
        </w:rPr>
        <w:t xml:space="preserve">A continuación, </w:t>
      </w:r>
      <w:r w:rsidR="00E21E8D">
        <w:rPr>
          <w:shd w:val="clear" w:color="auto" w:fill="FFFFFF"/>
        </w:rPr>
        <w:t xml:space="preserve">se presentan </w:t>
      </w:r>
      <w:r w:rsidR="00A200CD">
        <w:rPr>
          <w:shd w:val="clear" w:color="auto" w:fill="FFFFFF"/>
        </w:rPr>
        <w:t>acciones</w:t>
      </w:r>
      <w:r>
        <w:rPr>
          <w:shd w:val="clear" w:color="auto" w:fill="FFFFFF"/>
        </w:rPr>
        <w:t xml:space="preserve"> recomendadas que puede tomar, por separado o en </w:t>
      </w:r>
      <w:r w:rsidR="00A200CD">
        <w:rPr>
          <w:shd w:val="clear" w:color="auto" w:fill="FFFFFF"/>
        </w:rPr>
        <w:t>combinación</w:t>
      </w:r>
      <w:r>
        <w:rPr>
          <w:shd w:val="clear" w:color="auto" w:fill="FFFFFF"/>
        </w:rPr>
        <w:t xml:space="preserve">, si le preocupa la presencia de plomo en el agua potable. La lista también incluye </w:t>
      </w:r>
      <w:r w:rsidR="00CE32EF">
        <w:rPr>
          <w:shd w:val="clear" w:color="auto" w:fill="FFFFFF"/>
        </w:rPr>
        <w:t>donde usted</w:t>
      </w:r>
      <w:r>
        <w:rPr>
          <w:shd w:val="clear" w:color="auto" w:fill="FFFFFF"/>
        </w:rPr>
        <w:t xml:space="preserve"> puede encontrar más información y no pretende ser una lista </w:t>
      </w:r>
      <w:r w:rsidR="004036D5">
        <w:rPr>
          <w:shd w:val="clear" w:color="auto" w:fill="FFFFFF"/>
        </w:rPr>
        <w:t>completa</w:t>
      </w:r>
      <w:r>
        <w:rPr>
          <w:shd w:val="clear" w:color="auto" w:fill="FFFFFF"/>
        </w:rPr>
        <w:t xml:space="preserve"> ni implicar que todas las</w:t>
      </w:r>
      <w:r w:rsidR="00117797">
        <w:rPr>
          <w:shd w:val="clear" w:color="auto" w:fill="FFFFFF"/>
        </w:rPr>
        <w:t xml:space="preserve"> acciones</w:t>
      </w:r>
      <w:r>
        <w:rPr>
          <w:shd w:val="clear" w:color="auto" w:fill="FFFFFF"/>
        </w:rPr>
        <w:t xml:space="preserve"> reducen por igual la presencia de</w:t>
      </w:r>
      <w:r w:rsidR="0019696E">
        <w:rPr>
          <w:shd w:val="clear" w:color="auto" w:fill="FFFFFF"/>
        </w:rPr>
        <w:t xml:space="preserve"> </w:t>
      </w:r>
      <w:r>
        <w:rPr>
          <w:shd w:val="clear" w:color="auto" w:fill="FFFFFF"/>
        </w:rPr>
        <w:t xml:space="preserve">plomo en el agua potable.  </w:t>
      </w:r>
    </w:p>
    <w:p w14:paraId="54A9D682" w14:textId="391693CE" w:rsidR="00BD044B" w:rsidRDefault="00BD044B" w:rsidP="00BD044B">
      <w:pPr>
        <w:spacing w:after="120"/>
      </w:pPr>
      <w:r>
        <w:rPr>
          <w:b/>
        </w:rPr>
        <w:t xml:space="preserve">Utilice </w:t>
      </w:r>
      <w:r w:rsidR="00EE4938">
        <w:rPr>
          <w:b/>
        </w:rPr>
        <w:t>el</w:t>
      </w:r>
      <w:r>
        <w:rPr>
          <w:b/>
        </w:rPr>
        <w:t xml:space="preserve"> filtro correctamente</w:t>
      </w:r>
      <w:r>
        <w:t xml:space="preserve">. El uso de un filtro puede reducir la presencia de plomo en el agua potable. Si utiliza un filtro, este debe estar certificado para </w:t>
      </w:r>
      <w:r w:rsidR="00FB0EDD">
        <w:t xml:space="preserve">remover </w:t>
      </w:r>
      <w:r>
        <w:t xml:space="preserve">el plomo. Lea las instrucciones </w:t>
      </w:r>
      <w:r w:rsidR="006C52D0">
        <w:t>provistas con el</w:t>
      </w:r>
      <w:r>
        <w:t xml:space="preserve"> filtro para saber cómo </w:t>
      </w:r>
      <w:r w:rsidR="004036D5">
        <w:t xml:space="preserve">correctamente </w:t>
      </w:r>
      <w:r>
        <w:t xml:space="preserve">instalar, mantener y utilizar el cartucho y cuándo </w:t>
      </w:r>
      <w:r w:rsidR="0019696E">
        <w:t>remplazarlo</w:t>
      </w:r>
      <w:r>
        <w:t xml:space="preserve">. Utilizar el cartucho después de su fecha de vencimiento puede reducir su eficacia para </w:t>
      </w:r>
      <w:r w:rsidR="00B80235">
        <w:t>remover</w:t>
      </w:r>
      <w:r>
        <w:t xml:space="preserve"> el plomo. No </w:t>
      </w:r>
      <w:r w:rsidR="002F604E">
        <w:t>dej</w:t>
      </w:r>
      <w:r w:rsidR="004036D5">
        <w:t>e</w:t>
      </w:r>
      <w:r w:rsidR="002F604E">
        <w:t xml:space="preserve"> </w:t>
      </w:r>
      <w:r>
        <w:t xml:space="preserve">correr agua caliente </w:t>
      </w:r>
      <w:r w:rsidR="00C9789F">
        <w:t>a través del</w:t>
      </w:r>
      <w:r>
        <w:t xml:space="preserve"> filtro. Para obtener más información sobre los datos y </w:t>
      </w:r>
      <w:r w:rsidR="003B72D4">
        <w:t xml:space="preserve">sugerencias </w:t>
      </w:r>
      <w:r>
        <w:t xml:space="preserve">en relación con los sistemas de filtración de agua para el hogar, </w:t>
      </w:r>
      <w:r w:rsidR="003B72D4">
        <w:t xml:space="preserve">visite el sitio </w:t>
      </w:r>
      <w:r w:rsidR="00E34C5D">
        <w:t>web de la EPA en</w:t>
      </w:r>
      <w:r>
        <w:t xml:space="preserve"> </w:t>
      </w:r>
      <w:hyperlink r:id="rId27" w:history="1">
        <w:r>
          <w:rPr>
            <w:rStyle w:val="Hyperlink"/>
          </w:rPr>
          <w:t>https://www.epa.gov/water-research/consumer-tool-identifying-point-use-and-pitcher-filters-certified-reduce-lead</w:t>
        </w:r>
      </w:hyperlink>
      <w:r>
        <w:t xml:space="preserve">. </w:t>
      </w:r>
    </w:p>
    <w:p w14:paraId="12971877" w14:textId="77777777" w:rsidR="00BD044B" w:rsidRDefault="00BD044B" w:rsidP="00BD044B">
      <w:pPr>
        <w:spacing w:after="120"/>
      </w:pPr>
      <w:r>
        <w:rPr>
          <w:b/>
        </w:rPr>
        <w:t>Limpie el aireador.</w:t>
      </w:r>
      <w:r>
        <w:t xml:space="preserve"> Limpie regularmente la rejilla del grifo (también conocida como aireador). En el aireador, pueden acumularse sedimentos, residuos y partículas de plomo. Si las partículas de plomo quedan atrapadas en el aireador, puede haber plomo en el agua. </w:t>
      </w:r>
    </w:p>
    <w:p w14:paraId="49923B89" w14:textId="77777777" w:rsidR="00BD044B" w:rsidRPr="009E1C98" w:rsidRDefault="00BD044B" w:rsidP="00BD044B">
      <w:pPr>
        <w:spacing w:after="120"/>
      </w:pPr>
      <w:r>
        <w:rPr>
          <w:b/>
        </w:rPr>
        <w:t>Utilice agua fría</w:t>
      </w:r>
      <w:r>
        <w:t xml:space="preserve">. No utilice agua caliente del grifo para beber, cocinar o preparar leche para bebés, ya que el plomo se disuelve más fácilmente en el agua caliente. Hervir el agua no elimina el plomo del agua.  </w:t>
      </w:r>
    </w:p>
    <w:p w14:paraId="0A02DA5A" w14:textId="41E5F38B" w:rsidR="00BD044B" w:rsidRPr="008C095C" w:rsidRDefault="00D82196" w:rsidP="00BD044B">
      <w:pPr>
        <w:spacing w:after="120"/>
      </w:pPr>
      <w:r>
        <w:rPr>
          <w:b/>
          <w:u w:val="single"/>
        </w:rPr>
        <w:t>&lt;</w:t>
      </w:r>
      <w:r w:rsidR="00BE18FD">
        <w:rPr>
          <w:b/>
          <w:u w:val="single"/>
        </w:rPr>
        <w:t xml:space="preserve"> Áreas</w:t>
      </w:r>
      <w:r>
        <w:rPr>
          <w:b/>
          <w:u w:val="single"/>
        </w:rPr>
        <w:t xml:space="preserve"> propensas a sequía o que actualmente experimentan escasez de agua </w:t>
      </w:r>
      <w:r w:rsidR="00BE18FD">
        <w:rPr>
          <w:b/>
          <w:u w:val="single"/>
        </w:rPr>
        <w:t xml:space="preserve">es posible </w:t>
      </w:r>
      <w:r>
        <w:rPr>
          <w:b/>
          <w:u w:val="single"/>
        </w:rPr>
        <w:t>quieran omitir o modificar esta recomendación.&gt;</w:t>
      </w:r>
      <w:r>
        <w:rPr>
          <w:b/>
        </w:rPr>
        <w:t xml:space="preserve"> Deje correr el agua.</w:t>
      </w:r>
      <w:r>
        <w:t xml:space="preserve"> Cuanto más tiempo el agua haya estado asentada en las tuberías que abastecen de agua a su hogar, más plomo puede contener. Antes de beber agua, purgue la tubería dejando correr el agua del grifo, duchándose, lavando la ropa o fregando una tanda de platos. La cantidad de tiempo que debe dejar correr el agua dependerá de si su hogar tiene una línea de servicio de plomo o no, así como de la longitud y el diámetro de la línea de servicio y de la cantidad de tuberías de su hogar. </w:t>
      </w:r>
      <w:r w:rsidR="00AF2AF4">
        <w:rPr>
          <w:b/>
          <w:bCs/>
          <w:u w:val="single"/>
        </w:rPr>
        <w:t>&lt;</w:t>
      </w:r>
      <w:r w:rsidRPr="005B6331">
        <w:rPr>
          <w:b/>
          <w:bCs/>
          <w:u w:val="single"/>
        </w:rPr>
        <w:t xml:space="preserve">Incluya información adaptada sobre </w:t>
      </w:r>
      <w:r w:rsidR="00AF2AF4" w:rsidRPr="005B6331">
        <w:rPr>
          <w:b/>
          <w:bCs/>
          <w:u w:val="single"/>
        </w:rPr>
        <w:t xml:space="preserve">como </w:t>
      </w:r>
      <w:r w:rsidRPr="005B6331">
        <w:rPr>
          <w:b/>
          <w:bCs/>
          <w:u w:val="single"/>
        </w:rPr>
        <w:t>purgar la línea, si procede, o agregue el siguiente texto</w:t>
      </w:r>
      <w:r w:rsidR="00AF2AF4">
        <w:rPr>
          <w:b/>
          <w:bCs/>
          <w:u w:val="single"/>
        </w:rPr>
        <w:t>&gt;</w:t>
      </w:r>
      <w:r>
        <w:t xml:space="preserve"> Los residentes pueden ponerse en contacto con nosotros al </w:t>
      </w:r>
      <w:r w:rsidR="00AF2AF4">
        <w:rPr>
          <w:b/>
          <w:bCs/>
          <w:u w:val="single"/>
        </w:rPr>
        <w:t>&lt;</w:t>
      </w:r>
      <w:r w:rsidRPr="005B6331">
        <w:rPr>
          <w:b/>
          <w:bCs/>
          <w:u w:val="single"/>
        </w:rPr>
        <w:t>número de teléfono y/o dirección de correo electrónico</w:t>
      </w:r>
      <w:r w:rsidR="00AF2AF4">
        <w:rPr>
          <w:b/>
          <w:bCs/>
          <w:u w:val="single"/>
        </w:rPr>
        <w:t>&gt;</w:t>
      </w:r>
      <w:r>
        <w:t xml:space="preserve"> para obtener recomendaciones sobre el horario de purgar el sistema en su comunidad.</w:t>
      </w:r>
    </w:p>
    <w:p w14:paraId="2A7F7188" w14:textId="7BDF03E3" w:rsidR="00BD044B" w:rsidRDefault="00BD044B" w:rsidP="00BD044B">
      <w:pPr>
        <w:spacing w:after="120"/>
        <w:rPr>
          <w:rFonts w:ascii="Calibri" w:eastAsia="Calibri" w:hAnsi="Calibri" w:cs="Calibri"/>
        </w:rPr>
      </w:pPr>
      <w:r>
        <w:rPr>
          <w:b/>
        </w:rPr>
        <w:t>Infórmese sobre la construcción en su vecindario.</w:t>
      </w:r>
      <w:r>
        <w:t xml:space="preserve">  </w:t>
      </w:r>
      <w:r>
        <w:rPr>
          <w:rFonts w:ascii="Calibri" w:hAnsi="Calibri"/>
        </w:rPr>
        <w:t xml:space="preserve">Póngase en contacto con nosotros al </w:t>
      </w:r>
      <w:r w:rsidR="00AF2AF4">
        <w:rPr>
          <w:rFonts w:ascii="Calibri" w:hAnsi="Calibri"/>
          <w:b/>
          <w:bCs/>
          <w:u w:val="single"/>
        </w:rPr>
        <w:t>&lt;</w:t>
      </w:r>
      <w:r w:rsidRPr="005B6331">
        <w:rPr>
          <w:rFonts w:ascii="Calibri" w:hAnsi="Calibri"/>
          <w:b/>
          <w:bCs/>
          <w:u w:val="single"/>
        </w:rPr>
        <w:t>número de teléfono y/o dirección de correo electrónico</w:t>
      </w:r>
      <w:r w:rsidR="00AF2AF4">
        <w:rPr>
          <w:rFonts w:ascii="Calibri" w:hAnsi="Calibri"/>
          <w:b/>
          <w:bCs/>
          <w:u w:val="single"/>
        </w:rPr>
        <w:t>&gt;</w:t>
      </w:r>
      <w:r>
        <w:rPr>
          <w:rFonts w:ascii="Calibri" w:hAnsi="Calibri"/>
        </w:rPr>
        <w:t xml:space="preserve"> para informarse sobre cualquier obra de</w:t>
      </w:r>
      <w:r w:rsidR="00BE18FD">
        <w:rPr>
          <w:rFonts w:ascii="Calibri" w:hAnsi="Calibri"/>
        </w:rPr>
        <w:t xml:space="preserve"> construcción o</w:t>
      </w:r>
      <w:r>
        <w:rPr>
          <w:rFonts w:ascii="Calibri" w:hAnsi="Calibri"/>
        </w:rPr>
        <w:t xml:space="preserve"> mantenimiento que pueda </w:t>
      </w:r>
      <w:r w:rsidR="00FA0D3E">
        <w:rPr>
          <w:rFonts w:ascii="Calibri" w:hAnsi="Calibri"/>
        </w:rPr>
        <w:t>afectar su</w:t>
      </w:r>
      <w:r>
        <w:rPr>
          <w:rFonts w:ascii="Calibri" w:hAnsi="Calibri"/>
        </w:rPr>
        <w:t xml:space="preserve"> línea de servicio. Las obras de construcción pueden hacer que se </w:t>
      </w:r>
      <w:r>
        <w:rPr>
          <w:rFonts w:ascii="Calibri" w:hAnsi="Calibri"/>
        </w:rPr>
        <w:lastRenderedPageBreak/>
        <w:t>libere más plomo de una línea de servicio de plomo o una línea de servicio galvanizada, en el caso de que las hubiera.</w:t>
      </w:r>
    </w:p>
    <w:p w14:paraId="0367C89A" w14:textId="175FF233" w:rsidR="009851A7" w:rsidRPr="00F71EEE" w:rsidRDefault="00BD044B" w:rsidP="00F71EEE">
      <w:pPr>
        <w:spacing w:after="120"/>
        <w:rPr>
          <w:color w:val="0563C1" w:themeColor="hyperlink"/>
          <w:u w:val="single"/>
        </w:rPr>
      </w:pPr>
      <w:r>
        <w:rPr>
          <w:b/>
        </w:rPr>
        <w:t>Haga analizar el agua.</w:t>
      </w:r>
      <w:r>
        <w:t xml:space="preserve"> Póngase en contacto con nosotros, su compañía de agua, al </w:t>
      </w:r>
      <w:r>
        <w:rPr>
          <w:b/>
          <w:u w:val="single"/>
        </w:rPr>
        <w:t>&lt;in</w:t>
      </w:r>
      <w:r w:rsidR="00C472B3">
        <w:rPr>
          <w:b/>
          <w:u w:val="single"/>
        </w:rPr>
        <w:t>serte</w:t>
      </w:r>
      <w:r>
        <w:rPr>
          <w:b/>
          <w:u w:val="single"/>
        </w:rPr>
        <w:t xml:space="preserve"> la información de contacto del PWS – teléfono, correo electrónico, etc.&gt;</w:t>
      </w:r>
      <w:r>
        <w:t xml:space="preserve"> para que analicemos el agua de su hogar y obtener más información sobre los niveles de plomo en su agua potable. También puede comunicarse con un laboratorio certificado para que analicen si hay plomo en el agua. Podrá encontrar una lista de laboratorios certificados</w:t>
      </w:r>
      <w:r w:rsidR="00F71EEE">
        <w:t xml:space="preserve"> </w:t>
      </w:r>
      <w:r>
        <w:t xml:space="preserve">en </w:t>
      </w:r>
      <w:r>
        <w:rPr>
          <w:b/>
          <w:u w:val="single"/>
        </w:rPr>
        <w:t>&lt;indique la ubicación de la lista&gt; o &lt;explique el programa de análisis de su sistema de agua y cualquier costo para el cliente, si lo hubiera&gt;.</w:t>
      </w:r>
      <w:r>
        <w:rPr>
          <w:b/>
        </w:rPr>
        <w:t xml:space="preserve"> </w:t>
      </w:r>
      <w:r>
        <w:t>Tenga en cuenta que una muestra de agua quizá no represente</w:t>
      </w:r>
      <w:r w:rsidR="00F71EEE">
        <w:t xml:space="preserve"> </w:t>
      </w:r>
      <w:r w:rsidR="00FD4644">
        <w:t>o capte correctamente todas las fuentes de plomo que pueden estar presentes</w:t>
      </w:r>
      <w:r w:rsidR="00FD4644">
        <w:rPr>
          <w:b/>
        </w:rPr>
        <w:t xml:space="preserve">. </w:t>
      </w:r>
      <w:r w:rsidR="00FD4644">
        <w:t xml:space="preserve">Para obtener información sobre las fuentes de plomo, incluidas las líneas de servicio y la </w:t>
      </w:r>
      <w:r w:rsidR="00392716">
        <w:t xml:space="preserve">tubería </w:t>
      </w:r>
      <w:r w:rsidR="00FD4644">
        <w:t xml:space="preserve">interior, visite </w:t>
      </w:r>
      <w:hyperlink r:id="rId28" w:anchor="getinto" w:history="1">
        <w:r w:rsidR="00FD4644">
          <w:rPr>
            <w:rStyle w:val="Hyperlink"/>
          </w:rPr>
          <w:t>https://www.epa.gov/ground-water-and-drinking-water/basic-information-about-lead-drinking-water#getinto</w:t>
        </w:r>
      </w:hyperlink>
      <w:r w:rsidR="00FD4644">
        <w:t xml:space="preserve">. </w:t>
      </w:r>
    </w:p>
    <w:p w14:paraId="274B89AD" w14:textId="7622BB0B" w:rsidR="00991374" w:rsidRDefault="00991374" w:rsidP="00991374">
      <w:pPr>
        <w:pStyle w:val="Heading2"/>
      </w:pPr>
      <w:r>
        <w:t xml:space="preserve">Haga que su hijo(a) se </w:t>
      </w:r>
      <w:r w:rsidR="00A8593B">
        <w:t>haga una prueba</w:t>
      </w:r>
      <w:r>
        <w:t xml:space="preserve"> para determinar los niveles de plomo en su sangre. </w:t>
      </w:r>
    </w:p>
    <w:p w14:paraId="1352DC35" w14:textId="047E8CCD" w:rsidR="00E27FF1" w:rsidRDefault="00991374" w:rsidP="00F0653A">
      <w:pPr>
        <w:spacing w:after="120"/>
      </w:pPr>
      <w:r>
        <w:t xml:space="preserve">Un </w:t>
      </w:r>
      <w:r w:rsidR="003218B1">
        <w:t xml:space="preserve">médico de familia o </w:t>
      </w:r>
      <w:r>
        <w:t xml:space="preserve">pediatra puede realizar un análisis de sangre para detectar la presencia de plomo y </w:t>
      </w:r>
      <w:r w:rsidR="00A8593B">
        <w:t xml:space="preserve">proveer </w:t>
      </w:r>
      <w:r>
        <w:t>información sobre los efectos del plomo en la salud. El departamento de salud del estado, la ciudad o el condado también puede proveerle información sobre cómo puede hacer que analicen la sangre de su hijo(a) para determinar la presencia de plomo. Los Centros para el Control y la Prevención de Enfermedades (CDC) recomiendan que se inicien acciones de salud pública cuando el nivel de plomo en la sangre de un niño sea igual o superior a 3</w:t>
      </w:r>
      <w:r w:rsidR="00D75C48">
        <w:t>,</w:t>
      </w:r>
      <w:r>
        <w:t xml:space="preserve">5 microgramos por decilitro (µg/dL).  Visite </w:t>
      </w:r>
      <w:hyperlink r:id="rId29">
        <w:r>
          <w:rPr>
            <w:rStyle w:val="cf01"/>
            <w:rFonts w:asciiTheme="minorHAnsi" w:hAnsiTheme="minorHAnsi"/>
            <w:color w:val="0000FF"/>
            <w:sz w:val="22"/>
            <w:u w:val="single"/>
          </w:rPr>
          <w:t>https://www.cdc.gov/nceh/lead/advisory/acclpp/actions-blls.htm</w:t>
        </w:r>
      </w:hyperlink>
      <w:r>
        <w:rPr>
          <w:rStyle w:val="cf01"/>
          <w:rFonts w:asciiTheme="minorHAnsi" w:hAnsiTheme="minorHAnsi"/>
          <w:sz w:val="22"/>
        </w:rPr>
        <w:t xml:space="preserve"> para obtener información sobre estas acciones.</w:t>
      </w:r>
    </w:p>
    <w:p w14:paraId="11F30809" w14:textId="28F888B1" w:rsidR="00FC5601" w:rsidRDefault="00144AB0" w:rsidP="00C615C3">
      <w:pPr>
        <w:pStyle w:val="Heading2"/>
      </w:pPr>
      <w:r>
        <w:t xml:space="preserve">Reemplazo de líneas de servicio con tuberías galvanizadas </w:t>
      </w:r>
    </w:p>
    <w:p w14:paraId="06EA554A" w14:textId="7739FF7E" w:rsidR="00634AD2" w:rsidRDefault="00634AD2" w:rsidP="00315A51">
      <w:pPr>
        <w:spacing w:after="120"/>
      </w:pPr>
      <w:r>
        <w:rPr>
          <w:b/>
          <w:u w:val="single"/>
        </w:rPr>
        <w:t>&lt;</w:t>
      </w:r>
      <w:r w:rsidR="00E6103B">
        <w:rPr>
          <w:b/>
          <w:u w:val="single"/>
        </w:rPr>
        <w:t>Inserte</w:t>
      </w:r>
      <w:r>
        <w:rPr>
          <w:b/>
          <w:u w:val="single"/>
        </w:rPr>
        <w:t xml:space="preserve"> información sobre el programa de reemplazo de líneas de servicio de plomo de su sistema de agua, si corresponde, o sobre otras oportunidades de reemplazar las líneas de servicio de plomo.&gt;</w:t>
      </w:r>
    </w:p>
    <w:p w14:paraId="236BDD8C" w14:textId="69DDD7DB" w:rsidR="00315A51" w:rsidRPr="00C90BF5" w:rsidRDefault="00315A51" w:rsidP="00315A51">
      <w:pPr>
        <w:spacing w:after="120"/>
        <w:rPr>
          <w:b/>
          <w:bCs/>
          <w:u w:val="single"/>
        </w:rPr>
      </w:pPr>
      <w:r>
        <w:t xml:space="preserve">Si tiene previsto reemplazar la parte que le pertenece de la línea de servicio, infórmenos al </w:t>
      </w:r>
      <w:r>
        <w:rPr>
          <w:b/>
          <w:u w:val="single"/>
        </w:rPr>
        <w:t>&lt;</w:t>
      </w:r>
      <w:r w:rsidR="00E6103B">
        <w:rPr>
          <w:b/>
          <w:u w:val="single"/>
        </w:rPr>
        <w:t>Inserte</w:t>
      </w:r>
      <w:r>
        <w:rPr>
          <w:b/>
          <w:u w:val="single"/>
        </w:rPr>
        <w:t xml:space="preserve"> la información de contacto del PWS – teléfono, correo electrónico, etc.&gt;.  </w:t>
      </w:r>
    </w:p>
    <w:p w14:paraId="0F77B867" w14:textId="42D6952C" w:rsidR="005F2583" w:rsidRPr="000D15F2" w:rsidRDefault="00315A51" w:rsidP="00A900EF">
      <w:pPr>
        <w:pStyle w:val="Heading3"/>
        <w:rPr>
          <w:rFonts w:asciiTheme="minorHAnsi" w:hAnsiTheme="minorHAnsi" w:cstheme="minorBidi"/>
          <w:color w:val="auto"/>
          <w:sz w:val="22"/>
          <w:szCs w:val="22"/>
        </w:rPr>
      </w:pPr>
      <w:r>
        <w:rPr>
          <w:rFonts w:asciiTheme="minorHAnsi" w:hAnsiTheme="minorHAnsi"/>
          <w:b/>
          <w:color w:val="auto"/>
          <w:sz w:val="22"/>
        </w:rPr>
        <w:t>Si desea obtener información sobre posibles soluciones financieras</w:t>
      </w:r>
      <w:r>
        <w:t xml:space="preserve"> </w:t>
      </w:r>
      <w:r>
        <w:rPr>
          <w:rFonts w:asciiTheme="minorHAnsi" w:hAnsiTheme="minorHAnsi"/>
          <w:color w:val="auto"/>
          <w:sz w:val="22"/>
        </w:rPr>
        <w:t xml:space="preserve">para ayudar a los propietarios a reemplazar las líneas de servicio de plomo, póngase en contacto con nosotros al </w:t>
      </w:r>
      <w:r>
        <w:rPr>
          <w:rFonts w:asciiTheme="minorHAnsi" w:hAnsiTheme="minorHAnsi"/>
          <w:b/>
          <w:color w:val="auto"/>
          <w:sz w:val="22"/>
          <w:u w:val="single"/>
        </w:rPr>
        <w:t>&lt;</w:t>
      </w:r>
      <w:r w:rsidR="00E6103B">
        <w:rPr>
          <w:rFonts w:asciiTheme="minorHAnsi" w:hAnsiTheme="minorHAnsi"/>
          <w:b/>
          <w:color w:val="auto"/>
          <w:sz w:val="22"/>
          <w:u w:val="single"/>
        </w:rPr>
        <w:t>Inserte</w:t>
      </w:r>
      <w:r>
        <w:rPr>
          <w:rFonts w:asciiTheme="minorHAnsi" w:hAnsiTheme="minorHAnsi"/>
          <w:b/>
          <w:color w:val="auto"/>
          <w:sz w:val="22"/>
          <w:u w:val="single"/>
        </w:rPr>
        <w:t xml:space="preserve"> la información de contacto del PWS – teléfono, correo electrónico, etc.&gt;.</w:t>
      </w:r>
      <w:r>
        <w:rPr>
          <w:rFonts w:asciiTheme="minorHAnsi" w:hAnsiTheme="minorHAnsi"/>
          <w:color w:val="auto"/>
          <w:sz w:val="22"/>
        </w:rPr>
        <w:t xml:space="preserve"> </w:t>
      </w:r>
    </w:p>
    <w:p w14:paraId="5EFA3433" w14:textId="77777777" w:rsidR="008B1EAB" w:rsidRDefault="00315A51" w:rsidP="00A900EF">
      <w:pPr>
        <w:pStyle w:val="Heading3"/>
        <w:spacing w:before="240"/>
        <w:rPr>
          <w:rFonts w:asciiTheme="minorHAnsi" w:hAnsiTheme="minorHAnsi" w:cstheme="minorBidi"/>
          <w:color w:val="auto"/>
          <w:sz w:val="22"/>
          <w:szCs w:val="22"/>
        </w:rPr>
        <w:sectPr w:rsidR="008B1EAB" w:rsidSect="00BD0048">
          <w:footerReference w:type="default" r:id="rId30"/>
          <w:footerReference w:type="first" r:id="rId31"/>
          <w:type w:val="continuous"/>
          <w:pgSz w:w="12240" w:h="15840"/>
          <w:pgMar w:top="1440" w:right="1440" w:bottom="1440" w:left="1440" w:header="720" w:footer="720" w:gutter="0"/>
          <w:pgNumType w:start="0"/>
          <w:cols w:space="720"/>
          <w:titlePg/>
          <w:docGrid w:linePitch="360"/>
        </w:sectPr>
      </w:pPr>
      <w:r>
        <w:rPr>
          <w:rFonts w:asciiTheme="minorHAnsi" w:hAnsiTheme="minorHAnsi"/>
          <w:b/>
          <w:color w:val="auto"/>
          <w:sz w:val="22"/>
        </w:rPr>
        <w:t>Para obtener más información sobre cómo reducir la exposición al plomo</w:t>
      </w:r>
      <w:r>
        <w:t xml:space="preserve"> </w:t>
      </w:r>
      <w:r>
        <w:rPr>
          <w:rFonts w:asciiTheme="minorHAnsi" w:hAnsiTheme="minorHAnsi"/>
          <w:color w:val="auto"/>
          <w:sz w:val="22"/>
        </w:rPr>
        <w:t xml:space="preserve">del agua potable y los efectos del plomo en la salud, visite el sitio web de la EPA en </w:t>
      </w:r>
      <w:hyperlink r:id="rId32">
        <w:r>
          <w:rPr>
            <w:rStyle w:val="Hyperlink"/>
            <w:rFonts w:asciiTheme="minorHAnsi" w:hAnsiTheme="minorHAnsi"/>
            <w:i/>
            <w:color w:val="auto"/>
            <w:sz w:val="22"/>
          </w:rPr>
          <w:t>http://www.epa.gov/lead</w:t>
        </w:r>
      </w:hyperlink>
      <w:r>
        <w:rPr>
          <w:rFonts w:asciiTheme="minorHAnsi" w:hAnsiTheme="minorHAnsi"/>
          <w:color w:val="auto"/>
          <w:sz w:val="22"/>
        </w:rPr>
        <w:t>.</w:t>
      </w:r>
    </w:p>
    <w:p w14:paraId="28E0F75D" w14:textId="77777777" w:rsidR="00B67314" w:rsidRDefault="00B67314" w:rsidP="00A900EF">
      <w:pPr>
        <w:pStyle w:val="Heading3"/>
        <w:spacing w:before="240"/>
        <w:sectPr w:rsidR="00B67314" w:rsidSect="00BD0048">
          <w:footerReference w:type="default" r:id="rId33"/>
          <w:type w:val="continuous"/>
          <w:pgSz w:w="12240" w:h="15840"/>
          <w:pgMar w:top="1440" w:right="1440" w:bottom="1440" w:left="1440" w:header="720" w:footer="720" w:gutter="0"/>
          <w:pgNumType w:start="0"/>
          <w:cols w:space="720"/>
          <w:titlePg/>
          <w:docGrid w:linePitch="360"/>
        </w:sectPr>
      </w:pPr>
    </w:p>
    <w:p w14:paraId="30BB2500" w14:textId="749CACBE" w:rsidR="001043D2" w:rsidRDefault="001043D2">
      <w:pPr>
        <w:rPr>
          <w:b/>
          <w:bCs/>
        </w:rPr>
      </w:pPr>
    </w:p>
    <w:p w14:paraId="00E9B7C7" w14:textId="62FF2ECF" w:rsidR="005D7259" w:rsidRPr="00424120" w:rsidRDefault="001043D2" w:rsidP="00494E89">
      <w:pPr>
        <w:pStyle w:val="Heading1"/>
        <w:spacing w:before="0" w:after="120"/>
        <w:rPr>
          <w:b/>
          <w:bCs/>
        </w:rPr>
      </w:pPr>
      <w:r>
        <w:rPr>
          <w:b/>
        </w:rPr>
        <w:lastRenderedPageBreak/>
        <w:t xml:space="preserve">Aviso de línea de servicio de material desconocido </w:t>
      </w:r>
    </w:p>
    <w:p w14:paraId="39F78A04" w14:textId="4341E3D8" w:rsidR="002915BC" w:rsidRPr="0095168E" w:rsidRDefault="5561FAFC" w:rsidP="52332F5E">
      <w:pPr>
        <w:pStyle w:val="Heading3"/>
        <w:spacing w:after="120"/>
        <w:rPr>
          <w:rFonts w:asciiTheme="minorHAnsi" w:eastAsiaTheme="minorEastAsia" w:hAnsiTheme="minorHAnsi" w:cs="Arial"/>
          <w:b/>
          <w:bCs/>
          <w:color w:val="auto"/>
          <w:sz w:val="22"/>
          <w:szCs w:val="22"/>
          <w:u w:val="single"/>
        </w:rPr>
      </w:pPr>
      <w:r>
        <w:rPr>
          <w:b/>
          <w:color w:val="auto"/>
          <w:sz w:val="22"/>
          <w:u w:val="single"/>
        </w:rPr>
        <w:t>&lt;</w:t>
      </w:r>
      <w:r w:rsidR="00E6103B">
        <w:rPr>
          <w:b/>
          <w:color w:val="auto"/>
          <w:sz w:val="22"/>
          <w:u w:val="single"/>
        </w:rPr>
        <w:t>Inserte</w:t>
      </w:r>
      <w:r>
        <w:rPr>
          <w:b/>
          <w:color w:val="auto"/>
          <w:sz w:val="22"/>
          <w:u w:val="single"/>
        </w:rPr>
        <w:t xml:space="preserve"> el nombre del PWS&gt;</w:t>
      </w:r>
      <w:r>
        <w:rPr>
          <w:color w:val="auto"/>
          <w:sz w:val="22"/>
        </w:rPr>
        <w:t xml:space="preserve"> </w:t>
      </w:r>
      <w:r w:rsidR="003D5554">
        <w:rPr>
          <w:color w:val="auto"/>
          <w:sz w:val="22"/>
        </w:rPr>
        <w:t>se enfoca en</w:t>
      </w:r>
      <w:r>
        <w:rPr>
          <w:color w:val="auto"/>
          <w:sz w:val="22"/>
        </w:rPr>
        <w:t xml:space="preserve"> proteger la salud de todos los hogares de nuestra comunidad. Este aviso incluye información importante sobre su agua potable. Por favor, comparta esta información con todas las personas que consuman </w:t>
      </w:r>
      <w:r w:rsidR="00F8525D">
        <w:rPr>
          <w:color w:val="auto"/>
          <w:sz w:val="22"/>
        </w:rPr>
        <w:t xml:space="preserve">y/o cocinen con </w:t>
      </w:r>
      <w:r>
        <w:rPr>
          <w:color w:val="auto"/>
          <w:sz w:val="22"/>
        </w:rPr>
        <w:t>el agua en esta propiedad. Además de las personas que se sirven directamente del sistema de agua de esta propiedad, se incluyen las personas en apartamentos, hogares de ancianos, escuelas, empresas</w:t>
      </w:r>
      <w:r w:rsidR="00F8525D">
        <w:rPr>
          <w:color w:val="auto"/>
          <w:sz w:val="22"/>
        </w:rPr>
        <w:t>,</w:t>
      </w:r>
      <w:r>
        <w:rPr>
          <w:color w:val="auto"/>
          <w:sz w:val="22"/>
        </w:rPr>
        <w:t xml:space="preserve"> y a los padres cuyos hijos </w:t>
      </w:r>
      <w:r w:rsidR="00F8525D">
        <w:rPr>
          <w:color w:val="auto"/>
          <w:sz w:val="22"/>
        </w:rPr>
        <w:t>asisten a</w:t>
      </w:r>
      <w:r>
        <w:rPr>
          <w:color w:val="auto"/>
          <w:sz w:val="22"/>
        </w:rPr>
        <w:t xml:space="preserve"> una guardería de la propiedad.</w:t>
      </w:r>
    </w:p>
    <w:p w14:paraId="3673BBDF" w14:textId="504AE803" w:rsidR="00782356" w:rsidRDefault="00416A28" w:rsidP="00494E89">
      <w:pPr>
        <w:pStyle w:val="Heading3"/>
        <w:spacing w:after="120"/>
        <w:rPr>
          <w:rFonts w:asciiTheme="minorHAnsi" w:hAnsiTheme="minorHAnsi"/>
          <w:color w:val="auto"/>
          <w:sz w:val="22"/>
        </w:rPr>
      </w:pPr>
      <w:r>
        <w:rPr>
          <w:rFonts w:asciiTheme="minorHAnsi" w:hAnsiTheme="minorHAnsi"/>
          <w:b/>
          <w:color w:val="auto"/>
          <w:sz w:val="22"/>
          <w:u w:val="single"/>
        </w:rPr>
        <w:t>&lt;</w:t>
      </w:r>
      <w:r w:rsidR="00E6103B">
        <w:rPr>
          <w:rFonts w:asciiTheme="minorHAnsi" w:hAnsiTheme="minorHAnsi"/>
          <w:b/>
          <w:color w:val="auto"/>
          <w:sz w:val="22"/>
          <w:u w:val="single"/>
        </w:rPr>
        <w:t>Inserte</w:t>
      </w:r>
      <w:r>
        <w:rPr>
          <w:rFonts w:asciiTheme="minorHAnsi" w:hAnsiTheme="minorHAnsi"/>
          <w:b/>
          <w:color w:val="auto"/>
          <w:sz w:val="22"/>
          <w:u w:val="single"/>
        </w:rPr>
        <w:t xml:space="preserve"> el nombre del PWS&gt;</w:t>
      </w:r>
      <w:r>
        <w:rPr>
          <w:rFonts w:asciiTheme="minorHAnsi" w:hAnsiTheme="minorHAnsi"/>
          <w:color w:val="auto"/>
          <w:sz w:val="22"/>
        </w:rPr>
        <w:t xml:space="preserve"> está trabajando para identificar los materiales de las líneas de servicio en todo el sistema de agua y ha determinado que la tubería (llamada línea de servicio) que conecta su </w:t>
      </w:r>
      <w:r>
        <w:rPr>
          <w:rFonts w:asciiTheme="minorHAnsi" w:hAnsiTheme="minorHAnsi"/>
          <w:b/>
          <w:color w:val="auto"/>
          <w:sz w:val="22"/>
          <w:u w:val="single"/>
        </w:rPr>
        <w:t>&lt;casa, edificio u otra estructura&gt;</w:t>
      </w:r>
      <w:r>
        <w:rPr>
          <w:rFonts w:asciiTheme="minorHAnsi" w:hAnsiTheme="minorHAnsi"/>
          <w:color w:val="auto"/>
          <w:sz w:val="22"/>
        </w:rPr>
        <w:t xml:space="preserve"> con la </w:t>
      </w:r>
      <w:r w:rsidR="00392716">
        <w:rPr>
          <w:rFonts w:asciiTheme="minorHAnsi" w:hAnsiTheme="minorHAnsi"/>
          <w:color w:val="auto"/>
          <w:sz w:val="22"/>
        </w:rPr>
        <w:t xml:space="preserve">tubería </w:t>
      </w:r>
      <w:r>
        <w:rPr>
          <w:rFonts w:asciiTheme="minorHAnsi" w:hAnsiTheme="minorHAnsi"/>
          <w:color w:val="auto"/>
          <w:sz w:val="22"/>
        </w:rPr>
        <w:t xml:space="preserve">principal de agua está hecha de </w:t>
      </w:r>
      <w:r>
        <w:rPr>
          <w:rFonts w:asciiTheme="minorHAnsi" w:hAnsiTheme="minorHAnsi"/>
          <w:b/>
          <w:color w:val="auto"/>
          <w:sz w:val="22"/>
        </w:rPr>
        <w:t>un material desconocido</w:t>
      </w:r>
      <w:r>
        <w:rPr>
          <w:rFonts w:asciiTheme="minorHAnsi" w:hAnsiTheme="minorHAnsi"/>
          <w:color w:val="auto"/>
          <w:sz w:val="22"/>
        </w:rPr>
        <w:t xml:space="preserve"> que podría ser plomo. Dado que no se sabe cuál es el material de su línea de servicio, existe la posibilidad de que una parte o toda la línea esté compuesta por una tubería de plomo o una tubería galvanizada que anteriormente estaba conectada con una tubería de plomo. Las personas que viven en una casa con una tubería de plomo o galvanizada que anteriormente estaba conectada con una línea de servicio de plomo corren más riesgo de exposición al plomo en el agua potable.</w:t>
      </w:r>
    </w:p>
    <w:p w14:paraId="71182754" w14:textId="21567F2B" w:rsidR="00C91938" w:rsidRDefault="00FA0D3E" w:rsidP="003F139B">
      <w:r>
        <w:rPr>
          <w:noProof/>
        </w:rPr>
        <w:drawing>
          <wp:inline distT="0" distB="0" distL="0" distR="0" wp14:anchorId="6EDEAFB8" wp14:editId="09416AF7">
            <wp:extent cx="5943600" cy="3080385"/>
            <wp:effectExtent l="0" t="0" r="0" b="5715"/>
            <wp:docPr id="726858720"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58720" name="Picture 3" descr="Time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43600" cy="3080385"/>
                    </a:xfrm>
                    <a:prstGeom prst="rect">
                      <a:avLst/>
                    </a:prstGeom>
                  </pic:spPr>
                </pic:pic>
              </a:graphicData>
            </a:graphic>
          </wp:inline>
        </w:drawing>
      </w:r>
    </w:p>
    <w:p w14:paraId="1547A521" w14:textId="77777777" w:rsidR="00FA0D3E" w:rsidRPr="00C91938" w:rsidRDefault="00FA0D3E" w:rsidP="003F139B"/>
    <w:p w14:paraId="05D87E3D" w14:textId="77777777" w:rsidR="00231570" w:rsidRPr="00494E89" w:rsidRDefault="00231570" w:rsidP="00231570">
      <w:pPr>
        <w:pStyle w:val="Heading2"/>
      </w:pPr>
      <w:r>
        <w:t>Identificación del material de la línea de servicio</w:t>
      </w:r>
    </w:p>
    <w:p w14:paraId="7D068E7A" w14:textId="77777777" w:rsidR="00777AA9" w:rsidRDefault="00231570" w:rsidP="004E60F4">
      <w:pPr>
        <w:rPr>
          <w:rStyle w:val="Hyperlink"/>
        </w:rPr>
        <w:sectPr w:rsidR="00777AA9" w:rsidSect="00BD0048">
          <w:footerReference w:type="default" r:id="rId34"/>
          <w:type w:val="continuous"/>
          <w:pgSz w:w="12240" w:h="15840"/>
          <w:pgMar w:top="1440" w:right="1440" w:bottom="1440" w:left="1440" w:header="720" w:footer="720" w:gutter="0"/>
          <w:pgNumType w:start="0"/>
          <w:cols w:space="720"/>
          <w:titlePg/>
          <w:docGrid w:linePitch="360"/>
        </w:sectPr>
      </w:pPr>
      <w:r>
        <w:t xml:space="preserve">Para ayudar a determinar el material de su línea de servicio, </w:t>
      </w:r>
      <w:r w:rsidR="00CC0C64">
        <w:rPr>
          <w:b/>
          <w:u w:val="single"/>
        </w:rPr>
        <w:t>&lt;in</w:t>
      </w:r>
      <w:r w:rsidR="00C472B3">
        <w:rPr>
          <w:b/>
          <w:u w:val="single"/>
        </w:rPr>
        <w:t>serte</w:t>
      </w:r>
      <w:r w:rsidR="00CC0C64">
        <w:rPr>
          <w:b/>
          <w:u w:val="single"/>
        </w:rPr>
        <w:t xml:space="preserve"> la información de contacto del PWS – teléfono, correo electrónico, etc.&gt;</w:t>
      </w:r>
      <w:r>
        <w:t>La EPA ha desarrollado una guía paso a paso en línea para ayudar a que las personas identifiquen las tuberías de plomo en su hogar. Esta guía se llama Proteja el agua potable: detección rápida del plomo. Se encuentra disponible en</w:t>
      </w:r>
      <w:r w:rsidR="005B6331">
        <w:t xml:space="preserve"> </w:t>
      </w:r>
      <w:hyperlink r:id="rId35" w:history="1">
        <w:r w:rsidR="005B6331" w:rsidRPr="005B6331">
          <w:rPr>
            <w:rStyle w:val="Hyperlink"/>
          </w:rPr>
          <w:t>https://espanol.epa.gov/proteja-el-agua-potable/proteja-el-agua-potable-deteccion-rapida-del-plomo</w:t>
        </w:r>
      </w:hyperlink>
      <w:r w:rsidR="005B6331">
        <w:rPr>
          <w:rStyle w:val="Hyperlink"/>
        </w:rPr>
        <w:t>.</w:t>
      </w:r>
    </w:p>
    <w:p w14:paraId="2E94F7DD" w14:textId="3C8A5A5C" w:rsidR="007A1E1E" w:rsidRDefault="007A1E1E" w:rsidP="007A1E1E">
      <w:pPr>
        <w:pStyle w:val="Heading2"/>
      </w:pPr>
      <w:r>
        <w:lastRenderedPageBreak/>
        <w:t xml:space="preserve">Efectos del plomo en la salud </w:t>
      </w:r>
    </w:p>
    <w:p w14:paraId="3FB18309" w14:textId="58DFBCB1" w:rsidR="008B1EAB" w:rsidRDefault="007A1E1E" w:rsidP="007A1E1E">
      <w:pPr>
        <w:spacing w:after="120"/>
        <w:rPr>
          <w:i/>
        </w:rPr>
        <w:sectPr w:rsidR="008B1EAB" w:rsidSect="00777AA9">
          <w:footerReference w:type="first" r:id="rId36"/>
          <w:pgSz w:w="12240" w:h="15840"/>
          <w:pgMar w:top="1440" w:right="1440" w:bottom="1440" w:left="1440" w:header="720" w:footer="720" w:gutter="0"/>
          <w:pgNumType w:start="0"/>
          <w:cols w:space="720"/>
          <w:titlePg/>
          <w:docGrid w:linePitch="360"/>
        </w:sectPr>
      </w:pPr>
      <w:r>
        <w:rPr>
          <w:i/>
        </w:rPr>
        <w:t xml:space="preserve">La exposición al plomo en el agua potable puede causar efectos graves </w:t>
      </w:r>
      <w:r w:rsidR="00E85969">
        <w:rPr>
          <w:i/>
        </w:rPr>
        <w:t>en</w:t>
      </w:r>
      <w:r>
        <w:rPr>
          <w:i/>
        </w:rPr>
        <w:t xml:space="preserve"> la salud en todos los grupos de edad. Los </w:t>
      </w:r>
      <w:r w:rsidR="00812770">
        <w:rPr>
          <w:i/>
        </w:rPr>
        <w:t xml:space="preserve">infantes </w:t>
      </w:r>
      <w:r>
        <w:rPr>
          <w:i/>
        </w:rPr>
        <w:t>y los niños pueden presentar disminuciones del coeficiente intelectual y de la capacidad de atención. La exposición al plomo puede provocar nuevos problemas de aprendizaje y comportamiento o exacerbar los ya existentes. Los hijos de mujeres expuestas al plomo antes o durante</w:t>
      </w:r>
    </w:p>
    <w:p w14:paraId="23F5A9AF" w14:textId="6204AD2A" w:rsidR="007A1E1E" w:rsidRPr="005D0FB7" w:rsidRDefault="00684B7E" w:rsidP="007A1E1E">
      <w:pPr>
        <w:spacing w:after="120"/>
        <w:rPr>
          <w:i/>
        </w:rPr>
      </w:pPr>
      <w:r>
        <w:rPr>
          <w:i/>
        </w:rPr>
        <w:t>el embarazo puede</w:t>
      </w:r>
      <w:r w:rsidR="007A1E1E">
        <w:rPr>
          <w:i/>
        </w:rPr>
        <w:t xml:space="preserve"> tener un mayor riesgo de sufrir estos efectos adversos para la salud. Los adultos pueden tener un mayor riesgo de padecer enfermedades cardíacas, presión arterial alta y problemas renales o del sistema nervioso.</w:t>
      </w:r>
      <w:r w:rsidR="00797A04">
        <w:rPr>
          <w:rStyle w:val="FootnoteReference"/>
          <w:i/>
          <w:iCs/>
        </w:rPr>
        <w:footnoteReference w:id="5"/>
      </w:r>
    </w:p>
    <w:p w14:paraId="227B7498" w14:textId="273298A0" w:rsidR="007A1E1E" w:rsidRDefault="007A1E1E" w:rsidP="007A1E1E">
      <w:pPr>
        <w:pStyle w:val="Heading2"/>
      </w:pPr>
      <w:r>
        <w:t>Medidas que puede tomar para reducir la presencia de plomo en el agua potable.</w:t>
      </w:r>
    </w:p>
    <w:p w14:paraId="426E7F83" w14:textId="629153E1" w:rsidR="00BD044B" w:rsidRDefault="00BD044B" w:rsidP="00BD044B">
      <w:pPr>
        <w:spacing w:after="120"/>
        <w:rPr>
          <w:rFonts w:cstheme="minorHAnsi"/>
          <w:color w:val="1B1B1B"/>
          <w:shd w:val="clear" w:color="auto" w:fill="FFFFFF"/>
        </w:rPr>
      </w:pPr>
      <w:r>
        <w:rPr>
          <w:color w:val="1B1B1B"/>
          <w:shd w:val="clear" w:color="auto" w:fill="FFFFFF"/>
        </w:rPr>
        <w:t xml:space="preserve">A continuación, se presentan </w:t>
      </w:r>
      <w:r w:rsidR="00F8525D">
        <w:rPr>
          <w:color w:val="1B1B1B"/>
          <w:shd w:val="clear" w:color="auto" w:fill="FFFFFF"/>
        </w:rPr>
        <w:t xml:space="preserve">acciones </w:t>
      </w:r>
      <w:r>
        <w:rPr>
          <w:color w:val="1B1B1B"/>
          <w:shd w:val="clear" w:color="auto" w:fill="FFFFFF"/>
        </w:rPr>
        <w:t xml:space="preserve">recomendadas que puede tomar, por separado o en </w:t>
      </w:r>
      <w:r w:rsidR="00F8525D">
        <w:rPr>
          <w:color w:val="1B1B1B"/>
          <w:shd w:val="clear" w:color="auto" w:fill="FFFFFF"/>
        </w:rPr>
        <w:t>combinación</w:t>
      </w:r>
      <w:r>
        <w:rPr>
          <w:color w:val="1B1B1B"/>
          <w:shd w:val="clear" w:color="auto" w:fill="FFFFFF"/>
        </w:rPr>
        <w:t xml:space="preserve">, si le preocupa la presencia de plomo en el agua potable. La lista también incluye los lugares en los que puede encontrar más información y no pretende ser una lista </w:t>
      </w:r>
      <w:r w:rsidR="00F8525D">
        <w:rPr>
          <w:color w:val="1B1B1B"/>
          <w:shd w:val="clear" w:color="auto" w:fill="FFFFFF"/>
        </w:rPr>
        <w:t xml:space="preserve">completa </w:t>
      </w:r>
      <w:r>
        <w:rPr>
          <w:color w:val="1B1B1B"/>
          <w:shd w:val="clear" w:color="auto" w:fill="FFFFFF"/>
        </w:rPr>
        <w:t xml:space="preserve">ni implicar que todas las </w:t>
      </w:r>
      <w:r w:rsidR="00117797">
        <w:rPr>
          <w:color w:val="1B1B1B"/>
          <w:shd w:val="clear" w:color="auto" w:fill="FFFFFF"/>
        </w:rPr>
        <w:t xml:space="preserve">acciones </w:t>
      </w:r>
      <w:r>
        <w:rPr>
          <w:color w:val="1B1B1B"/>
          <w:shd w:val="clear" w:color="auto" w:fill="FFFFFF"/>
        </w:rPr>
        <w:t xml:space="preserve">reducen por igual la presencia de plomo en el agua potable.  </w:t>
      </w:r>
    </w:p>
    <w:p w14:paraId="241E8ED9" w14:textId="29494FAC" w:rsidR="00BD044B" w:rsidRDefault="00BD044B" w:rsidP="00BD044B">
      <w:pPr>
        <w:spacing w:after="120"/>
      </w:pPr>
      <w:r>
        <w:rPr>
          <w:b/>
        </w:rPr>
        <w:t xml:space="preserve">Utilice </w:t>
      </w:r>
      <w:r w:rsidR="00E66A75">
        <w:rPr>
          <w:b/>
        </w:rPr>
        <w:t xml:space="preserve">el </w:t>
      </w:r>
      <w:r>
        <w:rPr>
          <w:b/>
        </w:rPr>
        <w:t>filtro correctamente</w:t>
      </w:r>
      <w:r>
        <w:t xml:space="preserve">. El uso de un filtro puede reducir la presencia de plomo en el agua potable. Si utiliza un filtro, este debe estar certificado para </w:t>
      </w:r>
      <w:r w:rsidR="00E66A75">
        <w:t>remover</w:t>
      </w:r>
      <w:r>
        <w:t xml:space="preserve"> el plomo. Lea las instrucciones </w:t>
      </w:r>
      <w:r w:rsidR="00E66A75">
        <w:t>provistas con el</w:t>
      </w:r>
      <w:r>
        <w:t xml:space="preserve"> filtro para saber cómo</w:t>
      </w:r>
      <w:r w:rsidR="002E0CAD">
        <w:t xml:space="preserve"> correctamente</w:t>
      </w:r>
      <w:r>
        <w:t xml:space="preserve"> instalar, mantener y utilizar el cartucho y cuándo </w:t>
      </w:r>
      <w:r w:rsidR="002E0CAD">
        <w:t>remplazarlo</w:t>
      </w:r>
      <w:r>
        <w:t xml:space="preserve">. Utilizar el cartucho después de su fecha de vencimiento puede reducir su eficacia para </w:t>
      </w:r>
      <w:r w:rsidR="002E0CAD">
        <w:t xml:space="preserve">remover </w:t>
      </w:r>
      <w:r>
        <w:t xml:space="preserve">el plomo. No </w:t>
      </w:r>
      <w:r w:rsidR="002E0CAD">
        <w:t xml:space="preserve">deje </w:t>
      </w:r>
      <w:r>
        <w:t xml:space="preserve">correr agua caliente por el filtro. Para obtener más información sobre los datos y </w:t>
      </w:r>
      <w:r w:rsidR="0018135C">
        <w:t>sugerencias sobre</w:t>
      </w:r>
      <w:r>
        <w:t xml:space="preserve"> los sistemas de filtración de agua para el hogar, </w:t>
      </w:r>
      <w:r w:rsidR="0018135C">
        <w:t xml:space="preserve">visite </w:t>
      </w:r>
      <w:r>
        <w:t xml:space="preserve">el sitio web de la EPA en </w:t>
      </w:r>
      <w:hyperlink r:id="rId37" w:history="1">
        <w:r>
          <w:rPr>
            <w:rStyle w:val="Hyperlink"/>
          </w:rPr>
          <w:t>https://www.epa.gov/water-research/consumer-tool-identifying-point-use-and-pitcher-filters-certified-reduce-lead</w:t>
        </w:r>
      </w:hyperlink>
      <w:r>
        <w:t xml:space="preserve">. </w:t>
      </w:r>
    </w:p>
    <w:p w14:paraId="435ACE88" w14:textId="1E41DF29" w:rsidR="00BD044B" w:rsidRDefault="00BD044B" w:rsidP="00BD044B">
      <w:pPr>
        <w:spacing w:after="120"/>
      </w:pPr>
      <w:r>
        <w:rPr>
          <w:b/>
        </w:rPr>
        <w:t>Limpie el aireador.</w:t>
      </w:r>
      <w:r>
        <w:t xml:space="preserve"> </w:t>
      </w:r>
      <w:r w:rsidR="0009159E">
        <w:t>Periódicamente remueva y limpia</w:t>
      </w:r>
      <w:r>
        <w:t xml:space="preserve"> la rejilla del grifo (también conocida como aireador). </w:t>
      </w:r>
      <w:r w:rsidR="0009159E">
        <w:t>S</w:t>
      </w:r>
      <w:r>
        <w:t>edimentos, residuos y partículas de plomo</w:t>
      </w:r>
      <w:r w:rsidR="0009159E">
        <w:t xml:space="preserve"> pueden acumularse en el aireador</w:t>
      </w:r>
      <w:r>
        <w:t xml:space="preserve">. Si las partículas de plomo quedan atrapadas en el aireador, </w:t>
      </w:r>
      <w:r w:rsidR="0009159E">
        <w:t>el plomo puede estar presente</w:t>
      </w:r>
      <w:r>
        <w:t xml:space="preserve"> en el agua. </w:t>
      </w:r>
    </w:p>
    <w:p w14:paraId="0DB21DFD" w14:textId="77777777" w:rsidR="00BD044B" w:rsidRPr="009E1C98" w:rsidRDefault="00BD044B" w:rsidP="00BD044B">
      <w:pPr>
        <w:spacing w:after="120"/>
      </w:pPr>
      <w:r>
        <w:rPr>
          <w:b/>
        </w:rPr>
        <w:t>Utilice agua fría</w:t>
      </w:r>
      <w:r>
        <w:t xml:space="preserve">. No utilice agua caliente del grifo para beber, cocinar o preparar leche para bebés, ya que el plomo se disuelve más fácilmente en el agua caliente. Hervir el agua no elimina el plomo del agua.  </w:t>
      </w:r>
    </w:p>
    <w:p w14:paraId="05351994" w14:textId="13763B15" w:rsidR="00BD044B" w:rsidRDefault="004E60F4" w:rsidP="00BD044B">
      <w:pPr>
        <w:spacing w:after="120"/>
      </w:pPr>
      <w:r>
        <w:rPr>
          <w:b/>
        </w:rPr>
        <w:t>&lt;</w:t>
      </w:r>
      <w:r w:rsidR="00075C01">
        <w:rPr>
          <w:b/>
        </w:rPr>
        <w:t>Áreas</w:t>
      </w:r>
      <w:r>
        <w:rPr>
          <w:b/>
          <w:u w:val="single"/>
        </w:rPr>
        <w:t xml:space="preserve"> propensas a sequía o que actualmente experimentan escasez de agua </w:t>
      </w:r>
      <w:r w:rsidR="000B606A">
        <w:rPr>
          <w:b/>
          <w:u w:val="single"/>
        </w:rPr>
        <w:t xml:space="preserve">es posible </w:t>
      </w:r>
      <w:r>
        <w:rPr>
          <w:b/>
          <w:u w:val="single"/>
        </w:rPr>
        <w:t>quieran omitir o modificar esta recomendación.&gt;</w:t>
      </w:r>
      <w:r>
        <w:rPr>
          <w:b/>
        </w:rPr>
        <w:t xml:space="preserve"> Deje correr el agua.</w:t>
      </w:r>
      <w:r>
        <w:t xml:space="preserve"> Cuanto más tiempo el agua haya estado asentada en las tuberías que abastecen de agua a su hogar, más plomo puede contener. Antes de beber agua, purgue la tubería dejando correr el agua del grifo, duchándose, lavando la ropa o fregando una tanda de platos. La cantidad de tiempo que debe dejar correr el agua dependerá de si su hogar tiene una línea de servicio de plomo o no, así como de la longitud y el diámetro de la línea de servicio y de la cantidad de tuberías de su hogar. </w:t>
      </w:r>
      <w:r w:rsidR="00C35BA7">
        <w:rPr>
          <w:b/>
          <w:bCs/>
          <w:u w:val="single"/>
        </w:rPr>
        <w:t>&lt;</w:t>
      </w:r>
      <w:r w:rsidRPr="005B6331">
        <w:rPr>
          <w:b/>
          <w:bCs/>
          <w:u w:val="single"/>
        </w:rPr>
        <w:t xml:space="preserve">Incluya información adaptada sobre </w:t>
      </w:r>
      <w:r w:rsidR="00C35BA7" w:rsidRPr="005B6331">
        <w:rPr>
          <w:b/>
          <w:bCs/>
          <w:u w:val="single"/>
        </w:rPr>
        <w:t xml:space="preserve">como </w:t>
      </w:r>
      <w:r w:rsidRPr="005B6331">
        <w:rPr>
          <w:b/>
          <w:bCs/>
          <w:u w:val="single"/>
        </w:rPr>
        <w:t>purgar la línea, si procede, o agregue el siguiente texto</w:t>
      </w:r>
      <w:r w:rsidR="00C35BA7">
        <w:rPr>
          <w:b/>
          <w:bCs/>
          <w:u w:val="single"/>
        </w:rPr>
        <w:t>&gt;</w:t>
      </w:r>
      <w:r>
        <w:t xml:space="preserve"> Los residentes pueden ponerse en contacto con nosotros al </w:t>
      </w:r>
      <w:r w:rsidR="00E91D5B">
        <w:rPr>
          <w:b/>
          <w:bCs/>
          <w:u w:val="single"/>
        </w:rPr>
        <w:t>&lt;</w:t>
      </w:r>
      <w:r w:rsidRPr="005B6331">
        <w:rPr>
          <w:b/>
          <w:bCs/>
          <w:u w:val="single"/>
        </w:rPr>
        <w:t>número de teléfono y/o dirección de correo electrónico</w:t>
      </w:r>
      <w:r w:rsidR="00E91D5B">
        <w:rPr>
          <w:b/>
          <w:bCs/>
          <w:u w:val="single"/>
        </w:rPr>
        <w:t>&gt;</w:t>
      </w:r>
      <w:r>
        <w:t xml:space="preserve"> para obtener recomendaciones sobre el horario de purgar el sistema en su comunidad.</w:t>
      </w:r>
    </w:p>
    <w:p w14:paraId="620CC4E9" w14:textId="44AB05B6" w:rsidR="007F3DB1" w:rsidRPr="008C095C" w:rsidRDefault="007F3DB1" w:rsidP="00BD044B">
      <w:pPr>
        <w:spacing w:after="120"/>
      </w:pPr>
      <w:r>
        <w:rPr>
          <w:b/>
        </w:rPr>
        <w:t>Conozca el material de su línea de servicio.</w:t>
      </w:r>
      <w:r>
        <w:t xml:space="preserve"> Póngase en contacto con nosotros al </w:t>
      </w:r>
      <w:r w:rsidR="002A1083">
        <w:rPr>
          <w:b/>
          <w:bCs/>
          <w:u w:val="single"/>
        </w:rPr>
        <w:t>&lt;</w:t>
      </w:r>
      <w:r w:rsidRPr="005B6331">
        <w:rPr>
          <w:b/>
          <w:bCs/>
          <w:u w:val="single"/>
        </w:rPr>
        <w:t>número de teléfono y/o dirección de correo electrónico</w:t>
      </w:r>
      <w:r w:rsidR="002A1083">
        <w:rPr>
          <w:b/>
          <w:bCs/>
          <w:u w:val="single"/>
        </w:rPr>
        <w:t>&gt;</w:t>
      </w:r>
      <w:r>
        <w:t xml:space="preserve"> o con un plomero autorizado para determinar si la tubería que </w:t>
      </w:r>
      <w:r>
        <w:lastRenderedPageBreak/>
        <w:t xml:space="preserve">conecta su casa con la </w:t>
      </w:r>
      <w:r w:rsidR="00FA0D3E">
        <w:t xml:space="preserve">tubería </w:t>
      </w:r>
      <w:r>
        <w:t>principal de agua (denominada línea de servicio) es de plomo, galvanizada o de otros materiales.</w:t>
      </w:r>
      <w:r w:rsidR="003624F8">
        <w:rPr>
          <w:b/>
          <w:bCs/>
          <w:u w:val="single"/>
        </w:rPr>
        <w:t>&lt;</w:t>
      </w:r>
      <w:r w:rsidRPr="005B6331">
        <w:rPr>
          <w:b/>
          <w:bCs/>
          <w:u w:val="single"/>
        </w:rPr>
        <w:t>En el caso de los sistemas que están remplazando las líneas de servicio de plomo, tenga en cuenta el siguiente texto.</w:t>
      </w:r>
      <w:r w:rsidR="003624F8">
        <w:rPr>
          <w:b/>
          <w:bCs/>
          <w:u w:val="single"/>
        </w:rPr>
        <w:t>&gt;</w:t>
      </w:r>
      <w:r>
        <w:t xml:space="preserve"> Para saber qué estamos haciendo para remplazar las líneas de servicio de plomo, visite </w:t>
      </w:r>
      <w:r w:rsidR="00FD64D9">
        <w:rPr>
          <w:b/>
          <w:bCs/>
          <w:u w:val="single"/>
        </w:rPr>
        <w:t>&lt;</w:t>
      </w:r>
      <w:r w:rsidRPr="005B6331">
        <w:rPr>
          <w:b/>
          <w:bCs/>
          <w:u w:val="single"/>
        </w:rPr>
        <w:t>sitio web</w:t>
      </w:r>
      <w:r w:rsidR="00FD64D9">
        <w:rPr>
          <w:b/>
          <w:bCs/>
          <w:u w:val="single"/>
        </w:rPr>
        <w:t>&gt;</w:t>
      </w:r>
      <w:r>
        <w:t xml:space="preserve"> o póngase en contacto con nosotros al </w:t>
      </w:r>
      <w:r w:rsidR="00FD64D9">
        <w:rPr>
          <w:b/>
          <w:bCs/>
        </w:rPr>
        <w:t>&lt;</w:t>
      </w:r>
      <w:r w:rsidRPr="005B6331">
        <w:rPr>
          <w:b/>
          <w:bCs/>
        </w:rPr>
        <w:t>número de teléfono y/o dirección de correo electrónico</w:t>
      </w:r>
      <w:r w:rsidR="00FD64D9">
        <w:rPr>
          <w:b/>
          <w:bCs/>
        </w:rPr>
        <w:t>&gt;</w:t>
      </w:r>
      <w:r>
        <w:t xml:space="preserve">. </w:t>
      </w:r>
      <w:hyperlink r:id="rId38" w:history="1">
        <w:r w:rsidRPr="005B6331">
          <w:rPr>
            <w:rStyle w:val="Hyperlink"/>
          </w:rPr>
          <w:t>Proteja el agua potable: detección rápida del plomo</w:t>
        </w:r>
      </w:hyperlink>
      <w:r>
        <w:t xml:space="preserve"> es la guía paso a paso en línea de la EPA para aprender a encontrar tuberías de plomo en su hogar.</w:t>
      </w:r>
    </w:p>
    <w:p w14:paraId="6122EBC0" w14:textId="5D8BBA26" w:rsidR="00BD044B" w:rsidRDefault="00BD044B" w:rsidP="00BD044B">
      <w:pPr>
        <w:spacing w:after="120"/>
        <w:rPr>
          <w:rFonts w:ascii="Calibri" w:eastAsia="Calibri" w:hAnsi="Calibri" w:cs="Calibri"/>
        </w:rPr>
      </w:pPr>
      <w:r>
        <w:rPr>
          <w:b/>
        </w:rPr>
        <w:t>Infórmese sobre la construcción en su vecindario.</w:t>
      </w:r>
      <w:r>
        <w:t xml:space="preserve">  </w:t>
      </w:r>
      <w:r>
        <w:rPr>
          <w:rFonts w:ascii="Calibri" w:hAnsi="Calibri"/>
        </w:rPr>
        <w:t xml:space="preserve">Póngase en contacto con nosotros al </w:t>
      </w:r>
      <w:r w:rsidR="0070496B" w:rsidRPr="005B6331">
        <w:rPr>
          <w:rFonts w:ascii="Calibri" w:hAnsi="Calibri"/>
          <w:b/>
          <w:bCs/>
          <w:u w:val="single"/>
        </w:rPr>
        <w:t>&lt;</w:t>
      </w:r>
      <w:r w:rsidRPr="005B6331">
        <w:rPr>
          <w:rFonts w:ascii="Calibri" w:hAnsi="Calibri"/>
          <w:b/>
          <w:bCs/>
          <w:u w:val="single"/>
        </w:rPr>
        <w:t>número de teléfono y/o dirección de correo electrónico</w:t>
      </w:r>
      <w:r w:rsidR="0070496B">
        <w:rPr>
          <w:rFonts w:ascii="Calibri" w:hAnsi="Calibri"/>
          <w:b/>
          <w:bCs/>
          <w:u w:val="single"/>
        </w:rPr>
        <w:t>&gt;</w:t>
      </w:r>
      <w:r>
        <w:rPr>
          <w:rFonts w:ascii="Calibri" w:hAnsi="Calibri"/>
        </w:rPr>
        <w:t xml:space="preserve"> para informarse sobre cualquier obra o trabajo de mantenimiento que pueda afectar a su línea de servicio. Las obras de construcción pueden hacer que se libere más plomo de una línea de servicio de plomo o una línea de servicio galvanizada, en el caso de que las hubiera.</w:t>
      </w:r>
    </w:p>
    <w:p w14:paraId="17FCC970" w14:textId="3B5F6294" w:rsidR="008B1EAB" w:rsidRDefault="00BD044B" w:rsidP="00BD044B">
      <w:pPr>
        <w:spacing w:after="120"/>
        <w:sectPr w:rsidR="008B1EAB" w:rsidSect="00BD0048">
          <w:footerReference w:type="default" r:id="rId39"/>
          <w:footerReference w:type="first" r:id="rId40"/>
          <w:type w:val="continuous"/>
          <w:pgSz w:w="12240" w:h="15840"/>
          <w:pgMar w:top="1440" w:right="1440" w:bottom="1440" w:left="1440" w:header="720" w:footer="720" w:gutter="0"/>
          <w:pgNumType w:start="0"/>
          <w:cols w:space="720"/>
          <w:titlePg/>
          <w:docGrid w:linePitch="360"/>
        </w:sectPr>
      </w:pPr>
      <w:r>
        <w:rPr>
          <w:b/>
        </w:rPr>
        <w:t>Haga analizar el agua.</w:t>
      </w:r>
      <w:r>
        <w:t xml:space="preserve"> Póngase en contacto con nosotros, su compañía de agua, al </w:t>
      </w:r>
      <w:r>
        <w:rPr>
          <w:b/>
          <w:u w:val="single"/>
        </w:rPr>
        <w:t>&lt;</w:t>
      </w:r>
      <w:r w:rsidR="00E6103B">
        <w:rPr>
          <w:b/>
          <w:u w:val="single"/>
        </w:rPr>
        <w:t>Inserte</w:t>
      </w:r>
      <w:r>
        <w:rPr>
          <w:b/>
          <w:u w:val="single"/>
        </w:rPr>
        <w:t xml:space="preserve"> la información de contacto del PWS – teléfono, correo electrónico, etc.&gt;</w:t>
      </w:r>
      <w:r>
        <w:t xml:space="preserve"> para que analicemos el agua de su hogar y obtener más información sobre los niveles de plomo en su agua potable. También puede comunicarse con un laboratorio certificado para que analicen si hay plomo en el agua. Podrá encontrar una lista de laboratorios certificados en </w:t>
      </w:r>
      <w:r>
        <w:rPr>
          <w:b/>
          <w:u w:val="single"/>
        </w:rPr>
        <w:t xml:space="preserve">&lt; indique la ubicación de la lista o explique el programa de análisis de su sistema de agua y cualquier costo para el cliente, si lo hubiera&gt;. </w:t>
      </w:r>
      <w:r>
        <w:t>Tenga en cuenta que una muestra de agua quizá no represente o capte correctamente todas las fuentes de plomo que pueden estar presentes</w:t>
      </w:r>
      <w:r>
        <w:rPr>
          <w:b/>
        </w:rPr>
        <w:t xml:space="preserve">. </w:t>
      </w:r>
      <w:r>
        <w:t xml:space="preserve">Para obtener información sobre las fuentes de plomo, incluidas las líneas de servicio y la </w:t>
      </w:r>
      <w:r w:rsidR="00392716">
        <w:t xml:space="preserve">tubería </w:t>
      </w:r>
      <w:r>
        <w:t xml:space="preserve">interior, visite </w:t>
      </w:r>
      <w:hyperlink r:id="rId41" w:anchor="getinto">
        <w:r>
          <w:rPr>
            <w:rStyle w:val="Hyperlink"/>
          </w:rPr>
          <w:t>https://www.epa.gov/ground-water-and-drinking-water/basic-information-about-lead-drinking-water#getinto</w:t>
        </w:r>
      </w:hyperlink>
      <w:r>
        <w:t>.</w:t>
      </w:r>
    </w:p>
    <w:p w14:paraId="49B79F25" w14:textId="54713A58" w:rsidR="006C0797" w:rsidRDefault="006C0797" w:rsidP="006343D9">
      <w:pPr>
        <w:pStyle w:val="Heading2"/>
        <w:spacing w:before="240"/>
      </w:pPr>
      <w:r>
        <w:t xml:space="preserve">Haga que su hijo(a) </w:t>
      </w:r>
      <w:r w:rsidR="00B80235">
        <w:t>haga una prueba</w:t>
      </w:r>
      <w:r>
        <w:t xml:space="preserve"> para determinar los niveles de plomo en su sangre. </w:t>
      </w:r>
    </w:p>
    <w:p w14:paraId="7BBD3E58" w14:textId="7EE4C56E" w:rsidR="006B1E19" w:rsidRPr="00B80235" w:rsidRDefault="00E02228" w:rsidP="00F54F7D">
      <w:pPr>
        <w:spacing w:after="120"/>
        <w:rPr>
          <w:rFonts w:cstheme="minorHAnsi"/>
        </w:rPr>
      </w:pPr>
      <w:r>
        <w:t xml:space="preserve">Aunque no esté confirmado que tenga una línea de servicio de plomo, si le preocupado una posible exposición, puede hablar con un proveedor de atención médica para saber si su hijo(a) tiene un nivel elevado de plomo en la sangre y/o si es necesario hacerle un análisis de sangre. </w:t>
      </w:r>
      <w:r w:rsidRPr="00B80235">
        <w:rPr>
          <w:rFonts w:cstheme="minorHAnsi"/>
        </w:rPr>
        <w:t xml:space="preserve">Visite </w:t>
      </w:r>
      <w:hyperlink r:id="rId42" w:history="1">
        <w:r w:rsidRPr="005B6331">
          <w:rPr>
            <w:rStyle w:val="Hyperlink"/>
            <w:rFonts w:cstheme="minorHAnsi"/>
          </w:rPr>
          <w:t>https://www.cdc.gov/nceh/lead/advisory/acclpp/actions-blls.htm</w:t>
        </w:r>
      </w:hyperlink>
      <w:r w:rsidRPr="005B6331">
        <w:rPr>
          <w:rStyle w:val="cf01"/>
          <w:rFonts w:asciiTheme="minorHAnsi" w:hAnsiTheme="minorHAnsi" w:cstheme="minorHAnsi"/>
          <w:sz w:val="22"/>
          <w:szCs w:val="22"/>
        </w:rPr>
        <w:t xml:space="preserve"> para obtener información sobre estas acciones.</w:t>
      </w:r>
    </w:p>
    <w:p w14:paraId="15FCC8D7" w14:textId="02C5E9AC" w:rsidR="005F2583" w:rsidRDefault="0096456C" w:rsidP="0096456C">
      <w:pPr>
        <w:spacing w:after="120"/>
        <w:rPr>
          <w:color w:val="00B050"/>
        </w:rPr>
      </w:pPr>
      <w:r>
        <w:rPr>
          <w:b/>
        </w:rPr>
        <w:t>Si desea obtener información sobre posibles soluciones financieras</w:t>
      </w:r>
      <w:r>
        <w:t xml:space="preserve"> para ayudar a los propietarios a reemplazar las líneas de servicio de plomo, póngase en contacto con nosotros al</w:t>
      </w:r>
      <w:r>
        <w:rPr>
          <w:color w:val="00B050"/>
        </w:rPr>
        <w:t xml:space="preserve"> </w:t>
      </w:r>
      <w:r>
        <w:rPr>
          <w:b/>
          <w:u w:val="single"/>
        </w:rPr>
        <w:t>&lt;</w:t>
      </w:r>
      <w:r w:rsidR="00E6103B">
        <w:rPr>
          <w:b/>
          <w:u w:val="single"/>
        </w:rPr>
        <w:t>Inserte</w:t>
      </w:r>
      <w:r>
        <w:rPr>
          <w:b/>
          <w:u w:val="single"/>
        </w:rPr>
        <w:t xml:space="preserve"> la información de contacto del PWS – teléfono, correo electrónico, etc.&gt;.</w:t>
      </w:r>
      <w:r>
        <w:t xml:space="preserve"> </w:t>
      </w:r>
    </w:p>
    <w:p w14:paraId="2BDDCC3D" w14:textId="14E0FAA8" w:rsidR="00307503" w:rsidRPr="0049161D" w:rsidRDefault="0096456C" w:rsidP="0096456C">
      <w:pPr>
        <w:spacing w:after="120"/>
      </w:pPr>
      <w:r>
        <w:rPr>
          <w:b/>
        </w:rPr>
        <w:t>Para obtener más información sobre cómo reducir la exposición al plomo</w:t>
      </w:r>
      <w:r>
        <w:t xml:space="preserve"> del agua potable y los efectos del plomo en la salud, visite el sitio web de la EPA en </w:t>
      </w:r>
      <w:hyperlink r:id="rId43" w:history="1">
        <w:hyperlink r:id="rId44" w:history="1">
          <w:r>
            <w:rPr>
              <w:i/>
            </w:rPr>
            <w:t>http://www.epa.gov/lead</w:t>
          </w:r>
        </w:hyperlink>
      </w:hyperlink>
      <w:r>
        <w:t xml:space="preserve">. </w:t>
      </w:r>
    </w:p>
    <w:p w14:paraId="57C88702" w14:textId="77777777" w:rsidR="008B1EAB" w:rsidRDefault="008B1EAB" w:rsidP="00F0653A">
      <w:pPr>
        <w:spacing w:after="120"/>
        <w:sectPr w:rsidR="008B1EAB" w:rsidSect="00BD0048">
          <w:footerReference w:type="default" r:id="rId45"/>
          <w:type w:val="continuous"/>
          <w:pgSz w:w="12240" w:h="15840"/>
          <w:pgMar w:top="1440" w:right="1440" w:bottom="1440" w:left="1440" w:header="720" w:footer="720" w:gutter="0"/>
          <w:pgNumType w:start="0"/>
          <w:cols w:space="720"/>
          <w:titlePg/>
          <w:docGrid w:linePitch="360"/>
        </w:sectPr>
      </w:pPr>
    </w:p>
    <w:p w14:paraId="04B3A178" w14:textId="77777777" w:rsidR="0096456C" w:rsidRPr="00782356" w:rsidRDefault="0096456C" w:rsidP="00F0653A">
      <w:pPr>
        <w:spacing w:after="120"/>
      </w:pPr>
    </w:p>
    <w:p w14:paraId="7BD64C3E" w14:textId="70470F2C" w:rsidR="00287729" w:rsidRDefault="00287729">
      <w:r>
        <w:br w:type="page"/>
      </w:r>
    </w:p>
    <w:p w14:paraId="701C1040" w14:textId="77777777" w:rsidR="00E1041B" w:rsidRDefault="00287729" w:rsidP="00E1041B">
      <w:pPr>
        <w:pStyle w:val="Heading1"/>
        <w:spacing w:after="120"/>
      </w:pPr>
      <w:r>
        <w:lastRenderedPageBreak/>
        <w:t xml:space="preserve">Texto regulatorio del Título 40, Código de Regulaciones Federales (CFR) </w:t>
      </w:r>
    </w:p>
    <w:p w14:paraId="156099D4" w14:textId="179FFF91" w:rsidR="00287729" w:rsidRPr="003F139B" w:rsidRDefault="00287729" w:rsidP="00E1041B">
      <w:pPr>
        <w:pStyle w:val="Heading2"/>
        <w:spacing w:after="120"/>
      </w:pPr>
      <w:r>
        <w:t xml:space="preserve">Sección 141.85 (e) Notificación sobre la presencia confirmada o posible de líneas de servicio de plomo. </w:t>
      </w:r>
    </w:p>
    <w:p w14:paraId="35FA276B" w14:textId="77777777" w:rsidR="00287729" w:rsidRDefault="00287729" w:rsidP="00287729">
      <w:r>
        <w:rPr>
          <w:b/>
        </w:rPr>
        <w:t>(1) Requisitos de la notificación.</w:t>
      </w:r>
      <w:r>
        <w:t xml:space="preserve"> Conforme a la Sección 141.84(a), todos los sistemas de agua que en su inventario tengan líneas de servicio de plomo, tuberías galvanizadas que requieran reemplazo o líneas de servicio con estado de plomo desconocido deben informar a todas las personas que reciben agua a través de la conexión de servicio con una línea de servicio de plomo, tubería galvanizada que requiera reemplazo o línea de servicio con estado de plomo desconocido.</w:t>
      </w:r>
    </w:p>
    <w:p w14:paraId="58C6FFB3" w14:textId="77777777" w:rsidR="00287729" w:rsidRDefault="00287729" w:rsidP="00287729">
      <w:r>
        <w:rPr>
          <w:b/>
        </w:rPr>
        <w:t>(2) Plazo de notificación.</w:t>
      </w:r>
      <w:r>
        <w:t xml:space="preserve"> El sistema de agua debe enviar la notificación inicial en el plazo de 30 días de haber finalizado el inventario de las líneas de servicio de plomo requerido por la Sección 141.84 y repetir la notificación de forma anual hasta que en toda la conexión de servicio no haya líneas de servicio de plomo, tuberías galvanizadas que requieran reemplazo o líneas de servicio con estado de plomo desconocido. En lo que respecta a los nuevos clientes, los sistemas de agua también deberán enviar la notificación en el momento en que se inicie el servicio.</w:t>
      </w:r>
    </w:p>
    <w:p w14:paraId="654C48F9" w14:textId="77777777" w:rsidR="00287729" w:rsidRPr="00621E93" w:rsidRDefault="00287729" w:rsidP="00287729">
      <w:pPr>
        <w:rPr>
          <w:b/>
          <w:bCs/>
        </w:rPr>
      </w:pPr>
      <w:r>
        <w:rPr>
          <w:b/>
        </w:rPr>
        <w:t>(3) Contenido</w:t>
      </w:r>
    </w:p>
    <w:p w14:paraId="3A985538" w14:textId="77777777" w:rsidR="00287729" w:rsidRDefault="00287729" w:rsidP="00287729">
      <w:pPr>
        <w:ind w:left="180"/>
      </w:pPr>
      <w:r>
        <w:rPr>
          <w:b/>
        </w:rPr>
        <w:t xml:space="preserve">(i) Personas con una línea de servicio de plomo confirmada. </w:t>
      </w:r>
      <w:r>
        <w:t>El aviso debe incluir una declaración de que la línea de servicio es de plomo; una explicación de los efectos del plomo sobre la salud que cumpla con los requisitos del párrafo (a)(1)(ii) de esta sección; las medidas que pueden tomar las personas en la conexión de servicio para reducir la exposición al plomo en el agua potable; información sobre las oportunidades de reemplazo de las líneas de servicio de plomo, así como programas que ofrezcan soluciones de financiación para ayudar a los propietarios a sustituir su parte de una línea de servicio de plomo; y una declaración de que el sistema de agua debe reemplazar su parte de una línea de servicio de plomo cuando el propietario les notifique que reemplazará la parte que le pertenece de la línea de servicio de plomo.</w:t>
      </w:r>
    </w:p>
    <w:p w14:paraId="010A1A3E" w14:textId="77777777" w:rsidR="00287729" w:rsidRDefault="00287729" w:rsidP="00287729">
      <w:pPr>
        <w:ind w:left="180"/>
      </w:pPr>
      <w:r>
        <w:rPr>
          <w:b/>
        </w:rPr>
        <w:t>(ii) Personas con una línea de servicio de tubería galvanizada que requiere reemplazo.</w:t>
      </w:r>
      <w:r>
        <w:t xml:space="preserve"> El aviso debe incluir una declaración de que la línea de servicio incluye una tubería galvanizada que requiere reemplazo, una explicación de los efectos del plomo sobre la salud, las medidas que pueden tomar las personas en la conexión de servicio para reducir la exposición al plomo en el agua potable e información sobre las oportunidades de reemplazo de la línea de servicio.</w:t>
      </w:r>
    </w:p>
    <w:p w14:paraId="7B9D6847" w14:textId="77777777" w:rsidR="00287729" w:rsidRDefault="00287729" w:rsidP="00287729">
      <w:pPr>
        <w:ind w:left="180"/>
      </w:pPr>
      <w:r>
        <w:rPr>
          <w:b/>
        </w:rPr>
        <w:t>(iii) Personas con una línea de servicio con estado de plomo desconocido.</w:t>
      </w:r>
      <w:r>
        <w:t xml:space="preserve"> El aviso debe incluir una declaración de que el material de la línea de servicio es desconocido, pero podría ser plomo; una explicación de los efectos del plomo sobre la salud que cumpla con los requisitos del párrafo (a)(1)(ii) de esta sección; las medidas que pueden tomar las personas en la conexión de servicio para reducir la exposición al plomo en el agua potable; e información sobre las oportunidades de verificar el material de la línea de servicio.</w:t>
      </w:r>
    </w:p>
    <w:p w14:paraId="107D5F6F" w14:textId="104AB9C3" w:rsidR="00B01111" w:rsidRPr="00B01111" w:rsidRDefault="00287729" w:rsidP="0084130B">
      <w:r>
        <w:rPr>
          <w:b/>
        </w:rPr>
        <w:t>(4) Envío.</w:t>
      </w:r>
      <w:r>
        <w:t xml:space="preserve"> El aviso obligatorio para las personas a las que abastece el sistema de agua en la conexión de servicio que tienen una línea de servicio de plomo, tubería galvanizada que requiere reemplazo o línea de servicio con estado de plomo desconocido debe enviarse por correo o por otro método aprobado por el Estado</w:t>
      </w:r>
      <w:r w:rsidR="00FA0D3E">
        <w:t>.</w:t>
      </w:r>
    </w:p>
    <w:sectPr w:rsidR="00B01111" w:rsidRPr="00B01111" w:rsidSect="00BD0048">
      <w:footerReference w:type="default" r:id="rId46"/>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4E63" w14:textId="77777777" w:rsidR="002E0B76" w:rsidRDefault="002E0B76" w:rsidP="007D73C4">
      <w:pPr>
        <w:spacing w:after="0" w:line="240" w:lineRule="auto"/>
      </w:pPr>
      <w:r>
        <w:separator/>
      </w:r>
    </w:p>
  </w:endnote>
  <w:endnote w:type="continuationSeparator" w:id="0">
    <w:p w14:paraId="2A9A3C14" w14:textId="77777777" w:rsidR="002E0B76" w:rsidRDefault="002E0B76" w:rsidP="007D73C4">
      <w:pPr>
        <w:spacing w:after="0" w:line="240" w:lineRule="auto"/>
      </w:pPr>
      <w:r>
        <w:continuationSeparator/>
      </w:r>
    </w:p>
  </w:endnote>
  <w:endnote w:type="continuationNotice" w:id="1">
    <w:p w14:paraId="5C6B7123" w14:textId="77777777" w:rsidR="002E0B76" w:rsidRDefault="002E0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9E00" w14:textId="1CF19704" w:rsidR="00244573" w:rsidRDefault="004E3AEC" w:rsidP="00244573">
    <w:pPr>
      <w:pStyle w:val="Footer"/>
    </w:pPr>
    <w:r>
      <w:t>Oficina del Agua (4606)</w:t>
    </w:r>
    <w:r>
      <w:tab/>
      <w:t>EPA 816-F-24-005</w:t>
    </w:r>
    <w:r>
      <w:tab/>
      <w:t>Julio de 2024</w:t>
    </w:r>
  </w:p>
  <w:p w14:paraId="0D32211F" w14:textId="77777777" w:rsidR="00CA212E" w:rsidRDefault="00CA212E" w:rsidP="00CA212E">
    <w:pPr>
      <w:pStyle w:val="Footer"/>
    </w:pPr>
  </w:p>
  <w:p w14:paraId="572D61CD" w14:textId="77777777" w:rsidR="096416F1" w:rsidRDefault="096416F1" w:rsidP="00CA212E">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F159" w14:textId="2681FD83" w:rsidR="008F4084" w:rsidRDefault="008F4084" w:rsidP="008F4084">
    <w:pPr>
      <w:pStyle w:val="Footer"/>
    </w:pPr>
    <w:r>
      <w:t>Oficina del Agua (4606)</w:t>
    </w:r>
    <w:r>
      <w:tab/>
      <w:t>EPA 816-F-24-005</w:t>
    </w:r>
    <w:r>
      <w:tab/>
      <w:t>Julio de 2024</w:t>
    </w:r>
  </w:p>
  <w:p w14:paraId="29EAE9E4" w14:textId="13B4BD07" w:rsidR="00475906" w:rsidRDefault="00954796" w:rsidP="008F4084">
    <w:pPr>
      <w:pStyle w:val="Footer"/>
    </w:pPr>
    <w:r>
      <w:t>Aviso sobre GRR - Página 3 de 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51161" w14:textId="77777777" w:rsidR="00777AA9" w:rsidRDefault="00777AA9" w:rsidP="00777AA9">
    <w:pPr>
      <w:pStyle w:val="Footer"/>
    </w:pPr>
    <w:r>
      <w:t>Oficina del Agua (4606)</w:t>
    </w:r>
    <w:r>
      <w:tab/>
      <w:t>EPA 816-F-24-005</w:t>
    </w:r>
    <w:r>
      <w:tab/>
      <w:t>Julio de 2024</w:t>
    </w:r>
  </w:p>
  <w:p w14:paraId="2247CDE0" w14:textId="75D18416" w:rsidR="000959AA" w:rsidRDefault="00777AA9">
    <w:pPr>
      <w:pStyle w:val="Footer"/>
    </w:pPr>
    <w:r>
      <w:t>Aviso sobre material desconocido - Página </w:t>
    </w:r>
    <w:r>
      <w:t>2</w:t>
    </w:r>
    <w:r>
      <w:t xml:space="preserve"> de 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22B3D" w14:paraId="775B582A" w14:textId="77777777" w:rsidTr="096416F1">
      <w:trPr>
        <w:trHeight w:val="300"/>
      </w:trPr>
      <w:tc>
        <w:tcPr>
          <w:tcW w:w="3120" w:type="dxa"/>
        </w:tcPr>
        <w:p w14:paraId="6B06A9DA" w14:textId="77777777" w:rsidR="00A22B3D" w:rsidRDefault="00A22B3D" w:rsidP="096416F1">
          <w:pPr>
            <w:pStyle w:val="Header"/>
            <w:ind w:left="-115"/>
          </w:pPr>
        </w:p>
      </w:tc>
      <w:tc>
        <w:tcPr>
          <w:tcW w:w="3120" w:type="dxa"/>
        </w:tcPr>
        <w:p w14:paraId="79AF0348" w14:textId="77777777" w:rsidR="00A22B3D" w:rsidRDefault="00A22B3D" w:rsidP="096416F1">
          <w:pPr>
            <w:pStyle w:val="Header"/>
            <w:jc w:val="center"/>
          </w:pPr>
        </w:p>
      </w:tc>
      <w:tc>
        <w:tcPr>
          <w:tcW w:w="3120" w:type="dxa"/>
        </w:tcPr>
        <w:p w14:paraId="4A1DE15C" w14:textId="77777777" w:rsidR="00A22B3D" w:rsidRDefault="00A22B3D" w:rsidP="096416F1">
          <w:pPr>
            <w:pStyle w:val="Header"/>
            <w:ind w:right="-115"/>
            <w:jc w:val="right"/>
          </w:pPr>
        </w:p>
      </w:tc>
    </w:tr>
  </w:tbl>
  <w:p w14:paraId="065249FC" w14:textId="77777777" w:rsidR="00A22B3D" w:rsidRDefault="00A22B3D" w:rsidP="00244573">
    <w:pPr>
      <w:pStyle w:val="Footer"/>
    </w:pPr>
    <w:r>
      <w:tab/>
      <w:t>Aviso sobre material desconocido - Página 1 de 3</w:t>
    </w:r>
    <w:r>
      <w:tab/>
    </w:r>
  </w:p>
  <w:p w14:paraId="1DECEC71" w14:textId="77777777" w:rsidR="00A22B3D" w:rsidRDefault="00A22B3D" w:rsidP="00CA212E">
    <w:pPr>
      <w:pStyle w:val="Footer"/>
    </w:pPr>
  </w:p>
  <w:p w14:paraId="25375EC1" w14:textId="77777777" w:rsidR="00A22B3D" w:rsidRDefault="00A22B3D" w:rsidP="00CA212E">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90B0" w14:textId="77777777" w:rsidR="00200BB9" w:rsidRDefault="00200BB9" w:rsidP="00200BB9">
    <w:pPr>
      <w:pStyle w:val="Footer"/>
    </w:pPr>
    <w:r>
      <w:t>Oficina del Agua (4606)</w:t>
    </w:r>
    <w:r>
      <w:tab/>
      <w:t>EPA 816-F-24-005</w:t>
    </w:r>
    <w:r>
      <w:tab/>
      <w:t>Julio de 2024</w:t>
    </w:r>
  </w:p>
  <w:p w14:paraId="245A1605" w14:textId="7FE5DA81" w:rsidR="00475906" w:rsidRDefault="0033160B" w:rsidP="00200BB9">
    <w:pPr>
      <w:pStyle w:val="Footer"/>
    </w:pPr>
    <w:r>
      <w:t>Aviso sobre material desconocido - Página </w:t>
    </w:r>
    <w:r w:rsidR="001E7A9B">
      <w:t>1</w:t>
    </w:r>
    <w:r>
      <w:t xml:space="preserve"> de 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D2DF" w14:textId="77777777" w:rsidR="00777AA9" w:rsidRDefault="00777AA9" w:rsidP="00777AA9">
    <w:pPr>
      <w:pStyle w:val="Footer"/>
    </w:pPr>
    <w:r>
      <w:t>Oficina del Agua (4606)</w:t>
    </w:r>
    <w:r>
      <w:tab/>
      <w:t>EPA 816-F-24-005</w:t>
    </w:r>
    <w:r>
      <w:tab/>
      <w:t>Julio de 2024</w:t>
    </w:r>
  </w:p>
  <w:p w14:paraId="2B0799F1" w14:textId="77777777" w:rsidR="00777AA9" w:rsidRDefault="00777AA9">
    <w:pPr>
      <w:pStyle w:val="Footer"/>
    </w:pPr>
    <w:r>
      <w:t>Aviso sobre material desconocido - Página </w:t>
    </w:r>
    <w:r>
      <w:t>2</w:t>
    </w:r>
    <w:r>
      <w:t xml:space="preserve"> de 3</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2749" w14:textId="77777777" w:rsidR="00777AA9" w:rsidRDefault="00777AA9" w:rsidP="00200BB9">
    <w:pPr>
      <w:pStyle w:val="Footer"/>
    </w:pPr>
    <w:r>
      <w:t>Oficina del Agua (4606)</w:t>
    </w:r>
    <w:r>
      <w:tab/>
      <w:t>EPA 816-F-24-005</w:t>
    </w:r>
    <w:r>
      <w:tab/>
      <w:t>Julio de 2024</w:t>
    </w:r>
  </w:p>
  <w:p w14:paraId="0D8DFB0E" w14:textId="60FA8DCC" w:rsidR="00777AA9" w:rsidRDefault="00777AA9" w:rsidP="00200BB9">
    <w:pPr>
      <w:pStyle w:val="Footer"/>
    </w:pPr>
    <w:r>
      <w:t>Aviso sobre material desconocido - Página 3 de 3</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3878" w14:textId="77777777" w:rsidR="00200BB9" w:rsidRDefault="00A22B3D" w:rsidP="00244573">
    <w:pPr>
      <w:pStyle w:val="Footer"/>
    </w:pPr>
    <w:r>
      <w:tab/>
    </w:r>
  </w:p>
  <w:p w14:paraId="22861AA1" w14:textId="77777777" w:rsidR="00200BB9" w:rsidRDefault="00200BB9" w:rsidP="00200BB9">
    <w:pPr>
      <w:pStyle w:val="Footer"/>
    </w:pPr>
    <w:r>
      <w:t>Oficina del Agua (4606)</w:t>
    </w:r>
    <w:r>
      <w:tab/>
      <w:t>EPA 816-F-24-005</w:t>
    </w:r>
    <w:r>
      <w:tab/>
      <w:t>Julio de 2024</w:t>
    </w:r>
  </w:p>
  <w:p w14:paraId="7328F057" w14:textId="19D3E5C7" w:rsidR="00A22B3D" w:rsidRDefault="00A22B3D">
    <w:pPr>
      <w:pStyle w:val="Footer"/>
    </w:pPr>
    <w:r>
      <w:t xml:space="preserve">Aviso sobre material desconocido - Página 2 de 3 </w:t>
    </w: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CF1E" w14:textId="3AE86738" w:rsidR="00200BB9" w:rsidRDefault="00200BB9" w:rsidP="00200BB9">
    <w:pPr>
      <w:pStyle w:val="Footer"/>
    </w:pPr>
    <w:r>
      <w:t>Oficina del Agua (4606)</w:t>
    </w:r>
    <w:r>
      <w:tab/>
      <w:t>EPA 816-F-24-005</w:t>
    </w:r>
    <w:r>
      <w:tab/>
      <w:t>Julio de 2024</w:t>
    </w:r>
  </w:p>
  <w:p w14:paraId="08E37E4C" w14:textId="288B5DEA" w:rsidR="00A22B3D" w:rsidRDefault="00A22B3D" w:rsidP="00200BB9">
    <w:pPr>
      <w:pStyle w:val="Footer"/>
    </w:pPr>
    <w:r>
      <w:t>Aviso sobre material desconocido - Página 3 de 3</w:t>
    </w:r>
    <w: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2E7F" w14:textId="413BEB43" w:rsidR="00777AA9" w:rsidRDefault="00777AA9" w:rsidP="00777AA9">
    <w:pPr>
      <w:pStyle w:val="Footer"/>
    </w:pPr>
    <w:r>
      <w:t>Oficina del Agua (4606)</w:t>
    </w:r>
    <w:r>
      <w:tab/>
      <w:t>EPA 816-F-24-005</w:t>
    </w:r>
    <w:r>
      <w:tab/>
      <w:t>Julio de 2024</w:t>
    </w:r>
  </w:p>
  <w:p w14:paraId="1F658BE6" w14:textId="77777777" w:rsidR="00460ED6" w:rsidRPr="00475906" w:rsidRDefault="00460ED6" w:rsidP="00475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6C0E" w14:textId="5BB5ABB4" w:rsidR="00244573" w:rsidRDefault="004E3AEC" w:rsidP="00244573">
    <w:pPr>
      <w:pStyle w:val="Footer"/>
    </w:pPr>
    <w:r>
      <w:t>Oficina de Agua (4606)</w:t>
    </w:r>
    <w:r>
      <w:tab/>
      <w:t>EPA 816-F-24-005</w:t>
    </w:r>
    <w:r>
      <w:tab/>
      <w:t>Julio de 2024</w:t>
    </w:r>
  </w:p>
  <w:p w14:paraId="52222D51" w14:textId="77777777" w:rsidR="008C095C" w:rsidRDefault="008C0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D8B5" w14:textId="77777777" w:rsidR="008F4084" w:rsidRDefault="00BD0048" w:rsidP="008F4084">
    <w:pPr>
      <w:pStyle w:val="Footer"/>
    </w:pPr>
    <w:r>
      <w:tab/>
    </w:r>
  </w:p>
  <w:p w14:paraId="497B901B" w14:textId="2FAFC29D" w:rsidR="008F4084" w:rsidRDefault="008F4084" w:rsidP="00244573">
    <w:pPr>
      <w:pStyle w:val="Footer"/>
    </w:pPr>
    <w:r>
      <w:t>Oficina del Agua (4606)</w:t>
    </w:r>
    <w:r>
      <w:tab/>
      <w:t>EPA 816-F-24-005</w:t>
    </w:r>
    <w:r>
      <w:tab/>
      <w:t>Julio de 2024</w:t>
    </w:r>
  </w:p>
  <w:p w14:paraId="4C9462B0" w14:textId="4EBBC10C" w:rsidR="00BD0048" w:rsidRDefault="00BD0048" w:rsidP="008F4084">
    <w:pPr>
      <w:pStyle w:val="Footer"/>
    </w:pPr>
    <w:r>
      <w:t>Aviso sobre LSL - Página </w:t>
    </w:r>
    <w:r w:rsidR="00AA2A38">
      <w:t>1</w:t>
    </w:r>
    <w:r>
      <w:t xml:space="preserve"> de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F470" w14:textId="77777777" w:rsidR="00AA2A38" w:rsidRDefault="00AA2A38" w:rsidP="00244573">
    <w:pPr>
      <w:pStyle w:val="Footer"/>
    </w:pPr>
    <w:r>
      <w:t>Oficina de Agua (4606)</w:t>
    </w:r>
    <w:r>
      <w:tab/>
      <w:t>EPA 816-F-24-005</w:t>
    </w:r>
    <w:r>
      <w:tab/>
      <w:t>Julio de 2024</w:t>
    </w:r>
  </w:p>
  <w:p w14:paraId="1A5D8D08" w14:textId="7ABE3765" w:rsidR="00AA2A38" w:rsidRDefault="00AA2A38" w:rsidP="00AA2A38">
    <w:pPr>
      <w:pStyle w:val="Footer"/>
    </w:pPr>
    <w:r>
      <w:t>Aviso sobre LSL - Página </w:t>
    </w:r>
    <w:r>
      <w:t>2</w:t>
    </w:r>
    <w:r>
      <w:t xml:space="preserve"> de 3</w:t>
    </w:r>
  </w:p>
  <w:p w14:paraId="1E5C616E" w14:textId="77777777" w:rsidR="00AA2A38" w:rsidRDefault="00AA2A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D0048" w14:paraId="447B4611" w14:textId="77777777" w:rsidTr="096416F1">
      <w:trPr>
        <w:trHeight w:val="300"/>
      </w:trPr>
      <w:tc>
        <w:tcPr>
          <w:tcW w:w="3120" w:type="dxa"/>
        </w:tcPr>
        <w:p w14:paraId="61AC6A8E" w14:textId="77777777" w:rsidR="00BD0048" w:rsidRDefault="00BD0048" w:rsidP="096416F1">
          <w:pPr>
            <w:pStyle w:val="Header"/>
            <w:ind w:left="-115"/>
          </w:pPr>
        </w:p>
      </w:tc>
      <w:tc>
        <w:tcPr>
          <w:tcW w:w="3120" w:type="dxa"/>
        </w:tcPr>
        <w:p w14:paraId="2E80C1D9" w14:textId="77777777" w:rsidR="00BD0048" w:rsidRDefault="00BD0048" w:rsidP="096416F1">
          <w:pPr>
            <w:pStyle w:val="Header"/>
            <w:jc w:val="center"/>
          </w:pPr>
        </w:p>
      </w:tc>
      <w:tc>
        <w:tcPr>
          <w:tcW w:w="3120" w:type="dxa"/>
        </w:tcPr>
        <w:p w14:paraId="1C9969C4" w14:textId="77777777" w:rsidR="00BD0048" w:rsidRDefault="00BD0048" w:rsidP="096416F1">
          <w:pPr>
            <w:pStyle w:val="Header"/>
            <w:ind w:right="-115"/>
            <w:jc w:val="right"/>
          </w:pPr>
        </w:p>
      </w:tc>
    </w:tr>
  </w:tbl>
  <w:p w14:paraId="483BC70D" w14:textId="365BDBEE" w:rsidR="00BD0048" w:rsidRDefault="00BD0048" w:rsidP="00244573">
    <w:pPr>
      <w:pStyle w:val="Footer"/>
    </w:pPr>
    <w:r>
      <w:tab/>
      <w:t>Aviso sobre GRR - Página 1 de 3</w:t>
    </w:r>
    <w:r>
      <w:tab/>
    </w:r>
  </w:p>
  <w:p w14:paraId="38502580" w14:textId="77777777" w:rsidR="00BD0048" w:rsidRDefault="00BD0048" w:rsidP="00CA212E">
    <w:pPr>
      <w:pStyle w:val="Footer"/>
    </w:pPr>
  </w:p>
  <w:p w14:paraId="75BB68ED" w14:textId="77777777" w:rsidR="00BD0048" w:rsidRDefault="00BD0048" w:rsidP="00CA212E">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92D3" w14:textId="4C3FE48B" w:rsidR="008F4084" w:rsidRDefault="008F4084" w:rsidP="00244573">
    <w:pPr>
      <w:pStyle w:val="Footer"/>
    </w:pPr>
    <w:r>
      <w:t>Oficina del Agua (4606)</w:t>
    </w:r>
    <w:r>
      <w:tab/>
      <w:t>EPA 816-F-24-005</w:t>
    </w:r>
    <w:r>
      <w:tab/>
      <w:t>Julio de 2024</w:t>
    </w:r>
  </w:p>
  <w:p w14:paraId="244624DA" w14:textId="26F02DF6" w:rsidR="00C46771" w:rsidRDefault="00C46771" w:rsidP="008F4084">
    <w:pPr>
      <w:pStyle w:val="Footer"/>
    </w:pPr>
    <w:r>
      <w:t>Aviso sobre LSL - Página 2 de 3</w:t>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CC3B" w14:textId="77777777" w:rsidR="00AA2A38" w:rsidRDefault="00AA2A38" w:rsidP="00244573">
    <w:pPr>
      <w:pStyle w:val="Footer"/>
    </w:pPr>
    <w:r>
      <w:t>Oficina de Agua (4606)</w:t>
    </w:r>
    <w:r>
      <w:tab/>
      <w:t>EPA 816-F-24-005</w:t>
    </w:r>
    <w:r>
      <w:tab/>
      <w:t>Julio de 2024</w:t>
    </w:r>
  </w:p>
  <w:p w14:paraId="07EDD033" w14:textId="3F8325E0" w:rsidR="00AA2A38" w:rsidRDefault="00AA2A38" w:rsidP="00AA2A38">
    <w:pPr>
      <w:pStyle w:val="Footer"/>
    </w:pPr>
    <w:r>
      <w:t>Aviso sobre LSL - Página </w:t>
    </w:r>
    <w:r>
      <w:t>3</w:t>
    </w:r>
    <w:r>
      <w:t xml:space="preserve"> de 3</w:t>
    </w:r>
  </w:p>
  <w:p w14:paraId="4958E30F" w14:textId="77777777" w:rsidR="00AA2A38" w:rsidRDefault="00AA2A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9D07" w14:textId="68C53A3D" w:rsidR="008F4084" w:rsidRDefault="008F4084" w:rsidP="00244573">
    <w:pPr>
      <w:pStyle w:val="Footer"/>
    </w:pPr>
    <w:r>
      <w:t>Oficina del Agua (4606)</w:t>
    </w:r>
    <w:r>
      <w:tab/>
      <w:t>EPA 816-F-24-005</w:t>
    </w:r>
    <w:r>
      <w:tab/>
      <w:t>Julio de 2024</w:t>
    </w:r>
  </w:p>
  <w:p w14:paraId="6F8FCC8C" w14:textId="653C5F25" w:rsidR="00BD0048" w:rsidRDefault="000959AA" w:rsidP="008F4084">
    <w:pPr>
      <w:pStyle w:val="Footer"/>
    </w:pPr>
    <w:r>
      <w:t xml:space="preserve">Aviso sobre LSL - Página 3 de 3 </w:t>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0869" w14:textId="7FC27C68" w:rsidR="008F4084" w:rsidRDefault="008F4084" w:rsidP="008F4084">
    <w:pPr>
      <w:pStyle w:val="Footer"/>
    </w:pPr>
    <w:r>
      <w:t>Oficina del Agua (4606)</w:t>
    </w:r>
    <w:r>
      <w:tab/>
      <w:t>EPA 816-F-24-005</w:t>
    </w:r>
    <w:r>
      <w:tab/>
      <w:t>Julio de 2024</w:t>
    </w:r>
  </w:p>
  <w:p w14:paraId="5E1E0966" w14:textId="265CCA44" w:rsidR="00193890" w:rsidRDefault="00193890" w:rsidP="008F4084">
    <w:pPr>
      <w:pStyle w:val="Footer"/>
      <w:tabs>
        <w:tab w:val="left" w:pos="3848"/>
      </w:tabs>
    </w:pPr>
    <w:r>
      <w:t>Aviso sobre GRR - Página 1 de 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0F3C" w14:textId="77777777" w:rsidR="002E0B76" w:rsidRDefault="002E0B76" w:rsidP="007D73C4">
      <w:pPr>
        <w:spacing w:after="0" w:line="240" w:lineRule="auto"/>
      </w:pPr>
      <w:r>
        <w:separator/>
      </w:r>
    </w:p>
  </w:footnote>
  <w:footnote w:type="continuationSeparator" w:id="0">
    <w:p w14:paraId="3AFF992F" w14:textId="77777777" w:rsidR="002E0B76" w:rsidRDefault="002E0B76" w:rsidP="007D73C4">
      <w:pPr>
        <w:spacing w:after="0" w:line="240" w:lineRule="auto"/>
      </w:pPr>
      <w:r>
        <w:continuationSeparator/>
      </w:r>
    </w:p>
  </w:footnote>
  <w:footnote w:type="continuationNotice" w:id="1">
    <w:p w14:paraId="12F716E8" w14:textId="77777777" w:rsidR="002E0B76" w:rsidRDefault="002E0B76">
      <w:pPr>
        <w:spacing w:after="0" w:line="240" w:lineRule="auto"/>
      </w:pPr>
    </w:p>
  </w:footnote>
  <w:footnote w:id="2">
    <w:p w14:paraId="4668FA45" w14:textId="4A882469" w:rsidR="00797A04" w:rsidRDefault="00797A04">
      <w:pPr>
        <w:pStyle w:val="FootnoteText"/>
      </w:pPr>
      <w:r>
        <w:rPr>
          <w:rStyle w:val="FootnoteReference"/>
        </w:rPr>
        <w:footnoteRef/>
      </w:r>
      <w:r>
        <w:t xml:space="preserve"> </w:t>
      </w:r>
      <w:r>
        <w:rPr>
          <w:rStyle w:val="cf01"/>
        </w:rPr>
        <w:t xml:space="preserve">El texto en letra </w:t>
      </w:r>
      <w:r w:rsidR="00F53935">
        <w:rPr>
          <w:rStyle w:val="cf01"/>
        </w:rPr>
        <w:t>italica</w:t>
      </w:r>
      <w:r>
        <w:rPr>
          <w:rStyle w:val="cf01"/>
        </w:rPr>
        <w:t xml:space="preserve"> es </w:t>
      </w:r>
      <w:r w:rsidR="00FD3C57">
        <w:rPr>
          <w:rStyle w:val="cf01"/>
        </w:rPr>
        <w:t xml:space="preserve">requerido </w:t>
      </w:r>
      <w:r>
        <w:rPr>
          <w:rStyle w:val="cf01"/>
        </w:rPr>
        <w:t xml:space="preserve">y no puede </w:t>
      </w:r>
      <w:r w:rsidR="00FD3C57">
        <w:rPr>
          <w:rStyle w:val="cf01"/>
        </w:rPr>
        <w:t>ser modificado</w:t>
      </w:r>
      <w:r>
        <w:rPr>
          <w:rStyle w:val="cf01"/>
        </w:rPr>
        <w:t>.</w:t>
      </w:r>
    </w:p>
  </w:footnote>
  <w:footnote w:id="3">
    <w:p w14:paraId="39795A42" w14:textId="4AF96C19" w:rsidR="00045EFA" w:rsidRDefault="00045EFA">
      <w:pPr>
        <w:pStyle w:val="FootnoteText"/>
      </w:pPr>
      <w:r>
        <w:rPr>
          <w:rStyle w:val="FootnoteReference"/>
        </w:rPr>
        <w:footnoteRef/>
      </w:r>
      <w:r>
        <w:t xml:space="preserve"> Se refiere a una línea de servicio galvanizada que está o en algún momento estuvo aguas abajo de una línea de servicio de plomo, o que actualmente está aguas abajo de una línea de servicio con “estado de plomo desconocido”.</w:t>
      </w:r>
    </w:p>
  </w:footnote>
  <w:footnote w:id="4">
    <w:p w14:paraId="50A7A11E" w14:textId="16D81A16" w:rsidR="005C73AA" w:rsidRDefault="005C73AA">
      <w:pPr>
        <w:pStyle w:val="FootnoteText"/>
      </w:pPr>
      <w:r>
        <w:rPr>
          <w:rStyle w:val="FootnoteReference"/>
        </w:rPr>
        <w:footnoteRef/>
      </w:r>
      <w:r>
        <w:t xml:space="preserve"> </w:t>
      </w:r>
      <w:r>
        <w:rPr>
          <w:rStyle w:val="cf01"/>
        </w:rPr>
        <w:t xml:space="preserve">El texto en letra </w:t>
      </w:r>
      <w:r w:rsidR="00E0617A">
        <w:rPr>
          <w:rStyle w:val="cf01"/>
        </w:rPr>
        <w:t>itálica</w:t>
      </w:r>
      <w:r>
        <w:rPr>
          <w:rStyle w:val="cf01"/>
        </w:rPr>
        <w:t xml:space="preserve"> es obligatorio y no puede modificarse.</w:t>
      </w:r>
    </w:p>
  </w:footnote>
  <w:footnote w:id="5">
    <w:p w14:paraId="08776842" w14:textId="7B6D88D8" w:rsidR="00797A04" w:rsidRDefault="00797A04">
      <w:pPr>
        <w:pStyle w:val="FootnoteText"/>
      </w:pPr>
      <w:r>
        <w:rPr>
          <w:rStyle w:val="FootnoteReference"/>
        </w:rPr>
        <w:footnoteRef/>
      </w:r>
      <w:r>
        <w:t xml:space="preserve">  </w:t>
      </w:r>
      <w:r>
        <w:rPr>
          <w:rStyle w:val="cf01"/>
        </w:rPr>
        <w:t xml:space="preserve">El texto en letra </w:t>
      </w:r>
      <w:r w:rsidR="000B606A">
        <w:rPr>
          <w:rStyle w:val="cf01"/>
        </w:rPr>
        <w:t>itálica</w:t>
      </w:r>
      <w:r>
        <w:rPr>
          <w:rStyle w:val="cf01"/>
        </w:rPr>
        <w:t xml:space="preserve"> es obligatorio y no puede modificarse.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3"/>
    <w:rsid w:val="0000207C"/>
    <w:rsid w:val="00003715"/>
    <w:rsid w:val="00004DFA"/>
    <w:rsid w:val="00006D8D"/>
    <w:rsid w:val="00007DD9"/>
    <w:rsid w:val="000106A8"/>
    <w:rsid w:val="000114AD"/>
    <w:rsid w:val="00013F7F"/>
    <w:rsid w:val="000150EC"/>
    <w:rsid w:val="00016497"/>
    <w:rsid w:val="00016716"/>
    <w:rsid w:val="000172BC"/>
    <w:rsid w:val="00021D01"/>
    <w:rsid w:val="00022CD5"/>
    <w:rsid w:val="00023048"/>
    <w:rsid w:val="00023BE3"/>
    <w:rsid w:val="0002473A"/>
    <w:rsid w:val="00025602"/>
    <w:rsid w:val="00027B58"/>
    <w:rsid w:val="000320DF"/>
    <w:rsid w:val="0003242C"/>
    <w:rsid w:val="00032E68"/>
    <w:rsid w:val="0003331A"/>
    <w:rsid w:val="00033703"/>
    <w:rsid w:val="00035AEE"/>
    <w:rsid w:val="00036526"/>
    <w:rsid w:val="000374EC"/>
    <w:rsid w:val="00037F66"/>
    <w:rsid w:val="00042E90"/>
    <w:rsid w:val="000430EA"/>
    <w:rsid w:val="0004377A"/>
    <w:rsid w:val="00044540"/>
    <w:rsid w:val="00045223"/>
    <w:rsid w:val="00045EFA"/>
    <w:rsid w:val="00050600"/>
    <w:rsid w:val="00051B2C"/>
    <w:rsid w:val="00054D81"/>
    <w:rsid w:val="00055160"/>
    <w:rsid w:val="00055AF7"/>
    <w:rsid w:val="0005628E"/>
    <w:rsid w:val="00056291"/>
    <w:rsid w:val="000570EA"/>
    <w:rsid w:val="000609BE"/>
    <w:rsid w:val="00060A3A"/>
    <w:rsid w:val="000616E1"/>
    <w:rsid w:val="00064E15"/>
    <w:rsid w:val="0006519E"/>
    <w:rsid w:val="00066385"/>
    <w:rsid w:val="00066514"/>
    <w:rsid w:val="00066670"/>
    <w:rsid w:val="0007042F"/>
    <w:rsid w:val="00072BD5"/>
    <w:rsid w:val="00073375"/>
    <w:rsid w:val="00075147"/>
    <w:rsid w:val="00075C01"/>
    <w:rsid w:val="00077298"/>
    <w:rsid w:val="00081EE4"/>
    <w:rsid w:val="000837A0"/>
    <w:rsid w:val="000838B5"/>
    <w:rsid w:val="00085702"/>
    <w:rsid w:val="00085954"/>
    <w:rsid w:val="00085E42"/>
    <w:rsid w:val="00086F9A"/>
    <w:rsid w:val="00087917"/>
    <w:rsid w:val="00090EB1"/>
    <w:rsid w:val="0009159E"/>
    <w:rsid w:val="000930BC"/>
    <w:rsid w:val="00094387"/>
    <w:rsid w:val="00094783"/>
    <w:rsid w:val="000959AA"/>
    <w:rsid w:val="00097F14"/>
    <w:rsid w:val="000A0148"/>
    <w:rsid w:val="000A0294"/>
    <w:rsid w:val="000A0D18"/>
    <w:rsid w:val="000A11E4"/>
    <w:rsid w:val="000A12D0"/>
    <w:rsid w:val="000A1A26"/>
    <w:rsid w:val="000A3C55"/>
    <w:rsid w:val="000A42B7"/>
    <w:rsid w:val="000A43D4"/>
    <w:rsid w:val="000B3CED"/>
    <w:rsid w:val="000B59D4"/>
    <w:rsid w:val="000B606A"/>
    <w:rsid w:val="000B673C"/>
    <w:rsid w:val="000B6937"/>
    <w:rsid w:val="000B7510"/>
    <w:rsid w:val="000B7E89"/>
    <w:rsid w:val="000C1569"/>
    <w:rsid w:val="000C42A2"/>
    <w:rsid w:val="000C53AB"/>
    <w:rsid w:val="000C6940"/>
    <w:rsid w:val="000C75FA"/>
    <w:rsid w:val="000D15F2"/>
    <w:rsid w:val="000D1CFB"/>
    <w:rsid w:val="000D207F"/>
    <w:rsid w:val="000D4FF7"/>
    <w:rsid w:val="000D5F97"/>
    <w:rsid w:val="000D69DC"/>
    <w:rsid w:val="000D71BE"/>
    <w:rsid w:val="000E0CC0"/>
    <w:rsid w:val="000E157F"/>
    <w:rsid w:val="000E1C2B"/>
    <w:rsid w:val="000E4359"/>
    <w:rsid w:val="000E6908"/>
    <w:rsid w:val="000E77FD"/>
    <w:rsid w:val="000E794F"/>
    <w:rsid w:val="000F0550"/>
    <w:rsid w:val="000F11CC"/>
    <w:rsid w:val="000F4540"/>
    <w:rsid w:val="000F5357"/>
    <w:rsid w:val="000F53E6"/>
    <w:rsid w:val="000F73ED"/>
    <w:rsid w:val="000F7723"/>
    <w:rsid w:val="000F772B"/>
    <w:rsid w:val="0010084F"/>
    <w:rsid w:val="001043D2"/>
    <w:rsid w:val="00105F7C"/>
    <w:rsid w:val="00107B0A"/>
    <w:rsid w:val="00110930"/>
    <w:rsid w:val="0011192B"/>
    <w:rsid w:val="0011207B"/>
    <w:rsid w:val="00114C73"/>
    <w:rsid w:val="001169CF"/>
    <w:rsid w:val="00117674"/>
    <w:rsid w:val="00117797"/>
    <w:rsid w:val="00120722"/>
    <w:rsid w:val="00120AEC"/>
    <w:rsid w:val="00120B2D"/>
    <w:rsid w:val="00121929"/>
    <w:rsid w:val="001225D3"/>
    <w:rsid w:val="00122BCA"/>
    <w:rsid w:val="00122E90"/>
    <w:rsid w:val="00122EBA"/>
    <w:rsid w:val="00124A8F"/>
    <w:rsid w:val="00124AEA"/>
    <w:rsid w:val="001252B2"/>
    <w:rsid w:val="00126179"/>
    <w:rsid w:val="001274E1"/>
    <w:rsid w:val="00127F18"/>
    <w:rsid w:val="00130439"/>
    <w:rsid w:val="00131D51"/>
    <w:rsid w:val="001330AA"/>
    <w:rsid w:val="001360D7"/>
    <w:rsid w:val="001363E4"/>
    <w:rsid w:val="00137130"/>
    <w:rsid w:val="001376C7"/>
    <w:rsid w:val="00141A31"/>
    <w:rsid w:val="001423AE"/>
    <w:rsid w:val="00142FAA"/>
    <w:rsid w:val="00144AB0"/>
    <w:rsid w:val="001460E8"/>
    <w:rsid w:val="00146D22"/>
    <w:rsid w:val="00146E3A"/>
    <w:rsid w:val="0015234B"/>
    <w:rsid w:val="00152A2E"/>
    <w:rsid w:val="00155947"/>
    <w:rsid w:val="00160671"/>
    <w:rsid w:val="00161DE8"/>
    <w:rsid w:val="00162368"/>
    <w:rsid w:val="00164789"/>
    <w:rsid w:val="00164B89"/>
    <w:rsid w:val="00165C89"/>
    <w:rsid w:val="00166E80"/>
    <w:rsid w:val="001675DA"/>
    <w:rsid w:val="001700BB"/>
    <w:rsid w:val="001701C1"/>
    <w:rsid w:val="00170BD3"/>
    <w:rsid w:val="001744A2"/>
    <w:rsid w:val="001760DF"/>
    <w:rsid w:val="00180DCA"/>
    <w:rsid w:val="001812F5"/>
    <w:rsid w:val="0018135C"/>
    <w:rsid w:val="0018271D"/>
    <w:rsid w:val="00185323"/>
    <w:rsid w:val="0019113E"/>
    <w:rsid w:val="00193890"/>
    <w:rsid w:val="00195A76"/>
    <w:rsid w:val="00195F22"/>
    <w:rsid w:val="00195FA5"/>
    <w:rsid w:val="0019696E"/>
    <w:rsid w:val="00196C64"/>
    <w:rsid w:val="001975C5"/>
    <w:rsid w:val="001A0F97"/>
    <w:rsid w:val="001A1B42"/>
    <w:rsid w:val="001A2508"/>
    <w:rsid w:val="001A28B3"/>
    <w:rsid w:val="001A2DF6"/>
    <w:rsid w:val="001A5947"/>
    <w:rsid w:val="001A5E45"/>
    <w:rsid w:val="001A5EF1"/>
    <w:rsid w:val="001A6021"/>
    <w:rsid w:val="001A734D"/>
    <w:rsid w:val="001B1133"/>
    <w:rsid w:val="001B36D5"/>
    <w:rsid w:val="001B4345"/>
    <w:rsid w:val="001B4A7C"/>
    <w:rsid w:val="001B6749"/>
    <w:rsid w:val="001B7F62"/>
    <w:rsid w:val="001C0386"/>
    <w:rsid w:val="001C18FD"/>
    <w:rsid w:val="001C5A87"/>
    <w:rsid w:val="001C6740"/>
    <w:rsid w:val="001D08B3"/>
    <w:rsid w:val="001D2BE6"/>
    <w:rsid w:val="001D42CA"/>
    <w:rsid w:val="001D4592"/>
    <w:rsid w:val="001D6BEF"/>
    <w:rsid w:val="001E00F8"/>
    <w:rsid w:val="001E094D"/>
    <w:rsid w:val="001E231D"/>
    <w:rsid w:val="001E2994"/>
    <w:rsid w:val="001E5604"/>
    <w:rsid w:val="001E599A"/>
    <w:rsid w:val="001E6445"/>
    <w:rsid w:val="001E7641"/>
    <w:rsid w:val="001E7A9B"/>
    <w:rsid w:val="001F0048"/>
    <w:rsid w:val="001F0D82"/>
    <w:rsid w:val="001F20E6"/>
    <w:rsid w:val="001F3448"/>
    <w:rsid w:val="001F3636"/>
    <w:rsid w:val="001F46B3"/>
    <w:rsid w:val="001F66D3"/>
    <w:rsid w:val="001F7F11"/>
    <w:rsid w:val="00200BB9"/>
    <w:rsid w:val="00200FA3"/>
    <w:rsid w:val="002024BA"/>
    <w:rsid w:val="00204D94"/>
    <w:rsid w:val="002056D5"/>
    <w:rsid w:val="0020631E"/>
    <w:rsid w:val="00207DA5"/>
    <w:rsid w:val="0021007E"/>
    <w:rsid w:val="002109E1"/>
    <w:rsid w:val="00212EE0"/>
    <w:rsid w:val="0021360A"/>
    <w:rsid w:val="00220238"/>
    <w:rsid w:val="00220A1F"/>
    <w:rsid w:val="0022164E"/>
    <w:rsid w:val="002244F1"/>
    <w:rsid w:val="0022508A"/>
    <w:rsid w:val="00226727"/>
    <w:rsid w:val="00226EF6"/>
    <w:rsid w:val="00230159"/>
    <w:rsid w:val="00231570"/>
    <w:rsid w:val="00231DC1"/>
    <w:rsid w:val="0023204D"/>
    <w:rsid w:val="002332E6"/>
    <w:rsid w:val="00236D66"/>
    <w:rsid w:val="00240A2F"/>
    <w:rsid w:val="00243F14"/>
    <w:rsid w:val="00244573"/>
    <w:rsid w:val="00245351"/>
    <w:rsid w:val="00246964"/>
    <w:rsid w:val="00246997"/>
    <w:rsid w:val="00250E46"/>
    <w:rsid w:val="00251437"/>
    <w:rsid w:val="002517BD"/>
    <w:rsid w:val="00252467"/>
    <w:rsid w:val="00253B43"/>
    <w:rsid w:val="002549C6"/>
    <w:rsid w:val="002575F8"/>
    <w:rsid w:val="00263B11"/>
    <w:rsid w:val="002640EB"/>
    <w:rsid w:val="00265595"/>
    <w:rsid w:val="00267702"/>
    <w:rsid w:val="002724C0"/>
    <w:rsid w:val="002727E5"/>
    <w:rsid w:val="00273007"/>
    <w:rsid w:val="00273537"/>
    <w:rsid w:val="0027512A"/>
    <w:rsid w:val="0027699D"/>
    <w:rsid w:val="00282B43"/>
    <w:rsid w:val="00285834"/>
    <w:rsid w:val="00287729"/>
    <w:rsid w:val="0029048F"/>
    <w:rsid w:val="002915BC"/>
    <w:rsid w:val="002918F2"/>
    <w:rsid w:val="00292EB8"/>
    <w:rsid w:val="0029308D"/>
    <w:rsid w:val="00293B98"/>
    <w:rsid w:val="0029495A"/>
    <w:rsid w:val="00295826"/>
    <w:rsid w:val="002976B6"/>
    <w:rsid w:val="00297950"/>
    <w:rsid w:val="002A068E"/>
    <w:rsid w:val="002A0D26"/>
    <w:rsid w:val="002A1001"/>
    <w:rsid w:val="002A1083"/>
    <w:rsid w:val="002A4056"/>
    <w:rsid w:val="002A4515"/>
    <w:rsid w:val="002A516E"/>
    <w:rsid w:val="002A5D5B"/>
    <w:rsid w:val="002A5E8B"/>
    <w:rsid w:val="002A7AF0"/>
    <w:rsid w:val="002B303E"/>
    <w:rsid w:val="002B64B8"/>
    <w:rsid w:val="002B65FF"/>
    <w:rsid w:val="002C14EB"/>
    <w:rsid w:val="002C32B6"/>
    <w:rsid w:val="002C3461"/>
    <w:rsid w:val="002C59A6"/>
    <w:rsid w:val="002D4369"/>
    <w:rsid w:val="002D49A8"/>
    <w:rsid w:val="002D6E83"/>
    <w:rsid w:val="002D720A"/>
    <w:rsid w:val="002D787C"/>
    <w:rsid w:val="002E0B76"/>
    <w:rsid w:val="002E0CAD"/>
    <w:rsid w:val="002E1396"/>
    <w:rsid w:val="002E2296"/>
    <w:rsid w:val="002E428E"/>
    <w:rsid w:val="002E4519"/>
    <w:rsid w:val="002F259C"/>
    <w:rsid w:val="002F2A62"/>
    <w:rsid w:val="002F2B49"/>
    <w:rsid w:val="002F3B2D"/>
    <w:rsid w:val="002F428C"/>
    <w:rsid w:val="002F604E"/>
    <w:rsid w:val="002F7A2E"/>
    <w:rsid w:val="00302769"/>
    <w:rsid w:val="0030407D"/>
    <w:rsid w:val="00304828"/>
    <w:rsid w:val="003052FA"/>
    <w:rsid w:val="00307094"/>
    <w:rsid w:val="00307503"/>
    <w:rsid w:val="0031087B"/>
    <w:rsid w:val="00310AC4"/>
    <w:rsid w:val="00311444"/>
    <w:rsid w:val="0031433D"/>
    <w:rsid w:val="00315A51"/>
    <w:rsid w:val="00316167"/>
    <w:rsid w:val="0031665D"/>
    <w:rsid w:val="00316E38"/>
    <w:rsid w:val="003208F5"/>
    <w:rsid w:val="003218B1"/>
    <w:rsid w:val="003235A1"/>
    <w:rsid w:val="00324487"/>
    <w:rsid w:val="00326317"/>
    <w:rsid w:val="00326929"/>
    <w:rsid w:val="0033160B"/>
    <w:rsid w:val="0033449B"/>
    <w:rsid w:val="00336181"/>
    <w:rsid w:val="00336760"/>
    <w:rsid w:val="00336C55"/>
    <w:rsid w:val="00337C22"/>
    <w:rsid w:val="0034027E"/>
    <w:rsid w:val="003404F6"/>
    <w:rsid w:val="00342865"/>
    <w:rsid w:val="00342F64"/>
    <w:rsid w:val="00344539"/>
    <w:rsid w:val="00344B22"/>
    <w:rsid w:val="003461B2"/>
    <w:rsid w:val="0034633E"/>
    <w:rsid w:val="0034778B"/>
    <w:rsid w:val="003545D8"/>
    <w:rsid w:val="003547F0"/>
    <w:rsid w:val="00355321"/>
    <w:rsid w:val="00355C18"/>
    <w:rsid w:val="0036063B"/>
    <w:rsid w:val="003619C0"/>
    <w:rsid w:val="003624F8"/>
    <w:rsid w:val="0036431A"/>
    <w:rsid w:val="00365D63"/>
    <w:rsid w:val="003661D2"/>
    <w:rsid w:val="0036709A"/>
    <w:rsid w:val="00367E5F"/>
    <w:rsid w:val="00370F7D"/>
    <w:rsid w:val="003712BD"/>
    <w:rsid w:val="003719BC"/>
    <w:rsid w:val="00375A11"/>
    <w:rsid w:val="00381462"/>
    <w:rsid w:val="00383135"/>
    <w:rsid w:val="003875E7"/>
    <w:rsid w:val="003900BA"/>
    <w:rsid w:val="003912E5"/>
    <w:rsid w:val="00392716"/>
    <w:rsid w:val="003935F9"/>
    <w:rsid w:val="00395E42"/>
    <w:rsid w:val="0039731C"/>
    <w:rsid w:val="003975B3"/>
    <w:rsid w:val="003A40EC"/>
    <w:rsid w:val="003A43E6"/>
    <w:rsid w:val="003A73C8"/>
    <w:rsid w:val="003B0CB8"/>
    <w:rsid w:val="003B12B7"/>
    <w:rsid w:val="003B1881"/>
    <w:rsid w:val="003B273B"/>
    <w:rsid w:val="003B40DE"/>
    <w:rsid w:val="003B5CB3"/>
    <w:rsid w:val="003B603F"/>
    <w:rsid w:val="003B6A90"/>
    <w:rsid w:val="003B72D4"/>
    <w:rsid w:val="003B7960"/>
    <w:rsid w:val="003C0B95"/>
    <w:rsid w:val="003C2B50"/>
    <w:rsid w:val="003C2D87"/>
    <w:rsid w:val="003C4BF2"/>
    <w:rsid w:val="003C54BF"/>
    <w:rsid w:val="003C66E0"/>
    <w:rsid w:val="003C7577"/>
    <w:rsid w:val="003D0387"/>
    <w:rsid w:val="003D2688"/>
    <w:rsid w:val="003D4FA5"/>
    <w:rsid w:val="003D5554"/>
    <w:rsid w:val="003E1595"/>
    <w:rsid w:val="003E71FD"/>
    <w:rsid w:val="003E7BCF"/>
    <w:rsid w:val="003F0241"/>
    <w:rsid w:val="003F0287"/>
    <w:rsid w:val="003F139B"/>
    <w:rsid w:val="003F409D"/>
    <w:rsid w:val="003F45FC"/>
    <w:rsid w:val="003F5AB2"/>
    <w:rsid w:val="003F671E"/>
    <w:rsid w:val="003F70C6"/>
    <w:rsid w:val="003F7A76"/>
    <w:rsid w:val="00401B93"/>
    <w:rsid w:val="00401FFF"/>
    <w:rsid w:val="004031E5"/>
    <w:rsid w:val="004033A1"/>
    <w:rsid w:val="004036D5"/>
    <w:rsid w:val="004114CE"/>
    <w:rsid w:val="00411B6B"/>
    <w:rsid w:val="00414790"/>
    <w:rsid w:val="00415281"/>
    <w:rsid w:val="004154D7"/>
    <w:rsid w:val="00415990"/>
    <w:rsid w:val="00416A28"/>
    <w:rsid w:val="00421B2C"/>
    <w:rsid w:val="00421E5B"/>
    <w:rsid w:val="00422AB3"/>
    <w:rsid w:val="0042339D"/>
    <w:rsid w:val="00423FDF"/>
    <w:rsid w:val="00424120"/>
    <w:rsid w:val="00424C6A"/>
    <w:rsid w:val="004256D5"/>
    <w:rsid w:val="004261AA"/>
    <w:rsid w:val="0042631D"/>
    <w:rsid w:val="00426574"/>
    <w:rsid w:val="0042765B"/>
    <w:rsid w:val="004376D5"/>
    <w:rsid w:val="00441F61"/>
    <w:rsid w:val="00446E44"/>
    <w:rsid w:val="00447545"/>
    <w:rsid w:val="00451DC2"/>
    <w:rsid w:val="00452D58"/>
    <w:rsid w:val="00455470"/>
    <w:rsid w:val="00457547"/>
    <w:rsid w:val="00460217"/>
    <w:rsid w:val="00460ED6"/>
    <w:rsid w:val="00462BAD"/>
    <w:rsid w:val="0046603E"/>
    <w:rsid w:val="00470960"/>
    <w:rsid w:val="00471DCD"/>
    <w:rsid w:val="00471FCB"/>
    <w:rsid w:val="0047217E"/>
    <w:rsid w:val="004741F4"/>
    <w:rsid w:val="00474B47"/>
    <w:rsid w:val="00475906"/>
    <w:rsid w:val="00475E72"/>
    <w:rsid w:val="00477FDE"/>
    <w:rsid w:val="00480175"/>
    <w:rsid w:val="00480A36"/>
    <w:rsid w:val="00481BD4"/>
    <w:rsid w:val="00482AC2"/>
    <w:rsid w:val="00482FBA"/>
    <w:rsid w:val="004868C7"/>
    <w:rsid w:val="00487D1D"/>
    <w:rsid w:val="0049161D"/>
    <w:rsid w:val="00491691"/>
    <w:rsid w:val="00492FA8"/>
    <w:rsid w:val="004932FE"/>
    <w:rsid w:val="00494E89"/>
    <w:rsid w:val="004950C7"/>
    <w:rsid w:val="004957E6"/>
    <w:rsid w:val="004960FD"/>
    <w:rsid w:val="004A4189"/>
    <w:rsid w:val="004B3AEF"/>
    <w:rsid w:val="004B4A40"/>
    <w:rsid w:val="004B4F4D"/>
    <w:rsid w:val="004B6D17"/>
    <w:rsid w:val="004B7C3F"/>
    <w:rsid w:val="004B7F31"/>
    <w:rsid w:val="004C2098"/>
    <w:rsid w:val="004C2C7E"/>
    <w:rsid w:val="004C6FCE"/>
    <w:rsid w:val="004D1EEF"/>
    <w:rsid w:val="004D3C6C"/>
    <w:rsid w:val="004D482C"/>
    <w:rsid w:val="004D7619"/>
    <w:rsid w:val="004E3AEC"/>
    <w:rsid w:val="004E60F4"/>
    <w:rsid w:val="004E6C76"/>
    <w:rsid w:val="004E6CB2"/>
    <w:rsid w:val="004F0451"/>
    <w:rsid w:val="004F2285"/>
    <w:rsid w:val="004F2325"/>
    <w:rsid w:val="004F2CF0"/>
    <w:rsid w:val="004F70A5"/>
    <w:rsid w:val="004F7631"/>
    <w:rsid w:val="004F7DDC"/>
    <w:rsid w:val="005020F0"/>
    <w:rsid w:val="00502DDD"/>
    <w:rsid w:val="00502DFF"/>
    <w:rsid w:val="005056C2"/>
    <w:rsid w:val="00507797"/>
    <w:rsid w:val="00507D8C"/>
    <w:rsid w:val="00510E6F"/>
    <w:rsid w:val="00511106"/>
    <w:rsid w:val="00511DE5"/>
    <w:rsid w:val="005146F4"/>
    <w:rsid w:val="00515223"/>
    <w:rsid w:val="0051548D"/>
    <w:rsid w:val="0051671A"/>
    <w:rsid w:val="0051758B"/>
    <w:rsid w:val="005208C2"/>
    <w:rsid w:val="00521872"/>
    <w:rsid w:val="00524B65"/>
    <w:rsid w:val="00527D24"/>
    <w:rsid w:val="0053057A"/>
    <w:rsid w:val="00530DAB"/>
    <w:rsid w:val="00530F01"/>
    <w:rsid w:val="00534193"/>
    <w:rsid w:val="00535A3D"/>
    <w:rsid w:val="00537ED0"/>
    <w:rsid w:val="005404D4"/>
    <w:rsid w:val="00543751"/>
    <w:rsid w:val="00543D66"/>
    <w:rsid w:val="00543FE9"/>
    <w:rsid w:val="005475F2"/>
    <w:rsid w:val="0054767F"/>
    <w:rsid w:val="00547ABA"/>
    <w:rsid w:val="005502A7"/>
    <w:rsid w:val="00550852"/>
    <w:rsid w:val="00550CA4"/>
    <w:rsid w:val="00552CA9"/>
    <w:rsid w:val="005535FA"/>
    <w:rsid w:val="00555926"/>
    <w:rsid w:val="00556EBC"/>
    <w:rsid w:val="00557008"/>
    <w:rsid w:val="0055727A"/>
    <w:rsid w:val="005610F5"/>
    <w:rsid w:val="005624DC"/>
    <w:rsid w:val="005633D2"/>
    <w:rsid w:val="00566787"/>
    <w:rsid w:val="005669B5"/>
    <w:rsid w:val="0057120E"/>
    <w:rsid w:val="0057198F"/>
    <w:rsid w:val="00572077"/>
    <w:rsid w:val="005731A8"/>
    <w:rsid w:val="00574F08"/>
    <w:rsid w:val="00575059"/>
    <w:rsid w:val="005751E9"/>
    <w:rsid w:val="005751F1"/>
    <w:rsid w:val="00577B1B"/>
    <w:rsid w:val="00577B26"/>
    <w:rsid w:val="00580CBE"/>
    <w:rsid w:val="005827C8"/>
    <w:rsid w:val="005906DE"/>
    <w:rsid w:val="005909A5"/>
    <w:rsid w:val="00590B05"/>
    <w:rsid w:val="0059173A"/>
    <w:rsid w:val="0059317C"/>
    <w:rsid w:val="0059465A"/>
    <w:rsid w:val="005A0072"/>
    <w:rsid w:val="005A279C"/>
    <w:rsid w:val="005A3BD1"/>
    <w:rsid w:val="005A43A2"/>
    <w:rsid w:val="005A52BF"/>
    <w:rsid w:val="005A5482"/>
    <w:rsid w:val="005A6D8B"/>
    <w:rsid w:val="005B5C2B"/>
    <w:rsid w:val="005B6331"/>
    <w:rsid w:val="005B6EE3"/>
    <w:rsid w:val="005B711F"/>
    <w:rsid w:val="005C0C87"/>
    <w:rsid w:val="005C319E"/>
    <w:rsid w:val="005C416A"/>
    <w:rsid w:val="005C7360"/>
    <w:rsid w:val="005C73AA"/>
    <w:rsid w:val="005D0BD5"/>
    <w:rsid w:val="005D0FB7"/>
    <w:rsid w:val="005D10FB"/>
    <w:rsid w:val="005D34EF"/>
    <w:rsid w:val="005D5568"/>
    <w:rsid w:val="005D6CFB"/>
    <w:rsid w:val="005D6F87"/>
    <w:rsid w:val="005D7259"/>
    <w:rsid w:val="005D756B"/>
    <w:rsid w:val="005E02B9"/>
    <w:rsid w:val="005E23DC"/>
    <w:rsid w:val="005E32FC"/>
    <w:rsid w:val="005E386D"/>
    <w:rsid w:val="005E3AF3"/>
    <w:rsid w:val="005E3C99"/>
    <w:rsid w:val="005E4AFD"/>
    <w:rsid w:val="005F2583"/>
    <w:rsid w:val="005F37B9"/>
    <w:rsid w:val="005F4898"/>
    <w:rsid w:val="005F77F7"/>
    <w:rsid w:val="00600007"/>
    <w:rsid w:val="0060097F"/>
    <w:rsid w:val="00600F4E"/>
    <w:rsid w:val="006023D8"/>
    <w:rsid w:val="00602CEE"/>
    <w:rsid w:val="0060321A"/>
    <w:rsid w:val="006047AC"/>
    <w:rsid w:val="00605486"/>
    <w:rsid w:val="00607BE0"/>
    <w:rsid w:val="00610C40"/>
    <w:rsid w:val="00612BDB"/>
    <w:rsid w:val="00612BE2"/>
    <w:rsid w:val="00614110"/>
    <w:rsid w:val="00614386"/>
    <w:rsid w:val="00616445"/>
    <w:rsid w:val="00616818"/>
    <w:rsid w:val="00621E93"/>
    <w:rsid w:val="0062305B"/>
    <w:rsid w:val="0062395E"/>
    <w:rsid w:val="00624D29"/>
    <w:rsid w:val="006306E3"/>
    <w:rsid w:val="00631DB7"/>
    <w:rsid w:val="0063204B"/>
    <w:rsid w:val="00632E60"/>
    <w:rsid w:val="006343D9"/>
    <w:rsid w:val="00634AD2"/>
    <w:rsid w:val="00634F86"/>
    <w:rsid w:val="00635213"/>
    <w:rsid w:val="00637EF9"/>
    <w:rsid w:val="00640B76"/>
    <w:rsid w:val="00640FF8"/>
    <w:rsid w:val="00641099"/>
    <w:rsid w:val="006410B4"/>
    <w:rsid w:val="00641984"/>
    <w:rsid w:val="00643171"/>
    <w:rsid w:val="00645529"/>
    <w:rsid w:val="0065237D"/>
    <w:rsid w:val="00653112"/>
    <w:rsid w:val="006539E5"/>
    <w:rsid w:val="00653D3C"/>
    <w:rsid w:val="00654166"/>
    <w:rsid w:val="00654A87"/>
    <w:rsid w:val="00655C1C"/>
    <w:rsid w:val="006566D6"/>
    <w:rsid w:val="0066085D"/>
    <w:rsid w:val="006608CE"/>
    <w:rsid w:val="0066163B"/>
    <w:rsid w:val="006625D8"/>
    <w:rsid w:val="00663AE2"/>
    <w:rsid w:val="00666E70"/>
    <w:rsid w:val="00670538"/>
    <w:rsid w:val="0067074E"/>
    <w:rsid w:val="00672602"/>
    <w:rsid w:val="00673458"/>
    <w:rsid w:val="00674F60"/>
    <w:rsid w:val="006800C9"/>
    <w:rsid w:val="00684B7E"/>
    <w:rsid w:val="00687CA5"/>
    <w:rsid w:val="00691B17"/>
    <w:rsid w:val="00693208"/>
    <w:rsid w:val="006944C8"/>
    <w:rsid w:val="006945EB"/>
    <w:rsid w:val="006976B0"/>
    <w:rsid w:val="00697F01"/>
    <w:rsid w:val="006A2E66"/>
    <w:rsid w:val="006A633E"/>
    <w:rsid w:val="006A7695"/>
    <w:rsid w:val="006A781E"/>
    <w:rsid w:val="006B0D4E"/>
    <w:rsid w:val="006B0EB5"/>
    <w:rsid w:val="006B1E19"/>
    <w:rsid w:val="006B2C44"/>
    <w:rsid w:val="006B5689"/>
    <w:rsid w:val="006B5DBB"/>
    <w:rsid w:val="006B64C0"/>
    <w:rsid w:val="006B710A"/>
    <w:rsid w:val="006C04B3"/>
    <w:rsid w:val="006C0797"/>
    <w:rsid w:val="006C1949"/>
    <w:rsid w:val="006C4DAB"/>
    <w:rsid w:val="006C52D0"/>
    <w:rsid w:val="006C6217"/>
    <w:rsid w:val="006C69B7"/>
    <w:rsid w:val="006D02FE"/>
    <w:rsid w:val="006D238C"/>
    <w:rsid w:val="006D3C0D"/>
    <w:rsid w:val="006D5F25"/>
    <w:rsid w:val="006D6706"/>
    <w:rsid w:val="006E05C1"/>
    <w:rsid w:val="006E0F12"/>
    <w:rsid w:val="006E2142"/>
    <w:rsid w:val="006E3CF1"/>
    <w:rsid w:val="006E46C3"/>
    <w:rsid w:val="006E4E38"/>
    <w:rsid w:val="006E59E2"/>
    <w:rsid w:val="006E5CED"/>
    <w:rsid w:val="006E5FB8"/>
    <w:rsid w:val="006E7D26"/>
    <w:rsid w:val="006E7F91"/>
    <w:rsid w:val="006F1E3E"/>
    <w:rsid w:val="006F3004"/>
    <w:rsid w:val="006F4E11"/>
    <w:rsid w:val="006F60E5"/>
    <w:rsid w:val="006F634F"/>
    <w:rsid w:val="006F6C39"/>
    <w:rsid w:val="006F6DF6"/>
    <w:rsid w:val="006F7E23"/>
    <w:rsid w:val="00700DFE"/>
    <w:rsid w:val="007015BC"/>
    <w:rsid w:val="007020D6"/>
    <w:rsid w:val="0070330C"/>
    <w:rsid w:val="0070398F"/>
    <w:rsid w:val="007044B1"/>
    <w:rsid w:val="0070496B"/>
    <w:rsid w:val="00706672"/>
    <w:rsid w:val="00707590"/>
    <w:rsid w:val="0071294D"/>
    <w:rsid w:val="0071297B"/>
    <w:rsid w:val="00712FC3"/>
    <w:rsid w:val="00716911"/>
    <w:rsid w:val="007171AC"/>
    <w:rsid w:val="00722E78"/>
    <w:rsid w:val="00723C50"/>
    <w:rsid w:val="00723CF1"/>
    <w:rsid w:val="00724A7A"/>
    <w:rsid w:val="00727B76"/>
    <w:rsid w:val="00727E1D"/>
    <w:rsid w:val="00733596"/>
    <w:rsid w:val="00735954"/>
    <w:rsid w:val="007374A6"/>
    <w:rsid w:val="00740C2A"/>
    <w:rsid w:val="00741FCC"/>
    <w:rsid w:val="0074237C"/>
    <w:rsid w:val="00743E77"/>
    <w:rsid w:val="00745226"/>
    <w:rsid w:val="007460F6"/>
    <w:rsid w:val="00753D80"/>
    <w:rsid w:val="00754D38"/>
    <w:rsid w:val="00754EAB"/>
    <w:rsid w:val="007552FF"/>
    <w:rsid w:val="007620A6"/>
    <w:rsid w:val="00762110"/>
    <w:rsid w:val="007631AD"/>
    <w:rsid w:val="007644BF"/>
    <w:rsid w:val="00765648"/>
    <w:rsid w:val="007657D4"/>
    <w:rsid w:val="0076654D"/>
    <w:rsid w:val="00767E9D"/>
    <w:rsid w:val="00773367"/>
    <w:rsid w:val="00774E4C"/>
    <w:rsid w:val="00775951"/>
    <w:rsid w:val="00775D15"/>
    <w:rsid w:val="00775D23"/>
    <w:rsid w:val="00775F63"/>
    <w:rsid w:val="007771C0"/>
    <w:rsid w:val="0077742C"/>
    <w:rsid w:val="00777AA9"/>
    <w:rsid w:val="00777E64"/>
    <w:rsid w:val="00780128"/>
    <w:rsid w:val="007816F2"/>
    <w:rsid w:val="00781BF4"/>
    <w:rsid w:val="00782356"/>
    <w:rsid w:val="00783E0B"/>
    <w:rsid w:val="00786710"/>
    <w:rsid w:val="0079081F"/>
    <w:rsid w:val="00791EA2"/>
    <w:rsid w:val="007929D6"/>
    <w:rsid w:val="00793214"/>
    <w:rsid w:val="00793DE4"/>
    <w:rsid w:val="00794A2B"/>
    <w:rsid w:val="00794BFA"/>
    <w:rsid w:val="00794F02"/>
    <w:rsid w:val="00797A04"/>
    <w:rsid w:val="00797DC4"/>
    <w:rsid w:val="007A1DBB"/>
    <w:rsid w:val="007A1E1E"/>
    <w:rsid w:val="007A293A"/>
    <w:rsid w:val="007A2F8B"/>
    <w:rsid w:val="007A3E7B"/>
    <w:rsid w:val="007A415F"/>
    <w:rsid w:val="007A426B"/>
    <w:rsid w:val="007A606D"/>
    <w:rsid w:val="007A61ED"/>
    <w:rsid w:val="007A6855"/>
    <w:rsid w:val="007B1DC0"/>
    <w:rsid w:val="007B266D"/>
    <w:rsid w:val="007B5247"/>
    <w:rsid w:val="007B6591"/>
    <w:rsid w:val="007C39EB"/>
    <w:rsid w:val="007C4B83"/>
    <w:rsid w:val="007C4E9D"/>
    <w:rsid w:val="007C529F"/>
    <w:rsid w:val="007C5718"/>
    <w:rsid w:val="007C5A86"/>
    <w:rsid w:val="007C7C4F"/>
    <w:rsid w:val="007D25F5"/>
    <w:rsid w:val="007D3146"/>
    <w:rsid w:val="007D365C"/>
    <w:rsid w:val="007D4E6C"/>
    <w:rsid w:val="007D5675"/>
    <w:rsid w:val="007D5B46"/>
    <w:rsid w:val="007D6C18"/>
    <w:rsid w:val="007D6F11"/>
    <w:rsid w:val="007D705D"/>
    <w:rsid w:val="007D73C4"/>
    <w:rsid w:val="007E07AE"/>
    <w:rsid w:val="007E2E75"/>
    <w:rsid w:val="007E3338"/>
    <w:rsid w:val="007E3A18"/>
    <w:rsid w:val="007E3D30"/>
    <w:rsid w:val="007E62E5"/>
    <w:rsid w:val="007E6D62"/>
    <w:rsid w:val="007E702C"/>
    <w:rsid w:val="007E71F9"/>
    <w:rsid w:val="007E79A9"/>
    <w:rsid w:val="007F2C20"/>
    <w:rsid w:val="007F2DA6"/>
    <w:rsid w:val="007F3DB1"/>
    <w:rsid w:val="007F40AE"/>
    <w:rsid w:val="007F5364"/>
    <w:rsid w:val="007F55D8"/>
    <w:rsid w:val="007F72AE"/>
    <w:rsid w:val="0080126F"/>
    <w:rsid w:val="0080137B"/>
    <w:rsid w:val="008069A2"/>
    <w:rsid w:val="00806CA9"/>
    <w:rsid w:val="00806E3A"/>
    <w:rsid w:val="00807458"/>
    <w:rsid w:val="00810B81"/>
    <w:rsid w:val="00812770"/>
    <w:rsid w:val="00812B48"/>
    <w:rsid w:val="00813B79"/>
    <w:rsid w:val="00814555"/>
    <w:rsid w:val="00814CC4"/>
    <w:rsid w:val="00814E51"/>
    <w:rsid w:val="00817F6B"/>
    <w:rsid w:val="00820B6F"/>
    <w:rsid w:val="008244EE"/>
    <w:rsid w:val="00824A57"/>
    <w:rsid w:val="00826E9A"/>
    <w:rsid w:val="008274FD"/>
    <w:rsid w:val="00827607"/>
    <w:rsid w:val="00830F0E"/>
    <w:rsid w:val="0083279E"/>
    <w:rsid w:val="00832DE3"/>
    <w:rsid w:val="00833031"/>
    <w:rsid w:val="0083664E"/>
    <w:rsid w:val="00836E82"/>
    <w:rsid w:val="008372D1"/>
    <w:rsid w:val="008400EE"/>
    <w:rsid w:val="0084130B"/>
    <w:rsid w:val="00841574"/>
    <w:rsid w:val="0084297A"/>
    <w:rsid w:val="00843D8A"/>
    <w:rsid w:val="008441D7"/>
    <w:rsid w:val="008443C1"/>
    <w:rsid w:val="00844883"/>
    <w:rsid w:val="00845068"/>
    <w:rsid w:val="00845A53"/>
    <w:rsid w:val="0084612D"/>
    <w:rsid w:val="00847B88"/>
    <w:rsid w:val="00850088"/>
    <w:rsid w:val="00850964"/>
    <w:rsid w:val="008524DC"/>
    <w:rsid w:val="00853ACA"/>
    <w:rsid w:val="00853B3A"/>
    <w:rsid w:val="00854C29"/>
    <w:rsid w:val="0085528B"/>
    <w:rsid w:val="00860ED1"/>
    <w:rsid w:val="0086127B"/>
    <w:rsid w:val="00861967"/>
    <w:rsid w:val="00861B6F"/>
    <w:rsid w:val="0086318F"/>
    <w:rsid w:val="00863B1C"/>
    <w:rsid w:val="008644F9"/>
    <w:rsid w:val="0086477E"/>
    <w:rsid w:val="008647D4"/>
    <w:rsid w:val="00865484"/>
    <w:rsid w:val="008658C0"/>
    <w:rsid w:val="00865D00"/>
    <w:rsid w:val="00866EC7"/>
    <w:rsid w:val="0087009E"/>
    <w:rsid w:val="008703FE"/>
    <w:rsid w:val="00870498"/>
    <w:rsid w:val="008712EA"/>
    <w:rsid w:val="0087243F"/>
    <w:rsid w:val="00872747"/>
    <w:rsid w:val="00873EF0"/>
    <w:rsid w:val="00875D41"/>
    <w:rsid w:val="00881DF2"/>
    <w:rsid w:val="00882B38"/>
    <w:rsid w:val="0088301B"/>
    <w:rsid w:val="0088446C"/>
    <w:rsid w:val="00884C35"/>
    <w:rsid w:val="00887EC8"/>
    <w:rsid w:val="0089013A"/>
    <w:rsid w:val="00890F18"/>
    <w:rsid w:val="0089271E"/>
    <w:rsid w:val="00894041"/>
    <w:rsid w:val="0089414A"/>
    <w:rsid w:val="0089715F"/>
    <w:rsid w:val="008974B2"/>
    <w:rsid w:val="008A1CE6"/>
    <w:rsid w:val="008A2546"/>
    <w:rsid w:val="008A3A04"/>
    <w:rsid w:val="008B120E"/>
    <w:rsid w:val="008B1EAB"/>
    <w:rsid w:val="008B2566"/>
    <w:rsid w:val="008B7171"/>
    <w:rsid w:val="008C018F"/>
    <w:rsid w:val="008C0471"/>
    <w:rsid w:val="008C095C"/>
    <w:rsid w:val="008C1022"/>
    <w:rsid w:val="008C2B00"/>
    <w:rsid w:val="008C33EA"/>
    <w:rsid w:val="008C38EF"/>
    <w:rsid w:val="008C398E"/>
    <w:rsid w:val="008C5363"/>
    <w:rsid w:val="008C5B06"/>
    <w:rsid w:val="008C7AFF"/>
    <w:rsid w:val="008C7BAB"/>
    <w:rsid w:val="008D1F7D"/>
    <w:rsid w:val="008D2DE6"/>
    <w:rsid w:val="008D32CB"/>
    <w:rsid w:val="008D335E"/>
    <w:rsid w:val="008D5A73"/>
    <w:rsid w:val="008D72B3"/>
    <w:rsid w:val="008D7765"/>
    <w:rsid w:val="008D7FA2"/>
    <w:rsid w:val="008E2067"/>
    <w:rsid w:val="008E360E"/>
    <w:rsid w:val="008E4A64"/>
    <w:rsid w:val="008E4B6E"/>
    <w:rsid w:val="008F04EC"/>
    <w:rsid w:val="008F06C5"/>
    <w:rsid w:val="008F193E"/>
    <w:rsid w:val="008F25A6"/>
    <w:rsid w:val="008F354F"/>
    <w:rsid w:val="008F3BA1"/>
    <w:rsid w:val="008F3C2E"/>
    <w:rsid w:val="008F4084"/>
    <w:rsid w:val="008F5061"/>
    <w:rsid w:val="008F53A1"/>
    <w:rsid w:val="008F69F9"/>
    <w:rsid w:val="008F7885"/>
    <w:rsid w:val="00901DFC"/>
    <w:rsid w:val="00902507"/>
    <w:rsid w:val="009038F0"/>
    <w:rsid w:val="00903D37"/>
    <w:rsid w:val="009040E8"/>
    <w:rsid w:val="009066A9"/>
    <w:rsid w:val="00907C8C"/>
    <w:rsid w:val="00910CAC"/>
    <w:rsid w:val="00915210"/>
    <w:rsid w:val="00916574"/>
    <w:rsid w:val="00916971"/>
    <w:rsid w:val="00920CE5"/>
    <w:rsid w:val="00921EFC"/>
    <w:rsid w:val="00921FB5"/>
    <w:rsid w:val="009225AD"/>
    <w:rsid w:val="00925DB6"/>
    <w:rsid w:val="00927E74"/>
    <w:rsid w:val="00930E81"/>
    <w:rsid w:val="0093121E"/>
    <w:rsid w:val="0093201A"/>
    <w:rsid w:val="009321F6"/>
    <w:rsid w:val="00934F27"/>
    <w:rsid w:val="009420FD"/>
    <w:rsid w:val="00942454"/>
    <w:rsid w:val="009427E0"/>
    <w:rsid w:val="009433FE"/>
    <w:rsid w:val="00950B6F"/>
    <w:rsid w:val="0095168E"/>
    <w:rsid w:val="00952D5D"/>
    <w:rsid w:val="0095333D"/>
    <w:rsid w:val="0095351B"/>
    <w:rsid w:val="00954796"/>
    <w:rsid w:val="0095602B"/>
    <w:rsid w:val="00956275"/>
    <w:rsid w:val="0095645F"/>
    <w:rsid w:val="00956C53"/>
    <w:rsid w:val="00957DC4"/>
    <w:rsid w:val="00960C66"/>
    <w:rsid w:val="00961C87"/>
    <w:rsid w:val="0096456C"/>
    <w:rsid w:val="00964AF7"/>
    <w:rsid w:val="00966846"/>
    <w:rsid w:val="00966AF4"/>
    <w:rsid w:val="0096703D"/>
    <w:rsid w:val="009671D3"/>
    <w:rsid w:val="00967B3C"/>
    <w:rsid w:val="00970ACB"/>
    <w:rsid w:val="0097143B"/>
    <w:rsid w:val="00974BD5"/>
    <w:rsid w:val="00975467"/>
    <w:rsid w:val="009757B7"/>
    <w:rsid w:val="00975860"/>
    <w:rsid w:val="00976350"/>
    <w:rsid w:val="00976BD2"/>
    <w:rsid w:val="00981764"/>
    <w:rsid w:val="00981AA9"/>
    <w:rsid w:val="00982605"/>
    <w:rsid w:val="009829B2"/>
    <w:rsid w:val="00983068"/>
    <w:rsid w:val="00984378"/>
    <w:rsid w:val="009851A7"/>
    <w:rsid w:val="00985E84"/>
    <w:rsid w:val="00986891"/>
    <w:rsid w:val="00991374"/>
    <w:rsid w:val="009929D5"/>
    <w:rsid w:val="00992BB3"/>
    <w:rsid w:val="00995EA3"/>
    <w:rsid w:val="009A0048"/>
    <w:rsid w:val="009A305A"/>
    <w:rsid w:val="009A30B8"/>
    <w:rsid w:val="009A3EC1"/>
    <w:rsid w:val="009A4368"/>
    <w:rsid w:val="009A494B"/>
    <w:rsid w:val="009A4C8A"/>
    <w:rsid w:val="009A5660"/>
    <w:rsid w:val="009A7A27"/>
    <w:rsid w:val="009A7D90"/>
    <w:rsid w:val="009B0708"/>
    <w:rsid w:val="009B0EA5"/>
    <w:rsid w:val="009B1F16"/>
    <w:rsid w:val="009B5468"/>
    <w:rsid w:val="009B72E0"/>
    <w:rsid w:val="009C0E70"/>
    <w:rsid w:val="009C1456"/>
    <w:rsid w:val="009C2405"/>
    <w:rsid w:val="009C3628"/>
    <w:rsid w:val="009D07EF"/>
    <w:rsid w:val="009D27E9"/>
    <w:rsid w:val="009D7421"/>
    <w:rsid w:val="009D7FC4"/>
    <w:rsid w:val="009E1C98"/>
    <w:rsid w:val="009E339F"/>
    <w:rsid w:val="009E41E2"/>
    <w:rsid w:val="009E4CDC"/>
    <w:rsid w:val="009F0395"/>
    <w:rsid w:val="009F4205"/>
    <w:rsid w:val="009F725C"/>
    <w:rsid w:val="009F73CD"/>
    <w:rsid w:val="009F7E90"/>
    <w:rsid w:val="00A02642"/>
    <w:rsid w:val="00A027AE"/>
    <w:rsid w:val="00A1241F"/>
    <w:rsid w:val="00A12719"/>
    <w:rsid w:val="00A12B83"/>
    <w:rsid w:val="00A144E0"/>
    <w:rsid w:val="00A14594"/>
    <w:rsid w:val="00A15DBC"/>
    <w:rsid w:val="00A161D0"/>
    <w:rsid w:val="00A163B5"/>
    <w:rsid w:val="00A17906"/>
    <w:rsid w:val="00A200CD"/>
    <w:rsid w:val="00A20A6B"/>
    <w:rsid w:val="00A22B3D"/>
    <w:rsid w:val="00A23614"/>
    <w:rsid w:val="00A23CF0"/>
    <w:rsid w:val="00A2428D"/>
    <w:rsid w:val="00A25475"/>
    <w:rsid w:val="00A26A4E"/>
    <w:rsid w:val="00A27BCB"/>
    <w:rsid w:val="00A3055F"/>
    <w:rsid w:val="00A32786"/>
    <w:rsid w:val="00A33894"/>
    <w:rsid w:val="00A35448"/>
    <w:rsid w:val="00A355B8"/>
    <w:rsid w:val="00A36D23"/>
    <w:rsid w:val="00A40575"/>
    <w:rsid w:val="00A40982"/>
    <w:rsid w:val="00A41491"/>
    <w:rsid w:val="00A41550"/>
    <w:rsid w:val="00A42BB4"/>
    <w:rsid w:val="00A42CAB"/>
    <w:rsid w:val="00A44421"/>
    <w:rsid w:val="00A45D0F"/>
    <w:rsid w:val="00A47603"/>
    <w:rsid w:val="00A51661"/>
    <w:rsid w:val="00A520B9"/>
    <w:rsid w:val="00A52485"/>
    <w:rsid w:val="00A528BE"/>
    <w:rsid w:val="00A52B6E"/>
    <w:rsid w:val="00A532EF"/>
    <w:rsid w:val="00A55C5D"/>
    <w:rsid w:val="00A56997"/>
    <w:rsid w:val="00A60A78"/>
    <w:rsid w:val="00A62363"/>
    <w:rsid w:val="00A626F3"/>
    <w:rsid w:val="00A65DDE"/>
    <w:rsid w:val="00A726C7"/>
    <w:rsid w:val="00A7368D"/>
    <w:rsid w:val="00A749EF"/>
    <w:rsid w:val="00A74E93"/>
    <w:rsid w:val="00A763F1"/>
    <w:rsid w:val="00A765F2"/>
    <w:rsid w:val="00A77934"/>
    <w:rsid w:val="00A8138F"/>
    <w:rsid w:val="00A8593B"/>
    <w:rsid w:val="00A900EF"/>
    <w:rsid w:val="00A90242"/>
    <w:rsid w:val="00A90291"/>
    <w:rsid w:val="00A919DC"/>
    <w:rsid w:val="00A937FB"/>
    <w:rsid w:val="00A952C8"/>
    <w:rsid w:val="00A977AC"/>
    <w:rsid w:val="00AA2A38"/>
    <w:rsid w:val="00AA3298"/>
    <w:rsid w:val="00AA48B5"/>
    <w:rsid w:val="00AA5252"/>
    <w:rsid w:val="00AA526C"/>
    <w:rsid w:val="00AA61B0"/>
    <w:rsid w:val="00AA6AC7"/>
    <w:rsid w:val="00AA7E73"/>
    <w:rsid w:val="00AB08EE"/>
    <w:rsid w:val="00AB129D"/>
    <w:rsid w:val="00AB2728"/>
    <w:rsid w:val="00AB66E7"/>
    <w:rsid w:val="00AB73C9"/>
    <w:rsid w:val="00AC20D9"/>
    <w:rsid w:val="00AC2262"/>
    <w:rsid w:val="00AC247E"/>
    <w:rsid w:val="00AC2A33"/>
    <w:rsid w:val="00AC3630"/>
    <w:rsid w:val="00AC38E0"/>
    <w:rsid w:val="00AC3FCE"/>
    <w:rsid w:val="00AC5960"/>
    <w:rsid w:val="00AC76B8"/>
    <w:rsid w:val="00AD0409"/>
    <w:rsid w:val="00AD1325"/>
    <w:rsid w:val="00AD1E85"/>
    <w:rsid w:val="00AD4B8C"/>
    <w:rsid w:val="00AD5CEF"/>
    <w:rsid w:val="00AD6D63"/>
    <w:rsid w:val="00AD7F45"/>
    <w:rsid w:val="00AE0CC6"/>
    <w:rsid w:val="00AE1891"/>
    <w:rsid w:val="00AE4B21"/>
    <w:rsid w:val="00AE5FCA"/>
    <w:rsid w:val="00AE6211"/>
    <w:rsid w:val="00AF2AF4"/>
    <w:rsid w:val="00AF3020"/>
    <w:rsid w:val="00AF3939"/>
    <w:rsid w:val="00AF396B"/>
    <w:rsid w:val="00AF47A4"/>
    <w:rsid w:val="00AF4A7C"/>
    <w:rsid w:val="00AF55F9"/>
    <w:rsid w:val="00AF60C0"/>
    <w:rsid w:val="00B00400"/>
    <w:rsid w:val="00B0103B"/>
    <w:rsid w:val="00B01111"/>
    <w:rsid w:val="00B053B5"/>
    <w:rsid w:val="00B060EB"/>
    <w:rsid w:val="00B06547"/>
    <w:rsid w:val="00B06C56"/>
    <w:rsid w:val="00B1035A"/>
    <w:rsid w:val="00B10B02"/>
    <w:rsid w:val="00B11F7C"/>
    <w:rsid w:val="00B12E95"/>
    <w:rsid w:val="00B13106"/>
    <w:rsid w:val="00B141FF"/>
    <w:rsid w:val="00B170FE"/>
    <w:rsid w:val="00B21AA7"/>
    <w:rsid w:val="00B22B85"/>
    <w:rsid w:val="00B24585"/>
    <w:rsid w:val="00B24C47"/>
    <w:rsid w:val="00B25A25"/>
    <w:rsid w:val="00B27B63"/>
    <w:rsid w:val="00B27E2C"/>
    <w:rsid w:val="00B30107"/>
    <w:rsid w:val="00B30567"/>
    <w:rsid w:val="00B3154D"/>
    <w:rsid w:val="00B31C24"/>
    <w:rsid w:val="00B3282B"/>
    <w:rsid w:val="00B33DDE"/>
    <w:rsid w:val="00B356D0"/>
    <w:rsid w:val="00B35A58"/>
    <w:rsid w:val="00B364B5"/>
    <w:rsid w:val="00B368AC"/>
    <w:rsid w:val="00B37E6A"/>
    <w:rsid w:val="00B44B3F"/>
    <w:rsid w:val="00B45199"/>
    <w:rsid w:val="00B452DE"/>
    <w:rsid w:val="00B4634B"/>
    <w:rsid w:val="00B5065E"/>
    <w:rsid w:val="00B50887"/>
    <w:rsid w:val="00B50D0F"/>
    <w:rsid w:val="00B5110F"/>
    <w:rsid w:val="00B52ED9"/>
    <w:rsid w:val="00B533EF"/>
    <w:rsid w:val="00B556AB"/>
    <w:rsid w:val="00B556C4"/>
    <w:rsid w:val="00B575EC"/>
    <w:rsid w:val="00B60FC5"/>
    <w:rsid w:val="00B61FA4"/>
    <w:rsid w:val="00B6270E"/>
    <w:rsid w:val="00B6520F"/>
    <w:rsid w:val="00B67314"/>
    <w:rsid w:val="00B71B50"/>
    <w:rsid w:val="00B72B78"/>
    <w:rsid w:val="00B732C4"/>
    <w:rsid w:val="00B735C3"/>
    <w:rsid w:val="00B75D8E"/>
    <w:rsid w:val="00B761E0"/>
    <w:rsid w:val="00B768D3"/>
    <w:rsid w:val="00B769D1"/>
    <w:rsid w:val="00B77AF1"/>
    <w:rsid w:val="00B80235"/>
    <w:rsid w:val="00B80C0F"/>
    <w:rsid w:val="00B82202"/>
    <w:rsid w:val="00B8271A"/>
    <w:rsid w:val="00B9098E"/>
    <w:rsid w:val="00B91E86"/>
    <w:rsid w:val="00B9296C"/>
    <w:rsid w:val="00B93485"/>
    <w:rsid w:val="00BA0D8F"/>
    <w:rsid w:val="00BA1223"/>
    <w:rsid w:val="00BA1BAA"/>
    <w:rsid w:val="00BA2DD1"/>
    <w:rsid w:val="00BA3EB1"/>
    <w:rsid w:val="00BA42CD"/>
    <w:rsid w:val="00BA4800"/>
    <w:rsid w:val="00BA5FEC"/>
    <w:rsid w:val="00BB1870"/>
    <w:rsid w:val="00BB354B"/>
    <w:rsid w:val="00BB782C"/>
    <w:rsid w:val="00BC0457"/>
    <w:rsid w:val="00BC127A"/>
    <w:rsid w:val="00BC14D8"/>
    <w:rsid w:val="00BC257D"/>
    <w:rsid w:val="00BC3878"/>
    <w:rsid w:val="00BC3FC0"/>
    <w:rsid w:val="00BC74BE"/>
    <w:rsid w:val="00BC7A5D"/>
    <w:rsid w:val="00BD0048"/>
    <w:rsid w:val="00BD011A"/>
    <w:rsid w:val="00BD044B"/>
    <w:rsid w:val="00BD0A43"/>
    <w:rsid w:val="00BD1E3E"/>
    <w:rsid w:val="00BD2619"/>
    <w:rsid w:val="00BD3EDA"/>
    <w:rsid w:val="00BD3FD0"/>
    <w:rsid w:val="00BD4BAF"/>
    <w:rsid w:val="00BD4BB4"/>
    <w:rsid w:val="00BD5251"/>
    <w:rsid w:val="00BD58D5"/>
    <w:rsid w:val="00BD5C77"/>
    <w:rsid w:val="00BD6D9A"/>
    <w:rsid w:val="00BE0DDA"/>
    <w:rsid w:val="00BE1397"/>
    <w:rsid w:val="00BE18FD"/>
    <w:rsid w:val="00BE2213"/>
    <w:rsid w:val="00BE25F1"/>
    <w:rsid w:val="00BE49E7"/>
    <w:rsid w:val="00BE5115"/>
    <w:rsid w:val="00BE51C1"/>
    <w:rsid w:val="00BE6036"/>
    <w:rsid w:val="00BF0408"/>
    <w:rsid w:val="00BF1751"/>
    <w:rsid w:val="00BF23EB"/>
    <w:rsid w:val="00BF32F0"/>
    <w:rsid w:val="00BF40D6"/>
    <w:rsid w:val="00BF4580"/>
    <w:rsid w:val="00BF475A"/>
    <w:rsid w:val="00C00D87"/>
    <w:rsid w:val="00C0231F"/>
    <w:rsid w:val="00C04403"/>
    <w:rsid w:val="00C04983"/>
    <w:rsid w:val="00C05A6C"/>
    <w:rsid w:val="00C05E9D"/>
    <w:rsid w:val="00C06264"/>
    <w:rsid w:val="00C0712A"/>
    <w:rsid w:val="00C106CA"/>
    <w:rsid w:val="00C10A0A"/>
    <w:rsid w:val="00C114A0"/>
    <w:rsid w:val="00C12388"/>
    <w:rsid w:val="00C1394F"/>
    <w:rsid w:val="00C14C01"/>
    <w:rsid w:val="00C160B4"/>
    <w:rsid w:val="00C161A3"/>
    <w:rsid w:val="00C163D2"/>
    <w:rsid w:val="00C17CF1"/>
    <w:rsid w:val="00C21F71"/>
    <w:rsid w:val="00C225D6"/>
    <w:rsid w:val="00C308F6"/>
    <w:rsid w:val="00C333E9"/>
    <w:rsid w:val="00C34C5E"/>
    <w:rsid w:val="00C3506E"/>
    <w:rsid w:val="00C35BA7"/>
    <w:rsid w:val="00C37928"/>
    <w:rsid w:val="00C41CF5"/>
    <w:rsid w:val="00C4291A"/>
    <w:rsid w:val="00C4357D"/>
    <w:rsid w:val="00C46771"/>
    <w:rsid w:val="00C469FE"/>
    <w:rsid w:val="00C472B3"/>
    <w:rsid w:val="00C504B3"/>
    <w:rsid w:val="00C533E0"/>
    <w:rsid w:val="00C56BC6"/>
    <w:rsid w:val="00C56D31"/>
    <w:rsid w:val="00C57AC3"/>
    <w:rsid w:val="00C57E30"/>
    <w:rsid w:val="00C60251"/>
    <w:rsid w:val="00C615C3"/>
    <w:rsid w:val="00C648B5"/>
    <w:rsid w:val="00C66A70"/>
    <w:rsid w:val="00C674B1"/>
    <w:rsid w:val="00C67D80"/>
    <w:rsid w:val="00C70EBD"/>
    <w:rsid w:val="00C716E7"/>
    <w:rsid w:val="00C73D31"/>
    <w:rsid w:val="00C753C1"/>
    <w:rsid w:val="00C77016"/>
    <w:rsid w:val="00C858C4"/>
    <w:rsid w:val="00C85BE6"/>
    <w:rsid w:val="00C87002"/>
    <w:rsid w:val="00C877B3"/>
    <w:rsid w:val="00C87DA4"/>
    <w:rsid w:val="00C90BF5"/>
    <w:rsid w:val="00C91938"/>
    <w:rsid w:val="00C91C34"/>
    <w:rsid w:val="00C92454"/>
    <w:rsid w:val="00C93121"/>
    <w:rsid w:val="00C93DE8"/>
    <w:rsid w:val="00C9633D"/>
    <w:rsid w:val="00C96BC6"/>
    <w:rsid w:val="00C9743D"/>
    <w:rsid w:val="00C9789F"/>
    <w:rsid w:val="00CA1802"/>
    <w:rsid w:val="00CA1D0D"/>
    <w:rsid w:val="00CA212E"/>
    <w:rsid w:val="00CA3211"/>
    <w:rsid w:val="00CA36DA"/>
    <w:rsid w:val="00CA4DA9"/>
    <w:rsid w:val="00CA5818"/>
    <w:rsid w:val="00CA6662"/>
    <w:rsid w:val="00CA707A"/>
    <w:rsid w:val="00CA7B47"/>
    <w:rsid w:val="00CB0CE3"/>
    <w:rsid w:val="00CB5E3A"/>
    <w:rsid w:val="00CB6080"/>
    <w:rsid w:val="00CB7830"/>
    <w:rsid w:val="00CB7C27"/>
    <w:rsid w:val="00CB7DB0"/>
    <w:rsid w:val="00CC09D6"/>
    <w:rsid w:val="00CC0C64"/>
    <w:rsid w:val="00CC0DC2"/>
    <w:rsid w:val="00CC1C24"/>
    <w:rsid w:val="00CC3B39"/>
    <w:rsid w:val="00CC3CC1"/>
    <w:rsid w:val="00CC4711"/>
    <w:rsid w:val="00CC7659"/>
    <w:rsid w:val="00CD05BE"/>
    <w:rsid w:val="00CD3738"/>
    <w:rsid w:val="00CD526D"/>
    <w:rsid w:val="00CD6981"/>
    <w:rsid w:val="00CD734B"/>
    <w:rsid w:val="00CD7D00"/>
    <w:rsid w:val="00CD7E69"/>
    <w:rsid w:val="00CE0AFF"/>
    <w:rsid w:val="00CE0F75"/>
    <w:rsid w:val="00CE274F"/>
    <w:rsid w:val="00CE32EF"/>
    <w:rsid w:val="00CE3581"/>
    <w:rsid w:val="00CE4EC2"/>
    <w:rsid w:val="00CE53BE"/>
    <w:rsid w:val="00CE6F16"/>
    <w:rsid w:val="00CF15A6"/>
    <w:rsid w:val="00CF292A"/>
    <w:rsid w:val="00CF5395"/>
    <w:rsid w:val="00CF5588"/>
    <w:rsid w:val="00CF63FD"/>
    <w:rsid w:val="00CF68E8"/>
    <w:rsid w:val="00CF7B37"/>
    <w:rsid w:val="00D02F16"/>
    <w:rsid w:val="00D03558"/>
    <w:rsid w:val="00D0411E"/>
    <w:rsid w:val="00D04528"/>
    <w:rsid w:val="00D0460D"/>
    <w:rsid w:val="00D047B9"/>
    <w:rsid w:val="00D048F2"/>
    <w:rsid w:val="00D05B12"/>
    <w:rsid w:val="00D11912"/>
    <w:rsid w:val="00D12C35"/>
    <w:rsid w:val="00D138C2"/>
    <w:rsid w:val="00D15947"/>
    <w:rsid w:val="00D16E0C"/>
    <w:rsid w:val="00D203D0"/>
    <w:rsid w:val="00D21435"/>
    <w:rsid w:val="00D248D4"/>
    <w:rsid w:val="00D30D20"/>
    <w:rsid w:val="00D32610"/>
    <w:rsid w:val="00D34CEA"/>
    <w:rsid w:val="00D34D25"/>
    <w:rsid w:val="00D35F24"/>
    <w:rsid w:val="00D378D5"/>
    <w:rsid w:val="00D4547B"/>
    <w:rsid w:val="00D52D9E"/>
    <w:rsid w:val="00D53E56"/>
    <w:rsid w:val="00D540DB"/>
    <w:rsid w:val="00D5724F"/>
    <w:rsid w:val="00D60987"/>
    <w:rsid w:val="00D61720"/>
    <w:rsid w:val="00D635C1"/>
    <w:rsid w:val="00D6373B"/>
    <w:rsid w:val="00D64186"/>
    <w:rsid w:val="00D64D92"/>
    <w:rsid w:val="00D66163"/>
    <w:rsid w:val="00D70277"/>
    <w:rsid w:val="00D7047D"/>
    <w:rsid w:val="00D71702"/>
    <w:rsid w:val="00D75A94"/>
    <w:rsid w:val="00D75C48"/>
    <w:rsid w:val="00D75CD0"/>
    <w:rsid w:val="00D75E4E"/>
    <w:rsid w:val="00D7688F"/>
    <w:rsid w:val="00D8068A"/>
    <w:rsid w:val="00D82196"/>
    <w:rsid w:val="00D84258"/>
    <w:rsid w:val="00D8676E"/>
    <w:rsid w:val="00D90A22"/>
    <w:rsid w:val="00D93148"/>
    <w:rsid w:val="00D93245"/>
    <w:rsid w:val="00D9348E"/>
    <w:rsid w:val="00D94819"/>
    <w:rsid w:val="00D95F0F"/>
    <w:rsid w:val="00D968F5"/>
    <w:rsid w:val="00DA02FC"/>
    <w:rsid w:val="00DA0629"/>
    <w:rsid w:val="00DA1406"/>
    <w:rsid w:val="00DA1BE1"/>
    <w:rsid w:val="00DA1C45"/>
    <w:rsid w:val="00DA2F27"/>
    <w:rsid w:val="00DA3750"/>
    <w:rsid w:val="00DA3FC3"/>
    <w:rsid w:val="00DA6236"/>
    <w:rsid w:val="00DB11E8"/>
    <w:rsid w:val="00DB2554"/>
    <w:rsid w:val="00DB3E7F"/>
    <w:rsid w:val="00DB4E74"/>
    <w:rsid w:val="00DB519F"/>
    <w:rsid w:val="00DB5BFB"/>
    <w:rsid w:val="00DC0E0F"/>
    <w:rsid w:val="00DC189A"/>
    <w:rsid w:val="00DC2BDD"/>
    <w:rsid w:val="00DC4DDC"/>
    <w:rsid w:val="00DC4F46"/>
    <w:rsid w:val="00DC7A77"/>
    <w:rsid w:val="00DD1F60"/>
    <w:rsid w:val="00DD2D0E"/>
    <w:rsid w:val="00DD2FDD"/>
    <w:rsid w:val="00DD3583"/>
    <w:rsid w:val="00DD3809"/>
    <w:rsid w:val="00DE0753"/>
    <w:rsid w:val="00DE306D"/>
    <w:rsid w:val="00DE5689"/>
    <w:rsid w:val="00DE5E4E"/>
    <w:rsid w:val="00DE603E"/>
    <w:rsid w:val="00DE6588"/>
    <w:rsid w:val="00DE7724"/>
    <w:rsid w:val="00DF1642"/>
    <w:rsid w:val="00DF29A1"/>
    <w:rsid w:val="00DF2BC8"/>
    <w:rsid w:val="00DF3DE5"/>
    <w:rsid w:val="00DF4A32"/>
    <w:rsid w:val="00E00BE8"/>
    <w:rsid w:val="00E02228"/>
    <w:rsid w:val="00E02F3C"/>
    <w:rsid w:val="00E03768"/>
    <w:rsid w:val="00E049E4"/>
    <w:rsid w:val="00E0617A"/>
    <w:rsid w:val="00E06878"/>
    <w:rsid w:val="00E06D8F"/>
    <w:rsid w:val="00E07985"/>
    <w:rsid w:val="00E1041B"/>
    <w:rsid w:val="00E11E2B"/>
    <w:rsid w:val="00E159DD"/>
    <w:rsid w:val="00E175A4"/>
    <w:rsid w:val="00E20100"/>
    <w:rsid w:val="00E202A6"/>
    <w:rsid w:val="00E209C9"/>
    <w:rsid w:val="00E20DEC"/>
    <w:rsid w:val="00E20F0C"/>
    <w:rsid w:val="00E215CA"/>
    <w:rsid w:val="00E21E8D"/>
    <w:rsid w:val="00E22F14"/>
    <w:rsid w:val="00E23840"/>
    <w:rsid w:val="00E248A3"/>
    <w:rsid w:val="00E2496D"/>
    <w:rsid w:val="00E24E34"/>
    <w:rsid w:val="00E25384"/>
    <w:rsid w:val="00E25631"/>
    <w:rsid w:val="00E269EB"/>
    <w:rsid w:val="00E27403"/>
    <w:rsid w:val="00E27FF1"/>
    <w:rsid w:val="00E30F48"/>
    <w:rsid w:val="00E31C58"/>
    <w:rsid w:val="00E322A2"/>
    <w:rsid w:val="00E32EEF"/>
    <w:rsid w:val="00E33EF8"/>
    <w:rsid w:val="00E34C5D"/>
    <w:rsid w:val="00E36AD0"/>
    <w:rsid w:val="00E37F29"/>
    <w:rsid w:val="00E4016E"/>
    <w:rsid w:val="00E40246"/>
    <w:rsid w:val="00E41D7B"/>
    <w:rsid w:val="00E432DA"/>
    <w:rsid w:val="00E434C4"/>
    <w:rsid w:val="00E43A79"/>
    <w:rsid w:val="00E44A72"/>
    <w:rsid w:val="00E46094"/>
    <w:rsid w:val="00E46E78"/>
    <w:rsid w:val="00E46F6E"/>
    <w:rsid w:val="00E4734A"/>
    <w:rsid w:val="00E50C6D"/>
    <w:rsid w:val="00E50D05"/>
    <w:rsid w:val="00E53C73"/>
    <w:rsid w:val="00E54448"/>
    <w:rsid w:val="00E54BBB"/>
    <w:rsid w:val="00E6103B"/>
    <w:rsid w:val="00E6117D"/>
    <w:rsid w:val="00E64FD1"/>
    <w:rsid w:val="00E66A75"/>
    <w:rsid w:val="00E67B50"/>
    <w:rsid w:val="00E700E8"/>
    <w:rsid w:val="00E70A94"/>
    <w:rsid w:val="00E7552A"/>
    <w:rsid w:val="00E756C8"/>
    <w:rsid w:val="00E771FA"/>
    <w:rsid w:val="00E77831"/>
    <w:rsid w:val="00E81D12"/>
    <w:rsid w:val="00E820F9"/>
    <w:rsid w:val="00E83BD8"/>
    <w:rsid w:val="00E853C3"/>
    <w:rsid w:val="00E8593A"/>
    <w:rsid w:val="00E85969"/>
    <w:rsid w:val="00E90491"/>
    <w:rsid w:val="00E91D5B"/>
    <w:rsid w:val="00E930E7"/>
    <w:rsid w:val="00E9356A"/>
    <w:rsid w:val="00E94CD0"/>
    <w:rsid w:val="00E958E4"/>
    <w:rsid w:val="00E9657D"/>
    <w:rsid w:val="00E96F91"/>
    <w:rsid w:val="00EA049F"/>
    <w:rsid w:val="00EA0646"/>
    <w:rsid w:val="00EA07E2"/>
    <w:rsid w:val="00EA1BF2"/>
    <w:rsid w:val="00EA3731"/>
    <w:rsid w:val="00EA4AAB"/>
    <w:rsid w:val="00EA7DD0"/>
    <w:rsid w:val="00EB04BA"/>
    <w:rsid w:val="00EB3981"/>
    <w:rsid w:val="00EB5B36"/>
    <w:rsid w:val="00EB5EA6"/>
    <w:rsid w:val="00EB761C"/>
    <w:rsid w:val="00EB7AEB"/>
    <w:rsid w:val="00EB7CE6"/>
    <w:rsid w:val="00EC02B0"/>
    <w:rsid w:val="00EC1CB5"/>
    <w:rsid w:val="00EC1DCE"/>
    <w:rsid w:val="00EC4261"/>
    <w:rsid w:val="00EC4850"/>
    <w:rsid w:val="00EC4EFA"/>
    <w:rsid w:val="00EC51EF"/>
    <w:rsid w:val="00EC7394"/>
    <w:rsid w:val="00ED2EAA"/>
    <w:rsid w:val="00ED383F"/>
    <w:rsid w:val="00ED3C35"/>
    <w:rsid w:val="00ED408F"/>
    <w:rsid w:val="00ED47CE"/>
    <w:rsid w:val="00ED729F"/>
    <w:rsid w:val="00ED7D27"/>
    <w:rsid w:val="00EE0D20"/>
    <w:rsid w:val="00EE1C40"/>
    <w:rsid w:val="00EE21A0"/>
    <w:rsid w:val="00EE4771"/>
    <w:rsid w:val="00EE4804"/>
    <w:rsid w:val="00EE4938"/>
    <w:rsid w:val="00EE4AD3"/>
    <w:rsid w:val="00EE519B"/>
    <w:rsid w:val="00EE5D77"/>
    <w:rsid w:val="00EE652E"/>
    <w:rsid w:val="00EE6D04"/>
    <w:rsid w:val="00EF1AFE"/>
    <w:rsid w:val="00EF4B10"/>
    <w:rsid w:val="00F0077A"/>
    <w:rsid w:val="00F00812"/>
    <w:rsid w:val="00F01171"/>
    <w:rsid w:val="00F01A92"/>
    <w:rsid w:val="00F028D0"/>
    <w:rsid w:val="00F03D82"/>
    <w:rsid w:val="00F0434F"/>
    <w:rsid w:val="00F0524A"/>
    <w:rsid w:val="00F0597F"/>
    <w:rsid w:val="00F06233"/>
    <w:rsid w:val="00F0653A"/>
    <w:rsid w:val="00F075D2"/>
    <w:rsid w:val="00F076D8"/>
    <w:rsid w:val="00F0775E"/>
    <w:rsid w:val="00F107CA"/>
    <w:rsid w:val="00F10B93"/>
    <w:rsid w:val="00F11411"/>
    <w:rsid w:val="00F12558"/>
    <w:rsid w:val="00F12852"/>
    <w:rsid w:val="00F14165"/>
    <w:rsid w:val="00F15646"/>
    <w:rsid w:val="00F17082"/>
    <w:rsid w:val="00F20DAF"/>
    <w:rsid w:val="00F22BAB"/>
    <w:rsid w:val="00F240D9"/>
    <w:rsid w:val="00F24501"/>
    <w:rsid w:val="00F24F04"/>
    <w:rsid w:val="00F276FC"/>
    <w:rsid w:val="00F33FB7"/>
    <w:rsid w:val="00F35A42"/>
    <w:rsid w:val="00F40208"/>
    <w:rsid w:val="00F415CE"/>
    <w:rsid w:val="00F41FC9"/>
    <w:rsid w:val="00F43881"/>
    <w:rsid w:val="00F43C12"/>
    <w:rsid w:val="00F46049"/>
    <w:rsid w:val="00F467B6"/>
    <w:rsid w:val="00F46C65"/>
    <w:rsid w:val="00F4765A"/>
    <w:rsid w:val="00F50A42"/>
    <w:rsid w:val="00F537D8"/>
    <w:rsid w:val="00F53935"/>
    <w:rsid w:val="00F54020"/>
    <w:rsid w:val="00F54F7D"/>
    <w:rsid w:val="00F563F3"/>
    <w:rsid w:val="00F56F1B"/>
    <w:rsid w:val="00F5786F"/>
    <w:rsid w:val="00F60A72"/>
    <w:rsid w:val="00F60CC1"/>
    <w:rsid w:val="00F61D06"/>
    <w:rsid w:val="00F635CE"/>
    <w:rsid w:val="00F63BC2"/>
    <w:rsid w:val="00F67FBC"/>
    <w:rsid w:val="00F71EEE"/>
    <w:rsid w:val="00F72105"/>
    <w:rsid w:val="00F73420"/>
    <w:rsid w:val="00F735CC"/>
    <w:rsid w:val="00F739BF"/>
    <w:rsid w:val="00F74724"/>
    <w:rsid w:val="00F763D7"/>
    <w:rsid w:val="00F76BC7"/>
    <w:rsid w:val="00F76C06"/>
    <w:rsid w:val="00F77F73"/>
    <w:rsid w:val="00F80F42"/>
    <w:rsid w:val="00F814E6"/>
    <w:rsid w:val="00F8525D"/>
    <w:rsid w:val="00F85C95"/>
    <w:rsid w:val="00F878A4"/>
    <w:rsid w:val="00F90CF0"/>
    <w:rsid w:val="00F921DA"/>
    <w:rsid w:val="00F92805"/>
    <w:rsid w:val="00F92A3B"/>
    <w:rsid w:val="00F9519A"/>
    <w:rsid w:val="00F96769"/>
    <w:rsid w:val="00F97A48"/>
    <w:rsid w:val="00FA066C"/>
    <w:rsid w:val="00FA07A4"/>
    <w:rsid w:val="00FA0BE1"/>
    <w:rsid w:val="00FA0D3E"/>
    <w:rsid w:val="00FA0EAF"/>
    <w:rsid w:val="00FA1BE7"/>
    <w:rsid w:val="00FA5019"/>
    <w:rsid w:val="00FA6349"/>
    <w:rsid w:val="00FA6579"/>
    <w:rsid w:val="00FA6C1D"/>
    <w:rsid w:val="00FB09D2"/>
    <w:rsid w:val="00FB0EDD"/>
    <w:rsid w:val="00FB5030"/>
    <w:rsid w:val="00FB5F1C"/>
    <w:rsid w:val="00FB7D85"/>
    <w:rsid w:val="00FC048B"/>
    <w:rsid w:val="00FC0E00"/>
    <w:rsid w:val="00FC1A9A"/>
    <w:rsid w:val="00FC23A5"/>
    <w:rsid w:val="00FC272A"/>
    <w:rsid w:val="00FC2FA9"/>
    <w:rsid w:val="00FC3C41"/>
    <w:rsid w:val="00FC4E67"/>
    <w:rsid w:val="00FC5601"/>
    <w:rsid w:val="00FC5A1E"/>
    <w:rsid w:val="00FC6C59"/>
    <w:rsid w:val="00FC6F5F"/>
    <w:rsid w:val="00FC7B28"/>
    <w:rsid w:val="00FD31B2"/>
    <w:rsid w:val="00FD3732"/>
    <w:rsid w:val="00FD3AE3"/>
    <w:rsid w:val="00FD3C57"/>
    <w:rsid w:val="00FD4644"/>
    <w:rsid w:val="00FD4B2A"/>
    <w:rsid w:val="00FD64D9"/>
    <w:rsid w:val="00FD7EE4"/>
    <w:rsid w:val="00FE1F4F"/>
    <w:rsid w:val="00FE2C38"/>
    <w:rsid w:val="00FE2F26"/>
    <w:rsid w:val="00FE3E8D"/>
    <w:rsid w:val="00FE4087"/>
    <w:rsid w:val="00FE69B4"/>
    <w:rsid w:val="00FE6FFF"/>
    <w:rsid w:val="00FE72CE"/>
    <w:rsid w:val="00FF0AA7"/>
    <w:rsid w:val="00FF2B08"/>
    <w:rsid w:val="00FF2BBF"/>
    <w:rsid w:val="00FF2D47"/>
    <w:rsid w:val="00FF3CCB"/>
    <w:rsid w:val="00FF4F74"/>
    <w:rsid w:val="00FF55A2"/>
    <w:rsid w:val="00FF5CFC"/>
    <w:rsid w:val="00FF7063"/>
    <w:rsid w:val="02484986"/>
    <w:rsid w:val="02837EBB"/>
    <w:rsid w:val="038BEAE8"/>
    <w:rsid w:val="03D037C0"/>
    <w:rsid w:val="03E79E98"/>
    <w:rsid w:val="05DD5444"/>
    <w:rsid w:val="05F8976B"/>
    <w:rsid w:val="06AC8A8F"/>
    <w:rsid w:val="08CB6D88"/>
    <w:rsid w:val="096416F1"/>
    <w:rsid w:val="09E02476"/>
    <w:rsid w:val="0D33520B"/>
    <w:rsid w:val="0D401648"/>
    <w:rsid w:val="0D650A62"/>
    <w:rsid w:val="0F64EC92"/>
    <w:rsid w:val="1023C7E1"/>
    <w:rsid w:val="10964C7E"/>
    <w:rsid w:val="10D8188E"/>
    <w:rsid w:val="112A7738"/>
    <w:rsid w:val="1383A87B"/>
    <w:rsid w:val="14D7C970"/>
    <w:rsid w:val="16467056"/>
    <w:rsid w:val="167399D1"/>
    <w:rsid w:val="16B193B5"/>
    <w:rsid w:val="191A150F"/>
    <w:rsid w:val="19AA3E74"/>
    <w:rsid w:val="19E37E9F"/>
    <w:rsid w:val="1A8790CB"/>
    <w:rsid w:val="1C5A9D71"/>
    <w:rsid w:val="1E137454"/>
    <w:rsid w:val="1E72230E"/>
    <w:rsid w:val="1E7D8514"/>
    <w:rsid w:val="204100D2"/>
    <w:rsid w:val="211A63C2"/>
    <w:rsid w:val="2172CDAE"/>
    <w:rsid w:val="227B4B81"/>
    <w:rsid w:val="231F2B0A"/>
    <w:rsid w:val="24867F84"/>
    <w:rsid w:val="24E3C597"/>
    <w:rsid w:val="258D4888"/>
    <w:rsid w:val="25F88601"/>
    <w:rsid w:val="26AD3DAD"/>
    <w:rsid w:val="2A0BC378"/>
    <w:rsid w:val="2A63E7C2"/>
    <w:rsid w:val="2BC49C1E"/>
    <w:rsid w:val="2BEED751"/>
    <w:rsid w:val="2DA95C7F"/>
    <w:rsid w:val="30517140"/>
    <w:rsid w:val="30E76094"/>
    <w:rsid w:val="313D7317"/>
    <w:rsid w:val="319FA50A"/>
    <w:rsid w:val="3224E163"/>
    <w:rsid w:val="325E85A0"/>
    <w:rsid w:val="32E217D5"/>
    <w:rsid w:val="34192E78"/>
    <w:rsid w:val="342DE3F6"/>
    <w:rsid w:val="352AB592"/>
    <w:rsid w:val="3547F76B"/>
    <w:rsid w:val="35887171"/>
    <w:rsid w:val="35BF62CF"/>
    <w:rsid w:val="36883879"/>
    <w:rsid w:val="37E46F91"/>
    <w:rsid w:val="38A8645A"/>
    <w:rsid w:val="39A2A6A0"/>
    <w:rsid w:val="39A4F55B"/>
    <w:rsid w:val="39DB4B65"/>
    <w:rsid w:val="3D173052"/>
    <w:rsid w:val="3D4FC9ED"/>
    <w:rsid w:val="3EB3D35F"/>
    <w:rsid w:val="3F2F3627"/>
    <w:rsid w:val="3F439860"/>
    <w:rsid w:val="3F6B8DD0"/>
    <w:rsid w:val="409CCAA6"/>
    <w:rsid w:val="4210D85A"/>
    <w:rsid w:val="434ED735"/>
    <w:rsid w:val="45982B01"/>
    <w:rsid w:val="45A3592F"/>
    <w:rsid w:val="45EF2B55"/>
    <w:rsid w:val="47FEAC43"/>
    <w:rsid w:val="48E7EE14"/>
    <w:rsid w:val="48FF84B0"/>
    <w:rsid w:val="490E0B5E"/>
    <w:rsid w:val="4933618D"/>
    <w:rsid w:val="494F75B1"/>
    <w:rsid w:val="4ACF31EE"/>
    <w:rsid w:val="4D0D5DA6"/>
    <w:rsid w:val="4D10A5B7"/>
    <w:rsid w:val="4FC25638"/>
    <w:rsid w:val="500D0027"/>
    <w:rsid w:val="5010B60F"/>
    <w:rsid w:val="50C54C28"/>
    <w:rsid w:val="52332F5E"/>
    <w:rsid w:val="542762C6"/>
    <w:rsid w:val="54C086A5"/>
    <w:rsid w:val="54EDECE9"/>
    <w:rsid w:val="5561FAFC"/>
    <w:rsid w:val="5684FAAC"/>
    <w:rsid w:val="57B8EC47"/>
    <w:rsid w:val="58717E01"/>
    <w:rsid w:val="59D50BA9"/>
    <w:rsid w:val="59D6B606"/>
    <w:rsid w:val="5A6E5144"/>
    <w:rsid w:val="5BBA7E58"/>
    <w:rsid w:val="5BF41553"/>
    <w:rsid w:val="5D340524"/>
    <w:rsid w:val="6000E907"/>
    <w:rsid w:val="6022CDC6"/>
    <w:rsid w:val="60C844C5"/>
    <w:rsid w:val="613E0CF8"/>
    <w:rsid w:val="614214E6"/>
    <w:rsid w:val="61DBAD72"/>
    <w:rsid w:val="6246F86E"/>
    <w:rsid w:val="629659DC"/>
    <w:rsid w:val="62AC0BBE"/>
    <w:rsid w:val="6597D037"/>
    <w:rsid w:val="659A2057"/>
    <w:rsid w:val="67A21FCB"/>
    <w:rsid w:val="67B2D1E5"/>
    <w:rsid w:val="67BF780A"/>
    <w:rsid w:val="68EB9913"/>
    <w:rsid w:val="6966B6CB"/>
    <w:rsid w:val="696B64EB"/>
    <w:rsid w:val="6BF5C73F"/>
    <w:rsid w:val="6BF8E1B1"/>
    <w:rsid w:val="6DBA8D4A"/>
    <w:rsid w:val="6E2C1B3F"/>
    <w:rsid w:val="6EA22F2E"/>
    <w:rsid w:val="6ECE154F"/>
    <w:rsid w:val="6FE0FA03"/>
    <w:rsid w:val="704FFE1E"/>
    <w:rsid w:val="7053BDB8"/>
    <w:rsid w:val="706036CD"/>
    <w:rsid w:val="743FD6FF"/>
    <w:rsid w:val="75ACFDD6"/>
    <w:rsid w:val="78B1F206"/>
    <w:rsid w:val="78FFB52D"/>
    <w:rsid w:val="7A5CDCFB"/>
    <w:rsid w:val="7AC9E3D6"/>
    <w:rsid w:val="7B200D06"/>
    <w:rsid w:val="7B6E329E"/>
    <w:rsid w:val="7CB4B2DC"/>
    <w:rsid w:val="7ED8F58C"/>
    <w:rsid w:val="7F4B7951"/>
    <w:rsid w:val="7FC76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34846"/>
  <w15:chartTrackingRefBased/>
  <w15:docId w15:val="{955B37C9-BDAD-4F3B-9D9F-FEA2F632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87"/>
  </w:style>
  <w:style w:type="paragraph" w:styleId="Heading1">
    <w:name w:val="heading 1"/>
    <w:basedOn w:val="Normal"/>
    <w:next w:val="Normal"/>
    <w:link w:val="Heading1Char"/>
    <w:uiPriority w:val="9"/>
    <w:qFormat/>
    <w:rsid w:val="009E1C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C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9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t03">
    <w:name w:val="et03"/>
    <w:basedOn w:val="DefaultParagraphFont"/>
    <w:rsid w:val="00621E93"/>
  </w:style>
  <w:style w:type="character" w:styleId="Hyperlink">
    <w:name w:val="Hyperlink"/>
    <w:basedOn w:val="DefaultParagraphFont"/>
    <w:uiPriority w:val="99"/>
    <w:unhideWhenUsed/>
    <w:rsid w:val="00621E93"/>
    <w:rPr>
      <w:color w:val="0563C1" w:themeColor="hyperlink"/>
      <w:u w:val="single"/>
    </w:rPr>
  </w:style>
  <w:style w:type="character" w:styleId="UnresolvedMention">
    <w:name w:val="Unresolved Mention"/>
    <w:basedOn w:val="DefaultParagraphFont"/>
    <w:uiPriority w:val="99"/>
    <w:unhideWhenUsed/>
    <w:rsid w:val="00621E93"/>
    <w:rPr>
      <w:color w:val="605E5C"/>
      <w:shd w:val="clear" w:color="auto" w:fill="E1DFDD"/>
    </w:rPr>
  </w:style>
  <w:style w:type="character" w:styleId="CommentReference">
    <w:name w:val="annotation reference"/>
    <w:basedOn w:val="DefaultParagraphFont"/>
    <w:uiPriority w:val="99"/>
    <w:semiHidden/>
    <w:unhideWhenUsed/>
    <w:rsid w:val="00B3154D"/>
    <w:rPr>
      <w:sz w:val="16"/>
      <w:szCs w:val="16"/>
    </w:rPr>
  </w:style>
  <w:style w:type="paragraph" w:styleId="CommentText">
    <w:name w:val="annotation text"/>
    <w:basedOn w:val="Normal"/>
    <w:link w:val="CommentTextChar"/>
    <w:uiPriority w:val="99"/>
    <w:unhideWhenUsed/>
    <w:rsid w:val="00B3154D"/>
    <w:pPr>
      <w:spacing w:line="240" w:lineRule="auto"/>
    </w:pPr>
    <w:rPr>
      <w:sz w:val="20"/>
      <w:szCs w:val="20"/>
    </w:rPr>
  </w:style>
  <w:style w:type="character" w:customStyle="1" w:styleId="CommentTextChar">
    <w:name w:val="Comment Text Char"/>
    <w:basedOn w:val="DefaultParagraphFont"/>
    <w:link w:val="CommentText"/>
    <w:uiPriority w:val="99"/>
    <w:rsid w:val="00B3154D"/>
    <w:rPr>
      <w:sz w:val="20"/>
      <w:szCs w:val="20"/>
    </w:rPr>
  </w:style>
  <w:style w:type="paragraph" w:styleId="CommentSubject">
    <w:name w:val="annotation subject"/>
    <w:basedOn w:val="CommentText"/>
    <w:next w:val="CommentText"/>
    <w:link w:val="CommentSubjectChar"/>
    <w:uiPriority w:val="99"/>
    <w:semiHidden/>
    <w:unhideWhenUsed/>
    <w:rsid w:val="00B3154D"/>
    <w:rPr>
      <w:b/>
      <w:bCs/>
    </w:rPr>
  </w:style>
  <w:style w:type="character" w:customStyle="1" w:styleId="CommentSubjectChar">
    <w:name w:val="Comment Subject Char"/>
    <w:basedOn w:val="CommentTextChar"/>
    <w:link w:val="CommentSubject"/>
    <w:uiPriority w:val="99"/>
    <w:semiHidden/>
    <w:rsid w:val="00B3154D"/>
    <w:rPr>
      <w:b/>
      <w:bCs/>
      <w:sz w:val="20"/>
      <w:szCs w:val="20"/>
    </w:rPr>
  </w:style>
  <w:style w:type="paragraph" w:styleId="Header">
    <w:name w:val="header"/>
    <w:basedOn w:val="Normal"/>
    <w:link w:val="HeaderChar"/>
    <w:uiPriority w:val="99"/>
    <w:unhideWhenUsed/>
    <w:rsid w:val="007D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3C4"/>
  </w:style>
  <w:style w:type="paragraph" w:styleId="Footer">
    <w:name w:val="footer"/>
    <w:basedOn w:val="Normal"/>
    <w:link w:val="FooterChar"/>
    <w:uiPriority w:val="99"/>
    <w:unhideWhenUsed/>
    <w:rsid w:val="007D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3C4"/>
  </w:style>
  <w:style w:type="character" w:styleId="FollowedHyperlink">
    <w:name w:val="FollowedHyperlink"/>
    <w:basedOn w:val="DefaultParagraphFont"/>
    <w:uiPriority w:val="99"/>
    <w:semiHidden/>
    <w:unhideWhenUsed/>
    <w:rsid w:val="009E1C98"/>
    <w:rPr>
      <w:color w:val="954F72" w:themeColor="followedHyperlink"/>
      <w:u w:val="single"/>
    </w:rPr>
  </w:style>
  <w:style w:type="character" w:customStyle="1" w:styleId="Heading1Char">
    <w:name w:val="Heading 1 Char"/>
    <w:basedOn w:val="DefaultParagraphFont"/>
    <w:link w:val="Heading1"/>
    <w:uiPriority w:val="9"/>
    <w:rsid w:val="009E1C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1C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909A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E4016E"/>
    <w:rPr>
      <w:i/>
      <w:iCs/>
    </w:rPr>
  </w:style>
  <w:style w:type="character" w:styleId="Mention">
    <w:name w:val="Mention"/>
    <w:basedOn w:val="DefaultParagraphFont"/>
    <w:uiPriority w:val="99"/>
    <w:unhideWhenUsed/>
    <w:rsid w:val="006A7695"/>
    <w:rPr>
      <w:color w:val="2B579A"/>
      <w:shd w:val="clear" w:color="auto" w:fill="E1DFDD"/>
    </w:rPr>
  </w:style>
  <w:style w:type="paragraph" w:styleId="ListParagraph">
    <w:name w:val="List Paragraph"/>
    <w:basedOn w:val="Normal"/>
    <w:uiPriority w:val="34"/>
    <w:qFormat/>
    <w:rsid w:val="000E6908"/>
    <w:pPr>
      <w:ind w:left="720"/>
      <w:contextualSpacing/>
    </w:pPr>
  </w:style>
  <w:style w:type="paragraph" w:styleId="Revision">
    <w:name w:val="Revision"/>
    <w:hidden/>
    <w:uiPriority w:val="99"/>
    <w:semiHidden/>
    <w:rsid w:val="003547F0"/>
    <w:pPr>
      <w:spacing w:after="0" w:line="240" w:lineRule="auto"/>
    </w:pPr>
  </w:style>
  <w:style w:type="paragraph" w:styleId="NoSpacing">
    <w:name w:val="No Spacing"/>
    <w:link w:val="NoSpacingChar"/>
    <w:uiPriority w:val="1"/>
    <w:qFormat/>
    <w:rsid w:val="008C095C"/>
    <w:pPr>
      <w:spacing w:after="0" w:line="240" w:lineRule="auto"/>
    </w:pPr>
    <w:rPr>
      <w:rFonts w:eastAsiaTheme="minorEastAsia"/>
    </w:rPr>
  </w:style>
  <w:style w:type="character" w:customStyle="1" w:styleId="NoSpacingChar">
    <w:name w:val="No Spacing Char"/>
    <w:basedOn w:val="DefaultParagraphFont"/>
    <w:link w:val="NoSpacing"/>
    <w:uiPriority w:val="1"/>
    <w:rsid w:val="008C095C"/>
    <w:rPr>
      <w:rFonts w:eastAsiaTheme="minorEastAsia"/>
    </w:rPr>
  </w:style>
  <w:style w:type="paragraph" w:customStyle="1" w:styleId="indent-3">
    <w:name w:val="indent-3"/>
    <w:basedOn w:val="Normal"/>
    <w:rsid w:val="0015234B"/>
    <w:pPr>
      <w:spacing w:before="100" w:beforeAutospacing="1" w:after="100" w:afterAutospacing="1" w:line="240" w:lineRule="auto"/>
    </w:pPr>
    <w:rPr>
      <w:rFonts w:ascii="Calibri" w:hAnsi="Calibri" w:cs="Calibri"/>
    </w:rPr>
  </w:style>
  <w:style w:type="paragraph" w:customStyle="1" w:styleId="indent-4">
    <w:name w:val="indent-4"/>
    <w:basedOn w:val="Normal"/>
    <w:rsid w:val="0015234B"/>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15234B"/>
  </w:style>
  <w:style w:type="character" w:customStyle="1" w:styleId="paren">
    <w:name w:val="paren"/>
    <w:basedOn w:val="DefaultParagraphFont"/>
    <w:rsid w:val="0015234B"/>
  </w:style>
  <w:style w:type="character" w:customStyle="1" w:styleId="cf11">
    <w:name w:val="cf11"/>
    <w:basedOn w:val="DefaultParagraphFont"/>
    <w:rsid w:val="003F70C6"/>
    <w:rPr>
      <w:rFonts w:ascii="Segoe UI" w:hAnsi="Segoe UI" w:cs="Segoe UI" w:hint="default"/>
      <w:i/>
      <w:iCs/>
      <w:sz w:val="18"/>
      <w:szCs w:val="18"/>
    </w:rPr>
  </w:style>
  <w:style w:type="paragraph" w:styleId="FootnoteText">
    <w:name w:val="footnote text"/>
    <w:basedOn w:val="Normal"/>
    <w:link w:val="FootnoteTextChar"/>
    <w:uiPriority w:val="99"/>
    <w:semiHidden/>
    <w:unhideWhenUsed/>
    <w:rsid w:val="00D32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610"/>
    <w:rPr>
      <w:sz w:val="20"/>
      <w:szCs w:val="20"/>
    </w:rPr>
  </w:style>
  <w:style w:type="character" w:styleId="FootnoteReference">
    <w:name w:val="footnote reference"/>
    <w:basedOn w:val="DefaultParagraphFont"/>
    <w:uiPriority w:val="99"/>
    <w:semiHidden/>
    <w:unhideWhenUsed/>
    <w:rsid w:val="00D32610"/>
    <w:rPr>
      <w:vertAlign w:val="superscript"/>
    </w:rPr>
  </w:style>
  <w:style w:type="character" w:customStyle="1" w:styleId="cf01">
    <w:name w:val="cf01"/>
    <w:basedOn w:val="DefaultParagraphFont"/>
    <w:rsid w:val="00D32610"/>
    <w:rPr>
      <w:rFonts w:ascii="Segoe UI" w:hAnsi="Segoe UI" w:cs="Segoe UI" w:hint="default"/>
      <w:sz w:val="18"/>
      <w:szCs w:val="18"/>
    </w:rPr>
  </w:style>
  <w:style w:type="paragraph" w:styleId="BalloonText">
    <w:name w:val="Balloon Text"/>
    <w:basedOn w:val="Normal"/>
    <w:link w:val="BalloonTextChar"/>
    <w:uiPriority w:val="99"/>
    <w:semiHidden/>
    <w:unhideWhenUsed/>
    <w:rsid w:val="00956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5F"/>
    <w:rPr>
      <w:rFonts w:ascii="Segoe UI" w:hAnsi="Segoe UI" w:cs="Segoe UI"/>
      <w:sz w:val="18"/>
      <w:szCs w:val="18"/>
    </w:rPr>
  </w:style>
  <w:style w:type="paragraph" w:styleId="EndnoteText">
    <w:name w:val="endnote text"/>
    <w:basedOn w:val="Normal"/>
    <w:link w:val="EndnoteTextChar"/>
    <w:uiPriority w:val="99"/>
    <w:semiHidden/>
    <w:unhideWhenUsed/>
    <w:rsid w:val="00045E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5EFA"/>
    <w:rPr>
      <w:sz w:val="20"/>
      <w:szCs w:val="20"/>
    </w:rPr>
  </w:style>
  <w:style w:type="character" w:styleId="EndnoteReference">
    <w:name w:val="endnote reference"/>
    <w:basedOn w:val="DefaultParagraphFont"/>
    <w:uiPriority w:val="99"/>
    <w:semiHidden/>
    <w:unhideWhenUsed/>
    <w:rsid w:val="00045EFA"/>
    <w:rPr>
      <w:vertAlign w:val="superscript"/>
    </w:rPr>
  </w:style>
  <w:style w:type="paragraph" w:customStyle="1" w:styleId="TemplateWarningText10pt">
    <w:name w:val="Template Warning Text (10pt)"/>
    <w:basedOn w:val="Normal"/>
    <w:rsid w:val="00960C66"/>
    <w:pPr>
      <w:autoSpaceDE w:val="0"/>
      <w:autoSpaceDN w:val="0"/>
      <w:adjustRightInd w:val="0"/>
      <w:spacing w:before="120" w:after="120" w:line="252" w:lineRule="auto"/>
    </w:pPr>
    <w:rPr>
      <w:rFonts w:eastAsia="Times New Roman" w:cs="Times New Roman"/>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6761">
      <w:bodyDiv w:val="1"/>
      <w:marLeft w:val="0"/>
      <w:marRight w:val="0"/>
      <w:marTop w:val="0"/>
      <w:marBottom w:val="0"/>
      <w:divBdr>
        <w:top w:val="none" w:sz="0" w:space="0" w:color="auto"/>
        <w:left w:val="none" w:sz="0" w:space="0" w:color="auto"/>
        <w:bottom w:val="none" w:sz="0" w:space="0" w:color="auto"/>
        <w:right w:val="none" w:sz="0" w:space="0" w:color="auto"/>
      </w:divBdr>
    </w:div>
    <w:div w:id="153648505">
      <w:bodyDiv w:val="1"/>
      <w:marLeft w:val="0"/>
      <w:marRight w:val="0"/>
      <w:marTop w:val="0"/>
      <w:marBottom w:val="0"/>
      <w:divBdr>
        <w:top w:val="none" w:sz="0" w:space="0" w:color="auto"/>
        <w:left w:val="none" w:sz="0" w:space="0" w:color="auto"/>
        <w:bottom w:val="none" w:sz="0" w:space="0" w:color="auto"/>
        <w:right w:val="none" w:sz="0" w:space="0" w:color="auto"/>
      </w:divBdr>
    </w:div>
    <w:div w:id="497037316">
      <w:bodyDiv w:val="1"/>
      <w:marLeft w:val="0"/>
      <w:marRight w:val="0"/>
      <w:marTop w:val="0"/>
      <w:marBottom w:val="0"/>
      <w:divBdr>
        <w:top w:val="none" w:sz="0" w:space="0" w:color="auto"/>
        <w:left w:val="none" w:sz="0" w:space="0" w:color="auto"/>
        <w:bottom w:val="none" w:sz="0" w:space="0" w:color="auto"/>
        <w:right w:val="none" w:sz="0" w:space="0" w:color="auto"/>
      </w:divBdr>
    </w:div>
    <w:div w:id="513347616">
      <w:bodyDiv w:val="1"/>
      <w:marLeft w:val="0"/>
      <w:marRight w:val="0"/>
      <w:marTop w:val="0"/>
      <w:marBottom w:val="0"/>
      <w:divBdr>
        <w:top w:val="none" w:sz="0" w:space="0" w:color="auto"/>
        <w:left w:val="none" w:sz="0" w:space="0" w:color="auto"/>
        <w:bottom w:val="none" w:sz="0" w:space="0" w:color="auto"/>
        <w:right w:val="none" w:sz="0" w:space="0" w:color="auto"/>
      </w:divBdr>
    </w:div>
    <w:div w:id="730738695">
      <w:bodyDiv w:val="1"/>
      <w:marLeft w:val="0"/>
      <w:marRight w:val="0"/>
      <w:marTop w:val="0"/>
      <w:marBottom w:val="0"/>
      <w:divBdr>
        <w:top w:val="none" w:sz="0" w:space="0" w:color="auto"/>
        <w:left w:val="none" w:sz="0" w:space="0" w:color="auto"/>
        <w:bottom w:val="none" w:sz="0" w:space="0" w:color="auto"/>
        <w:right w:val="none" w:sz="0" w:space="0" w:color="auto"/>
      </w:divBdr>
    </w:div>
    <w:div w:id="794058768">
      <w:bodyDiv w:val="1"/>
      <w:marLeft w:val="0"/>
      <w:marRight w:val="0"/>
      <w:marTop w:val="0"/>
      <w:marBottom w:val="0"/>
      <w:divBdr>
        <w:top w:val="none" w:sz="0" w:space="0" w:color="auto"/>
        <w:left w:val="none" w:sz="0" w:space="0" w:color="auto"/>
        <w:bottom w:val="none" w:sz="0" w:space="0" w:color="auto"/>
        <w:right w:val="none" w:sz="0" w:space="0" w:color="auto"/>
      </w:divBdr>
    </w:div>
    <w:div w:id="794637925">
      <w:bodyDiv w:val="1"/>
      <w:marLeft w:val="0"/>
      <w:marRight w:val="0"/>
      <w:marTop w:val="0"/>
      <w:marBottom w:val="0"/>
      <w:divBdr>
        <w:top w:val="none" w:sz="0" w:space="0" w:color="auto"/>
        <w:left w:val="none" w:sz="0" w:space="0" w:color="auto"/>
        <w:bottom w:val="none" w:sz="0" w:space="0" w:color="auto"/>
        <w:right w:val="none" w:sz="0" w:space="0" w:color="auto"/>
      </w:divBdr>
    </w:div>
    <w:div w:id="960114840">
      <w:bodyDiv w:val="1"/>
      <w:marLeft w:val="0"/>
      <w:marRight w:val="0"/>
      <w:marTop w:val="0"/>
      <w:marBottom w:val="0"/>
      <w:divBdr>
        <w:top w:val="none" w:sz="0" w:space="0" w:color="auto"/>
        <w:left w:val="none" w:sz="0" w:space="0" w:color="auto"/>
        <w:bottom w:val="none" w:sz="0" w:space="0" w:color="auto"/>
        <w:right w:val="none" w:sz="0" w:space="0" w:color="auto"/>
      </w:divBdr>
    </w:div>
    <w:div w:id="995912895">
      <w:bodyDiv w:val="1"/>
      <w:marLeft w:val="0"/>
      <w:marRight w:val="0"/>
      <w:marTop w:val="0"/>
      <w:marBottom w:val="0"/>
      <w:divBdr>
        <w:top w:val="none" w:sz="0" w:space="0" w:color="auto"/>
        <w:left w:val="none" w:sz="0" w:space="0" w:color="auto"/>
        <w:bottom w:val="none" w:sz="0" w:space="0" w:color="auto"/>
        <w:right w:val="none" w:sz="0" w:space="0" w:color="auto"/>
      </w:divBdr>
    </w:div>
    <w:div w:id="1742368970">
      <w:bodyDiv w:val="1"/>
      <w:marLeft w:val="0"/>
      <w:marRight w:val="0"/>
      <w:marTop w:val="0"/>
      <w:marBottom w:val="0"/>
      <w:divBdr>
        <w:top w:val="none" w:sz="0" w:space="0" w:color="auto"/>
        <w:left w:val="none" w:sz="0" w:space="0" w:color="auto"/>
        <w:bottom w:val="none" w:sz="0" w:space="0" w:color="auto"/>
        <w:right w:val="none" w:sz="0" w:space="0" w:color="auto"/>
      </w:divBdr>
    </w:div>
    <w:div w:id="209003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hyperlink" Target="https://www.cdc.gov/nceh/lead/advisory/acclpp/actions-blls.htm"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cdc.gov/nceh/lead/advisory/acclpp/actions-blls.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footer" Target="footer8.xml"/><Relationship Id="rId32" Type="http://schemas.openxmlformats.org/officeDocument/2006/relationships/hyperlink" Target="http://www.epa.gov/lead" TargetMode="External"/><Relationship Id="rId37" Type="http://schemas.openxmlformats.org/officeDocument/2006/relationships/hyperlink" Target="https://www.epa.gov/water-research/consumer-tool-identifying-point-use-and-pitcher-filters-certified-reduce-lead" TargetMode="External"/><Relationship Id="rId40" Type="http://schemas.openxmlformats.org/officeDocument/2006/relationships/footer" Target="footer16.xml"/><Relationship Id="rId45" Type="http://schemas.openxmlformats.org/officeDocument/2006/relationships/footer" Target="footer17.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epa.gov/ground-water-and-drinking-water/basic-information-about-lead-drinking-water" TargetMode="External"/><Relationship Id="rId28" Type="http://schemas.openxmlformats.org/officeDocument/2006/relationships/hyperlink" Target="https://www.epa.gov/ground-water-and-drinking-water/basic-information-about-lead-drinking-water" TargetMode="External"/><Relationship Id="rId36" Type="http://schemas.openxmlformats.org/officeDocument/2006/relationships/footer" Target="footer14.xml"/><Relationship Id="rId10" Type="http://schemas.openxmlformats.org/officeDocument/2006/relationships/footnotes" Target="footnotes.xml"/><Relationship Id="rId19" Type="http://schemas.openxmlformats.org/officeDocument/2006/relationships/hyperlink" Target="https://www.epa.gov/water-research/consumer-tool-identifying-point-use-and-pitcher-filters-certified-reduce-lead" TargetMode="External"/><Relationship Id="rId31" Type="http://schemas.openxmlformats.org/officeDocument/2006/relationships/footer" Target="footer11.xml"/><Relationship Id="rId44" Type="http://schemas.openxmlformats.org/officeDocument/2006/relationships/hyperlink" Target="http://www.epa.gov/le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epa.gov/ground-water-and-drinking-water/basic-information-about-lead-drinking-water" TargetMode="External"/><Relationship Id="rId27" Type="http://schemas.openxmlformats.org/officeDocument/2006/relationships/hyperlink" Target="https://www.epa.gov/water-research/consumer-tool-identifying-point-use-and-pitcher-filters-certified-reduce-lead" TargetMode="External"/><Relationship Id="rId30" Type="http://schemas.openxmlformats.org/officeDocument/2006/relationships/footer" Target="footer10.xml"/><Relationship Id="rId35" Type="http://schemas.openxmlformats.org/officeDocument/2006/relationships/hyperlink" Target="https://espanol.epa.gov/proteja-el-agua-potable/proteja-el-agua-potable-deteccion-rapida-del-plomo" TargetMode="External"/><Relationship Id="rId43" Type="http://schemas.openxmlformats.org/officeDocument/2006/relationships/hyperlink" Target="http://www.epa.gov/lead"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hyperlink" Target="http://www.epa.gov/lead" TargetMode="External"/><Relationship Id="rId33" Type="http://schemas.openxmlformats.org/officeDocument/2006/relationships/footer" Target="footer12.xml"/><Relationship Id="rId38" Type="http://schemas.openxmlformats.org/officeDocument/2006/relationships/hyperlink" Target="https://espanol.epa.gov/proteja-el-agua-potable/proteja-el-agua-potable-deteccion-rapida-del-plomo" TargetMode="External"/><Relationship Id="rId46" Type="http://schemas.openxmlformats.org/officeDocument/2006/relationships/footer" Target="footer18.xml"/><Relationship Id="rId20" Type="http://schemas.openxmlformats.org/officeDocument/2006/relationships/footer" Target="footer6.xml"/><Relationship Id="rId41" Type="http://schemas.openxmlformats.org/officeDocument/2006/relationships/hyperlink" Target="https://www.epa.gov/ground-water-and-drinking-water/basic-information-about-lead-drinking-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2023-07-13T00:00:00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xsi:nil="true"/>
    <lcf76f155ced4ddcb4097134ff3c332f xmlns="c914d255-cbcd-4c25-a7e3-f449bcdc889d">
      <Terms xmlns="http://schemas.microsoft.com/office/infopath/2007/PartnerControls"/>
    </lcf76f155ced4ddcb4097134ff3c332f>
    <SharedWithUsers xmlns="01bd7c60-7d53-40bd-af0b-b4cb5f141c1f">
      <UserInfo>
        <DisplayName>Smith, Kira</DisplayName>
        <AccountId>17</AccountId>
        <AccountType/>
      </UserInfo>
      <UserInfo>
        <DisplayName>Bolden, Melanie (she/her/hers)</DisplayName>
        <AccountId>14</AccountId>
        <AccountType/>
      </UserInfo>
      <UserInfo>
        <DisplayName>Young, Holly</DisplayName>
        <AccountId>9</AccountId>
        <AccountType/>
      </UserInfo>
      <UserInfo>
        <DisplayName>Moriarty, Edward</DisplayName>
        <AccountId>22</AccountId>
        <AccountType/>
      </UserInfo>
      <UserInfo>
        <DisplayName>Grayson, Treda (she/her/hers)</DisplayName>
        <AccountId>23</AccountId>
        <AccountType/>
      </UserInfo>
      <UserInfo>
        <DisplayName>Bergman, Ronald</DisplayName>
        <AccountId>34</AccountId>
        <AccountType/>
      </UserInfo>
      <UserInfo>
        <DisplayName>Echeverria, Marietta (she/her/hers)</DisplayName>
        <AccountId>33</AccountId>
        <AccountType/>
      </UserInfo>
      <UserInfo>
        <DisplayName>Douangratdy, Daniel (he/him/his)</DisplayName>
        <AccountId>43</AccountId>
        <AccountType/>
      </UserInfo>
      <UserInfo>
        <DisplayName>Horansky, Alex</DisplayName>
        <AccountId>69</AccountId>
        <AccountType/>
      </UserInfo>
      <UserInfo>
        <DisplayName>Holsinger, Hannah</DisplayName>
        <AccountId>45</AccountId>
        <AccountType/>
      </UserInfo>
      <UserInfo>
        <DisplayName>Darman, Leslie</DisplayName>
        <AccountId>44</AccountId>
        <AccountType/>
      </UserInfo>
      <UserInfo>
        <DisplayName>Hogan, James</DisplayName>
        <AccountId>31</AccountId>
        <AccountType/>
      </UserInfo>
      <UserInfo>
        <DisplayName>Wehling, Carrie</DisplayName>
        <AccountId>121</AccountId>
        <AccountType/>
      </UserInfo>
      <UserInfo>
        <DisplayName>Wadlington, Christina</DisplayName>
        <AccountId>120</AccountId>
        <AccountType/>
      </UserInfo>
    </SharedWithUsers>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2024-02-13T19:37:09+00:00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CE85B1-695E-46CB-AA13-F7EE83DC0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DE7B1-AA3D-486F-8851-9699F285F6C8}">
  <ds:schemaRefs>
    <ds:schemaRef ds:uri="http://schemas.microsoft.com/office/2006/metadata/properties"/>
    <ds:schemaRef ds:uri="http://schemas.microsoft.com/office/infopath/2007/PartnerControls"/>
    <ds:schemaRef ds:uri="4ffa91fb-a0ff-4ac5-b2db-65c790d184a4"/>
    <ds:schemaRef ds:uri="c914d255-cbcd-4c25-a7e3-f449bcdc889d"/>
    <ds:schemaRef ds:uri="01bd7c60-7d53-40bd-af0b-b4cb5f141c1f"/>
    <ds:schemaRef ds:uri="http://schemas.microsoft.com/sharepoint/v3/fields"/>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5DFA0041-A3DC-4D21-A978-BA6D1A70635B}">
  <ds:schemaRefs>
    <ds:schemaRef ds:uri="http://schemas.openxmlformats.org/officeDocument/2006/bibliography"/>
  </ds:schemaRefs>
</ds:datastoreItem>
</file>

<file path=customXml/itemProps5.xml><?xml version="1.0" encoding="utf-8"?>
<ds:datastoreItem xmlns:ds="http://schemas.openxmlformats.org/officeDocument/2006/customXml" ds:itemID="{B59C11C9-7AB4-4C13-B877-8D3F146CBD77}">
  <ds:schemaRefs>
    <ds:schemaRef ds:uri="Microsoft.SharePoint.Taxonomy.ContentTypeSync"/>
  </ds:schemaRefs>
</ds:datastoreItem>
</file>

<file path=customXml/itemProps6.xml><?xml version="1.0" encoding="utf-8"?>
<ds:datastoreItem xmlns:ds="http://schemas.openxmlformats.org/officeDocument/2006/customXml" ds:itemID="{200218D3-2240-437C-ABBC-FA93FF8B6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12</Pages>
  <Words>4491</Words>
  <Characters>25603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Templates for Initial Notification of Known or Potential Lead Service Line</vt:lpstr>
    </vt:vector>
  </TitlesOfParts>
  <Company/>
  <LinksUpToDate>false</LinksUpToDate>
  <CharactersWithSpaces>30034</CharactersWithSpaces>
  <SharedDoc>false</SharedDoc>
  <HLinks>
    <vt:vector size="108" baseType="variant">
      <vt:variant>
        <vt:i4>3342379</vt:i4>
      </vt:variant>
      <vt:variant>
        <vt:i4>44</vt:i4>
      </vt:variant>
      <vt:variant>
        <vt:i4>0</vt:i4>
      </vt:variant>
      <vt:variant>
        <vt:i4>5</vt:i4>
      </vt:variant>
      <vt:variant>
        <vt:lpwstr>http://www.epa.gov/lead</vt:lpwstr>
      </vt:variant>
      <vt:variant>
        <vt:lpwstr/>
      </vt:variant>
      <vt:variant>
        <vt:i4>3342379</vt:i4>
      </vt:variant>
      <vt:variant>
        <vt:i4>42</vt:i4>
      </vt:variant>
      <vt:variant>
        <vt:i4>0</vt:i4>
      </vt:variant>
      <vt:variant>
        <vt:i4>5</vt:i4>
      </vt:variant>
      <vt:variant>
        <vt:lpwstr>http://www.epa.gov/lead</vt:lpwstr>
      </vt:variant>
      <vt:variant>
        <vt:lpwstr/>
      </vt:variant>
      <vt:variant>
        <vt:i4>8257647</vt:i4>
      </vt:variant>
      <vt:variant>
        <vt:i4>39</vt:i4>
      </vt:variant>
      <vt:variant>
        <vt:i4>0</vt:i4>
      </vt:variant>
      <vt:variant>
        <vt:i4>5</vt:i4>
      </vt:variant>
      <vt:variant>
        <vt:lpwstr>https://www.cdc.gov/nceh/lead/advisory/acclpp/actions-blls.htm</vt:lpwstr>
      </vt:variant>
      <vt:variant>
        <vt:lpwstr/>
      </vt:variant>
      <vt:variant>
        <vt:i4>5374024</vt:i4>
      </vt:variant>
      <vt:variant>
        <vt:i4>36</vt:i4>
      </vt:variant>
      <vt:variant>
        <vt:i4>0</vt:i4>
      </vt:variant>
      <vt:variant>
        <vt:i4>5</vt:i4>
      </vt:variant>
      <vt:variant>
        <vt:lpwstr>https://www.epa.gov/ground-water-and-drinking-water/basic-information-about-lead-drinking-water</vt:lpwstr>
      </vt:variant>
      <vt:variant>
        <vt:lpwstr>getinto</vt:lpwstr>
      </vt:variant>
      <vt:variant>
        <vt:i4>2097256</vt:i4>
      </vt:variant>
      <vt:variant>
        <vt:i4>33</vt:i4>
      </vt:variant>
      <vt:variant>
        <vt:i4>0</vt:i4>
      </vt:variant>
      <vt:variant>
        <vt:i4>5</vt:i4>
      </vt:variant>
      <vt:variant>
        <vt:lpwstr>https://www.epa.gov/ground-water-and-drinking-water/protect-your-tap-quick-check-lead-0</vt:lpwstr>
      </vt:variant>
      <vt:variant>
        <vt:lpwstr/>
      </vt:variant>
      <vt:variant>
        <vt:i4>2097256</vt:i4>
      </vt:variant>
      <vt:variant>
        <vt:i4>30</vt:i4>
      </vt:variant>
      <vt:variant>
        <vt:i4>0</vt:i4>
      </vt:variant>
      <vt:variant>
        <vt:i4>5</vt:i4>
      </vt:variant>
      <vt:variant>
        <vt:lpwstr>https://www.epa.gov/ground-water-and-drinking-water/protect-your-tap-quick-check-lead-0</vt:lpwstr>
      </vt:variant>
      <vt:variant>
        <vt:lpwstr/>
      </vt:variant>
      <vt:variant>
        <vt:i4>1048594</vt:i4>
      </vt:variant>
      <vt:variant>
        <vt:i4>27</vt:i4>
      </vt:variant>
      <vt:variant>
        <vt:i4>0</vt:i4>
      </vt:variant>
      <vt:variant>
        <vt:i4>5</vt:i4>
      </vt:variant>
      <vt:variant>
        <vt:lpwstr>https://www.epa.gov/water-research/consumer-tool-identifying-point-use-and-pitcher-filters-certified-reduce-lead</vt:lpwstr>
      </vt:variant>
      <vt:variant>
        <vt:lpwstr/>
      </vt:variant>
      <vt:variant>
        <vt:i4>851980</vt:i4>
      </vt:variant>
      <vt:variant>
        <vt:i4>24</vt:i4>
      </vt:variant>
      <vt:variant>
        <vt:i4>0</vt:i4>
      </vt:variant>
      <vt:variant>
        <vt:i4>5</vt:i4>
      </vt:variant>
      <vt:variant>
        <vt:lpwstr>https://www.epa.gov/ground-water-and-drinking-water/protect-your-tap-quick-check-lead</vt:lpwstr>
      </vt:variant>
      <vt:variant>
        <vt:lpwstr/>
      </vt:variant>
      <vt:variant>
        <vt:i4>3342379</vt:i4>
      </vt:variant>
      <vt:variant>
        <vt:i4>21</vt:i4>
      </vt:variant>
      <vt:variant>
        <vt:i4>0</vt:i4>
      </vt:variant>
      <vt:variant>
        <vt:i4>5</vt:i4>
      </vt:variant>
      <vt:variant>
        <vt:lpwstr>http://www.epa.gov/lead</vt:lpwstr>
      </vt:variant>
      <vt:variant>
        <vt:lpwstr/>
      </vt:variant>
      <vt:variant>
        <vt:i4>8257647</vt:i4>
      </vt:variant>
      <vt:variant>
        <vt:i4>18</vt:i4>
      </vt:variant>
      <vt:variant>
        <vt:i4>0</vt:i4>
      </vt:variant>
      <vt:variant>
        <vt:i4>5</vt:i4>
      </vt:variant>
      <vt:variant>
        <vt:lpwstr>https://www.cdc.gov/nceh/lead/advisory/acclpp/actions-blls.htm</vt:lpwstr>
      </vt:variant>
      <vt:variant>
        <vt:lpwstr/>
      </vt:variant>
      <vt:variant>
        <vt:i4>5374024</vt:i4>
      </vt:variant>
      <vt:variant>
        <vt:i4>15</vt:i4>
      </vt:variant>
      <vt:variant>
        <vt:i4>0</vt:i4>
      </vt:variant>
      <vt:variant>
        <vt:i4>5</vt:i4>
      </vt:variant>
      <vt:variant>
        <vt:lpwstr>https://www.epa.gov/ground-water-and-drinking-water/basic-information-about-lead-drinking-water</vt:lpwstr>
      </vt:variant>
      <vt:variant>
        <vt:lpwstr>getinto</vt:lpwstr>
      </vt:variant>
      <vt:variant>
        <vt:i4>1048594</vt:i4>
      </vt:variant>
      <vt:variant>
        <vt:i4>12</vt:i4>
      </vt:variant>
      <vt:variant>
        <vt:i4>0</vt:i4>
      </vt:variant>
      <vt:variant>
        <vt:i4>5</vt:i4>
      </vt:variant>
      <vt:variant>
        <vt:lpwstr>https://www.epa.gov/water-research/consumer-tool-identifying-point-use-and-pitcher-filters-certified-reduce-lead</vt:lpwstr>
      </vt:variant>
      <vt:variant>
        <vt:lpwstr/>
      </vt:variant>
      <vt:variant>
        <vt:i4>3342379</vt:i4>
      </vt:variant>
      <vt:variant>
        <vt:i4>9</vt:i4>
      </vt:variant>
      <vt:variant>
        <vt:i4>0</vt:i4>
      </vt:variant>
      <vt:variant>
        <vt:i4>5</vt:i4>
      </vt:variant>
      <vt:variant>
        <vt:lpwstr>http://www.epa.gov/lead</vt:lpwstr>
      </vt:variant>
      <vt:variant>
        <vt:lpwstr/>
      </vt:variant>
      <vt:variant>
        <vt:i4>2752565</vt:i4>
      </vt:variant>
      <vt:variant>
        <vt:i4>6</vt:i4>
      </vt:variant>
      <vt:variant>
        <vt:i4>0</vt:i4>
      </vt:variant>
      <vt:variant>
        <vt:i4>5</vt:i4>
      </vt:variant>
      <vt:variant>
        <vt:lpwstr>https://www.epa.gov/ground-water-and-drinking-water/basic-information-about-lead-drinking-water</vt:lpwstr>
      </vt:variant>
      <vt:variant>
        <vt:lpwstr/>
      </vt:variant>
      <vt:variant>
        <vt:i4>5374024</vt:i4>
      </vt:variant>
      <vt:variant>
        <vt:i4>3</vt:i4>
      </vt:variant>
      <vt:variant>
        <vt:i4>0</vt:i4>
      </vt:variant>
      <vt:variant>
        <vt:i4>5</vt:i4>
      </vt:variant>
      <vt:variant>
        <vt:lpwstr>https://www.epa.gov/ground-water-and-drinking-water/basic-information-about-lead-drinking-water</vt:lpwstr>
      </vt:variant>
      <vt:variant>
        <vt:lpwstr>getinto</vt:lpwstr>
      </vt:variant>
      <vt:variant>
        <vt:i4>1048594</vt:i4>
      </vt:variant>
      <vt:variant>
        <vt:i4>0</vt:i4>
      </vt:variant>
      <vt:variant>
        <vt:i4>0</vt:i4>
      </vt:variant>
      <vt:variant>
        <vt:i4>5</vt:i4>
      </vt:variant>
      <vt:variant>
        <vt:lpwstr>https://www.epa.gov/water-research/consumer-tool-identifying-point-use-and-pitcher-filters-certified-reduce-lead</vt:lpwstr>
      </vt:variant>
      <vt:variant>
        <vt:lpwstr/>
      </vt:variant>
      <vt:variant>
        <vt:i4>7209012</vt:i4>
      </vt:variant>
      <vt:variant>
        <vt:i4>3</vt:i4>
      </vt:variant>
      <vt:variant>
        <vt:i4>0</vt:i4>
      </vt:variant>
      <vt:variant>
        <vt:i4>5</vt:i4>
      </vt:variant>
      <vt:variant>
        <vt:lpwstr>https://espanol.epa.gov/proteja-el-agua-potable/proteja-el-agua-potable-deteccion-rapida-del-plomo</vt:lpwstr>
      </vt:variant>
      <vt:variant>
        <vt:lpwstr/>
      </vt:variant>
      <vt:variant>
        <vt:i4>7209012</vt:i4>
      </vt:variant>
      <vt:variant>
        <vt:i4>0</vt:i4>
      </vt:variant>
      <vt:variant>
        <vt:i4>0</vt:i4>
      </vt:variant>
      <vt:variant>
        <vt:i4>5</vt:i4>
      </vt:variant>
      <vt:variant>
        <vt:lpwstr>https://espanol.epa.gov/proteja-el-agua-potable/proteja-el-agua-potable-deteccion-rapida-del-plomo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for Initial Notification of Known or Potential Lead Service Line</dc:title>
  <dc:subject/>
  <dc:creator>Smith, Kira</dc:creator>
  <cp:keywords/>
  <dc:description/>
  <cp:lastModifiedBy>Young, Holly</cp:lastModifiedBy>
  <cp:revision>103</cp:revision>
  <dcterms:created xsi:type="dcterms:W3CDTF">2024-10-02T15:45:00Z</dcterms:created>
  <dcterms:modified xsi:type="dcterms:W3CDTF">2024-10-03T20:54:00Z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Document Type">
    <vt:lpwstr/>
  </property>
  <property fmtid="{D5CDD505-2E9C-101B-9397-08002B2CF9AE}" pid="5" name="e3f09c3df709400db2417a7161762d62">
    <vt:lpwstr/>
  </property>
  <property fmtid="{D5CDD505-2E9C-101B-9397-08002B2CF9AE}" pid="6" name="EPA_x0020_Subject">
    <vt:lpwstr/>
  </property>
  <property fmtid="{D5CDD505-2E9C-101B-9397-08002B2CF9AE}" pid="7" name="EPA Subject">
    <vt:lpwstr/>
  </property>
  <property fmtid="{D5CDD505-2E9C-101B-9397-08002B2CF9AE}" pid="8" name="MediaServiceImageTags">
    <vt:lpwstr/>
  </property>
</Properties>
</file>