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666F40" w14:textId="7ABFA067" w:rsidR="00A12D7D" w:rsidRDefault="00A12D7D" w:rsidP="00A12D7D">
      <w:pPr>
        <w:tabs>
          <w:tab w:val="left" w:pos="3864"/>
        </w:tabs>
        <w:jc w:val="center"/>
      </w:pPr>
      <w:r>
        <w:rPr>
          <w:noProof/>
        </w:rPr>
        <w:drawing>
          <wp:inline distT="0" distB="0" distL="0" distR="0" wp14:anchorId="3E576312" wp14:editId="2732CE31">
            <wp:extent cx="2984234" cy="914400"/>
            <wp:effectExtent l="0" t="0" r="6985" b="0"/>
            <wp:docPr id="493809539"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3809539" name="Picture 1">
                      <a:extLst>
                        <a:ext uri="{C183D7F6-B498-43B3-948B-1728B52AA6E4}">
                          <adec:decorative xmlns:adec="http://schemas.microsoft.com/office/drawing/2017/decorative" val="1"/>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049472" cy="934390"/>
                    </a:xfrm>
                    <a:prstGeom prst="rect">
                      <a:avLst/>
                    </a:prstGeom>
                    <a:noFill/>
                    <a:ln>
                      <a:noFill/>
                    </a:ln>
                  </pic:spPr>
                </pic:pic>
              </a:graphicData>
            </a:graphic>
          </wp:inline>
        </w:drawing>
      </w:r>
    </w:p>
    <w:p w14:paraId="0C4AAFFA" w14:textId="77777777" w:rsidR="00A12D7D" w:rsidRDefault="00A12D7D" w:rsidP="00A12D7D">
      <w:pPr>
        <w:tabs>
          <w:tab w:val="left" w:pos="3864"/>
        </w:tabs>
        <w:jc w:val="center"/>
        <w:rPr>
          <w:b/>
          <w:bCs/>
          <w:sz w:val="48"/>
          <w:szCs w:val="48"/>
        </w:rPr>
      </w:pPr>
    </w:p>
    <w:p w14:paraId="01949D2D" w14:textId="28D847E4" w:rsidR="00A12D7D" w:rsidRDefault="00A12D7D" w:rsidP="00A12D7D">
      <w:pPr>
        <w:tabs>
          <w:tab w:val="left" w:pos="3864"/>
        </w:tabs>
        <w:jc w:val="center"/>
        <w:rPr>
          <w:b/>
          <w:bCs/>
          <w:sz w:val="48"/>
          <w:szCs w:val="48"/>
        </w:rPr>
      </w:pPr>
      <w:r w:rsidRPr="00A61A52">
        <w:rPr>
          <w:b/>
          <w:bCs/>
          <w:sz w:val="48"/>
          <w:szCs w:val="48"/>
        </w:rPr>
        <w:t xml:space="preserve">Fugitive Dust </w:t>
      </w:r>
      <w:r w:rsidRPr="006C58EE">
        <w:rPr>
          <w:b/>
          <w:bCs/>
          <w:sz w:val="48"/>
          <w:szCs w:val="48"/>
        </w:rPr>
        <w:t xml:space="preserve">Control </w:t>
      </w:r>
      <w:r w:rsidRPr="000B300C">
        <w:rPr>
          <w:b/>
          <w:bCs/>
          <w:sz w:val="48"/>
          <w:szCs w:val="48"/>
        </w:rPr>
        <w:t>at</w:t>
      </w:r>
      <w:r w:rsidRPr="00E62785">
        <w:rPr>
          <w:b/>
          <w:bCs/>
          <w:sz w:val="48"/>
          <w:szCs w:val="48"/>
        </w:rPr>
        <w:t xml:space="preserve"> TSCA</w:t>
      </w:r>
      <w:r w:rsidRPr="00EC2A60">
        <w:rPr>
          <w:sz w:val="48"/>
          <w:szCs w:val="48"/>
        </w:rPr>
        <w:t xml:space="preserve"> </w:t>
      </w:r>
      <w:r>
        <w:rPr>
          <w:sz w:val="48"/>
          <w:szCs w:val="48"/>
        </w:rPr>
        <w:br/>
      </w:r>
      <w:r w:rsidRPr="00A61A52">
        <w:rPr>
          <w:b/>
          <w:bCs/>
          <w:sz w:val="48"/>
          <w:szCs w:val="48"/>
        </w:rPr>
        <w:t>PCB Cleanup Sites</w:t>
      </w:r>
    </w:p>
    <w:p w14:paraId="6AB37529" w14:textId="77777777" w:rsidR="00A12D7D" w:rsidRDefault="00A12D7D" w:rsidP="00A12D7D">
      <w:pPr>
        <w:tabs>
          <w:tab w:val="left" w:pos="3864"/>
        </w:tabs>
        <w:jc w:val="center"/>
        <w:rPr>
          <w:b/>
          <w:bCs/>
          <w:sz w:val="48"/>
          <w:szCs w:val="48"/>
        </w:rPr>
      </w:pPr>
    </w:p>
    <w:p w14:paraId="2211C938" w14:textId="0CCB3FB4" w:rsidR="00A12D7D" w:rsidRDefault="00A12D7D" w:rsidP="00A12D7D">
      <w:pPr>
        <w:tabs>
          <w:tab w:val="left" w:pos="3864"/>
        </w:tabs>
        <w:jc w:val="center"/>
        <w:rPr>
          <w:b/>
          <w:bCs/>
          <w:sz w:val="48"/>
          <w:szCs w:val="48"/>
        </w:rPr>
      </w:pPr>
      <w:r>
        <w:rPr>
          <w:b/>
          <w:bCs/>
          <w:sz w:val="48"/>
          <w:szCs w:val="48"/>
        </w:rPr>
        <w:t>Appendix A – Dust Control Example Language</w:t>
      </w:r>
    </w:p>
    <w:p w14:paraId="74120205" w14:textId="77777777" w:rsidR="00A12D7D" w:rsidRDefault="00A12D7D" w:rsidP="00A12D7D">
      <w:pPr>
        <w:tabs>
          <w:tab w:val="left" w:pos="3864"/>
        </w:tabs>
        <w:jc w:val="center"/>
        <w:rPr>
          <w:b/>
          <w:bCs/>
          <w:sz w:val="48"/>
          <w:szCs w:val="48"/>
        </w:rPr>
      </w:pPr>
    </w:p>
    <w:p w14:paraId="53896FC4" w14:textId="77777777" w:rsidR="00A12D7D" w:rsidRDefault="00A12D7D" w:rsidP="00A12D7D">
      <w:pPr>
        <w:tabs>
          <w:tab w:val="left" w:pos="3864"/>
        </w:tabs>
        <w:jc w:val="center"/>
        <w:rPr>
          <w:b/>
          <w:bCs/>
          <w:sz w:val="48"/>
          <w:szCs w:val="48"/>
        </w:rPr>
      </w:pPr>
    </w:p>
    <w:p w14:paraId="2F52A8E3" w14:textId="6AC37394" w:rsidR="00A12D7D" w:rsidRPr="005840B9" w:rsidRDefault="00A12D7D" w:rsidP="00A12D7D">
      <w:pPr>
        <w:jc w:val="center"/>
        <w:rPr>
          <w:b/>
        </w:rPr>
      </w:pPr>
      <w:r w:rsidRPr="005840B9">
        <w:rPr>
          <w:b/>
        </w:rPr>
        <w:t>EPA 530-R-24-005</w:t>
      </w:r>
      <w:r>
        <w:rPr>
          <w:b/>
        </w:rPr>
        <w:t xml:space="preserve"> Appendix A</w:t>
      </w:r>
    </w:p>
    <w:p w14:paraId="62558427" w14:textId="77777777" w:rsidR="00A12D7D" w:rsidRDefault="00A12D7D" w:rsidP="00A12D7D">
      <w:pPr>
        <w:tabs>
          <w:tab w:val="left" w:pos="3864"/>
        </w:tabs>
        <w:jc w:val="center"/>
      </w:pPr>
    </w:p>
    <w:p w14:paraId="6403B57A" w14:textId="77777777" w:rsidR="00A12D7D" w:rsidRDefault="00A12D7D" w:rsidP="0052419C">
      <w:pPr>
        <w:tabs>
          <w:tab w:val="left" w:pos="3864"/>
        </w:tabs>
      </w:pPr>
    </w:p>
    <w:p w14:paraId="735A6943" w14:textId="24EECA1A" w:rsidR="00A12D7D" w:rsidRPr="0052419C" w:rsidRDefault="00A12D7D" w:rsidP="0052419C">
      <w:pPr>
        <w:tabs>
          <w:tab w:val="left" w:pos="3864"/>
        </w:tabs>
        <w:sectPr w:rsidR="00A12D7D" w:rsidRPr="0052419C" w:rsidSect="00B444A4">
          <w:footerReference w:type="default" r:id="rId13"/>
          <w:headerReference w:type="first" r:id="rId14"/>
          <w:pgSz w:w="12240" w:h="15840"/>
          <w:pgMar w:top="1440" w:right="1440" w:bottom="1440" w:left="1440" w:header="720" w:footer="720" w:gutter="0"/>
          <w:cols w:space="720"/>
          <w:docGrid w:linePitch="360"/>
        </w:sectPr>
      </w:pPr>
    </w:p>
    <w:p w14:paraId="5008BCA7" w14:textId="77777777" w:rsidR="00A015C9" w:rsidRPr="005B02D3" w:rsidRDefault="00A015C9" w:rsidP="008350A4">
      <w:pPr>
        <w:pStyle w:val="Heading1"/>
        <w:numPr>
          <w:ilvl w:val="0"/>
          <w:numId w:val="43"/>
        </w:numPr>
      </w:pPr>
      <w:r w:rsidRPr="005B02D3">
        <w:lastRenderedPageBreak/>
        <w:t>General Project Information</w:t>
      </w:r>
      <w:r w:rsidRPr="008350A4">
        <w:rPr>
          <w:rStyle w:val="FootnoteReference"/>
          <w:smallCaps/>
        </w:rPr>
        <w:footnoteReference w:id="2"/>
      </w:r>
      <w:r w:rsidRPr="008350A4">
        <w:t xml:space="preserve"> </w:t>
      </w:r>
    </w:p>
    <w:p w14:paraId="7A3A37AB" w14:textId="77777777" w:rsidR="00A015C9" w:rsidRPr="00642739" w:rsidRDefault="00A015C9" w:rsidP="00A015C9">
      <w:pPr>
        <w:rPr>
          <w:iCs/>
        </w:rPr>
      </w:pPr>
    </w:p>
    <w:p w14:paraId="267695A1" w14:textId="6FA45F5A" w:rsidR="00A015C9" w:rsidRDefault="00A015C9" w:rsidP="00A015C9">
      <w:pPr>
        <w:spacing w:after="160" w:line="259" w:lineRule="auto"/>
        <w:ind w:left="360"/>
      </w:pPr>
      <w:r>
        <w:t>At a minimum, the Dust Control Plan (DCP) will include the following general project information:</w:t>
      </w:r>
    </w:p>
    <w:p w14:paraId="2E571ABB" w14:textId="52C02C60" w:rsidR="00A015C9" w:rsidRDefault="00A015C9" w:rsidP="00A015C9">
      <w:pPr>
        <w:pStyle w:val="ListParagraph"/>
        <w:numPr>
          <w:ilvl w:val="0"/>
          <w:numId w:val="15"/>
        </w:numPr>
        <w:spacing w:after="160" w:line="259" w:lineRule="auto"/>
      </w:pPr>
      <w:r>
        <w:t xml:space="preserve">Project name, address and/or coordinates, and the applicable EPA project ID </w:t>
      </w:r>
      <w:proofErr w:type="gramStart"/>
      <w:r>
        <w:t>number</w:t>
      </w:r>
      <w:r w:rsidR="005D2FD2">
        <w:t>;</w:t>
      </w:r>
      <w:proofErr w:type="gramEnd"/>
    </w:p>
    <w:p w14:paraId="5EA93838" w14:textId="427826C1" w:rsidR="00A015C9" w:rsidRDefault="00A015C9" w:rsidP="00A015C9">
      <w:pPr>
        <w:pStyle w:val="ListParagraph"/>
        <w:numPr>
          <w:ilvl w:val="0"/>
          <w:numId w:val="15"/>
        </w:numPr>
        <w:spacing w:after="160" w:line="259" w:lineRule="auto"/>
      </w:pPr>
      <w:r>
        <w:t xml:space="preserve">Name, address, telephone number, and email address of owner or </w:t>
      </w:r>
      <w:proofErr w:type="gramStart"/>
      <w:r>
        <w:t>operator</w:t>
      </w:r>
      <w:r w:rsidR="005D2FD2">
        <w:t>;</w:t>
      </w:r>
      <w:proofErr w:type="gramEnd"/>
    </w:p>
    <w:p w14:paraId="1CDEB6B4" w14:textId="16738AE4" w:rsidR="00A015C9" w:rsidRDefault="00A015C9" w:rsidP="00A015C9">
      <w:pPr>
        <w:pStyle w:val="ListParagraph"/>
        <w:numPr>
          <w:ilvl w:val="0"/>
          <w:numId w:val="15"/>
        </w:numPr>
        <w:spacing w:after="160" w:line="259" w:lineRule="auto"/>
      </w:pPr>
      <w:r>
        <w:t>Name, telephone number, and email address of the Dust Control Supervisor(s</w:t>
      </w:r>
      <w:proofErr w:type="gramStart"/>
      <w:r>
        <w:t>)</w:t>
      </w:r>
      <w:r w:rsidR="005D2FD2">
        <w:t>;</w:t>
      </w:r>
      <w:proofErr w:type="gramEnd"/>
    </w:p>
    <w:p w14:paraId="2713E29F" w14:textId="69A3F8F5" w:rsidR="00A015C9" w:rsidRDefault="00A015C9" w:rsidP="00A015C9">
      <w:pPr>
        <w:pStyle w:val="ListParagraph"/>
        <w:numPr>
          <w:ilvl w:val="0"/>
          <w:numId w:val="15"/>
        </w:numPr>
        <w:spacing w:after="160" w:line="259" w:lineRule="auto"/>
      </w:pPr>
      <w:r>
        <w:t>Site description and any sensitive land uses</w:t>
      </w:r>
      <w:r>
        <w:rPr>
          <w:rStyle w:val="FootnoteReference"/>
        </w:rPr>
        <w:footnoteReference w:id="3"/>
      </w:r>
      <w:r>
        <w:t xml:space="preserve"> near the </w:t>
      </w:r>
      <w:proofErr w:type="gramStart"/>
      <w:r>
        <w:t>site</w:t>
      </w:r>
      <w:r w:rsidR="005D2FD2">
        <w:t>;</w:t>
      </w:r>
      <w:proofErr w:type="gramEnd"/>
    </w:p>
    <w:p w14:paraId="40E9AF53" w14:textId="5292CEAE" w:rsidR="00A015C9" w:rsidRDefault="00A015C9" w:rsidP="00A015C9">
      <w:pPr>
        <w:pStyle w:val="ListParagraph"/>
        <w:numPr>
          <w:ilvl w:val="0"/>
          <w:numId w:val="15"/>
        </w:numPr>
        <w:spacing w:after="160" w:line="259" w:lineRule="auto"/>
      </w:pPr>
      <w:r>
        <w:t xml:space="preserve">Information on the measured or expected concentrations of PCBs in site soils and/or other </w:t>
      </w:r>
      <w:proofErr w:type="gramStart"/>
      <w:r>
        <w:t>materials</w:t>
      </w:r>
      <w:r w:rsidR="005D2FD2">
        <w:t>;</w:t>
      </w:r>
      <w:proofErr w:type="gramEnd"/>
    </w:p>
    <w:p w14:paraId="5FF7DA84" w14:textId="650FD6D4" w:rsidR="00A015C9" w:rsidRDefault="00A015C9" w:rsidP="00A015C9">
      <w:pPr>
        <w:pStyle w:val="ListParagraph"/>
        <w:numPr>
          <w:ilvl w:val="0"/>
          <w:numId w:val="15"/>
        </w:numPr>
        <w:spacing w:after="160" w:line="259" w:lineRule="auto"/>
      </w:pPr>
      <w:r>
        <w:t xml:space="preserve">A schedule of the estimated start and completion dates for each phase of remedial </w:t>
      </w:r>
      <w:proofErr w:type="gramStart"/>
      <w:r>
        <w:t>work</w:t>
      </w:r>
      <w:r w:rsidR="005D2FD2">
        <w:t>;</w:t>
      </w:r>
      <w:proofErr w:type="gramEnd"/>
    </w:p>
    <w:p w14:paraId="4286F237" w14:textId="461DA5C0" w:rsidR="00A015C9" w:rsidRDefault="00A015C9" w:rsidP="00A015C9">
      <w:pPr>
        <w:pStyle w:val="ListParagraph"/>
        <w:numPr>
          <w:ilvl w:val="0"/>
          <w:numId w:val="15"/>
        </w:numPr>
        <w:spacing w:after="160" w:line="259" w:lineRule="auto"/>
      </w:pPr>
      <w:r>
        <w:t>A list of each applicable dust</w:t>
      </w:r>
      <w:r w:rsidR="00135073">
        <w:t>-</w:t>
      </w:r>
      <w:r>
        <w:t xml:space="preserve">generating </w:t>
      </w:r>
      <w:proofErr w:type="gramStart"/>
      <w:r>
        <w:t>activity</w:t>
      </w:r>
      <w:r w:rsidR="005D2FD2">
        <w:t>;</w:t>
      </w:r>
      <w:proofErr w:type="gramEnd"/>
    </w:p>
    <w:p w14:paraId="4E06EFE9" w14:textId="3DF8F7F7" w:rsidR="00A015C9" w:rsidRDefault="00A015C9" w:rsidP="00A015C9">
      <w:pPr>
        <w:pStyle w:val="ListParagraph"/>
        <w:numPr>
          <w:ilvl w:val="0"/>
          <w:numId w:val="15"/>
        </w:numPr>
        <w:spacing w:after="160" w:line="259" w:lineRule="auto"/>
      </w:pPr>
      <w:r>
        <w:t>A map of the specific remedial worksites with dust</w:t>
      </w:r>
      <w:r w:rsidR="00135073">
        <w:t>-</w:t>
      </w:r>
      <w:r>
        <w:t xml:space="preserve">generating activities that indicates the area(s) containing PCB-impacted soil and/or other </w:t>
      </w:r>
      <w:proofErr w:type="gramStart"/>
      <w:r>
        <w:t>materials</w:t>
      </w:r>
      <w:r w:rsidR="005D2FD2">
        <w:t>;</w:t>
      </w:r>
      <w:proofErr w:type="gramEnd"/>
    </w:p>
    <w:p w14:paraId="7B2EA5DE" w14:textId="6FAAE0B9" w:rsidR="00A015C9" w:rsidRDefault="00A015C9" w:rsidP="00A015C9">
      <w:pPr>
        <w:pStyle w:val="ListParagraph"/>
        <w:numPr>
          <w:ilvl w:val="0"/>
          <w:numId w:val="15"/>
        </w:numPr>
        <w:spacing w:after="160" w:line="259" w:lineRule="auto"/>
      </w:pPr>
      <w:r>
        <w:t>A map of the specific planned locations of PM</w:t>
      </w:r>
      <w:r>
        <w:rPr>
          <w:vertAlign w:val="subscript"/>
        </w:rPr>
        <w:t>10</w:t>
      </w:r>
      <w:r>
        <w:t xml:space="preserve"> monitors</w:t>
      </w:r>
      <w:r w:rsidR="00E86FCE">
        <w:t xml:space="preserve">, </w:t>
      </w:r>
      <w:r>
        <w:t>weather station</w:t>
      </w:r>
      <w:r w:rsidR="00E86FCE">
        <w:t xml:space="preserve"> or on-site meteorology monitor, and windscreen</w:t>
      </w:r>
      <w:r w:rsidR="005D2FD2">
        <w:t>s; and</w:t>
      </w:r>
    </w:p>
    <w:p w14:paraId="479E28E3" w14:textId="097C1358" w:rsidR="00A015C9" w:rsidRDefault="00A015C9" w:rsidP="00A015C9">
      <w:pPr>
        <w:pStyle w:val="ListParagraph"/>
        <w:numPr>
          <w:ilvl w:val="0"/>
          <w:numId w:val="15"/>
        </w:numPr>
        <w:spacing w:line="259" w:lineRule="auto"/>
        <w:contextualSpacing w:val="0"/>
      </w:pPr>
      <w:r>
        <w:t>A copy of the local dust control rule or permit (if applicable)</w:t>
      </w:r>
      <w:r w:rsidR="005D2FD2">
        <w:t>.</w:t>
      </w:r>
      <w:r>
        <w:br/>
      </w:r>
    </w:p>
    <w:p w14:paraId="19937465" w14:textId="4F93A488" w:rsidR="00A015C9" w:rsidRPr="00260690" w:rsidRDefault="00A015C9" w:rsidP="00333864">
      <w:pPr>
        <w:spacing w:line="259" w:lineRule="auto"/>
        <w:ind w:left="360"/>
      </w:pPr>
      <w:r>
        <w:t>The DCP will include the following specific Dust Control Measures (DCMs), Air Monitoring trigger levels, procedures, and methods, and the following specific provisions for a Dust Control Supervisor, Signage, Recordkeeping, and Compliance and Reporting.</w:t>
      </w:r>
    </w:p>
    <w:p w14:paraId="48E4F7B2" w14:textId="77777777" w:rsidR="00A015C9" w:rsidRDefault="00A015C9" w:rsidP="00A015C9">
      <w:pPr>
        <w:spacing w:after="160" w:line="259" w:lineRule="auto"/>
        <w:rPr>
          <w:b/>
          <w:bCs/>
          <w:smallCaps/>
          <w:u w:val="single"/>
        </w:rPr>
      </w:pPr>
    </w:p>
    <w:p w14:paraId="12FF3990" w14:textId="77777777" w:rsidR="00A015C9" w:rsidRDefault="031CE939" w:rsidP="008350A4">
      <w:pPr>
        <w:pStyle w:val="Heading1"/>
      </w:pPr>
      <w:r w:rsidRPr="68EF7B1F">
        <w:t>Dust Control Measures</w:t>
      </w:r>
    </w:p>
    <w:p w14:paraId="35ABA258" w14:textId="77777777" w:rsidR="008350A4" w:rsidRPr="008350A4" w:rsidRDefault="008350A4" w:rsidP="008350A4"/>
    <w:p w14:paraId="6450113E" w14:textId="1D36782D" w:rsidR="00A015C9" w:rsidRPr="00E34BD8" w:rsidRDefault="00A015C9" w:rsidP="00A015C9">
      <w:pPr>
        <w:spacing w:after="240" w:line="259" w:lineRule="auto"/>
        <w:ind w:left="360"/>
      </w:pPr>
      <w:r w:rsidRPr="00E34BD8">
        <w:t xml:space="preserve">The following DCMs </w:t>
      </w:r>
      <w:r>
        <w:t xml:space="preserve">and Definitions </w:t>
      </w:r>
      <w:r w:rsidRPr="00E34BD8">
        <w:t xml:space="preserve">will be </w:t>
      </w:r>
      <w:r>
        <w:t xml:space="preserve">included in the DCP. The DCMs will be implemented at the site </w:t>
      </w:r>
      <w:r w:rsidRPr="00E34BD8">
        <w:t>consistent with the Definitions</w:t>
      </w:r>
      <w:r>
        <w:t xml:space="preserve"> provided</w:t>
      </w:r>
      <w:r w:rsidRPr="00E34BD8">
        <w:t>.</w:t>
      </w:r>
    </w:p>
    <w:p w14:paraId="6EB25FBF" w14:textId="77777777" w:rsidR="00A015C9" w:rsidRPr="00E34BD8" w:rsidRDefault="00A015C9" w:rsidP="008350A4">
      <w:pPr>
        <w:pStyle w:val="Heading3"/>
      </w:pPr>
      <w:r w:rsidRPr="00E34BD8">
        <w:t xml:space="preserve">Sitewide   </w:t>
      </w:r>
    </w:p>
    <w:p w14:paraId="4C1015A0" w14:textId="77777777" w:rsidR="00A015C9" w:rsidRPr="00E34BD8" w:rsidRDefault="00A015C9" w:rsidP="00A015C9">
      <w:pPr>
        <w:numPr>
          <w:ilvl w:val="0"/>
          <w:numId w:val="16"/>
        </w:numPr>
        <w:spacing w:after="160" w:line="259" w:lineRule="auto"/>
      </w:pPr>
      <w:r w:rsidRPr="00E34BD8">
        <w:rPr>
          <w:b/>
        </w:rPr>
        <w:t>Restrict Access:</w:t>
      </w:r>
      <w:r w:rsidRPr="00E34BD8">
        <w:t xml:space="preserve"> Access to the property and each remedial worksite will be restricted to authorized vehicles and personnel.</w:t>
      </w:r>
    </w:p>
    <w:p w14:paraId="201A830E" w14:textId="77FECD70" w:rsidR="00A015C9" w:rsidRPr="00E34BD8" w:rsidRDefault="00A015C9" w:rsidP="00A015C9">
      <w:pPr>
        <w:numPr>
          <w:ilvl w:val="0"/>
          <w:numId w:val="16"/>
        </w:numPr>
        <w:spacing w:after="160" w:line="259" w:lineRule="auto"/>
      </w:pPr>
      <w:r w:rsidRPr="00E34BD8">
        <w:rPr>
          <w:b/>
        </w:rPr>
        <w:t>Install Wind</w:t>
      </w:r>
      <w:r w:rsidR="005A3831">
        <w:rPr>
          <w:b/>
        </w:rPr>
        <w:t>s</w:t>
      </w:r>
      <w:r w:rsidR="00E86FCE">
        <w:rPr>
          <w:b/>
        </w:rPr>
        <w:t>creens</w:t>
      </w:r>
      <w:r w:rsidRPr="00E34BD8">
        <w:rPr>
          <w:b/>
        </w:rPr>
        <w:t>:</w:t>
      </w:r>
      <w:r w:rsidRPr="00E34BD8">
        <w:t xml:space="preserve"> </w:t>
      </w:r>
      <w:proofErr w:type="gramStart"/>
      <w:r w:rsidRPr="00E34BD8">
        <w:t>Earth</w:t>
      </w:r>
      <w:r>
        <w:t>-M</w:t>
      </w:r>
      <w:r w:rsidRPr="00E34BD8">
        <w:t>oving</w:t>
      </w:r>
      <w:proofErr w:type="gramEnd"/>
      <w:r w:rsidRPr="00E34BD8">
        <w:t xml:space="preserve"> will not be conducted in a remedial worksite area unless the worksite area is surrounded by fencing</w:t>
      </w:r>
      <w:r>
        <w:t xml:space="preserve"> </w:t>
      </w:r>
      <w:r w:rsidRPr="00E34BD8">
        <w:t xml:space="preserve">that is at a minimum 6 feet tall and at </w:t>
      </w:r>
      <w:r w:rsidRPr="00E34BD8">
        <w:lastRenderedPageBreak/>
        <w:t>least 6 inches taller than the tallest stockpile (if applicable), with a windscreen with a porosity of 50 ± 5% or a mesh windscreen that has a shade value or opacity of 85 ± 5%.</w:t>
      </w:r>
    </w:p>
    <w:p w14:paraId="34226117" w14:textId="77777777" w:rsidR="00A015C9" w:rsidRPr="00E34BD8" w:rsidRDefault="00A015C9" w:rsidP="00A015C9">
      <w:pPr>
        <w:numPr>
          <w:ilvl w:val="0"/>
          <w:numId w:val="16"/>
        </w:numPr>
        <w:spacing w:after="160" w:line="259" w:lineRule="auto"/>
        <w:rPr>
          <w:b/>
        </w:rPr>
      </w:pPr>
      <w:r w:rsidRPr="00E34BD8">
        <w:rPr>
          <w:b/>
        </w:rPr>
        <w:t xml:space="preserve">Minimize Disturbed Area: </w:t>
      </w:r>
      <w:r w:rsidRPr="00E34BD8">
        <w:t>Vehicle traffic and disturbance of soils peripheral to the area of contaminated soil/m</w:t>
      </w:r>
      <w:r>
        <w:t>aterials</w:t>
      </w:r>
      <w:r w:rsidRPr="00E34BD8">
        <w:t xml:space="preserve"> removal will be limited to what is minimally necessary with the use of fencing, barriers, barricades, and/or wind barriers.  </w:t>
      </w:r>
    </w:p>
    <w:p w14:paraId="25F38141" w14:textId="77777777" w:rsidR="00A015C9" w:rsidRDefault="00A015C9" w:rsidP="00A015C9">
      <w:pPr>
        <w:numPr>
          <w:ilvl w:val="0"/>
          <w:numId w:val="16"/>
        </w:numPr>
        <w:spacing w:after="160" w:line="259" w:lineRule="auto"/>
        <w:rPr>
          <w:b/>
        </w:rPr>
      </w:pPr>
      <w:r w:rsidRPr="00E34BD8">
        <w:rPr>
          <w:b/>
        </w:rPr>
        <w:t xml:space="preserve">Minimize Vehicle Speed: </w:t>
      </w:r>
      <w:r w:rsidRPr="00E34BD8">
        <w:t xml:space="preserve">Signs will be posted at all entrances to the site to designate the speed limit as 15 miles per hour (mph) in advance of the initiation of any </w:t>
      </w:r>
      <w:r>
        <w:t>E</w:t>
      </w:r>
      <w:r w:rsidRPr="00E34BD8">
        <w:t>arth</w:t>
      </w:r>
      <w:r>
        <w:t>-M</w:t>
      </w:r>
      <w:r w:rsidRPr="00E34BD8">
        <w:t xml:space="preserve">oving </w:t>
      </w:r>
      <w:r>
        <w:t>A</w:t>
      </w:r>
      <w:r w:rsidRPr="00E34BD8">
        <w:t xml:space="preserve">ctivity from a remedial work area(s) from which soil will be removed and transported onsite or offsite. </w:t>
      </w:r>
    </w:p>
    <w:p w14:paraId="09B2628C" w14:textId="77777777" w:rsidR="00A015C9" w:rsidRPr="00E34BD8" w:rsidRDefault="00A015C9" w:rsidP="00A015C9">
      <w:pPr>
        <w:numPr>
          <w:ilvl w:val="0"/>
          <w:numId w:val="16"/>
        </w:numPr>
        <w:spacing w:after="160" w:line="259" w:lineRule="auto"/>
        <w:rPr>
          <w:b/>
        </w:rPr>
      </w:pPr>
      <w:r w:rsidRPr="00E34BD8">
        <w:rPr>
          <w:b/>
        </w:rPr>
        <w:t>Restrict Use of Mechanical Blowers:</w:t>
      </w:r>
      <w:r w:rsidRPr="00E34BD8">
        <w:rPr>
          <w:bCs/>
        </w:rPr>
        <w:t xml:space="preserve"> Mechanical blowers will not be used on any surfaces within the Remedial Worksite or on any equipment or vehicles that have </w:t>
      </w:r>
      <w:proofErr w:type="gramStart"/>
      <w:r w:rsidRPr="00E34BD8">
        <w:rPr>
          <w:bCs/>
        </w:rPr>
        <w:t>come into contact with</w:t>
      </w:r>
      <w:proofErr w:type="gramEnd"/>
      <w:r w:rsidRPr="00E34BD8">
        <w:rPr>
          <w:bCs/>
        </w:rPr>
        <w:t xml:space="preserve"> soil or other media originating from the Remedial Worksite.</w:t>
      </w:r>
    </w:p>
    <w:p w14:paraId="1B7B56B9" w14:textId="77777777" w:rsidR="00A015C9" w:rsidRPr="00E34BD8" w:rsidRDefault="00A015C9" w:rsidP="00A015C9">
      <w:pPr>
        <w:numPr>
          <w:ilvl w:val="0"/>
          <w:numId w:val="16"/>
        </w:numPr>
        <w:spacing w:after="160" w:line="259" w:lineRule="auto"/>
        <w:rPr>
          <w:b/>
        </w:rPr>
      </w:pPr>
      <w:r w:rsidRPr="00E34BD8">
        <w:rPr>
          <w:b/>
        </w:rPr>
        <w:t xml:space="preserve">Cease Operations During High Winds: </w:t>
      </w:r>
      <w:r w:rsidRPr="00E34BD8">
        <w:t>Earth</w:t>
      </w:r>
      <w:r>
        <w:t>-M</w:t>
      </w:r>
      <w:r w:rsidRPr="00E34BD8">
        <w:t xml:space="preserve">oving </w:t>
      </w:r>
      <w:r>
        <w:t>A</w:t>
      </w:r>
      <w:r w:rsidRPr="00E34BD8">
        <w:t>ctivities will cease when there are wind gusts that exceed 25 mph or if the wind speed is greater than 15 mph averaged over a 15-minute period</w:t>
      </w:r>
      <w:r w:rsidRPr="00E34BD8">
        <w:rPr>
          <w:bCs/>
        </w:rPr>
        <w:t xml:space="preserve">, except water trucks/pulls which will continue to operate unless wind conditions are such that the continued operation of watering equipment cannot reduce fugitive dust emissions or that continued equipment operation poses a safety hazard. All stockpiles </w:t>
      </w:r>
      <w:r>
        <w:rPr>
          <w:bCs/>
        </w:rPr>
        <w:t xml:space="preserve">(of soil/media/materials) </w:t>
      </w:r>
      <w:r w:rsidRPr="00E34BD8">
        <w:rPr>
          <w:bCs/>
        </w:rPr>
        <w:t xml:space="preserve">will be immediately covered with a plastic </w:t>
      </w:r>
      <w:r w:rsidRPr="00E34BD8">
        <w:rPr>
          <w:iCs/>
        </w:rPr>
        <w:t>sheeting at least 10 mil thick that overlaps a minimum of 24 inches and anchored and secured so that no portion of the soil is exposed to the atmosphere.</w:t>
      </w:r>
    </w:p>
    <w:p w14:paraId="65BAC415" w14:textId="0A2027F2" w:rsidR="00A015C9" w:rsidRPr="00E34BD8" w:rsidRDefault="031CE939" w:rsidP="00A015C9">
      <w:pPr>
        <w:numPr>
          <w:ilvl w:val="0"/>
          <w:numId w:val="16"/>
        </w:numPr>
        <w:spacing w:after="160" w:line="259" w:lineRule="auto"/>
      </w:pPr>
      <w:r w:rsidRPr="68EF7B1F">
        <w:rPr>
          <w:b/>
          <w:bCs/>
        </w:rPr>
        <w:t>Restrict Visible Dust Plumes:</w:t>
      </w:r>
      <w:r w:rsidR="009478FA">
        <w:rPr>
          <w:rStyle w:val="FootnoteReference"/>
          <w:b/>
          <w:bCs/>
        </w:rPr>
        <w:footnoteReference w:id="4"/>
      </w:r>
      <w:r>
        <w:t xml:space="preserve"> No person will cause or permit the handling (including Earth-Moving), transportation, or storage of soil or other material in a manner that:</w:t>
      </w:r>
    </w:p>
    <w:p w14:paraId="49014168" w14:textId="77777777" w:rsidR="00A015C9" w:rsidRPr="00E34BD8" w:rsidRDefault="00A015C9" w:rsidP="00A015C9">
      <w:pPr>
        <w:numPr>
          <w:ilvl w:val="1"/>
          <w:numId w:val="16"/>
        </w:numPr>
        <w:spacing w:after="160" w:line="259" w:lineRule="auto"/>
        <w:rPr>
          <w:bCs/>
        </w:rPr>
      </w:pPr>
      <w:r w:rsidRPr="00E34BD8">
        <w:rPr>
          <w:bCs/>
        </w:rPr>
        <w:t>Allows a visible dust plume to extend more than one hundred (100) feet, horizontally or vertically, from the point of origin; or</w:t>
      </w:r>
    </w:p>
    <w:p w14:paraId="5036FC36" w14:textId="77777777" w:rsidR="00A015C9" w:rsidRPr="00E34BD8" w:rsidRDefault="00A015C9" w:rsidP="00A015C9">
      <w:pPr>
        <w:numPr>
          <w:ilvl w:val="1"/>
          <w:numId w:val="16"/>
        </w:numPr>
        <w:spacing w:after="160" w:line="259" w:lineRule="auto"/>
        <w:rPr>
          <w:bCs/>
        </w:rPr>
      </w:pPr>
      <w:r w:rsidRPr="00E34BD8">
        <w:rPr>
          <w:bCs/>
        </w:rPr>
        <w:t>Allows a visible dust plume to cross the property boundary. If the TSCA Cleanup Site extends to an adjacent property, this provision will be interpreted to apply to the adjacent property’s boundary when the PCB remedial activity is taking place on the adjacent property.</w:t>
      </w:r>
    </w:p>
    <w:p w14:paraId="68767DC1" w14:textId="77777777" w:rsidR="00A015C9" w:rsidRPr="009A195E" w:rsidRDefault="00A015C9" w:rsidP="00A015C9">
      <w:pPr>
        <w:numPr>
          <w:ilvl w:val="0"/>
          <w:numId w:val="16"/>
        </w:numPr>
        <w:spacing w:after="160" w:line="259" w:lineRule="auto"/>
        <w:rPr>
          <w:b/>
        </w:rPr>
      </w:pPr>
      <w:r w:rsidRPr="00E34BD8">
        <w:rPr>
          <w:b/>
        </w:rPr>
        <w:t xml:space="preserve">Comply with Local Fugitive Dust Regulations: </w:t>
      </w:r>
      <w:r w:rsidRPr="00E34BD8">
        <w:rPr>
          <w:bCs/>
        </w:rPr>
        <w:t>The requirements of all locally applicable fugitive dust control rules will be followed.</w:t>
      </w:r>
    </w:p>
    <w:p w14:paraId="74570F01" w14:textId="4DB3157B" w:rsidR="00542A1C" w:rsidRPr="00333864" w:rsidRDefault="00A015C9" w:rsidP="00333864">
      <w:pPr>
        <w:numPr>
          <w:ilvl w:val="0"/>
          <w:numId w:val="16"/>
        </w:numPr>
        <w:spacing w:after="160" w:line="259" w:lineRule="auto"/>
        <w:rPr>
          <w:b/>
        </w:rPr>
      </w:pPr>
      <w:r w:rsidRPr="5B0095F3">
        <w:rPr>
          <w:rFonts w:eastAsiaTheme="majorEastAsia"/>
          <w:b/>
          <w:bCs/>
        </w:rPr>
        <w:lastRenderedPageBreak/>
        <w:t>Project Phasing</w:t>
      </w:r>
      <w:r w:rsidR="00D5130D" w:rsidRPr="5B0095F3">
        <w:rPr>
          <w:rFonts w:eastAsiaTheme="majorEastAsia"/>
          <w:b/>
          <w:bCs/>
        </w:rPr>
        <w:t>:</w:t>
      </w:r>
      <w:r w:rsidRPr="5B0095F3">
        <w:rPr>
          <w:rStyle w:val="FootnoteReference"/>
          <w:rFonts w:eastAsiaTheme="majorEastAsia"/>
        </w:rPr>
        <w:footnoteReference w:id="5"/>
      </w:r>
      <w:r w:rsidRPr="5B0095F3">
        <w:rPr>
          <w:rFonts w:eastAsiaTheme="majorEastAsia"/>
        </w:rPr>
        <w:t xml:space="preserve"> Remedial activities will be conducted in phases to </w:t>
      </w:r>
      <w:r w:rsidRPr="00295D8F">
        <w:t>minimize the</w:t>
      </w:r>
      <w:r>
        <w:t xml:space="preserve"> </w:t>
      </w:r>
      <w:r w:rsidRPr="00295D8F">
        <w:t>amount of disturbed area at one time.</w:t>
      </w:r>
      <w:r w:rsidRPr="00333864">
        <w:rPr>
          <w:b/>
          <w:iCs/>
        </w:rPr>
        <w:br/>
      </w:r>
    </w:p>
    <w:p w14:paraId="71E1164C" w14:textId="7BD34DA8" w:rsidR="00A015C9" w:rsidRPr="00E34BD8" w:rsidRDefault="00A015C9" w:rsidP="008350A4">
      <w:pPr>
        <w:pStyle w:val="Heading3"/>
      </w:pPr>
      <w:r w:rsidRPr="00E34BD8">
        <w:t>Excavating, Trenching, and Other Earth-Moving Activities</w:t>
      </w:r>
    </w:p>
    <w:p w14:paraId="632157B2" w14:textId="77777777" w:rsidR="00A015C9" w:rsidRPr="00E34BD8" w:rsidRDefault="00A015C9" w:rsidP="00A015C9">
      <w:pPr>
        <w:numPr>
          <w:ilvl w:val="0"/>
          <w:numId w:val="28"/>
        </w:numPr>
        <w:spacing w:after="160" w:line="259" w:lineRule="auto"/>
      </w:pPr>
      <w:r w:rsidRPr="00E34BD8">
        <w:rPr>
          <w:b/>
          <w:bCs/>
        </w:rPr>
        <w:t>Pre-Water:</w:t>
      </w:r>
      <w:r w:rsidRPr="00E34BD8">
        <w:t xml:space="preserve"> Prior to disturbance, Dust Suppressant will be applied to Adequately Wet to the depth of the Earth-Moving </w:t>
      </w:r>
      <w:r>
        <w:t>A</w:t>
      </w:r>
      <w:r w:rsidRPr="00E34BD8">
        <w:t>ctivities allowing time for penetration.</w:t>
      </w:r>
    </w:p>
    <w:p w14:paraId="112E2BB2" w14:textId="77777777" w:rsidR="00A015C9" w:rsidRPr="00E34BD8" w:rsidRDefault="00A015C9" w:rsidP="00A015C9">
      <w:pPr>
        <w:numPr>
          <w:ilvl w:val="0"/>
          <w:numId w:val="28"/>
        </w:numPr>
        <w:spacing w:after="160" w:line="259" w:lineRule="auto"/>
      </w:pPr>
      <w:r w:rsidRPr="00E34BD8">
        <w:rPr>
          <w:b/>
          <w:bCs/>
          <w:iCs/>
        </w:rPr>
        <w:t xml:space="preserve">Maintain Moisture: </w:t>
      </w:r>
      <w:r w:rsidRPr="00E34BD8">
        <w:t xml:space="preserve">During Earth-Moving and handling of material, Dust Suppressant will be applied to Adequately Wet </w:t>
      </w:r>
      <w:r w:rsidRPr="00E34BD8">
        <w:rPr>
          <w:iCs/>
        </w:rPr>
        <w:t xml:space="preserve">at frequencies to prevent the generation of visible dust plumes. </w:t>
      </w:r>
    </w:p>
    <w:p w14:paraId="334F11F3" w14:textId="051C43EB" w:rsidR="00A015C9" w:rsidRPr="00E34BD8" w:rsidRDefault="00A015C9" w:rsidP="00333864">
      <w:pPr>
        <w:numPr>
          <w:ilvl w:val="0"/>
          <w:numId w:val="28"/>
        </w:numPr>
        <w:spacing w:line="259" w:lineRule="auto"/>
        <w:rPr>
          <w:b/>
          <w:bCs/>
        </w:rPr>
      </w:pPr>
      <w:r w:rsidRPr="00E34BD8">
        <w:rPr>
          <w:b/>
          <w:bCs/>
          <w:iCs/>
        </w:rPr>
        <w:t xml:space="preserve">Stabilize or Cover: </w:t>
      </w:r>
      <w:r w:rsidRPr="00E34BD8">
        <w:rPr>
          <w:iCs/>
        </w:rPr>
        <w:t xml:space="preserve">When Earth-Moving </w:t>
      </w:r>
      <w:r>
        <w:rPr>
          <w:iCs/>
        </w:rPr>
        <w:t>A</w:t>
      </w:r>
      <w:r w:rsidRPr="00E34BD8">
        <w:rPr>
          <w:iCs/>
        </w:rPr>
        <w:t xml:space="preserve">ctivities are not occurring, Dust Suppressant will be applied to maintain a </w:t>
      </w:r>
      <w:r>
        <w:rPr>
          <w:iCs/>
        </w:rPr>
        <w:t>Sta</w:t>
      </w:r>
      <w:r w:rsidRPr="00E34BD8">
        <w:rPr>
          <w:iCs/>
        </w:rPr>
        <w:t xml:space="preserve">bilized </w:t>
      </w:r>
      <w:r>
        <w:rPr>
          <w:iCs/>
        </w:rPr>
        <w:t>S</w:t>
      </w:r>
      <w:r w:rsidRPr="00E34BD8">
        <w:rPr>
          <w:iCs/>
        </w:rPr>
        <w:t>urface in the Disturbed Surface Area</w:t>
      </w:r>
      <w:r w:rsidR="005D2FD2">
        <w:rPr>
          <w:iCs/>
        </w:rPr>
        <w:t xml:space="preserve">, </w:t>
      </w:r>
      <w:r w:rsidRPr="00E34BD8">
        <w:rPr>
          <w:iCs/>
        </w:rPr>
        <w:t xml:space="preserve">or </w:t>
      </w:r>
      <w:r>
        <w:rPr>
          <w:iCs/>
        </w:rPr>
        <w:t xml:space="preserve">the Disturbed Surface Area </w:t>
      </w:r>
      <w:r w:rsidRPr="00E34BD8">
        <w:rPr>
          <w:iCs/>
        </w:rPr>
        <w:t>will be covered with plastic sheeting at least 10 mil thick that overlaps a minimum of 24 inches and is anchored and secured so that no portion of the soil is exposed to the atmosphere.</w:t>
      </w:r>
    </w:p>
    <w:p w14:paraId="7B705949" w14:textId="77777777" w:rsidR="00A015C9" w:rsidRDefault="00A015C9" w:rsidP="00A015C9">
      <w:pPr>
        <w:spacing w:after="160" w:line="259" w:lineRule="auto"/>
        <w:rPr>
          <w:b/>
          <w:iCs/>
        </w:rPr>
      </w:pPr>
    </w:p>
    <w:p w14:paraId="201E46B3" w14:textId="77777777" w:rsidR="00A015C9" w:rsidRPr="00E34BD8" w:rsidRDefault="00A015C9" w:rsidP="008350A4">
      <w:pPr>
        <w:pStyle w:val="Heading3"/>
      </w:pPr>
      <w:r w:rsidRPr="00E34BD8">
        <w:t>Stockpiling</w:t>
      </w:r>
    </w:p>
    <w:p w14:paraId="448AFA33" w14:textId="7F70826B" w:rsidR="00A015C9" w:rsidRPr="00271932" w:rsidRDefault="00A015C9" w:rsidP="00A015C9">
      <w:pPr>
        <w:numPr>
          <w:ilvl w:val="0"/>
          <w:numId w:val="18"/>
        </w:numPr>
        <w:spacing w:after="160" w:line="259" w:lineRule="auto"/>
      </w:pPr>
      <w:r w:rsidRPr="00271932">
        <w:rPr>
          <w:b/>
          <w:bCs/>
        </w:rPr>
        <w:t>Stockpile Placement</w:t>
      </w:r>
      <w:r w:rsidR="00D5130D">
        <w:rPr>
          <w:b/>
          <w:bCs/>
        </w:rPr>
        <w:t>:</w:t>
      </w:r>
      <w:r w:rsidRPr="00AB7D30">
        <w:rPr>
          <w:rStyle w:val="FootnoteReference"/>
        </w:rPr>
        <w:footnoteReference w:id="6"/>
      </w:r>
      <w:r w:rsidRPr="00271932">
        <w:t xml:space="preserve"> </w:t>
      </w:r>
      <w:r w:rsidRPr="5B0095F3">
        <w:t>Stockpiles will be placed on plastic sheeting in such a way that spillage of materials that could contaminate other surfaces of the site will be avoided</w:t>
      </w:r>
      <w:r w:rsidRPr="00271932">
        <w:t xml:space="preserve"> or will only be placed on top of soil or other media that will be removed for disposal as part of the PCB remediation plan.</w:t>
      </w:r>
    </w:p>
    <w:p w14:paraId="22AD40B5" w14:textId="77777777" w:rsidR="00A015C9" w:rsidRPr="00E34BD8" w:rsidRDefault="00A015C9" w:rsidP="00A015C9">
      <w:pPr>
        <w:numPr>
          <w:ilvl w:val="0"/>
          <w:numId w:val="18"/>
        </w:numPr>
        <w:spacing w:after="160" w:line="259" w:lineRule="auto"/>
      </w:pPr>
      <w:r w:rsidRPr="00E34BD8">
        <w:rPr>
          <w:b/>
        </w:rPr>
        <w:t>Stockpile Maintenance:</w:t>
      </w:r>
      <w:r w:rsidRPr="00E34BD8">
        <w:t xml:space="preserve"> Stockpiles will be maintained to avoid steep sides and faces that exceed the angle of repose.</w:t>
      </w:r>
    </w:p>
    <w:p w14:paraId="6B9832D9" w14:textId="77777777" w:rsidR="00A015C9" w:rsidRPr="00E34BD8" w:rsidRDefault="00A015C9" w:rsidP="00A015C9">
      <w:pPr>
        <w:numPr>
          <w:ilvl w:val="0"/>
          <w:numId w:val="18"/>
        </w:numPr>
        <w:spacing w:after="160" w:line="259" w:lineRule="auto"/>
      </w:pPr>
      <w:r w:rsidRPr="00E34BD8">
        <w:rPr>
          <w:b/>
        </w:rPr>
        <w:t xml:space="preserve">Stockpile Size Restriction: </w:t>
      </w:r>
      <w:r w:rsidRPr="00E34BD8">
        <w:rPr>
          <w:bCs/>
        </w:rPr>
        <w:t>Stockpiles will not exceed a volume of 400 cubic yards.</w:t>
      </w:r>
    </w:p>
    <w:p w14:paraId="48E39988" w14:textId="72261A93" w:rsidR="00A015C9" w:rsidRPr="00E34BD8" w:rsidRDefault="00A015C9" w:rsidP="00A015C9">
      <w:pPr>
        <w:numPr>
          <w:ilvl w:val="0"/>
          <w:numId w:val="18"/>
        </w:numPr>
        <w:spacing w:after="160" w:line="259" w:lineRule="auto"/>
      </w:pPr>
      <w:r w:rsidRPr="5B0095F3">
        <w:rPr>
          <w:b/>
          <w:bCs/>
        </w:rPr>
        <w:t>Stabilize or Cover</w:t>
      </w:r>
      <w:r w:rsidR="00D5130D" w:rsidRPr="5B0095F3">
        <w:rPr>
          <w:b/>
          <w:bCs/>
        </w:rPr>
        <w:t>:</w:t>
      </w:r>
      <w:r w:rsidR="000F7608" w:rsidRPr="5B0095F3">
        <w:rPr>
          <w:rStyle w:val="FootnoteReference"/>
        </w:rPr>
        <w:footnoteReference w:id="7"/>
      </w:r>
      <w:r w:rsidRPr="5B0095F3">
        <w:rPr>
          <w:b/>
          <w:bCs/>
        </w:rPr>
        <w:t xml:space="preserve"> </w:t>
      </w:r>
      <w:r w:rsidRPr="5B0095F3">
        <w:t>Dust Suppressant will be applied to the stockpile to maintain a Stabilized Surface</w:t>
      </w:r>
      <w:r w:rsidR="005D2FD2">
        <w:rPr>
          <w:iCs/>
        </w:rPr>
        <w:t>,</w:t>
      </w:r>
      <w:r w:rsidRPr="5B0095F3">
        <w:t xml:space="preserve"> or the stockpile will be covered with plastic sheeting at least 10 mil thick that overlaps a minimum of 24 inches and is anchored and secured so that no portion of the soil is exposed to the atmosphere.</w:t>
      </w:r>
    </w:p>
    <w:p w14:paraId="5E85C30E" w14:textId="77777777" w:rsidR="00A015C9" w:rsidRPr="00E34BD8" w:rsidRDefault="00A015C9" w:rsidP="00A015C9">
      <w:pPr>
        <w:numPr>
          <w:ilvl w:val="0"/>
          <w:numId w:val="18"/>
        </w:numPr>
        <w:spacing w:after="160" w:line="259" w:lineRule="auto"/>
      </w:pPr>
      <w:r w:rsidRPr="00E34BD8">
        <w:rPr>
          <w:b/>
        </w:rPr>
        <w:t>Stockpile Daily Inspection:</w:t>
      </w:r>
      <w:r w:rsidRPr="00E34BD8">
        <w:t xml:space="preserve"> Stockpiles will be inspected at a minimum of once per day to verify that the stockpiles are either stabilized or covered. Covered stockpile inspections </w:t>
      </w:r>
      <w:r w:rsidRPr="00E34BD8">
        <w:lastRenderedPageBreak/>
        <w:t xml:space="preserve">will include a visual inspection of all seams and plastic cover surfaces to ensure that no portion of the stockpile is exposed to the atmosphere. </w:t>
      </w:r>
    </w:p>
    <w:p w14:paraId="4C98E952" w14:textId="7E7EF4AC" w:rsidR="00A015C9" w:rsidRPr="00E34BD8" w:rsidRDefault="00A015C9" w:rsidP="00A015C9">
      <w:pPr>
        <w:numPr>
          <w:ilvl w:val="0"/>
          <w:numId w:val="18"/>
        </w:numPr>
        <w:spacing w:after="160" w:line="259" w:lineRule="auto"/>
      </w:pPr>
      <w:r w:rsidRPr="5B0095F3">
        <w:rPr>
          <w:b/>
          <w:bCs/>
        </w:rPr>
        <w:t xml:space="preserve">Stockpiles with PCB Concentrations </w:t>
      </w:r>
      <w:r w:rsidRPr="5B0095F3">
        <w:rPr>
          <w:b/>
          <w:bCs/>
          <w:u w:val="single"/>
        </w:rPr>
        <w:t>&gt;</w:t>
      </w:r>
      <w:r w:rsidRPr="00E34BD8">
        <w:t xml:space="preserve"> </w:t>
      </w:r>
      <w:r w:rsidRPr="5B0095F3">
        <w:rPr>
          <w:b/>
          <w:bCs/>
        </w:rPr>
        <w:t>50 parts per million (ppm)</w:t>
      </w:r>
      <w:r w:rsidR="00D5130D" w:rsidRPr="5B0095F3">
        <w:rPr>
          <w:b/>
          <w:bCs/>
        </w:rPr>
        <w:t>:</w:t>
      </w:r>
      <w:r w:rsidRPr="5B0095F3">
        <w:rPr>
          <w:rStyle w:val="FootnoteReference"/>
        </w:rPr>
        <w:footnoteReference w:id="8"/>
      </w:r>
      <w:r w:rsidRPr="00E34BD8">
        <w:t xml:space="preserve"> Stockpiles with PCB concentrations </w:t>
      </w:r>
      <w:r w:rsidRPr="00E34BD8">
        <w:rPr>
          <w:u w:val="single"/>
        </w:rPr>
        <w:t>&gt;</w:t>
      </w:r>
      <w:r w:rsidRPr="00E34BD8">
        <w:t xml:space="preserve"> 50 ppm will adhere to the following </w:t>
      </w:r>
      <w:r>
        <w:t xml:space="preserve">additional </w:t>
      </w:r>
      <w:r w:rsidRPr="00E34BD8">
        <w:t>practices:</w:t>
      </w:r>
    </w:p>
    <w:p w14:paraId="213BC496" w14:textId="77777777" w:rsidR="00A015C9" w:rsidRPr="00E34BD8" w:rsidRDefault="00A015C9" w:rsidP="00A015C9">
      <w:pPr>
        <w:numPr>
          <w:ilvl w:val="1"/>
          <w:numId w:val="18"/>
        </w:numPr>
        <w:spacing w:after="160" w:line="259" w:lineRule="auto"/>
      </w:pPr>
      <w:r w:rsidRPr="00E34BD8">
        <w:rPr>
          <w:b/>
        </w:rPr>
        <w:t xml:space="preserve">Placement: </w:t>
      </w:r>
      <w:r w:rsidRPr="00E34BD8">
        <w:rPr>
          <w:bCs/>
        </w:rPr>
        <w:t xml:space="preserve">Stockpiles will be placed on plastic sheeting </w:t>
      </w:r>
      <w:r>
        <w:rPr>
          <w:bCs/>
        </w:rPr>
        <w:t>in such a way that</w:t>
      </w:r>
      <w:r w:rsidRPr="00E34BD8">
        <w:rPr>
          <w:bCs/>
        </w:rPr>
        <w:t xml:space="preserve"> spillage of materials that could contaminate other surfaces of the site will be avoided.</w:t>
      </w:r>
    </w:p>
    <w:p w14:paraId="0CF16126" w14:textId="77777777" w:rsidR="00A015C9" w:rsidRPr="00E34BD8" w:rsidRDefault="00A015C9" w:rsidP="00A015C9">
      <w:pPr>
        <w:numPr>
          <w:ilvl w:val="1"/>
          <w:numId w:val="18"/>
        </w:numPr>
        <w:spacing w:after="160" w:line="259" w:lineRule="auto"/>
      </w:pPr>
      <w:r w:rsidRPr="00E34BD8">
        <w:rPr>
          <w:b/>
        </w:rPr>
        <w:t xml:space="preserve">Covering – End of Day: </w:t>
      </w:r>
      <w:r w:rsidRPr="00E34BD8">
        <w:rPr>
          <w:bCs/>
        </w:rPr>
        <w:t xml:space="preserve">At the end of each day, stockpiles will be </w:t>
      </w:r>
      <w:r w:rsidRPr="00E34BD8">
        <w:t xml:space="preserve">covered with a </w:t>
      </w:r>
      <w:proofErr w:type="gramStart"/>
      <w:r w:rsidRPr="00E34BD8">
        <w:t>10 mil</w:t>
      </w:r>
      <w:proofErr w:type="gramEnd"/>
      <w:r w:rsidRPr="00E34BD8">
        <w:t xml:space="preserve"> thick plastic sheeting that overlaps at a minimum of 24 inches. The sheeting will be anchored and secured so that no portion of the soil is exposed to the atmosphere. </w:t>
      </w:r>
    </w:p>
    <w:p w14:paraId="23289A31" w14:textId="77777777" w:rsidR="00A015C9" w:rsidRPr="00E34BD8" w:rsidRDefault="00A015C9" w:rsidP="00333864">
      <w:pPr>
        <w:numPr>
          <w:ilvl w:val="1"/>
          <w:numId w:val="18"/>
        </w:numPr>
        <w:spacing w:line="259" w:lineRule="auto"/>
      </w:pPr>
      <w:r w:rsidRPr="00E34BD8">
        <w:rPr>
          <w:b/>
        </w:rPr>
        <w:t>Temporary Storage:</w:t>
      </w:r>
      <w:r w:rsidRPr="00E34BD8">
        <w:t xml:space="preserve"> The stockpile will be tightly wrapped in sheet plastic for temporary storage on-site prior to proper off-site disposal. </w:t>
      </w:r>
    </w:p>
    <w:p w14:paraId="67B003CB" w14:textId="77777777" w:rsidR="00A015C9" w:rsidRDefault="00A015C9" w:rsidP="00A015C9">
      <w:pPr>
        <w:spacing w:after="160" w:line="259" w:lineRule="auto"/>
        <w:rPr>
          <w:b/>
          <w:iCs/>
        </w:rPr>
      </w:pPr>
    </w:p>
    <w:p w14:paraId="668E7336" w14:textId="77777777" w:rsidR="00A015C9" w:rsidRPr="00E34BD8" w:rsidRDefault="00A015C9" w:rsidP="008350A4">
      <w:pPr>
        <w:pStyle w:val="Heading3"/>
      </w:pPr>
      <w:r w:rsidRPr="00E34BD8">
        <w:t>Truck Loading/Unloading and Transport</w:t>
      </w:r>
    </w:p>
    <w:p w14:paraId="01E6D11D" w14:textId="77777777" w:rsidR="00A015C9" w:rsidRPr="00E34BD8" w:rsidRDefault="00A015C9" w:rsidP="00A015C9">
      <w:pPr>
        <w:numPr>
          <w:ilvl w:val="0"/>
          <w:numId w:val="17"/>
        </w:numPr>
        <w:spacing w:after="160" w:line="259" w:lineRule="auto"/>
      </w:pPr>
      <w:r w:rsidRPr="00E34BD8">
        <w:rPr>
          <w:b/>
        </w:rPr>
        <w:t xml:space="preserve">Designated Loading/Unloading Areas: </w:t>
      </w:r>
      <w:r w:rsidRPr="00E34BD8">
        <w:rPr>
          <w:bCs/>
        </w:rPr>
        <w:t>Truck</w:t>
      </w:r>
      <w:r w:rsidRPr="00E34BD8">
        <w:rPr>
          <w:b/>
        </w:rPr>
        <w:t xml:space="preserve"> </w:t>
      </w:r>
      <w:r w:rsidRPr="00E34BD8">
        <w:rPr>
          <w:bCs/>
        </w:rPr>
        <w:t>loading/unloading areas will be established adjacent to or otherwise outside of the remedial excavation area(s) to avoid haul truck travel on soils containing PCB</w:t>
      </w:r>
      <w:r>
        <w:rPr>
          <w:bCs/>
        </w:rPr>
        <w:t>s</w:t>
      </w:r>
      <w:r w:rsidRPr="00E34BD8">
        <w:rPr>
          <w:bCs/>
        </w:rPr>
        <w:t>.</w:t>
      </w:r>
    </w:p>
    <w:p w14:paraId="0EF0E7A1" w14:textId="77777777" w:rsidR="00A015C9" w:rsidRPr="005E3BF5" w:rsidRDefault="00A015C9" w:rsidP="00A015C9">
      <w:pPr>
        <w:numPr>
          <w:ilvl w:val="0"/>
          <w:numId w:val="17"/>
        </w:numPr>
        <w:spacing w:after="160" w:line="259" w:lineRule="auto"/>
      </w:pPr>
      <w:r w:rsidRPr="00E34BD8">
        <w:rPr>
          <w:b/>
          <w:bCs/>
        </w:rPr>
        <w:t xml:space="preserve">Pre-Water: </w:t>
      </w:r>
      <w:r w:rsidRPr="00E34BD8">
        <w:t xml:space="preserve">Dust Suppressant will be applied to soil and/or other materials prior to loading. </w:t>
      </w:r>
      <w:r w:rsidRPr="005E3BF5">
        <w:t>Apply Dust Suppressant to soil and/or other materials prior to unloading.</w:t>
      </w:r>
    </w:p>
    <w:p w14:paraId="4AF2D7C4" w14:textId="77777777" w:rsidR="00A015C9" w:rsidRPr="00E34BD8" w:rsidRDefault="00A015C9" w:rsidP="00A015C9">
      <w:pPr>
        <w:numPr>
          <w:ilvl w:val="0"/>
          <w:numId w:val="17"/>
        </w:numPr>
        <w:spacing w:after="160" w:line="259" w:lineRule="auto"/>
      </w:pPr>
      <w:r w:rsidRPr="005E3BF5">
        <w:rPr>
          <w:b/>
          <w:bCs/>
        </w:rPr>
        <w:t>Maintain Moisture:</w:t>
      </w:r>
      <w:r w:rsidRPr="005E3BF5">
        <w:t xml:space="preserve"> Dust Suppressant will be applied to Adequately Wet material during loading and unloading activities </w:t>
      </w:r>
      <w:r w:rsidRPr="005E3BF5">
        <w:rPr>
          <w:iCs/>
        </w:rPr>
        <w:t>at frequencies to prevent the generation of visible dust plu</w:t>
      </w:r>
      <w:r w:rsidRPr="00E34BD8">
        <w:rPr>
          <w:iCs/>
        </w:rPr>
        <w:t>mes.</w:t>
      </w:r>
    </w:p>
    <w:p w14:paraId="614C6799" w14:textId="77777777" w:rsidR="00A015C9" w:rsidRPr="00E34BD8" w:rsidRDefault="00A015C9" w:rsidP="00A015C9">
      <w:pPr>
        <w:numPr>
          <w:ilvl w:val="0"/>
          <w:numId w:val="17"/>
        </w:numPr>
        <w:spacing w:after="160" w:line="259" w:lineRule="auto"/>
      </w:pPr>
      <w:r w:rsidRPr="00E34BD8">
        <w:rPr>
          <w:b/>
        </w:rPr>
        <w:t>Drop Height:</w:t>
      </w:r>
      <w:r w:rsidRPr="00E34BD8" w:rsidDel="00750BBA">
        <w:rPr>
          <w:b/>
        </w:rPr>
        <w:t xml:space="preserve"> </w:t>
      </w:r>
      <w:r w:rsidRPr="00E34BD8">
        <w:t xml:space="preserve">Drop height from the loader bucket will be minimized and the loader bucket will be emptied slowly so that no visible dust plumes are generated. </w:t>
      </w:r>
    </w:p>
    <w:p w14:paraId="4B2F39EA" w14:textId="77777777" w:rsidR="00A015C9" w:rsidRPr="00E34BD8" w:rsidRDefault="00A015C9" w:rsidP="00A015C9">
      <w:pPr>
        <w:numPr>
          <w:ilvl w:val="0"/>
          <w:numId w:val="17"/>
        </w:numPr>
        <w:spacing w:after="160" w:line="259" w:lineRule="auto"/>
      </w:pPr>
      <w:r w:rsidRPr="00E34BD8">
        <w:rPr>
          <w:b/>
          <w:bCs/>
        </w:rPr>
        <w:t>Spilled Material</w:t>
      </w:r>
      <w:r w:rsidRPr="00E34BD8">
        <w:t xml:space="preserve">: </w:t>
      </w:r>
      <w:r>
        <w:t xml:space="preserve">Prior to loading activities, plastic sheeting will be placed on the surface beneath the trucks to collect any spilled material (e.g., soil). </w:t>
      </w:r>
      <w:r w:rsidRPr="00E34BD8">
        <w:t xml:space="preserve">Any spilled material </w:t>
      </w:r>
      <w:r>
        <w:t xml:space="preserve">collected on the plastic sheeting during loading activities </w:t>
      </w:r>
      <w:r w:rsidRPr="00E34BD8">
        <w:t>will be removed</w:t>
      </w:r>
      <w:r>
        <w:t xml:space="preserve"> such that truck tires do not </w:t>
      </w:r>
      <w:proofErr w:type="gramStart"/>
      <w:r>
        <w:t>come into contact with</w:t>
      </w:r>
      <w:proofErr w:type="gramEnd"/>
      <w:r>
        <w:t xml:space="preserve"> it.</w:t>
      </w:r>
    </w:p>
    <w:p w14:paraId="6DCD9DF9" w14:textId="77777777" w:rsidR="00A015C9" w:rsidRPr="00E34BD8" w:rsidRDefault="00A015C9" w:rsidP="00A015C9">
      <w:pPr>
        <w:numPr>
          <w:ilvl w:val="0"/>
          <w:numId w:val="17"/>
        </w:numPr>
        <w:spacing w:after="160" w:line="259" w:lineRule="auto"/>
      </w:pPr>
      <w:r w:rsidRPr="00E34BD8">
        <w:rPr>
          <w:b/>
        </w:rPr>
        <w:t xml:space="preserve">Freeboard Space: </w:t>
      </w:r>
      <w:r w:rsidRPr="00E34BD8">
        <w:rPr>
          <w:bCs/>
        </w:rPr>
        <w:t>At</w:t>
      </w:r>
      <w:r w:rsidRPr="00E34BD8">
        <w:t xml:space="preserve"> least 6 inches of space between the soil and the top of the truck bed and trailer (freeboard) will be maintained while transporting within a site.</w:t>
      </w:r>
    </w:p>
    <w:p w14:paraId="04323CBE" w14:textId="77777777" w:rsidR="00A015C9" w:rsidRPr="00E34BD8" w:rsidRDefault="00A015C9" w:rsidP="00333864">
      <w:pPr>
        <w:numPr>
          <w:ilvl w:val="0"/>
          <w:numId w:val="17"/>
        </w:numPr>
        <w:spacing w:line="259" w:lineRule="auto"/>
      </w:pPr>
      <w:r w:rsidRPr="00E34BD8">
        <w:rPr>
          <w:b/>
        </w:rPr>
        <w:lastRenderedPageBreak/>
        <w:t>Load Covering:</w:t>
      </w:r>
      <w:r w:rsidRPr="00E34BD8">
        <w:t xml:space="preserve"> The truck bed and trailer will be completely covered prior to leaving the site with a secured tarp to prevent material from blowing, dropping, leaking, or otherwise escaping from the vehicle.</w:t>
      </w:r>
    </w:p>
    <w:p w14:paraId="1650EC10" w14:textId="77777777" w:rsidR="00A015C9" w:rsidRDefault="00A015C9" w:rsidP="00A015C9">
      <w:pPr>
        <w:spacing w:after="160" w:line="259" w:lineRule="auto"/>
        <w:ind w:firstLine="360"/>
        <w:rPr>
          <w:b/>
          <w:iCs/>
        </w:rPr>
      </w:pPr>
    </w:p>
    <w:p w14:paraId="397CEDA4" w14:textId="77777777" w:rsidR="00A015C9" w:rsidRPr="00E34BD8" w:rsidRDefault="00A015C9" w:rsidP="008350A4">
      <w:pPr>
        <w:pStyle w:val="Heading3"/>
      </w:pPr>
      <w:r w:rsidRPr="00E34BD8">
        <w:t>Track-out Prevention and Control</w:t>
      </w:r>
    </w:p>
    <w:p w14:paraId="08B57F87" w14:textId="5138D9E3" w:rsidR="00A015C9" w:rsidRDefault="00A015C9" w:rsidP="00A015C9">
      <w:pPr>
        <w:numPr>
          <w:ilvl w:val="0"/>
          <w:numId w:val="19"/>
        </w:numPr>
        <w:spacing w:after="160" w:line="259" w:lineRule="auto"/>
        <w:rPr>
          <w:b/>
          <w:bCs/>
        </w:rPr>
      </w:pPr>
      <w:r w:rsidRPr="00AA67FF">
        <w:rPr>
          <w:b/>
          <w:bCs/>
        </w:rPr>
        <w:t>Use of Paved Surfaces for Truck</w:t>
      </w:r>
      <w:r>
        <w:rPr>
          <w:b/>
          <w:bCs/>
        </w:rPr>
        <w:t>s</w:t>
      </w:r>
      <w:r w:rsidRPr="00AA67FF">
        <w:rPr>
          <w:b/>
          <w:bCs/>
        </w:rPr>
        <w:t xml:space="preserve"> &amp; Equipment</w:t>
      </w:r>
      <w:r w:rsidR="00674397">
        <w:rPr>
          <w:b/>
          <w:bCs/>
        </w:rPr>
        <w:t>:</w:t>
      </w:r>
      <w:r w:rsidRPr="001678E2">
        <w:rPr>
          <w:rStyle w:val="FootnoteReference"/>
        </w:rPr>
        <w:footnoteReference w:id="9"/>
      </w:r>
      <w:r>
        <w:t xml:space="preserve"> </w:t>
      </w:r>
      <w:r w:rsidRPr="00295D8F">
        <w:t>Operations of haul trucks will be restricted to paved surfaces, as well as support equipment not directly involved in the remedial excavation</w:t>
      </w:r>
      <w:r>
        <w:t>.</w:t>
      </w:r>
    </w:p>
    <w:p w14:paraId="35EA1471" w14:textId="65A0D567" w:rsidR="00A015C9" w:rsidRPr="00E34BD8" w:rsidRDefault="00A015C9" w:rsidP="00A015C9">
      <w:pPr>
        <w:numPr>
          <w:ilvl w:val="0"/>
          <w:numId w:val="19"/>
        </w:numPr>
        <w:spacing w:after="160" w:line="259" w:lineRule="auto"/>
        <w:rPr>
          <w:b/>
          <w:bCs/>
        </w:rPr>
      </w:pPr>
      <w:r w:rsidRPr="00E34BD8">
        <w:rPr>
          <w:b/>
          <w:bCs/>
        </w:rPr>
        <w:t>Track-out Control</w:t>
      </w:r>
      <w:r w:rsidR="00674397">
        <w:rPr>
          <w:b/>
          <w:bCs/>
        </w:rPr>
        <w:t>:</w:t>
      </w:r>
      <w:r>
        <w:rPr>
          <w:rStyle w:val="FootnoteReference"/>
        </w:rPr>
        <w:footnoteReference w:id="10"/>
      </w:r>
      <w:r w:rsidRPr="00E34BD8">
        <w:rPr>
          <w:b/>
          <w:bCs/>
        </w:rPr>
        <w:t xml:space="preserve"> </w:t>
      </w:r>
      <w:r w:rsidRPr="00E34BD8">
        <w:t>The soil from the wheels and undercarriage of haul trucks and trailers will be cleaned, without the use of forced air, prior to the vehicles leaving the site.</w:t>
      </w:r>
    </w:p>
    <w:p w14:paraId="701F07F1" w14:textId="3EF74E0D" w:rsidR="00A015C9" w:rsidRPr="00E34BD8" w:rsidRDefault="00A015C9" w:rsidP="00A015C9">
      <w:pPr>
        <w:numPr>
          <w:ilvl w:val="0"/>
          <w:numId w:val="19"/>
        </w:numPr>
        <w:spacing w:after="160" w:line="259" w:lineRule="auto"/>
      </w:pPr>
      <w:r w:rsidRPr="5B0095F3">
        <w:rPr>
          <w:b/>
          <w:bCs/>
        </w:rPr>
        <w:t>Track-out Control Devices</w:t>
      </w:r>
      <w:r w:rsidR="00674397" w:rsidRPr="5B0095F3">
        <w:rPr>
          <w:b/>
          <w:bCs/>
        </w:rPr>
        <w:t>:</w:t>
      </w:r>
      <w:r>
        <w:rPr>
          <w:rStyle w:val="FootnoteReference"/>
        </w:rPr>
        <w:footnoteReference w:id="11"/>
      </w:r>
      <w:r w:rsidRPr="5B0095F3">
        <w:rPr>
          <w:b/>
          <w:bCs/>
        </w:rPr>
        <w:t xml:space="preserve"> </w:t>
      </w:r>
      <w:r w:rsidRPr="00E34BD8">
        <w:t>At least one of the following track</w:t>
      </w:r>
      <w:r w:rsidR="00EF0954">
        <w:t>-</w:t>
      </w:r>
      <w:r w:rsidRPr="00E34BD8">
        <w:t xml:space="preserve">out control devices will be installed and maintained in effective condition at all vehicle egress points where paved and unpaved access or travel routes intersect. Traffic patterns will be established and enforced to route traffic over </w:t>
      </w:r>
      <w:r>
        <w:t xml:space="preserve">the </w:t>
      </w:r>
      <w:r w:rsidRPr="00E34BD8">
        <w:t>selected track</w:t>
      </w:r>
      <w:r w:rsidR="00EF0954">
        <w:t>-</w:t>
      </w:r>
      <w:r w:rsidRPr="00E34BD8">
        <w:t xml:space="preserve">out control device(s). </w:t>
      </w:r>
    </w:p>
    <w:p w14:paraId="7180A108" w14:textId="5C3E2C85" w:rsidR="00A015C9" w:rsidRPr="00E34BD8" w:rsidRDefault="00A015C9" w:rsidP="00A015C9">
      <w:pPr>
        <w:numPr>
          <w:ilvl w:val="1"/>
          <w:numId w:val="19"/>
        </w:numPr>
        <w:spacing w:after="160" w:line="259" w:lineRule="auto"/>
      </w:pPr>
      <w:r w:rsidRPr="00E34BD8">
        <w:rPr>
          <w:b/>
        </w:rPr>
        <w:t xml:space="preserve">Gravel Pad: </w:t>
      </w:r>
      <w:r w:rsidRPr="00E34BD8">
        <w:t>Installation and utilization of a pad consisting of washed gravel (minimum size 1 inch), maintained in a clean condition, to a depth of at least 6 inches extending at least 30 feet wide and at least 50 feet long. Re-screen, wash, or apply additional rock in gravel pad to maintain effectiveness.</w:t>
      </w:r>
    </w:p>
    <w:p w14:paraId="6EAEB31A" w14:textId="77777777" w:rsidR="00A015C9" w:rsidRPr="00E34BD8" w:rsidRDefault="00A015C9" w:rsidP="00A015C9">
      <w:pPr>
        <w:numPr>
          <w:ilvl w:val="1"/>
          <w:numId w:val="19"/>
        </w:numPr>
        <w:spacing w:after="160" w:line="259" w:lineRule="auto"/>
      </w:pPr>
      <w:r w:rsidRPr="00E34BD8">
        <w:rPr>
          <w:b/>
        </w:rPr>
        <w:t xml:space="preserve">Wheel Shaker: </w:t>
      </w:r>
      <w:r w:rsidRPr="00E34BD8">
        <w:rPr>
          <w:bCs/>
        </w:rPr>
        <w:t xml:space="preserve">Installation and utilization of </w:t>
      </w:r>
      <w:r w:rsidRPr="00E34BD8">
        <w:t>a wheel shaker/wheel spreading device consisting of raised dividers at least 24 feet long and 30 feet wide. Clean wheel shaker on a regular basis to maintain effectiveness.</w:t>
      </w:r>
    </w:p>
    <w:p w14:paraId="3F19EEBF" w14:textId="29D5C1CC" w:rsidR="00A015C9" w:rsidRPr="00E34BD8" w:rsidRDefault="00A015C9" w:rsidP="00A015C9">
      <w:pPr>
        <w:numPr>
          <w:ilvl w:val="1"/>
          <w:numId w:val="19"/>
        </w:numPr>
        <w:spacing w:after="160" w:line="259" w:lineRule="auto"/>
      </w:pPr>
      <w:r w:rsidRPr="00E34BD8">
        <w:rPr>
          <w:b/>
        </w:rPr>
        <w:t xml:space="preserve">Wheel Washer: </w:t>
      </w:r>
      <w:r w:rsidRPr="00E34BD8">
        <w:t xml:space="preserve">Installation and utilization </w:t>
      </w:r>
      <w:r>
        <w:t xml:space="preserve">of </w:t>
      </w:r>
      <w:r w:rsidRPr="00E34BD8">
        <w:t>a wheel washer to remove soil from tires and vehicle undercarriages</w:t>
      </w:r>
      <w:r w:rsidRPr="00E34BD8">
        <w:rPr>
          <w:b/>
        </w:rPr>
        <w:t>.</w:t>
      </w:r>
      <w:r w:rsidRPr="00E34BD8">
        <w:rPr>
          <w:bCs/>
        </w:rPr>
        <w:t xml:space="preserve"> Maintain wheel washer on a regular basis to maintain effectiveness </w:t>
      </w:r>
      <w:r w:rsidRPr="00111E53">
        <w:rPr>
          <w:bCs/>
        </w:rPr>
        <w:t>(</w:t>
      </w:r>
      <w:r w:rsidRPr="00E34BD8">
        <w:rPr>
          <w:bCs/>
        </w:rPr>
        <w:t>Note:</w:t>
      </w:r>
      <w:r w:rsidRPr="00E34BD8">
        <w:rPr>
          <w:b/>
        </w:rPr>
        <w:t xml:space="preserve"> </w:t>
      </w:r>
      <w:r w:rsidRPr="00E34BD8">
        <w:t>water contaminated with PCBs will be decontaminated (40 CFR § 761.79(b)(1)) or otherwise managed in accordance with the PCB regulations</w:t>
      </w:r>
      <w:r>
        <w:t xml:space="preserve"> at 40 CFR Part 761</w:t>
      </w:r>
      <w:r w:rsidRPr="00E34BD8">
        <w:t>.</w:t>
      </w:r>
      <w:r>
        <w:t>)</w:t>
      </w:r>
      <w:r w:rsidRPr="00E34BD8">
        <w:t xml:space="preserve">  </w:t>
      </w:r>
    </w:p>
    <w:p w14:paraId="60E8EA6E" w14:textId="77777777" w:rsidR="00A015C9" w:rsidRPr="00E34BD8" w:rsidRDefault="00A015C9" w:rsidP="00A015C9">
      <w:pPr>
        <w:numPr>
          <w:ilvl w:val="1"/>
          <w:numId w:val="19"/>
        </w:numPr>
        <w:spacing w:after="160" w:line="259" w:lineRule="auto"/>
      </w:pPr>
      <w:r w:rsidRPr="00E34BD8">
        <w:rPr>
          <w:b/>
        </w:rPr>
        <w:t xml:space="preserve">Paved Surface: </w:t>
      </w:r>
      <w:r w:rsidRPr="00E34BD8">
        <w:rPr>
          <w:bCs/>
        </w:rPr>
        <w:t>Enforcement of motorized vehicles to only operate on paved surfaces.</w:t>
      </w:r>
      <w:r w:rsidRPr="00E34BD8" w:rsidDel="007F1FD4">
        <w:t xml:space="preserve"> </w:t>
      </w:r>
    </w:p>
    <w:p w14:paraId="62765E04" w14:textId="77777777" w:rsidR="00A015C9" w:rsidRPr="00E34BD8" w:rsidRDefault="00A015C9" w:rsidP="00A015C9">
      <w:pPr>
        <w:numPr>
          <w:ilvl w:val="0"/>
          <w:numId w:val="19"/>
        </w:numPr>
        <w:spacing w:after="160" w:line="259" w:lineRule="auto"/>
      </w:pPr>
      <w:r w:rsidRPr="00E34BD8">
        <w:rPr>
          <w:b/>
        </w:rPr>
        <w:lastRenderedPageBreak/>
        <w:t xml:space="preserve">Deposition Limit: </w:t>
      </w:r>
      <w:r w:rsidRPr="00E34BD8">
        <w:t>Deposition of track-out over 25 feet or more in cumulative length onto a paved road will not be allowed and track-out will not be allowed to accumulate to a depth greater than 0.25 inch on a paved road.</w:t>
      </w:r>
      <w:r w:rsidRPr="00E34BD8">
        <w:rPr>
          <w:b/>
        </w:rPr>
        <w:t xml:space="preserve"> </w:t>
      </w:r>
    </w:p>
    <w:p w14:paraId="7201BA68" w14:textId="77777777" w:rsidR="00A015C9" w:rsidRPr="00E34BD8" w:rsidRDefault="00A015C9" w:rsidP="00A015C9">
      <w:pPr>
        <w:numPr>
          <w:ilvl w:val="0"/>
          <w:numId w:val="19"/>
        </w:numPr>
        <w:spacing w:after="160" w:line="259" w:lineRule="auto"/>
      </w:pPr>
      <w:r w:rsidRPr="00E34BD8">
        <w:rPr>
          <w:b/>
        </w:rPr>
        <w:t xml:space="preserve">Deposition Removal: </w:t>
      </w:r>
      <w:r w:rsidRPr="00E34BD8">
        <w:t xml:space="preserve">All accumulations of track-out on curbs, gutters, sidewalks, or paved roads will be removed at a minimum frequency of once each day using a vacuum equipped with a HEPA filter(s) rated by the manufacturer to achieve a 99.97% capture efficiency for </w:t>
      </w:r>
      <w:proofErr w:type="gramStart"/>
      <w:r w:rsidRPr="00E34BD8">
        <w:t>0.3 micron</w:t>
      </w:r>
      <w:proofErr w:type="gramEnd"/>
      <w:r w:rsidRPr="00E34BD8">
        <w:t xml:space="preserve"> particles. All track-out will be removed by the end of the workday.</w:t>
      </w:r>
    </w:p>
    <w:p w14:paraId="47592AC1" w14:textId="77777777" w:rsidR="00A015C9" w:rsidRPr="00E34BD8" w:rsidRDefault="00A015C9" w:rsidP="00333864">
      <w:pPr>
        <w:numPr>
          <w:ilvl w:val="0"/>
          <w:numId w:val="19"/>
        </w:numPr>
        <w:spacing w:line="259" w:lineRule="auto"/>
      </w:pPr>
      <w:r w:rsidRPr="00E34BD8">
        <w:rPr>
          <w:b/>
        </w:rPr>
        <w:t xml:space="preserve">Track-out Daily Inspection: </w:t>
      </w:r>
      <w:r w:rsidRPr="00E34BD8">
        <w:t>Track-out conditions on paved surfaces at each vehicle egress point where paved and unpaved access or travel routes intersect will be inspected at a minimum of once per day.</w:t>
      </w:r>
    </w:p>
    <w:p w14:paraId="57843533" w14:textId="77777777" w:rsidR="00F570A0" w:rsidRDefault="00F570A0" w:rsidP="00A015C9">
      <w:pPr>
        <w:spacing w:after="160" w:line="259" w:lineRule="auto"/>
        <w:ind w:firstLine="360"/>
        <w:rPr>
          <w:b/>
          <w:iCs/>
        </w:rPr>
      </w:pPr>
    </w:p>
    <w:p w14:paraId="42CA1B6F" w14:textId="7C6205C4" w:rsidR="00A015C9" w:rsidRPr="00E34BD8" w:rsidRDefault="00A015C9" w:rsidP="008350A4">
      <w:pPr>
        <w:pStyle w:val="Heading3"/>
      </w:pPr>
      <w:r w:rsidRPr="00E34BD8">
        <w:t xml:space="preserve">Disturbed Surface Areas </w:t>
      </w:r>
    </w:p>
    <w:p w14:paraId="5E8B4BB0" w14:textId="77777777" w:rsidR="00A015C9" w:rsidRPr="00E34BD8" w:rsidRDefault="00A015C9" w:rsidP="00A015C9">
      <w:pPr>
        <w:numPr>
          <w:ilvl w:val="0"/>
          <w:numId w:val="20"/>
        </w:numPr>
        <w:spacing w:after="160" w:line="259" w:lineRule="auto"/>
      </w:pPr>
      <w:r w:rsidRPr="00E34BD8">
        <w:rPr>
          <w:b/>
        </w:rPr>
        <w:t xml:space="preserve">Access Prevention: </w:t>
      </w:r>
      <w:r w:rsidRPr="00E34BD8">
        <w:t>Unauthorized access to the site will be prevented using fencing, berms, ditches, vegetation, or another barrier.</w:t>
      </w:r>
    </w:p>
    <w:p w14:paraId="20E37B07" w14:textId="087878C5" w:rsidR="00A015C9" w:rsidRPr="00E34BD8" w:rsidRDefault="00A015C9" w:rsidP="00333864">
      <w:pPr>
        <w:numPr>
          <w:ilvl w:val="0"/>
          <w:numId w:val="20"/>
        </w:numPr>
        <w:spacing w:line="259" w:lineRule="auto"/>
      </w:pPr>
      <w:r w:rsidRPr="00E34BD8">
        <w:rPr>
          <w:b/>
          <w:bCs/>
          <w:iCs/>
        </w:rPr>
        <w:t>Stabilize:</w:t>
      </w:r>
      <w:r w:rsidRPr="00E34BD8">
        <w:rPr>
          <w:iCs/>
        </w:rPr>
        <w:t xml:space="preserve"> Dust Suppressant will be applied to create and maintain a Stabilized Surface in the Disturbed Surface Area.</w:t>
      </w:r>
    </w:p>
    <w:p w14:paraId="51F37816" w14:textId="77777777" w:rsidR="00A015C9" w:rsidRDefault="00A015C9" w:rsidP="00A015C9">
      <w:pPr>
        <w:spacing w:after="160" w:line="259" w:lineRule="auto"/>
        <w:rPr>
          <w:b/>
          <w:iCs/>
        </w:rPr>
      </w:pPr>
    </w:p>
    <w:p w14:paraId="0452B4D8" w14:textId="77777777" w:rsidR="00A015C9" w:rsidRPr="00E34BD8" w:rsidRDefault="00A015C9" w:rsidP="008350A4">
      <w:pPr>
        <w:pStyle w:val="Heading3"/>
      </w:pPr>
      <w:r w:rsidRPr="00E34BD8">
        <w:t>Unpaved Roads, Haul Routes, and Parking Areas</w:t>
      </w:r>
    </w:p>
    <w:p w14:paraId="73F07591" w14:textId="77777777" w:rsidR="00A015C9" w:rsidRPr="00E34BD8" w:rsidRDefault="00A015C9" w:rsidP="00A015C9">
      <w:pPr>
        <w:numPr>
          <w:ilvl w:val="0"/>
          <w:numId w:val="21"/>
        </w:numPr>
        <w:spacing w:after="160" w:line="259" w:lineRule="auto"/>
        <w:rPr>
          <w:b/>
        </w:rPr>
      </w:pPr>
      <w:r w:rsidRPr="00E34BD8">
        <w:rPr>
          <w:b/>
        </w:rPr>
        <w:t xml:space="preserve">Designated Haul Route(s): </w:t>
      </w:r>
      <w:r w:rsidRPr="00E34BD8">
        <w:rPr>
          <w:bCs/>
        </w:rPr>
        <w:t>Unpaved haul</w:t>
      </w:r>
      <w:r w:rsidRPr="00E34BD8">
        <w:rPr>
          <w:b/>
        </w:rPr>
        <w:t xml:space="preserve"> </w:t>
      </w:r>
      <w:r w:rsidRPr="00E34BD8">
        <w:rPr>
          <w:bCs/>
        </w:rPr>
        <w:t>routes will be established adjacent to or otherwise outside of the remedial excavation area(s) to avoid haul truck travel on soils containing PCB</w:t>
      </w:r>
      <w:r>
        <w:rPr>
          <w:bCs/>
        </w:rPr>
        <w:t>s</w:t>
      </w:r>
      <w:r w:rsidRPr="00E34BD8">
        <w:rPr>
          <w:bCs/>
        </w:rPr>
        <w:t xml:space="preserve">. </w:t>
      </w:r>
    </w:p>
    <w:p w14:paraId="6ADB373B" w14:textId="77777777" w:rsidR="00A015C9" w:rsidRPr="00E34BD8" w:rsidRDefault="00A015C9" w:rsidP="00A015C9">
      <w:pPr>
        <w:numPr>
          <w:ilvl w:val="0"/>
          <w:numId w:val="21"/>
        </w:numPr>
        <w:spacing w:after="160" w:line="259" w:lineRule="auto"/>
      </w:pPr>
      <w:r w:rsidRPr="00E34BD8">
        <w:rPr>
          <w:b/>
        </w:rPr>
        <w:t xml:space="preserve">Stabilize: </w:t>
      </w:r>
      <w:r w:rsidRPr="00E34BD8">
        <w:rPr>
          <w:bCs/>
        </w:rPr>
        <w:t xml:space="preserve">Dust Suppressant, paving, or gravel will be applied to create and maintain a Stabilized Surface on </w:t>
      </w:r>
      <w:r w:rsidRPr="00E34BD8">
        <w:t>all unpaved roads, haul routes, and parking areas subject to vehicular traffic.</w:t>
      </w:r>
    </w:p>
    <w:p w14:paraId="76E2C080" w14:textId="77777777" w:rsidR="00A015C9" w:rsidRPr="00E34BD8" w:rsidRDefault="00A015C9" w:rsidP="00333864">
      <w:pPr>
        <w:numPr>
          <w:ilvl w:val="0"/>
          <w:numId w:val="21"/>
        </w:numPr>
        <w:spacing w:line="259" w:lineRule="auto"/>
      </w:pPr>
      <w:r w:rsidRPr="00E34BD8">
        <w:rPr>
          <w:b/>
          <w:bCs/>
        </w:rPr>
        <w:t>Vehicle Speeds:</w:t>
      </w:r>
      <w:r w:rsidRPr="00E34BD8">
        <w:t xml:space="preserve"> Vehicle speeds will be limited to 15 miles per hour on all unpaved roads, haul routes, and parking areas.</w:t>
      </w:r>
    </w:p>
    <w:p w14:paraId="73FFE841" w14:textId="77777777" w:rsidR="00A015C9" w:rsidRDefault="00A015C9" w:rsidP="00A015C9">
      <w:pPr>
        <w:spacing w:after="160" w:line="259" w:lineRule="auto"/>
        <w:rPr>
          <w:b/>
          <w:iCs/>
        </w:rPr>
      </w:pPr>
    </w:p>
    <w:p w14:paraId="3B7E0C43" w14:textId="77777777" w:rsidR="00A015C9" w:rsidRPr="00E34BD8" w:rsidRDefault="00A015C9" w:rsidP="008350A4">
      <w:pPr>
        <w:pStyle w:val="Heading3"/>
      </w:pPr>
      <w:r w:rsidRPr="00E34BD8">
        <w:t>Pavement Removal</w:t>
      </w:r>
    </w:p>
    <w:p w14:paraId="6DA9298C" w14:textId="77777777" w:rsidR="00A015C9" w:rsidRPr="00E34BD8" w:rsidRDefault="00A015C9" w:rsidP="00A015C9">
      <w:pPr>
        <w:numPr>
          <w:ilvl w:val="0"/>
          <w:numId w:val="22"/>
        </w:numPr>
        <w:spacing w:after="160" w:line="259" w:lineRule="auto"/>
        <w:rPr>
          <w:b/>
          <w:bCs/>
        </w:rPr>
      </w:pPr>
      <w:r w:rsidRPr="00E34BD8">
        <w:rPr>
          <w:b/>
          <w:bCs/>
        </w:rPr>
        <w:t>Pre-Water:</w:t>
      </w:r>
      <w:r w:rsidRPr="00E34BD8">
        <w:t xml:space="preserve"> Dust Suppressant will be applied immediately prior to crushing or cutting into the paved material.</w:t>
      </w:r>
    </w:p>
    <w:p w14:paraId="0DABDD71" w14:textId="77777777" w:rsidR="00A015C9" w:rsidRPr="00E34BD8" w:rsidRDefault="00A015C9" w:rsidP="00A015C9">
      <w:pPr>
        <w:numPr>
          <w:ilvl w:val="0"/>
          <w:numId w:val="22"/>
        </w:numPr>
        <w:spacing w:after="160" w:line="259" w:lineRule="auto"/>
        <w:rPr>
          <w:b/>
          <w:bCs/>
        </w:rPr>
      </w:pPr>
      <w:r w:rsidRPr="00E34BD8">
        <w:rPr>
          <w:b/>
          <w:bCs/>
        </w:rPr>
        <w:t xml:space="preserve">Maintain Moisture: </w:t>
      </w:r>
      <w:r w:rsidRPr="00E34BD8">
        <w:t xml:space="preserve">Dust Suppressant will be applied to Adequately Wet material during crushing or cutting activities </w:t>
      </w:r>
      <w:r w:rsidRPr="00E34BD8">
        <w:rPr>
          <w:iCs/>
        </w:rPr>
        <w:t>at frequencies to prevent the generation of visible dust plumes.</w:t>
      </w:r>
    </w:p>
    <w:p w14:paraId="155AFC04" w14:textId="77777777" w:rsidR="00A015C9" w:rsidRPr="00E34BD8" w:rsidRDefault="00A015C9" w:rsidP="00A015C9">
      <w:pPr>
        <w:numPr>
          <w:ilvl w:val="0"/>
          <w:numId w:val="22"/>
        </w:numPr>
        <w:spacing w:after="160" w:line="259" w:lineRule="auto"/>
      </w:pPr>
      <w:r w:rsidRPr="00E34BD8">
        <w:rPr>
          <w:b/>
          <w:bCs/>
        </w:rPr>
        <w:t>Stabilize:</w:t>
      </w:r>
    </w:p>
    <w:p w14:paraId="5E82CF43" w14:textId="77777777" w:rsidR="00A015C9" w:rsidRPr="00E34BD8" w:rsidRDefault="00A015C9" w:rsidP="00A015C9">
      <w:pPr>
        <w:numPr>
          <w:ilvl w:val="1"/>
          <w:numId w:val="22"/>
        </w:numPr>
        <w:spacing w:after="160" w:line="259" w:lineRule="auto"/>
      </w:pPr>
      <w:r w:rsidRPr="00E34BD8">
        <w:lastRenderedPageBreak/>
        <w:t>Dust Suppressant will be applied to crushed material to form a Stabilized Surface immediately following crushing.</w:t>
      </w:r>
    </w:p>
    <w:p w14:paraId="5B5624D1" w14:textId="77777777" w:rsidR="00A015C9" w:rsidRPr="00E34BD8" w:rsidRDefault="00A015C9" w:rsidP="00333864">
      <w:pPr>
        <w:numPr>
          <w:ilvl w:val="1"/>
          <w:numId w:val="22"/>
        </w:numPr>
        <w:spacing w:line="259" w:lineRule="auto"/>
        <w:rPr>
          <w:bCs/>
        </w:rPr>
      </w:pPr>
      <w:r w:rsidRPr="00E34BD8">
        <w:t>Dust Suppressant will be applied to surfaces underlying removed concrete to create a Stabilized Surface.</w:t>
      </w:r>
    </w:p>
    <w:p w14:paraId="12CF39D9" w14:textId="77777777" w:rsidR="00A015C9" w:rsidRPr="00E34BD8" w:rsidRDefault="00A015C9" w:rsidP="00A015C9">
      <w:pPr>
        <w:spacing w:after="160" w:line="259" w:lineRule="auto"/>
        <w:rPr>
          <w:bCs/>
        </w:rPr>
      </w:pPr>
    </w:p>
    <w:p w14:paraId="32EAFE18" w14:textId="77777777" w:rsidR="00A015C9" w:rsidRPr="00E34BD8" w:rsidRDefault="00A015C9" w:rsidP="008350A4">
      <w:pPr>
        <w:pStyle w:val="Heading3"/>
      </w:pPr>
      <w:r w:rsidRPr="00E34BD8">
        <w:t>Paving/Subgrade Preparation</w:t>
      </w:r>
    </w:p>
    <w:p w14:paraId="7C22A466" w14:textId="77777777" w:rsidR="00A015C9" w:rsidRPr="00E34BD8" w:rsidRDefault="00A015C9" w:rsidP="00A015C9">
      <w:pPr>
        <w:numPr>
          <w:ilvl w:val="0"/>
          <w:numId w:val="23"/>
        </w:numPr>
        <w:spacing w:after="160" w:line="259" w:lineRule="auto"/>
      </w:pPr>
      <w:r w:rsidRPr="00E34BD8">
        <w:rPr>
          <w:b/>
        </w:rPr>
        <w:t>Pre-Water:</w:t>
      </w:r>
      <w:r w:rsidRPr="00E34BD8">
        <w:rPr>
          <w:bCs/>
        </w:rPr>
        <w:t xml:space="preserve"> Dust Suppressant will be applied to subgrade surface until Optimum Soil Moisture content is reached and maintained.</w:t>
      </w:r>
    </w:p>
    <w:p w14:paraId="5809DA69" w14:textId="77777777" w:rsidR="00A015C9" w:rsidRPr="00E34BD8" w:rsidRDefault="00A015C9" w:rsidP="00A015C9">
      <w:pPr>
        <w:numPr>
          <w:ilvl w:val="0"/>
          <w:numId w:val="23"/>
        </w:numPr>
        <w:spacing w:after="160" w:line="259" w:lineRule="auto"/>
      </w:pPr>
      <w:r w:rsidRPr="00E34BD8">
        <w:rPr>
          <w:b/>
          <w:bCs/>
        </w:rPr>
        <w:t>Maintain Moisture:</w:t>
      </w:r>
      <w:r w:rsidRPr="00E34BD8">
        <w:t xml:space="preserve"> Dust Suppressant will be applied to Adequately Wet material during activities </w:t>
      </w:r>
      <w:r w:rsidRPr="00E34BD8">
        <w:rPr>
          <w:bCs/>
        </w:rPr>
        <w:t>until Optimum Soil Moisture content is reached and maintained.</w:t>
      </w:r>
    </w:p>
    <w:p w14:paraId="0D0CC3A4" w14:textId="77777777" w:rsidR="00A015C9" w:rsidRPr="00E34BD8" w:rsidRDefault="00A015C9" w:rsidP="00333864">
      <w:pPr>
        <w:numPr>
          <w:ilvl w:val="0"/>
          <w:numId w:val="23"/>
        </w:numPr>
        <w:spacing w:line="259" w:lineRule="auto"/>
      </w:pPr>
      <w:r w:rsidRPr="00E34BD8">
        <w:rPr>
          <w:b/>
        </w:rPr>
        <w:t>Stabilize Adjacent Soils:</w:t>
      </w:r>
      <w:r w:rsidRPr="00E34BD8">
        <w:t xml:space="preserve"> Dust Suppressant will be applied following paving activities to adjacent disturbed soils to create and maintain a Stabilized Surface.</w:t>
      </w:r>
      <w:r w:rsidRPr="00E34BD8">
        <w:rPr>
          <w:iCs/>
        </w:rPr>
        <w:t xml:space="preserve"> </w:t>
      </w:r>
    </w:p>
    <w:p w14:paraId="3DBA27B8" w14:textId="77777777" w:rsidR="00A015C9" w:rsidRPr="00E34BD8" w:rsidRDefault="00A015C9" w:rsidP="00A015C9">
      <w:pPr>
        <w:spacing w:after="160" w:line="259" w:lineRule="auto"/>
        <w:rPr>
          <w:bCs/>
        </w:rPr>
      </w:pPr>
    </w:p>
    <w:p w14:paraId="2992A014" w14:textId="77777777" w:rsidR="00A015C9" w:rsidRPr="00DB4354" w:rsidRDefault="00A015C9" w:rsidP="008350A4">
      <w:pPr>
        <w:pStyle w:val="Heading3"/>
      </w:pPr>
      <w:r w:rsidRPr="5B0095F3">
        <w:t>Clearing or Cleaning Foundations and Slabs</w:t>
      </w:r>
      <w:r>
        <w:rPr>
          <w:rStyle w:val="FootnoteReference"/>
        </w:rPr>
        <w:footnoteReference w:id="12"/>
      </w:r>
    </w:p>
    <w:p w14:paraId="7913D7C2" w14:textId="77777777" w:rsidR="00A015C9" w:rsidRPr="00DB4354" w:rsidRDefault="00A015C9" w:rsidP="00333864">
      <w:pPr>
        <w:pStyle w:val="ListParagraph"/>
        <w:spacing w:after="160" w:line="259" w:lineRule="auto"/>
        <w:contextualSpacing w:val="0"/>
        <w:rPr>
          <w:bCs/>
          <w:iCs/>
        </w:rPr>
      </w:pPr>
      <w:r w:rsidRPr="00DB4354">
        <w:rPr>
          <w:bCs/>
          <w:iCs/>
        </w:rPr>
        <w:t>Foundations and slabs will be cleared or cleaned of soil or debris using water spray or water spray in conjunction with hand</w:t>
      </w:r>
      <w:r w:rsidRPr="00DB4354">
        <w:rPr>
          <w:iCs/>
        </w:rPr>
        <w:t xml:space="preserve"> tools (e.g., shovels, brooms) or an industrial vacuum</w:t>
      </w:r>
      <w:r w:rsidRPr="00E34BD8">
        <w:t xml:space="preserve"> equipped with a </w:t>
      </w:r>
      <w:r>
        <w:t>High Efficiency Particulate Air (</w:t>
      </w:r>
      <w:r w:rsidRPr="00E34BD8">
        <w:t>HEPA</w:t>
      </w:r>
      <w:r>
        <w:t>)</w:t>
      </w:r>
      <w:r w:rsidRPr="00E34BD8">
        <w:t xml:space="preserve"> filter(s) rated by the manufacturer to achieve a 99.97% capture efficiency for </w:t>
      </w:r>
      <w:proofErr w:type="gramStart"/>
      <w:r w:rsidRPr="00E34BD8">
        <w:t>0.3 micron</w:t>
      </w:r>
      <w:proofErr w:type="gramEnd"/>
      <w:r w:rsidRPr="00E34BD8">
        <w:t xml:space="preserve"> particles.</w:t>
      </w:r>
      <w:r>
        <w:t xml:space="preserve"> </w:t>
      </w:r>
      <w:r>
        <w:br/>
      </w:r>
    </w:p>
    <w:p w14:paraId="09492C09" w14:textId="77777777" w:rsidR="00A015C9" w:rsidRPr="00136987" w:rsidRDefault="00A015C9" w:rsidP="008350A4">
      <w:pPr>
        <w:pStyle w:val="Heading3"/>
      </w:pPr>
      <w:r w:rsidRPr="00AF5C91">
        <w:t xml:space="preserve">Storm Drain </w:t>
      </w:r>
      <w:r>
        <w:t xml:space="preserve">Sediment </w:t>
      </w:r>
      <w:r w:rsidRPr="00AF5C91">
        <w:t>Clean</w:t>
      </w:r>
      <w:r>
        <w:t>up</w:t>
      </w:r>
      <w:r w:rsidRPr="00BA330A">
        <w:rPr>
          <w:rStyle w:val="FootnoteReference"/>
        </w:rPr>
        <w:footnoteReference w:id="13"/>
      </w:r>
    </w:p>
    <w:p w14:paraId="572B00CD" w14:textId="10BDBFE3" w:rsidR="00A015C9" w:rsidRPr="00136987" w:rsidRDefault="00A015C9" w:rsidP="00A015C9">
      <w:pPr>
        <w:pStyle w:val="ListParagraph"/>
        <w:numPr>
          <w:ilvl w:val="0"/>
          <w:numId w:val="38"/>
        </w:numPr>
        <w:spacing w:after="160" w:line="259" w:lineRule="auto"/>
        <w:contextualSpacing w:val="0"/>
        <w:rPr>
          <w:iCs/>
        </w:rPr>
      </w:pPr>
      <w:r w:rsidRPr="006926D8">
        <w:rPr>
          <w:b/>
          <w:bCs/>
        </w:rPr>
        <w:t>Wetting:</w:t>
      </w:r>
      <w:r>
        <w:t xml:space="preserve"> </w:t>
      </w:r>
      <w:r w:rsidRPr="00136987">
        <w:t>Sediment will be thoroughly wetted prior to removal, e.g., utilizing hydro-jetting or a water hose with a high</w:t>
      </w:r>
      <w:r w:rsidR="00F314F2">
        <w:t>-</w:t>
      </w:r>
      <w:r w:rsidRPr="00136987">
        <w:t xml:space="preserve">pressure nozzle. </w:t>
      </w:r>
    </w:p>
    <w:p w14:paraId="27CAA6C5" w14:textId="77777777" w:rsidR="00A015C9" w:rsidRPr="00136987" w:rsidRDefault="00A015C9" w:rsidP="00333864">
      <w:pPr>
        <w:pStyle w:val="ListParagraph"/>
        <w:numPr>
          <w:ilvl w:val="0"/>
          <w:numId w:val="38"/>
        </w:numPr>
        <w:spacing w:line="259" w:lineRule="auto"/>
        <w:rPr>
          <w:iCs/>
        </w:rPr>
      </w:pPr>
      <w:r w:rsidRPr="006926D8">
        <w:rPr>
          <w:b/>
          <w:bCs/>
        </w:rPr>
        <w:t>Dry Removal:</w:t>
      </w:r>
      <w:r>
        <w:t xml:space="preserve"> </w:t>
      </w:r>
      <w:r w:rsidRPr="00136987">
        <w:t>Any dry sediment removal will be conduct</w:t>
      </w:r>
      <w:r>
        <w:t>ed using a High Efficiency Particulate Air (HEPA)-equipped vacuum truck.</w:t>
      </w:r>
    </w:p>
    <w:p w14:paraId="246C956E" w14:textId="77777777" w:rsidR="00A015C9" w:rsidRDefault="00A015C9" w:rsidP="00A015C9">
      <w:pPr>
        <w:spacing w:after="160" w:line="259" w:lineRule="auto"/>
        <w:ind w:firstLine="360"/>
        <w:rPr>
          <w:b/>
          <w:iCs/>
        </w:rPr>
      </w:pPr>
    </w:p>
    <w:p w14:paraId="74AD69D6" w14:textId="4AC83920" w:rsidR="00A015C9" w:rsidRPr="00E34BD8" w:rsidRDefault="00A015C9" w:rsidP="008350A4">
      <w:pPr>
        <w:pStyle w:val="Heading3"/>
      </w:pPr>
      <w:r w:rsidRPr="00E34BD8">
        <w:t>Investigat</w:t>
      </w:r>
      <w:r w:rsidR="008350A4">
        <w:t>ion-</w:t>
      </w:r>
      <w:r w:rsidRPr="00E34BD8">
        <w:t>Derived Waste (IDW)</w:t>
      </w:r>
    </w:p>
    <w:p w14:paraId="3BC21E85" w14:textId="77777777" w:rsidR="00A015C9" w:rsidRPr="00E34BD8" w:rsidRDefault="00A015C9" w:rsidP="00A015C9">
      <w:pPr>
        <w:numPr>
          <w:ilvl w:val="0"/>
          <w:numId w:val="24"/>
        </w:numPr>
        <w:spacing w:after="160" w:line="259" w:lineRule="auto"/>
      </w:pPr>
      <w:r w:rsidRPr="00E34BD8">
        <w:rPr>
          <w:b/>
          <w:bCs/>
        </w:rPr>
        <w:t>Pre-Water:</w:t>
      </w:r>
      <w:r w:rsidRPr="00E34BD8">
        <w:t xml:space="preserve"> Prior to disturbance, Dust Suppressant will be applied to the soil in each sampling location allowing time for penetration.</w:t>
      </w:r>
    </w:p>
    <w:p w14:paraId="21199DD3" w14:textId="77777777" w:rsidR="00A015C9" w:rsidRDefault="00A015C9" w:rsidP="00A015C9">
      <w:pPr>
        <w:numPr>
          <w:ilvl w:val="0"/>
          <w:numId w:val="24"/>
        </w:numPr>
        <w:spacing w:after="160" w:line="259" w:lineRule="auto"/>
      </w:pPr>
      <w:r w:rsidRPr="00E34BD8">
        <w:rPr>
          <w:b/>
          <w:bCs/>
          <w:iCs/>
        </w:rPr>
        <w:t>Maintain Moisture:</w:t>
      </w:r>
      <w:r w:rsidRPr="00E34BD8">
        <w:rPr>
          <w:iCs/>
        </w:rPr>
        <w:t xml:space="preserve"> </w:t>
      </w:r>
      <w:r w:rsidRPr="00E34BD8">
        <w:t xml:space="preserve">During soil removal and handling, Dust Suppressant will be applied to Adequately Wet </w:t>
      </w:r>
      <w:r w:rsidRPr="00E34BD8">
        <w:rPr>
          <w:iCs/>
        </w:rPr>
        <w:t>at frequencies to prevent the generation of visible dust plumes.</w:t>
      </w:r>
    </w:p>
    <w:p w14:paraId="6EC86265" w14:textId="77777777" w:rsidR="00A015C9" w:rsidRPr="00260690" w:rsidRDefault="00A015C9" w:rsidP="00BC5BBA">
      <w:pPr>
        <w:numPr>
          <w:ilvl w:val="0"/>
          <w:numId w:val="24"/>
        </w:numPr>
        <w:spacing w:after="160" w:line="259" w:lineRule="auto"/>
      </w:pPr>
      <w:r w:rsidRPr="003B3CA9">
        <w:rPr>
          <w:b/>
          <w:bCs/>
        </w:rPr>
        <w:lastRenderedPageBreak/>
        <w:t xml:space="preserve">IDW Storage: </w:t>
      </w:r>
      <w:r w:rsidRPr="00E34BD8">
        <w:t xml:space="preserve">IDW generated during investigations or well installations (e.g., drill cuttings) will be placed in containers (e.g., 55-gallon drums) as soon as possible after sampling. Containers will be covered with 10 mm thick plastic </w:t>
      </w:r>
      <w:proofErr w:type="gramStart"/>
      <w:r w:rsidRPr="00E34BD8">
        <w:t>sheeting</w:t>
      </w:r>
      <w:proofErr w:type="gramEnd"/>
      <w:r w:rsidRPr="00E34BD8">
        <w:t xml:space="preserve"> or the container lids secured during times of inactivity to prevent the generation of windblown fugitive dust. At the end of each workday, the plastic sheeting or container lids will be secured so that no portion of the IDW is exposed. No IDW will be left on-site uncontained at the end of a workday. </w:t>
      </w:r>
      <w:r w:rsidRPr="00E34BD8">
        <w:br/>
      </w:r>
    </w:p>
    <w:p w14:paraId="1873A61E" w14:textId="2D642544" w:rsidR="00A015C9" w:rsidRPr="004B5C84" w:rsidRDefault="00A015C9" w:rsidP="001B4189">
      <w:pPr>
        <w:pStyle w:val="Heading3"/>
      </w:pPr>
      <w:bookmarkStart w:id="0" w:name="_Hlk79422167"/>
      <w:bookmarkStart w:id="1" w:name="_Hlk79418620"/>
      <w:bookmarkStart w:id="2" w:name="_Toc148718791"/>
      <w:bookmarkStart w:id="3" w:name="_Toc168410128"/>
      <w:r w:rsidRPr="004B5C84">
        <w:t>Other Dust</w:t>
      </w:r>
      <w:r w:rsidR="00135073">
        <w:t>-</w:t>
      </w:r>
      <w:r w:rsidRPr="004B5C84">
        <w:t>Generating Activities and Dust Control Measures</w:t>
      </w:r>
      <w:bookmarkEnd w:id="0"/>
      <w:bookmarkEnd w:id="1"/>
      <w:bookmarkEnd w:id="2"/>
      <w:bookmarkEnd w:id="3"/>
      <w:r w:rsidRPr="004B5C84">
        <w:t xml:space="preserve"> </w:t>
      </w:r>
    </w:p>
    <w:p w14:paraId="27B89641" w14:textId="3A12B2BF" w:rsidR="00A015C9" w:rsidRPr="008D6F8A" w:rsidRDefault="00A015C9" w:rsidP="00A015C9">
      <w:pPr>
        <w:ind w:firstLine="360"/>
        <w:rPr>
          <w:rFonts w:eastAsiaTheme="majorEastAsia"/>
          <w:i/>
          <w:iCs/>
        </w:rPr>
      </w:pPr>
      <w:r w:rsidRPr="004F7793">
        <w:rPr>
          <w:rFonts w:eastAsiaTheme="majorEastAsia"/>
          <w:i/>
          <w:iCs/>
        </w:rPr>
        <w:t>[Insert Other Dust</w:t>
      </w:r>
      <w:r w:rsidR="00135073">
        <w:rPr>
          <w:rFonts w:eastAsiaTheme="majorEastAsia"/>
          <w:i/>
          <w:iCs/>
        </w:rPr>
        <w:t>-</w:t>
      </w:r>
      <w:r w:rsidRPr="004F7793">
        <w:rPr>
          <w:rFonts w:eastAsiaTheme="majorEastAsia"/>
          <w:i/>
          <w:iCs/>
        </w:rPr>
        <w:t xml:space="preserve">Generating Activities not included in the </w:t>
      </w:r>
      <w:r w:rsidR="00503AD5">
        <w:rPr>
          <w:rFonts w:eastAsiaTheme="majorEastAsia"/>
          <w:i/>
          <w:iCs/>
        </w:rPr>
        <w:t>ex</w:t>
      </w:r>
      <w:r w:rsidR="00EB4A9E">
        <w:rPr>
          <w:rFonts w:eastAsiaTheme="majorEastAsia"/>
          <w:i/>
          <w:iCs/>
        </w:rPr>
        <w:t xml:space="preserve">ample </w:t>
      </w:r>
      <w:r w:rsidRPr="004F7793">
        <w:rPr>
          <w:rFonts w:eastAsiaTheme="majorEastAsia"/>
          <w:i/>
          <w:iCs/>
        </w:rPr>
        <w:t>language provided.]</w:t>
      </w:r>
    </w:p>
    <w:p w14:paraId="0D8FDCCC" w14:textId="6B1101CD" w:rsidR="004B5C84" w:rsidRPr="00BC5BBA" w:rsidRDefault="00A015C9" w:rsidP="00BC5BBA">
      <w:pPr>
        <w:ind w:firstLine="360"/>
        <w:rPr>
          <w:rFonts w:eastAsiaTheme="majorEastAsia"/>
          <w:i/>
          <w:iCs/>
        </w:rPr>
      </w:pPr>
      <w:r w:rsidRPr="004F7793">
        <w:rPr>
          <w:rFonts w:eastAsiaTheme="majorEastAsia"/>
          <w:i/>
          <w:iCs/>
        </w:rPr>
        <w:t>[Insert other Dust Control Measures that may be feasible for the site cleanup.</w:t>
      </w:r>
      <w:r>
        <w:rPr>
          <w:rFonts w:eastAsiaTheme="majorEastAsia"/>
          <w:i/>
          <w:iCs/>
        </w:rPr>
        <w:t>]</w:t>
      </w:r>
    </w:p>
    <w:p w14:paraId="641A68F1" w14:textId="77777777" w:rsidR="004B5C84" w:rsidRDefault="004B5C84" w:rsidP="00BC5BBA">
      <w:pPr>
        <w:spacing w:after="160" w:line="259" w:lineRule="auto"/>
        <w:ind w:left="360"/>
        <w:rPr>
          <w:b/>
          <w:bCs/>
        </w:rPr>
      </w:pPr>
    </w:p>
    <w:p w14:paraId="533E38C2" w14:textId="1185E260" w:rsidR="00A015C9" w:rsidRDefault="00A015C9" w:rsidP="008350A4">
      <w:pPr>
        <w:pStyle w:val="Heading3"/>
      </w:pPr>
      <w:r w:rsidRPr="00F9027B">
        <w:t>Dust Control Measures Definitions</w:t>
      </w:r>
    </w:p>
    <w:p w14:paraId="151444B1" w14:textId="77777777" w:rsidR="00A015C9" w:rsidRPr="0081169E" w:rsidRDefault="00A015C9" w:rsidP="00A015C9">
      <w:pPr>
        <w:ind w:left="720"/>
      </w:pPr>
      <w:r w:rsidRPr="0081169E">
        <w:rPr>
          <w:b/>
          <w:bCs/>
        </w:rPr>
        <w:t>Adequately Wet</w:t>
      </w:r>
      <w:r>
        <w:rPr>
          <w:b/>
          <w:bCs/>
        </w:rPr>
        <w:t xml:space="preserve">: </w:t>
      </w:r>
      <w:r>
        <w:t xml:space="preserve">The condition of being sufficiently mixed with water to prevent the release of particulates or visible emissions. The process by which an adequately wet condition is achieved is by using a dispenser or water hose with a nozzle that permits the use of a fine, low-pressure spray or mist. </w:t>
      </w:r>
    </w:p>
    <w:p w14:paraId="459C0873" w14:textId="77777777" w:rsidR="00A015C9" w:rsidRDefault="00A015C9" w:rsidP="00A015C9">
      <w:pPr>
        <w:ind w:left="720"/>
        <w:rPr>
          <w:b/>
          <w:bCs/>
        </w:rPr>
      </w:pPr>
    </w:p>
    <w:p w14:paraId="0DFD0EEE" w14:textId="77777777" w:rsidR="00A015C9" w:rsidRPr="00E37104" w:rsidRDefault="00A015C9" w:rsidP="00A015C9">
      <w:pPr>
        <w:ind w:left="720"/>
      </w:pPr>
      <w:r>
        <w:rPr>
          <w:b/>
          <w:bCs/>
        </w:rPr>
        <w:t xml:space="preserve">Adjacent Athletic Area: </w:t>
      </w:r>
      <w:r>
        <w:t xml:space="preserve">Any outdoor athletic field or park where youth organized sports occur that is in physical contact with or is separated solely by a public roadway or other public right-of-way to a school. </w:t>
      </w:r>
    </w:p>
    <w:p w14:paraId="40326A32" w14:textId="77777777" w:rsidR="00A015C9" w:rsidRDefault="00A015C9" w:rsidP="00A015C9">
      <w:pPr>
        <w:ind w:left="720"/>
        <w:rPr>
          <w:b/>
          <w:bCs/>
        </w:rPr>
      </w:pPr>
    </w:p>
    <w:p w14:paraId="6920E0AB" w14:textId="77777777" w:rsidR="00A015C9" w:rsidRPr="000867F7" w:rsidRDefault="00A015C9" w:rsidP="00A015C9">
      <w:pPr>
        <w:ind w:left="720"/>
      </w:pPr>
      <w:r>
        <w:rPr>
          <w:b/>
          <w:bCs/>
        </w:rPr>
        <w:t>Adjoining:</w:t>
      </w:r>
      <w:r>
        <w:t xml:space="preserve"> In physical contact with or separated solely by a public roadway or other public right-of-way. </w:t>
      </w:r>
    </w:p>
    <w:p w14:paraId="2D57FE87" w14:textId="77777777" w:rsidR="00A015C9" w:rsidRDefault="00A015C9" w:rsidP="00A015C9">
      <w:pPr>
        <w:ind w:left="720"/>
        <w:rPr>
          <w:b/>
          <w:bCs/>
        </w:rPr>
      </w:pPr>
    </w:p>
    <w:p w14:paraId="23CC44EE" w14:textId="77777777" w:rsidR="00A015C9" w:rsidRPr="00B76A7C" w:rsidRDefault="00A015C9" w:rsidP="00A015C9">
      <w:pPr>
        <w:ind w:left="720"/>
      </w:pPr>
      <w:r>
        <w:rPr>
          <w:b/>
          <w:bCs/>
        </w:rPr>
        <w:t xml:space="preserve">Clearing or Cleaning Foundations and Slabs: </w:t>
      </w:r>
      <w:r>
        <w:t xml:space="preserve">The clearing of PCB-contaminated soil, sediment, and/or other debris that lies on top of a paved foundation or slab. </w:t>
      </w:r>
    </w:p>
    <w:p w14:paraId="6E7D27AA" w14:textId="77777777" w:rsidR="00A015C9" w:rsidRDefault="00A015C9" w:rsidP="00A015C9">
      <w:pPr>
        <w:ind w:left="720"/>
        <w:rPr>
          <w:b/>
          <w:bCs/>
        </w:rPr>
      </w:pPr>
    </w:p>
    <w:p w14:paraId="5267905B" w14:textId="77777777" w:rsidR="00A015C9" w:rsidRPr="0081169E" w:rsidRDefault="00A015C9" w:rsidP="00A015C9">
      <w:pPr>
        <w:ind w:left="720"/>
      </w:pPr>
      <w:r>
        <w:rPr>
          <w:b/>
          <w:bCs/>
        </w:rPr>
        <w:t xml:space="preserve">Cover: </w:t>
      </w:r>
      <w:r>
        <w:t xml:space="preserve">The installation of a temporary cover material on top of disturbed soil surfaces or stockpiles, such as netting, mulch, wood chips, gravel, or other materials capable of preventing wind erosion. </w:t>
      </w:r>
    </w:p>
    <w:p w14:paraId="6A19C69A" w14:textId="77777777" w:rsidR="00A015C9" w:rsidRDefault="00A015C9" w:rsidP="00A015C9">
      <w:pPr>
        <w:ind w:left="720"/>
        <w:rPr>
          <w:b/>
          <w:bCs/>
        </w:rPr>
      </w:pPr>
    </w:p>
    <w:p w14:paraId="79E4F016" w14:textId="7015C41A" w:rsidR="00A015C9" w:rsidRPr="000B2919" w:rsidRDefault="00A015C9" w:rsidP="00A015C9">
      <w:pPr>
        <w:ind w:left="720"/>
      </w:pPr>
      <w:r w:rsidRPr="008910E6">
        <w:rPr>
          <w:b/>
          <w:bCs/>
        </w:rPr>
        <w:t xml:space="preserve">Crusting: </w:t>
      </w:r>
      <w:r w:rsidRPr="0081169E">
        <w:t xml:space="preserve">The forming processes and the consequences of a thin layer at the soil surface with reduced porosity and high penetration resistance. </w:t>
      </w:r>
      <w:r>
        <w:t xml:space="preserve">Crusting can be demonstrated </w:t>
      </w:r>
      <w:r w:rsidR="00361F01">
        <w:t xml:space="preserve">using the Soil Crust Test </w:t>
      </w:r>
      <w:r w:rsidR="00361F01" w:rsidRPr="00786FC7">
        <w:rPr>
          <w:bCs/>
        </w:rPr>
        <w:t>in Attachment</w:t>
      </w:r>
      <w:r w:rsidR="00361F01">
        <w:rPr>
          <w:bCs/>
        </w:rPr>
        <w:t xml:space="preserve"> 1.</w:t>
      </w:r>
    </w:p>
    <w:p w14:paraId="5EDB7CA4" w14:textId="77777777" w:rsidR="00A015C9" w:rsidRDefault="00A015C9" w:rsidP="00A015C9">
      <w:pPr>
        <w:ind w:left="720"/>
        <w:rPr>
          <w:b/>
          <w:bCs/>
        </w:rPr>
      </w:pPr>
    </w:p>
    <w:p w14:paraId="25499B23" w14:textId="77777777" w:rsidR="00A015C9" w:rsidRPr="00DD48C4" w:rsidRDefault="00A015C9" w:rsidP="00A015C9">
      <w:pPr>
        <w:ind w:left="720"/>
      </w:pPr>
      <w:r>
        <w:rPr>
          <w:b/>
          <w:bCs/>
        </w:rPr>
        <w:t xml:space="preserve">Daycare Center: </w:t>
      </w:r>
      <w:r>
        <w:t>An establishment providing supervision of and care for preschool children during the day.</w:t>
      </w:r>
      <w:r>
        <w:rPr>
          <w:b/>
          <w:bCs/>
        </w:rPr>
        <w:br/>
      </w:r>
    </w:p>
    <w:p w14:paraId="13D15559" w14:textId="77777777" w:rsidR="00A015C9" w:rsidRPr="0081169E" w:rsidRDefault="00A015C9" w:rsidP="00A015C9">
      <w:pPr>
        <w:ind w:left="720"/>
      </w:pPr>
      <w:r>
        <w:rPr>
          <w:b/>
          <w:bCs/>
        </w:rPr>
        <w:t xml:space="preserve">Disturbed Surface Area: </w:t>
      </w:r>
      <w:r>
        <w:t xml:space="preserve">Portion of the earth’s surface which has been physically moved, uncovered, destabilized, or otherwise modified from its undisturbed natural soil condition, thereby increasing the potential for fugitive dust. This definition excludes </w:t>
      </w:r>
      <w:r>
        <w:lastRenderedPageBreak/>
        <w:t xml:space="preserve">those areas which have been restored to a natural state, such that the vegetative ground cover and soil characteristics are </w:t>
      </w:r>
      <w:proofErr w:type="gramStart"/>
      <w:r>
        <w:t>similar to</w:t>
      </w:r>
      <w:proofErr w:type="gramEnd"/>
      <w:r>
        <w:t xml:space="preserve"> adjacent or nearby natural conditions; been paved or otherwise covered by a permanent structure; or sustained a vegetative ground cover of at least 70 percent of the native cover for a particular area for at least 30 days. It also excludes any Unpaved Road, Haul Route, or Parking Area that has a Stabilized Surface according to these Definitions. </w:t>
      </w:r>
    </w:p>
    <w:p w14:paraId="60C403AF" w14:textId="77777777" w:rsidR="00A015C9" w:rsidRDefault="00A015C9" w:rsidP="00A015C9">
      <w:pPr>
        <w:ind w:left="720"/>
        <w:rPr>
          <w:b/>
          <w:bCs/>
        </w:rPr>
      </w:pPr>
    </w:p>
    <w:p w14:paraId="5ACE2DEF" w14:textId="361C9122" w:rsidR="00A015C9" w:rsidRPr="0081169E" w:rsidRDefault="00A015C9" w:rsidP="00A015C9">
      <w:pPr>
        <w:ind w:left="720"/>
      </w:pPr>
      <w:r>
        <w:rPr>
          <w:b/>
          <w:bCs/>
        </w:rPr>
        <w:t>Dust-Generating Activit</w:t>
      </w:r>
      <w:r w:rsidR="00E420C8">
        <w:rPr>
          <w:b/>
          <w:bCs/>
        </w:rPr>
        <w:t>y</w:t>
      </w:r>
      <w:r>
        <w:rPr>
          <w:b/>
          <w:bCs/>
        </w:rPr>
        <w:t xml:space="preserve">: </w:t>
      </w:r>
      <w:r>
        <w:t>Process, metho</w:t>
      </w:r>
      <w:r w:rsidR="00E420C8">
        <w:t>d</w:t>
      </w:r>
      <w:r>
        <w:t xml:space="preserve">, operation, action, or land use that creates emissions of fugitive dust or causes off-property or off-vehicle transport. </w:t>
      </w:r>
    </w:p>
    <w:p w14:paraId="32C5101A" w14:textId="77777777" w:rsidR="00A015C9" w:rsidRDefault="00A015C9" w:rsidP="00A015C9">
      <w:pPr>
        <w:ind w:left="720"/>
        <w:rPr>
          <w:b/>
          <w:bCs/>
        </w:rPr>
      </w:pPr>
    </w:p>
    <w:p w14:paraId="4D078CF6" w14:textId="733C6AFE" w:rsidR="00A015C9" w:rsidRPr="0081169E" w:rsidRDefault="00A015C9" w:rsidP="00A015C9">
      <w:pPr>
        <w:ind w:left="720"/>
      </w:pPr>
      <w:r>
        <w:rPr>
          <w:b/>
          <w:bCs/>
        </w:rPr>
        <w:t xml:space="preserve">Dust Suppressant: </w:t>
      </w:r>
      <w:r>
        <w:t>Water, hydroscopic material, solution of water and chemical surfactants,</w:t>
      </w:r>
      <w:r w:rsidR="009A3195" w:rsidRPr="009A3195">
        <w:rPr>
          <w:rStyle w:val="FootnoteReference"/>
        </w:rPr>
        <w:t xml:space="preserve"> </w:t>
      </w:r>
      <w:r w:rsidR="009A3195">
        <w:rPr>
          <w:rStyle w:val="FootnoteReference"/>
        </w:rPr>
        <w:footnoteReference w:id="14"/>
      </w:r>
      <w:r>
        <w:t xml:space="preserve"> non-toxic chemical stabilizer, or other dust palliative material which is not prohibited for ground surface application by EPA or any applicable law or regulation, as treatment material for reducing fugitive dust emissions. </w:t>
      </w:r>
    </w:p>
    <w:p w14:paraId="35B79934" w14:textId="77777777" w:rsidR="00A015C9" w:rsidRDefault="00A015C9" w:rsidP="00A015C9">
      <w:pPr>
        <w:ind w:left="720"/>
        <w:rPr>
          <w:b/>
          <w:bCs/>
        </w:rPr>
      </w:pPr>
    </w:p>
    <w:p w14:paraId="5F7D1F94" w14:textId="2DB799DE" w:rsidR="00A015C9" w:rsidRDefault="00A015C9" w:rsidP="00A015C9">
      <w:pPr>
        <w:ind w:left="720"/>
        <w:rPr>
          <w:b/>
          <w:bCs/>
        </w:rPr>
      </w:pPr>
      <w:r>
        <w:rPr>
          <w:b/>
          <w:bCs/>
        </w:rPr>
        <w:t>Earth-Moving Activit</w:t>
      </w:r>
      <w:r w:rsidR="00647DC8">
        <w:rPr>
          <w:b/>
          <w:bCs/>
        </w:rPr>
        <w:t>y</w:t>
      </w:r>
      <w:r>
        <w:rPr>
          <w:b/>
          <w:bCs/>
        </w:rPr>
        <w:t xml:space="preserve">: </w:t>
      </w:r>
      <w:r>
        <w:t>A</w:t>
      </w:r>
      <w:r w:rsidRPr="0081169E">
        <w:t xml:space="preserve">ny process that involves land clearing, disturbing soil surfaces, </w:t>
      </w:r>
      <w:r>
        <w:t xml:space="preserve">excavating, trenching, backfilling, earth cutting and filling operations, </w:t>
      </w:r>
      <w:r w:rsidRPr="0081169E">
        <w:t xml:space="preserve">moving, </w:t>
      </w:r>
      <w:r>
        <w:t xml:space="preserve">uncovering, </w:t>
      </w:r>
      <w:r w:rsidRPr="0081169E">
        <w:t xml:space="preserve">loading, </w:t>
      </w:r>
      <w:r>
        <w:t xml:space="preserve">unloading, adding to or removing from stockpiles, dredging, grading, </w:t>
      </w:r>
      <w:r w:rsidRPr="0081169E">
        <w:t xml:space="preserve">or handling of earth, dirt, soil, sand, </w:t>
      </w:r>
      <w:r>
        <w:t xml:space="preserve">sediment, </w:t>
      </w:r>
      <w:r w:rsidRPr="0081169E">
        <w:t>aggregate, or similar materials</w:t>
      </w:r>
      <w:r>
        <w:t>, and vehicular movement associated with these activities.</w:t>
      </w:r>
    </w:p>
    <w:p w14:paraId="5E3159BD" w14:textId="77777777" w:rsidR="00A015C9" w:rsidRPr="00FC6504" w:rsidRDefault="00A015C9" w:rsidP="00A015C9"/>
    <w:p w14:paraId="264C93DC" w14:textId="77777777" w:rsidR="00A015C9" w:rsidRPr="0081169E" w:rsidRDefault="00A015C9" w:rsidP="00A015C9">
      <w:pPr>
        <w:ind w:left="720"/>
      </w:pPr>
      <w:r>
        <w:rPr>
          <w:b/>
          <w:bCs/>
        </w:rPr>
        <w:t xml:space="preserve">Enclosure: </w:t>
      </w:r>
      <w:r>
        <w:t xml:space="preserve">Either temporary or permanently installed structures or barriers that </w:t>
      </w:r>
      <w:proofErr w:type="gramStart"/>
      <w:r>
        <w:t>completely surround</w:t>
      </w:r>
      <w:proofErr w:type="gramEnd"/>
      <w:r>
        <w:t xml:space="preserve"> a source(s) of fugitive dust emissions.</w:t>
      </w:r>
    </w:p>
    <w:p w14:paraId="62D11D7C" w14:textId="77777777" w:rsidR="00A015C9" w:rsidRDefault="00A015C9" w:rsidP="00A015C9">
      <w:pPr>
        <w:ind w:left="720"/>
        <w:rPr>
          <w:b/>
          <w:bCs/>
        </w:rPr>
      </w:pPr>
    </w:p>
    <w:p w14:paraId="0B651197" w14:textId="77777777" w:rsidR="00A015C9" w:rsidRDefault="00A015C9" w:rsidP="00A015C9">
      <w:pPr>
        <w:ind w:left="720"/>
      </w:pPr>
      <w:r>
        <w:rPr>
          <w:b/>
          <w:bCs/>
        </w:rPr>
        <w:t xml:space="preserve">Fugitive Dust: </w:t>
      </w:r>
      <w:r>
        <w:t>Any solid particulate matter that is in contact with ambient air and has the potential to become airborne, other than solid particulate matter that is emitted from an exhaust stack.</w:t>
      </w:r>
    </w:p>
    <w:p w14:paraId="3F6084C7" w14:textId="77777777" w:rsidR="00A015C9" w:rsidRDefault="00A015C9" w:rsidP="00A015C9">
      <w:pPr>
        <w:ind w:left="720"/>
        <w:rPr>
          <w:b/>
          <w:bCs/>
        </w:rPr>
      </w:pPr>
    </w:p>
    <w:p w14:paraId="74D2A599" w14:textId="77777777" w:rsidR="00A015C9" w:rsidRPr="000867F7" w:rsidRDefault="00A015C9" w:rsidP="00A015C9">
      <w:pPr>
        <w:ind w:left="720"/>
      </w:pPr>
      <w:r>
        <w:rPr>
          <w:b/>
          <w:bCs/>
        </w:rPr>
        <w:t xml:space="preserve">Joint Use Agreement Property: </w:t>
      </w:r>
      <w:r>
        <w:t>A shared public facility in which a formal agreement exists between a school and another government entity setting forth the terms and conditions for shared use.</w:t>
      </w:r>
    </w:p>
    <w:p w14:paraId="5027E095" w14:textId="77777777" w:rsidR="00A015C9" w:rsidRDefault="00A015C9" w:rsidP="00A015C9">
      <w:pPr>
        <w:ind w:left="720"/>
        <w:rPr>
          <w:b/>
          <w:bCs/>
        </w:rPr>
      </w:pPr>
    </w:p>
    <w:p w14:paraId="24DF93AA" w14:textId="77777777" w:rsidR="00A015C9" w:rsidRPr="001F5521" w:rsidRDefault="00A015C9" w:rsidP="00A015C9">
      <w:pPr>
        <w:ind w:left="720"/>
      </w:pPr>
      <w:r>
        <w:rPr>
          <w:b/>
          <w:bCs/>
        </w:rPr>
        <w:t xml:space="preserve">Optimum Soil Moisture Content: </w:t>
      </w:r>
      <w:r>
        <w:t xml:space="preserve">The water content at which soil can be compacted to the maximum dry weight by modified </w:t>
      </w:r>
      <w:proofErr w:type="spellStart"/>
      <w:r>
        <w:t>compactive</w:t>
      </w:r>
      <w:proofErr w:type="spellEnd"/>
      <w:r>
        <w:t xml:space="preserve"> effort using ASTM D 1557 for Optimum Soil Moisture Content/Maximum Density.</w:t>
      </w:r>
      <w:r>
        <w:br/>
      </w:r>
    </w:p>
    <w:p w14:paraId="3030AAF0" w14:textId="77777777" w:rsidR="00A015C9" w:rsidRPr="0081169E" w:rsidRDefault="00A015C9" w:rsidP="00A015C9">
      <w:pPr>
        <w:ind w:left="720"/>
      </w:pPr>
      <w:r>
        <w:rPr>
          <w:b/>
          <w:bCs/>
        </w:rPr>
        <w:t xml:space="preserve">Owner or Operator: </w:t>
      </w:r>
      <w:r>
        <w:t>Any firm, business establishment, association, partnership, corporation or individual, whether acting as principal, agent, employee, contractor, or in any other capacity.</w:t>
      </w:r>
    </w:p>
    <w:p w14:paraId="561A8C48" w14:textId="77777777" w:rsidR="00A015C9" w:rsidRDefault="00A015C9" w:rsidP="00A015C9">
      <w:pPr>
        <w:ind w:left="720"/>
        <w:rPr>
          <w:b/>
          <w:bCs/>
        </w:rPr>
      </w:pPr>
    </w:p>
    <w:p w14:paraId="538490DA" w14:textId="77777777" w:rsidR="00A015C9" w:rsidRPr="0081169E" w:rsidRDefault="00A015C9" w:rsidP="00A015C9">
      <w:pPr>
        <w:ind w:left="720"/>
      </w:pPr>
      <w:r>
        <w:rPr>
          <w:b/>
          <w:bCs/>
        </w:rPr>
        <w:t>Particulate Matter 10 (PM</w:t>
      </w:r>
      <w:r w:rsidRPr="001F5521">
        <w:rPr>
          <w:b/>
          <w:bCs/>
          <w:vertAlign w:val="subscript"/>
        </w:rPr>
        <w:t>10</w:t>
      </w:r>
      <w:r>
        <w:rPr>
          <w:b/>
          <w:bCs/>
        </w:rPr>
        <w:t xml:space="preserve">): </w:t>
      </w:r>
      <w:r>
        <w:t xml:space="preserve">Particulate matter with an aerodynamic diameter smaller than or equal to 10 microns as measured by the applicable State and Federal reference test methods. </w:t>
      </w:r>
    </w:p>
    <w:p w14:paraId="1FB5EE36" w14:textId="77777777" w:rsidR="00A015C9" w:rsidRDefault="00A015C9" w:rsidP="00A015C9">
      <w:pPr>
        <w:ind w:left="720"/>
        <w:rPr>
          <w:b/>
          <w:bCs/>
        </w:rPr>
      </w:pPr>
    </w:p>
    <w:p w14:paraId="2180607D" w14:textId="77777777" w:rsidR="00A015C9" w:rsidRDefault="00A015C9" w:rsidP="00A015C9">
      <w:pPr>
        <w:autoSpaceDE w:val="0"/>
        <w:autoSpaceDN w:val="0"/>
        <w:adjustRightInd w:val="0"/>
        <w:ind w:left="720"/>
      </w:pPr>
      <w:r>
        <w:rPr>
          <w:b/>
          <w:bCs/>
        </w:rPr>
        <w:t>Paved Road:</w:t>
      </w:r>
      <w:r>
        <w:t xml:space="preserve"> Public or private improved street, highway, alley, public way, or easement that is covered by typical roadway materials, but excluding access roadways that connect a facility with a public paved roadway and are not open to through traffic. Public paved roads are those open to public access and that are owned by any federal, state, county, municipal, or any other governmental or quasi-governmental agencies. Private paved roads are any paved roads not defined as public. </w:t>
      </w:r>
    </w:p>
    <w:p w14:paraId="55027134" w14:textId="77777777" w:rsidR="00A015C9" w:rsidRDefault="00A015C9" w:rsidP="00A015C9">
      <w:pPr>
        <w:ind w:left="720"/>
        <w:rPr>
          <w:b/>
          <w:bCs/>
        </w:rPr>
      </w:pPr>
    </w:p>
    <w:p w14:paraId="59BDB0E7" w14:textId="77777777" w:rsidR="00A015C9" w:rsidRPr="005C38B9" w:rsidRDefault="00A015C9" w:rsidP="00A015C9">
      <w:pPr>
        <w:ind w:left="720"/>
      </w:pPr>
      <w:r>
        <w:rPr>
          <w:b/>
          <w:bCs/>
        </w:rPr>
        <w:t xml:space="preserve">Paving/Subgrade Preparation: </w:t>
      </w:r>
      <w:r>
        <w:t xml:space="preserve">The subgrade preparation for paving streets, parking lots, or any other paved surface. </w:t>
      </w:r>
    </w:p>
    <w:p w14:paraId="5D388607" w14:textId="77777777" w:rsidR="00A015C9" w:rsidRDefault="00A015C9" w:rsidP="00A015C9">
      <w:pPr>
        <w:ind w:left="720"/>
        <w:rPr>
          <w:b/>
          <w:bCs/>
        </w:rPr>
      </w:pPr>
    </w:p>
    <w:p w14:paraId="5C7A9AE6" w14:textId="77777777" w:rsidR="00A015C9" w:rsidRPr="00F900C6" w:rsidRDefault="00A015C9" w:rsidP="00A015C9">
      <w:pPr>
        <w:ind w:left="720"/>
      </w:pPr>
      <w:r>
        <w:rPr>
          <w:b/>
          <w:bCs/>
        </w:rPr>
        <w:t>Property</w:t>
      </w:r>
      <w:r w:rsidRPr="00D043A5">
        <w:rPr>
          <w:b/>
          <w:bCs/>
        </w:rPr>
        <w:t xml:space="preserve"> Boundary:</w:t>
      </w:r>
      <w:r>
        <w:rPr>
          <w:b/>
          <w:bCs/>
        </w:rPr>
        <w:t xml:space="preserve"> </w:t>
      </w:r>
      <w:r>
        <w:t>T</w:t>
      </w:r>
      <w:r w:rsidRPr="00F900C6">
        <w:t>he bounda</w:t>
      </w:r>
      <w:r>
        <w:t>ries</w:t>
      </w:r>
      <w:r w:rsidRPr="00F900C6">
        <w:t xml:space="preserve"> of a</w:t>
      </w:r>
      <w:r>
        <w:t xml:space="preserve"> property subject to</w:t>
      </w:r>
      <w:r w:rsidRPr="00F900C6">
        <w:t xml:space="preserve"> </w:t>
      </w:r>
      <w:r>
        <w:t xml:space="preserve">TSCA for which </w:t>
      </w:r>
      <w:r w:rsidRPr="00F900C6">
        <w:t xml:space="preserve">a </w:t>
      </w:r>
      <w:r>
        <w:t xml:space="preserve">Responsible Party </w:t>
      </w:r>
      <w:r w:rsidRPr="00F900C6">
        <w:t>has the legal use or possession of the property.</w:t>
      </w:r>
      <w:r>
        <w:rPr>
          <w:b/>
          <w:bCs/>
        </w:rPr>
        <w:t xml:space="preserve"> </w:t>
      </w:r>
      <w:r>
        <w:t>Where such property is divided into one or more sub-tenancies, the property line(s) will refer to the boundaries dividing the areas of all sub-tenancies.</w:t>
      </w:r>
    </w:p>
    <w:p w14:paraId="66955A05" w14:textId="77777777" w:rsidR="00A015C9" w:rsidRDefault="00A015C9" w:rsidP="00A015C9">
      <w:pPr>
        <w:ind w:left="720"/>
        <w:rPr>
          <w:b/>
          <w:bCs/>
        </w:rPr>
      </w:pPr>
    </w:p>
    <w:p w14:paraId="0AAB644F" w14:textId="77777777" w:rsidR="00A015C9" w:rsidRDefault="00A015C9" w:rsidP="00A015C9">
      <w:pPr>
        <w:ind w:left="720"/>
      </w:pPr>
      <w:r>
        <w:rPr>
          <w:b/>
          <w:bCs/>
        </w:rPr>
        <w:t xml:space="preserve">Remedial Worksite: </w:t>
      </w:r>
      <w:r>
        <w:t xml:space="preserve">An area within a TSCA Cleanup Site where remedial activities are planned, occurring, or have occurred to remove or clean up PCBs. There may be one or more remedial worksites on a property. </w:t>
      </w:r>
    </w:p>
    <w:p w14:paraId="6C33F327" w14:textId="77777777" w:rsidR="00A015C9" w:rsidRDefault="00A015C9" w:rsidP="00A015C9">
      <w:pPr>
        <w:ind w:left="720"/>
      </w:pPr>
    </w:p>
    <w:p w14:paraId="200411CF" w14:textId="77777777" w:rsidR="00A015C9" w:rsidRPr="0020770D" w:rsidRDefault="00A015C9" w:rsidP="00A015C9">
      <w:pPr>
        <w:ind w:left="720"/>
      </w:pPr>
      <w:r>
        <w:rPr>
          <w:b/>
          <w:bCs/>
        </w:rPr>
        <w:t xml:space="preserve">School: </w:t>
      </w:r>
      <w:r>
        <w:t xml:space="preserve">Any public or private education center, including juvenile detention facilities with classrooms, used for the education of more than 12 children at the education center in kindergarten through grade 12. A school also includes an Early Learning and Developmental Program by the U.S. Department of Education or any state or local early learning or development programs such as preschools, Early Head Starts, Head Start, First Five, and Child Development Centers. A school does not include any private education center in which education is primarily conducted in private homes A school includes any building or structure, playground, athletic field, or other area of school property. </w:t>
      </w:r>
    </w:p>
    <w:p w14:paraId="572C08BE" w14:textId="77777777" w:rsidR="00A015C9" w:rsidRDefault="00A015C9" w:rsidP="00A015C9">
      <w:pPr>
        <w:ind w:left="720"/>
        <w:rPr>
          <w:b/>
          <w:bCs/>
        </w:rPr>
      </w:pPr>
    </w:p>
    <w:p w14:paraId="4F5832FF" w14:textId="77777777" w:rsidR="00A015C9" w:rsidRDefault="00A015C9" w:rsidP="00A015C9">
      <w:pPr>
        <w:ind w:left="720"/>
        <w:rPr>
          <w:b/>
          <w:bCs/>
        </w:rPr>
      </w:pPr>
      <w:r>
        <w:rPr>
          <w:b/>
          <w:bCs/>
        </w:rPr>
        <w:t>Senior Care Center:</w:t>
      </w:r>
      <w:r>
        <w:t xml:space="preserve"> An establishment providing care for older adults including residential care facilities, assisted living facilities, and nursing homes.</w:t>
      </w:r>
      <w:r>
        <w:br/>
      </w:r>
    </w:p>
    <w:p w14:paraId="05A92F8A" w14:textId="77777777" w:rsidR="00A015C9" w:rsidRDefault="00A015C9" w:rsidP="00A015C9">
      <w:pPr>
        <w:ind w:left="720"/>
        <w:rPr>
          <w:b/>
          <w:bCs/>
        </w:rPr>
      </w:pPr>
      <w:r>
        <w:rPr>
          <w:b/>
          <w:bCs/>
        </w:rPr>
        <w:t xml:space="preserve">Stockpile: </w:t>
      </w:r>
      <w:r w:rsidRPr="0081169E">
        <w:t xml:space="preserve">Any accumulation of bulk materials that contain particulate matter being stored for future use or disposal. This includes backfill materials and storage piles for soil, sand, dirt, mulch, aggregate, straw, chaff, or other materials </w:t>
      </w:r>
      <w:r>
        <w:t xml:space="preserve">capable of </w:t>
      </w:r>
      <w:r w:rsidRPr="0081169E">
        <w:t>produc</w:t>
      </w:r>
      <w:r>
        <w:t xml:space="preserve">ing </w:t>
      </w:r>
      <w:r w:rsidRPr="0081169E">
        <w:t>dust.</w:t>
      </w:r>
    </w:p>
    <w:p w14:paraId="46917EE0" w14:textId="77777777" w:rsidR="00A015C9" w:rsidRDefault="00A015C9" w:rsidP="00A015C9">
      <w:pPr>
        <w:ind w:left="720"/>
        <w:rPr>
          <w:b/>
          <w:bCs/>
        </w:rPr>
      </w:pPr>
    </w:p>
    <w:p w14:paraId="56BD24A0" w14:textId="77777777" w:rsidR="00A015C9" w:rsidRPr="00AF033C" w:rsidRDefault="00A015C9" w:rsidP="00A015C9">
      <w:pPr>
        <w:ind w:left="720"/>
      </w:pPr>
      <w:r>
        <w:rPr>
          <w:b/>
          <w:bCs/>
        </w:rPr>
        <w:t xml:space="preserve">Stabilized Surface: </w:t>
      </w:r>
      <w:r>
        <w:t>A stabilized surface is:</w:t>
      </w:r>
    </w:p>
    <w:p w14:paraId="3132F261" w14:textId="197E7F57" w:rsidR="00A015C9" w:rsidRDefault="00A015C9" w:rsidP="00910AED">
      <w:pPr>
        <w:pStyle w:val="ListParagraph"/>
        <w:numPr>
          <w:ilvl w:val="0"/>
          <w:numId w:val="25"/>
        </w:numPr>
        <w:spacing w:after="60"/>
        <w:ind w:left="1440"/>
        <w:contextualSpacing w:val="0"/>
      </w:pPr>
      <w:r>
        <w:t xml:space="preserve">Any previously disturbed surface area or stockpile, which through the application of a dust suppressant, shows visual or other evidence of surface crusting and is </w:t>
      </w:r>
      <w:r>
        <w:lastRenderedPageBreak/>
        <w:t>resistant to wind driven fugitive dust</w:t>
      </w:r>
      <w:r w:rsidR="00CE7264">
        <w:t>, and is demonstrated to be stabilized</w:t>
      </w:r>
      <w:r>
        <w:t xml:space="preserve">. Stabilization can be demonstrated using the Soil Crust Test </w:t>
      </w:r>
      <w:r w:rsidRPr="00786FC7">
        <w:rPr>
          <w:bCs/>
        </w:rPr>
        <w:t>in Attachment</w:t>
      </w:r>
      <w:r>
        <w:rPr>
          <w:bCs/>
        </w:rPr>
        <w:t xml:space="preserve"> 1. </w:t>
      </w:r>
      <w:r>
        <w:t>(Using a dust suppressant to maintain soil in a sufficiently damp condition such that loose grains of soil are prevented from becoming dislodged when the Soil Crust Test is conducted is acceptable evidence of a stabilized surface).</w:t>
      </w:r>
    </w:p>
    <w:p w14:paraId="0A894E6E" w14:textId="18433E0D" w:rsidR="00A015C9" w:rsidRPr="0081169E" w:rsidRDefault="00A015C9" w:rsidP="00A015C9">
      <w:pPr>
        <w:pStyle w:val="ListParagraph"/>
        <w:numPr>
          <w:ilvl w:val="0"/>
          <w:numId w:val="25"/>
        </w:numPr>
        <w:ind w:left="1440"/>
      </w:pPr>
      <w:r>
        <w:t>Any unpaved road, haul route, parking lot, or equipment storage area that shows visual evidence of stabilization through the application of a dust suppressant, pavement, or gravel</w:t>
      </w:r>
      <w:r w:rsidR="00CE7264">
        <w:t>, and is demonstrated to be stabilized</w:t>
      </w:r>
      <w:r>
        <w:t>. Stabilization can be demonstrated using the Silt Content Test in Attachment 1.</w:t>
      </w:r>
    </w:p>
    <w:p w14:paraId="5092879C" w14:textId="77777777" w:rsidR="00A015C9" w:rsidRDefault="00A015C9" w:rsidP="00A015C9">
      <w:pPr>
        <w:ind w:left="720"/>
        <w:rPr>
          <w:b/>
          <w:bCs/>
        </w:rPr>
      </w:pPr>
    </w:p>
    <w:p w14:paraId="2069479C" w14:textId="77777777" w:rsidR="00A015C9" w:rsidRPr="00A4423E" w:rsidRDefault="00A015C9" w:rsidP="00A015C9">
      <w:pPr>
        <w:ind w:left="720"/>
        <w:rPr>
          <w:sz w:val="22"/>
          <w:szCs w:val="22"/>
        </w:rPr>
      </w:pPr>
      <w:r w:rsidRPr="00A4423E">
        <w:rPr>
          <w:b/>
          <w:bCs/>
        </w:rPr>
        <w:t xml:space="preserve">TSCA Cleanup Site: </w:t>
      </w:r>
      <w:r>
        <w:rPr>
          <w:color w:val="333333"/>
          <w:shd w:val="clear" w:color="auto" w:fill="FFFFFF"/>
        </w:rPr>
        <w:t>T</w:t>
      </w:r>
      <w:r w:rsidRPr="001F5521">
        <w:rPr>
          <w:color w:val="333333"/>
          <w:shd w:val="clear" w:color="auto" w:fill="FFFFFF"/>
        </w:rPr>
        <w:t>he areal extent of contamination and all suitable areas in very close proximity to the contamination necessary for implementation of a cleanup of </w:t>
      </w:r>
      <w:r w:rsidRPr="00404E7E">
        <w:rPr>
          <w:shd w:val="clear" w:color="auto" w:fill="FFFFFF"/>
        </w:rPr>
        <w:t>PCB remediation waste</w:t>
      </w:r>
      <w:r w:rsidRPr="001F5521">
        <w:rPr>
          <w:color w:val="333333"/>
          <w:shd w:val="clear" w:color="auto" w:fill="FFFFFF"/>
        </w:rPr>
        <w:t>, regardless of whether the </w:t>
      </w:r>
      <w:r w:rsidRPr="00404E7E">
        <w:rPr>
          <w:shd w:val="clear" w:color="auto" w:fill="FFFFFF"/>
        </w:rPr>
        <w:t>site</w:t>
      </w:r>
      <w:r w:rsidRPr="001F5521">
        <w:rPr>
          <w:color w:val="333333"/>
          <w:shd w:val="clear" w:color="auto" w:fill="FFFFFF"/>
        </w:rPr>
        <w:t> was intended for </w:t>
      </w:r>
      <w:r w:rsidRPr="00404E7E">
        <w:rPr>
          <w:shd w:val="clear" w:color="auto" w:fill="FFFFFF"/>
        </w:rPr>
        <w:t>management</w:t>
      </w:r>
      <w:r w:rsidRPr="001F5521">
        <w:rPr>
          <w:color w:val="333333"/>
          <w:shd w:val="clear" w:color="auto" w:fill="FFFFFF"/>
        </w:rPr>
        <w:t> of waste.</w:t>
      </w:r>
      <w:r>
        <w:rPr>
          <w:rStyle w:val="FootnoteReference"/>
          <w:color w:val="333333"/>
          <w:shd w:val="clear" w:color="auto" w:fill="FFFFFF"/>
        </w:rPr>
        <w:footnoteReference w:id="15"/>
      </w:r>
    </w:p>
    <w:p w14:paraId="01ED00A5" w14:textId="77777777" w:rsidR="00A015C9" w:rsidRDefault="00A015C9" w:rsidP="00A015C9">
      <w:pPr>
        <w:ind w:left="720"/>
      </w:pPr>
      <w:r>
        <w:rPr>
          <w:b/>
          <w:bCs/>
        </w:rPr>
        <w:br/>
      </w:r>
      <w:r w:rsidRPr="0091635A">
        <w:rPr>
          <w:b/>
          <w:bCs/>
        </w:rPr>
        <w:t>Track</w:t>
      </w:r>
      <w:r>
        <w:rPr>
          <w:b/>
          <w:bCs/>
        </w:rPr>
        <w:t>-O</w:t>
      </w:r>
      <w:r w:rsidRPr="0091635A">
        <w:rPr>
          <w:b/>
          <w:bCs/>
        </w:rPr>
        <w:t>ut:</w:t>
      </w:r>
      <w:r>
        <w:rPr>
          <w:b/>
          <w:bCs/>
        </w:rPr>
        <w:t xml:space="preserve"> </w:t>
      </w:r>
      <w:r>
        <w:t xml:space="preserve">Any soil that adheres to and agglomerates on the exterior surface of motor vehicles, haul trucks, and equipment (including tires) that has been released onto a paved road and can be removed by a vacuum sweeper under normal operating conditions. </w:t>
      </w:r>
    </w:p>
    <w:p w14:paraId="7C3E6CAA" w14:textId="77777777" w:rsidR="00A015C9" w:rsidRDefault="00A015C9" w:rsidP="00A015C9">
      <w:pPr>
        <w:ind w:left="720"/>
      </w:pPr>
    </w:p>
    <w:p w14:paraId="01DBB4D8" w14:textId="77777777" w:rsidR="00A015C9" w:rsidRDefault="00A015C9" w:rsidP="00A015C9">
      <w:pPr>
        <w:pStyle w:val="NoSpacing"/>
        <w:ind w:left="720"/>
      </w:pPr>
      <w:r w:rsidRPr="001F5521">
        <w:rPr>
          <w:b/>
          <w:bCs/>
        </w:rPr>
        <w:t>Unpaved Road, Haul Route, or Parking Area:</w:t>
      </w:r>
      <w:r>
        <w:t xml:space="preserve"> Unpaved surfaces upon which vehicles (including light-duty, medium-duty, and heavy-duty on-road or off-road equipment or trucks) are operated or parked.</w:t>
      </w:r>
    </w:p>
    <w:p w14:paraId="64B5690E" w14:textId="77777777" w:rsidR="00A015C9" w:rsidRPr="001F5521" w:rsidRDefault="00A015C9" w:rsidP="00A015C9">
      <w:pPr>
        <w:pStyle w:val="NoSpacing"/>
        <w:ind w:left="720"/>
        <w:rPr>
          <w:b/>
        </w:rPr>
      </w:pPr>
    </w:p>
    <w:p w14:paraId="1E8C2CD6" w14:textId="77777777" w:rsidR="00A015C9" w:rsidRDefault="00A015C9" w:rsidP="00A015C9">
      <w:pPr>
        <w:ind w:left="720"/>
      </w:pPr>
      <w:r w:rsidRPr="000235D4">
        <w:rPr>
          <w:b/>
          <w:bCs/>
        </w:rPr>
        <w:t>Wet Suppression:</w:t>
      </w:r>
      <w:r w:rsidRPr="0081169E">
        <w:t xml:space="preserve"> Use of water, </w:t>
      </w:r>
      <w:r>
        <w:t xml:space="preserve">including </w:t>
      </w:r>
      <w:r w:rsidRPr="0081169E">
        <w:t>water</w:t>
      </w:r>
      <w:r>
        <w:t xml:space="preserve"> </w:t>
      </w:r>
      <w:r w:rsidRPr="0081169E">
        <w:t>combined with a chemical surfactant</w:t>
      </w:r>
      <w:r>
        <w:t xml:space="preserve"> </w:t>
      </w:r>
      <w:r w:rsidRPr="0081169E">
        <w:t>or binding agent</w:t>
      </w:r>
      <w:r>
        <w:t>,</w:t>
      </w:r>
      <w:r w:rsidRPr="0081169E">
        <w:t xml:space="preserve"> to prevent the entrainment of dust into the air from fugitive dust sources.</w:t>
      </w:r>
    </w:p>
    <w:p w14:paraId="02A0C3B2" w14:textId="77777777" w:rsidR="00A015C9" w:rsidRDefault="00A015C9" w:rsidP="00A015C9">
      <w:pPr>
        <w:ind w:left="720"/>
      </w:pPr>
    </w:p>
    <w:p w14:paraId="6C802EBF" w14:textId="77777777" w:rsidR="00A015C9" w:rsidRDefault="00A015C9" w:rsidP="00A015C9">
      <w:pPr>
        <w:ind w:left="720"/>
      </w:pPr>
      <w:r w:rsidRPr="001F5521">
        <w:rPr>
          <w:b/>
          <w:bCs/>
        </w:rPr>
        <w:t>Wheel Shaker:</w:t>
      </w:r>
      <w:r>
        <w:t xml:space="preserve"> A device capable of spreading the tread on tires and shaking the wheels and axles of vehicles for the purpose of releasing mud, soil, and rock from the tires and undercarriage to prevent tracking those materials onto paved surfaces.</w:t>
      </w:r>
    </w:p>
    <w:p w14:paraId="0C8E403E" w14:textId="77777777" w:rsidR="00A015C9" w:rsidRDefault="00A015C9" w:rsidP="00A015C9">
      <w:pPr>
        <w:ind w:left="720"/>
      </w:pPr>
    </w:p>
    <w:p w14:paraId="48432F77" w14:textId="77777777" w:rsidR="00A015C9" w:rsidRPr="0081169E" w:rsidRDefault="00A015C9" w:rsidP="00A015C9">
      <w:pPr>
        <w:ind w:left="720"/>
      </w:pPr>
      <w:r w:rsidRPr="001F5521">
        <w:rPr>
          <w:b/>
          <w:bCs/>
        </w:rPr>
        <w:t>Wheel Washer:</w:t>
      </w:r>
      <w:r>
        <w:t xml:space="preserve"> A station or device, either temporary or permanent, that utilized a bath or spray of water for the purpose of cleaning mud, soil, and rock from the tires and undercarriage of vehicles to prevent tracking those materials onto paved surfaces.</w:t>
      </w:r>
    </w:p>
    <w:p w14:paraId="5480B0C3" w14:textId="77777777" w:rsidR="00A015C9" w:rsidRDefault="00A015C9" w:rsidP="00A015C9">
      <w:pPr>
        <w:ind w:left="720"/>
        <w:rPr>
          <w:b/>
          <w:bCs/>
        </w:rPr>
      </w:pPr>
    </w:p>
    <w:p w14:paraId="6BA5A727" w14:textId="5E358AC7" w:rsidR="00A015C9" w:rsidRDefault="00A015C9" w:rsidP="00BC5BBA">
      <w:pPr>
        <w:ind w:left="720"/>
        <w:rPr>
          <w:b/>
          <w:bCs/>
        </w:rPr>
      </w:pPr>
      <w:r>
        <w:rPr>
          <w:b/>
          <w:bCs/>
        </w:rPr>
        <w:t xml:space="preserve">Wind Gust: </w:t>
      </w:r>
      <w:r>
        <w:t xml:space="preserve">The maximum instantaneous wind speed as measured by an anemometer. </w:t>
      </w:r>
      <w:r>
        <w:rPr>
          <w:b/>
          <w:bCs/>
        </w:rPr>
        <w:t xml:space="preserve"> </w:t>
      </w:r>
    </w:p>
    <w:p w14:paraId="4D0A7848" w14:textId="77777777" w:rsidR="00A015C9" w:rsidRPr="00111E53" w:rsidRDefault="00A015C9" w:rsidP="00A015C9">
      <w:pPr>
        <w:spacing w:after="160" w:line="259" w:lineRule="auto"/>
        <w:rPr>
          <w:rFonts w:eastAsiaTheme="majorEastAsia" w:cstheme="majorBidi"/>
        </w:rPr>
      </w:pPr>
      <w:r w:rsidRPr="00111E53">
        <w:br w:type="page"/>
      </w:r>
    </w:p>
    <w:p w14:paraId="25B53867" w14:textId="5A772248" w:rsidR="00A015C9" w:rsidRDefault="00713FA2" w:rsidP="001B4189">
      <w:pPr>
        <w:pStyle w:val="Heading3"/>
      </w:pPr>
      <w:bookmarkStart w:id="4" w:name="_Toc148718792"/>
      <w:bookmarkStart w:id="5" w:name="_Toc168410129"/>
      <w:r>
        <w:rPr>
          <w:i/>
        </w:rPr>
        <w:lastRenderedPageBreak/>
        <w:t>[</w:t>
      </w:r>
      <w:r w:rsidR="00AA4B2E">
        <w:rPr>
          <w:i/>
        </w:rPr>
        <w:t>U</w:t>
      </w:r>
      <w:r>
        <w:rPr>
          <w:i/>
        </w:rPr>
        <w:t xml:space="preserve">se </w:t>
      </w:r>
      <w:r w:rsidR="009F001F">
        <w:rPr>
          <w:i/>
        </w:rPr>
        <w:t xml:space="preserve">if </w:t>
      </w:r>
      <w:r w:rsidR="00A015C9" w:rsidRPr="00844224">
        <w:rPr>
          <w:i/>
        </w:rPr>
        <w:t>applicable to site]</w:t>
      </w:r>
      <w:r w:rsidR="00A015C9">
        <w:br/>
      </w:r>
      <w:r w:rsidR="00A015C9">
        <w:br/>
        <w:t>Sensitive Uses: Additional DCMs for TSCA Cleanup Sites Located at or Adjoining a School, Joint Use Agreement Property, Adjacent Athletic Area, Daycare Center, or Senior Care Center</w:t>
      </w:r>
      <w:bookmarkEnd w:id="4"/>
      <w:bookmarkEnd w:id="5"/>
    </w:p>
    <w:p w14:paraId="37350DB7" w14:textId="77777777" w:rsidR="00BC5BBA" w:rsidRPr="00BC5BBA" w:rsidRDefault="00BC5BBA" w:rsidP="00BC5BBA"/>
    <w:p w14:paraId="34417D84" w14:textId="5469F40F" w:rsidR="00A015C9" w:rsidRDefault="00A015C9" w:rsidP="00A015C9">
      <w:pPr>
        <w:pStyle w:val="ListParagraph"/>
        <w:numPr>
          <w:ilvl w:val="0"/>
          <w:numId w:val="26"/>
        </w:numPr>
        <w:rPr>
          <w:rFonts w:eastAsiaTheme="majorEastAsia"/>
        </w:rPr>
      </w:pPr>
      <w:r w:rsidRPr="009A434B">
        <w:rPr>
          <w:rFonts w:eastAsiaTheme="majorEastAsia"/>
          <w:b/>
        </w:rPr>
        <w:t xml:space="preserve">Operation Hours: </w:t>
      </w:r>
      <w:r>
        <w:rPr>
          <w:rFonts w:eastAsiaTheme="majorEastAsia"/>
          <w:bCs/>
        </w:rPr>
        <w:t>E</w:t>
      </w:r>
      <w:r w:rsidRPr="00B03394">
        <w:rPr>
          <w:rFonts w:eastAsiaTheme="majorEastAsia"/>
          <w:bCs/>
        </w:rPr>
        <w:t>arth-</w:t>
      </w:r>
      <w:r>
        <w:rPr>
          <w:rFonts w:eastAsiaTheme="majorEastAsia"/>
          <w:bCs/>
        </w:rPr>
        <w:t>M</w:t>
      </w:r>
      <w:r w:rsidRPr="00B03394">
        <w:rPr>
          <w:rFonts w:eastAsiaTheme="majorEastAsia"/>
          <w:bCs/>
        </w:rPr>
        <w:t xml:space="preserve">oving </w:t>
      </w:r>
      <w:r>
        <w:rPr>
          <w:rFonts w:eastAsiaTheme="majorEastAsia"/>
          <w:bCs/>
        </w:rPr>
        <w:t>A</w:t>
      </w:r>
      <w:r w:rsidRPr="00B03394">
        <w:rPr>
          <w:rFonts w:eastAsiaTheme="majorEastAsia"/>
          <w:bCs/>
        </w:rPr>
        <w:t>cti</w:t>
      </w:r>
      <w:r>
        <w:rPr>
          <w:rFonts w:eastAsiaTheme="majorEastAsia"/>
        </w:rPr>
        <w:t xml:space="preserve">vities will only be conducted outside of the hours between 7:30am and 4:30pm on days when the </w:t>
      </w:r>
      <w:r w:rsidR="000B0AE5">
        <w:rPr>
          <w:rFonts w:eastAsiaTheme="majorEastAsia"/>
        </w:rPr>
        <w:t>S</w:t>
      </w:r>
      <w:r>
        <w:rPr>
          <w:rFonts w:eastAsiaTheme="majorEastAsia"/>
        </w:rPr>
        <w:t>chool</w:t>
      </w:r>
      <w:r w:rsidR="002642FF">
        <w:rPr>
          <w:rFonts w:eastAsiaTheme="majorEastAsia"/>
        </w:rPr>
        <w:t>/</w:t>
      </w:r>
      <w:r w:rsidR="000B0AE5">
        <w:rPr>
          <w:rFonts w:eastAsiaTheme="majorEastAsia"/>
        </w:rPr>
        <w:t>D</w:t>
      </w:r>
      <w:r w:rsidR="002642FF">
        <w:rPr>
          <w:rFonts w:eastAsiaTheme="majorEastAsia"/>
        </w:rPr>
        <w:t xml:space="preserve">aycare </w:t>
      </w:r>
      <w:r w:rsidR="000B0AE5">
        <w:rPr>
          <w:rFonts w:eastAsiaTheme="majorEastAsia"/>
        </w:rPr>
        <w:t>C</w:t>
      </w:r>
      <w:r w:rsidR="002642FF">
        <w:rPr>
          <w:rFonts w:eastAsiaTheme="majorEastAsia"/>
        </w:rPr>
        <w:t>enter/</w:t>
      </w:r>
      <w:r w:rsidR="000B0AE5">
        <w:rPr>
          <w:rFonts w:eastAsiaTheme="majorEastAsia"/>
        </w:rPr>
        <w:t>S</w:t>
      </w:r>
      <w:r w:rsidR="002642FF">
        <w:rPr>
          <w:rFonts w:eastAsiaTheme="majorEastAsia"/>
        </w:rPr>
        <w:t xml:space="preserve">enior </w:t>
      </w:r>
      <w:r w:rsidR="000B0AE5">
        <w:rPr>
          <w:rFonts w:eastAsiaTheme="majorEastAsia"/>
        </w:rPr>
        <w:t>C</w:t>
      </w:r>
      <w:r w:rsidR="002642FF">
        <w:rPr>
          <w:rFonts w:eastAsiaTheme="majorEastAsia"/>
        </w:rPr>
        <w:t xml:space="preserve">are </w:t>
      </w:r>
      <w:r w:rsidR="000B0AE5">
        <w:rPr>
          <w:rFonts w:eastAsiaTheme="majorEastAsia"/>
        </w:rPr>
        <w:t>C</w:t>
      </w:r>
      <w:r w:rsidR="002642FF">
        <w:rPr>
          <w:rFonts w:eastAsiaTheme="majorEastAsia"/>
        </w:rPr>
        <w:t>enter</w:t>
      </w:r>
      <w:r w:rsidR="000B0AE5">
        <w:rPr>
          <w:rFonts w:eastAsiaTheme="majorEastAsia"/>
        </w:rPr>
        <w:t>/Joint Use Agreement Property</w:t>
      </w:r>
      <w:r>
        <w:rPr>
          <w:rFonts w:eastAsiaTheme="majorEastAsia"/>
        </w:rPr>
        <w:t xml:space="preserve"> is in session.</w:t>
      </w:r>
      <w:r>
        <w:rPr>
          <w:rFonts w:eastAsiaTheme="majorEastAsia"/>
        </w:rPr>
        <w:br/>
      </w:r>
    </w:p>
    <w:p w14:paraId="4F791056" w14:textId="7A2C0E67" w:rsidR="00A015C9" w:rsidRPr="002126A6" w:rsidRDefault="00A015C9" w:rsidP="00A015C9">
      <w:pPr>
        <w:pStyle w:val="ListParagraph"/>
        <w:numPr>
          <w:ilvl w:val="0"/>
          <w:numId w:val="26"/>
        </w:numPr>
        <w:rPr>
          <w:rFonts w:eastAsiaTheme="majorEastAsia"/>
          <w:b/>
          <w:bCs/>
        </w:rPr>
      </w:pPr>
      <w:r w:rsidRPr="002126A6">
        <w:rPr>
          <w:rFonts w:eastAsiaTheme="majorEastAsia"/>
          <w:b/>
          <w:bCs/>
        </w:rPr>
        <w:t xml:space="preserve">Operation: </w:t>
      </w:r>
      <w:r>
        <w:rPr>
          <w:rFonts w:eastAsiaTheme="majorEastAsia"/>
        </w:rPr>
        <w:t xml:space="preserve">Earth-Moving Activities will not be conducted if there is a </w:t>
      </w:r>
      <w:r w:rsidR="000B0AE5">
        <w:rPr>
          <w:rFonts w:eastAsiaTheme="majorEastAsia"/>
        </w:rPr>
        <w:t>S</w:t>
      </w:r>
      <w:r>
        <w:rPr>
          <w:rFonts w:eastAsiaTheme="majorEastAsia"/>
        </w:rPr>
        <w:t>chool</w:t>
      </w:r>
      <w:r w:rsidR="002642FF">
        <w:rPr>
          <w:rFonts w:eastAsiaTheme="majorEastAsia"/>
        </w:rPr>
        <w:t>/</w:t>
      </w:r>
      <w:r w:rsidR="000B0AE5">
        <w:rPr>
          <w:rFonts w:eastAsiaTheme="majorEastAsia"/>
        </w:rPr>
        <w:t>D</w:t>
      </w:r>
      <w:r w:rsidR="002642FF">
        <w:rPr>
          <w:rFonts w:eastAsiaTheme="majorEastAsia"/>
        </w:rPr>
        <w:t xml:space="preserve">aycare </w:t>
      </w:r>
      <w:r w:rsidR="000B0AE5">
        <w:rPr>
          <w:rFonts w:eastAsiaTheme="majorEastAsia"/>
        </w:rPr>
        <w:t>C</w:t>
      </w:r>
      <w:r w:rsidR="002642FF">
        <w:rPr>
          <w:rFonts w:eastAsiaTheme="majorEastAsia"/>
        </w:rPr>
        <w:t>enter/</w:t>
      </w:r>
      <w:r w:rsidR="000B0AE5">
        <w:rPr>
          <w:rFonts w:eastAsiaTheme="majorEastAsia"/>
        </w:rPr>
        <w:t>S</w:t>
      </w:r>
      <w:r w:rsidR="002642FF">
        <w:rPr>
          <w:rFonts w:eastAsiaTheme="majorEastAsia"/>
        </w:rPr>
        <w:t xml:space="preserve">enior </w:t>
      </w:r>
      <w:r w:rsidR="000B0AE5">
        <w:rPr>
          <w:rFonts w:eastAsiaTheme="majorEastAsia"/>
        </w:rPr>
        <w:t>C</w:t>
      </w:r>
      <w:r w:rsidR="002642FF">
        <w:rPr>
          <w:rFonts w:eastAsiaTheme="majorEastAsia"/>
        </w:rPr>
        <w:t xml:space="preserve">are </w:t>
      </w:r>
      <w:r w:rsidR="000B0AE5">
        <w:rPr>
          <w:rFonts w:eastAsiaTheme="majorEastAsia"/>
        </w:rPr>
        <w:t>C</w:t>
      </w:r>
      <w:r w:rsidR="002642FF">
        <w:rPr>
          <w:rFonts w:eastAsiaTheme="majorEastAsia"/>
        </w:rPr>
        <w:t>enter</w:t>
      </w:r>
      <w:r w:rsidR="000B0AE5">
        <w:rPr>
          <w:rFonts w:eastAsiaTheme="majorEastAsia"/>
        </w:rPr>
        <w:t>/Joint Use Agreement Property</w:t>
      </w:r>
      <w:r w:rsidR="002642FF">
        <w:rPr>
          <w:rFonts w:eastAsiaTheme="majorEastAsia"/>
        </w:rPr>
        <w:t xml:space="preserve"> </w:t>
      </w:r>
      <w:r>
        <w:rPr>
          <w:rFonts w:eastAsiaTheme="majorEastAsia"/>
        </w:rPr>
        <w:t>sponsored activity or youth organized sports taking place at the site</w:t>
      </w:r>
      <w:r w:rsidR="002642FF">
        <w:rPr>
          <w:rFonts w:eastAsiaTheme="majorEastAsia"/>
        </w:rPr>
        <w:t xml:space="preserve"> or on an </w:t>
      </w:r>
      <w:r w:rsidR="000B0AE5">
        <w:rPr>
          <w:rFonts w:eastAsiaTheme="majorEastAsia"/>
        </w:rPr>
        <w:t>Adjacent Athletic Area</w:t>
      </w:r>
      <w:r>
        <w:rPr>
          <w:rFonts w:eastAsiaTheme="majorEastAsia"/>
        </w:rPr>
        <w:t>.</w:t>
      </w:r>
      <w:r>
        <w:rPr>
          <w:rFonts w:eastAsiaTheme="majorEastAsia"/>
        </w:rPr>
        <w:br/>
      </w:r>
    </w:p>
    <w:p w14:paraId="727495D8" w14:textId="77777777" w:rsidR="00A015C9" w:rsidRPr="002126A6" w:rsidRDefault="00A015C9" w:rsidP="00A015C9">
      <w:pPr>
        <w:pStyle w:val="ListParagraph"/>
        <w:numPr>
          <w:ilvl w:val="0"/>
          <w:numId w:val="26"/>
        </w:numPr>
        <w:rPr>
          <w:rFonts w:eastAsiaTheme="majorEastAsia"/>
          <w:b/>
          <w:bCs/>
        </w:rPr>
      </w:pPr>
      <w:r>
        <w:rPr>
          <w:rFonts w:eastAsiaTheme="majorEastAsia"/>
          <w:b/>
          <w:bCs/>
        </w:rPr>
        <w:t xml:space="preserve">Excavated Soil Handling: </w:t>
      </w:r>
      <w:r>
        <w:rPr>
          <w:rFonts w:eastAsiaTheme="majorEastAsia"/>
        </w:rPr>
        <w:t>Excavated soils containing PCBs will be handled by:</w:t>
      </w:r>
    </w:p>
    <w:p w14:paraId="7DA5812B" w14:textId="77777777" w:rsidR="00A015C9" w:rsidRPr="002126A6" w:rsidRDefault="00A015C9" w:rsidP="00A015C9">
      <w:pPr>
        <w:pStyle w:val="ListParagraph"/>
        <w:numPr>
          <w:ilvl w:val="1"/>
          <w:numId w:val="26"/>
        </w:numPr>
        <w:rPr>
          <w:rFonts w:eastAsiaTheme="majorEastAsia"/>
          <w:b/>
          <w:bCs/>
        </w:rPr>
      </w:pPr>
      <w:r>
        <w:rPr>
          <w:rFonts w:eastAsiaTheme="majorEastAsia"/>
        </w:rPr>
        <w:t xml:space="preserve">Immediately placing soil in a leak-tight container whereby any contained solids or liquids are prevented from escaping or spilling </w:t>
      </w:r>
      <w:proofErr w:type="gramStart"/>
      <w:r>
        <w:rPr>
          <w:rFonts w:eastAsiaTheme="majorEastAsia"/>
        </w:rPr>
        <w:t>out;</w:t>
      </w:r>
      <w:proofErr w:type="gramEnd"/>
    </w:p>
    <w:p w14:paraId="515938A5" w14:textId="77777777" w:rsidR="00A015C9" w:rsidRPr="00A64D03" w:rsidRDefault="00A015C9" w:rsidP="00A015C9">
      <w:pPr>
        <w:pStyle w:val="ListParagraph"/>
        <w:numPr>
          <w:ilvl w:val="1"/>
          <w:numId w:val="26"/>
        </w:numPr>
        <w:rPr>
          <w:rFonts w:eastAsiaTheme="majorEastAsia"/>
          <w:b/>
          <w:bCs/>
        </w:rPr>
      </w:pPr>
      <w:r>
        <w:rPr>
          <w:rFonts w:eastAsiaTheme="majorEastAsia"/>
        </w:rPr>
        <w:t>Directly loading soil in truck beds, trailers, or bins for transport, applying dust suppressants, and completely covering prior to transporting; or</w:t>
      </w:r>
    </w:p>
    <w:p w14:paraId="66DEECAD" w14:textId="77777777" w:rsidR="00A015C9" w:rsidRPr="00A64D03" w:rsidRDefault="00A015C9" w:rsidP="00A015C9">
      <w:pPr>
        <w:pStyle w:val="ListParagraph"/>
        <w:numPr>
          <w:ilvl w:val="1"/>
          <w:numId w:val="26"/>
        </w:numPr>
        <w:rPr>
          <w:rFonts w:eastAsiaTheme="majorEastAsia"/>
          <w:b/>
          <w:bCs/>
        </w:rPr>
      </w:pPr>
      <w:r>
        <w:rPr>
          <w:rFonts w:eastAsiaTheme="majorEastAsia"/>
        </w:rPr>
        <w:t xml:space="preserve">Stockpiling, pursuant to the Stockpiling DCMs, in a fenced area that is not accessible to the </w:t>
      </w:r>
      <w:proofErr w:type="gramStart"/>
      <w:r>
        <w:rPr>
          <w:rFonts w:eastAsiaTheme="majorEastAsia"/>
        </w:rPr>
        <w:t>general public</w:t>
      </w:r>
      <w:proofErr w:type="gramEnd"/>
      <w:r>
        <w:rPr>
          <w:rFonts w:eastAsiaTheme="majorEastAsia"/>
        </w:rPr>
        <w:t xml:space="preserve"> and locked when not in use.</w:t>
      </w:r>
      <w:r>
        <w:rPr>
          <w:rFonts w:eastAsiaTheme="majorEastAsia"/>
        </w:rPr>
        <w:br/>
      </w:r>
    </w:p>
    <w:p w14:paraId="112AA7C8" w14:textId="77777777" w:rsidR="00A015C9" w:rsidRPr="00260690" w:rsidRDefault="00A015C9" w:rsidP="00A015C9">
      <w:pPr>
        <w:pStyle w:val="ListParagraph"/>
        <w:numPr>
          <w:ilvl w:val="0"/>
          <w:numId w:val="26"/>
        </w:numPr>
        <w:rPr>
          <w:rFonts w:eastAsiaTheme="majorEastAsia"/>
          <w:b/>
          <w:bCs/>
        </w:rPr>
      </w:pPr>
      <w:r>
        <w:rPr>
          <w:rFonts w:eastAsiaTheme="majorEastAsia"/>
          <w:b/>
          <w:bCs/>
        </w:rPr>
        <w:t>Excavated Soil Removal:</w:t>
      </w:r>
      <w:r>
        <w:rPr>
          <w:rFonts w:eastAsiaTheme="majorEastAsia"/>
        </w:rPr>
        <w:t xml:space="preserve"> Within five days of excavation, the excavated soil will be removed from the site. </w:t>
      </w:r>
      <w:r>
        <w:rPr>
          <w:rFonts w:eastAsiaTheme="majorEastAsia"/>
        </w:rPr>
        <w:br/>
      </w:r>
    </w:p>
    <w:p w14:paraId="2C734B98" w14:textId="77777777" w:rsidR="00A015C9" w:rsidRDefault="00A015C9" w:rsidP="00A015C9">
      <w:pPr>
        <w:spacing w:after="160" w:line="259" w:lineRule="auto"/>
        <w:rPr>
          <w:rFonts w:eastAsiaTheme="majorEastAsia"/>
          <w:b/>
          <w:bCs/>
          <w:smallCaps/>
          <w:u w:val="single"/>
        </w:rPr>
      </w:pPr>
    </w:p>
    <w:p w14:paraId="5E27D8F0" w14:textId="77777777" w:rsidR="00A015C9" w:rsidRDefault="00A015C9" w:rsidP="00A015C9">
      <w:pPr>
        <w:spacing w:after="160" w:line="259" w:lineRule="auto"/>
        <w:rPr>
          <w:rFonts w:eastAsiaTheme="majorEastAsia"/>
          <w:b/>
          <w:bCs/>
          <w:smallCaps/>
          <w:u w:val="single"/>
        </w:rPr>
      </w:pPr>
      <w:r>
        <w:rPr>
          <w:rFonts w:eastAsiaTheme="majorEastAsia"/>
          <w:b/>
          <w:bCs/>
          <w:smallCaps/>
          <w:u w:val="single"/>
        </w:rPr>
        <w:br w:type="page"/>
      </w:r>
    </w:p>
    <w:p w14:paraId="39BA5D68" w14:textId="77777777" w:rsidR="00A015C9" w:rsidRPr="0046272B" w:rsidRDefault="00A015C9" w:rsidP="008350A4">
      <w:pPr>
        <w:pStyle w:val="Heading1"/>
      </w:pPr>
      <w:r w:rsidRPr="005B02D3">
        <w:rPr>
          <w:rFonts w:eastAsiaTheme="majorEastAsia"/>
        </w:rPr>
        <w:lastRenderedPageBreak/>
        <w:t>Air Monitoring</w:t>
      </w:r>
    </w:p>
    <w:p w14:paraId="3D9E400A" w14:textId="77777777" w:rsidR="00A015C9" w:rsidRPr="0046272B" w:rsidRDefault="00A015C9" w:rsidP="00A015C9">
      <w:pPr>
        <w:pStyle w:val="ListParagraph"/>
        <w:ind w:left="360"/>
        <w:rPr>
          <w:b/>
          <w:bCs/>
          <w:smallCaps/>
          <w:u w:val="single"/>
        </w:rPr>
      </w:pPr>
    </w:p>
    <w:p w14:paraId="7B0B90A1" w14:textId="364D35B9" w:rsidR="00A015C9" w:rsidRDefault="00A015C9" w:rsidP="00A015C9">
      <w:pPr>
        <w:ind w:left="360"/>
      </w:pPr>
      <w:bookmarkStart w:id="6" w:name="_Hlk79048538"/>
      <w:r>
        <w:t xml:space="preserve">Before Earth-Moving Activities or other Dust-Generating Activities begin on each workday and throughout the duration of the Earth-Moving Activities or other Dust-Generating Activities, </w:t>
      </w:r>
      <w:r w:rsidRPr="00F97E61">
        <w:t>continuous, direct-reading near</w:t>
      </w:r>
      <w:r w:rsidR="00BE5E1F">
        <w:t>-</w:t>
      </w:r>
      <w:r w:rsidRPr="00F97E61">
        <w:t>real</w:t>
      </w:r>
      <w:r w:rsidR="00BE5E1F">
        <w:t xml:space="preserve"> </w:t>
      </w:r>
      <w:r w:rsidRPr="00F97E61">
        <w:t>time ambient monitoring of PM</w:t>
      </w:r>
      <w:r w:rsidRPr="00F97E61">
        <w:rPr>
          <w:vertAlign w:val="subscript"/>
        </w:rPr>
        <w:t>10</w:t>
      </w:r>
      <w:r w:rsidRPr="00F97E61">
        <w:t xml:space="preserve"> concentrations will be conducted. A minimum of two ambient PM</w:t>
      </w:r>
      <w:r w:rsidRPr="00F97E61">
        <w:rPr>
          <w:vertAlign w:val="subscript"/>
        </w:rPr>
        <w:t>10</w:t>
      </w:r>
      <w:r w:rsidRPr="00F97E61">
        <w:t xml:space="preserve"> monitors will be used that are identical in make and model, settings, and configuration. </w:t>
      </w:r>
      <w:r>
        <w:t xml:space="preserve">At least one </w:t>
      </w:r>
      <w:r w:rsidRPr="00F97E61">
        <w:t>PM</w:t>
      </w:r>
      <w:r w:rsidRPr="00F97E61">
        <w:rPr>
          <w:vertAlign w:val="subscript"/>
        </w:rPr>
        <w:t>10</w:t>
      </w:r>
      <w:r w:rsidRPr="00F97E61">
        <w:t xml:space="preserve"> monitor</w:t>
      </w:r>
      <w:r>
        <w:t xml:space="preserve"> will be placed </w:t>
      </w:r>
      <w:r w:rsidRPr="00F97E61">
        <w:t xml:space="preserve">upwind </w:t>
      </w:r>
      <w:r>
        <w:t xml:space="preserve">and one </w:t>
      </w:r>
      <w:r w:rsidRPr="00F97E61">
        <w:t>PM</w:t>
      </w:r>
      <w:r w:rsidRPr="00F97E61">
        <w:rPr>
          <w:vertAlign w:val="subscript"/>
        </w:rPr>
        <w:t>10</w:t>
      </w:r>
      <w:r w:rsidRPr="00F97E61">
        <w:t xml:space="preserve"> monitor</w:t>
      </w:r>
      <w:r>
        <w:t xml:space="preserve"> downwind </w:t>
      </w:r>
      <w:r w:rsidRPr="00F97E61">
        <w:t xml:space="preserve">of the area(s) of on-site </w:t>
      </w:r>
      <w:r>
        <w:t>E</w:t>
      </w:r>
      <w:r w:rsidRPr="00F97E61">
        <w:t>arth-</w:t>
      </w:r>
      <w:r>
        <w:t>M</w:t>
      </w:r>
      <w:r w:rsidRPr="00F97E61">
        <w:t xml:space="preserve">oving </w:t>
      </w:r>
      <w:r>
        <w:t>A</w:t>
      </w:r>
      <w:r w:rsidRPr="00F97E61">
        <w:t>ctivity</w:t>
      </w:r>
      <w:r>
        <w:t xml:space="preserve"> or Dust-Generating Activity.</w:t>
      </w:r>
      <w:r w:rsidRPr="00F97E61">
        <w:t xml:space="preserve"> The monitors will be placed as close to the property line as feasible</w:t>
      </w:r>
      <w:r w:rsidR="00471396">
        <w:t>, or alternatively, at the remedial worksite perimeter</w:t>
      </w:r>
      <w:r w:rsidRPr="00F97E61">
        <w:t>.</w:t>
      </w:r>
      <w:r>
        <w:br/>
      </w:r>
      <w:r>
        <w:br/>
      </w:r>
      <w:bookmarkEnd w:id="6"/>
      <w:r>
        <w:t>Monitors will be operated, maintained, and calibrated in accordance with appropriate EPA-published documents for PM</w:t>
      </w:r>
      <w:r w:rsidRPr="00AF5090">
        <w:rPr>
          <w:vertAlign w:val="subscript"/>
        </w:rPr>
        <w:t>10</w:t>
      </w:r>
      <w:r>
        <w:t xml:space="preserve"> and manufacturer’s instructions.</w:t>
      </w:r>
    </w:p>
    <w:p w14:paraId="05B857E5" w14:textId="77777777" w:rsidR="00A015C9" w:rsidRDefault="00A015C9" w:rsidP="00A015C9">
      <w:pPr>
        <w:ind w:left="360"/>
      </w:pPr>
    </w:p>
    <w:p w14:paraId="72DBCB09" w14:textId="105FE9BA" w:rsidR="00A015C9" w:rsidRDefault="00A015C9" w:rsidP="008350A4">
      <w:pPr>
        <w:pStyle w:val="Heading3"/>
      </w:pPr>
      <w:r w:rsidRPr="00F97E61">
        <w:t>Equipment Specifications</w:t>
      </w:r>
      <w:r>
        <w:t xml:space="preserve"> </w:t>
      </w:r>
    </w:p>
    <w:p w14:paraId="750903F0" w14:textId="1ADC10C0" w:rsidR="00A015C9" w:rsidRPr="00F97E61" w:rsidRDefault="00A015C9" w:rsidP="00A015C9">
      <w:pPr>
        <w:ind w:left="360"/>
      </w:pPr>
      <w:r>
        <w:t>Ambient PM</w:t>
      </w:r>
      <w:r w:rsidRPr="00AF5090">
        <w:rPr>
          <w:vertAlign w:val="subscript"/>
        </w:rPr>
        <w:t>10</w:t>
      </w:r>
      <w:r>
        <w:t xml:space="preserve"> monitoring will be conducted </w:t>
      </w:r>
      <w:r w:rsidRPr="00F97E61">
        <w:t>in accordance with PM</w:t>
      </w:r>
      <w:r w:rsidRPr="00F97E61">
        <w:rPr>
          <w:vertAlign w:val="subscript"/>
        </w:rPr>
        <w:t xml:space="preserve">10 </w:t>
      </w:r>
      <w:r w:rsidRPr="00F97E61">
        <w:t xml:space="preserve">monitors </w:t>
      </w:r>
      <w:r>
        <w:t>that meet the</w:t>
      </w:r>
      <w:r w:rsidRPr="00F97E61">
        <w:t xml:space="preserve"> following</w:t>
      </w:r>
      <w:r>
        <w:t xml:space="preserve"> physical and performance requirements</w:t>
      </w:r>
      <w:r w:rsidR="00937310">
        <w:t>:</w:t>
      </w:r>
      <w:r>
        <w:rPr>
          <w:rStyle w:val="FootnoteReference"/>
        </w:rPr>
        <w:footnoteReference w:id="16"/>
      </w:r>
      <w:r>
        <w:br/>
      </w:r>
    </w:p>
    <w:p w14:paraId="75E90F23" w14:textId="45E7D1A7" w:rsidR="00A015C9" w:rsidRPr="00F97E61" w:rsidRDefault="00A015C9" w:rsidP="00A015C9">
      <w:pPr>
        <w:numPr>
          <w:ilvl w:val="0"/>
          <w:numId w:val="13"/>
        </w:numPr>
      </w:pPr>
      <w:r w:rsidRPr="00F97E61">
        <w:t>PM</w:t>
      </w:r>
      <w:r w:rsidRPr="00F97E61">
        <w:rPr>
          <w:vertAlign w:val="subscript"/>
        </w:rPr>
        <w:t>10</w:t>
      </w:r>
      <w:r w:rsidRPr="00F97E61">
        <w:t xml:space="preserve"> monitors will be continuous direct-reading near</w:t>
      </w:r>
      <w:r w:rsidR="008C7F05">
        <w:t>-</w:t>
      </w:r>
      <w:r w:rsidRPr="00F97E61">
        <w:t>real</w:t>
      </w:r>
      <w:r w:rsidR="008C7F05">
        <w:t xml:space="preserve"> </w:t>
      </w:r>
      <w:r w:rsidRPr="00F97E61">
        <w:t>time monitors and will monitor particulate matter less than 10 microns.</w:t>
      </w:r>
    </w:p>
    <w:p w14:paraId="08F6A2C9" w14:textId="77777777" w:rsidR="00A015C9" w:rsidRPr="00F97E61" w:rsidRDefault="00A015C9" w:rsidP="00A015C9">
      <w:pPr>
        <w:numPr>
          <w:ilvl w:val="0"/>
          <w:numId w:val="13"/>
        </w:numPr>
      </w:pPr>
      <w:r w:rsidRPr="00F97E61">
        <w:t>PM</w:t>
      </w:r>
      <w:r w:rsidRPr="00F97E61">
        <w:rPr>
          <w:vertAlign w:val="subscript"/>
        </w:rPr>
        <w:t>10</w:t>
      </w:r>
      <w:r w:rsidRPr="00F97E61">
        <w:t xml:space="preserve"> monitors will be equipped with:</w:t>
      </w:r>
    </w:p>
    <w:p w14:paraId="78CFB03D" w14:textId="77777777" w:rsidR="00A015C9" w:rsidRPr="00F97E61" w:rsidRDefault="00A015C9" w:rsidP="00A015C9">
      <w:pPr>
        <w:numPr>
          <w:ilvl w:val="1"/>
          <w:numId w:val="13"/>
        </w:numPr>
      </w:pPr>
      <w:r w:rsidRPr="00F97E61">
        <w:t xml:space="preserve">Omni-directional heated sampler </w:t>
      </w:r>
      <w:proofErr w:type="gramStart"/>
      <w:r w:rsidRPr="00F97E61">
        <w:t>inlet;</w:t>
      </w:r>
      <w:proofErr w:type="gramEnd"/>
    </w:p>
    <w:p w14:paraId="52A90F57" w14:textId="77777777" w:rsidR="00A015C9" w:rsidRPr="00F97E61" w:rsidRDefault="00A015C9" w:rsidP="00A015C9">
      <w:pPr>
        <w:numPr>
          <w:ilvl w:val="1"/>
          <w:numId w:val="13"/>
        </w:numPr>
      </w:pPr>
      <w:r w:rsidRPr="00F97E61">
        <w:t xml:space="preserve">Sample pump with active flow control </w:t>
      </w:r>
      <w:proofErr w:type="gramStart"/>
      <w:r w:rsidRPr="00F97E61">
        <w:t>mechanism;</w:t>
      </w:r>
      <w:proofErr w:type="gramEnd"/>
    </w:p>
    <w:p w14:paraId="3ABE6E1F" w14:textId="77777777" w:rsidR="00A015C9" w:rsidRPr="00F97E61" w:rsidRDefault="00A015C9" w:rsidP="00A015C9">
      <w:pPr>
        <w:numPr>
          <w:ilvl w:val="1"/>
          <w:numId w:val="13"/>
        </w:numPr>
      </w:pPr>
      <w:proofErr w:type="gramStart"/>
      <w:r w:rsidRPr="00F97E61">
        <w:t>Enclosure;</w:t>
      </w:r>
      <w:proofErr w:type="gramEnd"/>
      <w:r w:rsidRPr="00F97E61">
        <w:t xml:space="preserve"> </w:t>
      </w:r>
    </w:p>
    <w:p w14:paraId="36937C38" w14:textId="77777777" w:rsidR="00A015C9" w:rsidRPr="00F97E61" w:rsidRDefault="00A015C9" w:rsidP="00A015C9">
      <w:pPr>
        <w:numPr>
          <w:ilvl w:val="1"/>
          <w:numId w:val="13"/>
        </w:numPr>
      </w:pPr>
      <w:r w:rsidRPr="00F97E61">
        <w:t>Data logger capable of logging each data point with average concentration, time/date, and data point number; and</w:t>
      </w:r>
    </w:p>
    <w:p w14:paraId="53114BD5" w14:textId="77777777" w:rsidR="00A015C9" w:rsidRPr="00F97E61" w:rsidRDefault="00A015C9" w:rsidP="00A015C9">
      <w:pPr>
        <w:numPr>
          <w:ilvl w:val="1"/>
          <w:numId w:val="13"/>
        </w:numPr>
      </w:pPr>
      <w:r w:rsidRPr="00F97E61">
        <w:t xml:space="preserve">Conductive tubing that minimizes particle loss for any external tubing used to carry sampled air prior to measurement. </w:t>
      </w:r>
    </w:p>
    <w:p w14:paraId="5996FBE6" w14:textId="77777777" w:rsidR="00A015C9" w:rsidRPr="00F97E61" w:rsidRDefault="00A015C9" w:rsidP="00A015C9">
      <w:pPr>
        <w:numPr>
          <w:ilvl w:val="0"/>
          <w:numId w:val="13"/>
        </w:numPr>
      </w:pPr>
      <w:r w:rsidRPr="00F97E61">
        <w:t>PM</w:t>
      </w:r>
      <w:r w:rsidRPr="00F97E61">
        <w:rPr>
          <w:vertAlign w:val="subscript"/>
        </w:rPr>
        <w:t>10</w:t>
      </w:r>
      <w:r w:rsidRPr="00F97E61">
        <w:t xml:space="preserve"> monitors will meet the minimum performance standards:</w:t>
      </w:r>
    </w:p>
    <w:p w14:paraId="104A9860" w14:textId="77777777" w:rsidR="00A015C9" w:rsidRDefault="00A015C9" w:rsidP="00A015C9">
      <w:pPr>
        <w:numPr>
          <w:ilvl w:val="1"/>
          <w:numId w:val="13"/>
        </w:numPr>
      </w:pPr>
      <w:r w:rsidRPr="00F97E61">
        <w:t>Range: 0 – 1,000 µg/</w:t>
      </w:r>
      <w:proofErr w:type="gramStart"/>
      <w:r w:rsidRPr="00F97E61">
        <w:t>m</w:t>
      </w:r>
      <w:r w:rsidRPr="00F97E61">
        <w:rPr>
          <w:vertAlign w:val="superscript"/>
        </w:rPr>
        <w:t>3</w:t>
      </w:r>
      <w:r w:rsidRPr="00F97E61">
        <w:t>;</w:t>
      </w:r>
      <w:proofErr w:type="gramEnd"/>
    </w:p>
    <w:p w14:paraId="18C44AFB" w14:textId="77777777" w:rsidR="00A015C9" w:rsidRPr="00F97E61" w:rsidRDefault="00A015C9" w:rsidP="00A015C9">
      <w:pPr>
        <w:numPr>
          <w:ilvl w:val="1"/>
          <w:numId w:val="13"/>
        </w:numPr>
      </w:pPr>
      <w:r>
        <w:t xml:space="preserve">Sensitivity 3 </w:t>
      </w:r>
      <w:r w:rsidRPr="00F97E61">
        <w:t>µg/</w:t>
      </w:r>
      <w:proofErr w:type="gramStart"/>
      <w:r w:rsidRPr="00F97E61">
        <w:t>m</w:t>
      </w:r>
      <w:r w:rsidRPr="00F97E61">
        <w:rPr>
          <w:vertAlign w:val="superscript"/>
        </w:rPr>
        <w:t>3</w:t>
      </w:r>
      <w:r>
        <w:t>;</w:t>
      </w:r>
      <w:proofErr w:type="gramEnd"/>
    </w:p>
    <w:p w14:paraId="3D7D4A30" w14:textId="77777777" w:rsidR="00A015C9" w:rsidRPr="00F97E61" w:rsidRDefault="00A015C9" w:rsidP="00A015C9">
      <w:pPr>
        <w:numPr>
          <w:ilvl w:val="1"/>
          <w:numId w:val="13"/>
        </w:numPr>
      </w:pPr>
      <w:r w:rsidRPr="00F97E61">
        <w:t>Accuracy, determined against a</w:t>
      </w:r>
      <w:r>
        <w:t>n</w:t>
      </w:r>
      <w:r w:rsidRPr="00F97E61">
        <w:t xml:space="preserve"> </w:t>
      </w:r>
      <w:r>
        <w:t>EPA</w:t>
      </w:r>
      <w:r w:rsidRPr="00F97E61">
        <w:t xml:space="preserve"> Federal Reference Method or Federal Equivalent Method:</w:t>
      </w:r>
    </w:p>
    <w:p w14:paraId="0A93E676" w14:textId="77777777" w:rsidR="00A015C9" w:rsidRPr="00F97E61" w:rsidRDefault="00A015C9" w:rsidP="00A015C9">
      <w:pPr>
        <w:numPr>
          <w:ilvl w:val="2"/>
          <w:numId w:val="13"/>
        </w:numPr>
      </w:pPr>
      <w:r w:rsidRPr="00F97E61">
        <w:t xml:space="preserve">± 5% of reading precision; or </w:t>
      </w:r>
    </w:p>
    <w:p w14:paraId="66FCFA3B" w14:textId="77777777" w:rsidR="00A015C9" w:rsidRPr="00F97E61" w:rsidRDefault="00A015C9" w:rsidP="00A015C9">
      <w:pPr>
        <w:numPr>
          <w:ilvl w:val="2"/>
          <w:numId w:val="13"/>
        </w:numPr>
      </w:pPr>
      <w:r w:rsidRPr="00F97E61">
        <w:t>Coefficient of determination (R</w:t>
      </w:r>
      <w:r w:rsidRPr="00F97E61">
        <w:rPr>
          <w:vertAlign w:val="superscript"/>
        </w:rPr>
        <w:t>2</w:t>
      </w:r>
      <w:r w:rsidRPr="00F97E61">
        <w:t xml:space="preserve">) of ≥ 0.95 through simple linear </w:t>
      </w:r>
      <w:proofErr w:type="gramStart"/>
      <w:r w:rsidRPr="00F97E61">
        <w:t>regression;</w:t>
      </w:r>
      <w:proofErr w:type="gramEnd"/>
    </w:p>
    <w:p w14:paraId="1218A093" w14:textId="77777777" w:rsidR="00A015C9" w:rsidRPr="00F97E61" w:rsidRDefault="00A015C9" w:rsidP="00A015C9">
      <w:pPr>
        <w:numPr>
          <w:ilvl w:val="1"/>
          <w:numId w:val="13"/>
        </w:numPr>
      </w:pPr>
      <w:r w:rsidRPr="00F97E61">
        <w:t>Resolution: 1.0 µg/</w:t>
      </w:r>
      <w:proofErr w:type="gramStart"/>
      <w:r w:rsidRPr="00F97E61">
        <w:t>m</w:t>
      </w:r>
      <w:r w:rsidRPr="00F97E61">
        <w:rPr>
          <w:vertAlign w:val="superscript"/>
        </w:rPr>
        <w:t>3</w:t>
      </w:r>
      <w:r w:rsidRPr="00F97E61">
        <w:t>;</w:t>
      </w:r>
      <w:proofErr w:type="gramEnd"/>
    </w:p>
    <w:p w14:paraId="55D4D389" w14:textId="77777777" w:rsidR="00A015C9" w:rsidRPr="00F97E61" w:rsidRDefault="00A015C9" w:rsidP="00A015C9">
      <w:pPr>
        <w:numPr>
          <w:ilvl w:val="1"/>
          <w:numId w:val="13"/>
        </w:numPr>
      </w:pPr>
      <w:r w:rsidRPr="00F97E61">
        <w:t>Flow control accuracy of ± 5% of factory setpoint; and</w:t>
      </w:r>
    </w:p>
    <w:p w14:paraId="60C40815" w14:textId="77777777" w:rsidR="00A015C9" w:rsidRPr="00F97E61" w:rsidRDefault="00A015C9" w:rsidP="00A015C9">
      <w:pPr>
        <w:numPr>
          <w:ilvl w:val="1"/>
          <w:numId w:val="13"/>
        </w:numPr>
      </w:pPr>
      <w:r w:rsidRPr="00F97E61">
        <w:t>Measurement Cycle: User selectable (30 minute and 2 hour).</w:t>
      </w:r>
    </w:p>
    <w:p w14:paraId="5B76FB3F" w14:textId="77777777" w:rsidR="00A015C9" w:rsidRPr="00F97E61" w:rsidRDefault="00A015C9" w:rsidP="00A015C9">
      <w:pPr>
        <w:numPr>
          <w:ilvl w:val="0"/>
          <w:numId w:val="13"/>
        </w:numPr>
      </w:pPr>
      <w:r w:rsidRPr="00F97E61">
        <w:t>The PM</w:t>
      </w:r>
      <w:r w:rsidRPr="00F97E61">
        <w:rPr>
          <w:vertAlign w:val="subscript"/>
        </w:rPr>
        <w:t>10</w:t>
      </w:r>
      <w:r w:rsidRPr="00F97E61">
        <w:t xml:space="preserve"> monitor user will include and document the appropriate QA/QC:</w:t>
      </w:r>
    </w:p>
    <w:p w14:paraId="7E91961F" w14:textId="77777777" w:rsidR="00A015C9" w:rsidRPr="00F97E61" w:rsidRDefault="00A015C9" w:rsidP="00A015C9">
      <w:pPr>
        <w:numPr>
          <w:ilvl w:val="1"/>
          <w:numId w:val="13"/>
        </w:numPr>
      </w:pPr>
      <w:r w:rsidRPr="00F97E61">
        <w:t xml:space="preserve">Instrument </w:t>
      </w:r>
      <w:proofErr w:type="gramStart"/>
      <w:r w:rsidRPr="00F97E61">
        <w:t>calibration;</w:t>
      </w:r>
      <w:proofErr w:type="gramEnd"/>
    </w:p>
    <w:p w14:paraId="3239153B" w14:textId="77777777" w:rsidR="00A015C9" w:rsidRPr="00F97E61" w:rsidRDefault="00A015C9" w:rsidP="00A015C9">
      <w:pPr>
        <w:numPr>
          <w:ilvl w:val="1"/>
          <w:numId w:val="13"/>
        </w:numPr>
      </w:pPr>
      <w:r w:rsidRPr="00F97E61">
        <w:lastRenderedPageBreak/>
        <w:t xml:space="preserve">Instrument </w:t>
      </w:r>
      <w:proofErr w:type="gramStart"/>
      <w:r w:rsidRPr="00F97E61">
        <w:t>maintenance;</w:t>
      </w:r>
      <w:proofErr w:type="gramEnd"/>
    </w:p>
    <w:p w14:paraId="52F0368C" w14:textId="77777777" w:rsidR="00A015C9" w:rsidRPr="00F97E61" w:rsidRDefault="00A015C9" w:rsidP="00A015C9">
      <w:pPr>
        <w:numPr>
          <w:ilvl w:val="1"/>
          <w:numId w:val="13"/>
        </w:numPr>
      </w:pPr>
      <w:r w:rsidRPr="00F97E61">
        <w:t>Operator training; and</w:t>
      </w:r>
    </w:p>
    <w:p w14:paraId="646988F3" w14:textId="77777777" w:rsidR="00A015C9" w:rsidRDefault="00A015C9" w:rsidP="00A015C9">
      <w:pPr>
        <w:numPr>
          <w:ilvl w:val="1"/>
          <w:numId w:val="13"/>
        </w:numPr>
      </w:pPr>
      <w:r w:rsidRPr="00F97E61">
        <w:t>Daily instrument performance checks.</w:t>
      </w:r>
    </w:p>
    <w:p w14:paraId="3FB7C84A" w14:textId="77777777" w:rsidR="00A015C9" w:rsidRPr="00F97E61" w:rsidRDefault="00A015C9" w:rsidP="00A015C9">
      <w:pPr>
        <w:numPr>
          <w:ilvl w:val="1"/>
          <w:numId w:val="13"/>
        </w:numPr>
      </w:pPr>
      <w:r>
        <w:t>Weekly instrument flow checks.</w:t>
      </w:r>
    </w:p>
    <w:p w14:paraId="6EEA5D51" w14:textId="4FE32F4C" w:rsidR="00A015C9" w:rsidRPr="008350A4" w:rsidRDefault="00A015C9" w:rsidP="008350A4">
      <w:pPr>
        <w:pStyle w:val="Heading3"/>
      </w:pPr>
      <w:r>
        <w:br/>
      </w:r>
      <w:r w:rsidR="00EF4387">
        <w:t xml:space="preserve">Monitoring </w:t>
      </w:r>
      <w:r w:rsidRPr="00F97E61">
        <w:t>Procedures and Methods</w:t>
      </w:r>
    </w:p>
    <w:p w14:paraId="300AD46D" w14:textId="313EF06A" w:rsidR="00A015C9" w:rsidRPr="00F97E61" w:rsidRDefault="00A015C9" w:rsidP="00A015C9">
      <w:pPr>
        <w:ind w:left="360"/>
      </w:pPr>
      <w:r w:rsidRPr="00F97E61">
        <w:t>The PM</w:t>
      </w:r>
      <w:r w:rsidRPr="00F97E61">
        <w:rPr>
          <w:vertAlign w:val="subscript"/>
        </w:rPr>
        <w:t>10</w:t>
      </w:r>
      <w:r w:rsidRPr="00F97E61">
        <w:t xml:space="preserve"> monitors will be operated with the heated sampler inlet on. The PM</w:t>
      </w:r>
      <w:r w:rsidRPr="00F97E61">
        <w:rPr>
          <w:vertAlign w:val="subscript"/>
        </w:rPr>
        <w:t>10</w:t>
      </w:r>
      <w:r w:rsidRPr="00F97E61">
        <w:t xml:space="preserve"> data will be collected </w:t>
      </w:r>
      <w:r w:rsidR="00801C04">
        <w:t>with a Data Acquisition System</w:t>
      </w:r>
      <w:r w:rsidR="00EA31A8">
        <w:t xml:space="preserve"> (DAS)</w:t>
      </w:r>
      <w:r w:rsidR="00801C04">
        <w:t xml:space="preserve"> that is capable of logging direct-reading near-real time data </w:t>
      </w:r>
      <w:r>
        <w:t>provid</w:t>
      </w:r>
      <w:r w:rsidR="00801C04">
        <w:t>ing</w:t>
      </w:r>
      <w:r w:rsidRPr="00F97E61">
        <w:t xml:space="preserve"> the date, time, and PM</w:t>
      </w:r>
      <w:r w:rsidRPr="00F97E61">
        <w:rPr>
          <w:vertAlign w:val="subscript"/>
        </w:rPr>
        <w:t>10</w:t>
      </w:r>
      <w:r w:rsidRPr="00F97E61">
        <w:t xml:space="preserve"> concentration in micrograms per cubic meter (µg/m</w:t>
      </w:r>
      <w:r w:rsidRPr="00F97E61">
        <w:rPr>
          <w:vertAlign w:val="superscript"/>
        </w:rPr>
        <w:t>3</w:t>
      </w:r>
      <w:r w:rsidRPr="00F97E61">
        <w:t>)</w:t>
      </w:r>
      <w:r w:rsidR="00801C04">
        <w:t xml:space="preserve"> every 1 minute </w:t>
      </w:r>
      <w:r>
        <w:t>or less.</w:t>
      </w:r>
      <w:r w:rsidRPr="00F97E61">
        <w:t xml:space="preserve"> </w:t>
      </w:r>
      <w:r>
        <w:br/>
      </w:r>
    </w:p>
    <w:p w14:paraId="2A8437EF" w14:textId="37F02D83" w:rsidR="00A015C9" w:rsidRPr="00F97E61" w:rsidRDefault="00A015C9" w:rsidP="00A015C9">
      <w:pPr>
        <w:ind w:left="360"/>
      </w:pPr>
      <w:r w:rsidRPr="00F97E61">
        <w:t xml:space="preserve">Prior to conducting any on-site </w:t>
      </w:r>
      <w:r>
        <w:t>E</w:t>
      </w:r>
      <w:r w:rsidRPr="00F97E61">
        <w:t>arth-</w:t>
      </w:r>
      <w:r>
        <w:t>M</w:t>
      </w:r>
      <w:r w:rsidRPr="00F97E61">
        <w:t xml:space="preserve">oving </w:t>
      </w:r>
      <w:r>
        <w:t>A</w:t>
      </w:r>
      <w:r w:rsidRPr="00F97E61">
        <w:t>ctivities</w:t>
      </w:r>
      <w:r>
        <w:t xml:space="preserve"> or other Dust-Generating Activities</w:t>
      </w:r>
      <w:r w:rsidRPr="00F97E61">
        <w:t>, and weekly thereafter, intra-instrument precision tests with the PM</w:t>
      </w:r>
      <w:r w:rsidRPr="00F97E61">
        <w:rPr>
          <w:vertAlign w:val="subscript"/>
        </w:rPr>
        <w:t>10</w:t>
      </w:r>
      <w:r w:rsidRPr="00F97E61">
        <w:t xml:space="preserve"> monitors will be conducted in accordance with Attachment 2 (Procedures to Demonstrate Intra-Instrument Precision). </w:t>
      </w:r>
    </w:p>
    <w:p w14:paraId="2D62999A" w14:textId="77777777" w:rsidR="00A015C9" w:rsidRDefault="00A015C9" w:rsidP="00A015C9">
      <w:pPr>
        <w:ind w:left="360"/>
        <w:rPr>
          <w:bCs/>
        </w:rPr>
      </w:pPr>
    </w:p>
    <w:p w14:paraId="3AAB7140" w14:textId="77777777" w:rsidR="00A015C9" w:rsidRPr="00F97E61" w:rsidRDefault="00A015C9" w:rsidP="00A015C9">
      <w:pPr>
        <w:ind w:left="360"/>
        <w:rPr>
          <w:bCs/>
        </w:rPr>
      </w:pPr>
      <w:r w:rsidRPr="00F97E61">
        <w:rPr>
          <w:bCs/>
        </w:rPr>
        <w:t xml:space="preserve">Each day prior to conducting on-site </w:t>
      </w:r>
      <w:r>
        <w:rPr>
          <w:bCs/>
        </w:rPr>
        <w:t>E</w:t>
      </w:r>
      <w:r w:rsidRPr="00F97E61">
        <w:rPr>
          <w:bCs/>
        </w:rPr>
        <w:t>arth-</w:t>
      </w:r>
      <w:r>
        <w:rPr>
          <w:bCs/>
        </w:rPr>
        <w:t>M</w:t>
      </w:r>
      <w:r w:rsidRPr="00F97E61">
        <w:rPr>
          <w:bCs/>
        </w:rPr>
        <w:t xml:space="preserve">oving </w:t>
      </w:r>
      <w:r>
        <w:rPr>
          <w:bCs/>
        </w:rPr>
        <w:t>A</w:t>
      </w:r>
      <w:r w:rsidRPr="00F97E61">
        <w:rPr>
          <w:bCs/>
        </w:rPr>
        <w:t>ctivities</w:t>
      </w:r>
      <w:r>
        <w:rPr>
          <w:bCs/>
        </w:rPr>
        <w:t xml:space="preserve"> or other Dust-Generating Activities</w:t>
      </w:r>
      <w:r w:rsidRPr="00F97E61">
        <w:rPr>
          <w:bCs/>
        </w:rPr>
        <w:t>, a passing zero check on each PM</w:t>
      </w:r>
      <w:r w:rsidRPr="00F97E61">
        <w:rPr>
          <w:bCs/>
          <w:vertAlign w:val="subscript"/>
        </w:rPr>
        <w:t>10</w:t>
      </w:r>
      <w:r w:rsidRPr="00F97E61">
        <w:rPr>
          <w:bCs/>
        </w:rPr>
        <w:t xml:space="preserve"> monitor will be conducted in accordance with:</w:t>
      </w:r>
    </w:p>
    <w:p w14:paraId="5E2488F4" w14:textId="77777777" w:rsidR="00A015C9" w:rsidRPr="00F97E61" w:rsidRDefault="00A015C9" w:rsidP="00A015C9">
      <w:pPr>
        <w:numPr>
          <w:ilvl w:val="0"/>
          <w:numId w:val="37"/>
        </w:numPr>
        <w:rPr>
          <w:bCs/>
        </w:rPr>
      </w:pPr>
      <w:r w:rsidRPr="00F97E61">
        <w:rPr>
          <w:bCs/>
        </w:rPr>
        <w:t>Steps 4 and 5 of Attachment 2 demonstrating an average PM</w:t>
      </w:r>
      <w:r w:rsidRPr="00F97E61">
        <w:rPr>
          <w:bCs/>
          <w:vertAlign w:val="subscript"/>
        </w:rPr>
        <w:t>10</w:t>
      </w:r>
      <w:r w:rsidRPr="00F97E61">
        <w:rPr>
          <w:bCs/>
        </w:rPr>
        <w:t xml:space="preserve"> concentration of 0 ± 3 </w:t>
      </w:r>
      <w:r w:rsidRPr="00F97E61">
        <w:t>µg/m</w:t>
      </w:r>
      <w:r w:rsidRPr="00F97E61">
        <w:rPr>
          <w:vertAlign w:val="superscript"/>
        </w:rPr>
        <w:t>3</w:t>
      </w:r>
      <w:r w:rsidRPr="00F97E61">
        <w:t xml:space="preserve">; or </w:t>
      </w:r>
    </w:p>
    <w:p w14:paraId="3AA6D747" w14:textId="77777777" w:rsidR="00A015C9" w:rsidRPr="00F97E61" w:rsidRDefault="00A015C9" w:rsidP="00A015C9">
      <w:pPr>
        <w:numPr>
          <w:ilvl w:val="0"/>
          <w:numId w:val="37"/>
        </w:numPr>
        <w:rPr>
          <w:bCs/>
        </w:rPr>
      </w:pPr>
      <w:r w:rsidRPr="00F97E61">
        <w:t xml:space="preserve">Manufacturer’s instructions if a monitor is operated using an auto-zero check procedure that directs filtered particle-free air into the measurement chamber. </w:t>
      </w:r>
    </w:p>
    <w:p w14:paraId="1CED3E7F" w14:textId="77777777" w:rsidR="00832E40" w:rsidRDefault="00832E40" w:rsidP="00A015C9">
      <w:pPr>
        <w:ind w:left="360"/>
        <w:rPr>
          <w:b/>
          <w:bCs/>
        </w:rPr>
      </w:pPr>
    </w:p>
    <w:p w14:paraId="62547CFA" w14:textId="5C3B7AD2" w:rsidR="00A015C9" w:rsidRDefault="00A015C9" w:rsidP="008350A4">
      <w:pPr>
        <w:pStyle w:val="Heading3"/>
      </w:pPr>
      <w:r w:rsidRPr="00F97E61">
        <w:t>Weather Station Monitor</w:t>
      </w:r>
    </w:p>
    <w:p w14:paraId="5E4B79BB" w14:textId="352F6275" w:rsidR="00A015C9" w:rsidRDefault="00A015C9" w:rsidP="00A015C9">
      <w:pPr>
        <w:ind w:left="360"/>
      </w:pPr>
      <w:r w:rsidRPr="00F97E61">
        <w:t>When conducting ambient PM</w:t>
      </w:r>
      <w:r w:rsidRPr="00F97E61">
        <w:rPr>
          <w:vertAlign w:val="subscript"/>
        </w:rPr>
        <w:t>10</w:t>
      </w:r>
      <w:r w:rsidRPr="00F97E61">
        <w:t xml:space="preserve"> monitoring, wind direction and speed will be monitored</w:t>
      </w:r>
      <w:r>
        <w:t xml:space="preserve"> or collected from a local National Weather Service (NWS) monitor (or equivalent meteorological monitor) within five miles and subject to similar topography</w:t>
      </w:r>
      <w:r w:rsidRPr="00F97E61">
        <w:t xml:space="preserve"> </w:t>
      </w:r>
      <w:r>
        <w:t>as specified in U.S. EPA’s Quality Assurance Handbook for Air Pollution Measurement Systems, Volume IV: Meteorological Measurements</w:t>
      </w:r>
      <w:r>
        <w:rPr>
          <w:rStyle w:val="FootnoteReference"/>
        </w:rPr>
        <w:footnoteReference w:id="17"/>
      </w:r>
      <w:r>
        <w:t xml:space="preserve"> </w:t>
      </w:r>
      <w:r w:rsidRPr="00F97E61">
        <w:t>using a minimum of one stationary anemometer or wind sensor that:</w:t>
      </w:r>
    </w:p>
    <w:p w14:paraId="1089DEE4" w14:textId="77777777" w:rsidR="00A015C9" w:rsidRPr="00F97E61" w:rsidRDefault="00A015C9" w:rsidP="00A015C9">
      <w:pPr>
        <w:ind w:left="360"/>
      </w:pPr>
    </w:p>
    <w:p w14:paraId="14389025" w14:textId="77777777" w:rsidR="00A015C9" w:rsidRPr="00F97E61" w:rsidRDefault="00A015C9" w:rsidP="00A015C9">
      <w:pPr>
        <w:numPr>
          <w:ilvl w:val="0"/>
          <w:numId w:val="14"/>
        </w:numPr>
      </w:pPr>
      <w:r w:rsidRPr="00F97E61">
        <w:t xml:space="preserve">Is sited over open, level terrain within the project site with minimal obstructions to wind flow at a </w:t>
      </w:r>
      <w:r>
        <w:t xml:space="preserve">sufficient </w:t>
      </w:r>
      <w:r w:rsidRPr="00F97E61">
        <w:t>height</w:t>
      </w:r>
      <w:r>
        <w:t xml:space="preserve"> to represent prevailing wind speed and </w:t>
      </w:r>
      <w:proofErr w:type="gramStart"/>
      <w:r>
        <w:t>direction</w:t>
      </w:r>
      <w:r w:rsidRPr="00F97E61">
        <w:t>;</w:t>
      </w:r>
      <w:proofErr w:type="gramEnd"/>
    </w:p>
    <w:p w14:paraId="58FEA193" w14:textId="77777777" w:rsidR="00A015C9" w:rsidRPr="00F97E61" w:rsidRDefault="00A015C9" w:rsidP="00A015C9">
      <w:pPr>
        <w:numPr>
          <w:ilvl w:val="0"/>
          <w:numId w:val="14"/>
        </w:numPr>
      </w:pPr>
      <w:r w:rsidRPr="00F97E61">
        <w:t xml:space="preserve">Meets the performance criteria </w:t>
      </w:r>
      <w:r>
        <w:t xml:space="preserve">from Volume IV for SLAMS/SPM or NWS monitoring </w:t>
      </w:r>
      <w:r w:rsidRPr="00F97E61">
        <w:t>of:</w:t>
      </w:r>
    </w:p>
    <w:p w14:paraId="3B895ED7" w14:textId="77777777" w:rsidR="00A015C9" w:rsidRPr="00F97E61" w:rsidRDefault="00A015C9" w:rsidP="00A015C9">
      <w:pPr>
        <w:numPr>
          <w:ilvl w:val="1"/>
          <w:numId w:val="14"/>
        </w:numPr>
      </w:pPr>
      <w:r w:rsidRPr="00F97E61">
        <w:t xml:space="preserve">Wind direction accuracy of ± </w:t>
      </w:r>
      <w:r>
        <w:t>5</w:t>
      </w:r>
      <w:r w:rsidRPr="00F97E61">
        <w:t xml:space="preserve"> degrees and resolution of 1 degree; and</w:t>
      </w:r>
    </w:p>
    <w:p w14:paraId="2008412A" w14:textId="77777777" w:rsidR="00A015C9" w:rsidRPr="00F97E61" w:rsidRDefault="00A015C9" w:rsidP="00A015C9">
      <w:pPr>
        <w:numPr>
          <w:ilvl w:val="1"/>
          <w:numId w:val="14"/>
        </w:numPr>
      </w:pPr>
      <w:r w:rsidRPr="00F97E61">
        <w:t>Wind speed accuracy of ± or 5 percent</w:t>
      </w:r>
      <w:r>
        <w:t xml:space="preserve"> above 5 mph</w:t>
      </w:r>
      <w:r w:rsidRPr="00F97E61">
        <w:t xml:space="preserve"> of the observed windspeed, whichever is greater, and resolution of 1 </w:t>
      </w:r>
      <w:proofErr w:type="gramStart"/>
      <w:r w:rsidRPr="00F97E61">
        <w:t>mph;</w:t>
      </w:r>
      <w:proofErr w:type="gramEnd"/>
    </w:p>
    <w:p w14:paraId="77B8A0AD" w14:textId="77777777" w:rsidR="00A015C9" w:rsidRPr="00F97E61" w:rsidRDefault="00A015C9" w:rsidP="00A015C9">
      <w:pPr>
        <w:numPr>
          <w:ilvl w:val="0"/>
          <w:numId w:val="14"/>
        </w:numPr>
      </w:pPr>
      <w:r w:rsidRPr="00F97E61">
        <w:t xml:space="preserve">Has a National Institute of Standards and Technology (NIST) traceability </w:t>
      </w:r>
      <w:proofErr w:type="gramStart"/>
      <w:r w:rsidRPr="00F97E61">
        <w:t>certification;</w:t>
      </w:r>
      <w:proofErr w:type="gramEnd"/>
    </w:p>
    <w:p w14:paraId="00F90470" w14:textId="77777777" w:rsidR="00A015C9" w:rsidRPr="00F97E61" w:rsidRDefault="00A015C9" w:rsidP="00A015C9">
      <w:pPr>
        <w:numPr>
          <w:ilvl w:val="0"/>
          <w:numId w:val="14"/>
        </w:numPr>
      </w:pPr>
      <w:r w:rsidRPr="00F97E61">
        <w:t>Is equipped with a data logger that records wind direction and speed data once every 1 minute or less and archives the recorded wind direction and speed data, including the date and time, calibrated to PST; and</w:t>
      </w:r>
    </w:p>
    <w:p w14:paraId="6C2BEC44" w14:textId="77777777" w:rsidR="00A015C9" w:rsidRPr="00F97E61" w:rsidRDefault="00A015C9" w:rsidP="00A015C9">
      <w:pPr>
        <w:numPr>
          <w:ilvl w:val="0"/>
          <w:numId w:val="14"/>
        </w:numPr>
      </w:pPr>
      <w:r w:rsidRPr="00F97E61">
        <w:lastRenderedPageBreak/>
        <w:t xml:space="preserve">Is operated, calibrated, and maintained in accordance with manufacturer’s specifications, but no less frequent than once every 6 months of cumulative operation. </w:t>
      </w:r>
    </w:p>
    <w:p w14:paraId="6C13D3A7" w14:textId="77777777" w:rsidR="00A015C9" w:rsidRDefault="00A015C9" w:rsidP="00A015C9">
      <w:pPr>
        <w:ind w:left="360"/>
        <w:rPr>
          <w:b/>
          <w:bCs/>
        </w:rPr>
      </w:pPr>
    </w:p>
    <w:p w14:paraId="07821E0A" w14:textId="62F3D421" w:rsidR="00A015C9" w:rsidRPr="00147AB6" w:rsidRDefault="00A015C9" w:rsidP="00914635">
      <w:pPr>
        <w:ind w:left="360"/>
      </w:pPr>
      <w:r>
        <w:t>Alternatively, an on-site meteorology monitor will be used to determine wind direction and speed that meets the performance criteria specified in 1 through 5 above</w:t>
      </w:r>
      <w:r w:rsidR="00914635">
        <w:t xml:space="preserve"> or</w:t>
      </w:r>
      <w:r>
        <w:t xml:space="preserve"> at least one properly sited windsock will be placed within the site. Approximate on-site wind direction and speed from the windsock will be visually estimated and recorded every hour. Windsock data will be compared to off-site meteorological data and used to aid in dust control decisions.  </w:t>
      </w:r>
    </w:p>
    <w:p w14:paraId="25C71AD5" w14:textId="77777777" w:rsidR="00A015C9" w:rsidRDefault="00A015C9" w:rsidP="00A015C9">
      <w:pPr>
        <w:ind w:left="360"/>
        <w:rPr>
          <w:b/>
          <w:bCs/>
        </w:rPr>
      </w:pPr>
    </w:p>
    <w:p w14:paraId="2CE87358" w14:textId="71FE0F47" w:rsidR="00A015C9" w:rsidRPr="008350A4" w:rsidRDefault="00A015C9" w:rsidP="008350A4">
      <w:pPr>
        <w:pStyle w:val="Heading3"/>
      </w:pPr>
      <w:r w:rsidRPr="00F97E61">
        <w:t>Upwind and Downwind Air Monitor Placement</w:t>
      </w:r>
    </w:p>
    <w:p w14:paraId="6C9DCDCF" w14:textId="3F1DD48C" w:rsidR="00A015C9" w:rsidRDefault="00A015C9" w:rsidP="00A015C9">
      <w:pPr>
        <w:ind w:left="360"/>
      </w:pPr>
      <w:r w:rsidRPr="00F97E61">
        <w:t xml:space="preserve">One or more air monitors will be located upwind of the area(s) of on-site </w:t>
      </w:r>
      <w:r>
        <w:t>E</w:t>
      </w:r>
      <w:r w:rsidRPr="00F97E61">
        <w:t>arth-</w:t>
      </w:r>
      <w:r>
        <w:t>M</w:t>
      </w:r>
      <w:r w:rsidRPr="00F97E61">
        <w:t xml:space="preserve">oving </w:t>
      </w:r>
      <w:r>
        <w:t>A</w:t>
      </w:r>
      <w:r w:rsidRPr="00F97E61">
        <w:t>ctivity</w:t>
      </w:r>
      <w:r>
        <w:t xml:space="preserve"> or other Dust-Generating Activity</w:t>
      </w:r>
      <w:r w:rsidRPr="00F97E61">
        <w:t>, indicative of background PM</w:t>
      </w:r>
      <w:r w:rsidRPr="00F97E61">
        <w:rPr>
          <w:vertAlign w:val="subscript"/>
        </w:rPr>
        <w:t>10</w:t>
      </w:r>
      <w:r w:rsidRPr="00F97E61">
        <w:t xml:space="preserve"> levels, and not generally influenced by fugitive dust sources from the site. The monitor(s) will be designated as the “upwind monitor(s)”.</w:t>
      </w:r>
      <w:r>
        <w:t xml:space="preserve"> The placement of the upwind monitor(s) will be determined and adjusted as needed based upon data recorded from an on-site meteorology monitor or an on-site windsock.</w:t>
      </w:r>
    </w:p>
    <w:p w14:paraId="7CED6C0A" w14:textId="77777777" w:rsidR="00A015C9" w:rsidRPr="00F97E61" w:rsidRDefault="00A015C9" w:rsidP="00A015C9">
      <w:pPr>
        <w:ind w:left="360"/>
      </w:pPr>
    </w:p>
    <w:p w14:paraId="3B56C6ED" w14:textId="77777777" w:rsidR="00A015C9" w:rsidRDefault="00A015C9" w:rsidP="00A015C9">
      <w:pPr>
        <w:ind w:left="360"/>
      </w:pPr>
      <w:r w:rsidRPr="00F97E61">
        <w:t xml:space="preserve">One or more air monitors will be located downwind of the area(s) of on-site </w:t>
      </w:r>
      <w:r>
        <w:t>E</w:t>
      </w:r>
      <w:r w:rsidRPr="00F97E61">
        <w:t>arth-</w:t>
      </w:r>
      <w:r>
        <w:t>M</w:t>
      </w:r>
      <w:r w:rsidRPr="00F97E61">
        <w:t xml:space="preserve">oving </w:t>
      </w:r>
      <w:r>
        <w:t>A</w:t>
      </w:r>
      <w:r w:rsidRPr="00F97E61">
        <w:t>ctivity</w:t>
      </w:r>
      <w:r>
        <w:t xml:space="preserve"> or other Dust-Generating Activity</w:t>
      </w:r>
      <w:r w:rsidRPr="00F97E61">
        <w:t>. The monitor(s) will be designated as the “downwind monitor(s)”.</w:t>
      </w:r>
    </w:p>
    <w:p w14:paraId="0B1A3F5A" w14:textId="77777777" w:rsidR="00A015C9" w:rsidRPr="00F97E61" w:rsidRDefault="00A015C9" w:rsidP="00A015C9">
      <w:pPr>
        <w:ind w:left="360"/>
      </w:pPr>
    </w:p>
    <w:p w14:paraId="08FD1D97" w14:textId="77777777" w:rsidR="00A015C9" w:rsidRPr="00F97E61" w:rsidRDefault="00A015C9" w:rsidP="00A015C9">
      <w:pPr>
        <w:ind w:left="360"/>
      </w:pPr>
      <w:r w:rsidRPr="00F97E61">
        <w:t xml:space="preserve">When there is a change in wind direction, </w:t>
      </w:r>
      <w:r>
        <w:t xml:space="preserve">as recorded from an on-site meteorology monitor or windsock, </w:t>
      </w:r>
      <w:r w:rsidRPr="00F97E61">
        <w:t xml:space="preserve">the upwind monitor(s) will </w:t>
      </w:r>
      <w:r>
        <w:t xml:space="preserve">promptly </w:t>
      </w:r>
      <w:r w:rsidRPr="00F97E61">
        <w:t>be moved to the new upwind location and the downwind monitor(s) will be moved to the new downwind location.</w:t>
      </w:r>
      <w:r>
        <w:t xml:space="preserve"> </w:t>
      </w:r>
    </w:p>
    <w:p w14:paraId="7164DEAD" w14:textId="77777777" w:rsidR="00A015C9" w:rsidRPr="00F97E61" w:rsidRDefault="00A015C9" w:rsidP="00A015C9">
      <w:pPr>
        <w:ind w:left="360"/>
      </w:pPr>
    </w:p>
    <w:p w14:paraId="61CC87A4" w14:textId="4FD132F7" w:rsidR="00A015C9" w:rsidRDefault="00A015C9" w:rsidP="008350A4">
      <w:pPr>
        <w:pStyle w:val="Heading3"/>
      </w:pPr>
      <w:bookmarkStart w:id="7" w:name="_Toc79053328"/>
      <w:r w:rsidRPr="00F97E61">
        <w:t>Calculation of PM</w:t>
      </w:r>
      <w:r w:rsidRPr="00F97E61">
        <w:rPr>
          <w:vertAlign w:val="subscript"/>
        </w:rPr>
        <w:t>10</w:t>
      </w:r>
      <w:r w:rsidRPr="00F97E61">
        <w:t xml:space="preserve"> Concentration</w:t>
      </w:r>
      <w:bookmarkEnd w:id="7"/>
      <w:r w:rsidRPr="00F97E61">
        <w:t xml:space="preserve"> </w:t>
      </w:r>
    </w:p>
    <w:p w14:paraId="7E7C99E8" w14:textId="07D5FD27" w:rsidR="00A015C9" w:rsidRDefault="00A015C9" w:rsidP="00A015C9">
      <w:pPr>
        <w:ind w:left="360"/>
      </w:pPr>
      <w:r w:rsidRPr="00F97E61">
        <w:t>The PM</w:t>
      </w:r>
      <w:r w:rsidRPr="00F97E61">
        <w:rPr>
          <w:vertAlign w:val="subscript"/>
        </w:rPr>
        <w:t>10</w:t>
      </w:r>
      <w:r w:rsidRPr="00F97E61">
        <w:t xml:space="preserve"> concentration will be calculated by subtracting the results of the upwind monitor(s) from the downwind monitor(s) for the same averaging period.</w:t>
      </w:r>
      <w:r>
        <w:t xml:space="preserve"> When wind conditions are stagnant or highly variable and no upwind and downwind impacts can be determined, concentrations will be compared to the nearest regional background </w:t>
      </w:r>
      <w:r w:rsidRPr="00F97E61">
        <w:t>PM</w:t>
      </w:r>
      <w:r w:rsidRPr="00F97E61">
        <w:rPr>
          <w:vertAlign w:val="subscript"/>
        </w:rPr>
        <w:t>10</w:t>
      </w:r>
      <w:r>
        <w:t xml:space="preserve"> monitor to estimate impacts (if no local real-time </w:t>
      </w:r>
      <w:r w:rsidR="00EA31A8">
        <w:t>background</w:t>
      </w:r>
      <w:r w:rsidR="00C0760C">
        <w:t xml:space="preserve"> </w:t>
      </w:r>
      <w:r w:rsidR="00F314F2" w:rsidRPr="00F97E61">
        <w:t>PM</w:t>
      </w:r>
      <w:r w:rsidR="00F314F2" w:rsidRPr="00F97E61">
        <w:rPr>
          <w:vertAlign w:val="subscript"/>
        </w:rPr>
        <w:t>10</w:t>
      </w:r>
      <w:r>
        <w:t xml:space="preserve"> data is available </w:t>
      </w:r>
      <w:r w:rsidRPr="00F97E61">
        <w:t>PM</w:t>
      </w:r>
      <w:r>
        <w:rPr>
          <w:vertAlign w:val="subscript"/>
        </w:rPr>
        <w:t>2.5</w:t>
      </w:r>
      <w:r>
        <w:t xml:space="preserve"> data can be considered in this evaluation). </w:t>
      </w:r>
      <w:r w:rsidRPr="00F97E61">
        <w:t xml:space="preserve">If there is more than one upwind monitor, the upwind result is the average concentration of all upwind monitors for the same rolling averaging period. If there is more than one downwind monitor, the downwind result is the maximum of any of the downwind monitors for the same rolling average period. </w:t>
      </w:r>
    </w:p>
    <w:p w14:paraId="1E91C9BA" w14:textId="77777777" w:rsidR="00EF4387" w:rsidRDefault="00EF4387" w:rsidP="00A015C9">
      <w:pPr>
        <w:ind w:left="360"/>
      </w:pPr>
    </w:p>
    <w:p w14:paraId="7E31BDEC" w14:textId="77777777" w:rsidR="00EF4387" w:rsidRDefault="00EF4387" w:rsidP="00EF4387">
      <w:pPr>
        <w:ind w:left="360"/>
      </w:pPr>
      <w:r>
        <w:t>The PM</w:t>
      </w:r>
      <w:r w:rsidRPr="00F97E61">
        <w:rPr>
          <w:bCs/>
          <w:vertAlign w:val="subscript"/>
        </w:rPr>
        <w:t>10</w:t>
      </w:r>
      <w:r>
        <w:rPr>
          <w:bCs/>
        </w:rPr>
        <w:t xml:space="preserve"> concentration will be calculated as a 120-minute rolling average where the initial average starts at the commencement of on-site Earth-Moving Activities or other Dust-Generating Activities and ends 120 minutes after the commencement of on-site Earth-Moving Activities or other Dust-Generating Activities. The averages </w:t>
      </w:r>
      <w:proofErr w:type="gramStart"/>
      <w:r>
        <w:rPr>
          <w:bCs/>
        </w:rPr>
        <w:t>subsequent to</w:t>
      </w:r>
      <w:proofErr w:type="gramEnd"/>
      <w:r>
        <w:rPr>
          <w:bCs/>
        </w:rPr>
        <w:t xml:space="preserve"> the initial average will be calculated every 1 minute and cover the previous 120-minute period.</w:t>
      </w:r>
    </w:p>
    <w:p w14:paraId="13231833" w14:textId="77777777" w:rsidR="00A015C9" w:rsidRDefault="00A015C9" w:rsidP="00A015C9">
      <w:pPr>
        <w:ind w:left="360"/>
      </w:pPr>
    </w:p>
    <w:p w14:paraId="3E0F8B59" w14:textId="6F547FEB" w:rsidR="00BF5CD1" w:rsidRDefault="00A015C9" w:rsidP="00A015C9">
      <w:pPr>
        <w:ind w:left="360"/>
      </w:pPr>
      <w:r>
        <w:lastRenderedPageBreak/>
        <w:t xml:space="preserve">The calculated rolling average </w:t>
      </w:r>
      <w:bookmarkStart w:id="8" w:name="_Hlk167284254"/>
      <w:r>
        <w:t>PM</w:t>
      </w:r>
      <w:r>
        <w:rPr>
          <w:vertAlign w:val="subscript"/>
        </w:rPr>
        <w:t>10</w:t>
      </w:r>
      <w:bookmarkEnd w:id="8"/>
      <w:r>
        <w:t xml:space="preserve"> concentrations for each 120-minute period </w:t>
      </w:r>
      <w:r w:rsidR="002A721A">
        <w:t xml:space="preserve">and other monitoring information collected </w:t>
      </w:r>
      <w:r>
        <w:t>shall be reported to EPA according to Sections VI and VII.</w:t>
      </w:r>
    </w:p>
    <w:p w14:paraId="744F0F15" w14:textId="77777777" w:rsidR="00BF5CD1" w:rsidRDefault="00BF5CD1" w:rsidP="00A015C9">
      <w:pPr>
        <w:ind w:left="360"/>
      </w:pPr>
    </w:p>
    <w:p w14:paraId="446422E3" w14:textId="36E060CF" w:rsidR="00A015C9" w:rsidRPr="00F97E61" w:rsidRDefault="00BF5CD1" w:rsidP="00A015C9">
      <w:pPr>
        <w:ind w:left="360"/>
      </w:pPr>
      <w:r>
        <w:t>In the event that a D</w:t>
      </w:r>
      <w:r w:rsidR="00EA31A8">
        <w:t>AS</w:t>
      </w:r>
      <w:r>
        <w:t xml:space="preserve"> fails to log ambient PM</w:t>
      </w:r>
      <w:r>
        <w:rPr>
          <w:vertAlign w:val="subscript"/>
        </w:rPr>
        <w:t>10</w:t>
      </w:r>
      <w:r>
        <w:t xml:space="preserve"> data or to calculate PM</w:t>
      </w:r>
      <w:r>
        <w:rPr>
          <w:vertAlign w:val="subscript"/>
        </w:rPr>
        <w:t>10</w:t>
      </w:r>
      <w:r>
        <w:t xml:space="preserve"> concentrations every 1 minute due to a technical issue beyond the reasonable control of the </w:t>
      </w:r>
      <w:r w:rsidR="00890E09">
        <w:t>responsible</w:t>
      </w:r>
      <w:r w:rsidR="002B663F">
        <w:t xml:space="preserve"> party</w:t>
      </w:r>
      <w:r>
        <w:t>, including, but not limited to, internet connection disruptions and computer malfunctions, the following actions will be taken:</w:t>
      </w:r>
      <w:r w:rsidR="00B6355A">
        <w:t xml:space="preserve"> </w:t>
      </w:r>
      <w:r>
        <w:t>(1) the D</w:t>
      </w:r>
      <w:r w:rsidR="00EA31A8">
        <w:t xml:space="preserve">AS </w:t>
      </w:r>
      <w:r>
        <w:t>or data management system will be restored to working condition as soon as practicable and no later than the start</w:t>
      </w:r>
      <w:r w:rsidR="00B0353D">
        <w:t xml:space="preserve"> </w:t>
      </w:r>
      <w:r>
        <w:t>of the next working day; and (2) PM</w:t>
      </w:r>
      <w:r>
        <w:rPr>
          <w:vertAlign w:val="subscript"/>
        </w:rPr>
        <w:t>10</w:t>
      </w:r>
      <w:r>
        <w:t xml:space="preserve"> concentrations from the monitor(s) associated with the non-operational D</w:t>
      </w:r>
      <w:r w:rsidR="00EA31A8">
        <w:t>AS</w:t>
      </w:r>
      <w:r>
        <w:t xml:space="preserve"> or data management system will be manually recorded every 10 minutes or less and</w:t>
      </w:r>
      <w:r w:rsidR="00B0353D">
        <w:t xml:space="preserve"> the</w:t>
      </w:r>
      <w:r>
        <w:t xml:space="preserve"> PM</w:t>
      </w:r>
      <w:r>
        <w:rPr>
          <w:vertAlign w:val="subscript"/>
        </w:rPr>
        <w:t>10</w:t>
      </w:r>
      <w:r>
        <w:t xml:space="preserve"> concentration calculated for </w:t>
      </w:r>
      <w:r w:rsidR="00EA31A8">
        <w:t>every 120-minute rolling average until the DAS or data management system is restored.</w:t>
      </w:r>
      <w:r>
        <w:t xml:space="preserve"> </w:t>
      </w:r>
      <w:r w:rsidR="00007BF0">
        <w:br/>
      </w:r>
    </w:p>
    <w:p w14:paraId="6B45171B" w14:textId="183193FF" w:rsidR="00A015C9" w:rsidRPr="008350A4" w:rsidRDefault="00A015C9" w:rsidP="008350A4">
      <w:pPr>
        <w:pStyle w:val="Heading3"/>
      </w:pPr>
      <w:r w:rsidRPr="00172472">
        <w:t>Air Monitoring Trigger Level</w:t>
      </w:r>
    </w:p>
    <w:p w14:paraId="549446B7" w14:textId="2FC55022" w:rsidR="00A015C9" w:rsidRDefault="00BC5BBA" w:rsidP="00A015C9">
      <w:pPr>
        <w:ind w:left="360"/>
        <w:rPr>
          <w:i/>
          <w:iCs/>
          <w:u w:val="single"/>
        </w:rPr>
      </w:pPr>
      <w:r>
        <w:rPr>
          <w:i/>
          <w:iCs/>
        </w:rPr>
        <w:t>[</w:t>
      </w:r>
      <w:r w:rsidR="00B655FB">
        <w:rPr>
          <w:i/>
          <w:iCs/>
        </w:rPr>
        <w:t>T</w:t>
      </w:r>
      <w:r w:rsidR="00A015C9">
        <w:rPr>
          <w:i/>
          <w:iCs/>
        </w:rPr>
        <w:t>he text below</w:t>
      </w:r>
      <w:r w:rsidR="00B655FB">
        <w:rPr>
          <w:i/>
          <w:iCs/>
        </w:rPr>
        <w:t xml:space="preserve"> can be incorporated</w:t>
      </w:r>
      <w:r w:rsidR="006B6D23">
        <w:rPr>
          <w:i/>
          <w:iCs/>
        </w:rPr>
        <w:t xml:space="preserve"> </w:t>
      </w:r>
      <w:r w:rsidR="00B655FB">
        <w:rPr>
          <w:i/>
          <w:iCs/>
        </w:rPr>
        <w:t>a</w:t>
      </w:r>
      <w:r w:rsidR="00A015C9">
        <w:rPr>
          <w:i/>
          <w:iCs/>
        </w:rPr>
        <w:t>s applicable (depending upon the maximum PCB concentration in soil).]</w:t>
      </w:r>
    </w:p>
    <w:p w14:paraId="5769C780" w14:textId="77777777" w:rsidR="00A015C9" w:rsidRDefault="00A015C9" w:rsidP="00A015C9">
      <w:pPr>
        <w:ind w:left="360"/>
        <w:rPr>
          <w:i/>
          <w:iCs/>
          <w:u w:val="single"/>
        </w:rPr>
      </w:pPr>
    </w:p>
    <w:p w14:paraId="10175E5B" w14:textId="77777777" w:rsidR="00A015C9" w:rsidRPr="00985226" w:rsidRDefault="00A015C9" w:rsidP="00A015C9">
      <w:pPr>
        <w:ind w:left="360"/>
        <w:rPr>
          <w:i/>
          <w:iCs/>
          <w:u w:val="single"/>
        </w:rPr>
      </w:pPr>
      <w:r>
        <w:rPr>
          <w:i/>
          <w:iCs/>
          <w:u w:val="single"/>
        </w:rPr>
        <w:t>Earth-Moving Activities/Dust-Generating Activities in an area(s)</w:t>
      </w:r>
      <w:r w:rsidRPr="00985226">
        <w:rPr>
          <w:i/>
          <w:iCs/>
          <w:u w:val="single"/>
        </w:rPr>
        <w:t xml:space="preserve"> with a maximum PCB concentration </w:t>
      </w:r>
      <w:r>
        <w:rPr>
          <w:i/>
          <w:iCs/>
          <w:u w:val="single"/>
        </w:rPr>
        <w:t xml:space="preserve">in soil </w:t>
      </w:r>
      <w:r w:rsidRPr="00985226">
        <w:rPr>
          <w:i/>
          <w:iCs/>
          <w:u w:val="single"/>
        </w:rPr>
        <w:t xml:space="preserve">of 1,200 </w:t>
      </w:r>
      <w:r>
        <w:rPr>
          <w:i/>
          <w:iCs/>
          <w:u w:val="single"/>
        </w:rPr>
        <w:t xml:space="preserve">ppm </w:t>
      </w:r>
      <w:r w:rsidRPr="00985226">
        <w:rPr>
          <w:i/>
          <w:iCs/>
          <w:u w:val="single"/>
        </w:rPr>
        <w:t>or less:</w:t>
      </w:r>
    </w:p>
    <w:p w14:paraId="6B8B8F44" w14:textId="77777777" w:rsidR="00A015C9" w:rsidRDefault="00A015C9" w:rsidP="00A015C9">
      <w:pPr>
        <w:ind w:left="360"/>
      </w:pPr>
    </w:p>
    <w:p w14:paraId="32A304F8" w14:textId="5688515F" w:rsidR="00A015C9" w:rsidRDefault="00A015C9" w:rsidP="00A015C9">
      <w:pPr>
        <w:ind w:left="360"/>
      </w:pPr>
      <w:r>
        <w:t xml:space="preserve">If the </w:t>
      </w:r>
      <w:r w:rsidR="00F43F07">
        <w:t xml:space="preserve">120-minute average </w:t>
      </w:r>
      <w:r>
        <w:t>PM</w:t>
      </w:r>
      <w:r w:rsidRPr="5B0095F3">
        <w:rPr>
          <w:vertAlign w:val="subscript"/>
        </w:rPr>
        <w:t>10</w:t>
      </w:r>
      <w:r>
        <w:t xml:space="preserve"> concentration exceeds 25 micrograms per cubic meter (µg/m</w:t>
      </w:r>
      <w:r w:rsidRPr="5B0095F3">
        <w:rPr>
          <w:vertAlign w:val="superscript"/>
        </w:rPr>
        <w:t>3</w:t>
      </w:r>
      <w:r>
        <w:t>), as measured and determined by protocols in Section III, all Earth-Moving Activities and other Dust-Generating Activities shall cease and dust control measures, such as applying dust suppressant to fugitive dust sources, shall be implemented as necessary until the PM</w:t>
      </w:r>
      <w:r w:rsidRPr="5B0095F3">
        <w:rPr>
          <w:vertAlign w:val="subscript"/>
        </w:rPr>
        <w:t>10</w:t>
      </w:r>
      <w:r>
        <w:t xml:space="preserve"> concentration is equal to or less than 25 µg/m</w:t>
      </w:r>
      <w:r w:rsidRPr="5B0095F3">
        <w:rPr>
          <w:vertAlign w:val="superscript"/>
        </w:rPr>
        <w:t>3</w:t>
      </w:r>
      <w:r>
        <w:t xml:space="preserve"> averaged over 30 minutes. </w:t>
      </w:r>
    </w:p>
    <w:p w14:paraId="33026BCC" w14:textId="77777777" w:rsidR="00A015C9" w:rsidRDefault="00A015C9" w:rsidP="00A015C9">
      <w:pPr>
        <w:ind w:left="360"/>
      </w:pPr>
    </w:p>
    <w:p w14:paraId="7EEE3271" w14:textId="00555A6A" w:rsidR="00A015C9" w:rsidRPr="007C1E0D" w:rsidRDefault="00A015C9" w:rsidP="00A015C9">
      <w:pPr>
        <w:ind w:left="360"/>
      </w:pPr>
      <w:r>
        <w:t>Once the PM</w:t>
      </w:r>
      <w:r w:rsidRPr="5B0095F3">
        <w:rPr>
          <w:vertAlign w:val="subscript"/>
        </w:rPr>
        <w:t>10</w:t>
      </w:r>
      <w:r>
        <w:t xml:space="preserve"> concentration is equal to or less than 25 µg/m</w:t>
      </w:r>
      <w:r w:rsidRPr="5B0095F3">
        <w:rPr>
          <w:vertAlign w:val="superscript"/>
        </w:rPr>
        <w:t>3</w:t>
      </w:r>
      <w:r>
        <w:t xml:space="preserve"> averaged over 30 minutes, site activities can resume.</w:t>
      </w:r>
      <w:r w:rsidR="004B0ECF">
        <w:t xml:space="preserve"> When activities resume after ceasing, the average shall start when on-site Earth-Moving Activities or other Dust-Generating Activities resume and shall end 120 minutes after on-site Earth-Moving Activities or other Dust-Generating Activities resume, and the subsequent averages are to be calculated every one minute and shall cover the previous 120-minute period.</w:t>
      </w:r>
    </w:p>
    <w:p w14:paraId="1312283E" w14:textId="77777777" w:rsidR="00A015C9" w:rsidRDefault="00A015C9" w:rsidP="00A015C9">
      <w:pPr>
        <w:ind w:left="360"/>
      </w:pPr>
    </w:p>
    <w:p w14:paraId="3A9E8A7F" w14:textId="77777777" w:rsidR="00A015C9" w:rsidRPr="00A44AA4" w:rsidRDefault="00A015C9" w:rsidP="00A015C9">
      <w:pPr>
        <w:ind w:left="360"/>
        <w:rPr>
          <w:i/>
          <w:iCs/>
          <w:u w:val="single"/>
        </w:rPr>
      </w:pPr>
      <w:r>
        <w:rPr>
          <w:i/>
          <w:iCs/>
          <w:u w:val="single"/>
        </w:rPr>
        <w:t>Earth-Moving Activities/Dust-Generating Activities in an area(</w:t>
      </w:r>
      <w:r w:rsidRPr="00A44AA4">
        <w:rPr>
          <w:i/>
          <w:iCs/>
          <w:u w:val="single"/>
        </w:rPr>
        <w:t>s</w:t>
      </w:r>
      <w:r>
        <w:rPr>
          <w:i/>
          <w:iCs/>
          <w:u w:val="single"/>
        </w:rPr>
        <w:t>)</w:t>
      </w:r>
      <w:r w:rsidRPr="00A44AA4">
        <w:rPr>
          <w:i/>
          <w:iCs/>
          <w:u w:val="single"/>
        </w:rPr>
        <w:t xml:space="preserve"> with a maximum PCB concentration </w:t>
      </w:r>
      <w:r>
        <w:rPr>
          <w:i/>
          <w:iCs/>
          <w:u w:val="single"/>
        </w:rPr>
        <w:t xml:space="preserve">in soil </w:t>
      </w:r>
      <w:r w:rsidRPr="00A44AA4">
        <w:rPr>
          <w:i/>
          <w:iCs/>
          <w:u w:val="single"/>
        </w:rPr>
        <w:t>of &gt; 1,200</w:t>
      </w:r>
      <w:r>
        <w:rPr>
          <w:i/>
          <w:iCs/>
          <w:u w:val="single"/>
        </w:rPr>
        <w:t xml:space="preserve"> ppm</w:t>
      </w:r>
      <w:r w:rsidRPr="00A44AA4">
        <w:rPr>
          <w:i/>
          <w:iCs/>
          <w:u w:val="single"/>
        </w:rPr>
        <w:t>:</w:t>
      </w:r>
    </w:p>
    <w:p w14:paraId="6F33F7E9" w14:textId="77777777" w:rsidR="00A015C9" w:rsidRDefault="00A015C9" w:rsidP="00A015C9">
      <w:pPr>
        <w:ind w:left="360"/>
      </w:pPr>
    </w:p>
    <w:p w14:paraId="115F0EB6" w14:textId="3160B5C6" w:rsidR="00A015C9" w:rsidRDefault="00A015C9" w:rsidP="00A015C9">
      <w:pPr>
        <w:ind w:left="360"/>
      </w:pPr>
      <w:r>
        <w:t xml:space="preserve">If the </w:t>
      </w:r>
      <w:r w:rsidR="00F43F07">
        <w:t xml:space="preserve">120-minute average </w:t>
      </w:r>
      <w:r>
        <w:t>PM</w:t>
      </w:r>
      <w:r w:rsidRPr="000A0E50">
        <w:rPr>
          <w:vertAlign w:val="subscript"/>
        </w:rPr>
        <w:t>10</w:t>
      </w:r>
      <w:r>
        <w:t xml:space="preserve"> concentration exceeds </w:t>
      </w:r>
      <w:r w:rsidRPr="00A44AA4">
        <w:rPr>
          <w:i/>
          <w:iCs/>
        </w:rPr>
        <w:t xml:space="preserve">[Fill in site-specific trigger level </w:t>
      </w:r>
      <w:r>
        <w:rPr>
          <w:i/>
          <w:iCs/>
        </w:rPr>
        <w:t xml:space="preserve">derived </w:t>
      </w:r>
      <w:r w:rsidRPr="00A44AA4">
        <w:rPr>
          <w:i/>
          <w:iCs/>
        </w:rPr>
        <w:t xml:space="preserve">in accordance with </w:t>
      </w:r>
      <w:r>
        <w:rPr>
          <w:i/>
          <w:iCs/>
        </w:rPr>
        <w:t xml:space="preserve">Section 4 of </w:t>
      </w:r>
      <w:r w:rsidRPr="00A44AA4">
        <w:rPr>
          <w:i/>
          <w:iCs/>
        </w:rPr>
        <w:t xml:space="preserve">EPA’s Fugitive Dust </w:t>
      </w:r>
      <w:r>
        <w:rPr>
          <w:i/>
          <w:iCs/>
        </w:rPr>
        <w:t xml:space="preserve">Control </w:t>
      </w:r>
      <w:r w:rsidR="00E62785">
        <w:rPr>
          <w:i/>
          <w:iCs/>
        </w:rPr>
        <w:t>at</w:t>
      </w:r>
      <w:r>
        <w:rPr>
          <w:i/>
          <w:iCs/>
        </w:rPr>
        <w:t xml:space="preserve"> TSCA PCB Cleanup Sites</w:t>
      </w:r>
      <w:r w:rsidRPr="00A44AA4">
        <w:rPr>
          <w:i/>
          <w:iCs/>
        </w:rPr>
        <w:t>]</w:t>
      </w:r>
      <w:r>
        <w:t xml:space="preserve"> as measured and determined by protocols in Section III, all Earth-Moving Activities and other Dust-Generating Activities shall cease and dust control measures, such as applying dust suppressant to fugitive dust sources, shall be implemented as necessary until the PM</w:t>
      </w:r>
      <w:r w:rsidRPr="000A0E50">
        <w:rPr>
          <w:vertAlign w:val="subscript"/>
        </w:rPr>
        <w:t>10</w:t>
      </w:r>
      <w:r>
        <w:t xml:space="preserve"> concentration is equal to or less than </w:t>
      </w:r>
      <w:r w:rsidRPr="00A44AA4">
        <w:rPr>
          <w:i/>
          <w:iCs/>
        </w:rPr>
        <w:t>[Fill in site-specific trigger level]</w:t>
      </w:r>
      <w:r>
        <w:rPr>
          <w:i/>
          <w:iCs/>
        </w:rPr>
        <w:t xml:space="preserve"> </w:t>
      </w:r>
      <w:r>
        <w:t>averaged over 30 minutes.</w:t>
      </w:r>
    </w:p>
    <w:p w14:paraId="06C41B49" w14:textId="77777777" w:rsidR="00A015C9" w:rsidRDefault="00A015C9" w:rsidP="00A015C9">
      <w:pPr>
        <w:ind w:left="360"/>
      </w:pPr>
    </w:p>
    <w:p w14:paraId="2C5777B8" w14:textId="0CFF5B8B" w:rsidR="00A015C9" w:rsidRDefault="00A015C9" w:rsidP="00A015C9">
      <w:pPr>
        <w:ind w:left="360"/>
      </w:pPr>
      <w:r>
        <w:lastRenderedPageBreak/>
        <w:t>Once the PM</w:t>
      </w:r>
      <w:r w:rsidRPr="5695DE91">
        <w:rPr>
          <w:vertAlign w:val="subscript"/>
        </w:rPr>
        <w:t>10</w:t>
      </w:r>
      <w:r>
        <w:t xml:space="preserve"> concentration is equal to or less than </w:t>
      </w:r>
      <w:r w:rsidRPr="5695DE91">
        <w:rPr>
          <w:i/>
          <w:iCs/>
        </w:rPr>
        <w:t xml:space="preserve">[Fill in site-specific trigger level] </w:t>
      </w:r>
      <w:r>
        <w:t>averaged over 30 minutes, site activities can resume.</w:t>
      </w:r>
      <w:r w:rsidR="00E315CB">
        <w:t xml:space="preserve"> When activities resume after ceasing, the average shall start when on-site Earth-Moving Activities or other Dust-Generating Activities resume and shall end 120 minutes after on-site Earth-Moving Activities or other Dust-Generating Activities resume, and the subsequent averages are to be calculated every one minute and shall cover the previous 120-minute period.</w:t>
      </w:r>
    </w:p>
    <w:p w14:paraId="48F7BB5A" w14:textId="77777777" w:rsidR="00A015C9" w:rsidRPr="00BC5BBA" w:rsidRDefault="00A015C9" w:rsidP="00BC5BBA">
      <w:pPr>
        <w:spacing w:after="160" w:line="259" w:lineRule="auto"/>
        <w:rPr>
          <w:b/>
          <w:bCs/>
          <w:smallCaps/>
          <w:u w:val="single"/>
        </w:rPr>
      </w:pPr>
    </w:p>
    <w:p w14:paraId="62DB35F3" w14:textId="77777777" w:rsidR="00A015C9" w:rsidRPr="005B02D3" w:rsidRDefault="00A015C9" w:rsidP="008350A4">
      <w:pPr>
        <w:pStyle w:val="Heading1"/>
      </w:pPr>
      <w:r w:rsidRPr="005B02D3">
        <w:t>Dust Control Supervisor</w:t>
      </w:r>
    </w:p>
    <w:p w14:paraId="0EB18558" w14:textId="77777777" w:rsidR="00A015C9" w:rsidRPr="00642739" w:rsidRDefault="00A015C9" w:rsidP="00A015C9">
      <w:pPr>
        <w:rPr>
          <w:bCs/>
        </w:rPr>
      </w:pPr>
    </w:p>
    <w:p w14:paraId="4B55412F" w14:textId="7BDFF194" w:rsidR="00A015C9" w:rsidRDefault="00A015C9" w:rsidP="00A015C9">
      <w:pPr>
        <w:spacing w:after="160" w:line="259" w:lineRule="auto"/>
        <w:ind w:left="360"/>
      </w:pPr>
      <w:r>
        <w:t xml:space="preserve">The site will have an on-site dust control supervisor(s) who is employed by or contracted with the owner or operator. The dust control supervisor(s) will be designated in the DCP.  The DCP will include the dust control supervisor(s)’ name, title, organization, telephone number, and email address. </w:t>
      </w:r>
      <w:r w:rsidRPr="00B010FE">
        <w:rPr>
          <w:i/>
          <w:iCs/>
        </w:rPr>
        <w:t xml:space="preserve">[Add </w:t>
      </w:r>
      <w:r>
        <w:rPr>
          <w:i/>
          <w:iCs/>
        </w:rPr>
        <w:t>content addressing the d</w:t>
      </w:r>
      <w:r w:rsidRPr="00B010FE">
        <w:rPr>
          <w:i/>
          <w:iCs/>
        </w:rPr>
        <w:t xml:space="preserve">ust </w:t>
      </w:r>
      <w:r>
        <w:rPr>
          <w:i/>
          <w:iCs/>
        </w:rPr>
        <w:t>cont</w:t>
      </w:r>
      <w:r w:rsidRPr="00B010FE">
        <w:rPr>
          <w:i/>
          <w:iCs/>
        </w:rPr>
        <w:t xml:space="preserve">rol </w:t>
      </w:r>
      <w:r>
        <w:rPr>
          <w:i/>
          <w:iCs/>
        </w:rPr>
        <w:t>s</w:t>
      </w:r>
      <w:r w:rsidRPr="00B010FE">
        <w:rPr>
          <w:i/>
          <w:iCs/>
        </w:rPr>
        <w:t>upervisor</w:t>
      </w:r>
      <w:r>
        <w:rPr>
          <w:i/>
          <w:iCs/>
        </w:rPr>
        <w:t>(s)</w:t>
      </w:r>
      <w:r w:rsidRPr="00B010FE">
        <w:rPr>
          <w:i/>
          <w:iCs/>
        </w:rPr>
        <w:t>’ qualifications.</w:t>
      </w:r>
      <w:r>
        <w:rPr>
          <w:i/>
          <w:iCs/>
        </w:rPr>
        <w:t>]</w:t>
      </w:r>
    </w:p>
    <w:p w14:paraId="20B2751A" w14:textId="77777777" w:rsidR="00A015C9" w:rsidRDefault="00A015C9" w:rsidP="00A015C9">
      <w:pPr>
        <w:spacing w:after="160" w:line="259" w:lineRule="auto"/>
        <w:ind w:left="360"/>
      </w:pPr>
      <w:r>
        <w:t>The following provisions listed in this section will be included in the DCP and implemented at the site.</w:t>
      </w:r>
    </w:p>
    <w:p w14:paraId="794335CB" w14:textId="0F304BE3" w:rsidR="00A015C9" w:rsidRDefault="00A015C9" w:rsidP="00A015C9">
      <w:pPr>
        <w:spacing w:after="160" w:line="259" w:lineRule="auto"/>
        <w:ind w:left="360"/>
      </w:pPr>
      <w:r>
        <w:t>The dust control supervisor(s) will have full authority to ensure that the DCMs are implemented and the specified air monitoring protocols and stipulations for action levels are being followed. The authority will include inspections, recordkeeping, and shutdown or modification of dust</w:t>
      </w:r>
      <w:r w:rsidR="00135073">
        <w:t>-</w:t>
      </w:r>
      <w:r>
        <w:t xml:space="preserve">generating activities. A designated dust control supervisor will </w:t>
      </w:r>
      <w:proofErr w:type="gramStart"/>
      <w:r>
        <w:t>be present at all times</w:t>
      </w:r>
      <w:proofErr w:type="gramEnd"/>
      <w:r>
        <w:t xml:space="preserve"> when dust</w:t>
      </w:r>
      <w:r w:rsidR="00135073">
        <w:t>-</w:t>
      </w:r>
      <w:r>
        <w:t xml:space="preserve">generating activities occur on the site. The dust control supervisor will meet any applicable fugitive dust training qualifications established by state or local air pollution agencies.  </w:t>
      </w:r>
    </w:p>
    <w:p w14:paraId="2273944D" w14:textId="77777777" w:rsidR="00A015C9" w:rsidRPr="005D4AF8" w:rsidRDefault="00A015C9" w:rsidP="00A015C9">
      <w:pPr>
        <w:spacing w:line="259" w:lineRule="auto"/>
        <w:ind w:left="360"/>
      </w:pPr>
      <w:r>
        <w:t>The dust control supervisor will be responsible for confirming that all applicable DCMs are being implemented, gauging the effectiveness of the DCMs applied throughout the workday, e.g., checking for the presence of visual dust plumes and track-out, working with the appropriate construction/demolition personnel to take corrective actions as needed, and confirming that disturbed surfaces and stockpiles are stabilized or securely covered at the end of the workday.</w:t>
      </w:r>
    </w:p>
    <w:p w14:paraId="592B6861" w14:textId="77777777" w:rsidR="00A015C9" w:rsidRDefault="00A015C9" w:rsidP="00BC5BBA">
      <w:pPr>
        <w:spacing w:after="160" w:line="259" w:lineRule="auto"/>
        <w:rPr>
          <w:b/>
          <w:bCs/>
          <w:u w:val="single"/>
        </w:rPr>
      </w:pPr>
    </w:p>
    <w:p w14:paraId="7150356A" w14:textId="77777777" w:rsidR="00A015C9" w:rsidRPr="005B02D3" w:rsidRDefault="00A015C9" w:rsidP="008350A4">
      <w:pPr>
        <w:pStyle w:val="Heading1"/>
      </w:pPr>
      <w:r w:rsidRPr="005B02D3">
        <w:t>Signage</w:t>
      </w:r>
    </w:p>
    <w:p w14:paraId="2D1E1E18" w14:textId="77777777" w:rsidR="00A015C9" w:rsidRPr="00642739" w:rsidRDefault="00A015C9" w:rsidP="00A015C9">
      <w:pPr>
        <w:rPr>
          <w:bCs/>
        </w:rPr>
      </w:pPr>
    </w:p>
    <w:p w14:paraId="7775387C" w14:textId="1E8AB94C" w:rsidR="00A015C9" w:rsidRDefault="00A015C9" w:rsidP="00A015C9">
      <w:pPr>
        <w:spacing w:after="160" w:line="259" w:lineRule="auto"/>
        <w:ind w:left="360"/>
      </w:pPr>
      <w:r>
        <w:t>Prior to commencement of remedial work, proper signage will be posted and maintained on site through each phase of remedial work until completion. The signage will be posted at all entrances and at intervals of 1,000 feet along the perimeter of the site (except for any entrance(s) or interval(s) along the property line or perimeter that is not visible and not accessible to the public), with a minimum of one sign per side. The signs will be located between 6 and 8 feet above grade from the bottom of the sign and display the following information, including site-specific information, in lettering at least 4 inches tall with text contrasting with the sign background:</w:t>
      </w:r>
    </w:p>
    <w:p w14:paraId="6704EEF8" w14:textId="583EDED4" w:rsidR="00A015C9" w:rsidRDefault="00A015C9" w:rsidP="00A015C9">
      <w:pPr>
        <w:spacing w:after="160" w:line="259" w:lineRule="auto"/>
        <w:ind w:left="1080"/>
      </w:pPr>
      <w:bookmarkStart w:id="9" w:name="_Hlk83913215"/>
      <w:r>
        <w:lastRenderedPageBreak/>
        <w:t>“</w:t>
      </w:r>
      <w:bookmarkEnd w:id="9"/>
      <w:r>
        <w:t>THIS SITE CONTAINS SOILS [AND/OR OTHER MATERIAL] THAT CONTAIN[S] POLYCHLORINATED BIPHYNLS (PCBs). TO REPORT ANY VISIBLE DUST LEAVING THE SITE, PLEASE CALL [</w:t>
      </w:r>
      <w:r w:rsidRPr="000B7764">
        <w:rPr>
          <w:i/>
          <w:iCs/>
        </w:rPr>
        <w:t>SITE CONTACT</w:t>
      </w:r>
      <w:r>
        <w:rPr>
          <w:i/>
          <w:iCs/>
        </w:rPr>
        <w:t xml:space="preserve"> AND PHONE NUMBER</w:t>
      </w:r>
      <w:r>
        <w:t xml:space="preserve">] OR THE EPA REGION </w:t>
      </w:r>
      <w:r w:rsidR="00D4526F">
        <w:t>[1-10]</w:t>
      </w:r>
      <w:r>
        <w:t xml:space="preserve"> PROJECT MANAGER [</w:t>
      </w:r>
      <w:r w:rsidRPr="0039417B">
        <w:rPr>
          <w:i/>
          <w:iCs/>
        </w:rPr>
        <w:t>NAME AND PHONE NUMBER OF</w:t>
      </w:r>
      <w:r>
        <w:rPr>
          <w:i/>
          <w:iCs/>
        </w:rPr>
        <w:t xml:space="preserve"> SITE PROJECT MANAGER</w:t>
      </w:r>
      <w:r>
        <w:t xml:space="preserve">].” </w:t>
      </w:r>
    </w:p>
    <w:p w14:paraId="43509F19" w14:textId="77777777" w:rsidR="00A015C9" w:rsidRDefault="00A015C9" w:rsidP="00BC5BBA">
      <w:pPr>
        <w:spacing w:line="259" w:lineRule="auto"/>
        <w:ind w:left="360"/>
        <w:rPr>
          <w:i/>
        </w:rPr>
      </w:pPr>
      <w:r>
        <w:t xml:space="preserve">The DCP will include the plans for how signage will be posted at the site and include an example of the posted signage language. </w:t>
      </w:r>
    </w:p>
    <w:p w14:paraId="06F4575B" w14:textId="77777777" w:rsidR="00A015C9" w:rsidRDefault="00A015C9" w:rsidP="00BC5BBA">
      <w:pPr>
        <w:spacing w:after="160" w:line="259" w:lineRule="auto"/>
        <w:rPr>
          <w:b/>
          <w:bCs/>
          <w:u w:val="single"/>
        </w:rPr>
      </w:pPr>
    </w:p>
    <w:p w14:paraId="66C7E64B" w14:textId="77777777" w:rsidR="00A015C9" w:rsidRPr="005B02D3" w:rsidRDefault="00A015C9" w:rsidP="008350A4">
      <w:pPr>
        <w:pStyle w:val="Heading1"/>
      </w:pPr>
      <w:r w:rsidRPr="005B02D3">
        <w:t>Recordkeeping</w:t>
      </w:r>
    </w:p>
    <w:p w14:paraId="1DDAB9D8" w14:textId="77777777" w:rsidR="00A015C9" w:rsidRPr="00642739" w:rsidRDefault="00A015C9" w:rsidP="00A015C9">
      <w:pPr>
        <w:rPr>
          <w:bCs/>
        </w:rPr>
      </w:pPr>
    </w:p>
    <w:p w14:paraId="6B184AD7" w14:textId="77777777" w:rsidR="00A015C9" w:rsidRDefault="00A015C9" w:rsidP="00A015C9">
      <w:pPr>
        <w:spacing w:after="160" w:line="259" w:lineRule="auto"/>
        <w:ind w:left="360"/>
      </w:pPr>
      <w:r>
        <w:t>Records documenting compliance with the DCP will be completed for each phase of remedial work (as applicable). Records will be retained for a minimum of one year following the completion of the final phase of remedial work. The recordkeeping provisions listed in this section will be included in the DCP and implemented at the site.</w:t>
      </w:r>
    </w:p>
    <w:p w14:paraId="1DFBFCDD" w14:textId="77777777" w:rsidR="00A015C9" w:rsidRDefault="00A015C9" w:rsidP="00A015C9">
      <w:pPr>
        <w:spacing w:after="160" w:line="259" w:lineRule="auto"/>
        <w:ind w:left="360"/>
      </w:pPr>
      <w:r>
        <w:t>At minimum, the following information will be recorded as part of daily self-inspections (as applicable):</w:t>
      </w:r>
    </w:p>
    <w:p w14:paraId="67206D58" w14:textId="7EF75629" w:rsidR="00A015C9" w:rsidRDefault="00A015C9" w:rsidP="00A015C9">
      <w:pPr>
        <w:pStyle w:val="ListParagraph"/>
        <w:numPr>
          <w:ilvl w:val="0"/>
          <w:numId w:val="27"/>
        </w:numPr>
        <w:spacing w:after="160" w:line="259" w:lineRule="auto"/>
      </w:pPr>
      <w:r>
        <w:t xml:space="preserve">Dust suppression equipment utilized (e.g., water truck, water hose) including equipment type and size or holding capacity and hours of </w:t>
      </w:r>
      <w:proofErr w:type="gramStart"/>
      <w:r>
        <w:t>operation;</w:t>
      </w:r>
      <w:proofErr w:type="gramEnd"/>
    </w:p>
    <w:p w14:paraId="620FB89C" w14:textId="0A6C376D" w:rsidR="00A015C9" w:rsidRDefault="00A015C9" w:rsidP="00A015C9">
      <w:pPr>
        <w:pStyle w:val="ListParagraph"/>
        <w:numPr>
          <w:ilvl w:val="0"/>
          <w:numId w:val="27"/>
        </w:numPr>
        <w:spacing w:after="160" w:line="259" w:lineRule="auto"/>
      </w:pPr>
      <w:r>
        <w:t>Type of dust suppressant applied for each dust</w:t>
      </w:r>
      <w:r w:rsidR="00135073">
        <w:t>-</w:t>
      </w:r>
      <w:r>
        <w:t>generating activity (e.g., water, water combined with surfactant, chemical stabilizer</w:t>
      </w:r>
      <w:proofErr w:type="gramStart"/>
      <w:r>
        <w:t>);</w:t>
      </w:r>
      <w:proofErr w:type="gramEnd"/>
      <w:r>
        <w:t xml:space="preserve"> </w:t>
      </w:r>
    </w:p>
    <w:p w14:paraId="102A2B3E" w14:textId="79D8ABC9" w:rsidR="00A015C9" w:rsidRDefault="00A015C9" w:rsidP="00A015C9">
      <w:pPr>
        <w:pStyle w:val="ListParagraph"/>
        <w:numPr>
          <w:ilvl w:val="0"/>
          <w:numId w:val="27"/>
        </w:numPr>
        <w:spacing w:after="160" w:line="259" w:lineRule="auto"/>
      </w:pPr>
      <w:r>
        <w:t>Results of visual inspections for the presence of dust plumes and any corrective measures taken to reduce or eliminate the dust plume(s</w:t>
      </w:r>
      <w:proofErr w:type="gramStart"/>
      <w:r>
        <w:t>)</w:t>
      </w:r>
      <w:r w:rsidR="00506D73">
        <w:t>;</w:t>
      </w:r>
      <w:proofErr w:type="gramEnd"/>
    </w:p>
    <w:p w14:paraId="3CC99296" w14:textId="77777777" w:rsidR="00A015C9" w:rsidRDefault="00A015C9" w:rsidP="00A015C9">
      <w:pPr>
        <w:pStyle w:val="ListParagraph"/>
        <w:numPr>
          <w:ilvl w:val="0"/>
          <w:numId w:val="27"/>
        </w:numPr>
        <w:spacing w:after="160" w:line="259" w:lineRule="auto"/>
      </w:pPr>
      <w:r>
        <w:t>Track-out inspection results of track-out conditions on paved surfaces and cleanup measures taken (as applicable</w:t>
      </w:r>
      <w:proofErr w:type="gramStart"/>
      <w:r>
        <w:t>);</w:t>
      </w:r>
      <w:proofErr w:type="gramEnd"/>
    </w:p>
    <w:p w14:paraId="1C094CA7" w14:textId="77777777" w:rsidR="00A015C9" w:rsidRDefault="00A015C9" w:rsidP="00A015C9">
      <w:pPr>
        <w:pStyle w:val="ListParagraph"/>
        <w:numPr>
          <w:ilvl w:val="0"/>
          <w:numId w:val="27"/>
        </w:numPr>
        <w:spacing w:after="160" w:line="259" w:lineRule="auto"/>
      </w:pPr>
      <w:r>
        <w:t xml:space="preserve">Inspections of all stabilized or covered stockpiles containing PCB-contaminated soils and all re-stabilization, cover repair, and label maintenance activities including dates and times the specific activities </w:t>
      </w:r>
      <w:proofErr w:type="gramStart"/>
      <w:r>
        <w:t>occurred;</w:t>
      </w:r>
      <w:proofErr w:type="gramEnd"/>
    </w:p>
    <w:p w14:paraId="2BCE5313" w14:textId="77777777" w:rsidR="00A015C9" w:rsidRDefault="00A015C9" w:rsidP="00A015C9">
      <w:pPr>
        <w:pStyle w:val="ListParagraph"/>
        <w:numPr>
          <w:ilvl w:val="0"/>
          <w:numId w:val="27"/>
        </w:numPr>
        <w:spacing w:after="160" w:line="259" w:lineRule="auto"/>
      </w:pPr>
      <w:r>
        <w:t>Results of daily wind and PM</w:t>
      </w:r>
      <w:r w:rsidRPr="003F0C98">
        <w:rPr>
          <w:vertAlign w:val="subscript"/>
        </w:rPr>
        <w:t>10</w:t>
      </w:r>
      <w:r>
        <w:t xml:space="preserve"> monitoring, including:</w:t>
      </w:r>
    </w:p>
    <w:p w14:paraId="2555C06B" w14:textId="6880C41B" w:rsidR="00A015C9" w:rsidRDefault="00A015C9" w:rsidP="00A015C9">
      <w:pPr>
        <w:pStyle w:val="ListParagraph"/>
        <w:numPr>
          <w:ilvl w:val="1"/>
          <w:numId w:val="27"/>
        </w:numPr>
        <w:spacing w:after="160" w:line="259" w:lineRule="auto"/>
      </w:pPr>
      <w:r>
        <w:t>Rolling average ambient PM</w:t>
      </w:r>
      <w:r>
        <w:rPr>
          <w:vertAlign w:val="subscript"/>
        </w:rPr>
        <w:t xml:space="preserve">10 </w:t>
      </w:r>
      <w:r>
        <w:t>concentrations for each 120-minute averaging period; wind direction and speed corresponding to the rolling average PM</w:t>
      </w:r>
      <w:r>
        <w:rPr>
          <w:vertAlign w:val="subscript"/>
        </w:rPr>
        <w:t>10</w:t>
      </w:r>
      <w:r>
        <w:t xml:space="preserve"> concentrations; movement of monitoring instruments corresponding to wind direction changes; instrument make and model; setting; proof of valid calibration in accordance with the manufacturer’s recommended schedule; configuration; calibration, correction and correlation factors; maintenance; operator training; and daily instrument performance check records and manual zero or auto-check results; weekly zero calibration and flow check records and intra-instrument precision test data and calculation results; and all instrument logs for monitoring instrument</w:t>
      </w:r>
      <w:r w:rsidR="00DF08C4">
        <w:t>s</w:t>
      </w:r>
      <w:r>
        <w:t>;</w:t>
      </w:r>
    </w:p>
    <w:p w14:paraId="65C38B68" w14:textId="77777777" w:rsidR="00A015C9" w:rsidRDefault="00A015C9" w:rsidP="00A015C9">
      <w:pPr>
        <w:pStyle w:val="ListParagraph"/>
        <w:numPr>
          <w:ilvl w:val="1"/>
          <w:numId w:val="27"/>
        </w:numPr>
        <w:spacing w:after="160" w:line="259" w:lineRule="auto"/>
      </w:pPr>
      <w:r>
        <w:lastRenderedPageBreak/>
        <w:t>All instrument maintenance activities including: zero calibration, cleaning, filter replacement, and performance checks, including dates and times of the specific procedures; and</w:t>
      </w:r>
    </w:p>
    <w:p w14:paraId="19C7FA03" w14:textId="77777777" w:rsidR="00A015C9" w:rsidRDefault="00A015C9" w:rsidP="00A015C9">
      <w:pPr>
        <w:pStyle w:val="ListParagraph"/>
        <w:numPr>
          <w:ilvl w:val="1"/>
          <w:numId w:val="27"/>
        </w:numPr>
        <w:spacing w:after="160" w:line="259" w:lineRule="auto"/>
      </w:pPr>
      <w:r>
        <w:t xml:space="preserve">Documentation of all DAS and data management system failures, including date and time of the failure, date and time of the correction, the technical issue(s) causing the failure, and activities performed to restore the failed DAS or data management system to working </w:t>
      </w:r>
      <w:proofErr w:type="gramStart"/>
      <w:r>
        <w:t>conditions;</w:t>
      </w:r>
      <w:proofErr w:type="gramEnd"/>
      <w:r>
        <w:t xml:space="preserve"> </w:t>
      </w:r>
    </w:p>
    <w:p w14:paraId="27CF07C7" w14:textId="77777777" w:rsidR="00A015C9" w:rsidRDefault="00A015C9" w:rsidP="00A015C9">
      <w:pPr>
        <w:pStyle w:val="ListParagraph"/>
        <w:numPr>
          <w:ilvl w:val="0"/>
          <w:numId w:val="27"/>
        </w:numPr>
        <w:spacing w:after="160" w:line="259" w:lineRule="auto"/>
      </w:pPr>
      <w:r>
        <w:t>Exceedances of PM</w:t>
      </w:r>
      <w:r>
        <w:rPr>
          <w:vertAlign w:val="subscript"/>
        </w:rPr>
        <w:t>10</w:t>
      </w:r>
      <w:r>
        <w:t xml:space="preserve"> trigger levels and the response actions taken; and</w:t>
      </w:r>
    </w:p>
    <w:p w14:paraId="4C6A2A18" w14:textId="77777777" w:rsidR="00A015C9" w:rsidRDefault="00A015C9" w:rsidP="00BC5BBA">
      <w:pPr>
        <w:pStyle w:val="ListParagraph"/>
        <w:numPr>
          <w:ilvl w:val="0"/>
          <w:numId w:val="27"/>
        </w:numPr>
        <w:spacing w:line="259" w:lineRule="auto"/>
      </w:pPr>
      <w:r>
        <w:t>Complaints called in, including the complaint, name of complainant, contact information, date and time, activities occurring at that date and time, and actions taken.</w:t>
      </w:r>
    </w:p>
    <w:p w14:paraId="1FDDBB87" w14:textId="77777777" w:rsidR="00A015C9" w:rsidRDefault="00A015C9" w:rsidP="00A015C9">
      <w:pPr>
        <w:spacing w:after="160" w:line="259" w:lineRule="auto"/>
        <w:rPr>
          <w:b/>
          <w:bCs/>
          <w:smallCaps/>
          <w:u w:val="single"/>
        </w:rPr>
      </w:pPr>
    </w:p>
    <w:p w14:paraId="186FF799" w14:textId="77777777" w:rsidR="00A015C9" w:rsidRPr="005B02D3" w:rsidRDefault="00A015C9" w:rsidP="008350A4">
      <w:pPr>
        <w:pStyle w:val="Heading1"/>
      </w:pPr>
      <w:r w:rsidRPr="005B02D3">
        <w:t>Compliance and Reporting</w:t>
      </w:r>
    </w:p>
    <w:p w14:paraId="1A7A5BFC" w14:textId="77777777" w:rsidR="00A015C9" w:rsidRPr="00642739" w:rsidRDefault="00A015C9" w:rsidP="00A015C9">
      <w:pPr>
        <w:rPr>
          <w:bCs/>
        </w:rPr>
      </w:pPr>
    </w:p>
    <w:p w14:paraId="63279D40" w14:textId="756C9A9F" w:rsidR="00A015C9" w:rsidRDefault="00A015C9" w:rsidP="00A015C9">
      <w:pPr>
        <w:ind w:left="360"/>
      </w:pPr>
      <w:r>
        <w:t xml:space="preserve">The dust control supervisor will </w:t>
      </w:r>
      <w:proofErr w:type="gramStart"/>
      <w:r>
        <w:t>keep a complete copy of the DCP on-site at all times</w:t>
      </w:r>
      <w:proofErr w:type="gramEnd"/>
      <w:r>
        <w:t xml:space="preserve"> during remedial activities for each phase of remedial work. Copies of the DCP, including DCMs and related maps, will be supplied in advance of the initiation of remedial activities to all contractors and subcontractors (including heavy equipment operators, water truck drivers, haul truck drivers, and consultants handling air monitoring equipment). The DCP and daily recordkeeping documents will be made available for inspection during on-site visits by the EPA. </w:t>
      </w:r>
    </w:p>
    <w:p w14:paraId="01C87DC4" w14:textId="77777777" w:rsidR="00A015C9" w:rsidRDefault="00A015C9" w:rsidP="00A015C9">
      <w:pPr>
        <w:ind w:left="360"/>
      </w:pPr>
    </w:p>
    <w:p w14:paraId="038D6FB2" w14:textId="71B1595A" w:rsidR="00A015C9" w:rsidRDefault="00A015C9" w:rsidP="00A015C9">
      <w:pPr>
        <w:ind w:left="360"/>
      </w:pPr>
      <w:r>
        <w:t>The RP or designated representative will submit the final DCP, along with documentation listed in Section VI “Recordkeeping</w:t>
      </w:r>
      <w:r w:rsidR="005A3CBC">
        <w:t>,</w:t>
      </w:r>
      <w:r>
        <w:t>” to EPA in the Cleanup Completion Report.</w:t>
      </w:r>
      <w:r>
        <w:br/>
      </w:r>
    </w:p>
    <w:p w14:paraId="6402A893" w14:textId="77777777" w:rsidR="00A015C9" w:rsidRDefault="00A015C9" w:rsidP="00A015C9"/>
    <w:p w14:paraId="550A06FA" w14:textId="77777777" w:rsidR="00A015C9" w:rsidRDefault="00A015C9" w:rsidP="00A015C9">
      <w:pPr>
        <w:sectPr w:rsidR="00A015C9" w:rsidSect="00C94DE6">
          <w:headerReference w:type="default" r:id="rId15"/>
          <w:footerReference w:type="default" r:id="rId16"/>
          <w:pgSz w:w="12240" w:h="15840"/>
          <w:pgMar w:top="1440" w:right="1440" w:bottom="1440" w:left="1440" w:header="720" w:footer="720" w:gutter="0"/>
          <w:pgNumType w:start="1"/>
          <w:cols w:space="720"/>
          <w:docGrid w:linePitch="360"/>
        </w:sectPr>
      </w:pPr>
    </w:p>
    <w:p w14:paraId="7CBA91D6" w14:textId="2CEB6033" w:rsidR="00A015C9" w:rsidRDefault="00A015C9" w:rsidP="008350A4">
      <w:pPr>
        <w:pStyle w:val="Heading1"/>
        <w:numPr>
          <w:ilvl w:val="0"/>
          <w:numId w:val="44"/>
        </w:numPr>
      </w:pPr>
      <w:r>
        <w:lastRenderedPageBreak/>
        <w:t>STABILIZED SURFACE TESTS</w:t>
      </w:r>
    </w:p>
    <w:p w14:paraId="2FD39FEC" w14:textId="5BC09205" w:rsidR="00BC5BBA" w:rsidRPr="008350A4" w:rsidRDefault="00A015C9" w:rsidP="00A015C9">
      <w:pPr>
        <w:pStyle w:val="Heading2"/>
      </w:pPr>
      <w:r w:rsidRPr="79A7AF01">
        <w:t>Soil Crust Test</w:t>
      </w:r>
    </w:p>
    <w:p w14:paraId="0745A8BB" w14:textId="5E9FB445" w:rsidR="00A015C9" w:rsidRDefault="00A015C9" w:rsidP="00A015C9">
      <w:pPr>
        <w:rPr>
          <w:b/>
          <w:bCs/>
        </w:rPr>
      </w:pPr>
      <w:r>
        <w:rPr>
          <w:b/>
          <w:bCs/>
        </w:rPr>
        <w:t>Summary:</w:t>
      </w:r>
    </w:p>
    <w:p w14:paraId="1666B08E" w14:textId="77777777" w:rsidR="00A015C9" w:rsidRDefault="00A015C9" w:rsidP="00A015C9">
      <w:pPr>
        <w:rPr>
          <w:b/>
          <w:bCs/>
        </w:rPr>
      </w:pPr>
    </w:p>
    <w:p w14:paraId="7C8FE7E9" w14:textId="77777777" w:rsidR="00A015C9" w:rsidRDefault="00A015C9" w:rsidP="00A015C9">
      <w:r>
        <w:t xml:space="preserve">The purpose of this test is to check whether soil is sufficiently crusted to prevent generation of windblown fugitive dust from </w:t>
      </w:r>
      <w:r w:rsidRPr="00BF6AB5">
        <w:rPr>
          <w:b/>
          <w:bCs/>
        </w:rPr>
        <w:t>Stockpiles and</w:t>
      </w:r>
      <w:r>
        <w:t xml:space="preserve"> </w:t>
      </w:r>
      <w:r w:rsidRPr="00BB0AD1">
        <w:rPr>
          <w:b/>
          <w:bCs/>
        </w:rPr>
        <w:t>Disturbed Surface Areas</w:t>
      </w:r>
      <w:r>
        <w:t xml:space="preserve">. </w:t>
      </w:r>
    </w:p>
    <w:p w14:paraId="37C0DBEB" w14:textId="77777777" w:rsidR="00A015C9" w:rsidRDefault="00A015C9" w:rsidP="00A015C9"/>
    <w:p w14:paraId="7CC18D06" w14:textId="0A4E2FA8" w:rsidR="00A015C9" w:rsidRDefault="00A015C9" w:rsidP="00A015C9">
      <w:r>
        <w:t xml:space="preserve">At any given site, the existence of a sufficient crust on one portion of a large remedial work area may not represent the existence or protectiveness of disturbed soil locations in other portions of the remedial work area or in other remedial work areas at the site. Repeat the Soil Crust Test as often as necessary in each remedial work area or portions thereof for an accurate assessment of soil crusting of all disturbed surfaces.  </w:t>
      </w:r>
    </w:p>
    <w:p w14:paraId="284C2A66" w14:textId="77777777" w:rsidR="00A015C9" w:rsidRPr="000363F0" w:rsidRDefault="00A015C9" w:rsidP="00A015C9"/>
    <w:p w14:paraId="0D03516A" w14:textId="77777777" w:rsidR="00A015C9" w:rsidRDefault="00A015C9" w:rsidP="00BE610A">
      <w:pPr>
        <w:spacing w:after="120"/>
        <w:rPr>
          <w:b/>
          <w:bCs/>
        </w:rPr>
      </w:pPr>
      <w:r>
        <w:rPr>
          <w:b/>
          <w:bCs/>
        </w:rPr>
        <w:t>Equipment:</w:t>
      </w:r>
    </w:p>
    <w:p w14:paraId="5357187D" w14:textId="77777777" w:rsidR="00A015C9" w:rsidRPr="000363F0" w:rsidRDefault="00A015C9" w:rsidP="00BE610A">
      <w:pPr>
        <w:pStyle w:val="ListParagraph"/>
        <w:numPr>
          <w:ilvl w:val="0"/>
          <w:numId w:val="30"/>
        </w:numPr>
        <w:spacing w:after="60"/>
        <w:contextualSpacing w:val="0"/>
        <w:rPr>
          <w:b/>
          <w:bCs/>
        </w:rPr>
      </w:pPr>
      <w:r>
        <w:t>Steel ball. Diameter: 5/8 (0.625) inches. Mass: 16-17 grams</w:t>
      </w:r>
    </w:p>
    <w:p w14:paraId="4F534A1A" w14:textId="77777777" w:rsidR="00A015C9" w:rsidRPr="000363F0" w:rsidRDefault="00A015C9" w:rsidP="00BE610A">
      <w:pPr>
        <w:pStyle w:val="ListParagraph"/>
        <w:numPr>
          <w:ilvl w:val="0"/>
          <w:numId w:val="30"/>
        </w:numPr>
        <w:spacing w:after="60"/>
        <w:contextualSpacing w:val="0"/>
        <w:rPr>
          <w:b/>
          <w:bCs/>
        </w:rPr>
      </w:pPr>
      <w:r>
        <w:t>Measuring tape or ruler</w:t>
      </w:r>
    </w:p>
    <w:p w14:paraId="494EA75A" w14:textId="77777777" w:rsidR="00A015C9" w:rsidRPr="000363F0" w:rsidRDefault="00A015C9" w:rsidP="00BE610A">
      <w:pPr>
        <w:pStyle w:val="ListParagraph"/>
        <w:numPr>
          <w:ilvl w:val="0"/>
          <w:numId w:val="30"/>
        </w:numPr>
        <w:spacing w:after="240"/>
        <w:rPr>
          <w:b/>
          <w:bCs/>
        </w:rPr>
      </w:pPr>
      <w:r>
        <w:t>Optional: 1 ft by 1 ft carboard frame</w:t>
      </w:r>
    </w:p>
    <w:p w14:paraId="697714B7" w14:textId="77777777" w:rsidR="00A015C9" w:rsidRDefault="00A015C9" w:rsidP="00BE610A">
      <w:pPr>
        <w:spacing w:after="120"/>
        <w:rPr>
          <w:b/>
          <w:bCs/>
        </w:rPr>
      </w:pPr>
      <w:r>
        <w:rPr>
          <w:b/>
          <w:bCs/>
        </w:rPr>
        <w:t xml:space="preserve">Procedure: </w:t>
      </w:r>
    </w:p>
    <w:p w14:paraId="18629556" w14:textId="77777777" w:rsidR="00A015C9" w:rsidRDefault="00A015C9" w:rsidP="00BE610A">
      <w:pPr>
        <w:pStyle w:val="ListParagraph"/>
        <w:numPr>
          <w:ilvl w:val="0"/>
          <w:numId w:val="31"/>
        </w:numPr>
        <w:spacing w:after="120"/>
        <w:contextualSpacing w:val="0"/>
      </w:pPr>
      <w:r>
        <w:t>Select a 1 ft by 1 ft survey area that is representative of the soil surface.</w:t>
      </w:r>
    </w:p>
    <w:p w14:paraId="1907CA74" w14:textId="77777777" w:rsidR="00A015C9" w:rsidRDefault="00A015C9" w:rsidP="00BE610A">
      <w:pPr>
        <w:pStyle w:val="ListParagraph"/>
        <w:numPr>
          <w:ilvl w:val="0"/>
          <w:numId w:val="31"/>
        </w:numPr>
        <w:spacing w:after="120"/>
        <w:contextualSpacing w:val="0"/>
      </w:pPr>
      <w:r>
        <w:t xml:space="preserve">Clear blown sand away from the survey surface area. </w:t>
      </w:r>
    </w:p>
    <w:p w14:paraId="5AEE7F2F" w14:textId="77777777" w:rsidR="00A015C9" w:rsidRDefault="00A015C9" w:rsidP="00BE610A">
      <w:pPr>
        <w:pStyle w:val="ListParagraph"/>
        <w:numPr>
          <w:ilvl w:val="0"/>
          <w:numId w:val="31"/>
        </w:numPr>
        <w:spacing w:after="120"/>
        <w:contextualSpacing w:val="0"/>
      </w:pPr>
      <w:r>
        <w:t>Use a ruler to measure 1 ft above the surface, drop the steel ball from the 1 ft height into the survey area.</w:t>
      </w:r>
    </w:p>
    <w:p w14:paraId="0A920D03" w14:textId="72E3E572" w:rsidR="00A015C9" w:rsidRDefault="00A015C9" w:rsidP="00BE610A">
      <w:pPr>
        <w:pStyle w:val="ListParagraph"/>
        <w:numPr>
          <w:ilvl w:val="0"/>
          <w:numId w:val="31"/>
        </w:numPr>
        <w:spacing w:after="120"/>
        <w:contextualSpacing w:val="0"/>
      </w:pPr>
      <w:r>
        <w:t>Pass/Fail Determination: If you answer yes to any of the below questions, the surface has failed the test. Note that if there is a slight indentation but no loose grains, the surface has passed the test</w:t>
      </w:r>
      <w:r w:rsidR="00EA6200">
        <w:t>.</w:t>
      </w:r>
    </w:p>
    <w:p w14:paraId="2009E4E3" w14:textId="77777777" w:rsidR="00A015C9" w:rsidRDefault="00A015C9" w:rsidP="00BE610A">
      <w:pPr>
        <w:pStyle w:val="ListParagraph"/>
        <w:numPr>
          <w:ilvl w:val="1"/>
          <w:numId w:val="31"/>
        </w:numPr>
        <w:spacing w:after="120"/>
        <w:contextualSpacing w:val="0"/>
      </w:pPr>
      <w:r>
        <w:t>Did the ball sink into the surface so that it is partially or fully surrounded by loose grains of material?</w:t>
      </w:r>
    </w:p>
    <w:p w14:paraId="369EA62B" w14:textId="77777777" w:rsidR="00A015C9" w:rsidRDefault="00A015C9" w:rsidP="00BE610A">
      <w:pPr>
        <w:pStyle w:val="ListParagraph"/>
        <w:numPr>
          <w:ilvl w:val="1"/>
          <w:numId w:val="31"/>
        </w:numPr>
        <w:spacing w:after="120"/>
        <w:contextualSpacing w:val="0"/>
      </w:pPr>
      <w:r>
        <w:t>Has the ball sunk out of view?</w:t>
      </w:r>
    </w:p>
    <w:p w14:paraId="7F5980F4" w14:textId="77777777" w:rsidR="00A015C9" w:rsidRDefault="00A015C9" w:rsidP="00BE610A">
      <w:pPr>
        <w:pStyle w:val="ListParagraph"/>
        <w:numPr>
          <w:ilvl w:val="1"/>
          <w:numId w:val="31"/>
        </w:numPr>
        <w:spacing w:after="120"/>
        <w:contextualSpacing w:val="0"/>
      </w:pPr>
      <w:r>
        <w:t>After picking the ball up, are there loose grains of soil visible?</w:t>
      </w:r>
    </w:p>
    <w:p w14:paraId="27B51FD5" w14:textId="77777777" w:rsidR="00A015C9" w:rsidRDefault="00A015C9" w:rsidP="00BE610A">
      <w:pPr>
        <w:pStyle w:val="ListParagraph"/>
        <w:numPr>
          <w:ilvl w:val="0"/>
          <w:numId w:val="31"/>
        </w:numPr>
        <w:spacing w:after="120"/>
        <w:contextualSpacing w:val="0"/>
      </w:pPr>
      <w:r>
        <w:t>Select two additional areas within the 1 ft by 1 ft survey area and repeat Steps 2 and 3. If the material passes at least two or all three tests, the survey area is considered to have passed the test.</w:t>
      </w:r>
    </w:p>
    <w:p w14:paraId="6A92E659" w14:textId="77777777" w:rsidR="00A015C9" w:rsidRDefault="00A015C9" w:rsidP="00BE610A">
      <w:pPr>
        <w:pStyle w:val="ListParagraph"/>
        <w:numPr>
          <w:ilvl w:val="0"/>
          <w:numId w:val="31"/>
        </w:numPr>
        <w:spacing w:after="120"/>
        <w:contextualSpacing w:val="0"/>
      </w:pPr>
      <w:r>
        <w:t xml:space="preserve">Select two additional 1 ft by 1 ft survey areas at random, making sure they are adequately </w:t>
      </w:r>
      <w:proofErr w:type="gramStart"/>
      <w:r>
        <w:t>spaced</w:t>
      </w:r>
      <w:proofErr w:type="gramEnd"/>
      <w:r>
        <w:t xml:space="preserve"> and representative of the soil surface being tested. Repeat Steps 2, 3, and 4.</w:t>
      </w:r>
    </w:p>
    <w:p w14:paraId="15CC6244" w14:textId="7EBAD89C" w:rsidR="00A015C9" w:rsidRDefault="00A015C9" w:rsidP="00A015C9">
      <w:pPr>
        <w:pStyle w:val="ListParagraph"/>
        <w:numPr>
          <w:ilvl w:val="0"/>
          <w:numId w:val="31"/>
        </w:numPr>
        <w:spacing w:after="120"/>
        <w:contextualSpacing w:val="0"/>
      </w:pPr>
      <w:r>
        <w:t>If all survey areas pass the test, the surface is stable and sufficiently crusted. If one or more survey areas fail the surface is not stable. If the surface fails the test, but there are minimal loose grains,</w:t>
      </w:r>
      <w:r w:rsidR="00BE610A">
        <w:t xml:space="preserve"> the Threshold Friction Velocity (TFV) test method contained in </w:t>
      </w:r>
      <w:r w:rsidR="00BE610A">
        <w:lastRenderedPageBreak/>
        <w:t>SCAQMD Rule 403 Handbook</w:t>
      </w:r>
      <w:r w:rsidR="00BE610A">
        <w:rPr>
          <w:rStyle w:val="FootnoteReference"/>
        </w:rPr>
        <w:footnoteReference w:id="18"/>
      </w:r>
      <w:r w:rsidR="00BE610A">
        <w:t xml:space="preserve"> may be conducted</w:t>
      </w:r>
      <w:r>
        <w:t xml:space="preserve">. If the surface passes the TFV test, it is stable and sufficiently crusted. </w:t>
      </w:r>
    </w:p>
    <w:p w14:paraId="79B049A1" w14:textId="784F7E46" w:rsidR="00A015C9" w:rsidRPr="008350A4" w:rsidRDefault="00A015C9" w:rsidP="008350A4">
      <w:pPr>
        <w:pStyle w:val="Heading2"/>
      </w:pPr>
      <w:r w:rsidRPr="00BB0AD1">
        <w:t>Silt Content Test</w:t>
      </w:r>
    </w:p>
    <w:p w14:paraId="7B058F22" w14:textId="77777777" w:rsidR="00A015C9" w:rsidRPr="00BB0AD1" w:rsidRDefault="00A015C9" w:rsidP="00A015C9">
      <w:pPr>
        <w:autoSpaceDE w:val="0"/>
        <w:autoSpaceDN w:val="0"/>
        <w:adjustRightInd w:val="0"/>
      </w:pPr>
      <w:r w:rsidRPr="00BB0AD1">
        <w:t xml:space="preserve">The purpose of this test method is to estimate the silt content of the trafficked parts of </w:t>
      </w:r>
      <w:r w:rsidRPr="00BB0AD1">
        <w:rPr>
          <w:b/>
          <w:bCs/>
        </w:rPr>
        <w:t>Unpaved Roads, Unpaved Haul Access Routes, Unpaved Parking Lots and Unpaved Equipment Storage Areas</w:t>
      </w:r>
      <w:r w:rsidRPr="00BB0AD1">
        <w:t>. The higher the silt content, the greater the amount of fine dust particles entrained into the atmosphere when cars and trucks drive on unpaved surfaces.</w:t>
      </w:r>
    </w:p>
    <w:p w14:paraId="1F51100D" w14:textId="77777777" w:rsidR="00A015C9" w:rsidRPr="00BB0AD1" w:rsidRDefault="00A015C9" w:rsidP="00A015C9">
      <w:pPr>
        <w:autoSpaceDE w:val="0"/>
        <w:autoSpaceDN w:val="0"/>
        <w:adjustRightInd w:val="0"/>
      </w:pPr>
    </w:p>
    <w:p w14:paraId="03E19094" w14:textId="77777777" w:rsidR="00A015C9" w:rsidRPr="00BB0AD1" w:rsidRDefault="00A015C9" w:rsidP="00A015C9">
      <w:pPr>
        <w:pStyle w:val="ListParagraph"/>
        <w:numPr>
          <w:ilvl w:val="0"/>
          <w:numId w:val="34"/>
        </w:numPr>
        <w:autoSpaceDE w:val="0"/>
        <w:autoSpaceDN w:val="0"/>
        <w:adjustRightInd w:val="0"/>
      </w:pPr>
      <w:r w:rsidRPr="00BB0AD1">
        <w:t>Equipment needed:</w:t>
      </w:r>
    </w:p>
    <w:p w14:paraId="7F7426AC" w14:textId="77777777" w:rsidR="00A015C9" w:rsidRPr="00BB0AD1" w:rsidRDefault="00A015C9" w:rsidP="00A015C9">
      <w:pPr>
        <w:autoSpaceDE w:val="0"/>
        <w:autoSpaceDN w:val="0"/>
        <w:adjustRightInd w:val="0"/>
        <w:ind w:left="360"/>
      </w:pPr>
    </w:p>
    <w:p w14:paraId="25FC9B6F" w14:textId="77777777" w:rsidR="00A015C9" w:rsidRPr="00BB0AD1" w:rsidRDefault="00A015C9" w:rsidP="00A015C9">
      <w:pPr>
        <w:autoSpaceDE w:val="0"/>
        <w:autoSpaceDN w:val="0"/>
        <w:adjustRightInd w:val="0"/>
        <w:ind w:left="720"/>
      </w:pPr>
      <w:r w:rsidRPr="00BB0AD1">
        <w:t xml:space="preserve">(1) Set of sieves with openings of 4 mm, 2 mm, 1 mm, 0.5 mm, and 0.25 mm, along with a lid and collector </w:t>
      </w:r>
      <w:proofErr w:type="gramStart"/>
      <w:r w:rsidRPr="00BB0AD1">
        <w:t>pan;</w:t>
      </w:r>
      <w:proofErr w:type="gramEnd"/>
    </w:p>
    <w:p w14:paraId="66E3AA0B" w14:textId="77777777" w:rsidR="00A015C9" w:rsidRPr="00BB0AD1" w:rsidRDefault="00A015C9" w:rsidP="00A015C9">
      <w:pPr>
        <w:autoSpaceDE w:val="0"/>
        <w:autoSpaceDN w:val="0"/>
        <w:adjustRightInd w:val="0"/>
        <w:ind w:left="720"/>
      </w:pPr>
      <w:r w:rsidRPr="00BB0AD1">
        <w:t>(2) Small whisk broom or paintbrush with stiff bristles and a dustpan one foot wide (the broom/brush should preferably have one thin row of bristles no longer than 1.5 inches in length</w:t>
      </w:r>
      <w:proofErr w:type="gramStart"/>
      <w:r w:rsidRPr="00BB0AD1">
        <w:t>);</w:t>
      </w:r>
      <w:proofErr w:type="gramEnd"/>
    </w:p>
    <w:p w14:paraId="46FF5517" w14:textId="77777777" w:rsidR="00A015C9" w:rsidRPr="00BB0AD1" w:rsidRDefault="00A015C9" w:rsidP="00A015C9">
      <w:pPr>
        <w:autoSpaceDE w:val="0"/>
        <w:autoSpaceDN w:val="0"/>
        <w:adjustRightInd w:val="0"/>
        <w:ind w:left="720"/>
      </w:pPr>
      <w:r w:rsidRPr="00BB0AD1">
        <w:t xml:space="preserve">(3) Spatula without </w:t>
      </w:r>
      <w:proofErr w:type="gramStart"/>
      <w:r w:rsidRPr="00BB0AD1">
        <w:t>holes;</w:t>
      </w:r>
      <w:proofErr w:type="gramEnd"/>
    </w:p>
    <w:p w14:paraId="4C703F2D" w14:textId="77777777" w:rsidR="00A015C9" w:rsidRPr="00BB0AD1" w:rsidRDefault="00A015C9" w:rsidP="00A015C9">
      <w:pPr>
        <w:autoSpaceDE w:val="0"/>
        <w:autoSpaceDN w:val="0"/>
        <w:adjustRightInd w:val="0"/>
        <w:ind w:left="720"/>
      </w:pPr>
      <w:r w:rsidRPr="00BB0AD1">
        <w:t>(4) Small scale with half-ounce increments (e.g., postal/package scale</w:t>
      </w:r>
      <w:proofErr w:type="gramStart"/>
      <w:r w:rsidRPr="00BB0AD1">
        <w:t>);</w:t>
      </w:r>
      <w:proofErr w:type="gramEnd"/>
    </w:p>
    <w:p w14:paraId="093489CD" w14:textId="77777777" w:rsidR="00A015C9" w:rsidRPr="00BB0AD1" w:rsidRDefault="00A015C9" w:rsidP="00A015C9">
      <w:pPr>
        <w:autoSpaceDE w:val="0"/>
        <w:autoSpaceDN w:val="0"/>
        <w:adjustRightInd w:val="0"/>
        <w:ind w:left="720"/>
      </w:pPr>
      <w:r w:rsidRPr="00BB0AD1">
        <w:t>(5) Shallow, lightweight container (e.g., plastic storage container</w:t>
      </w:r>
      <w:proofErr w:type="gramStart"/>
      <w:r w:rsidRPr="00BB0AD1">
        <w:t>);</w:t>
      </w:r>
      <w:proofErr w:type="gramEnd"/>
    </w:p>
    <w:p w14:paraId="3F9738E4" w14:textId="77777777" w:rsidR="00A015C9" w:rsidRPr="00BB0AD1" w:rsidRDefault="00A015C9" w:rsidP="00A015C9">
      <w:pPr>
        <w:autoSpaceDE w:val="0"/>
        <w:autoSpaceDN w:val="0"/>
        <w:adjustRightInd w:val="0"/>
        <w:ind w:left="720"/>
      </w:pPr>
      <w:r w:rsidRPr="00BB0AD1">
        <w:t xml:space="preserve">(6) Sturdy cardboard box or other rigid object with a level </w:t>
      </w:r>
      <w:proofErr w:type="gramStart"/>
      <w:r w:rsidRPr="00BB0AD1">
        <w:t>surface;</w:t>
      </w:r>
      <w:proofErr w:type="gramEnd"/>
    </w:p>
    <w:p w14:paraId="276E5E3E" w14:textId="77777777" w:rsidR="00A015C9" w:rsidRPr="00BB0AD1" w:rsidRDefault="00A015C9" w:rsidP="00A015C9">
      <w:pPr>
        <w:autoSpaceDE w:val="0"/>
        <w:autoSpaceDN w:val="0"/>
        <w:adjustRightInd w:val="0"/>
        <w:ind w:left="720"/>
      </w:pPr>
      <w:r w:rsidRPr="00BB0AD1">
        <w:t xml:space="preserve">(7) Basic </w:t>
      </w:r>
      <w:proofErr w:type="gramStart"/>
      <w:r w:rsidRPr="00BB0AD1">
        <w:t>calculator;</w:t>
      </w:r>
      <w:proofErr w:type="gramEnd"/>
    </w:p>
    <w:p w14:paraId="50223B14" w14:textId="77777777" w:rsidR="00A015C9" w:rsidRPr="00BB0AD1" w:rsidRDefault="00A015C9" w:rsidP="00A015C9">
      <w:pPr>
        <w:autoSpaceDE w:val="0"/>
        <w:autoSpaceDN w:val="0"/>
        <w:adjustRightInd w:val="0"/>
        <w:ind w:left="720"/>
      </w:pPr>
      <w:r w:rsidRPr="00BB0AD1">
        <w:t>(8) Cloth gloves (optional for handling metal sieves on hot, sunny days</w:t>
      </w:r>
      <w:proofErr w:type="gramStart"/>
      <w:r w:rsidRPr="00BB0AD1">
        <w:t>);</w:t>
      </w:r>
      <w:proofErr w:type="gramEnd"/>
    </w:p>
    <w:p w14:paraId="4C413DD7" w14:textId="77777777" w:rsidR="00A015C9" w:rsidRPr="00BB0AD1" w:rsidRDefault="00A015C9" w:rsidP="00A015C9">
      <w:pPr>
        <w:autoSpaceDE w:val="0"/>
        <w:autoSpaceDN w:val="0"/>
        <w:adjustRightInd w:val="0"/>
        <w:ind w:left="720"/>
      </w:pPr>
      <w:r w:rsidRPr="00BB0AD1">
        <w:t>(9) Sealable plastic bags (if sending samples to a laboratory); and</w:t>
      </w:r>
    </w:p>
    <w:p w14:paraId="7DEE3732" w14:textId="77777777" w:rsidR="00A015C9" w:rsidRPr="00BB0AD1" w:rsidRDefault="00A015C9" w:rsidP="00A015C9">
      <w:pPr>
        <w:autoSpaceDE w:val="0"/>
        <w:autoSpaceDN w:val="0"/>
        <w:adjustRightInd w:val="0"/>
        <w:ind w:left="720"/>
      </w:pPr>
      <w:r w:rsidRPr="00BB0AD1">
        <w:t>(10) Pencil/pen and paper.</w:t>
      </w:r>
    </w:p>
    <w:p w14:paraId="36C86E0E" w14:textId="77777777" w:rsidR="00A015C9" w:rsidRPr="00BB0AD1" w:rsidRDefault="00A015C9" w:rsidP="00A015C9">
      <w:pPr>
        <w:autoSpaceDE w:val="0"/>
        <w:autoSpaceDN w:val="0"/>
        <w:adjustRightInd w:val="0"/>
        <w:ind w:left="720"/>
      </w:pPr>
    </w:p>
    <w:p w14:paraId="4232D059" w14:textId="3BBDD8A4" w:rsidR="00A015C9" w:rsidRPr="00BB0AD1" w:rsidRDefault="00A015C9" w:rsidP="00A015C9">
      <w:pPr>
        <w:pStyle w:val="ListParagraph"/>
        <w:numPr>
          <w:ilvl w:val="0"/>
          <w:numId w:val="34"/>
        </w:numPr>
        <w:autoSpaceDE w:val="0"/>
        <w:autoSpaceDN w:val="0"/>
        <w:adjustRightInd w:val="0"/>
      </w:pPr>
      <w:r w:rsidRPr="00BB0AD1">
        <w:t xml:space="preserve">Look for a routinely traveled surface, as evidenced by tire tracks (only collect samples from surfaces that are not damp from precipitation or dew). This statement is not meant to be a standard </w:t>
      </w:r>
      <w:proofErr w:type="gramStart"/>
      <w:r w:rsidRPr="00BB0AD1">
        <w:t>in itself for</w:t>
      </w:r>
      <w:proofErr w:type="gramEnd"/>
      <w:r w:rsidRPr="00BB0AD1">
        <w:t xml:space="preserve"> dampness where watering is being used as a control measure; it is only intended to ensure that surface testing is done in a representative manner. Use caution when taking samples to ensure personal safety with respect to passing vehicles. Gently press the edge of a dustpan (1 foot wide) into the surface four times to mark an area that is 1 square foot. Collect a sample of loose surface material using a whisk broom or paintbrush by slowly sweeping material into the dustpan, minimizing dust particle escape. Use a spatula to lift heavier elements (such as gravel). Only collect dirt/gravel to an approximate depth of 3/8 inch (1 cm) in the 1-square-foot area. If you reach a hard, underlying subsurface more than 3/8 inch in depth, do not continue collecting the sample by digging into the hard surface: in other words, only collect a surface sample of loose material down to 1 cm. To confirm samples are collected to a depth of 1 cm, lay a wooden dowel (or similar narrow object) at least 1 foot long horizontally across the survey area while holding a metric ruler perpendicular to the dowel.</w:t>
      </w:r>
    </w:p>
    <w:p w14:paraId="326FC831" w14:textId="77777777" w:rsidR="00A015C9" w:rsidRPr="00BB0AD1" w:rsidRDefault="00A015C9" w:rsidP="00A015C9">
      <w:pPr>
        <w:autoSpaceDE w:val="0"/>
        <w:autoSpaceDN w:val="0"/>
        <w:adjustRightInd w:val="0"/>
      </w:pPr>
    </w:p>
    <w:p w14:paraId="055FBBD2" w14:textId="77777777" w:rsidR="00A015C9" w:rsidRPr="00BB0AD1" w:rsidRDefault="00A015C9" w:rsidP="00A015C9">
      <w:pPr>
        <w:pStyle w:val="ListParagraph"/>
        <w:numPr>
          <w:ilvl w:val="0"/>
          <w:numId w:val="33"/>
        </w:numPr>
        <w:autoSpaceDE w:val="0"/>
        <w:autoSpaceDN w:val="0"/>
        <w:adjustRightInd w:val="0"/>
      </w:pPr>
      <w:r w:rsidRPr="00BB0AD1">
        <w:lastRenderedPageBreak/>
        <w:t>At this point, the collected sample can be placed in a plastic bag or container and taken to an independent laboratory for silt content analysis</w:t>
      </w:r>
      <w:r>
        <w:t xml:space="preserve"> according to the test procedure described in Volume 1, Appendix C.2.3 (“Silt Analysis”) of </w:t>
      </w:r>
      <w:r w:rsidRPr="009E0043">
        <w:rPr>
          <w:i/>
          <w:iCs/>
        </w:rPr>
        <w:t>Procedures for Laboratory Analysis of Surface/Bulk Loading Samples</w:t>
      </w:r>
      <w:r>
        <w:t xml:space="preserve"> (EPA 1995, 5</w:t>
      </w:r>
      <w:r w:rsidRPr="009E0043">
        <w:rPr>
          <w:vertAlign w:val="superscript"/>
        </w:rPr>
        <w:t>th</w:t>
      </w:r>
      <w:r>
        <w:t xml:space="preserve"> edition)</w:t>
      </w:r>
      <w:r w:rsidRPr="00BB0AD1">
        <w:t>.</w:t>
      </w:r>
    </w:p>
    <w:p w14:paraId="44B52DB9" w14:textId="77777777" w:rsidR="00A015C9" w:rsidRPr="00BB0AD1" w:rsidRDefault="00A015C9" w:rsidP="00A015C9">
      <w:pPr>
        <w:autoSpaceDE w:val="0"/>
        <w:autoSpaceDN w:val="0"/>
        <w:adjustRightInd w:val="0"/>
      </w:pPr>
    </w:p>
    <w:p w14:paraId="75A7E227" w14:textId="77777777" w:rsidR="00A015C9" w:rsidRPr="00BB0AD1" w:rsidRDefault="00A015C9" w:rsidP="00A015C9">
      <w:pPr>
        <w:pStyle w:val="ListParagraph"/>
        <w:numPr>
          <w:ilvl w:val="0"/>
          <w:numId w:val="34"/>
        </w:numPr>
        <w:autoSpaceDE w:val="0"/>
        <w:autoSpaceDN w:val="0"/>
        <w:adjustRightInd w:val="0"/>
      </w:pPr>
      <w:r w:rsidRPr="00BB0AD1">
        <w:t xml:space="preserve">Place the scale on a level surface. Place a lightweight container on the scale. Zero the scale with the weight of the empty container on it. Transfer the entire sample collected in the dustpan to the container, minimizing the escape of </w:t>
      </w:r>
      <w:r>
        <w:t>d</w:t>
      </w:r>
      <w:r w:rsidRPr="00BB0AD1">
        <w:t>ust particles. Record the sample’s weight.</w:t>
      </w:r>
      <w:r w:rsidRPr="00BB0AD1">
        <w:br/>
      </w:r>
    </w:p>
    <w:p w14:paraId="449BEB1A" w14:textId="77777777" w:rsidR="00A015C9" w:rsidRPr="00BB0AD1" w:rsidRDefault="00A015C9" w:rsidP="00A015C9">
      <w:pPr>
        <w:pStyle w:val="ListParagraph"/>
        <w:numPr>
          <w:ilvl w:val="0"/>
          <w:numId w:val="34"/>
        </w:numPr>
        <w:autoSpaceDE w:val="0"/>
        <w:autoSpaceDN w:val="0"/>
        <w:adjustRightInd w:val="0"/>
      </w:pPr>
      <w:r w:rsidRPr="00BB0AD1">
        <w:t>Stack the set of sieves in order of size opening, placing the largest size (4 mm) at the top. Place a collector pan underneath the bottom (0.25 mm) sieve.</w:t>
      </w:r>
      <w:r w:rsidRPr="00BB0AD1">
        <w:br/>
      </w:r>
    </w:p>
    <w:p w14:paraId="2C9724E1" w14:textId="7D2CEAA9" w:rsidR="00A015C9" w:rsidRPr="00BB0AD1" w:rsidRDefault="00A015C9" w:rsidP="00A015C9">
      <w:pPr>
        <w:pStyle w:val="ListParagraph"/>
        <w:numPr>
          <w:ilvl w:val="0"/>
          <w:numId w:val="34"/>
        </w:numPr>
        <w:autoSpaceDE w:val="0"/>
        <w:autoSpaceDN w:val="0"/>
        <w:adjustRightInd w:val="0"/>
      </w:pPr>
      <w:r w:rsidRPr="00BB0AD1">
        <w:t xml:space="preserve">Carefully pour the sample into the sieve stack, minimizing escape of </w:t>
      </w:r>
      <w:r w:rsidR="009A5EDC">
        <w:t>d</w:t>
      </w:r>
      <w:r w:rsidRPr="00BB0AD1">
        <w:t>ust particles by slowly brushing material into the stack with a whisk broom or brush (on windy days, use the trunk or door of a car as a barricade). Cover the stack with a lid. Lift the sieve stack and shake it vigorously up, down, and sideways for at least one minute.</w:t>
      </w:r>
      <w:r w:rsidRPr="00BB0AD1">
        <w:br/>
      </w:r>
    </w:p>
    <w:p w14:paraId="3D6E9CD0" w14:textId="77777777" w:rsidR="00A015C9" w:rsidRPr="00BB0AD1" w:rsidRDefault="00A015C9" w:rsidP="00A015C9">
      <w:pPr>
        <w:pStyle w:val="ListParagraph"/>
        <w:numPr>
          <w:ilvl w:val="0"/>
          <w:numId w:val="34"/>
        </w:numPr>
        <w:autoSpaceDE w:val="0"/>
        <w:autoSpaceDN w:val="0"/>
        <w:adjustRightInd w:val="0"/>
      </w:pPr>
      <w:r w:rsidRPr="00BB0AD1">
        <w:t xml:space="preserve">Remove the lid from the stack and disassemble each sieve separately, beginning at the top. As each sieve is removed, examine it to make sure that all material has been sifted to the finest sieve through which it can </w:t>
      </w:r>
      <w:proofErr w:type="gramStart"/>
      <w:r w:rsidRPr="00BB0AD1">
        <w:t>pass:</w:t>
      </w:r>
      <w:proofErr w:type="gramEnd"/>
      <w:r w:rsidRPr="00BB0AD1">
        <w:t xml:space="preserve"> i.e., the material in each sieve (besides the top one, which captures a range of larger elements) should look the same size. If this is not the case, restack the sieves and collector pan, cover the stack with the lid, and shake it again for at least one minute. (Only reassemble the sieve(s) containing material that requires further sifting).</w:t>
      </w:r>
      <w:r w:rsidRPr="00BB0AD1">
        <w:br/>
      </w:r>
    </w:p>
    <w:p w14:paraId="57829F91" w14:textId="77777777" w:rsidR="00A015C9" w:rsidRPr="00BB0AD1" w:rsidRDefault="00A015C9" w:rsidP="00A015C9">
      <w:pPr>
        <w:pStyle w:val="ListParagraph"/>
        <w:numPr>
          <w:ilvl w:val="0"/>
          <w:numId w:val="34"/>
        </w:numPr>
        <w:autoSpaceDE w:val="0"/>
        <w:autoSpaceDN w:val="0"/>
        <w:adjustRightInd w:val="0"/>
      </w:pPr>
      <w:r w:rsidRPr="00BB0AD1">
        <w:t xml:space="preserve">After disassembling the sieves and collector pan, slowly sweep the material from the collector pan into the empty container originally used to collect and weigh the entire sample. Take care to minimize escape of </w:t>
      </w:r>
      <w:r>
        <w:t>d</w:t>
      </w:r>
      <w:r w:rsidRPr="00BB0AD1">
        <w:t>ust particles. Do not do anything with material captured in the sieves, only that from the collector pan. Record the weight of the container with the material from the collector pan.</w:t>
      </w:r>
      <w:r w:rsidRPr="00BB0AD1">
        <w:br/>
      </w:r>
    </w:p>
    <w:p w14:paraId="49306CDE" w14:textId="77777777" w:rsidR="00A015C9" w:rsidRPr="00BB0AD1" w:rsidRDefault="00A015C9" w:rsidP="00A015C9">
      <w:pPr>
        <w:pStyle w:val="ListParagraph"/>
        <w:numPr>
          <w:ilvl w:val="0"/>
          <w:numId w:val="34"/>
        </w:numPr>
        <w:autoSpaceDE w:val="0"/>
        <w:autoSpaceDN w:val="0"/>
        <w:adjustRightInd w:val="0"/>
      </w:pPr>
      <w:r w:rsidRPr="00BB0AD1">
        <w:t>If the source is an Unpaved Road</w:t>
      </w:r>
      <w:r>
        <w:t xml:space="preserve"> or Unpaved Haul Access Route</w:t>
      </w:r>
      <w:r w:rsidRPr="00BB0AD1">
        <w:t xml:space="preserve">, multiply the weight by 0.38; if the source is an Unpaved Parking Lot or </w:t>
      </w:r>
      <w:r>
        <w:t xml:space="preserve">Unpaved Equipment </w:t>
      </w:r>
      <w:r w:rsidRPr="00BB0AD1">
        <w:t>Storage Area, multiply the weight by 0.55. The resulting number is the estimated silt loading. Divide by the total weight of the sample recorded in step (b) and multiply by 100 to estimate the percent silt content.</w:t>
      </w:r>
      <w:r w:rsidRPr="00BB0AD1">
        <w:br/>
      </w:r>
    </w:p>
    <w:p w14:paraId="61CD6FC4" w14:textId="77777777" w:rsidR="00A015C9" w:rsidRPr="00BB0AD1" w:rsidRDefault="00A015C9" w:rsidP="00A015C9">
      <w:pPr>
        <w:pStyle w:val="ListParagraph"/>
        <w:numPr>
          <w:ilvl w:val="0"/>
          <w:numId w:val="34"/>
        </w:numPr>
        <w:autoSpaceDE w:val="0"/>
        <w:autoSpaceDN w:val="0"/>
        <w:adjustRightInd w:val="0"/>
      </w:pPr>
      <w:r w:rsidRPr="00BB0AD1">
        <w:t>Select another two routinely traveled portions of the</w:t>
      </w:r>
      <w:r>
        <w:t xml:space="preserve"> U</w:t>
      </w:r>
      <w:r w:rsidRPr="00BB0AD1">
        <w:t xml:space="preserve">npaved </w:t>
      </w:r>
      <w:r>
        <w:t>R</w:t>
      </w:r>
      <w:r w:rsidRPr="00BB0AD1">
        <w:t>oad</w:t>
      </w:r>
      <w:r>
        <w:t>/Haul Access Route</w:t>
      </w:r>
      <w:r w:rsidRPr="00BB0AD1">
        <w:t xml:space="preserve"> or Unpaved Parking Lot</w:t>
      </w:r>
      <w:r>
        <w:t>/Equipment Storage Area</w:t>
      </w:r>
      <w:r w:rsidRPr="00BB0AD1">
        <w:t xml:space="preserve"> and repeat this test method. Once you have calculated the silt loading and percent silt content of the three samples collected, average the results.</w:t>
      </w:r>
      <w:r w:rsidRPr="00BB0AD1">
        <w:br/>
      </w:r>
    </w:p>
    <w:p w14:paraId="21459A5B" w14:textId="77777777" w:rsidR="00A015C9" w:rsidRDefault="00A015C9" w:rsidP="00A015C9">
      <w:r w:rsidRPr="00BB0AD1">
        <w:t xml:space="preserve">Examine the results. If the average silt loading is less than 0.33 oz/ ft², the surface is stable. If the average silt loading is greater than or equal to 0.33 oz/ft², examine the average percent silt </w:t>
      </w:r>
      <w:r w:rsidRPr="00BB0AD1">
        <w:lastRenderedPageBreak/>
        <w:t>content. If the source is an Unpaved Road</w:t>
      </w:r>
      <w:r>
        <w:t xml:space="preserve"> or Unpaved Haul Access Route</w:t>
      </w:r>
      <w:r w:rsidRPr="00BB0AD1">
        <w:t xml:space="preserve"> and the average percent silt content is 6% or less, the surface is stable. If the source is an Unpaved Parking Lot or </w:t>
      </w:r>
      <w:r>
        <w:t xml:space="preserve">Unpaved </w:t>
      </w:r>
      <w:r w:rsidRPr="00BB0AD1">
        <w:t>Equipment Storage Area and the average percent silt content is 8% or less, the surface is stable. If field test results are within 2% of the standard (i.e., 4-8% silt content on an Unpaved Road</w:t>
      </w:r>
      <w:r>
        <w:t xml:space="preserve"> or Unpaved Haul Access Route</w:t>
      </w:r>
      <w:r w:rsidRPr="00BB0AD1">
        <w:t xml:space="preserve"> and 6–10% silt content on an Unpaved Parking Lot</w:t>
      </w:r>
      <w:r>
        <w:t xml:space="preserve"> or Unpaved </w:t>
      </w:r>
      <w:r w:rsidRPr="00BB0AD1">
        <w:t>Equipment Storage Area), collect three additional samples from the source (see step (b)) and take them to an independent laboratory for silt content analysis.</w:t>
      </w:r>
    </w:p>
    <w:p w14:paraId="063F5AF8" w14:textId="77777777" w:rsidR="00A015C9" w:rsidRDefault="00A015C9" w:rsidP="00A015C9">
      <w:pPr>
        <w:sectPr w:rsidR="00A015C9" w:rsidSect="00500E87">
          <w:headerReference w:type="default" r:id="rId17"/>
          <w:footerReference w:type="default" r:id="rId18"/>
          <w:pgSz w:w="12240" w:h="15840"/>
          <w:pgMar w:top="1440" w:right="1440" w:bottom="1440" w:left="1440" w:header="720" w:footer="720" w:gutter="0"/>
          <w:pgNumType w:start="1"/>
          <w:cols w:space="720"/>
          <w:docGrid w:linePitch="360"/>
        </w:sectPr>
      </w:pPr>
    </w:p>
    <w:p w14:paraId="4791A1A1" w14:textId="77777777" w:rsidR="00A015C9" w:rsidRPr="008350A4" w:rsidRDefault="00A015C9" w:rsidP="00323AAA">
      <w:pPr>
        <w:pStyle w:val="Heading1"/>
        <w:numPr>
          <w:ilvl w:val="0"/>
          <w:numId w:val="45"/>
        </w:numPr>
        <w:spacing w:after="160"/>
        <w:rPr>
          <w:rFonts w:eastAsia="Calibri"/>
        </w:rPr>
      </w:pPr>
      <w:r w:rsidRPr="008350A4">
        <w:rPr>
          <w:rFonts w:eastAsia="Calibri"/>
        </w:rPr>
        <w:lastRenderedPageBreak/>
        <w:t>PROCEDURES TO DEMONSTRATE WEEKLY INTRA-INSTRUMENT PRECISION AND FLOW VERIFICATION</w:t>
      </w:r>
    </w:p>
    <w:p w14:paraId="38F2668B" w14:textId="77777777" w:rsidR="00A015C9" w:rsidRPr="006746DB" w:rsidRDefault="00A015C9" w:rsidP="00A015C9">
      <w:pPr>
        <w:spacing w:after="160" w:line="259" w:lineRule="auto"/>
        <w:rPr>
          <w:rFonts w:eastAsia="Calibri"/>
        </w:rPr>
      </w:pPr>
      <w:r>
        <w:rPr>
          <w:rFonts w:eastAsia="Calibri"/>
        </w:rPr>
        <w:t xml:space="preserve">The following procedures shall be performed </w:t>
      </w:r>
      <w:r w:rsidRPr="006746DB">
        <w:rPr>
          <w:rFonts w:eastAsia="Calibri"/>
        </w:rPr>
        <w:t>to demonstrate the intra-instrument precision of all PM</w:t>
      </w:r>
      <w:r w:rsidRPr="006746DB">
        <w:rPr>
          <w:rFonts w:eastAsia="Calibri"/>
          <w:vertAlign w:val="subscript"/>
        </w:rPr>
        <w:t>10</w:t>
      </w:r>
      <w:r w:rsidRPr="006746DB">
        <w:rPr>
          <w:rFonts w:eastAsia="Calibri"/>
        </w:rPr>
        <w:t xml:space="preserve"> monitors.</w:t>
      </w:r>
    </w:p>
    <w:p w14:paraId="4654C028" w14:textId="77777777" w:rsidR="00A015C9" w:rsidRPr="006746DB" w:rsidRDefault="00A015C9" w:rsidP="00A015C9">
      <w:pPr>
        <w:spacing w:after="160" w:line="259" w:lineRule="auto"/>
        <w:rPr>
          <w:rFonts w:eastAsia="Calibri"/>
          <w:b/>
          <w:bCs/>
        </w:rPr>
      </w:pPr>
      <w:r w:rsidRPr="006746DB">
        <w:rPr>
          <w:rFonts w:eastAsia="Calibri"/>
          <w:b/>
          <w:bCs/>
        </w:rPr>
        <w:t>Procedure:</w:t>
      </w:r>
    </w:p>
    <w:p w14:paraId="3C5C9A52" w14:textId="77777777" w:rsidR="00A015C9" w:rsidRPr="006746DB" w:rsidRDefault="00A015C9" w:rsidP="00A015C9">
      <w:pPr>
        <w:numPr>
          <w:ilvl w:val="0"/>
          <w:numId w:val="36"/>
        </w:numPr>
        <w:spacing w:after="160" w:line="259" w:lineRule="auto"/>
        <w:contextualSpacing/>
        <w:rPr>
          <w:rFonts w:eastAsia="Calibri"/>
        </w:rPr>
      </w:pPr>
      <w:r w:rsidRPr="006746DB">
        <w:rPr>
          <w:rFonts w:eastAsia="Calibri"/>
        </w:rPr>
        <w:t>Ensure monitors are identical in make and model, settings, and configuration.</w:t>
      </w:r>
    </w:p>
    <w:p w14:paraId="479902D2" w14:textId="1D248BE3" w:rsidR="00A015C9" w:rsidRPr="006746DB" w:rsidRDefault="00A015C9" w:rsidP="00A015C9">
      <w:pPr>
        <w:numPr>
          <w:ilvl w:val="0"/>
          <w:numId w:val="36"/>
        </w:numPr>
        <w:spacing w:after="160" w:line="259" w:lineRule="auto"/>
        <w:contextualSpacing/>
        <w:rPr>
          <w:rFonts w:eastAsia="Calibri"/>
        </w:rPr>
      </w:pPr>
      <w:r w:rsidRPr="006746DB">
        <w:rPr>
          <w:rFonts w:eastAsia="Calibri"/>
        </w:rPr>
        <w:t>En</w:t>
      </w:r>
      <w:r w:rsidR="00330479">
        <w:rPr>
          <w:rFonts w:eastAsia="Calibri"/>
        </w:rPr>
        <w:t>sure</w:t>
      </w:r>
      <w:r w:rsidRPr="006746DB">
        <w:rPr>
          <w:rFonts w:eastAsia="Calibri"/>
        </w:rPr>
        <w:t xml:space="preserve"> monitor inlets are at the same height and located within 4 meters of each other but no less than 1 meter apart for the duration of the </w:t>
      </w:r>
      <w:r w:rsidR="00330479">
        <w:rPr>
          <w:rFonts w:eastAsia="Calibri"/>
        </w:rPr>
        <w:t>t</w:t>
      </w:r>
      <w:r w:rsidRPr="006746DB">
        <w:rPr>
          <w:rFonts w:eastAsia="Calibri"/>
        </w:rPr>
        <w:t>est.</w:t>
      </w:r>
    </w:p>
    <w:p w14:paraId="540E139F" w14:textId="20D2E731" w:rsidR="00A015C9" w:rsidRDefault="00A015C9" w:rsidP="00A015C9">
      <w:pPr>
        <w:numPr>
          <w:ilvl w:val="0"/>
          <w:numId w:val="36"/>
        </w:numPr>
        <w:spacing w:after="160" w:line="259" w:lineRule="auto"/>
        <w:contextualSpacing/>
        <w:rPr>
          <w:rFonts w:eastAsia="Calibri"/>
        </w:rPr>
      </w:pPr>
      <w:r w:rsidRPr="006746DB">
        <w:rPr>
          <w:rFonts w:eastAsia="Calibri"/>
        </w:rPr>
        <w:t>Power on the monitors and turn on the heated sampler inlet. All</w:t>
      </w:r>
      <w:r w:rsidR="00330479">
        <w:rPr>
          <w:rFonts w:eastAsia="Calibri"/>
        </w:rPr>
        <w:t>ow</w:t>
      </w:r>
      <w:r w:rsidRPr="006746DB">
        <w:rPr>
          <w:rFonts w:eastAsia="Calibri"/>
        </w:rPr>
        <w:t xml:space="preserve"> the monitors to warm</w:t>
      </w:r>
      <w:r w:rsidR="00204EE2">
        <w:rPr>
          <w:rFonts w:eastAsia="Calibri"/>
        </w:rPr>
        <w:t xml:space="preserve"> </w:t>
      </w:r>
      <w:r w:rsidRPr="006746DB">
        <w:rPr>
          <w:rFonts w:eastAsia="Calibri"/>
        </w:rPr>
        <w:t>up per the manufacturer’s recommendations or when readings have stabilized.</w:t>
      </w:r>
    </w:p>
    <w:p w14:paraId="3B1392BA" w14:textId="77777777" w:rsidR="00A015C9" w:rsidRPr="006746DB" w:rsidRDefault="00A015C9" w:rsidP="00A015C9">
      <w:pPr>
        <w:numPr>
          <w:ilvl w:val="0"/>
          <w:numId w:val="36"/>
        </w:numPr>
        <w:spacing w:after="160" w:line="259" w:lineRule="auto"/>
        <w:contextualSpacing/>
        <w:rPr>
          <w:rFonts w:eastAsia="Calibri"/>
        </w:rPr>
      </w:pPr>
      <w:r>
        <w:rPr>
          <w:rFonts w:eastAsia="Calibri"/>
        </w:rPr>
        <w:t>Verify total flow of each instrument is within 5% of manufacturer’s specifications using an NIST certified flow transfer standard.</w:t>
      </w:r>
      <w:r w:rsidRPr="006746DB">
        <w:rPr>
          <w:rFonts w:eastAsia="Calibri"/>
        </w:rPr>
        <w:t xml:space="preserve"> </w:t>
      </w:r>
      <w:r>
        <w:rPr>
          <w:rFonts w:eastAsia="Calibri"/>
        </w:rPr>
        <w:t>If flow is outside of specifications troubleshoot and adjust accordingly.</w:t>
      </w:r>
    </w:p>
    <w:p w14:paraId="78F0CCD9" w14:textId="77777777" w:rsidR="00A015C9" w:rsidRPr="006746DB" w:rsidRDefault="00A015C9" w:rsidP="00A015C9">
      <w:pPr>
        <w:numPr>
          <w:ilvl w:val="0"/>
          <w:numId w:val="36"/>
        </w:numPr>
        <w:spacing w:after="160" w:line="259" w:lineRule="auto"/>
        <w:contextualSpacing/>
        <w:rPr>
          <w:rFonts w:eastAsia="Calibri"/>
        </w:rPr>
      </w:pPr>
      <w:r w:rsidRPr="006746DB">
        <w:rPr>
          <w:rFonts w:eastAsia="Calibri"/>
        </w:rPr>
        <w:t xml:space="preserve">For each monitor, conduct a zero calibration in accordance with the manufacturer’s instructions, then conduct a manual zero check by removing any sampling inlet and installing a filter, rated by the manufacturer to achieve a 99.97 percent control efficiency for 0.3-micron particles, on the inlet of the monitor for a minimum of 10 minutes. If the monitors are operated using an auto-zero check procedure that directs filtered particle-free air into the measurement chamber, conduct the zero check in accordance with manufacturer’s instructions. </w:t>
      </w:r>
    </w:p>
    <w:p w14:paraId="48EF9485" w14:textId="0DA63CFD" w:rsidR="00A015C9" w:rsidRPr="006746DB" w:rsidRDefault="00A015C9" w:rsidP="00A015C9">
      <w:pPr>
        <w:numPr>
          <w:ilvl w:val="0"/>
          <w:numId w:val="36"/>
        </w:numPr>
        <w:spacing w:after="160" w:line="259" w:lineRule="auto"/>
        <w:contextualSpacing/>
        <w:rPr>
          <w:rFonts w:eastAsia="Calibri"/>
        </w:rPr>
      </w:pPr>
      <w:r w:rsidRPr="006746DB">
        <w:rPr>
          <w:rFonts w:eastAsia="Calibri"/>
        </w:rPr>
        <w:t>Log the PM</w:t>
      </w:r>
      <w:r w:rsidRPr="006746DB">
        <w:rPr>
          <w:rFonts w:eastAsia="Calibri"/>
        </w:rPr>
        <w:softHyphen/>
      </w:r>
      <w:r w:rsidRPr="006746DB">
        <w:rPr>
          <w:rFonts w:eastAsia="Calibri"/>
          <w:vertAlign w:val="subscript"/>
        </w:rPr>
        <w:t>10</w:t>
      </w:r>
      <w:r w:rsidRPr="006746DB">
        <w:rPr>
          <w:rFonts w:eastAsia="Calibri"/>
        </w:rPr>
        <w:t xml:space="preserve"> concentrations reading every minute and calculate and record the average of the readings of the manual zero check. The average manual zero check readings shall be 0 ± 3 micrograms per cubic meter before proceeding to Step </w:t>
      </w:r>
      <w:r w:rsidR="0057420A">
        <w:rPr>
          <w:rFonts w:eastAsia="Calibri"/>
        </w:rPr>
        <w:t>7</w:t>
      </w:r>
      <w:r w:rsidRPr="006746DB">
        <w:rPr>
          <w:rFonts w:eastAsia="Calibri"/>
        </w:rPr>
        <w:t xml:space="preserve">. If conducting an auto-zero check, the monitor shall pass the zero check in accordance with the manufacturer’s instructions before proceeding to Step </w:t>
      </w:r>
      <w:r w:rsidR="0057420A">
        <w:rPr>
          <w:rFonts w:eastAsia="Calibri"/>
        </w:rPr>
        <w:t>7</w:t>
      </w:r>
      <w:r w:rsidRPr="006746DB">
        <w:rPr>
          <w:rFonts w:eastAsia="Calibri"/>
        </w:rPr>
        <w:t>. If any monitor</w:t>
      </w:r>
      <w:r>
        <w:rPr>
          <w:rFonts w:eastAsia="Calibri"/>
        </w:rPr>
        <w:t>s</w:t>
      </w:r>
      <w:r w:rsidRPr="006746DB">
        <w:rPr>
          <w:rFonts w:eastAsia="Calibri"/>
        </w:rPr>
        <w:t xml:space="preserve"> </w:t>
      </w:r>
      <w:r>
        <w:rPr>
          <w:rFonts w:eastAsia="Calibri"/>
        </w:rPr>
        <w:t>f</w:t>
      </w:r>
      <w:r w:rsidRPr="006746DB">
        <w:rPr>
          <w:rFonts w:eastAsia="Calibri"/>
        </w:rPr>
        <w:t>ail either the manual zero check o</w:t>
      </w:r>
      <w:r>
        <w:rPr>
          <w:rFonts w:eastAsia="Calibri"/>
        </w:rPr>
        <w:t>r</w:t>
      </w:r>
      <w:r w:rsidRPr="006746DB">
        <w:rPr>
          <w:rFonts w:eastAsia="Calibri"/>
        </w:rPr>
        <w:t xml:space="preserve"> the auto-zero check, the owner or operator shall conduct a zero calibration in accordance with manufacturer’s instructions and/or correct any issue(s) causing the failure, followed by conducting a passing zero check on the PM</w:t>
      </w:r>
      <w:r w:rsidRPr="006746DB">
        <w:rPr>
          <w:rFonts w:eastAsia="Calibri"/>
          <w:vertAlign w:val="subscript"/>
        </w:rPr>
        <w:t>10</w:t>
      </w:r>
      <w:r w:rsidRPr="006746DB">
        <w:rPr>
          <w:rFonts w:eastAsia="Calibri"/>
        </w:rPr>
        <w:t xml:space="preserve"> monitor(s) in accordance with Step </w:t>
      </w:r>
      <w:r w:rsidR="0057420A">
        <w:rPr>
          <w:rFonts w:eastAsia="Calibri"/>
        </w:rPr>
        <w:t>5</w:t>
      </w:r>
      <w:r w:rsidRPr="006746DB">
        <w:rPr>
          <w:rFonts w:eastAsia="Calibri"/>
        </w:rPr>
        <w:t xml:space="preserve"> and </w:t>
      </w:r>
      <w:r w:rsidR="0057420A">
        <w:rPr>
          <w:rFonts w:eastAsia="Calibri"/>
        </w:rPr>
        <w:t>6</w:t>
      </w:r>
      <w:r w:rsidRPr="006746DB">
        <w:rPr>
          <w:rFonts w:eastAsia="Calibri"/>
        </w:rPr>
        <w:t xml:space="preserve">. </w:t>
      </w:r>
    </w:p>
    <w:p w14:paraId="2A219D8A" w14:textId="77777777" w:rsidR="00A015C9" w:rsidRPr="006746DB" w:rsidRDefault="00A015C9" w:rsidP="00A015C9">
      <w:pPr>
        <w:numPr>
          <w:ilvl w:val="0"/>
          <w:numId w:val="36"/>
        </w:numPr>
        <w:spacing w:after="160" w:line="259" w:lineRule="auto"/>
        <w:contextualSpacing/>
        <w:rPr>
          <w:rFonts w:eastAsia="Calibri"/>
        </w:rPr>
      </w:pPr>
      <w:r w:rsidRPr="006746DB">
        <w:rPr>
          <w:rFonts w:eastAsia="Calibri"/>
        </w:rPr>
        <w:t>Remove the filter and install the monitor inlet as required. After waiting 10 minutes, operate the monitors simultaneously and log the PM</w:t>
      </w:r>
      <w:r w:rsidRPr="006746DB">
        <w:rPr>
          <w:rFonts w:eastAsia="Calibri"/>
          <w:vertAlign w:val="subscript"/>
        </w:rPr>
        <w:t>10</w:t>
      </w:r>
      <w:r w:rsidRPr="006746DB">
        <w:rPr>
          <w:rFonts w:eastAsia="Calibri"/>
        </w:rPr>
        <w:t xml:space="preserve"> concentration reading every minute for a minimum of 60 minutes</w:t>
      </w:r>
      <w:r>
        <w:rPr>
          <w:rFonts w:eastAsia="Calibri"/>
        </w:rPr>
        <w:t>.</w:t>
      </w:r>
    </w:p>
    <w:p w14:paraId="66A58E33" w14:textId="77777777" w:rsidR="00A015C9" w:rsidRPr="006746DB" w:rsidRDefault="00A015C9" w:rsidP="00A015C9">
      <w:pPr>
        <w:numPr>
          <w:ilvl w:val="0"/>
          <w:numId w:val="36"/>
        </w:numPr>
        <w:spacing w:after="160" w:line="259" w:lineRule="auto"/>
        <w:contextualSpacing/>
        <w:rPr>
          <w:rFonts w:eastAsia="Calibri"/>
        </w:rPr>
      </w:pPr>
      <w:r w:rsidRPr="006746DB">
        <w:rPr>
          <w:rFonts w:eastAsia="Calibri"/>
        </w:rPr>
        <w:t>Calculate the intra-instrument precision using either of the following equations:</w:t>
      </w:r>
    </w:p>
    <w:p w14:paraId="784D16E9" w14:textId="77777777" w:rsidR="00A015C9" w:rsidRPr="006746DB" w:rsidRDefault="00A015C9" w:rsidP="00A015C9">
      <w:pPr>
        <w:numPr>
          <w:ilvl w:val="1"/>
          <w:numId w:val="36"/>
        </w:numPr>
        <w:spacing w:after="160" w:line="259" w:lineRule="auto"/>
        <w:contextualSpacing/>
        <w:rPr>
          <w:rFonts w:eastAsia="Calibri"/>
        </w:rPr>
      </w:pPr>
      <w:r w:rsidRPr="006746DB">
        <w:rPr>
          <w:rFonts w:eastAsia="Calibri"/>
        </w:rPr>
        <w:t>Intra-instrument precision in relative standard deviation or correlation of variation (%) when ambient PM</w:t>
      </w:r>
      <w:r w:rsidRPr="006746DB">
        <w:rPr>
          <w:rFonts w:eastAsia="Calibri"/>
          <w:vertAlign w:val="subscript"/>
        </w:rPr>
        <w:t>10</w:t>
      </w:r>
      <w:r w:rsidRPr="006746DB">
        <w:rPr>
          <w:rFonts w:eastAsia="Calibri"/>
        </w:rPr>
        <w:t xml:space="preserve"> concentrations are greater than or equal to 15 micrograms per cubic meter: </w:t>
      </w:r>
    </w:p>
    <w:p w14:paraId="4074E76C" w14:textId="77777777" w:rsidR="00A015C9" w:rsidRPr="006746DB" w:rsidRDefault="00A015C9" w:rsidP="00A015C9">
      <w:pPr>
        <w:spacing w:after="160" w:line="259" w:lineRule="auto"/>
        <w:ind w:left="1440"/>
        <w:contextualSpacing/>
        <w:jc w:val="center"/>
        <w:rPr>
          <w:rFonts w:eastAsia="Calibri"/>
        </w:rPr>
      </w:pPr>
      <w:r w:rsidRPr="006746DB">
        <w:rPr>
          <w:rFonts w:eastAsia="Calibri"/>
          <w:noProof/>
        </w:rPr>
        <w:drawing>
          <wp:inline distT="0" distB="0" distL="0" distR="0" wp14:anchorId="3CD5F8C5" wp14:editId="6847463C">
            <wp:extent cx="1440305" cy="670618"/>
            <wp:effectExtent l="0" t="0" r="7620" b="0"/>
            <wp:docPr id="2" name="Picture 2" descr="mathematic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mathematic formula"/>
                    <pic:cNvPicPr/>
                  </pic:nvPicPr>
                  <pic:blipFill>
                    <a:blip r:embed="rId19"/>
                    <a:stretch>
                      <a:fillRect/>
                    </a:stretch>
                  </pic:blipFill>
                  <pic:spPr>
                    <a:xfrm>
                      <a:off x="0" y="0"/>
                      <a:ext cx="1440305" cy="670618"/>
                    </a:xfrm>
                    <a:prstGeom prst="rect">
                      <a:avLst/>
                    </a:prstGeom>
                  </pic:spPr>
                </pic:pic>
              </a:graphicData>
            </a:graphic>
          </wp:inline>
        </w:drawing>
      </w:r>
    </w:p>
    <w:p w14:paraId="5FDF00F6" w14:textId="77777777" w:rsidR="00A015C9" w:rsidRPr="006746DB" w:rsidRDefault="00A015C9" w:rsidP="00A015C9">
      <w:pPr>
        <w:spacing w:after="160" w:line="259" w:lineRule="auto"/>
        <w:ind w:left="1440"/>
        <w:contextualSpacing/>
        <w:rPr>
          <w:rFonts w:eastAsia="Calibri"/>
        </w:rPr>
      </w:pPr>
      <w:proofErr w:type="gramStart"/>
      <w:r w:rsidRPr="006746DB">
        <w:rPr>
          <w:rFonts w:eastAsia="Calibri"/>
        </w:rPr>
        <w:t>Where</w:t>
      </w:r>
      <w:proofErr w:type="gramEnd"/>
      <w:r w:rsidRPr="006746DB">
        <w:rPr>
          <w:rFonts w:eastAsia="Calibri"/>
        </w:rPr>
        <w:t>,</w:t>
      </w:r>
    </w:p>
    <w:p w14:paraId="0934B855" w14:textId="77777777" w:rsidR="00A015C9" w:rsidRPr="006746DB" w:rsidRDefault="00A015C9" w:rsidP="00A015C9">
      <w:pPr>
        <w:spacing w:after="160" w:line="259" w:lineRule="auto"/>
        <w:ind w:left="1440"/>
        <w:contextualSpacing/>
        <w:rPr>
          <w:rFonts w:eastAsia="Calibri"/>
        </w:rPr>
      </w:pPr>
      <w:r w:rsidRPr="006746DB">
        <w:rPr>
          <w:rFonts w:eastAsia="Calibri"/>
        </w:rPr>
        <w:lastRenderedPageBreak/>
        <w:tab/>
        <w:t>P = Intra-instrument precision (%)</w:t>
      </w:r>
    </w:p>
    <w:p w14:paraId="46905BFC" w14:textId="40506D60" w:rsidR="00A015C9" w:rsidRPr="006746DB" w:rsidRDefault="00A015C9" w:rsidP="00A015C9">
      <w:pPr>
        <w:spacing w:after="160" w:line="259" w:lineRule="auto"/>
        <w:ind w:left="2160"/>
        <w:contextualSpacing/>
        <w:rPr>
          <w:rFonts w:eastAsia="Calibri"/>
        </w:rPr>
      </w:pPr>
      <w:r w:rsidRPr="006746DB">
        <w:rPr>
          <w:rFonts w:eastAsia="Calibri"/>
        </w:rPr>
        <w:t>C</w:t>
      </w:r>
      <w:r w:rsidRPr="006746DB">
        <w:rPr>
          <w:rFonts w:eastAsia="Calibri"/>
          <w:vertAlign w:val="subscript"/>
        </w:rPr>
        <w:t>t</w:t>
      </w:r>
      <w:r w:rsidRPr="006746DB">
        <w:rPr>
          <w:rFonts w:eastAsia="Calibri"/>
        </w:rPr>
        <w:t xml:space="preserve"> = M</w:t>
      </w:r>
      <w:r w:rsidR="00DF08C4">
        <w:rPr>
          <w:rFonts w:eastAsia="Calibri"/>
        </w:rPr>
        <w:t>e</w:t>
      </w:r>
      <w:r w:rsidRPr="006746DB">
        <w:rPr>
          <w:rFonts w:eastAsia="Calibri"/>
        </w:rPr>
        <w:t>an of the averaged PM</w:t>
      </w:r>
      <w:r w:rsidRPr="006746DB">
        <w:rPr>
          <w:rFonts w:eastAsia="Calibri"/>
          <w:vertAlign w:val="subscript"/>
        </w:rPr>
        <w:t>10</w:t>
      </w:r>
      <w:r w:rsidRPr="006746DB">
        <w:rPr>
          <w:rFonts w:eastAsia="Calibri"/>
        </w:rPr>
        <w:t xml:space="preserve"> concentrations readings from all tested monitors over the time </w:t>
      </w:r>
      <w:r w:rsidRPr="006746DB">
        <w:rPr>
          <w:rFonts w:eastAsia="Calibri"/>
          <w:i/>
          <w:iCs/>
        </w:rPr>
        <w:t>t</w:t>
      </w:r>
      <w:r w:rsidRPr="006746DB">
        <w:rPr>
          <w:rFonts w:eastAsia="Calibri"/>
        </w:rPr>
        <w:t xml:space="preserve"> of testing duration</w:t>
      </w:r>
    </w:p>
    <w:p w14:paraId="2B25BAD9" w14:textId="77777777" w:rsidR="00A015C9" w:rsidRPr="006746DB" w:rsidRDefault="00A015C9" w:rsidP="00A015C9">
      <w:pPr>
        <w:spacing w:after="160" w:line="259" w:lineRule="auto"/>
        <w:ind w:left="2160"/>
        <w:contextualSpacing/>
        <w:rPr>
          <w:rFonts w:eastAsia="Calibri"/>
        </w:rPr>
      </w:pPr>
      <w:r w:rsidRPr="006746DB">
        <w:rPr>
          <w:rFonts w:eastAsia="Calibri"/>
        </w:rPr>
        <w:t>S</w:t>
      </w:r>
      <w:r w:rsidRPr="006746DB">
        <w:rPr>
          <w:rFonts w:eastAsia="Calibri"/>
          <w:vertAlign w:val="subscript"/>
        </w:rPr>
        <w:t>t</w:t>
      </w:r>
      <w:r w:rsidRPr="006746DB">
        <w:rPr>
          <w:rFonts w:eastAsia="Calibri"/>
        </w:rPr>
        <w:t xml:space="preserve"> = Standard deviation of the averaged PM</w:t>
      </w:r>
      <w:r w:rsidRPr="006746DB">
        <w:rPr>
          <w:rFonts w:eastAsia="Calibri"/>
          <w:vertAlign w:val="subscript"/>
        </w:rPr>
        <w:t>10</w:t>
      </w:r>
      <w:r w:rsidRPr="006746DB">
        <w:rPr>
          <w:rFonts w:eastAsia="Calibri"/>
        </w:rPr>
        <w:t xml:space="preserve"> concentration readings from all tested monitors over the time </w:t>
      </w:r>
      <w:r w:rsidRPr="006746DB">
        <w:rPr>
          <w:rFonts w:eastAsia="Calibri"/>
          <w:i/>
          <w:iCs/>
        </w:rPr>
        <w:t>t</w:t>
      </w:r>
      <w:r w:rsidRPr="006746DB">
        <w:rPr>
          <w:rFonts w:eastAsia="Calibri"/>
        </w:rPr>
        <w:t xml:space="preserve"> of testing duration, to be calculated as:</w:t>
      </w:r>
    </w:p>
    <w:p w14:paraId="617DEAAD" w14:textId="77777777" w:rsidR="00A015C9" w:rsidRPr="006746DB" w:rsidRDefault="00A015C9" w:rsidP="00A015C9">
      <w:pPr>
        <w:spacing w:after="160" w:line="259" w:lineRule="auto"/>
        <w:ind w:left="2160"/>
        <w:contextualSpacing/>
        <w:jc w:val="center"/>
        <w:rPr>
          <w:rFonts w:eastAsia="Calibri"/>
        </w:rPr>
      </w:pPr>
      <w:r w:rsidRPr="006746DB">
        <w:rPr>
          <w:rFonts w:eastAsia="Calibri"/>
          <w:noProof/>
        </w:rPr>
        <w:drawing>
          <wp:inline distT="0" distB="0" distL="0" distR="0" wp14:anchorId="08259D49" wp14:editId="3F0BAB3D">
            <wp:extent cx="1684166" cy="746825"/>
            <wp:effectExtent l="0" t="0" r="0" b="0"/>
            <wp:docPr id="5" name="Picture 5" descr="mathematic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mathematic formula"/>
                    <pic:cNvPicPr/>
                  </pic:nvPicPr>
                  <pic:blipFill>
                    <a:blip r:embed="rId20"/>
                    <a:stretch>
                      <a:fillRect/>
                    </a:stretch>
                  </pic:blipFill>
                  <pic:spPr>
                    <a:xfrm>
                      <a:off x="0" y="0"/>
                      <a:ext cx="1684166" cy="746825"/>
                    </a:xfrm>
                    <a:prstGeom prst="rect">
                      <a:avLst/>
                    </a:prstGeom>
                  </pic:spPr>
                </pic:pic>
              </a:graphicData>
            </a:graphic>
          </wp:inline>
        </w:drawing>
      </w:r>
    </w:p>
    <w:p w14:paraId="36A0D281" w14:textId="77777777" w:rsidR="00A015C9" w:rsidRPr="006746DB" w:rsidRDefault="00A015C9" w:rsidP="00A015C9">
      <w:pPr>
        <w:spacing w:after="160" w:line="259" w:lineRule="auto"/>
        <w:ind w:left="2160"/>
        <w:contextualSpacing/>
        <w:rPr>
          <w:rFonts w:eastAsia="Calibri"/>
        </w:rPr>
      </w:pPr>
      <w:proofErr w:type="gramStart"/>
      <w:r w:rsidRPr="006746DB">
        <w:rPr>
          <w:rFonts w:eastAsia="Calibri"/>
        </w:rPr>
        <w:t>Where</w:t>
      </w:r>
      <w:proofErr w:type="gramEnd"/>
      <w:r w:rsidRPr="006746DB">
        <w:rPr>
          <w:rFonts w:eastAsia="Calibri"/>
        </w:rPr>
        <w:t>,</w:t>
      </w:r>
    </w:p>
    <w:p w14:paraId="52B868AB" w14:textId="77777777" w:rsidR="00A015C9" w:rsidRPr="006746DB" w:rsidRDefault="00A015C9" w:rsidP="00A015C9">
      <w:pPr>
        <w:spacing w:after="160" w:line="259" w:lineRule="auto"/>
        <w:ind w:left="2880"/>
        <w:contextualSpacing/>
        <w:rPr>
          <w:rFonts w:eastAsia="Calibri"/>
        </w:rPr>
      </w:pPr>
      <w:r w:rsidRPr="006746DB">
        <w:rPr>
          <w:rFonts w:eastAsia="Calibri"/>
        </w:rPr>
        <w:t>x</w:t>
      </w:r>
      <w:r w:rsidRPr="006746DB">
        <w:rPr>
          <w:rFonts w:eastAsia="Calibri"/>
          <w:vertAlign w:val="subscript"/>
        </w:rPr>
        <w:t>i</w:t>
      </w:r>
      <w:r w:rsidRPr="006746DB">
        <w:rPr>
          <w:rFonts w:eastAsia="Calibri"/>
        </w:rPr>
        <w:t xml:space="preserve"> = Mean of the PM</w:t>
      </w:r>
      <w:r w:rsidRPr="006746DB">
        <w:rPr>
          <w:rFonts w:eastAsia="Calibri"/>
          <w:vertAlign w:val="subscript"/>
        </w:rPr>
        <w:t>10</w:t>
      </w:r>
      <w:r w:rsidRPr="006746DB">
        <w:rPr>
          <w:rFonts w:eastAsia="Calibri"/>
        </w:rPr>
        <w:t xml:space="preserve"> concentration readings for a tested monitor over time </w:t>
      </w:r>
      <w:r w:rsidRPr="006746DB">
        <w:rPr>
          <w:rFonts w:eastAsia="Calibri"/>
          <w:i/>
          <w:iCs/>
        </w:rPr>
        <w:t>t</w:t>
      </w:r>
      <w:r w:rsidRPr="006746DB">
        <w:rPr>
          <w:rFonts w:eastAsia="Calibri"/>
        </w:rPr>
        <w:t xml:space="preserve"> 0f testing duration</w:t>
      </w:r>
    </w:p>
    <w:p w14:paraId="07943EBE" w14:textId="77777777" w:rsidR="00A015C9" w:rsidRPr="006746DB" w:rsidRDefault="00A015C9" w:rsidP="00A015C9">
      <w:pPr>
        <w:spacing w:after="160" w:line="259" w:lineRule="auto"/>
        <w:ind w:left="2880"/>
        <w:contextualSpacing/>
        <w:rPr>
          <w:rFonts w:eastAsia="Calibri"/>
        </w:rPr>
      </w:pPr>
      <w:r w:rsidRPr="006746DB">
        <w:rPr>
          <w:rFonts w:ascii="Cambria Math" w:eastAsia="Calibri" w:hAnsi="Cambria Math" w:cs="Cambria Math"/>
        </w:rPr>
        <w:t>𝑥</w:t>
      </w:r>
      <w:r w:rsidRPr="006746DB">
        <w:rPr>
          <w:rFonts w:eastAsia="Calibri"/>
        </w:rPr>
        <w:t>̅ = Mean of averaged PM</w:t>
      </w:r>
      <w:r w:rsidRPr="006746DB">
        <w:rPr>
          <w:rFonts w:eastAsia="Calibri"/>
          <w:vertAlign w:val="subscript"/>
        </w:rPr>
        <w:t>10</w:t>
      </w:r>
      <w:r w:rsidRPr="006746DB">
        <w:rPr>
          <w:rFonts w:eastAsia="Calibri"/>
        </w:rPr>
        <w:t xml:space="preserve"> concentration readings from all tested monitors over the time </w:t>
      </w:r>
      <w:r w:rsidRPr="006746DB">
        <w:rPr>
          <w:rFonts w:eastAsia="Calibri"/>
          <w:i/>
          <w:iCs/>
        </w:rPr>
        <w:t>t</w:t>
      </w:r>
      <w:r w:rsidRPr="006746DB">
        <w:rPr>
          <w:rFonts w:eastAsia="Calibri"/>
        </w:rPr>
        <w:t xml:space="preserve"> of testing duration</w:t>
      </w:r>
    </w:p>
    <w:p w14:paraId="5D37B199" w14:textId="77777777" w:rsidR="00A015C9" w:rsidRPr="006746DB" w:rsidRDefault="00A015C9" w:rsidP="00A015C9">
      <w:pPr>
        <w:spacing w:after="160" w:line="259" w:lineRule="auto"/>
        <w:ind w:left="2160"/>
        <w:contextualSpacing/>
        <w:rPr>
          <w:rFonts w:eastAsia="Calibri"/>
        </w:rPr>
      </w:pPr>
      <w:r w:rsidRPr="006746DB">
        <w:rPr>
          <w:rFonts w:eastAsia="Calibri"/>
        </w:rPr>
        <w:tab/>
        <w:t>n = Number of tested monitors.</w:t>
      </w:r>
    </w:p>
    <w:p w14:paraId="3CA52BB9" w14:textId="77777777" w:rsidR="00A015C9" w:rsidRPr="006746DB" w:rsidRDefault="00A015C9" w:rsidP="00A015C9">
      <w:pPr>
        <w:numPr>
          <w:ilvl w:val="1"/>
          <w:numId w:val="36"/>
        </w:numPr>
        <w:spacing w:after="160" w:line="259" w:lineRule="auto"/>
        <w:contextualSpacing/>
        <w:rPr>
          <w:rFonts w:eastAsia="Calibri"/>
        </w:rPr>
      </w:pPr>
      <w:r w:rsidRPr="006746DB">
        <w:rPr>
          <w:rFonts w:eastAsia="Calibri"/>
        </w:rPr>
        <w:t>Intra-instrument precision in absolute value (micrograms per cubic meter) when ambient PM</w:t>
      </w:r>
      <w:r w:rsidRPr="006746DB">
        <w:rPr>
          <w:rFonts w:eastAsia="Calibri"/>
          <w:vertAlign w:val="subscript"/>
        </w:rPr>
        <w:t>10</w:t>
      </w:r>
      <w:r w:rsidRPr="006746DB">
        <w:rPr>
          <w:rFonts w:eastAsia="Calibri"/>
        </w:rPr>
        <w:t xml:space="preserve"> concentrations are less than 15 micrograms per cubic meter:</w:t>
      </w:r>
    </w:p>
    <w:p w14:paraId="278B3CB0" w14:textId="77777777" w:rsidR="00A015C9" w:rsidRPr="006746DB" w:rsidRDefault="00A015C9" w:rsidP="00A015C9">
      <w:pPr>
        <w:spacing w:after="160" w:line="259" w:lineRule="auto"/>
        <w:ind w:left="1440"/>
        <w:contextualSpacing/>
        <w:jc w:val="center"/>
        <w:rPr>
          <w:rFonts w:eastAsia="Calibri"/>
        </w:rPr>
      </w:pPr>
      <w:r w:rsidRPr="006746DB">
        <w:rPr>
          <w:rFonts w:eastAsia="Calibri"/>
          <w:noProof/>
        </w:rPr>
        <w:drawing>
          <wp:inline distT="0" distB="0" distL="0" distR="0" wp14:anchorId="40AC187C" wp14:editId="248928E2">
            <wp:extent cx="602032" cy="220999"/>
            <wp:effectExtent l="0" t="0" r="7620" b="7620"/>
            <wp:docPr id="4" name="Picture 4" descr="mathematic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mathematic formula"/>
                    <pic:cNvPicPr/>
                  </pic:nvPicPr>
                  <pic:blipFill>
                    <a:blip r:embed="rId21"/>
                    <a:stretch>
                      <a:fillRect/>
                    </a:stretch>
                  </pic:blipFill>
                  <pic:spPr>
                    <a:xfrm>
                      <a:off x="0" y="0"/>
                      <a:ext cx="602032" cy="220999"/>
                    </a:xfrm>
                    <a:prstGeom prst="rect">
                      <a:avLst/>
                    </a:prstGeom>
                  </pic:spPr>
                </pic:pic>
              </a:graphicData>
            </a:graphic>
          </wp:inline>
        </w:drawing>
      </w:r>
    </w:p>
    <w:p w14:paraId="23A3F5AB" w14:textId="77777777" w:rsidR="00A015C9" w:rsidRPr="006746DB" w:rsidRDefault="00A015C9" w:rsidP="00A015C9">
      <w:pPr>
        <w:spacing w:after="160" w:line="259" w:lineRule="auto"/>
        <w:ind w:left="1440"/>
        <w:contextualSpacing/>
        <w:rPr>
          <w:rFonts w:eastAsia="Calibri"/>
        </w:rPr>
      </w:pPr>
      <w:proofErr w:type="gramStart"/>
      <w:r w:rsidRPr="006746DB">
        <w:rPr>
          <w:rFonts w:eastAsia="Calibri"/>
        </w:rPr>
        <w:t>Where</w:t>
      </w:r>
      <w:proofErr w:type="gramEnd"/>
      <w:r w:rsidRPr="006746DB">
        <w:rPr>
          <w:rFonts w:eastAsia="Calibri"/>
        </w:rPr>
        <w:t xml:space="preserve">, </w:t>
      </w:r>
    </w:p>
    <w:p w14:paraId="641470C5" w14:textId="77777777" w:rsidR="00A015C9" w:rsidRPr="006746DB" w:rsidRDefault="00A015C9" w:rsidP="00A015C9">
      <w:pPr>
        <w:spacing w:after="160" w:line="259" w:lineRule="auto"/>
        <w:ind w:left="1440"/>
        <w:contextualSpacing/>
        <w:rPr>
          <w:rFonts w:eastAsia="Calibri"/>
        </w:rPr>
      </w:pPr>
      <w:r w:rsidRPr="006746DB">
        <w:rPr>
          <w:rFonts w:eastAsia="Calibri"/>
        </w:rPr>
        <w:tab/>
        <w:t>P = Insta-instrument micrograms per cubic meter</w:t>
      </w:r>
    </w:p>
    <w:p w14:paraId="7F3712A0" w14:textId="77777777" w:rsidR="00A015C9" w:rsidRPr="006746DB" w:rsidRDefault="00A015C9" w:rsidP="00A015C9">
      <w:pPr>
        <w:spacing w:after="160" w:line="259" w:lineRule="auto"/>
        <w:ind w:left="2160"/>
        <w:contextualSpacing/>
        <w:rPr>
          <w:rFonts w:eastAsia="Calibri"/>
        </w:rPr>
      </w:pPr>
      <w:r w:rsidRPr="006746DB">
        <w:rPr>
          <w:rFonts w:eastAsia="Calibri"/>
        </w:rPr>
        <w:t>S</w:t>
      </w:r>
      <w:r w:rsidRPr="006746DB">
        <w:rPr>
          <w:rFonts w:eastAsia="Calibri"/>
          <w:vertAlign w:val="subscript"/>
        </w:rPr>
        <w:t>t</w:t>
      </w:r>
      <w:r w:rsidRPr="006746DB">
        <w:rPr>
          <w:rFonts w:eastAsia="Calibri"/>
        </w:rPr>
        <w:t xml:space="preserve"> = Standard deviation of the averaged PM</w:t>
      </w:r>
      <w:r w:rsidRPr="006746DB">
        <w:rPr>
          <w:rFonts w:eastAsia="Calibri"/>
          <w:vertAlign w:val="subscript"/>
        </w:rPr>
        <w:t>10</w:t>
      </w:r>
      <w:r w:rsidRPr="006746DB">
        <w:rPr>
          <w:rFonts w:eastAsia="Calibri"/>
        </w:rPr>
        <w:t xml:space="preserve"> concentration readings from all tested monitors over the time </w:t>
      </w:r>
      <w:r w:rsidRPr="006746DB">
        <w:rPr>
          <w:rFonts w:eastAsia="Calibri"/>
          <w:i/>
          <w:iCs/>
        </w:rPr>
        <w:t>t</w:t>
      </w:r>
      <w:r w:rsidRPr="006746DB">
        <w:rPr>
          <w:rFonts w:eastAsia="Calibri"/>
        </w:rPr>
        <w:t xml:space="preserve"> of testing duration</w:t>
      </w:r>
    </w:p>
    <w:p w14:paraId="7ED274E3" w14:textId="77777777" w:rsidR="00A015C9" w:rsidRDefault="00A015C9" w:rsidP="00A015C9">
      <w:pPr>
        <w:numPr>
          <w:ilvl w:val="0"/>
          <w:numId w:val="36"/>
        </w:numPr>
        <w:spacing w:after="160" w:line="259" w:lineRule="auto"/>
        <w:contextualSpacing/>
        <w:rPr>
          <w:rFonts w:eastAsia="Calibri"/>
        </w:rPr>
      </w:pPr>
      <w:r w:rsidRPr="006746DB">
        <w:rPr>
          <w:rFonts w:eastAsia="Calibri"/>
        </w:rPr>
        <w:t xml:space="preserve">Record the results of the calculations. </w:t>
      </w:r>
    </w:p>
    <w:p w14:paraId="7FFD5A76" w14:textId="120647C4" w:rsidR="00B263DB" w:rsidRPr="00B263DB" w:rsidRDefault="00A015C9" w:rsidP="005878B1">
      <w:pPr>
        <w:numPr>
          <w:ilvl w:val="0"/>
          <w:numId w:val="36"/>
        </w:numPr>
        <w:spacing w:after="160" w:line="259" w:lineRule="auto"/>
        <w:contextualSpacing/>
      </w:pPr>
      <w:r>
        <w:rPr>
          <w:rFonts w:eastAsia="Calibri"/>
        </w:rPr>
        <w:t>If the instruments fail precision or flow evaluations, corrective action must be taken to address any potential impacts to previously collected data and to resolve discrepancies prior to being put back into service</w:t>
      </w:r>
      <w:r w:rsidR="002A30C3">
        <w:rPr>
          <w:rFonts w:eastAsia="Calibri"/>
        </w:rPr>
        <w:t>.</w:t>
      </w:r>
      <w:r w:rsidR="005878B1" w:rsidRPr="00B263DB">
        <w:t xml:space="preserve"> </w:t>
      </w:r>
    </w:p>
    <w:sectPr w:rsidR="00B263DB" w:rsidRPr="00B263DB" w:rsidSect="00DC3C23">
      <w:headerReference w:type="default" r:id="rId22"/>
      <w:footerReference w:type="default" r:id="rId23"/>
      <w:pgSz w:w="12240" w:h="15840"/>
      <w:pgMar w:top="1440" w:right="1440" w:bottom="1152"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2CB4E9" w14:textId="77777777" w:rsidR="00334557" w:rsidRDefault="00334557" w:rsidP="00E33084">
      <w:r>
        <w:separator/>
      </w:r>
    </w:p>
  </w:endnote>
  <w:endnote w:type="continuationSeparator" w:id="0">
    <w:p w14:paraId="1C309585" w14:textId="77777777" w:rsidR="00334557" w:rsidRDefault="00334557" w:rsidP="00E33084">
      <w:r>
        <w:continuationSeparator/>
      </w:r>
    </w:p>
  </w:endnote>
  <w:endnote w:type="continuationNotice" w:id="1">
    <w:p w14:paraId="7A4DE930" w14:textId="77777777" w:rsidR="00334557" w:rsidRDefault="003345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8DE47" w14:textId="49CA1CDF" w:rsidR="00A015C9" w:rsidRDefault="00A015C9">
    <w:pPr>
      <w:pStyle w:val="Footer"/>
      <w:jc w:val="center"/>
    </w:pPr>
  </w:p>
  <w:p w14:paraId="1C642DD3" w14:textId="77777777" w:rsidR="00A015C9" w:rsidRDefault="00A015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6264387"/>
      <w:docPartObj>
        <w:docPartGallery w:val="Page Numbers (Bottom of Page)"/>
        <w:docPartUnique/>
      </w:docPartObj>
    </w:sdtPr>
    <w:sdtEndPr>
      <w:rPr>
        <w:noProof/>
      </w:rPr>
    </w:sdtEndPr>
    <w:sdtContent>
      <w:p w14:paraId="47DB585E" w14:textId="77777777" w:rsidR="00A12D7D" w:rsidRDefault="00A12D7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4D9E2F8" w14:textId="77777777" w:rsidR="00A12D7D" w:rsidRDefault="00A12D7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4622079"/>
      <w:docPartObj>
        <w:docPartGallery w:val="Page Numbers (Bottom of Page)"/>
        <w:docPartUnique/>
      </w:docPartObj>
    </w:sdtPr>
    <w:sdtEndPr>
      <w:rPr>
        <w:noProof/>
      </w:rPr>
    </w:sdtEndPr>
    <w:sdtContent>
      <w:p w14:paraId="65008005" w14:textId="2012CF4F" w:rsidR="00500E87" w:rsidRDefault="00500E8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FAE3073" w14:textId="77777777" w:rsidR="00441B7E" w:rsidRDefault="00441B7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0979091"/>
      <w:docPartObj>
        <w:docPartGallery w:val="Page Numbers (Bottom of Page)"/>
        <w:docPartUnique/>
      </w:docPartObj>
    </w:sdtPr>
    <w:sdtEndPr>
      <w:rPr>
        <w:noProof/>
      </w:rPr>
    </w:sdtEndPr>
    <w:sdtContent>
      <w:p w14:paraId="30E75BE9" w14:textId="2C4183E4" w:rsidR="00DC3C23" w:rsidRDefault="00DC3C2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9CDD3AB" w14:textId="77777777" w:rsidR="00441B7E" w:rsidRDefault="00441B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639913" w14:textId="77777777" w:rsidR="00334557" w:rsidRDefault="00334557" w:rsidP="00E33084">
      <w:r>
        <w:separator/>
      </w:r>
    </w:p>
  </w:footnote>
  <w:footnote w:type="continuationSeparator" w:id="0">
    <w:p w14:paraId="20AA679A" w14:textId="77777777" w:rsidR="00334557" w:rsidRDefault="00334557" w:rsidP="00E33084">
      <w:r>
        <w:continuationSeparator/>
      </w:r>
    </w:p>
  </w:footnote>
  <w:footnote w:type="continuationNotice" w:id="1">
    <w:p w14:paraId="151A1849" w14:textId="77777777" w:rsidR="00334557" w:rsidRDefault="00334557"/>
  </w:footnote>
  <w:footnote w:id="2">
    <w:p w14:paraId="5B4EF4F3" w14:textId="24B99991" w:rsidR="00A015C9" w:rsidRPr="00A61BC1" w:rsidRDefault="00A015C9" w:rsidP="00A015C9">
      <w:pPr>
        <w:pStyle w:val="FootnoteText"/>
      </w:pPr>
      <w:r>
        <w:rPr>
          <w:rStyle w:val="FootnoteReference"/>
        </w:rPr>
        <w:footnoteRef/>
      </w:r>
      <w:r>
        <w:t xml:space="preserve"> </w:t>
      </w:r>
      <w:r w:rsidRPr="00A61BC1">
        <w:rPr>
          <w:b/>
          <w:bCs/>
        </w:rPr>
        <w:t>Disclaimer</w:t>
      </w:r>
      <w:r>
        <w:rPr>
          <w:b/>
          <w:bCs/>
        </w:rPr>
        <w:t xml:space="preserve">: </w:t>
      </w:r>
      <w:r w:rsidRPr="00A61BC1">
        <w:t xml:space="preserve">This document is intended to be used as an informal reference, and as such, is not a complete statement of all applicable polychlorinated biphenyl (PCB) requirements. This document does not replace or supplant the requirements of the Toxic Substances Control Act (TSCA) PCB regulations. Please refer to the PCB regulations at 40 CFR </w:t>
      </w:r>
      <w:r w:rsidR="00F314F2">
        <w:t>p</w:t>
      </w:r>
      <w:r w:rsidRPr="00A61BC1">
        <w:t>art 761 for specific regulatory requirements. Also, these materials identify policies and provide suggestions and do not create any new legal obligations or limit or expand obligations under any federal, state, tribal, or local law.</w:t>
      </w:r>
    </w:p>
    <w:p w14:paraId="7F17E651" w14:textId="77777777" w:rsidR="00A015C9" w:rsidRDefault="00A015C9" w:rsidP="00A015C9">
      <w:pPr>
        <w:pStyle w:val="FootnoteText"/>
      </w:pPr>
    </w:p>
  </w:footnote>
  <w:footnote w:id="3">
    <w:p w14:paraId="52EB9BAC" w14:textId="1D9F3E5E" w:rsidR="00A015C9" w:rsidRDefault="00A015C9" w:rsidP="00A015C9">
      <w:pPr>
        <w:pStyle w:val="FootnoteText"/>
      </w:pPr>
      <w:r>
        <w:rPr>
          <w:rStyle w:val="FootnoteReference"/>
        </w:rPr>
        <w:footnoteRef/>
      </w:r>
      <w:r>
        <w:t xml:space="preserve"> For example, daycare centers, senior care centers, hospitals, schools, wetlands, </w:t>
      </w:r>
      <w:r w:rsidR="003430BB">
        <w:t xml:space="preserve">endangered species habitats, </w:t>
      </w:r>
      <w:r>
        <w:t>etc.</w:t>
      </w:r>
    </w:p>
  </w:footnote>
  <w:footnote w:id="4">
    <w:p w14:paraId="0EA92D7C" w14:textId="7625265E" w:rsidR="009478FA" w:rsidRDefault="009478FA">
      <w:pPr>
        <w:pStyle w:val="FootnoteText"/>
      </w:pPr>
      <w:r>
        <w:rPr>
          <w:rStyle w:val="FootnoteReference"/>
        </w:rPr>
        <w:footnoteRef/>
      </w:r>
      <w:r>
        <w:t xml:space="preserve"> </w:t>
      </w:r>
      <w:r w:rsidRPr="009478FA">
        <w:t>These restrictions do not supersede other requirements to prevent the release of particulates or visible emissions. Rather, they serve as readily observable visual indicators of a gross fugitive dust release that must be immediately rectified to maintain compliance with the Dust Control Plan</w:t>
      </w:r>
      <w:r>
        <w:t>.</w:t>
      </w:r>
    </w:p>
    <w:p w14:paraId="7E2D34FE" w14:textId="77777777" w:rsidR="00B263DB" w:rsidRDefault="00B263DB">
      <w:pPr>
        <w:pStyle w:val="FootnoteText"/>
      </w:pPr>
    </w:p>
  </w:footnote>
  <w:footnote w:id="5">
    <w:p w14:paraId="33C00534" w14:textId="77777777" w:rsidR="00A015C9" w:rsidRDefault="00A015C9" w:rsidP="00A015C9">
      <w:pPr>
        <w:pStyle w:val="FootnoteText"/>
      </w:pPr>
      <w:r>
        <w:rPr>
          <w:rStyle w:val="FootnoteReference"/>
        </w:rPr>
        <w:footnoteRef/>
      </w:r>
      <w:r>
        <w:t xml:space="preserve"> This DCM may only be relevant to larger sites with multiple remediation areas.</w:t>
      </w:r>
    </w:p>
  </w:footnote>
  <w:footnote w:id="6">
    <w:p w14:paraId="68946F0F" w14:textId="19880916" w:rsidR="00A015C9" w:rsidRDefault="00A015C9" w:rsidP="00A015C9">
      <w:pPr>
        <w:pStyle w:val="FootnoteText"/>
      </w:pPr>
      <w:r>
        <w:rPr>
          <w:rStyle w:val="FootnoteReference"/>
        </w:rPr>
        <w:footnoteRef/>
      </w:r>
      <w:r>
        <w:t xml:space="preserve"> Applicable only to stockpiles containing PCB levels &lt; 50 ppm</w:t>
      </w:r>
      <w:r w:rsidR="000F7608">
        <w:t>, and c</w:t>
      </w:r>
      <w:r w:rsidR="000F7608" w:rsidRPr="000F7608">
        <w:t>onsistent with the requirements of the PCB Regulations including 40 CFR 761.1(b)(5) (“No person may avoid any provision specifying a PCB concentration by diluting the PCBs, unless otherwise specifically provided”)</w:t>
      </w:r>
      <w:r>
        <w:t>.</w:t>
      </w:r>
      <w:r>
        <w:br/>
      </w:r>
    </w:p>
  </w:footnote>
  <w:footnote w:id="7">
    <w:p w14:paraId="604764D7" w14:textId="09B04286" w:rsidR="000F7608" w:rsidRDefault="000F7608">
      <w:pPr>
        <w:pStyle w:val="FootnoteText"/>
      </w:pPr>
      <w:r>
        <w:rPr>
          <w:rStyle w:val="FootnoteReference"/>
        </w:rPr>
        <w:footnoteRef/>
      </w:r>
      <w:r>
        <w:t xml:space="preserve"> </w:t>
      </w:r>
      <w:r w:rsidR="00D0163C">
        <w:t>Id.</w:t>
      </w:r>
    </w:p>
    <w:p w14:paraId="49F4CA79" w14:textId="77777777" w:rsidR="00D0163C" w:rsidRDefault="00D0163C">
      <w:pPr>
        <w:pStyle w:val="FootnoteText"/>
      </w:pPr>
    </w:p>
  </w:footnote>
  <w:footnote w:id="8">
    <w:p w14:paraId="2175841E" w14:textId="76F5CF68" w:rsidR="00A015C9" w:rsidRDefault="00A015C9" w:rsidP="00A015C9">
      <w:pPr>
        <w:pStyle w:val="FootnoteText"/>
      </w:pPr>
      <w:r>
        <w:rPr>
          <w:rStyle w:val="FootnoteReference"/>
        </w:rPr>
        <w:footnoteRef/>
      </w:r>
      <w:r>
        <w:t xml:space="preserve"> See 40 CFR</w:t>
      </w:r>
      <w:r w:rsidR="009D7100">
        <w:t xml:space="preserve"> </w:t>
      </w:r>
      <w:r>
        <w:t xml:space="preserve">761.65 for TSCA requirements applicable to storage for disposal of PCBs at concentrations </w:t>
      </w:r>
      <w:r w:rsidRPr="00EA319B">
        <w:rPr>
          <w:u w:val="single"/>
        </w:rPr>
        <w:t>&gt;</w:t>
      </w:r>
      <w:r>
        <w:t xml:space="preserve"> 50 ppm.</w:t>
      </w:r>
      <w:r>
        <w:br/>
      </w:r>
    </w:p>
  </w:footnote>
  <w:footnote w:id="9">
    <w:p w14:paraId="345A3B6E" w14:textId="77777777" w:rsidR="00A015C9" w:rsidRDefault="00A015C9" w:rsidP="00A015C9">
      <w:pPr>
        <w:pStyle w:val="FootnoteText"/>
      </w:pPr>
      <w:r>
        <w:rPr>
          <w:rStyle w:val="FootnoteReference"/>
        </w:rPr>
        <w:footnoteRef/>
      </w:r>
      <w:r>
        <w:t xml:space="preserve"> This DCM is only relevant to sites with paved surfaces </w:t>
      </w:r>
      <w:proofErr w:type="gramStart"/>
      <w:r>
        <w:t>in close proximity to</w:t>
      </w:r>
      <w:proofErr w:type="gramEnd"/>
      <w:r>
        <w:t xml:space="preserve"> the remedial worksite and that extend to the site exit.</w:t>
      </w:r>
      <w:r>
        <w:br/>
      </w:r>
    </w:p>
  </w:footnote>
  <w:footnote w:id="10">
    <w:p w14:paraId="04A6BE36" w14:textId="0807A145" w:rsidR="00A015C9" w:rsidRDefault="00A015C9" w:rsidP="00A015C9">
      <w:pPr>
        <w:pStyle w:val="CommentText"/>
      </w:pPr>
      <w:r>
        <w:rPr>
          <w:rStyle w:val="FootnoteReference"/>
        </w:rPr>
        <w:footnoteRef/>
      </w:r>
      <w:r>
        <w:t xml:space="preserve"> The TSCA submittal should identify specific decontamination procedures for vehicles and equipment that have </w:t>
      </w:r>
      <w:proofErr w:type="gramStart"/>
      <w:r>
        <w:t>come into contact with</w:t>
      </w:r>
      <w:proofErr w:type="gramEnd"/>
      <w:r>
        <w:t xml:space="preserve"> PCB remediation waste, consistent with 40 CFR</w:t>
      </w:r>
      <w:r w:rsidR="009D7100">
        <w:t xml:space="preserve"> </w:t>
      </w:r>
      <w:r>
        <w:t xml:space="preserve">761.79. </w:t>
      </w:r>
    </w:p>
    <w:p w14:paraId="0BDBC987" w14:textId="77777777" w:rsidR="00A015C9" w:rsidRDefault="00A015C9" w:rsidP="00A015C9">
      <w:pPr>
        <w:pStyle w:val="FootnoteText"/>
      </w:pPr>
    </w:p>
  </w:footnote>
  <w:footnote w:id="11">
    <w:p w14:paraId="09CF0475" w14:textId="27C28C31" w:rsidR="00A015C9" w:rsidRDefault="00A015C9" w:rsidP="00A015C9">
      <w:pPr>
        <w:pStyle w:val="FootnoteText"/>
      </w:pPr>
      <w:r>
        <w:rPr>
          <w:rStyle w:val="FootnoteReference"/>
        </w:rPr>
        <w:footnoteRef/>
      </w:r>
      <w:r>
        <w:t xml:space="preserve"> Ibid.</w:t>
      </w:r>
      <w:r w:rsidRPr="00CC3B14">
        <w:t xml:space="preserve"> </w:t>
      </w:r>
      <w:r>
        <w:t>Note that a</w:t>
      </w:r>
      <w:r w:rsidRPr="00E34BD8">
        <w:t xml:space="preserve"> greywater tire wash </w:t>
      </w:r>
      <w:r>
        <w:t xml:space="preserve">to prevent </w:t>
      </w:r>
      <w:proofErr w:type="spellStart"/>
      <w:r>
        <w:t>trackout</w:t>
      </w:r>
      <w:proofErr w:type="spellEnd"/>
      <w:r>
        <w:t xml:space="preserve">, if </w:t>
      </w:r>
      <w:r w:rsidRPr="00E34BD8">
        <w:t>used as a final rinse to decontaminate vehicles before exiting a PCB cleanup site</w:t>
      </w:r>
      <w:r>
        <w:t>,</w:t>
      </w:r>
      <w:r w:rsidRPr="00E34BD8">
        <w:t xml:space="preserve"> may not facilitate compliance with the PCB regulations</w:t>
      </w:r>
      <w:r>
        <w:t>. This is because, to the extent the tire wash captures PCBs from vehicles egressing the site, reuse of the water could contaminate subsequent trucks moving through the wash.</w:t>
      </w:r>
    </w:p>
  </w:footnote>
  <w:footnote w:id="12">
    <w:p w14:paraId="65EAA9C2" w14:textId="6A8222C7" w:rsidR="00A015C9" w:rsidRDefault="00A015C9" w:rsidP="00A015C9">
      <w:pPr>
        <w:pStyle w:val="FootnoteText"/>
      </w:pPr>
      <w:r>
        <w:rPr>
          <w:rStyle w:val="FootnoteReference"/>
        </w:rPr>
        <w:footnoteRef/>
      </w:r>
      <w:r>
        <w:t xml:space="preserve"> Note that specific actions may be needed with respect to water and equipment (including vacuum components, such as HEPA filters) used for PCB cleanup to meet TSCA</w:t>
      </w:r>
      <w:r w:rsidR="00342B11">
        <w:t xml:space="preserve"> PCB</w:t>
      </w:r>
      <w:r>
        <w:t xml:space="preserve"> regulations for decontamination and/or disposal of liquid PCB remediation waste and non-liquid PCB remediation waste (see 40 CFR</w:t>
      </w:r>
      <w:r w:rsidRPr="00892A7D">
        <w:t xml:space="preserve"> </w:t>
      </w:r>
      <w:r w:rsidRPr="00BA5769">
        <w:t>§</w:t>
      </w:r>
      <w:r w:rsidR="00F314F2" w:rsidRPr="00BA5769">
        <w:t>§</w:t>
      </w:r>
      <w:r>
        <w:t xml:space="preserve"> 761.79 and </w:t>
      </w:r>
      <w:r w:rsidRPr="00B570B0">
        <w:t>761.61(</w:t>
      </w:r>
      <w:r>
        <w:t xml:space="preserve">a)(5)). </w:t>
      </w:r>
      <w:r>
        <w:br/>
      </w:r>
    </w:p>
  </w:footnote>
  <w:footnote w:id="13">
    <w:p w14:paraId="767F6C96" w14:textId="77777777" w:rsidR="00A015C9" w:rsidRDefault="00A015C9" w:rsidP="00A015C9">
      <w:pPr>
        <w:pStyle w:val="FootnoteText"/>
      </w:pPr>
      <w:r>
        <w:rPr>
          <w:rStyle w:val="FootnoteReference"/>
        </w:rPr>
        <w:footnoteRef/>
      </w:r>
      <w:r>
        <w:t xml:space="preserve"> Ibid.</w:t>
      </w:r>
    </w:p>
  </w:footnote>
  <w:footnote w:id="14">
    <w:p w14:paraId="297E7432" w14:textId="61A5E968" w:rsidR="009A3195" w:rsidRDefault="009A3195" w:rsidP="009A3195">
      <w:pPr>
        <w:pStyle w:val="FootnoteText"/>
      </w:pPr>
      <w:r>
        <w:rPr>
          <w:rStyle w:val="FootnoteReference"/>
        </w:rPr>
        <w:footnoteRef/>
      </w:r>
      <w:r>
        <w:t xml:space="preserve"> </w:t>
      </w:r>
      <w:r w:rsidR="006D775A">
        <w:t xml:space="preserve">Where hydrophobic soils are present, use of </w:t>
      </w:r>
      <w:r w:rsidR="00CC60EB">
        <w:t xml:space="preserve">a </w:t>
      </w:r>
      <w:r w:rsidR="006D775A">
        <w:t>surfactant</w:t>
      </w:r>
      <w:r w:rsidR="00CC60EB">
        <w:t>-water mixture</w:t>
      </w:r>
      <w:r w:rsidR="006D775A">
        <w:t xml:space="preserve"> may be needed for effective fugitive dust control. S</w:t>
      </w:r>
      <w:r w:rsidR="00421EF4">
        <w:t>ome</w:t>
      </w:r>
      <w:r w:rsidR="0082143D">
        <w:t xml:space="preserve"> site </w:t>
      </w:r>
      <w:r>
        <w:t xml:space="preserve">circumstances </w:t>
      </w:r>
      <w:r w:rsidR="00421EF4">
        <w:t>may</w:t>
      </w:r>
      <w:r>
        <w:t xml:space="preserve"> warrant consideration of </w:t>
      </w:r>
      <w:r w:rsidR="00CC60EB">
        <w:t xml:space="preserve">whether use of </w:t>
      </w:r>
      <w:r>
        <w:t>surfactant</w:t>
      </w:r>
      <w:r w:rsidR="00CC60EB">
        <w:t xml:space="preserve"> </w:t>
      </w:r>
      <w:r w:rsidR="00433867">
        <w:t>could</w:t>
      </w:r>
      <w:r w:rsidR="00CC60EB">
        <w:t xml:space="preserve"> </w:t>
      </w:r>
      <w:r w:rsidR="006D775A">
        <w:t>increas</w:t>
      </w:r>
      <w:r w:rsidR="00CC60EB">
        <w:t>e</w:t>
      </w:r>
      <w:r w:rsidR="006D775A">
        <w:t xml:space="preserve"> the risk of </w:t>
      </w:r>
      <w:r>
        <w:t>PCB</w:t>
      </w:r>
      <w:r w:rsidR="00CC60EB">
        <w:t>s</w:t>
      </w:r>
      <w:r w:rsidR="006D775A">
        <w:t xml:space="preserve"> mobiliz</w:t>
      </w:r>
      <w:r w:rsidR="00CC60EB">
        <w:t>ing</w:t>
      </w:r>
      <w:r w:rsidR="00C748B0">
        <w:t xml:space="preserve"> </w:t>
      </w:r>
      <w:r>
        <w:t xml:space="preserve">into groundwater. </w:t>
      </w:r>
      <w:r w:rsidR="006D775A">
        <w:t>However, b</w:t>
      </w:r>
      <w:r w:rsidR="00C748B0">
        <w:t xml:space="preserve">ecause </w:t>
      </w:r>
      <w:r>
        <w:t>surfactant</w:t>
      </w:r>
      <w:r w:rsidR="00CC60EB">
        <w:t xml:space="preserve"> is </w:t>
      </w:r>
      <w:r w:rsidR="00421EF4">
        <w:t xml:space="preserve">generally </w:t>
      </w:r>
      <w:r>
        <w:t xml:space="preserve">only needed to facilitate </w:t>
      </w:r>
      <w:r w:rsidR="00C748B0">
        <w:t xml:space="preserve">permeation of water </w:t>
      </w:r>
      <w:r>
        <w:t>in dry, hydrophobic soils</w:t>
      </w:r>
      <w:r w:rsidR="00421EF4">
        <w:t xml:space="preserve"> to the depth of excavation</w:t>
      </w:r>
      <w:r w:rsidR="00C748B0">
        <w:t xml:space="preserve">, </w:t>
      </w:r>
      <w:r w:rsidR="00CB5FAD">
        <w:t xml:space="preserve">its </w:t>
      </w:r>
      <w:r w:rsidR="00C81ABF">
        <w:t xml:space="preserve">application in the context of PCB cleanups </w:t>
      </w:r>
      <w:r w:rsidR="00421EF4">
        <w:t>may be limited to</w:t>
      </w:r>
      <w:r w:rsidR="00C81ABF">
        <w:t xml:space="preserve"> </w:t>
      </w:r>
      <w:r w:rsidR="00D00535">
        <w:t xml:space="preserve">sites located in </w:t>
      </w:r>
      <w:r w:rsidR="00C748B0">
        <w:t xml:space="preserve">arid areas </w:t>
      </w:r>
      <w:r w:rsidR="00CB5FAD">
        <w:t>that</w:t>
      </w:r>
      <w:r w:rsidR="00C748B0">
        <w:t xml:space="preserve"> </w:t>
      </w:r>
      <w:r w:rsidR="006D775A">
        <w:t xml:space="preserve">typically </w:t>
      </w:r>
      <w:r w:rsidR="00C748B0">
        <w:t>have deep water tables</w:t>
      </w:r>
      <w:r w:rsidR="00421EF4">
        <w:t xml:space="preserve"> and </w:t>
      </w:r>
      <w:r w:rsidR="00D00535">
        <w:t xml:space="preserve">PCB-impacted </w:t>
      </w:r>
      <w:r w:rsidR="00421EF4">
        <w:t>soils that will be removed for disposal.</w:t>
      </w:r>
    </w:p>
  </w:footnote>
  <w:footnote w:id="15">
    <w:p w14:paraId="1175B307" w14:textId="3DD71318" w:rsidR="00A015C9" w:rsidRDefault="00A015C9" w:rsidP="00A015C9">
      <w:pPr>
        <w:pStyle w:val="FootnoteText"/>
      </w:pPr>
      <w:r>
        <w:rPr>
          <w:rStyle w:val="FootnoteReference"/>
        </w:rPr>
        <w:footnoteRef/>
      </w:r>
      <w:r>
        <w:t xml:space="preserve"> 40 CFR</w:t>
      </w:r>
      <w:r w:rsidR="0014097A">
        <w:t xml:space="preserve"> </w:t>
      </w:r>
      <w:r>
        <w:t>761.3.</w:t>
      </w:r>
    </w:p>
  </w:footnote>
  <w:footnote w:id="16">
    <w:p w14:paraId="6B61C2D2" w14:textId="7F04605F" w:rsidR="00A015C9" w:rsidRDefault="00A015C9" w:rsidP="00A015C9">
      <w:pPr>
        <w:pStyle w:val="FootnoteText"/>
      </w:pPr>
      <w:r>
        <w:rPr>
          <w:rStyle w:val="FootnoteReference"/>
        </w:rPr>
        <w:footnoteRef/>
      </w:r>
      <w:r>
        <w:t xml:space="preserve"> Note that the South Coast AQMD has published a list of pre-approved PM</w:t>
      </w:r>
      <w:r w:rsidRPr="00147AB6">
        <w:rPr>
          <w:vertAlign w:val="subscript"/>
        </w:rPr>
        <w:t>10</w:t>
      </w:r>
      <w:r>
        <w:t xml:space="preserve"> monitors for Rule 1466 that meet the physical and performance requirements specified here:</w:t>
      </w:r>
      <w:r w:rsidRPr="001D0B10">
        <w:t xml:space="preserve"> </w:t>
      </w:r>
      <w:hyperlink r:id="rId1" w:history="1">
        <w:r w:rsidRPr="006518C5">
          <w:rPr>
            <w:rStyle w:val="Hyperlink"/>
          </w:rPr>
          <w:t>https://www.aqmd.gov/home/rules-compliance/compliance/rule-1466/pre-approved-monitors</w:t>
        </w:r>
      </w:hyperlink>
      <w:r>
        <w:t>.</w:t>
      </w:r>
    </w:p>
  </w:footnote>
  <w:footnote w:id="17">
    <w:p w14:paraId="207BE3BC" w14:textId="743017A6" w:rsidR="00A015C9" w:rsidRDefault="00A015C9" w:rsidP="00A015C9">
      <w:pPr>
        <w:pStyle w:val="FootnoteText"/>
      </w:pPr>
      <w:r>
        <w:rPr>
          <w:rStyle w:val="FootnoteReference"/>
        </w:rPr>
        <w:footnoteRef/>
      </w:r>
      <w:r>
        <w:t xml:space="preserve"> </w:t>
      </w:r>
      <w:hyperlink r:id="rId2" w:history="1">
        <w:r w:rsidRPr="00E52FDA">
          <w:rPr>
            <w:rStyle w:val="Hyperlink"/>
          </w:rPr>
          <w:t>https://www.epa.gov/sites/default/files/2021-04/documents/volume_iv_meteorological_measurements.pdf</w:t>
        </w:r>
      </w:hyperlink>
      <w:r w:rsidR="00CD1382">
        <w:rPr>
          <w:rStyle w:val="Hyperlink"/>
        </w:rPr>
        <w:t>.</w:t>
      </w:r>
    </w:p>
  </w:footnote>
  <w:footnote w:id="18">
    <w:p w14:paraId="59C2DCDE" w14:textId="77777777" w:rsidR="00BE610A" w:rsidRDefault="00BE610A" w:rsidP="00BE610A">
      <w:pPr>
        <w:pStyle w:val="FootnoteText"/>
      </w:pPr>
      <w:r>
        <w:rPr>
          <w:rStyle w:val="FootnoteReference"/>
        </w:rPr>
        <w:footnoteRef/>
      </w:r>
      <w:r>
        <w:t xml:space="preserve"> </w:t>
      </w:r>
      <w:hyperlink r:id="rId3" w:history="1">
        <w:r w:rsidRPr="004D256A">
          <w:rPr>
            <w:rStyle w:val="Hyperlink"/>
          </w:rPr>
          <w:t>https://www.epa.gov/system/files/documents/2022-09/epa-approved-compiled-scaqmd-rules-regs-i-ii-iii-iv-v-vii.pdf</w:t>
        </w:r>
      </w:hyperlink>
      <w:r>
        <w:t>. See pdf pages 189-192.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96233" w14:textId="77777777" w:rsidR="00A015C9" w:rsidRDefault="00A015C9" w:rsidP="00B444A4">
    <w:pPr>
      <w:pStyle w:val="Header"/>
      <w:jc w:val="right"/>
    </w:pPr>
    <w:r>
      <w:t>Appendix A, Attachment 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AC779" w14:textId="1E52963C" w:rsidR="00537B9E" w:rsidRDefault="00537B9E" w:rsidP="005C78C1">
    <w:pPr>
      <w:pStyle w:val="Header"/>
      <w:spacing w:after="60"/>
    </w:pPr>
    <w:r>
      <w:t xml:space="preserve">Appendix A - </w:t>
    </w:r>
    <w:r w:rsidR="00827818">
      <w:t xml:space="preserve">Dust Control </w:t>
    </w:r>
    <w:r w:rsidR="00B25161">
      <w:t xml:space="preserve">Example </w:t>
    </w:r>
    <w:r w:rsidR="00827818">
      <w:t>Language</w:t>
    </w:r>
    <w:r w:rsidR="00111F5E">
      <w:tab/>
    </w:r>
  </w:p>
  <w:p w14:paraId="67A11198" w14:textId="3D3E0252" w:rsidR="00917A0A" w:rsidRPr="00EF1B9E" w:rsidRDefault="00917A0A" w:rsidP="00917A0A">
    <w:pPr>
      <w:rPr>
        <w:i/>
        <w:iCs/>
      </w:rPr>
    </w:pPr>
    <w:r w:rsidRPr="00EF1B9E">
      <w:rPr>
        <w:rFonts w:cstheme="minorHAnsi"/>
        <w:i/>
        <w:iCs/>
      </w:rPr>
      <w:t>This is an informational tool that</w:t>
    </w:r>
    <w:r w:rsidRPr="00EF1B9E">
      <w:rPr>
        <w:i/>
        <w:iCs/>
      </w:rPr>
      <w:t xml:space="preserve"> does not create, limit, or expand legal obligations</w:t>
    </w:r>
    <w:r w:rsidR="007C543B">
      <w:rPr>
        <w:i/>
        <w:iCs/>
      </w:rPr>
      <w:t>.</w:t>
    </w:r>
    <w:r w:rsidR="00A5570E">
      <w:rPr>
        <w:i/>
        <w:iCs/>
      </w:rPr>
      <w:t xml:space="preserve"> The dust control </w:t>
    </w:r>
    <w:r w:rsidR="00AF21C2">
      <w:rPr>
        <w:i/>
        <w:iCs/>
      </w:rPr>
      <w:t>example language</w:t>
    </w:r>
    <w:r w:rsidR="00A5570E">
      <w:rPr>
        <w:i/>
        <w:iCs/>
      </w:rPr>
      <w:t xml:space="preserve"> presented in this tool may not be applicable in all situations.</w:t>
    </w:r>
  </w:p>
  <w:p w14:paraId="1AAB1E69" w14:textId="2B389544" w:rsidR="00537B9E" w:rsidRPr="00693886" w:rsidRDefault="00537B9E" w:rsidP="006D7353">
    <w:pPr>
      <w:pStyle w:val="Header"/>
      <w:rPr>
        <w:i/>
        <w:iCs/>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D5A49" w14:textId="6792039A" w:rsidR="00827818" w:rsidRDefault="00827818" w:rsidP="00827818">
    <w:pPr>
      <w:pStyle w:val="Header"/>
    </w:pPr>
    <w:r>
      <w:t xml:space="preserve">Appendix A - Dust Control </w:t>
    </w:r>
    <w:r w:rsidR="00B25161">
      <w:t xml:space="preserve">Example </w:t>
    </w:r>
    <w:r>
      <w:t>Language</w:t>
    </w:r>
    <w:r w:rsidR="00917A0A">
      <w:tab/>
    </w:r>
    <w:r>
      <w:tab/>
      <w:t>Attachment 1</w:t>
    </w:r>
  </w:p>
  <w:p w14:paraId="02100659" w14:textId="2F246945" w:rsidR="00917A0A" w:rsidRPr="00742D5E" w:rsidRDefault="00917A0A" w:rsidP="00917A0A">
    <w:pPr>
      <w:rPr>
        <w:i/>
        <w:iCs/>
      </w:rPr>
    </w:pPr>
    <w:r w:rsidRPr="00742D5E">
      <w:rPr>
        <w:rFonts w:cstheme="minorHAnsi"/>
        <w:i/>
        <w:iCs/>
      </w:rPr>
      <w:t>This is an informational tool that</w:t>
    </w:r>
    <w:r w:rsidRPr="00742D5E">
      <w:rPr>
        <w:i/>
        <w:iCs/>
      </w:rPr>
      <w:t xml:space="preserve"> does not create, limit, or expand legal obligations</w:t>
    </w:r>
    <w:r w:rsidR="00C3131E">
      <w:rPr>
        <w:i/>
        <w:iCs/>
      </w:rPr>
      <w:t>. The dust control example language presented in this tool may not be applicable in all situations.</w:t>
    </w:r>
  </w:p>
  <w:p w14:paraId="00AB7543" w14:textId="23795DCB" w:rsidR="00A015C9" w:rsidRDefault="00D63F32">
    <w:pPr>
      <w:pStyle w:val="Header"/>
    </w:pPr>
    <w:r>
      <w:rPr>
        <w:i/>
        <w:iCs/>
        <w:sz w:val="22"/>
        <w:szCs w:val="22"/>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CA812" w14:textId="11D17E83" w:rsidR="009C6A5D" w:rsidRDefault="009C6A5D" w:rsidP="00827818">
    <w:pPr>
      <w:pStyle w:val="Header"/>
    </w:pPr>
    <w:r>
      <w:t>Appendix A - Dust Control Example Language</w:t>
    </w:r>
    <w:r>
      <w:tab/>
    </w:r>
    <w:r>
      <w:tab/>
      <w:t>Attachment 2</w:t>
    </w:r>
  </w:p>
  <w:p w14:paraId="19086CD2" w14:textId="77777777" w:rsidR="009C6A5D" w:rsidRPr="00742D5E" w:rsidRDefault="009C6A5D" w:rsidP="00917A0A">
    <w:pPr>
      <w:rPr>
        <w:i/>
        <w:iCs/>
      </w:rPr>
    </w:pPr>
    <w:r w:rsidRPr="00742D5E">
      <w:rPr>
        <w:rFonts w:cstheme="minorHAnsi"/>
        <w:i/>
        <w:iCs/>
      </w:rPr>
      <w:t>This is an informational tool that</w:t>
    </w:r>
    <w:r w:rsidRPr="00742D5E">
      <w:rPr>
        <w:i/>
        <w:iCs/>
      </w:rPr>
      <w:t xml:space="preserve"> does not create, limit, or expand legal obligations</w:t>
    </w:r>
    <w:r>
      <w:rPr>
        <w:i/>
        <w:iCs/>
      </w:rPr>
      <w:t>. The dust control example language presented in this tool may not be applicable in all situations.</w:t>
    </w:r>
  </w:p>
  <w:p w14:paraId="73436331" w14:textId="77777777" w:rsidR="009C6A5D" w:rsidRDefault="009C6A5D">
    <w:pPr>
      <w:pStyle w:val="Header"/>
    </w:pPr>
    <w:r>
      <w:rPr>
        <w:i/>
        <w:iCs/>
        <w:sz w:val="22"/>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50F5B"/>
    <w:multiLevelType w:val="hybridMultilevel"/>
    <w:tmpl w:val="BA2A8CE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7E6599"/>
    <w:multiLevelType w:val="hybridMultilevel"/>
    <w:tmpl w:val="D57EC676"/>
    <w:lvl w:ilvl="0" w:tplc="B474338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DFEAE3"/>
    <w:multiLevelType w:val="hybridMultilevel"/>
    <w:tmpl w:val="3DAE9080"/>
    <w:lvl w:ilvl="0" w:tplc="FCCA66D6">
      <w:start w:val="1"/>
      <w:numFmt w:val="decimal"/>
      <w:lvlText w:val="%1."/>
      <w:lvlJc w:val="left"/>
      <w:pPr>
        <w:ind w:left="720" w:hanging="360"/>
      </w:pPr>
    </w:lvl>
    <w:lvl w:ilvl="1" w:tplc="C0F06E42">
      <w:start w:val="1"/>
      <w:numFmt w:val="lowerLetter"/>
      <w:lvlText w:val="%2."/>
      <w:lvlJc w:val="left"/>
      <w:pPr>
        <w:ind w:left="1440" w:hanging="360"/>
      </w:pPr>
    </w:lvl>
    <w:lvl w:ilvl="2" w:tplc="37CE2BD2">
      <w:start w:val="1"/>
      <w:numFmt w:val="lowerRoman"/>
      <w:lvlText w:val="%3."/>
      <w:lvlJc w:val="right"/>
      <w:pPr>
        <w:ind w:left="2160" w:hanging="180"/>
      </w:pPr>
    </w:lvl>
    <w:lvl w:ilvl="3" w:tplc="8AB60080">
      <w:start w:val="1"/>
      <w:numFmt w:val="decimal"/>
      <w:lvlText w:val="%4."/>
      <w:lvlJc w:val="left"/>
      <w:pPr>
        <w:ind w:left="2880" w:hanging="360"/>
      </w:pPr>
    </w:lvl>
    <w:lvl w:ilvl="4" w:tplc="7CBE01FC">
      <w:start w:val="1"/>
      <w:numFmt w:val="lowerLetter"/>
      <w:lvlText w:val="%5."/>
      <w:lvlJc w:val="left"/>
      <w:pPr>
        <w:ind w:left="3600" w:hanging="360"/>
      </w:pPr>
    </w:lvl>
    <w:lvl w:ilvl="5" w:tplc="8BD4DF64">
      <w:start w:val="1"/>
      <w:numFmt w:val="lowerRoman"/>
      <w:lvlText w:val="%6."/>
      <w:lvlJc w:val="right"/>
      <w:pPr>
        <w:ind w:left="4320" w:hanging="180"/>
      </w:pPr>
    </w:lvl>
    <w:lvl w:ilvl="6" w:tplc="942251BC">
      <w:start w:val="1"/>
      <w:numFmt w:val="decimal"/>
      <w:lvlText w:val="%7."/>
      <w:lvlJc w:val="left"/>
      <w:pPr>
        <w:ind w:left="5040" w:hanging="360"/>
      </w:pPr>
    </w:lvl>
    <w:lvl w:ilvl="7" w:tplc="1FE04346">
      <w:start w:val="1"/>
      <w:numFmt w:val="lowerLetter"/>
      <w:lvlText w:val="%8."/>
      <w:lvlJc w:val="left"/>
      <w:pPr>
        <w:ind w:left="5760" w:hanging="360"/>
      </w:pPr>
    </w:lvl>
    <w:lvl w:ilvl="8" w:tplc="55E49C92">
      <w:start w:val="1"/>
      <w:numFmt w:val="lowerRoman"/>
      <w:lvlText w:val="%9."/>
      <w:lvlJc w:val="right"/>
      <w:pPr>
        <w:ind w:left="6480" w:hanging="180"/>
      </w:pPr>
    </w:lvl>
  </w:abstractNum>
  <w:abstractNum w:abstractNumId="3" w15:restartNumberingAfterBreak="0">
    <w:nsid w:val="04F567DC"/>
    <w:multiLevelType w:val="hybridMultilevel"/>
    <w:tmpl w:val="98F22A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8375B8"/>
    <w:multiLevelType w:val="hybridMultilevel"/>
    <w:tmpl w:val="4A5AD0B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A811F90"/>
    <w:multiLevelType w:val="hybridMultilevel"/>
    <w:tmpl w:val="3FF274A8"/>
    <w:lvl w:ilvl="0" w:tplc="69FEB2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2F43BC"/>
    <w:multiLevelType w:val="hybridMultilevel"/>
    <w:tmpl w:val="8C64615E"/>
    <w:lvl w:ilvl="0" w:tplc="4F48D89A">
      <w:start w:val="1"/>
      <w:numFmt w:val="decimal"/>
      <w:lvlText w:val="%1."/>
      <w:lvlJc w:val="left"/>
      <w:pPr>
        <w:ind w:left="720" w:hanging="360"/>
      </w:pPr>
      <w:rPr>
        <w:rFonts w:ascii="Times New Roman" w:hAnsi="Times New Roman" w:cs="Times New Roman" w:hint="default"/>
        <w:b w:val="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2A6D15"/>
    <w:multiLevelType w:val="hybridMultilevel"/>
    <w:tmpl w:val="AE56BD60"/>
    <w:lvl w:ilvl="0" w:tplc="D3785B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633800"/>
    <w:multiLevelType w:val="hybridMultilevel"/>
    <w:tmpl w:val="52E20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47674F"/>
    <w:multiLevelType w:val="hybridMultilevel"/>
    <w:tmpl w:val="40B4A86E"/>
    <w:lvl w:ilvl="0" w:tplc="35B60272">
      <w:start w:val="1"/>
      <w:numFmt w:val="decimal"/>
      <w:lvlText w:val="%1."/>
      <w:lvlJc w:val="left"/>
      <w:pPr>
        <w:ind w:left="360" w:hanging="360"/>
      </w:pPr>
      <w:rPr>
        <w:b/>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8163E86"/>
    <w:multiLevelType w:val="hybridMultilevel"/>
    <w:tmpl w:val="D2405ACE"/>
    <w:lvl w:ilvl="0" w:tplc="E6D036FE">
      <w:start w:val="1"/>
      <w:numFmt w:val="decimal"/>
      <w:pStyle w:val="List21"/>
      <w:lvlText w:val="a.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8F5325B"/>
    <w:multiLevelType w:val="hybridMultilevel"/>
    <w:tmpl w:val="523EA0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9544B35"/>
    <w:multiLevelType w:val="hybridMultilevel"/>
    <w:tmpl w:val="8D3E2656"/>
    <w:lvl w:ilvl="0" w:tplc="2DDA5B0C">
      <w:start w:val="1"/>
      <w:numFmt w:val="decimal"/>
      <w:lvlText w:val="%1."/>
      <w:lvlJc w:val="left"/>
      <w:pPr>
        <w:ind w:left="720" w:hanging="360"/>
      </w:pPr>
    </w:lvl>
    <w:lvl w:ilvl="1" w:tplc="393AD378">
      <w:start w:val="1"/>
      <w:numFmt w:val="lowerLetter"/>
      <w:lvlText w:val="%2."/>
      <w:lvlJc w:val="left"/>
      <w:pPr>
        <w:ind w:left="1440" w:hanging="360"/>
      </w:pPr>
    </w:lvl>
    <w:lvl w:ilvl="2" w:tplc="4FD03836">
      <w:start w:val="1"/>
      <w:numFmt w:val="lowerRoman"/>
      <w:lvlText w:val="%3."/>
      <w:lvlJc w:val="right"/>
      <w:pPr>
        <w:ind w:left="2160" w:hanging="180"/>
      </w:pPr>
    </w:lvl>
    <w:lvl w:ilvl="3" w:tplc="E40C6116">
      <w:start w:val="1"/>
      <w:numFmt w:val="decimal"/>
      <w:lvlText w:val="%4."/>
      <w:lvlJc w:val="left"/>
      <w:pPr>
        <w:ind w:left="2880" w:hanging="360"/>
      </w:pPr>
    </w:lvl>
    <w:lvl w:ilvl="4" w:tplc="E5BCF7C2">
      <w:start w:val="1"/>
      <w:numFmt w:val="lowerLetter"/>
      <w:lvlText w:val="%5."/>
      <w:lvlJc w:val="left"/>
      <w:pPr>
        <w:ind w:left="3600" w:hanging="360"/>
      </w:pPr>
    </w:lvl>
    <w:lvl w:ilvl="5" w:tplc="569C0D24">
      <w:start w:val="1"/>
      <w:numFmt w:val="lowerRoman"/>
      <w:lvlText w:val="%6."/>
      <w:lvlJc w:val="right"/>
      <w:pPr>
        <w:ind w:left="4320" w:hanging="180"/>
      </w:pPr>
    </w:lvl>
    <w:lvl w:ilvl="6" w:tplc="77FEE156">
      <w:start w:val="1"/>
      <w:numFmt w:val="decimal"/>
      <w:lvlText w:val="%7."/>
      <w:lvlJc w:val="left"/>
      <w:pPr>
        <w:ind w:left="5040" w:hanging="360"/>
      </w:pPr>
    </w:lvl>
    <w:lvl w:ilvl="7" w:tplc="525CFD1C">
      <w:start w:val="1"/>
      <w:numFmt w:val="lowerLetter"/>
      <w:lvlText w:val="%8."/>
      <w:lvlJc w:val="left"/>
      <w:pPr>
        <w:ind w:left="5760" w:hanging="360"/>
      </w:pPr>
    </w:lvl>
    <w:lvl w:ilvl="8" w:tplc="E1506CDC">
      <w:start w:val="1"/>
      <w:numFmt w:val="lowerRoman"/>
      <w:lvlText w:val="%9."/>
      <w:lvlJc w:val="right"/>
      <w:pPr>
        <w:ind w:left="6480" w:hanging="180"/>
      </w:pPr>
    </w:lvl>
  </w:abstractNum>
  <w:abstractNum w:abstractNumId="13" w15:restartNumberingAfterBreak="0">
    <w:nsid w:val="1B5D7821"/>
    <w:multiLevelType w:val="hybridMultilevel"/>
    <w:tmpl w:val="E6D072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2BF357D"/>
    <w:multiLevelType w:val="hybridMultilevel"/>
    <w:tmpl w:val="6DD8616E"/>
    <w:lvl w:ilvl="0" w:tplc="954AC62E">
      <w:start w:val="1"/>
      <w:numFmt w:val="decimal"/>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3C161C0"/>
    <w:multiLevelType w:val="hybridMultilevel"/>
    <w:tmpl w:val="BC6AD96C"/>
    <w:lvl w:ilvl="0" w:tplc="7FE27DB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4E81B5F"/>
    <w:multiLevelType w:val="hybridMultilevel"/>
    <w:tmpl w:val="8720758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59F7F29"/>
    <w:multiLevelType w:val="hybridMultilevel"/>
    <w:tmpl w:val="E0A6BB3C"/>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290D01AB"/>
    <w:multiLevelType w:val="hybridMultilevel"/>
    <w:tmpl w:val="F2DEB9C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76A221F"/>
    <w:multiLevelType w:val="hybridMultilevel"/>
    <w:tmpl w:val="21CCDC4C"/>
    <w:lvl w:ilvl="0" w:tplc="3CF261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B1E5BD8"/>
    <w:multiLevelType w:val="hybridMultilevel"/>
    <w:tmpl w:val="F8F8CA5A"/>
    <w:lvl w:ilvl="0" w:tplc="77DC9496">
      <w:start w:val="1"/>
      <w:numFmt w:val="decimal"/>
      <w:lvlText w:val="%1."/>
      <w:lvlJc w:val="left"/>
      <w:pPr>
        <w:ind w:left="720" w:hanging="360"/>
      </w:pPr>
    </w:lvl>
    <w:lvl w:ilvl="1" w:tplc="D56C1F4E">
      <w:start w:val="1"/>
      <w:numFmt w:val="lowerLetter"/>
      <w:lvlText w:val="%2."/>
      <w:lvlJc w:val="left"/>
      <w:pPr>
        <w:ind w:left="1440" w:hanging="360"/>
      </w:pPr>
    </w:lvl>
    <w:lvl w:ilvl="2" w:tplc="596CE282">
      <w:start w:val="1"/>
      <w:numFmt w:val="lowerRoman"/>
      <w:lvlText w:val="%3."/>
      <w:lvlJc w:val="right"/>
      <w:pPr>
        <w:ind w:left="2160" w:hanging="180"/>
      </w:pPr>
    </w:lvl>
    <w:lvl w:ilvl="3" w:tplc="366ADDCE">
      <w:start w:val="1"/>
      <w:numFmt w:val="decimal"/>
      <w:lvlText w:val="%4."/>
      <w:lvlJc w:val="left"/>
      <w:pPr>
        <w:ind w:left="2880" w:hanging="360"/>
      </w:pPr>
    </w:lvl>
    <w:lvl w:ilvl="4" w:tplc="ABB02B96">
      <w:start w:val="1"/>
      <w:numFmt w:val="lowerLetter"/>
      <w:lvlText w:val="%5."/>
      <w:lvlJc w:val="left"/>
      <w:pPr>
        <w:ind w:left="3600" w:hanging="360"/>
      </w:pPr>
    </w:lvl>
    <w:lvl w:ilvl="5" w:tplc="735C177C">
      <w:start w:val="1"/>
      <w:numFmt w:val="lowerRoman"/>
      <w:lvlText w:val="%6."/>
      <w:lvlJc w:val="right"/>
      <w:pPr>
        <w:ind w:left="4320" w:hanging="180"/>
      </w:pPr>
    </w:lvl>
    <w:lvl w:ilvl="6" w:tplc="3DEE49E0">
      <w:start w:val="1"/>
      <w:numFmt w:val="decimal"/>
      <w:lvlText w:val="%7."/>
      <w:lvlJc w:val="left"/>
      <w:pPr>
        <w:ind w:left="5040" w:hanging="360"/>
      </w:pPr>
    </w:lvl>
    <w:lvl w:ilvl="7" w:tplc="A1BAF684">
      <w:start w:val="1"/>
      <w:numFmt w:val="lowerLetter"/>
      <w:lvlText w:val="%8."/>
      <w:lvlJc w:val="left"/>
      <w:pPr>
        <w:ind w:left="5760" w:hanging="360"/>
      </w:pPr>
    </w:lvl>
    <w:lvl w:ilvl="8" w:tplc="F02C88FE">
      <w:start w:val="1"/>
      <w:numFmt w:val="lowerRoman"/>
      <w:lvlText w:val="%9."/>
      <w:lvlJc w:val="right"/>
      <w:pPr>
        <w:ind w:left="6480" w:hanging="180"/>
      </w:pPr>
    </w:lvl>
  </w:abstractNum>
  <w:abstractNum w:abstractNumId="21" w15:restartNumberingAfterBreak="0">
    <w:nsid w:val="3B6A07A6"/>
    <w:multiLevelType w:val="hybridMultilevel"/>
    <w:tmpl w:val="16EE0D0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2685C10"/>
    <w:multiLevelType w:val="hybridMultilevel"/>
    <w:tmpl w:val="359AD414"/>
    <w:lvl w:ilvl="0" w:tplc="ED4E5D88">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2AC186E"/>
    <w:multiLevelType w:val="hybridMultilevel"/>
    <w:tmpl w:val="90E04810"/>
    <w:lvl w:ilvl="0" w:tplc="E7DC7FC4">
      <w:start w:val="7"/>
      <w:numFmt w:val="decimal"/>
      <w:lvlText w:val="%1."/>
      <w:lvlJc w:val="left"/>
      <w:pPr>
        <w:ind w:left="720" w:hanging="360"/>
      </w:pPr>
    </w:lvl>
    <w:lvl w:ilvl="1" w:tplc="0E646436">
      <w:start w:val="1"/>
      <w:numFmt w:val="lowerLetter"/>
      <w:lvlText w:val="%2."/>
      <w:lvlJc w:val="left"/>
      <w:pPr>
        <w:ind w:left="1440" w:hanging="360"/>
      </w:pPr>
    </w:lvl>
    <w:lvl w:ilvl="2" w:tplc="EE142878">
      <w:start w:val="1"/>
      <w:numFmt w:val="lowerRoman"/>
      <w:lvlText w:val="%3."/>
      <w:lvlJc w:val="right"/>
      <w:pPr>
        <w:ind w:left="2160" w:hanging="180"/>
      </w:pPr>
    </w:lvl>
    <w:lvl w:ilvl="3" w:tplc="D9F080E0">
      <w:start w:val="1"/>
      <w:numFmt w:val="decimal"/>
      <w:lvlText w:val="%4."/>
      <w:lvlJc w:val="left"/>
      <w:pPr>
        <w:ind w:left="2880" w:hanging="360"/>
      </w:pPr>
    </w:lvl>
    <w:lvl w:ilvl="4" w:tplc="742AECC6">
      <w:start w:val="1"/>
      <w:numFmt w:val="lowerLetter"/>
      <w:lvlText w:val="%5."/>
      <w:lvlJc w:val="left"/>
      <w:pPr>
        <w:ind w:left="3600" w:hanging="360"/>
      </w:pPr>
    </w:lvl>
    <w:lvl w:ilvl="5" w:tplc="2920FCA2">
      <w:start w:val="1"/>
      <w:numFmt w:val="lowerRoman"/>
      <w:lvlText w:val="%6."/>
      <w:lvlJc w:val="right"/>
      <w:pPr>
        <w:ind w:left="4320" w:hanging="180"/>
      </w:pPr>
    </w:lvl>
    <w:lvl w:ilvl="6" w:tplc="8F2E3FDE">
      <w:start w:val="1"/>
      <w:numFmt w:val="decimal"/>
      <w:lvlText w:val="%7."/>
      <w:lvlJc w:val="left"/>
      <w:pPr>
        <w:ind w:left="5040" w:hanging="360"/>
      </w:pPr>
    </w:lvl>
    <w:lvl w:ilvl="7" w:tplc="86E44758">
      <w:start w:val="1"/>
      <w:numFmt w:val="lowerLetter"/>
      <w:lvlText w:val="%8."/>
      <w:lvlJc w:val="left"/>
      <w:pPr>
        <w:ind w:left="5760" w:hanging="360"/>
      </w:pPr>
    </w:lvl>
    <w:lvl w:ilvl="8" w:tplc="4E06AF98">
      <w:start w:val="1"/>
      <w:numFmt w:val="lowerRoman"/>
      <w:lvlText w:val="%9."/>
      <w:lvlJc w:val="right"/>
      <w:pPr>
        <w:ind w:left="6480" w:hanging="180"/>
      </w:pPr>
    </w:lvl>
  </w:abstractNum>
  <w:abstractNum w:abstractNumId="24" w15:restartNumberingAfterBreak="0">
    <w:nsid w:val="443B5C80"/>
    <w:multiLevelType w:val="hybridMultilevel"/>
    <w:tmpl w:val="9AA43668"/>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6BA104F"/>
    <w:multiLevelType w:val="hybridMultilevel"/>
    <w:tmpl w:val="CF76A168"/>
    <w:lvl w:ilvl="0" w:tplc="6D4C87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C9C4322"/>
    <w:multiLevelType w:val="hybridMultilevel"/>
    <w:tmpl w:val="B3B8210A"/>
    <w:lvl w:ilvl="0" w:tplc="04742E3C">
      <w:start w:val="1"/>
      <w:numFmt w:val="lowerLetter"/>
      <w:pStyle w:val="List1"/>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D0217B4"/>
    <w:multiLevelType w:val="hybridMultilevel"/>
    <w:tmpl w:val="25603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F745C50"/>
    <w:multiLevelType w:val="hybridMultilevel"/>
    <w:tmpl w:val="64568DD8"/>
    <w:lvl w:ilvl="0" w:tplc="B358E7D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02465CE"/>
    <w:multiLevelType w:val="hybridMultilevel"/>
    <w:tmpl w:val="56B6E444"/>
    <w:lvl w:ilvl="0" w:tplc="9698B42E">
      <w:start w:val="1"/>
      <w:numFmt w:val="decimal"/>
      <w:lvlText w:val="%1."/>
      <w:lvlJc w:val="left"/>
      <w:pPr>
        <w:ind w:left="720" w:hanging="360"/>
      </w:pPr>
    </w:lvl>
    <w:lvl w:ilvl="1" w:tplc="B79A3B4C">
      <w:start w:val="1"/>
      <w:numFmt w:val="lowerLetter"/>
      <w:lvlText w:val="%2."/>
      <w:lvlJc w:val="left"/>
      <w:pPr>
        <w:ind w:left="1440" w:hanging="360"/>
      </w:pPr>
    </w:lvl>
    <w:lvl w:ilvl="2" w:tplc="2118D744">
      <w:start w:val="1"/>
      <w:numFmt w:val="lowerRoman"/>
      <w:lvlText w:val="%3."/>
      <w:lvlJc w:val="right"/>
      <w:pPr>
        <w:ind w:left="2160" w:hanging="180"/>
      </w:pPr>
    </w:lvl>
    <w:lvl w:ilvl="3" w:tplc="C6C4CE5A">
      <w:start w:val="1"/>
      <w:numFmt w:val="decimal"/>
      <w:lvlText w:val="%4."/>
      <w:lvlJc w:val="left"/>
      <w:pPr>
        <w:ind w:left="2880" w:hanging="360"/>
      </w:pPr>
    </w:lvl>
    <w:lvl w:ilvl="4" w:tplc="0A68AA30">
      <w:start w:val="1"/>
      <w:numFmt w:val="lowerLetter"/>
      <w:lvlText w:val="%5."/>
      <w:lvlJc w:val="left"/>
      <w:pPr>
        <w:ind w:left="3600" w:hanging="360"/>
      </w:pPr>
    </w:lvl>
    <w:lvl w:ilvl="5" w:tplc="A5BA8248">
      <w:start w:val="1"/>
      <w:numFmt w:val="lowerRoman"/>
      <w:lvlText w:val="%6."/>
      <w:lvlJc w:val="right"/>
      <w:pPr>
        <w:ind w:left="4320" w:hanging="180"/>
      </w:pPr>
    </w:lvl>
    <w:lvl w:ilvl="6" w:tplc="76867A0A">
      <w:start w:val="1"/>
      <w:numFmt w:val="decimal"/>
      <w:lvlText w:val="%7."/>
      <w:lvlJc w:val="left"/>
      <w:pPr>
        <w:ind w:left="5040" w:hanging="360"/>
      </w:pPr>
    </w:lvl>
    <w:lvl w:ilvl="7" w:tplc="346205A2">
      <w:start w:val="1"/>
      <w:numFmt w:val="lowerLetter"/>
      <w:lvlText w:val="%8."/>
      <w:lvlJc w:val="left"/>
      <w:pPr>
        <w:ind w:left="5760" w:hanging="360"/>
      </w:pPr>
    </w:lvl>
    <w:lvl w:ilvl="8" w:tplc="53D2F1D4">
      <w:start w:val="1"/>
      <w:numFmt w:val="lowerRoman"/>
      <w:lvlText w:val="%9."/>
      <w:lvlJc w:val="right"/>
      <w:pPr>
        <w:ind w:left="6480" w:hanging="180"/>
      </w:pPr>
    </w:lvl>
  </w:abstractNum>
  <w:abstractNum w:abstractNumId="30" w15:restartNumberingAfterBreak="0">
    <w:nsid w:val="513230CD"/>
    <w:multiLevelType w:val="hybridMultilevel"/>
    <w:tmpl w:val="D0AAB54A"/>
    <w:lvl w:ilvl="0" w:tplc="24B20A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245589F"/>
    <w:multiLevelType w:val="multilevel"/>
    <w:tmpl w:val="FB5825D8"/>
    <w:lvl w:ilvl="0">
      <w:start w:val="1"/>
      <w:numFmt w:val="decimal"/>
      <w:pStyle w:val="Heading1"/>
      <w:lvlText w:val="%1."/>
      <w:lvlJc w:val="left"/>
      <w:pPr>
        <w:ind w:left="360" w:hanging="360"/>
      </w:pPr>
      <w:rPr>
        <w:rFonts w:hint="default"/>
        <w:b/>
        <w:bCs w:val="0"/>
      </w:rPr>
    </w:lvl>
    <w:lvl w:ilvl="1">
      <w:start w:val="1"/>
      <w:numFmt w:val="decimal"/>
      <w:pStyle w:val="Heading2"/>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2" w15:restartNumberingAfterBreak="0">
    <w:nsid w:val="5C015615"/>
    <w:multiLevelType w:val="hybridMultilevel"/>
    <w:tmpl w:val="452E42E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C4C0765"/>
    <w:multiLevelType w:val="hybridMultilevel"/>
    <w:tmpl w:val="DABAB310"/>
    <w:lvl w:ilvl="0" w:tplc="F71A3B44">
      <w:start w:val="1"/>
      <w:numFmt w:val="decimal"/>
      <w:lvlText w:val="%1."/>
      <w:lvlJc w:val="left"/>
      <w:pPr>
        <w:ind w:left="720" w:hanging="360"/>
      </w:pPr>
      <w:rPr>
        <w:b w:val="0"/>
        <w:bCs w:val="0"/>
      </w:rPr>
    </w:lvl>
    <w:lvl w:ilvl="1" w:tplc="04090019">
      <w:start w:val="1"/>
      <w:numFmt w:val="lowerLetter"/>
      <w:lvlText w:val="%2."/>
      <w:lvlJc w:val="left"/>
      <w:pPr>
        <w:ind w:left="1440" w:hanging="360"/>
      </w:pPr>
      <w:rPr>
        <w:rFonts w:hint="default"/>
        <w:b w:val="0"/>
        <w:b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E58231F"/>
    <w:multiLevelType w:val="hybridMultilevel"/>
    <w:tmpl w:val="50125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701DEAA"/>
    <w:multiLevelType w:val="hybridMultilevel"/>
    <w:tmpl w:val="44783C0A"/>
    <w:lvl w:ilvl="0" w:tplc="AE90628A">
      <w:start w:val="1"/>
      <w:numFmt w:val="decimal"/>
      <w:lvlText w:val="%1."/>
      <w:lvlJc w:val="left"/>
      <w:pPr>
        <w:ind w:left="720" w:hanging="360"/>
      </w:pPr>
    </w:lvl>
    <w:lvl w:ilvl="1" w:tplc="D604EE5C">
      <w:start w:val="1"/>
      <w:numFmt w:val="lowerLetter"/>
      <w:lvlText w:val="%2."/>
      <w:lvlJc w:val="left"/>
      <w:pPr>
        <w:ind w:left="1440" w:hanging="360"/>
      </w:pPr>
    </w:lvl>
    <w:lvl w:ilvl="2" w:tplc="E10E6CEA">
      <w:start w:val="1"/>
      <w:numFmt w:val="lowerRoman"/>
      <w:lvlText w:val="%3."/>
      <w:lvlJc w:val="right"/>
      <w:pPr>
        <w:ind w:left="2160" w:hanging="180"/>
      </w:pPr>
    </w:lvl>
    <w:lvl w:ilvl="3" w:tplc="C35E7922">
      <w:start w:val="1"/>
      <w:numFmt w:val="decimal"/>
      <w:lvlText w:val="%4."/>
      <w:lvlJc w:val="left"/>
      <w:pPr>
        <w:ind w:left="2880" w:hanging="360"/>
      </w:pPr>
    </w:lvl>
    <w:lvl w:ilvl="4" w:tplc="AC802DF2">
      <w:start w:val="1"/>
      <w:numFmt w:val="lowerLetter"/>
      <w:lvlText w:val="%5."/>
      <w:lvlJc w:val="left"/>
      <w:pPr>
        <w:ind w:left="3600" w:hanging="360"/>
      </w:pPr>
    </w:lvl>
    <w:lvl w:ilvl="5" w:tplc="174AAF86">
      <w:start w:val="1"/>
      <w:numFmt w:val="lowerRoman"/>
      <w:lvlText w:val="%6."/>
      <w:lvlJc w:val="right"/>
      <w:pPr>
        <w:ind w:left="4320" w:hanging="180"/>
      </w:pPr>
    </w:lvl>
    <w:lvl w:ilvl="6" w:tplc="4E904F9E">
      <w:start w:val="1"/>
      <w:numFmt w:val="decimal"/>
      <w:lvlText w:val="%7."/>
      <w:lvlJc w:val="left"/>
      <w:pPr>
        <w:ind w:left="5040" w:hanging="360"/>
      </w:pPr>
    </w:lvl>
    <w:lvl w:ilvl="7" w:tplc="B002E214">
      <w:start w:val="1"/>
      <w:numFmt w:val="lowerLetter"/>
      <w:lvlText w:val="%8."/>
      <w:lvlJc w:val="left"/>
      <w:pPr>
        <w:ind w:left="5760" w:hanging="360"/>
      </w:pPr>
    </w:lvl>
    <w:lvl w:ilvl="8" w:tplc="D480BAA8">
      <w:start w:val="1"/>
      <w:numFmt w:val="lowerRoman"/>
      <w:lvlText w:val="%9."/>
      <w:lvlJc w:val="right"/>
      <w:pPr>
        <w:ind w:left="6480" w:hanging="180"/>
      </w:pPr>
    </w:lvl>
  </w:abstractNum>
  <w:abstractNum w:abstractNumId="36" w15:restartNumberingAfterBreak="0">
    <w:nsid w:val="6C567FEA"/>
    <w:multiLevelType w:val="hybridMultilevel"/>
    <w:tmpl w:val="5D34EE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D702CF5"/>
    <w:multiLevelType w:val="hybridMultilevel"/>
    <w:tmpl w:val="F46C6E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1686BF8"/>
    <w:multiLevelType w:val="hybridMultilevel"/>
    <w:tmpl w:val="986856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8104E10"/>
    <w:multiLevelType w:val="hybridMultilevel"/>
    <w:tmpl w:val="F872AE72"/>
    <w:lvl w:ilvl="0" w:tplc="FE988FD8">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94EB4B9"/>
    <w:multiLevelType w:val="multilevel"/>
    <w:tmpl w:val="4D1EDEA0"/>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C8C4F89"/>
    <w:multiLevelType w:val="hybridMultilevel"/>
    <w:tmpl w:val="26C82A34"/>
    <w:lvl w:ilvl="0" w:tplc="63D0B7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83141767">
    <w:abstractNumId w:val="23"/>
  </w:num>
  <w:num w:numId="2" w16cid:durableId="1520391438">
    <w:abstractNumId w:val="2"/>
  </w:num>
  <w:num w:numId="3" w16cid:durableId="128669107">
    <w:abstractNumId w:val="29"/>
  </w:num>
  <w:num w:numId="4" w16cid:durableId="512576186">
    <w:abstractNumId w:val="12"/>
  </w:num>
  <w:num w:numId="5" w16cid:durableId="916866395">
    <w:abstractNumId w:val="35"/>
  </w:num>
  <w:num w:numId="6" w16cid:durableId="390270754">
    <w:abstractNumId w:val="20"/>
  </w:num>
  <w:num w:numId="7" w16cid:durableId="1810707102">
    <w:abstractNumId w:val="40"/>
  </w:num>
  <w:num w:numId="8" w16cid:durableId="1310744884">
    <w:abstractNumId w:val="38"/>
  </w:num>
  <w:num w:numId="9" w16cid:durableId="415058735">
    <w:abstractNumId w:val="31"/>
  </w:num>
  <w:num w:numId="10" w16cid:durableId="1108355687">
    <w:abstractNumId w:val="36"/>
  </w:num>
  <w:num w:numId="11" w16cid:durableId="99572582">
    <w:abstractNumId w:val="26"/>
  </w:num>
  <w:num w:numId="12" w16cid:durableId="535629578">
    <w:abstractNumId w:val="10"/>
  </w:num>
  <w:num w:numId="13" w16cid:durableId="1645962383">
    <w:abstractNumId w:val="16"/>
  </w:num>
  <w:num w:numId="14" w16cid:durableId="1134524140">
    <w:abstractNumId w:val="37"/>
  </w:num>
  <w:num w:numId="15" w16cid:durableId="1899515368">
    <w:abstractNumId w:val="0"/>
  </w:num>
  <w:num w:numId="16" w16cid:durableId="490364736">
    <w:abstractNumId w:val="6"/>
  </w:num>
  <w:num w:numId="17" w16cid:durableId="1305046191">
    <w:abstractNumId w:val="41"/>
  </w:num>
  <w:num w:numId="18" w16cid:durableId="465201933">
    <w:abstractNumId w:val="15"/>
  </w:num>
  <w:num w:numId="19" w16cid:durableId="1406803181">
    <w:abstractNumId w:val="28"/>
  </w:num>
  <w:num w:numId="20" w16cid:durableId="935358513">
    <w:abstractNumId w:val="25"/>
  </w:num>
  <w:num w:numId="21" w16cid:durableId="1770662005">
    <w:abstractNumId w:val="22"/>
  </w:num>
  <w:num w:numId="22" w16cid:durableId="777023887">
    <w:abstractNumId w:val="14"/>
  </w:num>
  <w:num w:numId="23" w16cid:durableId="1853644124">
    <w:abstractNumId w:val="5"/>
  </w:num>
  <w:num w:numId="24" w16cid:durableId="159851895">
    <w:abstractNumId w:val="30"/>
  </w:num>
  <w:num w:numId="25" w16cid:durableId="394743152">
    <w:abstractNumId w:val="13"/>
  </w:num>
  <w:num w:numId="26" w16cid:durableId="1586300235">
    <w:abstractNumId w:val="33"/>
  </w:num>
  <w:num w:numId="27" w16cid:durableId="1670331640">
    <w:abstractNumId w:val="18"/>
  </w:num>
  <w:num w:numId="28" w16cid:durableId="586424047">
    <w:abstractNumId w:val="39"/>
  </w:num>
  <w:num w:numId="29" w16cid:durableId="1001860474">
    <w:abstractNumId w:val="17"/>
  </w:num>
  <w:num w:numId="30" w16cid:durableId="1476068211">
    <w:abstractNumId w:val="27"/>
  </w:num>
  <w:num w:numId="31" w16cid:durableId="2112695791">
    <w:abstractNumId w:val="32"/>
  </w:num>
  <w:num w:numId="32" w16cid:durableId="263223742">
    <w:abstractNumId w:val="21"/>
  </w:num>
  <w:num w:numId="33" w16cid:durableId="1454056688">
    <w:abstractNumId w:val="19"/>
  </w:num>
  <w:num w:numId="34" w16cid:durableId="1344436813">
    <w:abstractNumId w:val="1"/>
  </w:num>
  <w:num w:numId="35" w16cid:durableId="1984774618">
    <w:abstractNumId w:val="8"/>
  </w:num>
  <w:num w:numId="36" w16cid:durableId="313872904">
    <w:abstractNumId w:val="3"/>
  </w:num>
  <w:num w:numId="37" w16cid:durableId="1122960859">
    <w:abstractNumId w:val="34"/>
  </w:num>
  <w:num w:numId="38" w16cid:durableId="756024179">
    <w:abstractNumId w:val="11"/>
  </w:num>
  <w:num w:numId="39" w16cid:durableId="1184782012">
    <w:abstractNumId w:val="9"/>
  </w:num>
  <w:num w:numId="40" w16cid:durableId="1231692957">
    <w:abstractNumId w:val="24"/>
  </w:num>
  <w:num w:numId="41" w16cid:durableId="403453515">
    <w:abstractNumId w:val="4"/>
  </w:num>
  <w:num w:numId="42" w16cid:durableId="719744774">
    <w:abstractNumId w:val="7"/>
  </w:num>
  <w:num w:numId="43" w16cid:durableId="83390936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210194594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55715629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7374"/>
    <w:rsid w:val="00001186"/>
    <w:rsid w:val="00001437"/>
    <w:rsid w:val="00001601"/>
    <w:rsid w:val="000024E3"/>
    <w:rsid w:val="000038C4"/>
    <w:rsid w:val="000038C9"/>
    <w:rsid w:val="00004458"/>
    <w:rsid w:val="000044C5"/>
    <w:rsid w:val="00004FAB"/>
    <w:rsid w:val="0000535C"/>
    <w:rsid w:val="00005D0B"/>
    <w:rsid w:val="00005EF9"/>
    <w:rsid w:val="000068F9"/>
    <w:rsid w:val="00006D87"/>
    <w:rsid w:val="00006E61"/>
    <w:rsid w:val="00007539"/>
    <w:rsid w:val="00007BF0"/>
    <w:rsid w:val="00007C5E"/>
    <w:rsid w:val="00007EEB"/>
    <w:rsid w:val="00010338"/>
    <w:rsid w:val="0001066A"/>
    <w:rsid w:val="00012209"/>
    <w:rsid w:val="000125D4"/>
    <w:rsid w:val="00012F09"/>
    <w:rsid w:val="00013562"/>
    <w:rsid w:val="00013783"/>
    <w:rsid w:val="00013E86"/>
    <w:rsid w:val="00014482"/>
    <w:rsid w:val="00015D40"/>
    <w:rsid w:val="00016A12"/>
    <w:rsid w:val="00017740"/>
    <w:rsid w:val="000179D0"/>
    <w:rsid w:val="000206DB"/>
    <w:rsid w:val="000208A6"/>
    <w:rsid w:val="000214A9"/>
    <w:rsid w:val="000221DD"/>
    <w:rsid w:val="000225FF"/>
    <w:rsid w:val="00023071"/>
    <w:rsid w:val="000235D4"/>
    <w:rsid w:val="00024565"/>
    <w:rsid w:val="00024C06"/>
    <w:rsid w:val="00024D08"/>
    <w:rsid w:val="00025D6B"/>
    <w:rsid w:val="00026FBD"/>
    <w:rsid w:val="00027A52"/>
    <w:rsid w:val="00030A05"/>
    <w:rsid w:val="00030B7B"/>
    <w:rsid w:val="000310A2"/>
    <w:rsid w:val="00031518"/>
    <w:rsid w:val="00032D17"/>
    <w:rsid w:val="00033EB7"/>
    <w:rsid w:val="0003445E"/>
    <w:rsid w:val="0003459F"/>
    <w:rsid w:val="00034613"/>
    <w:rsid w:val="000352A1"/>
    <w:rsid w:val="000354F4"/>
    <w:rsid w:val="00035B09"/>
    <w:rsid w:val="00036177"/>
    <w:rsid w:val="000404A3"/>
    <w:rsid w:val="00040EBB"/>
    <w:rsid w:val="00040F13"/>
    <w:rsid w:val="0004106C"/>
    <w:rsid w:val="00041ED7"/>
    <w:rsid w:val="0004289A"/>
    <w:rsid w:val="00042E64"/>
    <w:rsid w:val="0004317A"/>
    <w:rsid w:val="00043F9D"/>
    <w:rsid w:val="0004471A"/>
    <w:rsid w:val="00044B02"/>
    <w:rsid w:val="00044BC9"/>
    <w:rsid w:val="00045825"/>
    <w:rsid w:val="00046339"/>
    <w:rsid w:val="0004640C"/>
    <w:rsid w:val="00046D78"/>
    <w:rsid w:val="00046EC3"/>
    <w:rsid w:val="00047CFA"/>
    <w:rsid w:val="00047EDB"/>
    <w:rsid w:val="00050626"/>
    <w:rsid w:val="000527E5"/>
    <w:rsid w:val="00052E3C"/>
    <w:rsid w:val="00054132"/>
    <w:rsid w:val="000541D9"/>
    <w:rsid w:val="000554B7"/>
    <w:rsid w:val="0005564C"/>
    <w:rsid w:val="00056285"/>
    <w:rsid w:val="00056702"/>
    <w:rsid w:val="00056C4F"/>
    <w:rsid w:val="00057D9B"/>
    <w:rsid w:val="0006009B"/>
    <w:rsid w:val="000613AC"/>
    <w:rsid w:val="00061522"/>
    <w:rsid w:val="00061E7C"/>
    <w:rsid w:val="0006282B"/>
    <w:rsid w:val="000639ED"/>
    <w:rsid w:val="00063DA0"/>
    <w:rsid w:val="00063DE2"/>
    <w:rsid w:val="000643EA"/>
    <w:rsid w:val="00064E20"/>
    <w:rsid w:val="00064EDD"/>
    <w:rsid w:val="00065589"/>
    <w:rsid w:val="00066A16"/>
    <w:rsid w:val="00066B41"/>
    <w:rsid w:val="00066D9C"/>
    <w:rsid w:val="00067475"/>
    <w:rsid w:val="00067CE9"/>
    <w:rsid w:val="00067EE8"/>
    <w:rsid w:val="00070782"/>
    <w:rsid w:val="000733FC"/>
    <w:rsid w:val="00073FFE"/>
    <w:rsid w:val="00074C04"/>
    <w:rsid w:val="000753AF"/>
    <w:rsid w:val="00075792"/>
    <w:rsid w:val="00076814"/>
    <w:rsid w:val="00077162"/>
    <w:rsid w:val="00077988"/>
    <w:rsid w:val="00077A12"/>
    <w:rsid w:val="00077C0E"/>
    <w:rsid w:val="00077D6F"/>
    <w:rsid w:val="000818A6"/>
    <w:rsid w:val="00081B44"/>
    <w:rsid w:val="000820D0"/>
    <w:rsid w:val="00082149"/>
    <w:rsid w:val="00082C8A"/>
    <w:rsid w:val="00083654"/>
    <w:rsid w:val="000855F9"/>
    <w:rsid w:val="0008636E"/>
    <w:rsid w:val="000864E7"/>
    <w:rsid w:val="000867F7"/>
    <w:rsid w:val="00086D19"/>
    <w:rsid w:val="00090017"/>
    <w:rsid w:val="0009030E"/>
    <w:rsid w:val="000906B2"/>
    <w:rsid w:val="000909BE"/>
    <w:rsid w:val="000909DD"/>
    <w:rsid w:val="0009115D"/>
    <w:rsid w:val="00091D30"/>
    <w:rsid w:val="000934FF"/>
    <w:rsid w:val="000938B2"/>
    <w:rsid w:val="00094036"/>
    <w:rsid w:val="00094258"/>
    <w:rsid w:val="0009485C"/>
    <w:rsid w:val="00095C66"/>
    <w:rsid w:val="00097D31"/>
    <w:rsid w:val="000A0CEE"/>
    <w:rsid w:val="000A0E50"/>
    <w:rsid w:val="000A16F8"/>
    <w:rsid w:val="000A2616"/>
    <w:rsid w:val="000A2DC2"/>
    <w:rsid w:val="000A42BD"/>
    <w:rsid w:val="000A49EA"/>
    <w:rsid w:val="000A5DF4"/>
    <w:rsid w:val="000A6842"/>
    <w:rsid w:val="000A725E"/>
    <w:rsid w:val="000A790C"/>
    <w:rsid w:val="000A7A0D"/>
    <w:rsid w:val="000A7D19"/>
    <w:rsid w:val="000B0AE5"/>
    <w:rsid w:val="000B1E80"/>
    <w:rsid w:val="000B2437"/>
    <w:rsid w:val="000B25D4"/>
    <w:rsid w:val="000B2919"/>
    <w:rsid w:val="000B300C"/>
    <w:rsid w:val="000B42DA"/>
    <w:rsid w:val="000B4553"/>
    <w:rsid w:val="000B459C"/>
    <w:rsid w:val="000B4A66"/>
    <w:rsid w:val="000B4DC5"/>
    <w:rsid w:val="000B4F80"/>
    <w:rsid w:val="000B594E"/>
    <w:rsid w:val="000B5C9D"/>
    <w:rsid w:val="000B6026"/>
    <w:rsid w:val="000B7283"/>
    <w:rsid w:val="000B774B"/>
    <w:rsid w:val="000B7764"/>
    <w:rsid w:val="000B7858"/>
    <w:rsid w:val="000B7B3D"/>
    <w:rsid w:val="000C1E68"/>
    <w:rsid w:val="000C23F7"/>
    <w:rsid w:val="000C2466"/>
    <w:rsid w:val="000C263A"/>
    <w:rsid w:val="000C286C"/>
    <w:rsid w:val="000C2972"/>
    <w:rsid w:val="000C3593"/>
    <w:rsid w:val="000C5200"/>
    <w:rsid w:val="000C5A7B"/>
    <w:rsid w:val="000C61A9"/>
    <w:rsid w:val="000C6890"/>
    <w:rsid w:val="000C6BE1"/>
    <w:rsid w:val="000C7828"/>
    <w:rsid w:val="000C7DF8"/>
    <w:rsid w:val="000D1052"/>
    <w:rsid w:val="000D1553"/>
    <w:rsid w:val="000D2521"/>
    <w:rsid w:val="000D40EA"/>
    <w:rsid w:val="000D4652"/>
    <w:rsid w:val="000D4A0F"/>
    <w:rsid w:val="000D4B39"/>
    <w:rsid w:val="000D4DB3"/>
    <w:rsid w:val="000D67BF"/>
    <w:rsid w:val="000D7A92"/>
    <w:rsid w:val="000E09A9"/>
    <w:rsid w:val="000E171D"/>
    <w:rsid w:val="000E183D"/>
    <w:rsid w:val="000E2ED5"/>
    <w:rsid w:val="000E2FF1"/>
    <w:rsid w:val="000E365F"/>
    <w:rsid w:val="000E4162"/>
    <w:rsid w:val="000E568D"/>
    <w:rsid w:val="000E5A22"/>
    <w:rsid w:val="000E5DE0"/>
    <w:rsid w:val="000E6C05"/>
    <w:rsid w:val="000E751C"/>
    <w:rsid w:val="000F0259"/>
    <w:rsid w:val="000F07D9"/>
    <w:rsid w:val="000F0C99"/>
    <w:rsid w:val="000F1396"/>
    <w:rsid w:val="000F1E97"/>
    <w:rsid w:val="000F23A9"/>
    <w:rsid w:val="000F4371"/>
    <w:rsid w:val="000F4BD5"/>
    <w:rsid w:val="000F5AED"/>
    <w:rsid w:val="000F7608"/>
    <w:rsid w:val="000F7E9E"/>
    <w:rsid w:val="000F8F9A"/>
    <w:rsid w:val="00100B42"/>
    <w:rsid w:val="00100D6F"/>
    <w:rsid w:val="00101129"/>
    <w:rsid w:val="00101FD9"/>
    <w:rsid w:val="00102B93"/>
    <w:rsid w:val="00103B2A"/>
    <w:rsid w:val="00103B4E"/>
    <w:rsid w:val="00103F7D"/>
    <w:rsid w:val="00104016"/>
    <w:rsid w:val="001059DC"/>
    <w:rsid w:val="001062D2"/>
    <w:rsid w:val="001063DE"/>
    <w:rsid w:val="00106E17"/>
    <w:rsid w:val="001075B2"/>
    <w:rsid w:val="00107F72"/>
    <w:rsid w:val="00110365"/>
    <w:rsid w:val="00111244"/>
    <w:rsid w:val="00111E53"/>
    <w:rsid w:val="00111EA7"/>
    <w:rsid w:val="00111F5E"/>
    <w:rsid w:val="001122EF"/>
    <w:rsid w:val="00112CAD"/>
    <w:rsid w:val="00113809"/>
    <w:rsid w:val="001139D3"/>
    <w:rsid w:val="00114575"/>
    <w:rsid w:val="0011473B"/>
    <w:rsid w:val="00114EA1"/>
    <w:rsid w:val="00114F12"/>
    <w:rsid w:val="001155BE"/>
    <w:rsid w:val="00115B59"/>
    <w:rsid w:val="00115CC2"/>
    <w:rsid w:val="00115F7A"/>
    <w:rsid w:val="001162F4"/>
    <w:rsid w:val="00116EF0"/>
    <w:rsid w:val="00116F52"/>
    <w:rsid w:val="00120E35"/>
    <w:rsid w:val="001213E9"/>
    <w:rsid w:val="00122090"/>
    <w:rsid w:val="00122CB9"/>
    <w:rsid w:val="001238B4"/>
    <w:rsid w:val="00124CA5"/>
    <w:rsid w:val="001251A5"/>
    <w:rsid w:val="001259C9"/>
    <w:rsid w:val="001262DA"/>
    <w:rsid w:val="001266A3"/>
    <w:rsid w:val="00126787"/>
    <w:rsid w:val="00126CC5"/>
    <w:rsid w:val="001273FB"/>
    <w:rsid w:val="0012776E"/>
    <w:rsid w:val="00131BA2"/>
    <w:rsid w:val="00131FD4"/>
    <w:rsid w:val="001333FE"/>
    <w:rsid w:val="00133BC0"/>
    <w:rsid w:val="00135073"/>
    <w:rsid w:val="00136195"/>
    <w:rsid w:val="00136DB7"/>
    <w:rsid w:val="0013701B"/>
    <w:rsid w:val="001401C5"/>
    <w:rsid w:val="00140632"/>
    <w:rsid w:val="0014097A"/>
    <w:rsid w:val="001409F6"/>
    <w:rsid w:val="00140A94"/>
    <w:rsid w:val="0014150C"/>
    <w:rsid w:val="00141510"/>
    <w:rsid w:val="00141994"/>
    <w:rsid w:val="001425CA"/>
    <w:rsid w:val="001431C2"/>
    <w:rsid w:val="00145EF4"/>
    <w:rsid w:val="00145F77"/>
    <w:rsid w:val="0014613B"/>
    <w:rsid w:val="00147087"/>
    <w:rsid w:val="001522E7"/>
    <w:rsid w:val="00152944"/>
    <w:rsid w:val="00152BB7"/>
    <w:rsid w:val="001534EB"/>
    <w:rsid w:val="001549E2"/>
    <w:rsid w:val="001552AD"/>
    <w:rsid w:val="001555E8"/>
    <w:rsid w:val="0015580F"/>
    <w:rsid w:val="0015601B"/>
    <w:rsid w:val="0015660A"/>
    <w:rsid w:val="00156D40"/>
    <w:rsid w:val="00160526"/>
    <w:rsid w:val="00160892"/>
    <w:rsid w:val="001608F2"/>
    <w:rsid w:val="0016120B"/>
    <w:rsid w:val="00161D5D"/>
    <w:rsid w:val="001620BD"/>
    <w:rsid w:val="00162114"/>
    <w:rsid w:val="00162D0E"/>
    <w:rsid w:val="00162F42"/>
    <w:rsid w:val="001632E0"/>
    <w:rsid w:val="00163E64"/>
    <w:rsid w:val="0016482D"/>
    <w:rsid w:val="00165DA3"/>
    <w:rsid w:val="0016601B"/>
    <w:rsid w:val="00166A60"/>
    <w:rsid w:val="00166D55"/>
    <w:rsid w:val="001670C0"/>
    <w:rsid w:val="001675C0"/>
    <w:rsid w:val="001678E2"/>
    <w:rsid w:val="001679D6"/>
    <w:rsid w:val="00172192"/>
    <w:rsid w:val="0017224B"/>
    <w:rsid w:val="00172472"/>
    <w:rsid w:val="00173869"/>
    <w:rsid w:val="00173B4E"/>
    <w:rsid w:val="00174733"/>
    <w:rsid w:val="00174AA2"/>
    <w:rsid w:val="00175B78"/>
    <w:rsid w:val="00176B45"/>
    <w:rsid w:val="00177298"/>
    <w:rsid w:val="00177911"/>
    <w:rsid w:val="00177934"/>
    <w:rsid w:val="0018121A"/>
    <w:rsid w:val="00181273"/>
    <w:rsid w:val="0018138A"/>
    <w:rsid w:val="0018152F"/>
    <w:rsid w:val="0018157F"/>
    <w:rsid w:val="0018195E"/>
    <w:rsid w:val="00181E0A"/>
    <w:rsid w:val="00182A40"/>
    <w:rsid w:val="00183229"/>
    <w:rsid w:val="00183F89"/>
    <w:rsid w:val="0018421F"/>
    <w:rsid w:val="00184B40"/>
    <w:rsid w:val="00184CA4"/>
    <w:rsid w:val="001854B7"/>
    <w:rsid w:val="001860C4"/>
    <w:rsid w:val="00186A90"/>
    <w:rsid w:val="00187090"/>
    <w:rsid w:val="001875AF"/>
    <w:rsid w:val="0019003E"/>
    <w:rsid w:val="001900BD"/>
    <w:rsid w:val="001904E9"/>
    <w:rsid w:val="001917B1"/>
    <w:rsid w:val="0019389D"/>
    <w:rsid w:val="00194A14"/>
    <w:rsid w:val="00194CD8"/>
    <w:rsid w:val="001963DC"/>
    <w:rsid w:val="001964DD"/>
    <w:rsid w:val="00197774"/>
    <w:rsid w:val="001978AF"/>
    <w:rsid w:val="00197CBE"/>
    <w:rsid w:val="001A0616"/>
    <w:rsid w:val="001A0C80"/>
    <w:rsid w:val="001A219D"/>
    <w:rsid w:val="001A3330"/>
    <w:rsid w:val="001A39C1"/>
    <w:rsid w:val="001A3B26"/>
    <w:rsid w:val="001A3B7D"/>
    <w:rsid w:val="001A4FDB"/>
    <w:rsid w:val="001A69EE"/>
    <w:rsid w:val="001A77FB"/>
    <w:rsid w:val="001B0114"/>
    <w:rsid w:val="001B083A"/>
    <w:rsid w:val="001B0D26"/>
    <w:rsid w:val="001B1295"/>
    <w:rsid w:val="001B1A73"/>
    <w:rsid w:val="001B1EE0"/>
    <w:rsid w:val="001B1EEE"/>
    <w:rsid w:val="001B1FAE"/>
    <w:rsid w:val="001B2003"/>
    <w:rsid w:val="001B3CEE"/>
    <w:rsid w:val="001B4189"/>
    <w:rsid w:val="001B438A"/>
    <w:rsid w:val="001B4394"/>
    <w:rsid w:val="001B4808"/>
    <w:rsid w:val="001B4C98"/>
    <w:rsid w:val="001B5550"/>
    <w:rsid w:val="001B663B"/>
    <w:rsid w:val="001B7933"/>
    <w:rsid w:val="001B7A76"/>
    <w:rsid w:val="001B7B60"/>
    <w:rsid w:val="001C004C"/>
    <w:rsid w:val="001C01D8"/>
    <w:rsid w:val="001C195B"/>
    <w:rsid w:val="001C2408"/>
    <w:rsid w:val="001C2813"/>
    <w:rsid w:val="001C2AA2"/>
    <w:rsid w:val="001C2E22"/>
    <w:rsid w:val="001C386C"/>
    <w:rsid w:val="001C3FD6"/>
    <w:rsid w:val="001C562A"/>
    <w:rsid w:val="001C5972"/>
    <w:rsid w:val="001C6898"/>
    <w:rsid w:val="001C6A2A"/>
    <w:rsid w:val="001C7DAC"/>
    <w:rsid w:val="001C7ECA"/>
    <w:rsid w:val="001D09D9"/>
    <w:rsid w:val="001D105C"/>
    <w:rsid w:val="001D1AFC"/>
    <w:rsid w:val="001D2EF9"/>
    <w:rsid w:val="001D344A"/>
    <w:rsid w:val="001D55B1"/>
    <w:rsid w:val="001D5A94"/>
    <w:rsid w:val="001D610D"/>
    <w:rsid w:val="001D6FB7"/>
    <w:rsid w:val="001D73CA"/>
    <w:rsid w:val="001D73F9"/>
    <w:rsid w:val="001D7965"/>
    <w:rsid w:val="001D7AA5"/>
    <w:rsid w:val="001D7DF3"/>
    <w:rsid w:val="001E0721"/>
    <w:rsid w:val="001E08AB"/>
    <w:rsid w:val="001E1967"/>
    <w:rsid w:val="001E2334"/>
    <w:rsid w:val="001E2F7D"/>
    <w:rsid w:val="001E3AD9"/>
    <w:rsid w:val="001E3C4C"/>
    <w:rsid w:val="001E3F15"/>
    <w:rsid w:val="001E4C89"/>
    <w:rsid w:val="001E64C4"/>
    <w:rsid w:val="001E70A7"/>
    <w:rsid w:val="001F1096"/>
    <w:rsid w:val="001F1234"/>
    <w:rsid w:val="001F1E59"/>
    <w:rsid w:val="001F1F4F"/>
    <w:rsid w:val="001F2B01"/>
    <w:rsid w:val="001F3BBF"/>
    <w:rsid w:val="001F3C49"/>
    <w:rsid w:val="001F3EE7"/>
    <w:rsid w:val="001F477E"/>
    <w:rsid w:val="001F4C90"/>
    <w:rsid w:val="001F5521"/>
    <w:rsid w:val="001F55C6"/>
    <w:rsid w:val="001F7768"/>
    <w:rsid w:val="0020143E"/>
    <w:rsid w:val="0020194D"/>
    <w:rsid w:val="00201D4C"/>
    <w:rsid w:val="00201E05"/>
    <w:rsid w:val="00202F4E"/>
    <w:rsid w:val="00204835"/>
    <w:rsid w:val="00204EE2"/>
    <w:rsid w:val="00205200"/>
    <w:rsid w:val="0020527C"/>
    <w:rsid w:val="00206A46"/>
    <w:rsid w:val="00206E74"/>
    <w:rsid w:val="0020735E"/>
    <w:rsid w:val="00207652"/>
    <w:rsid w:val="0020770D"/>
    <w:rsid w:val="0020785B"/>
    <w:rsid w:val="00210BD3"/>
    <w:rsid w:val="00211A48"/>
    <w:rsid w:val="002126A6"/>
    <w:rsid w:val="002126E9"/>
    <w:rsid w:val="00212792"/>
    <w:rsid w:val="00212957"/>
    <w:rsid w:val="002129C9"/>
    <w:rsid w:val="00212A53"/>
    <w:rsid w:val="002130CF"/>
    <w:rsid w:val="002131DB"/>
    <w:rsid w:val="00213788"/>
    <w:rsid w:val="002163C5"/>
    <w:rsid w:val="0021705C"/>
    <w:rsid w:val="002200EC"/>
    <w:rsid w:val="00221355"/>
    <w:rsid w:val="0022153B"/>
    <w:rsid w:val="00222501"/>
    <w:rsid w:val="00222EDD"/>
    <w:rsid w:val="0022378C"/>
    <w:rsid w:val="00223D81"/>
    <w:rsid w:val="0022460E"/>
    <w:rsid w:val="00225A74"/>
    <w:rsid w:val="002268C2"/>
    <w:rsid w:val="00226990"/>
    <w:rsid w:val="002269D3"/>
    <w:rsid w:val="00226EC1"/>
    <w:rsid w:val="002274EC"/>
    <w:rsid w:val="00227591"/>
    <w:rsid w:val="00227A6A"/>
    <w:rsid w:val="00227C2A"/>
    <w:rsid w:val="00227C69"/>
    <w:rsid w:val="00230954"/>
    <w:rsid w:val="00232475"/>
    <w:rsid w:val="00232C6F"/>
    <w:rsid w:val="00233086"/>
    <w:rsid w:val="00235441"/>
    <w:rsid w:val="00237341"/>
    <w:rsid w:val="0023749E"/>
    <w:rsid w:val="00237D27"/>
    <w:rsid w:val="0024025C"/>
    <w:rsid w:val="00240F62"/>
    <w:rsid w:val="00240FDB"/>
    <w:rsid w:val="00243A7E"/>
    <w:rsid w:val="00243D8F"/>
    <w:rsid w:val="00243F88"/>
    <w:rsid w:val="0024451F"/>
    <w:rsid w:val="00244B6D"/>
    <w:rsid w:val="00245962"/>
    <w:rsid w:val="00247C69"/>
    <w:rsid w:val="00250B81"/>
    <w:rsid w:val="00250DCA"/>
    <w:rsid w:val="0025102D"/>
    <w:rsid w:val="002519B6"/>
    <w:rsid w:val="00252909"/>
    <w:rsid w:val="00252A4F"/>
    <w:rsid w:val="0025303A"/>
    <w:rsid w:val="0025336C"/>
    <w:rsid w:val="002533A1"/>
    <w:rsid w:val="00253BE2"/>
    <w:rsid w:val="0025443E"/>
    <w:rsid w:val="002544B0"/>
    <w:rsid w:val="0025579E"/>
    <w:rsid w:val="00256432"/>
    <w:rsid w:val="00256A8C"/>
    <w:rsid w:val="00257815"/>
    <w:rsid w:val="002578C8"/>
    <w:rsid w:val="00260690"/>
    <w:rsid w:val="00261BA5"/>
    <w:rsid w:val="002628C3"/>
    <w:rsid w:val="0026384A"/>
    <w:rsid w:val="00263A82"/>
    <w:rsid w:val="002642FF"/>
    <w:rsid w:val="002649FA"/>
    <w:rsid w:val="00264EC4"/>
    <w:rsid w:val="00265590"/>
    <w:rsid w:val="0026565D"/>
    <w:rsid w:val="00267735"/>
    <w:rsid w:val="00267795"/>
    <w:rsid w:val="0026793D"/>
    <w:rsid w:val="00267C5F"/>
    <w:rsid w:val="00267D78"/>
    <w:rsid w:val="002720AC"/>
    <w:rsid w:val="00272750"/>
    <w:rsid w:val="002729DB"/>
    <w:rsid w:val="00274E28"/>
    <w:rsid w:val="00275AFB"/>
    <w:rsid w:val="00275E37"/>
    <w:rsid w:val="002768B1"/>
    <w:rsid w:val="002769BE"/>
    <w:rsid w:val="0027702A"/>
    <w:rsid w:val="00277054"/>
    <w:rsid w:val="002770B4"/>
    <w:rsid w:val="002772AA"/>
    <w:rsid w:val="00277366"/>
    <w:rsid w:val="00280836"/>
    <w:rsid w:val="00280DEC"/>
    <w:rsid w:val="00280F25"/>
    <w:rsid w:val="00281588"/>
    <w:rsid w:val="00282445"/>
    <w:rsid w:val="002828A2"/>
    <w:rsid w:val="0028374C"/>
    <w:rsid w:val="002844BC"/>
    <w:rsid w:val="00286539"/>
    <w:rsid w:val="00287A2A"/>
    <w:rsid w:val="002901BE"/>
    <w:rsid w:val="00290880"/>
    <w:rsid w:val="00291706"/>
    <w:rsid w:val="00291F12"/>
    <w:rsid w:val="00292B22"/>
    <w:rsid w:val="00293023"/>
    <w:rsid w:val="00293240"/>
    <w:rsid w:val="002934E4"/>
    <w:rsid w:val="00294C9A"/>
    <w:rsid w:val="00294E61"/>
    <w:rsid w:val="00295624"/>
    <w:rsid w:val="00295790"/>
    <w:rsid w:val="002957EF"/>
    <w:rsid w:val="00295C73"/>
    <w:rsid w:val="00295D8F"/>
    <w:rsid w:val="00295DB8"/>
    <w:rsid w:val="00297A49"/>
    <w:rsid w:val="002A0A33"/>
    <w:rsid w:val="002A0A40"/>
    <w:rsid w:val="002A0D81"/>
    <w:rsid w:val="002A2E29"/>
    <w:rsid w:val="002A30C3"/>
    <w:rsid w:val="002A3482"/>
    <w:rsid w:val="002A3D18"/>
    <w:rsid w:val="002A4CA8"/>
    <w:rsid w:val="002A521E"/>
    <w:rsid w:val="002A5F6F"/>
    <w:rsid w:val="002A71B3"/>
    <w:rsid w:val="002A721A"/>
    <w:rsid w:val="002A771A"/>
    <w:rsid w:val="002A7736"/>
    <w:rsid w:val="002A79AC"/>
    <w:rsid w:val="002B112E"/>
    <w:rsid w:val="002B147D"/>
    <w:rsid w:val="002B1899"/>
    <w:rsid w:val="002B19D7"/>
    <w:rsid w:val="002B1EBE"/>
    <w:rsid w:val="002B2C89"/>
    <w:rsid w:val="002B4452"/>
    <w:rsid w:val="002B58B6"/>
    <w:rsid w:val="002B663F"/>
    <w:rsid w:val="002B6AA2"/>
    <w:rsid w:val="002C0567"/>
    <w:rsid w:val="002C18D3"/>
    <w:rsid w:val="002C1FB2"/>
    <w:rsid w:val="002C24B8"/>
    <w:rsid w:val="002C2B9B"/>
    <w:rsid w:val="002C3C3D"/>
    <w:rsid w:val="002C433D"/>
    <w:rsid w:val="002C4969"/>
    <w:rsid w:val="002C5D0B"/>
    <w:rsid w:val="002C6566"/>
    <w:rsid w:val="002C6FE0"/>
    <w:rsid w:val="002C77F7"/>
    <w:rsid w:val="002C7D43"/>
    <w:rsid w:val="002C853B"/>
    <w:rsid w:val="002D109C"/>
    <w:rsid w:val="002D3435"/>
    <w:rsid w:val="002D3D20"/>
    <w:rsid w:val="002D3D81"/>
    <w:rsid w:val="002D4AEA"/>
    <w:rsid w:val="002D577F"/>
    <w:rsid w:val="002D6D23"/>
    <w:rsid w:val="002D6F43"/>
    <w:rsid w:val="002D712A"/>
    <w:rsid w:val="002D74F1"/>
    <w:rsid w:val="002E00CC"/>
    <w:rsid w:val="002E0395"/>
    <w:rsid w:val="002E0EF5"/>
    <w:rsid w:val="002E1A6E"/>
    <w:rsid w:val="002E1ACE"/>
    <w:rsid w:val="002E2D9C"/>
    <w:rsid w:val="002E2E90"/>
    <w:rsid w:val="002E4732"/>
    <w:rsid w:val="002E4B26"/>
    <w:rsid w:val="002E51CA"/>
    <w:rsid w:val="002E568C"/>
    <w:rsid w:val="002E5F83"/>
    <w:rsid w:val="002E787B"/>
    <w:rsid w:val="002E7AEC"/>
    <w:rsid w:val="002E7B3A"/>
    <w:rsid w:val="002F0109"/>
    <w:rsid w:val="002F02CB"/>
    <w:rsid w:val="002F1C4C"/>
    <w:rsid w:val="002F1D97"/>
    <w:rsid w:val="002F2723"/>
    <w:rsid w:val="002F323D"/>
    <w:rsid w:val="002F42C1"/>
    <w:rsid w:val="002F4E03"/>
    <w:rsid w:val="002F575F"/>
    <w:rsid w:val="002F62C3"/>
    <w:rsid w:val="002F74D8"/>
    <w:rsid w:val="002F7C05"/>
    <w:rsid w:val="002F7DE9"/>
    <w:rsid w:val="00300FF2"/>
    <w:rsid w:val="00301114"/>
    <w:rsid w:val="003020B1"/>
    <w:rsid w:val="00304643"/>
    <w:rsid w:val="00304C77"/>
    <w:rsid w:val="00304D93"/>
    <w:rsid w:val="00305D37"/>
    <w:rsid w:val="003072F0"/>
    <w:rsid w:val="00307420"/>
    <w:rsid w:val="00307C3E"/>
    <w:rsid w:val="00310A21"/>
    <w:rsid w:val="00310E69"/>
    <w:rsid w:val="00311AF0"/>
    <w:rsid w:val="00311CC3"/>
    <w:rsid w:val="00312DA0"/>
    <w:rsid w:val="00313D5A"/>
    <w:rsid w:val="00313E17"/>
    <w:rsid w:val="0031448B"/>
    <w:rsid w:val="00315166"/>
    <w:rsid w:val="00315448"/>
    <w:rsid w:val="003158C4"/>
    <w:rsid w:val="00315AEB"/>
    <w:rsid w:val="003178FC"/>
    <w:rsid w:val="00317C84"/>
    <w:rsid w:val="00317D93"/>
    <w:rsid w:val="00320691"/>
    <w:rsid w:val="003206EE"/>
    <w:rsid w:val="00321709"/>
    <w:rsid w:val="003218A8"/>
    <w:rsid w:val="003233B5"/>
    <w:rsid w:val="00323AAA"/>
    <w:rsid w:val="003249E3"/>
    <w:rsid w:val="00324DFD"/>
    <w:rsid w:val="00324FC6"/>
    <w:rsid w:val="00325425"/>
    <w:rsid w:val="0032658E"/>
    <w:rsid w:val="00327D52"/>
    <w:rsid w:val="0033038B"/>
    <w:rsid w:val="00330479"/>
    <w:rsid w:val="00331049"/>
    <w:rsid w:val="00331D03"/>
    <w:rsid w:val="00331E6F"/>
    <w:rsid w:val="00333864"/>
    <w:rsid w:val="00333885"/>
    <w:rsid w:val="00334557"/>
    <w:rsid w:val="00335670"/>
    <w:rsid w:val="00335839"/>
    <w:rsid w:val="00335CAF"/>
    <w:rsid w:val="0033600A"/>
    <w:rsid w:val="00336AE8"/>
    <w:rsid w:val="00336C16"/>
    <w:rsid w:val="00340AF6"/>
    <w:rsid w:val="003416FB"/>
    <w:rsid w:val="0034174E"/>
    <w:rsid w:val="003419BA"/>
    <w:rsid w:val="00342B11"/>
    <w:rsid w:val="003430BB"/>
    <w:rsid w:val="003430BC"/>
    <w:rsid w:val="00343965"/>
    <w:rsid w:val="00343BEB"/>
    <w:rsid w:val="00344958"/>
    <w:rsid w:val="00345D9B"/>
    <w:rsid w:val="00345DEC"/>
    <w:rsid w:val="003464AA"/>
    <w:rsid w:val="003466D3"/>
    <w:rsid w:val="00346E9E"/>
    <w:rsid w:val="003472FD"/>
    <w:rsid w:val="00347D22"/>
    <w:rsid w:val="00351539"/>
    <w:rsid w:val="00351D72"/>
    <w:rsid w:val="00352352"/>
    <w:rsid w:val="00352B99"/>
    <w:rsid w:val="00353243"/>
    <w:rsid w:val="003536F8"/>
    <w:rsid w:val="00354A7A"/>
    <w:rsid w:val="00355179"/>
    <w:rsid w:val="00355A3C"/>
    <w:rsid w:val="00356305"/>
    <w:rsid w:val="003565AD"/>
    <w:rsid w:val="00356986"/>
    <w:rsid w:val="003579F3"/>
    <w:rsid w:val="00360169"/>
    <w:rsid w:val="00360B15"/>
    <w:rsid w:val="00361F01"/>
    <w:rsid w:val="00362764"/>
    <w:rsid w:val="00362CE6"/>
    <w:rsid w:val="00363446"/>
    <w:rsid w:val="00363688"/>
    <w:rsid w:val="00364D17"/>
    <w:rsid w:val="00365867"/>
    <w:rsid w:val="00366877"/>
    <w:rsid w:val="003668C0"/>
    <w:rsid w:val="00366C3E"/>
    <w:rsid w:val="0036779A"/>
    <w:rsid w:val="00372C0A"/>
    <w:rsid w:val="00372F4D"/>
    <w:rsid w:val="003734FF"/>
    <w:rsid w:val="00373D05"/>
    <w:rsid w:val="00374DDC"/>
    <w:rsid w:val="00374FBB"/>
    <w:rsid w:val="00375486"/>
    <w:rsid w:val="00376FF7"/>
    <w:rsid w:val="00380068"/>
    <w:rsid w:val="00381261"/>
    <w:rsid w:val="00381A3C"/>
    <w:rsid w:val="00381FB4"/>
    <w:rsid w:val="00382006"/>
    <w:rsid w:val="00383DE7"/>
    <w:rsid w:val="00383E3F"/>
    <w:rsid w:val="003841DE"/>
    <w:rsid w:val="00384BDC"/>
    <w:rsid w:val="00385AC0"/>
    <w:rsid w:val="00385D38"/>
    <w:rsid w:val="00385E82"/>
    <w:rsid w:val="00386985"/>
    <w:rsid w:val="00386B7A"/>
    <w:rsid w:val="00386C74"/>
    <w:rsid w:val="00386E75"/>
    <w:rsid w:val="00386FAC"/>
    <w:rsid w:val="00387DF8"/>
    <w:rsid w:val="003904E6"/>
    <w:rsid w:val="00391BF0"/>
    <w:rsid w:val="00391E5F"/>
    <w:rsid w:val="0039417B"/>
    <w:rsid w:val="00394AB4"/>
    <w:rsid w:val="00394FD1"/>
    <w:rsid w:val="0039512C"/>
    <w:rsid w:val="00395798"/>
    <w:rsid w:val="003960A6"/>
    <w:rsid w:val="00396473"/>
    <w:rsid w:val="00396808"/>
    <w:rsid w:val="00396ED1"/>
    <w:rsid w:val="0039715F"/>
    <w:rsid w:val="003972E3"/>
    <w:rsid w:val="003975F8"/>
    <w:rsid w:val="0039761F"/>
    <w:rsid w:val="0039792F"/>
    <w:rsid w:val="003979A5"/>
    <w:rsid w:val="00397BFC"/>
    <w:rsid w:val="003A0322"/>
    <w:rsid w:val="003A04E9"/>
    <w:rsid w:val="003A1C1F"/>
    <w:rsid w:val="003A316D"/>
    <w:rsid w:val="003A3452"/>
    <w:rsid w:val="003A390D"/>
    <w:rsid w:val="003A3975"/>
    <w:rsid w:val="003A3CD1"/>
    <w:rsid w:val="003A4C39"/>
    <w:rsid w:val="003A63E8"/>
    <w:rsid w:val="003A66A1"/>
    <w:rsid w:val="003A72FD"/>
    <w:rsid w:val="003A79E1"/>
    <w:rsid w:val="003B0105"/>
    <w:rsid w:val="003B0249"/>
    <w:rsid w:val="003B068D"/>
    <w:rsid w:val="003B14DF"/>
    <w:rsid w:val="003B1EA2"/>
    <w:rsid w:val="003B3A2C"/>
    <w:rsid w:val="003B3CA9"/>
    <w:rsid w:val="003B4F7C"/>
    <w:rsid w:val="003B6438"/>
    <w:rsid w:val="003B6FD5"/>
    <w:rsid w:val="003B75CA"/>
    <w:rsid w:val="003B7BA1"/>
    <w:rsid w:val="003B7C2E"/>
    <w:rsid w:val="003C04CF"/>
    <w:rsid w:val="003C0578"/>
    <w:rsid w:val="003C0621"/>
    <w:rsid w:val="003C1398"/>
    <w:rsid w:val="003C210E"/>
    <w:rsid w:val="003C3AEB"/>
    <w:rsid w:val="003C4578"/>
    <w:rsid w:val="003C468C"/>
    <w:rsid w:val="003C589A"/>
    <w:rsid w:val="003C6B5A"/>
    <w:rsid w:val="003C6B77"/>
    <w:rsid w:val="003C71E4"/>
    <w:rsid w:val="003C73FA"/>
    <w:rsid w:val="003C74B0"/>
    <w:rsid w:val="003C7708"/>
    <w:rsid w:val="003C7BD3"/>
    <w:rsid w:val="003D05CF"/>
    <w:rsid w:val="003D0AAA"/>
    <w:rsid w:val="003D19CD"/>
    <w:rsid w:val="003D233D"/>
    <w:rsid w:val="003D2A8F"/>
    <w:rsid w:val="003D2C05"/>
    <w:rsid w:val="003D3793"/>
    <w:rsid w:val="003D3AFA"/>
    <w:rsid w:val="003D3F32"/>
    <w:rsid w:val="003D3F5A"/>
    <w:rsid w:val="003D43F9"/>
    <w:rsid w:val="003D5D3A"/>
    <w:rsid w:val="003D6A8C"/>
    <w:rsid w:val="003D75DC"/>
    <w:rsid w:val="003D7B72"/>
    <w:rsid w:val="003E0954"/>
    <w:rsid w:val="003E0C3D"/>
    <w:rsid w:val="003E0F26"/>
    <w:rsid w:val="003E2595"/>
    <w:rsid w:val="003E2D46"/>
    <w:rsid w:val="003E2D82"/>
    <w:rsid w:val="003E3C89"/>
    <w:rsid w:val="003E44EA"/>
    <w:rsid w:val="003E5826"/>
    <w:rsid w:val="003E5961"/>
    <w:rsid w:val="003E5ACA"/>
    <w:rsid w:val="003E6D86"/>
    <w:rsid w:val="003F06B0"/>
    <w:rsid w:val="003F0BB8"/>
    <w:rsid w:val="003F0C98"/>
    <w:rsid w:val="003F1B8E"/>
    <w:rsid w:val="003F1BAF"/>
    <w:rsid w:val="003F203A"/>
    <w:rsid w:val="003F2DAB"/>
    <w:rsid w:val="003F36DC"/>
    <w:rsid w:val="003F39FA"/>
    <w:rsid w:val="003F4886"/>
    <w:rsid w:val="003F642B"/>
    <w:rsid w:val="003F6CBC"/>
    <w:rsid w:val="003F6ED4"/>
    <w:rsid w:val="003F78FA"/>
    <w:rsid w:val="003F7C2A"/>
    <w:rsid w:val="003F7D68"/>
    <w:rsid w:val="004002E3"/>
    <w:rsid w:val="004009A0"/>
    <w:rsid w:val="00400C48"/>
    <w:rsid w:val="00400FD2"/>
    <w:rsid w:val="00402019"/>
    <w:rsid w:val="00402037"/>
    <w:rsid w:val="0040294A"/>
    <w:rsid w:val="00403942"/>
    <w:rsid w:val="00403D13"/>
    <w:rsid w:val="0040498A"/>
    <w:rsid w:val="00405126"/>
    <w:rsid w:val="00405FF4"/>
    <w:rsid w:val="0040633E"/>
    <w:rsid w:val="00406A37"/>
    <w:rsid w:val="00407809"/>
    <w:rsid w:val="00410809"/>
    <w:rsid w:val="00410D49"/>
    <w:rsid w:val="0041106C"/>
    <w:rsid w:val="0041208A"/>
    <w:rsid w:val="00413E57"/>
    <w:rsid w:val="00414869"/>
    <w:rsid w:val="00414D97"/>
    <w:rsid w:val="00415165"/>
    <w:rsid w:val="0041517A"/>
    <w:rsid w:val="00415338"/>
    <w:rsid w:val="00415643"/>
    <w:rsid w:val="00415D63"/>
    <w:rsid w:val="0041678E"/>
    <w:rsid w:val="00416AF3"/>
    <w:rsid w:val="00417666"/>
    <w:rsid w:val="0042031A"/>
    <w:rsid w:val="004206FE"/>
    <w:rsid w:val="00420799"/>
    <w:rsid w:val="004208D2"/>
    <w:rsid w:val="0042154C"/>
    <w:rsid w:val="00421EF4"/>
    <w:rsid w:val="00422BC2"/>
    <w:rsid w:val="0042399B"/>
    <w:rsid w:val="00423B13"/>
    <w:rsid w:val="00423C22"/>
    <w:rsid w:val="004254D4"/>
    <w:rsid w:val="00425E09"/>
    <w:rsid w:val="00426F07"/>
    <w:rsid w:val="004276EF"/>
    <w:rsid w:val="00427E0A"/>
    <w:rsid w:val="00430685"/>
    <w:rsid w:val="00431AA3"/>
    <w:rsid w:val="00431C42"/>
    <w:rsid w:val="00432421"/>
    <w:rsid w:val="00432908"/>
    <w:rsid w:val="0043314E"/>
    <w:rsid w:val="0043366E"/>
    <w:rsid w:val="00433787"/>
    <w:rsid w:val="00433867"/>
    <w:rsid w:val="00434C01"/>
    <w:rsid w:val="00434EE3"/>
    <w:rsid w:val="00435807"/>
    <w:rsid w:val="004364FC"/>
    <w:rsid w:val="0043698E"/>
    <w:rsid w:val="00437C15"/>
    <w:rsid w:val="00441B7E"/>
    <w:rsid w:val="00443183"/>
    <w:rsid w:val="00443508"/>
    <w:rsid w:val="004436B3"/>
    <w:rsid w:val="00443798"/>
    <w:rsid w:val="004439CA"/>
    <w:rsid w:val="00443F6D"/>
    <w:rsid w:val="00444A9A"/>
    <w:rsid w:val="00444FD7"/>
    <w:rsid w:val="004454D3"/>
    <w:rsid w:val="00445557"/>
    <w:rsid w:val="00446872"/>
    <w:rsid w:val="004474C4"/>
    <w:rsid w:val="0045023A"/>
    <w:rsid w:val="004510BA"/>
    <w:rsid w:val="0045155A"/>
    <w:rsid w:val="004521FB"/>
    <w:rsid w:val="00455847"/>
    <w:rsid w:val="00456354"/>
    <w:rsid w:val="00456998"/>
    <w:rsid w:val="00457537"/>
    <w:rsid w:val="004578BA"/>
    <w:rsid w:val="00457A4C"/>
    <w:rsid w:val="00457F20"/>
    <w:rsid w:val="00457FB5"/>
    <w:rsid w:val="004611D7"/>
    <w:rsid w:val="0046286E"/>
    <w:rsid w:val="0046308D"/>
    <w:rsid w:val="004632F9"/>
    <w:rsid w:val="00463DDF"/>
    <w:rsid w:val="004645B3"/>
    <w:rsid w:val="00464923"/>
    <w:rsid w:val="00464ED8"/>
    <w:rsid w:val="00465401"/>
    <w:rsid w:val="00465DC4"/>
    <w:rsid w:val="00466CFB"/>
    <w:rsid w:val="00466D2A"/>
    <w:rsid w:val="00467B11"/>
    <w:rsid w:val="00467D24"/>
    <w:rsid w:val="004700E9"/>
    <w:rsid w:val="00471396"/>
    <w:rsid w:val="004721BE"/>
    <w:rsid w:val="00472DE0"/>
    <w:rsid w:val="00473820"/>
    <w:rsid w:val="00474D7C"/>
    <w:rsid w:val="0047523F"/>
    <w:rsid w:val="00475BDC"/>
    <w:rsid w:val="004760F4"/>
    <w:rsid w:val="00481D48"/>
    <w:rsid w:val="00482C09"/>
    <w:rsid w:val="00482E5C"/>
    <w:rsid w:val="0048417E"/>
    <w:rsid w:val="004846E1"/>
    <w:rsid w:val="00484A60"/>
    <w:rsid w:val="004851BF"/>
    <w:rsid w:val="0048545C"/>
    <w:rsid w:val="00485E02"/>
    <w:rsid w:val="0048626E"/>
    <w:rsid w:val="0048657F"/>
    <w:rsid w:val="00490544"/>
    <w:rsid w:val="004911E5"/>
    <w:rsid w:val="00491CD8"/>
    <w:rsid w:val="00492E10"/>
    <w:rsid w:val="00493906"/>
    <w:rsid w:val="00496033"/>
    <w:rsid w:val="00496172"/>
    <w:rsid w:val="00496F66"/>
    <w:rsid w:val="00497975"/>
    <w:rsid w:val="004A07AD"/>
    <w:rsid w:val="004A0D3D"/>
    <w:rsid w:val="004A13D0"/>
    <w:rsid w:val="004A1870"/>
    <w:rsid w:val="004A2376"/>
    <w:rsid w:val="004A3AD7"/>
    <w:rsid w:val="004A412A"/>
    <w:rsid w:val="004A4CF9"/>
    <w:rsid w:val="004A646A"/>
    <w:rsid w:val="004A66B3"/>
    <w:rsid w:val="004A781D"/>
    <w:rsid w:val="004B0138"/>
    <w:rsid w:val="004B0ECF"/>
    <w:rsid w:val="004B39EF"/>
    <w:rsid w:val="004B3C7B"/>
    <w:rsid w:val="004B4E4D"/>
    <w:rsid w:val="004B5346"/>
    <w:rsid w:val="004B55DA"/>
    <w:rsid w:val="004B5C13"/>
    <w:rsid w:val="004B5C84"/>
    <w:rsid w:val="004B67CB"/>
    <w:rsid w:val="004B6B60"/>
    <w:rsid w:val="004B705B"/>
    <w:rsid w:val="004B7135"/>
    <w:rsid w:val="004B7A70"/>
    <w:rsid w:val="004C0D9A"/>
    <w:rsid w:val="004C1B58"/>
    <w:rsid w:val="004C1CA8"/>
    <w:rsid w:val="004C1E4B"/>
    <w:rsid w:val="004C1E5C"/>
    <w:rsid w:val="004C2BAE"/>
    <w:rsid w:val="004C363A"/>
    <w:rsid w:val="004C558E"/>
    <w:rsid w:val="004C56A0"/>
    <w:rsid w:val="004C5B31"/>
    <w:rsid w:val="004C62E6"/>
    <w:rsid w:val="004C6900"/>
    <w:rsid w:val="004C6E6D"/>
    <w:rsid w:val="004C7028"/>
    <w:rsid w:val="004C7037"/>
    <w:rsid w:val="004C7458"/>
    <w:rsid w:val="004C7EE1"/>
    <w:rsid w:val="004D01DA"/>
    <w:rsid w:val="004D0257"/>
    <w:rsid w:val="004D13F5"/>
    <w:rsid w:val="004D1FE4"/>
    <w:rsid w:val="004D265A"/>
    <w:rsid w:val="004D3215"/>
    <w:rsid w:val="004D3EF0"/>
    <w:rsid w:val="004D4BA2"/>
    <w:rsid w:val="004D5171"/>
    <w:rsid w:val="004D517D"/>
    <w:rsid w:val="004D5939"/>
    <w:rsid w:val="004D66FA"/>
    <w:rsid w:val="004D70E5"/>
    <w:rsid w:val="004D7717"/>
    <w:rsid w:val="004D7B0B"/>
    <w:rsid w:val="004E02E1"/>
    <w:rsid w:val="004E0CBC"/>
    <w:rsid w:val="004E11DA"/>
    <w:rsid w:val="004E1239"/>
    <w:rsid w:val="004E19F3"/>
    <w:rsid w:val="004E1A92"/>
    <w:rsid w:val="004E1C98"/>
    <w:rsid w:val="004E1E1A"/>
    <w:rsid w:val="004E5CD4"/>
    <w:rsid w:val="004E6640"/>
    <w:rsid w:val="004E6FE0"/>
    <w:rsid w:val="004E76BC"/>
    <w:rsid w:val="004F084E"/>
    <w:rsid w:val="004F0A08"/>
    <w:rsid w:val="004F0A31"/>
    <w:rsid w:val="004F1732"/>
    <w:rsid w:val="004F21FE"/>
    <w:rsid w:val="004F3C68"/>
    <w:rsid w:val="004F46FC"/>
    <w:rsid w:val="004F5C8F"/>
    <w:rsid w:val="004F5E07"/>
    <w:rsid w:val="004F6A74"/>
    <w:rsid w:val="004F6C67"/>
    <w:rsid w:val="004F7793"/>
    <w:rsid w:val="004F7897"/>
    <w:rsid w:val="00500067"/>
    <w:rsid w:val="00500CF5"/>
    <w:rsid w:val="00500E87"/>
    <w:rsid w:val="00501C82"/>
    <w:rsid w:val="00502554"/>
    <w:rsid w:val="00503089"/>
    <w:rsid w:val="00503226"/>
    <w:rsid w:val="00503AD5"/>
    <w:rsid w:val="0050477F"/>
    <w:rsid w:val="005048E7"/>
    <w:rsid w:val="005067C9"/>
    <w:rsid w:val="00506D73"/>
    <w:rsid w:val="00506FAF"/>
    <w:rsid w:val="00507AED"/>
    <w:rsid w:val="00507E27"/>
    <w:rsid w:val="00507F5A"/>
    <w:rsid w:val="0051082D"/>
    <w:rsid w:val="00510C85"/>
    <w:rsid w:val="005110CB"/>
    <w:rsid w:val="00511614"/>
    <w:rsid w:val="00511663"/>
    <w:rsid w:val="005118ED"/>
    <w:rsid w:val="005119AE"/>
    <w:rsid w:val="00511B84"/>
    <w:rsid w:val="005128F7"/>
    <w:rsid w:val="005129F1"/>
    <w:rsid w:val="00513B16"/>
    <w:rsid w:val="00513F43"/>
    <w:rsid w:val="00513F78"/>
    <w:rsid w:val="00516470"/>
    <w:rsid w:val="005167F6"/>
    <w:rsid w:val="00516E9A"/>
    <w:rsid w:val="0052030A"/>
    <w:rsid w:val="005203CE"/>
    <w:rsid w:val="005205F7"/>
    <w:rsid w:val="005211F7"/>
    <w:rsid w:val="0052200B"/>
    <w:rsid w:val="005220B7"/>
    <w:rsid w:val="00522448"/>
    <w:rsid w:val="00523CFB"/>
    <w:rsid w:val="005240A4"/>
    <w:rsid w:val="0052419C"/>
    <w:rsid w:val="0052659C"/>
    <w:rsid w:val="0052676D"/>
    <w:rsid w:val="00527029"/>
    <w:rsid w:val="0052750D"/>
    <w:rsid w:val="00527E04"/>
    <w:rsid w:val="0053013B"/>
    <w:rsid w:val="00531737"/>
    <w:rsid w:val="0053183A"/>
    <w:rsid w:val="0053192B"/>
    <w:rsid w:val="0053193A"/>
    <w:rsid w:val="00531EAA"/>
    <w:rsid w:val="00532977"/>
    <w:rsid w:val="00533431"/>
    <w:rsid w:val="00533985"/>
    <w:rsid w:val="00533A6D"/>
    <w:rsid w:val="005341F0"/>
    <w:rsid w:val="00534AFD"/>
    <w:rsid w:val="005351DC"/>
    <w:rsid w:val="005353D4"/>
    <w:rsid w:val="00535754"/>
    <w:rsid w:val="00535819"/>
    <w:rsid w:val="005362B4"/>
    <w:rsid w:val="00536CC2"/>
    <w:rsid w:val="00537744"/>
    <w:rsid w:val="00537B9E"/>
    <w:rsid w:val="00541370"/>
    <w:rsid w:val="00542899"/>
    <w:rsid w:val="00542A1C"/>
    <w:rsid w:val="005444F6"/>
    <w:rsid w:val="00544B32"/>
    <w:rsid w:val="00544FDF"/>
    <w:rsid w:val="00545867"/>
    <w:rsid w:val="005469B0"/>
    <w:rsid w:val="005469B6"/>
    <w:rsid w:val="00546C97"/>
    <w:rsid w:val="00547636"/>
    <w:rsid w:val="00547A87"/>
    <w:rsid w:val="00547D51"/>
    <w:rsid w:val="00550C03"/>
    <w:rsid w:val="00552AC6"/>
    <w:rsid w:val="00553EE1"/>
    <w:rsid w:val="00554611"/>
    <w:rsid w:val="005548FC"/>
    <w:rsid w:val="0055515D"/>
    <w:rsid w:val="00555307"/>
    <w:rsid w:val="00555DAE"/>
    <w:rsid w:val="00556397"/>
    <w:rsid w:val="0055664B"/>
    <w:rsid w:val="00556C48"/>
    <w:rsid w:val="00557477"/>
    <w:rsid w:val="00562492"/>
    <w:rsid w:val="00562CD2"/>
    <w:rsid w:val="00562D36"/>
    <w:rsid w:val="005630A9"/>
    <w:rsid w:val="00563721"/>
    <w:rsid w:val="00563D9D"/>
    <w:rsid w:val="00564E2E"/>
    <w:rsid w:val="00565E82"/>
    <w:rsid w:val="005668FE"/>
    <w:rsid w:val="00566B8B"/>
    <w:rsid w:val="00566BC0"/>
    <w:rsid w:val="00567080"/>
    <w:rsid w:val="00570970"/>
    <w:rsid w:val="00570B4F"/>
    <w:rsid w:val="00571364"/>
    <w:rsid w:val="00571957"/>
    <w:rsid w:val="0057244F"/>
    <w:rsid w:val="00572A34"/>
    <w:rsid w:val="0057420A"/>
    <w:rsid w:val="005744C9"/>
    <w:rsid w:val="00575D74"/>
    <w:rsid w:val="005761E1"/>
    <w:rsid w:val="00576332"/>
    <w:rsid w:val="005771AF"/>
    <w:rsid w:val="00577E78"/>
    <w:rsid w:val="00580D16"/>
    <w:rsid w:val="00580E9E"/>
    <w:rsid w:val="00583169"/>
    <w:rsid w:val="0058341F"/>
    <w:rsid w:val="005840B9"/>
    <w:rsid w:val="00584278"/>
    <w:rsid w:val="00584636"/>
    <w:rsid w:val="00584738"/>
    <w:rsid w:val="00584B10"/>
    <w:rsid w:val="00585013"/>
    <w:rsid w:val="00586756"/>
    <w:rsid w:val="0058759A"/>
    <w:rsid w:val="005878B1"/>
    <w:rsid w:val="00587F66"/>
    <w:rsid w:val="00590190"/>
    <w:rsid w:val="005901B8"/>
    <w:rsid w:val="005914AD"/>
    <w:rsid w:val="005931C8"/>
    <w:rsid w:val="0059341E"/>
    <w:rsid w:val="0059393B"/>
    <w:rsid w:val="00594312"/>
    <w:rsid w:val="005949C0"/>
    <w:rsid w:val="00594C53"/>
    <w:rsid w:val="00594E5C"/>
    <w:rsid w:val="00594FBC"/>
    <w:rsid w:val="00596D37"/>
    <w:rsid w:val="005A076B"/>
    <w:rsid w:val="005A1224"/>
    <w:rsid w:val="005A1271"/>
    <w:rsid w:val="005A16D5"/>
    <w:rsid w:val="005A271A"/>
    <w:rsid w:val="005A29E9"/>
    <w:rsid w:val="005A3831"/>
    <w:rsid w:val="005A3ADC"/>
    <w:rsid w:val="005A3CBC"/>
    <w:rsid w:val="005A41C6"/>
    <w:rsid w:val="005A43C5"/>
    <w:rsid w:val="005A52F2"/>
    <w:rsid w:val="005A5817"/>
    <w:rsid w:val="005A5DFE"/>
    <w:rsid w:val="005A611E"/>
    <w:rsid w:val="005A7D0A"/>
    <w:rsid w:val="005B02D3"/>
    <w:rsid w:val="005B03BD"/>
    <w:rsid w:val="005B1F4D"/>
    <w:rsid w:val="005B2A46"/>
    <w:rsid w:val="005B32AE"/>
    <w:rsid w:val="005B4153"/>
    <w:rsid w:val="005B5410"/>
    <w:rsid w:val="005B6D57"/>
    <w:rsid w:val="005B6E21"/>
    <w:rsid w:val="005B714A"/>
    <w:rsid w:val="005B7CFB"/>
    <w:rsid w:val="005C0806"/>
    <w:rsid w:val="005C0861"/>
    <w:rsid w:val="005C09D3"/>
    <w:rsid w:val="005C0AB9"/>
    <w:rsid w:val="005C0E5E"/>
    <w:rsid w:val="005C1215"/>
    <w:rsid w:val="005C14C3"/>
    <w:rsid w:val="005C30EE"/>
    <w:rsid w:val="005C38B9"/>
    <w:rsid w:val="005C3B09"/>
    <w:rsid w:val="005C4308"/>
    <w:rsid w:val="005C43F5"/>
    <w:rsid w:val="005C45F9"/>
    <w:rsid w:val="005C4BDD"/>
    <w:rsid w:val="005C5087"/>
    <w:rsid w:val="005C543E"/>
    <w:rsid w:val="005C5601"/>
    <w:rsid w:val="005C6121"/>
    <w:rsid w:val="005C6710"/>
    <w:rsid w:val="005C6F79"/>
    <w:rsid w:val="005C6F84"/>
    <w:rsid w:val="005C7045"/>
    <w:rsid w:val="005C7185"/>
    <w:rsid w:val="005C78C1"/>
    <w:rsid w:val="005C7BC7"/>
    <w:rsid w:val="005D0C0F"/>
    <w:rsid w:val="005D1526"/>
    <w:rsid w:val="005D168B"/>
    <w:rsid w:val="005D1A93"/>
    <w:rsid w:val="005D1DCB"/>
    <w:rsid w:val="005D2765"/>
    <w:rsid w:val="005D2FD2"/>
    <w:rsid w:val="005D3475"/>
    <w:rsid w:val="005D3CAE"/>
    <w:rsid w:val="005D4780"/>
    <w:rsid w:val="005D48A4"/>
    <w:rsid w:val="005D4AF8"/>
    <w:rsid w:val="005D51BB"/>
    <w:rsid w:val="005D5A40"/>
    <w:rsid w:val="005D776A"/>
    <w:rsid w:val="005E2607"/>
    <w:rsid w:val="005E279F"/>
    <w:rsid w:val="005E32F3"/>
    <w:rsid w:val="005E3583"/>
    <w:rsid w:val="005E3DA1"/>
    <w:rsid w:val="005E46EC"/>
    <w:rsid w:val="005E4A2C"/>
    <w:rsid w:val="005E5458"/>
    <w:rsid w:val="005E58E0"/>
    <w:rsid w:val="005E5A4C"/>
    <w:rsid w:val="005E6751"/>
    <w:rsid w:val="005E7F7C"/>
    <w:rsid w:val="005E7FBC"/>
    <w:rsid w:val="005E7FDA"/>
    <w:rsid w:val="005F08AD"/>
    <w:rsid w:val="005F1253"/>
    <w:rsid w:val="005F15A3"/>
    <w:rsid w:val="005F2039"/>
    <w:rsid w:val="005F47E8"/>
    <w:rsid w:val="005F58B3"/>
    <w:rsid w:val="005F5B33"/>
    <w:rsid w:val="005F692D"/>
    <w:rsid w:val="005F6E0C"/>
    <w:rsid w:val="00600872"/>
    <w:rsid w:val="00601056"/>
    <w:rsid w:val="0060225F"/>
    <w:rsid w:val="006024AD"/>
    <w:rsid w:val="00602D46"/>
    <w:rsid w:val="0060314B"/>
    <w:rsid w:val="006031B9"/>
    <w:rsid w:val="00603F90"/>
    <w:rsid w:val="00604637"/>
    <w:rsid w:val="00604B4A"/>
    <w:rsid w:val="006052A3"/>
    <w:rsid w:val="006052DD"/>
    <w:rsid w:val="00605F0E"/>
    <w:rsid w:val="006062D4"/>
    <w:rsid w:val="00606345"/>
    <w:rsid w:val="00606816"/>
    <w:rsid w:val="00606908"/>
    <w:rsid w:val="00607220"/>
    <w:rsid w:val="00607889"/>
    <w:rsid w:val="006121BD"/>
    <w:rsid w:val="0061327E"/>
    <w:rsid w:val="0061365F"/>
    <w:rsid w:val="00613C4B"/>
    <w:rsid w:val="00614619"/>
    <w:rsid w:val="00615532"/>
    <w:rsid w:val="00615731"/>
    <w:rsid w:val="006169DA"/>
    <w:rsid w:val="0061744A"/>
    <w:rsid w:val="006174C0"/>
    <w:rsid w:val="00617738"/>
    <w:rsid w:val="00617DD6"/>
    <w:rsid w:val="00620152"/>
    <w:rsid w:val="0062086F"/>
    <w:rsid w:val="006208B7"/>
    <w:rsid w:val="0062165D"/>
    <w:rsid w:val="006217CE"/>
    <w:rsid w:val="00621AAA"/>
    <w:rsid w:val="00621D51"/>
    <w:rsid w:val="00621F2D"/>
    <w:rsid w:val="0062269E"/>
    <w:rsid w:val="00622DDC"/>
    <w:rsid w:val="00623784"/>
    <w:rsid w:val="00624545"/>
    <w:rsid w:val="00624C5E"/>
    <w:rsid w:val="006252FC"/>
    <w:rsid w:val="00625311"/>
    <w:rsid w:val="00625C41"/>
    <w:rsid w:val="006263DC"/>
    <w:rsid w:val="00626615"/>
    <w:rsid w:val="006269E5"/>
    <w:rsid w:val="00626A95"/>
    <w:rsid w:val="00626D15"/>
    <w:rsid w:val="00626E41"/>
    <w:rsid w:val="0062738C"/>
    <w:rsid w:val="0062790F"/>
    <w:rsid w:val="006313B0"/>
    <w:rsid w:val="006313D5"/>
    <w:rsid w:val="0063239F"/>
    <w:rsid w:val="00632587"/>
    <w:rsid w:val="006325FB"/>
    <w:rsid w:val="0063337F"/>
    <w:rsid w:val="00634525"/>
    <w:rsid w:val="00635942"/>
    <w:rsid w:val="00635E88"/>
    <w:rsid w:val="00636449"/>
    <w:rsid w:val="00636512"/>
    <w:rsid w:val="0063692D"/>
    <w:rsid w:val="00636CF8"/>
    <w:rsid w:val="006373FE"/>
    <w:rsid w:val="00640808"/>
    <w:rsid w:val="00640F60"/>
    <w:rsid w:val="00641256"/>
    <w:rsid w:val="00642739"/>
    <w:rsid w:val="00642C96"/>
    <w:rsid w:val="00642F5F"/>
    <w:rsid w:val="006431C0"/>
    <w:rsid w:val="00644EFF"/>
    <w:rsid w:val="00644F53"/>
    <w:rsid w:val="00645C61"/>
    <w:rsid w:val="00645E31"/>
    <w:rsid w:val="00647063"/>
    <w:rsid w:val="00647719"/>
    <w:rsid w:val="006477CC"/>
    <w:rsid w:val="00647DC8"/>
    <w:rsid w:val="006508F7"/>
    <w:rsid w:val="006518CC"/>
    <w:rsid w:val="00651E1B"/>
    <w:rsid w:val="006533E5"/>
    <w:rsid w:val="0065356D"/>
    <w:rsid w:val="00653933"/>
    <w:rsid w:val="00653C26"/>
    <w:rsid w:val="006547B0"/>
    <w:rsid w:val="006548EE"/>
    <w:rsid w:val="00654C9F"/>
    <w:rsid w:val="00655285"/>
    <w:rsid w:val="00656F25"/>
    <w:rsid w:val="00657168"/>
    <w:rsid w:val="006602F2"/>
    <w:rsid w:val="0066189B"/>
    <w:rsid w:val="006621C0"/>
    <w:rsid w:val="006621DE"/>
    <w:rsid w:val="00662666"/>
    <w:rsid w:val="00662EC3"/>
    <w:rsid w:val="00664200"/>
    <w:rsid w:val="00664BCE"/>
    <w:rsid w:val="00664FA9"/>
    <w:rsid w:val="00665131"/>
    <w:rsid w:val="00665973"/>
    <w:rsid w:val="00665FF5"/>
    <w:rsid w:val="00666F9B"/>
    <w:rsid w:val="00667764"/>
    <w:rsid w:val="00670477"/>
    <w:rsid w:val="00670B5E"/>
    <w:rsid w:val="00671BEB"/>
    <w:rsid w:val="00671C2C"/>
    <w:rsid w:val="00672E35"/>
    <w:rsid w:val="00672EBB"/>
    <w:rsid w:val="00673966"/>
    <w:rsid w:val="006739BB"/>
    <w:rsid w:val="0067408F"/>
    <w:rsid w:val="00674397"/>
    <w:rsid w:val="00674D96"/>
    <w:rsid w:val="00675499"/>
    <w:rsid w:val="006755CD"/>
    <w:rsid w:val="006766A4"/>
    <w:rsid w:val="0067697F"/>
    <w:rsid w:val="00676B33"/>
    <w:rsid w:val="00676DE9"/>
    <w:rsid w:val="0067724D"/>
    <w:rsid w:val="00680346"/>
    <w:rsid w:val="006803BD"/>
    <w:rsid w:val="006803F3"/>
    <w:rsid w:val="0068080C"/>
    <w:rsid w:val="0068091E"/>
    <w:rsid w:val="00680DB2"/>
    <w:rsid w:val="00680F71"/>
    <w:rsid w:val="006813E7"/>
    <w:rsid w:val="00681AE6"/>
    <w:rsid w:val="00681B95"/>
    <w:rsid w:val="006826C9"/>
    <w:rsid w:val="006833C8"/>
    <w:rsid w:val="006835BA"/>
    <w:rsid w:val="00685436"/>
    <w:rsid w:val="00685F51"/>
    <w:rsid w:val="00686F60"/>
    <w:rsid w:val="00687C6C"/>
    <w:rsid w:val="00687CAB"/>
    <w:rsid w:val="006900A7"/>
    <w:rsid w:val="00691E80"/>
    <w:rsid w:val="00692C0C"/>
    <w:rsid w:val="00693886"/>
    <w:rsid w:val="00693C78"/>
    <w:rsid w:val="006941B9"/>
    <w:rsid w:val="00694DF5"/>
    <w:rsid w:val="00695095"/>
    <w:rsid w:val="0069516E"/>
    <w:rsid w:val="0069597D"/>
    <w:rsid w:val="006962A1"/>
    <w:rsid w:val="006A10EA"/>
    <w:rsid w:val="006A1162"/>
    <w:rsid w:val="006A1238"/>
    <w:rsid w:val="006A1705"/>
    <w:rsid w:val="006A1BE7"/>
    <w:rsid w:val="006A21EB"/>
    <w:rsid w:val="006A2CF1"/>
    <w:rsid w:val="006A2DDE"/>
    <w:rsid w:val="006A3B02"/>
    <w:rsid w:val="006A42E2"/>
    <w:rsid w:val="006A5C3E"/>
    <w:rsid w:val="006A5FE3"/>
    <w:rsid w:val="006A6204"/>
    <w:rsid w:val="006A6BC0"/>
    <w:rsid w:val="006A7C43"/>
    <w:rsid w:val="006B0494"/>
    <w:rsid w:val="006B138E"/>
    <w:rsid w:val="006B280A"/>
    <w:rsid w:val="006B2898"/>
    <w:rsid w:val="006B2AE8"/>
    <w:rsid w:val="006B3E68"/>
    <w:rsid w:val="006B4042"/>
    <w:rsid w:val="006B4841"/>
    <w:rsid w:val="006B4D5B"/>
    <w:rsid w:val="006B4EAB"/>
    <w:rsid w:val="006B55D8"/>
    <w:rsid w:val="006B6367"/>
    <w:rsid w:val="006B6C87"/>
    <w:rsid w:val="006B6D23"/>
    <w:rsid w:val="006B6F4B"/>
    <w:rsid w:val="006C0371"/>
    <w:rsid w:val="006C21A0"/>
    <w:rsid w:val="006C283A"/>
    <w:rsid w:val="006C295C"/>
    <w:rsid w:val="006C38A7"/>
    <w:rsid w:val="006C39C0"/>
    <w:rsid w:val="006C4057"/>
    <w:rsid w:val="006C462D"/>
    <w:rsid w:val="006C5562"/>
    <w:rsid w:val="006C559A"/>
    <w:rsid w:val="006C5817"/>
    <w:rsid w:val="006C58EE"/>
    <w:rsid w:val="006C62AF"/>
    <w:rsid w:val="006C69A6"/>
    <w:rsid w:val="006C6A63"/>
    <w:rsid w:val="006C6ADA"/>
    <w:rsid w:val="006C74F2"/>
    <w:rsid w:val="006D0506"/>
    <w:rsid w:val="006D05FE"/>
    <w:rsid w:val="006D0F99"/>
    <w:rsid w:val="006D158A"/>
    <w:rsid w:val="006D2381"/>
    <w:rsid w:val="006D54C8"/>
    <w:rsid w:val="006D59FB"/>
    <w:rsid w:val="006D5AB5"/>
    <w:rsid w:val="006D669D"/>
    <w:rsid w:val="006D67D4"/>
    <w:rsid w:val="006D6A34"/>
    <w:rsid w:val="006D7353"/>
    <w:rsid w:val="006D775A"/>
    <w:rsid w:val="006E0AC8"/>
    <w:rsid w:val="006E1118"/>
    <w:rsid w:val="006E128D"/>
    <w:rsid w:val="006E131D"/>
    <w:rsid w:val="006E1FD5"/>
    <w:rsid w:val="006E29F4"/>
    <w:rsid w:val="006E2A3D"/>
    <w:rsid w:val="006E62F5"/>
    <w:rsid w:val="006E6EAB"/>
    <w:rsid w:val="006E77E9"/>
    <w:rsid w:val="006F01A6"/>
    <w:rsid w:val="006F01D8"/>
    <w:rsid w:val="006F0F59"/>
    <w:rsid w:val="006F1CC8"/>
    <w:rsid w:val="006F1D1B"/>
    <w:rsid w:val="006F2C94"/>
    <w:rsid w:val="006F2E7E"/>
    <w:rsid w:val="006F3599"/>
    <w:rsid w:val="006F41A6"/>
    <w:rsid w:val="006F4D77"/>
    <w:rsid w:val="006F55FE"/>
    <w:rsid w:val="006F565B"/>
    <w:rsid w:val="006F5914"/>
    <w:rsid w:val="006F5C1C"/>
    <w:rsid w:val="006F627A"/>
    <w:rsid w:val="006F6F8B"/>
    <w:rsid w:val="006F7EAE"/>
    <w:rsid w:val="0070127A"/>
    <w:rsid w:val="007024AA"/>
    <w:rsid w:val="00703B5C"/>
    <w:rsid w:val="00703FD9"/>
    <w:rsid w:val="007043C7"/>
    <w:rsid w:val="00704FED"/>
    <w:rsid w:val="0070660D"/>
    <w:rsid w:val="007067EF"/>
    <w:rsid w:val="0070733A"/>
    <w:rsid w:val="00707C1D"/>
    <w:rsid w:val="0071090C"/>
    <w:rsid w:val="00710AF5"/>
    <w:rsid w:val="00710FC0"/>
    <w:rsid w:val="0071151C"/>
    <w:rsid w:val="00711771"/>
    <w:rsid w:val="00711DB9"/>
    <w:rsid w:val="007125B9"/>
    <w:rsid w:val="00712E96"/>
    <w:rsid w:val="007137D5"/>
    <w:rsid w:val="00713B36"/>
    <w:rsid w:val="00713FA2"/>
    <w:rsid w:val="007158D0"/>
    <w:rsid w:val="00716154"/>
    <w:rsid w:val="007170E9"/>
    <w:rsid w:val="0071A2A4"/>
    <w:rsid w:val="00720B98"/>
    <w:rsid w:val="007217D1"/>
    <w:rsid w:val="00721868"/>
    <w:rsid w:val="00722A59"/>
    <w:rsid w:val="00723A43"/>
    <w:rsid w:val="00723AA6"/>
    <w:rsid w:val="007242D8"/>
    <w:rsid w:val="00725321"/>
    <w:rsid w:val="0072537E"/>
    <w:rsid w:val="007254B2"/>
    <w:rsid w:val="0072555C"/>
    <w:rsid w:val="0072617C"/>
    <w:rsid w:val="00726650"/>
    <w:rsid w:val="00727459"/>
    <w:rsid w:val="007274D4"/>
    <w:rsid w:val="00727893"/>
    <w:rsid w:val="00727EDE"/>
    <w:rsid w:val="00730282"/>
    <w:rsid w:val="007313CD"/>
    <w:rsid w:val="00732066"/>
    <w:rsid w:val="00732E1D"/>
    <w:rsid w:val="0073305B"/>
    <w:rsid w:val="00735028"/>
    <w:rsid w:val="00736188"/>
    <w:rsid w:val="00736C07"/>
    <w:rsid w:val="00736DDB"/>
    <w:rsid w:val="007370BA"/>
    <w:rsid w:val="007372E0"/>
    <w:rsid w:val="00737330"/>
    <w:rsid w:val="00737395"/>
    <w:rsid w:val="007373F8"/>
    <w:rsid w:val="0073757A"/>
    <w:rsid w:val="00737CDA"/>
    <w:rsid w:val="007401A5"/>
    <w:rsid w:val="0074064F"/>
    <w:rsid w:val="0074076F"/>
    <w:rsid w:val="007407A7"/>
    <w:rsid w:val="007411DA"/>
    <w:rsid w:val="0074182D"/>
    <w:rsid w:val="0074250B"/>
    <w:rsid w:val="00742653"/>
    <w:rsid w:val="0074411F"/>
    <w:rsid w:val="007470B0"/>
    <w:rsid w:val="007471EA"/>
    <w:rsid w:val="00747457"/>
    <w:rsid w:val="007502D9"/>
    <w:rsid w:val="00750BBA"/>
    <w:rsid w:val="00750BD3"/>
    <w:rsid w:val="007521CB"/>
    <w:rsid w:val="0075235E"/>
    <w:rsid w:val="00752386"/>
    <w:rsid w:val="007529F2"/>
    <w:rsid w:val="00752C35"/>
    <w:rsid w:val="007535B4"/>
    <w:rsid w:val="00753CAC"/>
    <w:rsid w:val="00753FAB"/>
    <w:rsid w:val="00754A04"/>
    <w:rsid w:val="0075568A"/>
    <w:rsid w:val="00755FF0"/>
    <w:rsid w:val="00756499"/>
    <w:rsid w:val="00756FB9"/>
    <w:rsid w:val="00757CA6"/>
    <w:rsid w:val="00757DF9"/>
    <w:rsid w:val="00760C0D"/>
    <w:rsid w:val="007612C0"/>
    <w:rsid w:val="00761618"/>
    <w:rsid w:val="00762345"/>
    <w:rsid w:val="00762533"/>
    <w:rsid w:val="00763083"/>
    <w:rsid w:val="0076312F"/>
    <w:rsid w:val="00763389"/>
    <w:rsid w:val="00763636"/>
    <w:rsid w:val="0076388F"/>
    <w:rsid w:val="00763D21"/>
    <w:rsid w:val="00764D2D"/>
    <w:rsid w:val="0076511F"/>
    <w:rsid w:val="0076526A"/>
    <w:rsid w:val="00765491"/>
    <w:rsid w:val="00766471"/>
    <w:rsid w:val="00770926"/>
    <w:rsid w:val="0077147E"/>
    <w:rsid w:val="0077266B"/>
    <w:rsid w:val="00773DC1"/>
    <w:rsid w:val="00775ACE"/>
    <w:rsid w:val="00776467"/>
    <w:rsid w:val="00776C59"/>
    <w:rsid w:val="00776D29"/>
    <w:rsid w:val="0077752E"/>
    <w:rsid w:val="0077754F"/>
    <w:rsid w:val="0078094D"/>
    <w:rsid w:val="00780AC2"/>
    <w:rsid w:val="00780EDF"/>
    <w:rsid w:val="00780F0F"/>
    <w:rsid w:val="007810FC"/>
    <w:rsid w:val="0078198D"/>
    <w:rsid w:val="00781A34"/>
    <w:rsid w:val="00782750"/>
    <w:rsid w:val="00782CA8"/>
    <w:rsid w:val="00782E78"/>
    <w:rsid w:val="007834A4"/>
    <w:rsid w:val="00783B1E"/>
    <w:rsid w:val="007848F3"/>
    <w:rsid w:val="00786FC7"/>
    <w:rsid w:val="00787306"/>
    <w:rsid w:val="00787C5A"/>
    <w:rsid w:val="007901AE"/>
    <w:rsid w:val="0079025B"/>
    <w:rsid w:val="00790338"/>
    <w:rsid w:val="00790FC8"/>
    <w:rsid w:val="007910D7"/>
    <w:rsid w:val="00791302"/>
    <w:rsid w:val="0079141B"/>
    <w:rsid w:val="00791A20"/>
    <w:rsid w:val="0079252F"/>
    <w:rsid w:val="0079328A"/>
    <w:rsid w:val="007934FB"/>
    <w:rsid w:val="00794388"/>
    <w:rsid w:val="007943A0"/>
    <w:rsid w:val="00795267"/>
    <w:rsid w:val="007957A3"/>
    <w:rsid w:val="00795B36"/>
    <w:rsid w:val="007960DC"/>
    <w:rsid w:val="007967E7"/>
    <w:rsid w:val="007968B5"/>
    <w:rsid w:val="00796D0E"/>
    <w:rsid w:val="00796DA8"/>
    <w:rsid w:val="007973C1"/>
    <w:rsid w:val="007977E0"/>
    <w:rsid w:val="00797A56"/>
    <w:rsid w:val="00797E08"/>
    <w:rsid w:val="00797F05"/>
    <w:rsid w:val="007A0601"/>
    <w:rsid w:val="007A0C92"/>
    <w:rsid w:val="007A12FE"/>
    <w:rsid w:val="007A1843"/>
    <w:rsid w:val="007A1900"/>
    <w:rsid w:val="007A2744"/>
    <w:rsid w:val="007A2DE2"/>
    <w:rsid w:val="007A3F0D"/>
    <w:rsid w:val="007A44B9"/>
    <w:rsid w:val="007A44C4"/>
    <w:rsid w:val="007A4B7B"/>
    <w:rsid w:val="007A4D8D"/>
    <w:rsid w:val="007A5366"/>
    <w:rsid w:val="007A5905"/>
    <w:rsid w:val="007A6517"/>
    <w:rsid w:val="007A7177"/>
    <w:rsid w:val="007B03F8"/>
    <w:rsid w:val="007B17C6"/>
    <w:rsid w:val="007B1B49"/>
    <w:rsid w:val="007B216E"/>
    <w:rsid w:val="007B22C8"/>
    <w:rsid w:val="007B2786"/>
    <w:rsid w:val="007B3641"/>
    <w:rsid w:val="007B4059"/>
    <w:rsid w:val="007B454B"/>
    <w:rsid w:val="007B4790"/>
    <w:rsid w:val="007B6C67"/>
    <w:rsid w:val="007B6E84"/>
    <w:rsid w:val="007B7662"/>
    <w:rsid w:val="007B7A96"/>
    <w:rsid w:val="007B7C90"/>
    <w:rsid w:val="007C0898"/>
    <w:rsid w:val="007C0A1F"/>
    <w:rsid w:val="007C1649"/>
    <w:rsid w:val="007C1A1C"/>
    <w:rsid w:val="007C22CF"/>
    <w:rsid w:val="007C243A"/>
    <w:rsid w:val="007C2703"/>
    <w:rsid w:val="007C2A68"/>
    <w:rsid w:val="007C30D6"/>
    <w:rsid w:val="007C39F8"/>
    <w:rsid w:val="007C3D08"/>
    <w:rsid w:val="007C47EB"/>
    <w:rsid w:val="007C4A82"/>
    <w:rsid w:val="007C4D1B"/>
    <w:rsid w:val="007C4E9D"/>
    <w:rsid w:val="007C543B"/>
    <w:rsid w:val="007C54B3"/>
    <w:rsid w:val="007C56FA"/>
    <w:rsid w:val="007C5890"/>
    <w:rsid w:val="007C589D"/>
    <w:rsid w:val="007C64A8"/>
    <w:rsid w:val="007C6A56"/>
    <w:rsid w:val="007C6ED3"/>
    <w:rsid w:val="007C7A84"/>
    <w:rsid w:val="007D0179"/>
    <w:rsid w:val="007D0421"/>
    <w:rsid w:val="007D13D4"/>
    <w:rsid w:val="007D142B"/>
    <w:rsid w:val="007D3002"/>
    <w:rsid w:val="007D3332"/>
    <w:rsid w:val="007D366D"/>
    <w:rsid w:val="007D5484"/>
    <w:rsid w:val="007D6A4E"/>
    <w:rsid w:val="007D7DF4"/>
    <w:rsid w:val="007D853C"/>
    <w:rsid w:val="007E022E"/>
    <w:rsid w:val="007E0563"/>
    <w:rsid w:val="007E082F"/>
    <w:rsid w:val="007E0B66"/>
    <w:rsid w:val="007E0C16"/>
    <w:rsid w:val="007E1506"/>
    <w:rsid w:val="007E1910"/>
    <w:rsid w:val="007E244E"/>
    <w:rsid w:val="007E2B96"/>
    <w:rsid w:val="007E3FD3"/>
    <w:rsid w:val="007E4F21"/>
    <w:rsid w:val="007E5628"/>
    <w:rsid w:val="007E685A"/>
    <w:rsid w:val="007E6D8B"/>
    <w:rsid w:val="007E76E1"/>
    <w:rsid w:val="007E7D0E"/>
    <w:rsid w:val="007F032D"/>
    <w:rsid w:val="007F0543"/>
    <w:rsid w:val="007F075B"/>
    <w:rsid w:val="007F083C"/>
    <w:rsid w:val="007F114B"/>
    <w:rsid w:val="007F1A50"/>
    <w:rsid w:val="007F1A8F"/>
    <w:rsid w:val="007F1D83"/>
    <w:rsid w:val="007F1FD4"/>
    <w:rsid w:val="007F2111"/>
    <w:rsid w:val="007F2302"/>
    <w:rsid w:val="007F2455"/>
    <w:rsid w:val="007F29CA"/>
    <w:rsid w:val="007F3425"/>
    <w:rsid w:val="007F3457"/>
    <w:rsid w:val="007F3849"/>
    <w:rsid w:val="007F3F73"/>
    <w:rsid w:val="007F548B"/>
    <w:rsid w:val="007F62E1"/>
    <w:rsid w:val="007F6810"/>
    <w:rsid w:val="007F6A05"/>
    <w:rsid w:val="007F6C04"/>
    <w:rsid w:val="0080031C"/>
    <w:rsid w:val="00800B4F"/>
    <w:rsid w:val="00801631"/>
    <w:rsid w:val="00801C04"/>
    <w:rsid w:val="00801C4F"/>
    <w:rsid w:val="00801E71"/>
    <w:rsid w:val="00802C76"/>
    <w:rsid w:val="00803046"/>
    <w:rsid w:val="008031E6"/>
    <w:rsid w:val="008034D1"/>
    <w:rsid w:val="00803697"/>
    <w:rsid w:val="00803A21"/>
    <w:rsid w:val="00804831"/>
    <w:rsid w:val="00805E64"/>
    <w:rsid w:val="00806507"/>
    <w:rsid w:val="008073B4"/>
    <w:rsid w:val="00807BA9"/>
    <w:rsid w:val="00807E08"/>
    <w:rsid w:val="00810F4C"/>
    <w:rsid w:val="0081169E"/>
    <w:rsid w:val="008118E1"/>
    <w:rsid w:val="0081219E"/>
    <w:rsid w:val="0081254E"/>
    <w:rsid w:val="008128DF"/>
    <w:rsid w:val="00814B26"/>
    <w:rsid w:val="00814B46"/>
    <w:rsid w:val="00814CCD"/>
    <w:rsid w:val="00815B2C"/>
    <w:rsid w:val="00815BFC"/>
    <w:rsid w:val="00816102"/>
    <w:rsid w:val="00816A7C"/>
    <w:rsid w:val="00817347"/>
    <w:rsid w:val="00820D10"/>
    <w:rsid w:val="0082143D"/>
    <w:rsid w:val="00821A84"/>
    <w:rsid w:val="00822E07"/>
    <w:rsid w:val="0082394F"/>
    <w:rsid w:val="00823D7E"/>
    <w:rsid w:val="00824317"/>
    <w:rsid w:val="0082470C"/>
    <w:rsid w:val="00824EE0"/>
    <w:rsid w:val="008251C9"/>
    <w:rsid w:val="008263B7"/>
    <w:rsid w:val="00826609"/>
    <w:rsid w:val="0082708E"/>
    <w:rsid w:val="00827128"/>
    <w:rsid w:val="008271B7"/>
    <w:rsid w:val="00827818"/>
    <w:rsid w:val="00830C20"/>
    <w:rsid w:val="00830D9C"/>
    <w:rsid w:val="00832468"/>
    <w:rsid w:val="008324A0"/>
    <w:rsid w:val="008324B3"/>
    <w:rsid w:val="008326E4"/>
    <w:rsid w:val="00832E40"/>
    <w:rsid w:val="008333B9"/>
    <w:rsid w:val="008333E0"/>
    <w:rsid w:val="008341A3"/>
    <w:rsid w:val="00834F18"/>
    <w:rsid w:val="008350A4"/>
    <w:rsid w:val="00835AB3"/>
    <w:rsid w:val="00835BF4"/>
    <w:rsid w:val="00835C8C"/>
    <w:rsid w:val="00835FE0"/>
    <w:rsid w:val="00836E43"/>
    <w:rsid w:val="0083745D"/>
    <w:rsid w:val="00840280"/>
    <w:rsid w:val="0084296B"/>
    <w:rsid w:val="00842BFB"/>
    <w:rsid w:val="00842F3C"/>
    <w:rsid w:val="008431EF"/>
    <w:rsid w:val="008438CE"/>
    <w:rsid w:val="0084403A"/>
    <w:rsid w:val="0084420F"/>
    <w:rsid w:val="008448E9"/>
    <w:rsid w:val="00844A88"/>
    <w:rsid w:val="00845CCE"/>
    <w:rsid w:val="008465E3"/>
    <w:rsid w:val="0084710A"/>
    <w:rsid w:val="008473BC"/>
    <w:rsid w:val="00847A62"/>
    <w:rsid w:val="0085012F"/>
    <w:rsid w:val="008503F2"/>
    <w:rsid w:val="00850FE0"/>
    <w:rsid w:val="00851A13"/>
    <w:rsid w:val="00852E44"/>
    <w:rsid w:val="00853180"/>
    <w:rsid w:val="008542C3"/>
    <w:rsid w:val="00854A0D"/>
    <w:rsid w:val="00855519"/>
    <w:rsid w:val="00855A74"/>
    <w:rsid w:val="00855B55"/>
    <w:rsid w:val="00856106"/>
    <w:rsid w:val="00856495"/>
    <w:rsid w:val="00856AA6"/>
    <w:rsid w:val="00856C3B"/>
    <w:rsid w:val="00857057"/>
    <w:rsid w:val="00857A12"/>
    <w:rsid w:val="00857B83"/>
    <w:rsid w:val="008612C8"/>
    <w:rsid w:val="00861B31"/>
    <w:rsid w:val="00863595"/>
    <w:rsid w:val="00863D19"/>
    <w:rsid w:val="00863EB7"/>
    <w:rsid w:val="0086487C"/>
    <w:rsid w:val="00865AAA"/>
    <w:rsid w:val="00866723"/>
    <w:rsid w:val="0086729A"/>
    <w:rsid w:val="0087070A"/>
    <w:rsid w:val="00870971"/>
    <w:rsid w:val="00871C19"/>
    <w:rsid w:val="00871E87"/>
    <w:rsid w:val="00871F42"/>
    <w:rsid w:val="008731B8"/>
    <w:rsid w:val="0087416C"/>
    <w:rsid w:val="0087595D"/>
    <w:rsid w:val="008759CE"/>
    <w:rsid w:val="00877560"/>
    <w:rsid w:val="0087790E"/>
    <w:rsid w:val="00877FA5"/>
    <w:rsid w:val="00880073"/>
    <w:rsid w:val="008820B3"/>
    <w:rsid w:val="00882551"/>
    <w:rsid w:val="00883052"/>
    <w:rsid w:val="008843C9"/>
    <w:rsid w:val="008848BE"/>
    <w:rsid w:val="00884943"/>
    <w:rsid w:val="00884C8A"/>
    <w:rsid w:val="00884EB6"/>
    <w:rsid w:val="00885417"/>
    <w:rsid w:val="008863DD"/>
    <w:rsid w:val="00886996"/>
    <w:rsid w:val="00886F2F"/>
    <w:rsid w:val="008904F7"/>
    <w:rsid w:val="008908BE"/>
    <w:rsid w:val="00890E09"/>
    <w:rsid w:val="00890F4D"/>
    <w:rsid w:val="008910E6"/>
    <w:rsid w:val="008918AF"/>
    <w:rsid w:val="008923A7"/>
    <w:rsid w:val="00892A7B"/>
    <w:rsid w:val="008942CA"/>
    <w:rsid w:val="008977FB"/>
    <w:rsid w:val="00897CD3"/>
    <w:rsid w:val="00897ED4"/>
    <w:rsid w:val="008A02AD"/>
    <w:rsid w:val="008A172B"/>
    <w:rsid w:val="008A1993"/>
    <w:rsid w:val="008A238D"/>
    <w:rsid w:val="008A2963"/>
    <w:rsid w:val="008A2C9B"/>
    <w:rsid w:val="008A353A"/>
    <w:rsid w:val="008A4575"/>
    <w:rsid w:val="008A4A55"/>
    <w:rsid w:val="008A4CD5"/>
    <w:rsid w:val="008A4EAA"/>
    <w:rsid w:val="008A6005"/>
    <w:rsid w:val="008A789C"/>
    <w:rsid w:val="008B0652"/>
    <w:rsid w:val="008B0E7D"/>
    <w:rsid w:val="008B0EC0"/>
    <w:rsid w:val="008B154B"/>
    <w:rsid w:val="008B2BA0"/>
    <w:rsid w:val="008B310E"/>
    <w:rsid w:val="008B3268"/>
    <w:rsid w:val="008B3CD9"/>
    <w:rsid w:val="008B5A6E"/>
    <w:rsid w:val="008B7608"/>
    <w:rsid w:val="008B7B72"/>
    <w:rsid w:val="008C07A6"/>
    <w:rsid w:val="008C1770"/>
    <w:rsid w:val="008C1DBD"/>
    <w:rsid w:val="008C39D4"/>
    <w:rsid w:val="008C39F8"/>
    <w:rsid w:val="008C3B4C"/>
    <w:rsid w:val="008C42C4"/>
    <w:rsid w:val="008C449D"/>
    <w:rsid w:val="008C5017"/>
    <w:rsid w:val="008C5164"/>
    <w:rsid w:val="008C6030"/>
    <w:rsid w:val="008C6322"/>
    <w:rsid w:val="008C7F05"/>
    <w:rsid w:val="008D0B54"/>
    <w:rsid w:val="008D0D59"/>
    <w:rsid w:val="008D2040"/>
    <w:rsid w:val="008D2995"/>
    <w:rsid w:val="008D2CB8"/>
    <w:rsid w:val="008D3159"/>
    <w:rsid w:val="008D326C"/>
    <w:rsid w:val="008D3BED"/>
    <w:rsid w:val="008D4054"/>
    <w:rsid w:val="008D474C"/>
    <w:rsid w:val="008D51D8"/>
    <w:rsid w:val="008D5354"/>
    <w:rsid w:val="008D5B68"/>
    <w:rsid w:val="008D5C1F"/>
    <w:rsid w:val="008D684E"/>
    <w:rsid w:val="008D6CDF"/>
    <w:rsid w:val="008D7A84"/>
    <w:rsid w:val="008D7E7B"/>
    <w:rsid w:val="008E030E"/>
    <w:rsid w:val="008E040B"/>
    <w:rsid w:val="008E0FB7"/>
    <w:rsid w:val="008E1EF1"/>
    <w:rsid w:val="008E20DB"/>
    <w:rsid w:val="008E21F9"/>
    <w:rsid w:val="008E360D"/>
    <w:rsid w:val="008E39EA"/>
    <w:rsid w:val="008E39F0"/>
    <w:rsid w:val="008E40D3"/>
    <w:rsid w:val="008E4BC2"/>
    <w:rsid w:val="008E53DC"/>
    <w:rsid w:val="008E558B"/>
    <w:rsid w:val="008E5AC5"/>
    <w:rsid w:val="008E60DE"/>
    <w:rsid w:val="008E615D"/>
    <w:rsid w:val="008E6220"/>
    <w:rsid w:val="008E6386"/>
    <w:rsid w:val="008E65DF"/>
    <w:rsid w:val="008E68EB"/>
    <w:rsid w:val="008F11C1"/>
    <w:rsid w:val="008F14E3"/>
    <w:rsid w:val="008F168E"/>
    <w:rsid w:val="008F19FB"/>
    <w:rsid w:val="008F1E6F"/>
    <w:rsid w:val="008F2F49"/>
    <w:rsid w:val="008F3755"/>
    <w:rsid w:val="008F3F2B"/>
    <w:rsid w:val="008F50B6"/>
    <w:rsid w:val="008F580F"/>
    <w:rsid w:val="008F5B19"/>
    <w:rsid w:val="008F6183"/>
    <w:rsid w:val="008F671C"/>
    <w:rsid w:val="008F673D"/>
    <w:rsid w:val="008F757A"/>
    <w:rsid w:val="00900648"/>
    <w:rsid w:val="0090065D"/>
    <w:rsid w:val="00901833"/>
    <w:rsid w:val="00901E4A"/>
    <w:rsid w:val="00902173"/>
    <w:rsid w:val="0090222A"/>
    <w:rsid w:val="00902566"/>
    <w:rsid w:val="00902F26"/>
    <w:rsid w:val="00903094"/>
    <w:rsid w:val="009031C4"/>
    <w:rsid w:val="0090370B"/>
    <w:rsid w:val="00903B35"/>
    <w:rsid w:val="00903B79"/>
    <w:rsid w:val="00904408"/>
    <w:rsid w:val="00904814"/>
    <w:rsid w:val="00904AF7"/>
    <w:rsid w:val="0090502E"/>
    <w:rsid w:val="009068C8"/>
    <w:rsid w:val="0091007B"/>
    <w:rsid w:val="00910885"/>
    <w:rsid w:val="00910AED"/>
    <w:rsid w:val="00910B54"/>
    <w:rsid w:val="009110FC"/>
    <w:rsid w:val="009111A5"/>
    <w:rsid w:val="009112FB"/>
    <w:rsid w:val="009124D7"/>
    <w:rsid w:val="0091258B"/>
    <w:rsid w:val="00912DFA"/>
    <w:rsid w:val="00912F45"/>
    <w:rsid w:val="0091310A"/>
    <w:rsid w:val="0091333B"/>
    <w:rsid w:val="009140C1"/>
    <w:rsid w:val="00914408"/>
    <w:rsid w:val="00914635"/>
    <w:rsid w:val="0091492B"/>
    <w:rsid w:val="0091635A"/>
    <w:rsid w:val="009177BC"/>
    <w:rsid w:val="00917A0A"/>
    <w:rsid w:val="00917A76"/>
    <w:rsid w:val="009201C0"/>
    <w:rsid w:val="00920CAF"/>
    <w:rsid w:val="00921256"/>
    <w:rsid w:val="009212B7"/>
    <w:rsid w:val="0092139A"/>
    <w:rsid w:val="00921EC3"/>
    <w:rsid w:val="00923100"/>
    <w:rsid w:val="00923F0D"/>
    <w:rsid w:val="009243BC"/>
    <w:rsid w:val="00924524"/>
    <w:rsid w:val="00924F25"/>
    <w:rsid w:val="009253EC"/>
    <w:rsid w:val="0093068F"/>
    <w:rsid w:val="00930883"/>
    <w:rsid w:val="00930922"/>
    <w:rsid w:val="00930C5C"/>
    <w:rsid w:val="00930D68"/>
    <w:rsid w:val="00931CC5"/>
    <w:rsid w:val="00932C09"/>
    <w:rsid w:val="009335D8"/>
    <w:rsid w:val="00933C62"/>
    <w:rsid w:val="00934D40"/>
    <w:rsid w:val="00934ECF"/>
    <w:rsid w:val="0093659C"/>
    <w:rsid w:val="00936852"/>
    <w:rsid w:val="00937310"/>
    <w:rsid w:val="00937C14"/>
    <w:rsid w:val="009401BD"/>
    <w:rsid w:val="0094124D"/>
    <w:rsid w:val="009415B0"/>
    <w:rsid w:val="00941900"/>
    <w:rsid w:val="00941FAE"/>
    <w:rsid w:val="009425EF"/>
    <w:rsid w:val="00942BFA"/>
    <w:rsid w:val="00942C0E"/>
    <w:rsid w:val="0094417E"/>
    <w:rsid w:val="0094488A"/>
    <w:rsid w:val="00945111"/>
    <w:rsid w:val="009458BB"/>
    <w:rsid w:val="00946EAF"/>
    <w:rsid w:val="00947173"/>
    <w:rsid w:val="009473AE"/>
    <w:rsid w:val="009475B9"/>
    <w:rsid w:val="009478FA"/>
    <w:rsid w:val="009513E0"/>
    <w:rsid w:val="00951486"/>
    <w:rsid w:val="00952CD4"/>
    <w:rsid w:val="009549B5"/>
    <w:rsid w:val="00954BA4"/>
    <w:rsid w:val="00954C2F"/>
    <w:rsid w:val="00954C6C"/>
    <w:rsid w:val="00954E72"/>
    <w:rsid w:val="00956444"/>
    <w:rsid w:val="00956BB4"/>
    <w:rsid w:val="00957A4C"/>
    <w:rsid w:val="00957E81"/>
    <w:rsid w:val="00957EE7"/>
    <w:rsid w:val="009608D6"/>
    <w:rsid w:val="00960E49"/>
    <w:rsid w:val="00961116"/>
    <w:rsid w:val="00962BBE"/>
    <w:rsid w:val="00962CB2"/>
    <w:rsid w:val="00963843"/>
    <w:rsid w:val="0096391C"/>
    <w:rsid w:val="00963E93"/>
    <w:rsid w:val="009648A5"/>
    <w:rsid w:val="00965B6C"/>
    <w:rsid w:val="00965CBE"/>
    <w:rsid w:val="00966352"/>
    <w:rsid w:val="00966648"/>
    <w:rsid w:val="0096698F"/>
    <w:rsid w:val="00966AA4"/>
    <w:rsid w:val="009675AD"/>
    <w:rsid w:val="0096766E"/>
    <w:rsid w:val="00967967"/>
    <w:rsid w:val="009714FD"/>
    <w:rsid w:val="0097179A"/>
    <w:rsid w:val="0097262E"/>
    <w:rsid w:val="00973395"/>
    <w:rsid w:val="009734DC"/>
    <w:rsid w:val="00973806"/>
    <w:rsid w:val="00973C05"/>
    <w:rsid w:val="00973E9C"/>
    <w:rsid w:val="00974D94"/>
    <w:rsid w:val="00974EAB"/>
    <w:rsid w:val="00975754"/>
    <w:rsid w:val="00975C54"/>
    <w:rsid w:val="009777EA"/>
    <w:rsid w:val="00977927"/>
    <w:rsid w:val="00977C6C"/>
    <w:rsid w:val="0098097C"/>
    <w:rsid w:val="009809B8"/>
    <w:rsid w:val="00980A25"/>
    <w:rsid w:val="00980A56"/>
    <w:rsid w:val="00980E07"/>
    <w:rsid w:val="00981497"/>
    <w:rsid w:val="0098153E"/>
    <w:rsid w:val="00983450"/>
    <w:rsid w:val="00983A63"/>
    <w:rsid w:val="00983EF0"/>
    <w:rsid w:val="00984D58"/>
    <w:rsid w:val="00985701"/>
    <w:rsid w:val="00985A2E"/>
    <w:rsid w:val="00986018"/>
    <w:rsid w:val="0098601D"/>
    <w:rsid w:val="009860C3"/>
    <w:rsid w:val="00986F1A"/>
    <w:rsid w:val="009874A9"/>
    <w:rsid w:val="00987B9D"/>
    <w:rsid w:val="00987D26"/>
    <w:rsid w:val="00987FC1"/>
    <w:rsid w:val="0099069A"/>
    <w:rsid w:val="009921E2"/>
    <w:rsid w:val="00992787"/>
    <w:rsid w:val="00992A67"/>
    <w:rsid w:val="0099325A"/>
    <w:rsid w:val="009937E8"/>
    <w:rsid w:val="00993B84"/>
    <w:rsid w:val="00993E90"/>
    <w:rsid w:val="00993FB9"/>
    <w:rsid w:val="0099457C"/>
    <w:rsid w:val="00994C4D"/>
    <w:rsid w:val="00995294"/>
    <w:rsid w:val="00995AF2"/>
    <w:rsid w:val="00995E8F"/>
    <w:rsid w:val="009968C8"/>
    <w:rsid w:val="00996EDD"/>
    <w:rsid w:val="0099707C"/>
    <w:rsid w:val="009970BC"/>
    <w:rsid w:val="0099756A"/>
    <w:rsid w:val="009A0C22"/>
    <w:rsid w:val="009A0E75"/>
    <w:rsid w:val="009A10C6"/>
    <w:rsid w:val="009A1247"/>
    <w:rsid w:val="009A1A1C"/>
    <w:rsid w:val="009A2E68"/>
    <w:rsid w:val="009A3195"/>
    <w:rsid w:val="009A4053"/>
    <w:rsid w:val="009A434B"/>
    <w:rsid w:val="009A4354"/>
    <w:rsid w:val="009A4811"/>
    <w:rsid w:val="009A5789"/>
    <w:rsid w:val="009A5EDC"/>
    <w:rsid w:val="009A622E"/>
    <w:rsid w:val="009A797B"/>
    <w:rsid w:val="009A7D05"/>
    <w:rsid w:val="009B0DB3"/>
    <w:rsid w:val="009B1439"/>
    <w:rsid w:val="009B171B"/>
    <w:rsid w:val="009B1DA4"/>
    <w:rsid w:val="009B245E"/>
    <w:rsid w:val="009B29E6"/>
    <w:rsid w:val="009B3B5D"/>
    <w:rsid w:val="009B3C65"/>
    <w:rsid w:val="009B3DAD"/>
    <w:rsid w:val="009B4CA7"/>
    <w:rsid w:val="009B4D1C"/>
    <w:rsid w:val="009B4D29"/>
    <w:rsid w:val="009B500E"/>
    <w:rsid w:val="009B5DFE"/>
    <w:rsid w:val="009C05ED"/>
    <w:rsid w:val="009C0FCD"/>
    <w:rsid w:val="009C15CC"/>
    <w:rsid w:val="009C178B"/>
    <w:rsid w:val="009C1D88"/>
    <w:rsid w:val="009C1F46"/>
    <w:rsid w:val="009C3455"/>
    <w:rsid w:val="009C351D"/>
    <w:rsid w:val="009C37C5"/>
    <w:rsid w:val="009C3C29"/>
    <w:rsid w:val="009C4D04"/>
    <w:rsid w:val="009C558C"/>
    <w:rsid w:val="009C6177"/>
    <w:rsid w:val="009C6A5D"/>
    <w:rsid w:val="009C6B01"/>
    <w:rsid w:val="009D0277"/>
    <w:rsid w:val="009D0E01"/>
    <w:rsid w:val="009D1583"/>
    <w:rsid w:val="009D16F2"/>
    <w:rsid w:val="009D25EB"/>
    <w:rsid w:val="009D4AD6"/>
    <w:rsid w:val="009D4CBF"/>
    <w:rsid w:val="009D4FDD"/>
    <w:rsid w:val="009D650E"/>
    <w:rsid w:val="009D6551"/>
    <w:rsid w:val="009D7100"/>
    <w:rsid w:val="009D7253"/>
    <w:rsid w:val="009D7802"/>
    <w:rsid w:val="009D78CD"/>
    <w:rsid w:val="009E0293"/>
    <w:rsid w:val="009E03FB"/>
    <w:rsid w:val="009E067E"/>
    <w:rsid w:val="009E1038"/>
    <w:rsid w:val="009E12D0"/>
    <w:rsid w:val="009E1579"/>
    <w:rsid w:val="009E2313"/>
    <w:rsid w:val="009E23E4"/>
    <w:rsid w:val="009E2561"/>
    <w:rsid w:val="009E2C09"/>
    <w:rsid w:val="009E362D"/>
    <w:rsid w:val="009E39BA"/>
    <w:rsid w:val="009E5A46"/>
    <w:rsid w:val="009E5ECD"/>
    <w:rsid w:val="009E7CEF"/>
    <w:rsid w:val="009E7DA4"/>
    <w:rsid w:val="009F001F"/>
    <w:rsid w:val="009F00BC"/>
    <w:rsid w:val="009F0457"/>
    <w:rsid w:val="009F0C55"/>
    <w:rsid w:val="009F0DC7"/>
    <w:rsid w:val="009F16C1"/>
    <w:rsid w:val="009F22AE"/>
    <w:rsid w:val="009F2CAA"/>
    <w:rsid w:val="009F3653"/>
    <w:rsid w:val="009F3A89"/>
    <w:rsid w:val="009F3AF3"/>
    <w:rsid w:val="009F40D8"/>
    <w:rsid w:val="009F5DFC"/>
    <w:rsid w:val="009F5E52"/>
    <w:rsid w:val="009F6021"/>
    <w:rsid w:val="009F63D9"/>
    <w:rsid w:val="009F6C90"/>
    <w:rsid w:val="009F754F"/>
    <w:rsid w:val="00A004F4"/>
    <w:rsid w:val="00A006C8"/>
    <w:rsid w:val="00A00AB9"/>
    <w:rsid w:val="00A015C9"/>
    <w:rsid w:val="00A01637"/>
    <w:rsid w:val="00A02350"/>
    <w:rsid w:val="00A02442"/>
    <w:rsid w:val="00A02AA5"/>
    <w:rsid w:val="00A02C00"/>
    <w:rsid w:val="00A02DB0"/>
    <w:rsid w:val="00A03376"/>
    <w:rsid w:val="00A04498"/>
    <w:rsid w:val="00A05AD6"/>
    <w:rsid w:val="00A05F1A"/>
    <w:rsid w:val="00A063BB"/>
    <w:rsid w:val="00A06CC4"/>
    <w:rsid w:val="00A06DC2"/>
    <w:rsid w:val="00A06FB3"/>
    <w:rsid w:val="00A071B3"/>
    <w:rsid w:val="00A074AC"/>
    <w:rsid w:val="00A07793"/>
    <w:rsid w:val="00A11258"/>
    <w:rsid w:val="00A118BB"/>
    <w:rsid w:val="00A12670"/>
    <w:rsid w:val="00A12D7D"/>
    <w:rsid w:val="00A13FFD"/>
    <w:rsid w:val="00A148CA"/>
    <w:rsid w:val="00A15DDA"/>
    <w:rsid w:val="00A20AC9"/>
    <w:rsid w:val="00A21B7E"/>
    <w:rsid w:val="00A233BB"/>
    <w:rsid w:val="00A238E9"/>
    <w:rsid w:val="00A23E1E"/>
    <w:rsid w:val="00A242F7"/>
    <w:rsid w:val="00A24808"/>
    <w:rsid w:val="00A24F56"/>
    <w:rsid w:val="00A251EE"/>
    <w:rsid w:val="00A26082"/>
    <w:rsid w:val="00A265AE"/>
    <w:rsid w:val="00A26AAD"/>
    <w:rsid w:val="00A27590"/>
    <w:rsid w:val="00A27BA9"/>
    <w:rsid w:val="00A27EA3"/>
    <w:rsid w:val="00A27F1E"/>
    <w:rsid w:val="00A3002A"/>
    <w:rsid w:val="00A30344"/>
    <w:rsid w:val="00A31184"/>
    <w:rsid w:val="00A31646"/>
    <w:rsid w:val="00A3248F"/>
    <w:rsid w:val="00A32805"/>
    <w:rsid w:val="00A3282E"/>
    <w:rsid w:val="00A336B6"/>
    <w:rsid w:val="00A36EDB"/>
    <w:rsid w:val="00A372BA"/>
    <w:rsid w:val="00A37CAD"/>
    <w:rsid w:val="00A404CC"/>
    <w:rsid w:val="00A413C1"/>
    <w:rsid w:val="00A4158F"/>
    <w:rsid w:val="00A415ED"/>
    <w:rsid w:val="00A432A7"/>
    <w:rsid w:val="00A44199"/>
    <w:rsid w:val="00A4423E"/>
    <w:rsid w:val="00A44316"/>
    <w:rsid w:val="00A460DB"/>
    <w:rsid w:val="00A462E6"/>
    <w:rsid w:val="00A46339"/>
    <w:rsid w:val="00A4635E"/>
    <w:rsid w:val="00A4676F"/>
    <w:rsid w:val="00A46B27"/>
    <w:rsid w:val="00A46B96"/>
    <w:rsid w:val="00A47704"/>
    <w:rsid w:val="00A50187"/>
    <w:rsid w:val="00A50CBC"/>
    <w:rsid w:val="00A513F7"/>
    <w:rsid w:val="00A517DA"/>
    <w:rsid w:val="00A529BB"/>
    <w:rsid w:val="00A52ACF"/>
    <w:rsid w:val="00A52F1A"/>
    <w:rsid w:val="00A53662"/>
    <w:rsid w:val="00A53757"/>
    <w:rsid w:val="00A53D78"/>
    <w:rsid w:val="00A5570E"/>
    <w:rsid w:val="00A60CA7"/>
    <w:rsid w:val="00A61177"/>
    <w:rsid w:val="00A616A4"/>
    <w:rsid w:val="00A61A52"/>
    <w:rsid w:val="00A61DF4"/>
    <w:rsid w:val="00A6257A"/>
    <w:rsid w:val="00A62713"/>
    <w:rsid w:val="00A64AC4"/>
    <w:rsid w:val="00A64C25"/>
    <w:rsid w:val="00A64D03"/>
    <w:rsid w:val="00A64D13"/>
    <w:rsid w:val="00A659B8"/>
    <w:rsid w:val="00A65F46"/>
    <w:rsid w:val="00A67022"/>
    <w:rsid w:val="00A675C9"/>
    <w:rsid w:val="00A677B3"/>
    <w:rsid w:val="00A70594"/>
    <w:rsid w:val="00A716CB"/>
    <w:rsid w:val="00A71EB2"/>
    <w:rsid w:val="00A722F8"/>
    <w:rsid w:val="00A72B3D"/>
    <w:rsid w:val="00A73C76"/>
    <w:rsid w:val="00A73F26"/>
    <w:rsid w:val="00A74DEB"/>
    <w:rsid w:val="00A75B3F"/>
    <w:rsid w:val="00A75FA5"/>
    <w:rsid w:val="00A7620E"/>
    <w:rsid w:val="00A76882"/>
    <w:rsid w:val="00A76B12"/>
    <w:rsid w:val="00A76C22"/>
    <w:rsid w:val="00A76D63"/>
    <w:rsid w:val="00A772B3"/>
    <w:rsid w:val="00A77613"/>
    <w:rsid w:val="00A7771E"/>
    <w:rsid w:val="00A77CE5"/>
    <w:rsid w:val="00A77E1A"/>
    <w:rsid w:val="00A80001"/>
    <w:rsid w:val="00A80CD6"/>
    <w:rsid w:val="00A81513"/>
    <w:rsid w:val="00A81662"/>
    <w:rsid w:val="00A81DE3"/>
    <w:rsid w:val="00A8206F"/>
    <w:rsid w:val="00A82757"/>
    <w:rsid w:val="00A82FCA"/>
    <w:rsid w:val="00A83878"/>
    <w:rsid w:val="00A83C98"/>
    <w:rsid w:val="00A83D64"/>
    <w:rsid w:val="00A8418C"/>
    <w:rsid w:val="00A8462C"/>
    <w:rsid w:val="00A84A79"/>
    <w:rsid w:val="00A84A88"/>
    <w:rsid w:val="00A85690"/>
    <w:rsid w:val="00A869A7"/>
    <w:rsid w:val="00A8768A"/>
    <w:rsid w:val="00A87C19"/>
    <w:rsid w:val="00A9008D"/>
    <w:rsid w:val="00A90B1D"/>
    <w:rsid w:val="00A912A9"/>
    <w:rsid w:val="00A9151C"/>
    <w:rsid w:val="00A9290D"/>
    <w:rsid w:val="00A9305E"/>
    <w:rsid w:val="00A9534B"/>
    <w:rsid w:val="00A96ACA"/>
    <w:rsid w:val="00A97206"/>
    <w:rsid w:val="00A97FE3"/>
    <w:rsid w:val="00AA03AD"/>
    <w:rsid w:val="00AA1AF9"/>
    <w:rsid w:val="00AA2206"/>
    <w:rsid w:val="00AA3832"/>
    <w:rsid w:val="00AA409A"/>
    <w:rsid w:val="00AA4B2E"/>
    <w:rsid w:val="00AA513E"/>
    <w:rsid w:val="00AA5161"/>
    <w:rsid w:val="00AA5E49"/>
    <w:rsid w:val="00AA67FF"/>
    <w:rsid w:val="00AA734B"/>
    <w:rsid w:val="00AA7DA9"/>
    <w:rsid w:val="00AB2A11"/>
    <w:rsid w:val="00AB2A8F"/>
    <w:rsid w:val="00AB2DC2"/>
    <w:rsid w:val="00AB4F56"/>
    <w:rsid w:val="00AB7D30"/>
    <w:rsid w:val="00AB7E89"/>
    <w:rsid w:val="00AC00E7"/>
    <w:rsid w:val="00AC16BE"/>
    <w:rsid w:val="00AC383D"/>
    <w:rsid w:val="00AC38DA"/>
    <w:rsid w:val="00AC3D0A"/>
    <w:rsid w:val="00AC41EF"/>
    <w:rsid w:val="00AC41F0"/>
    <w:rsid w:val="00AC446D"/>
    <w:rsid w:val="00AC48FB"/>
    <w:rsid w:val="00AC4E4B"/>
    <w:rsid w:val="00AC5105"/>
    <w:rsid w:val="00AC5324"/>
    <w:rsid w:val="00AC5A43"/>
    <w:rsid w:val="00AC5E1D"/>
    <w:rsid w:val="00AC696D"/>
    <w:rsid w:val="00AC6DB8"/>
    <w:rsid w:val="00AC7286"/>
    <w:rsid w:val="00AC734D"/>
    <w:rsid w:val="00AD02CD"/>
    <w:rsid w:val="00AD0C40"/>
    <w:rsid w:val="00AD2517"/>
    <w:rsid w:val="00AD2AFA"/>
    <w:rsid w:val="00AD338D"/>
    <w:rsid w:val="00AD36C7"/>
    <w:rsid w:val="00AD3CBF"/>
    <w:rsid w:val="00AD3F38"/>
    <w:rsid w:val="00AD6FE1"/>
    <w:rsid w:val="00AD705B"/>
    <w:rsid w:val="00AD76AB"/>
    <w:rsid w:val="00AE0247"/>
    <w:rsid w:val="00AE2135"/>
    <w:rsid w:val="00AE3E6E"/>
    <w:rsid w:val="00AE4CB6"/>
    <w:rsid w:val="00AE4EA9"/>
    <w:rsid w:val="00AE55CF"/>
    <w:rsid w:val="00AE5DA7"/>
    <w:rsid w:val="00AF033C"/>
    <w:rsid w:val="00AF1206"/>
    <w:rsid w:val="00AF1216"/>
    <w:rsid w:val="00AF187D"/>
    <w:rsid w:val="00AF21C2"/>
    <w:rsid w:val="00AF298A"/>
    <w:rsid w:val="00AF3FFD"/>
    <w:rsid w:val="00AF4198"/>
    <w:rsid w:val="00AF4E45"/>
    <w:rsid w:val="00AF5DBC"/>
    <w:rsid w:val="00AF6D06"/>
    <w:rsid w:val="00AF7418"/>
    <w:rsid w:val="00AF799E"/>
    <w:rsid w:val="00B0057B"/>
    <w:rsid w:val="00B0079E"/>
    <w:rsid w:val="00B00B59"/>
    <w:rsid w:val="00B00DC4"/>
    <w:rsid w:val="00B0156E"/>
    <w:rsid w:val="00B01AAB"/>
    <w:rsid w:val="00B02273"/>
    <w:rsid w:val="00B03394"/>
    <w:rsid w:val="00B0353D"/>
    <w:rsid w:val="00B03E3C"/>
    <w:rsid w:val="00B0419E"/>
    <w:rsid w:val="00B04A1B"/>
    <w:rsid w:val="00B05E07"/>
    <w:rsid w:val="00B071B1"/>
    <w:rsid w:val="00B0796F"/>
    <w:rsid w:val="00B07C51"/>
    <w:rsid w:val="00B07C60"/>
    <w:rsid w:val="00B10070"/>
    <w:rsid w:val="00B10106"/>
    <w:rsid w:val="00B12BA1"/>
    <w:rsid w:val="00B13110"/>
    <w:rsid w:val="00B13497"/>
    <w:rsid w:val="00B13DCB"/>
    <w:rsid w:val="00B1516D"/>
    <w:rsid w:val="00B157A5"/>
    <w:rsid w:val="00B16B62"/>
    <w:rsid w:val="00B16CAB"/>
    <w:rsid w:val="00B179E2"/>
    <w:rsid w:val="00B17F34"/>
    <w:rsid w:val="00B20A54"/>
    <w:rsid w:val="00B20E83"/>
    <w:rsid w:val="00B210E5"/>
    <w:rsid w:val="00B21D95"/>
    <w:rsid w:val="00B235B6"/>
    <w:rsid w:val="00B23F38"/>
    <w:rsid w:val="00B25161"/>
    <w:rsid w:val="00B25EF5"/>
    <w:rsid w:val="00B263DB"/>
    <w:rsid w:val="00B270BB"/>
    <w:rsid w:val="00B27798"/>
    <w:rsid w:val="00B3030E"/>
    <w:rsid w:val="00B30D79"/>
    <w:rsid w:val="00B3155D"/>
    <w:rsid w:val="00B31A58"/>
    <w:rsid w:val="00B31E8E"/>
    <w:rsid w:val="00B31F57"/>
    <w:rsid w:val="00B321CA"/>
    <w:rsid w:val="00B33267"/>
    <w:rsid w:val="00B33921"/>
    <w:rsid w:val="00B34C08"/>
    <w:rsid w:val="00B356B1"/>
    <w:rsid w:val="00B362E8"/>
    <w:rsid w:val="00B36B68"/>
    <w:rsid w:val="00B36FCB"/>
    <w:rsid w:val="00B376C1"/>
    <w:rsid w:val="00B40DA6"/>
    <w:rsid w:val="00B42C3E"/>
    <w:rsid w:val="00B42D0F"/>
    <w:rsid w:val="00B43275"/>
    <w:rsid w:val="00B4346F"/>
    <w:rsid w:val="00B440D1"/>
    <w:rsid w:val="00B444A4"/>
    <w:rsid w:val="00B45130"/>
    <w:rsid w:val="00B467B5"/>
    <w:rsid w:val="00B469B6"/>
    <w:rsid w:val="00B46F70"/>
    <w:rsid w:val="00B47715"/>
    <w:rsid w:val="00B50D69"/>
    <w:rsid w:val="00B50F07"/>
    <w:rsid w:val="00B527A5"/>
    <w:rsid w:val="00B544B0"/>
    <w:rsid w:val="00B548C5"/>
    <w:rsid w:val="00B55A15"/>
    <w:rsid w:val="00B55DBF"/>
    <w:rsid w:val="00B55E26"/>
    <w:rsid w:val="00B56156"/>
    <w:rsid w:val="00B56EBE"/>
    <w:rsid w:val="00B579E5"/>
    <w:rsid w:val="00B57EB9"/>
    <w:rsid w:val="00B57EE3"/>
    <w:rsid w:val="00B603A5"/>
    <w:rsid w:val="00B60460"/>
    <w:rsid w:val="00B61275"/>
    <w:rsid w:val="00B61281"/>
    <w:rsid w:val="00B61C04"/>
    <w:rsid w:val="00B628EC"/>
    <w:rsid w:val="00B632F5"/>
    <w:rsid w:val="00B63355"/>
    <w:rsid w:val="00B634DF"/>
    <w:rsid w:val="00B6355A"/>
    <w:rsid w:val="00B6367B"/>
    <w:rsid w:val="00B655FB"/>
    <w:rsid w:val="00B66036"/>
    <w:rsid w:val="00B66CA6"/>
    <w:rsid w:val="00B6719E"/>
    <w:rsid w:val="00B677AE"/>
    <w:rsid w:val="00B679C7"/>
    <w:rsid w:val="00B70205"/>
    <w:rsid w:val="00B702BC"/>
    <w:rsid w:val="00B71819"/>
    <w:rsid w:val="00B71F6B"/>
    <w:rsid w:val="00B72EDC"/>
    <w:rsid w:val="00B73521"/>
    <w:rsid w:val="00B737DA"/>
    <w:rsid w:val="00B73821"/>
    <w:rsid w:val="00B73C1C"/>
    <w:rsid w:val="00B7409A"/>
    <w:rsid w:val="00B74E9C"/>
    <w:rsid w:val="00B76A7C"/>
    <w:rsid w:val="00B7775B"/>
    <w:rsid w:val="00B8121E"/>
    <w:rsid w:val="00B8205B"/>
    <w:rsid w:val="00B82294"/>
    <w:rsid w:val="00B82831"/>
    <w:rsid w:val="00B83075"/>
    <w:rsid w:val="00B8347E"/>
    <w:rsid w:val="00B8348F"/>
    <w:rsid w:val="00B83FC1"/>
    <w:rsid w:val="00B84290"/>
    <w:rsid w:val="00B84B9B"/>
    <w:rsid w:val="00B86066"/>
    <w:rsid w:val="00B86B95"/>
    <w:rsid w:val="00B87685"/>
    <w:rsid w:val="00B87A29"/>
    <w:rsid w:val="00B87F12"/>
    <w:rsid w:val="00B910F8"/>
    <w:rsid w:val="00B92097"/>
    <w:rsid w:val="00B921B2"/>
    <w:rsid w:val="00B92D60"/>
    <w:rsid w:val="00B93408"/>
    <w:rsid w:val="00B950FE"/>
    <w:rsid w:val="00B951D4"/>
    <w:rsid w:val="00B96853"/>
    <w:rsid w:val="00B96ACF"/>
    <w:rsid w:val="00B97BE7"/>
    <w:rsid w:val="00B97EEA"/>
    <w:rsid w:val="00BA0766"/>
    <w:rsid w:val="00BA12AA"/>
    <w:rsid w:val="00BA1B02"/>
    <w:rsid w:val="00BA26B3"/>
    <w:rsid w:val="00BA27B2"/>
    <w:rsid w:val="00BA330A"/>
    <w:rsid w:val="00BA4770"/>
    <w:rsid w:val="00BA53CB"/>
    <w:rsid w:val="00BA5A62"/>
    <w:rsid w:val="00BA6013"/>
    <w:rsid w:val="00BA6076"/>
    <w:rsid w:val="00BA6347"/>
    <w:rsid w:val="00BA6742"/>
    <w:rsid w:val="00BA7296"/>
    <w:rsid w:val="00BA7501"/>
    <w:rsid w:val="00BA77D6"/>
    <w:rsid w:val="00BB01FB"/>
    <w:rsid w:val="00BB1E2E"/>
    <w:rsid w:val="00BB2351"/>
    <w:rsid w:val="00BB26F0"/>
    <w:rsid w:val="00BB30B0"/>
    <w:rsid w:val="00BB342A"/>
    <w:rsid w:val="00BB3678"/>
    <w:rsid w:val="00BB4622"/>
    <w:rsid w:val="00BB4799"/>
    <w:rsid w:val="00BB48A7"/>
    <w:rsid w:val="00BB4EC2"/>
    <w:rsid w:val="00BB6611"/>
    <w:rsid w:val="00BB7144"/>
    <w:rsid w:val="00BB749B"/>
    <w:rsid w:val="00BC00BF"/>
    <w:rsid w:val="00BC1178"/>
    <w:rsid w:val="00BC1ABE"/>
    <w:rsid w:val="00BC253D"/>
    <w:rsid w:val="00BC40EC"/>
    <w:rsid w:val="00BC47BD"/>
    <w:rsid w:val="00BC4A3F"/>
    <w:rsid w:val="00BC52E5"/>
    <w:rsid w:val="00BC588A"/>
    <w:rsid w:val="00BC5BBA"/>
    <w:rsid w:val="00BC6040"/>
    <w:rsid w:val="00BC6856"/>
    <w:rsid w:val="00BC6BD1"/>
    <w:rsid w:val="00BC6C0A"/>
    <w:rsid w:val="00BC6FC3"/>
    <w:rsid w:val="00BC7177"/>
    <w:rsid w:val="00BC77BF"/>
    <w:rsid w:val="00BC7BB3"/>
    <w:rsid w:val="00BC7BD2"/>
    <w:rsid w:val="00BD0F94"/>
    <w:rsid w:val="00BD1CA4"/>
    <w:rsid w:val="00BD1FD5"/>
    <w:rsid w:val="00BD2BF8"/>
    <w:rsid w:val="00BD396A"/>
    <w:rsid w:val="00BD4205"/>
    <w:rsid w:val="00BD421B"/>
    <w:rsid w:val="00BD5C10"/>
    <w:rsid w:val="00BD6623"/>
    <w:rsid w:val="00BD677E"/>
    <w:rsid w:val="00BD7026"/>
    <w:rsid w:val="00BD7559"/>
    <w:rsid w:val="00BD786C"/>
    <w:rsid w:val="00BD7DA1"/>
    <w:rsid w:val="00BD7FA0"/>
    <w:rsid w:val="00BE14C8"/>
    <w:rsid w:val="00BE1694"/>
    <w:rsid w:val="00BE171F"/>
    <w:rsid w:val="00BE2449"/>
    <w:rsid w:val="00BE2946"/>
    <w:rsid w:val="00BE2A4B"/>
    <w:rsid w:val="00BE41F4"/>
    <w:rsid w:val="00BE5243"/>
    <w:rsid w:val="00BE524C"/>
    <w:rsid w:val="00BE5BC5"/>
    <w:rsid w:val="00BE5E1F"/>
    <w:rsid w:val="00BE610A"/>
    <w:rsid w:val="00BE636D"/>
    <w:rsid w:val="00BE685A"/>
    <w:rsid w:val="00BE78B8"/>
    <w:rsid w:val="00BF0B00"/>
    <w:rsid w:val="00BF3933"/>
    <w:rsid w:val="00BF583A"/>
    <w:rsid w:val="00BF5850"/>
    <w:rsid w:val="00BF5CD1"/>
    <w:rsid w:val="00BF5F9A"/>
    <w:rsid w:val="00C011EC"/>
    <w:rsid w:val="00C01D5D"/>
    <w:rsid w:val="00C01D72"/>
    <w:rsid w:val="00C0320D"/>
    <w:rsid w:val="00C03450"/>
    <w:rsid w:val="00C03B62"/>
    <w:rsid w:val="00C0575B"/>
    <w:rsid w:val="00C05D92"/>
    <w:rsid w:val="00C06ADE"/>
    <w:rsid w:val="00C0760C"/>
    <w:rsid w:val="00C11444"/>
    <w:rsid w:val="00C124F3"/>
    <w:rsid w:val="00C127AA"/>
    <w:rsid w:val="00C12E63"/>
    <w:rsid w:val="00C12FE1"/>
    <w:rsid w:val="00C1368C"/>
    <w:rsid w:val="00C13A48"/>
    <w:rsid w:val="00C14560"/>
    <w:rsid w:val="00C14C05"/>
    <w:rsid w:val="00C154B1"/>
    <w:rsid w:val="00C15791"/>
    <w:rsid w:val="00C15C8B"/>
    <w:rsid w:val="00C1684F"/>
    <w:rsid w:val="00C16F88"/>
    <w:rsid w:val="00C17082"/>
    <w:rsid w:val="00C17287"/>
    <w:rsid w:val="00C20024"/>
    <w:rsid w:val="00C20D68"/>
    <w:rsid w:val="00C21201"/>
    <w:rsid w:val="00C21C7C"/>
    <w:rsid w:val="00C21E58"/>
    <w:rsid w:val="00C22B1E"/>
    <w:rsid w:val="00C22F28"/>
    <w:rsid w:val="00C22F9D"/>
    <w:rsid w:val="00C23694"/>
    <w:rsid w:val="00C2390F"/>
    <w:rsid w:val="00C23F28"/>
    <w:rsid w:val="00C247C5"/>
    <w:rsid w:val="00C2488A"/>
    <w:rsid w:val="00C24DE3"/>
    <w:rsid w:val="00C25800"/>
    <w:rsid w:val="00C259E6"/>
    <w:rsid w:val="00C25BEC"/>
    <w:rsid w:val="00C277E8"/>
    <w:rsid w:val="00C27A34"/>
    <w:rsid w:val="00C30790"/>
    <w:rsid w:val="00C30910"/>
    <w:rsid w:val="00C30DD0"/>
    <w:rsid w:val="00C3131E"/>
    <w:rsid w:val="00C32C4C"/>
    <w:rsid w:val="00C331D6"/>
    <w:rsid w:val="00C34104"/>
    <w:rsid w:val="00C3442A"/>
    <w:rsid w:val="00C34590"/>
    <w:rsid w:val="00C3556C"/>
    <w:rsid w:val="00C358AB"/>
    <w:rsid w:val="00C358CA"/>
    <w:rsid w:val="00C3596D"/>
    <w:rsid w:val="00C35D8B"/>
    <w:rsid w:val="00C35EE1"/>
    <w:rsid w:val="00C3651D"/>
    <w:rsid w:val="00C36D78"/>
    <w:rsid w:val="00C37292"/>
    <w:rsid w:val="00C37C26"/>
    <w:rsid w:val="00C402F7"/>
    <w:rsid w:val="00C40CC6"/>
    <w:rsid w:val="00C40D00"/>
    <w:rsid w:val="00C4121B"/>
    <w:rsid w:val="00C42A25"/>
    <w:rsid w:val="00C42DF1"/>
    <w:rsid w:val="00C43BDB"/>
    <w:rsid w:val="00C44256"/>
    <w:rsid w:val="00C4469F"/>
    <w:rsid w:val="00C45CCC"/>
    <w:rsid w:val="00C465ED"/>
    <w:rsid w:val="00C470DE"/>
    <w:rsid w:val="00C4712F"/>
    <w:rsid w:val="00C47B8F"/>
    <w:rsid w:val="00C50462"/>
    <w:rsid w:val="00C50A58"/>
    <w:rsid w:val="00C50DA1"/>
    <w:rsid w:val="00C5145E"/>
    <w:rsid w:val="00C517C9"/>
    <w:rsid w:val="00C51F04"/>
    <w:rsid w:val="00C52C0A"/>
    <w:rsid w:val="00C538C8"/>
    <w:rsid w:val="00C54255"/>
    <w:rsid w:val="00C5455D"/>
    <w:rsid w:val="00C54F6F"/>
    <w:rsid w:val="00C5609C"/>
    <w:rsid w:val="00C56494"/>
    <w:rsid w:val="00C57030"/>
    <w:rsid w:val="00C575C9"/>
    <w:rsid w:val="00C57B58"/>
    <w:rsid w:val="00C57BF1"/>
    <w:rsid w:val="00C6081D"/>
    <w:rsid w:val="00C61466"/>
    <w:rsid w:val="00C6293B"/>
    <w:rsid w:val="00C63B3C"/>
    <w:rsid w:val="00C64184"/>
    <w:rsid w:val="00C6448D"/>
    <w:rsid w:val="00C64A94"/>
    <w:rsid w:val="00C65067"/>
    <w:rsid w:val="00C6532A"/>
    <w:rsid w:val="00C66DE2"/>
    <w:rsid w:val="00C67073"/>
    <w:rsid w:val="00C67DF9"/>
    <w:rsid w:val="00C67F19"/>
    <w:rsid w:val="00C726B5"/>
    <w:rsid w:val="00C7333E"/>
    <w:rsid w:val="00C73BB1"/>
    <w:rsid w:val="00C74390"/>
    <w:rsid w:val="00C748B0"/>
    <w:rsid w:val="00C75F10"/>
    <w:rsid w:val="00C76E65"/>
    <w:rsid w:val="00C76E82"/>
    <w:rsid w:val="00C77D0F"/>
    <w:rsid w:val="00C77F36"/>
    <w:rsid w:val="00C80741"/>
    <w:rsid w:val="00C80D7E"/>
    <w:rsid w:val="00C81880"/>
    <w:rsid w:val="00C81889"/>
    <w:rsid w:val="00C81ABF"/>
    <w:rsid w:val="00C81E8A"/>
    <w:rsid w:val="00C8210E"/>
    <w:rsid w:val="00C821E6"/>
    <w:rsid w:val="00C82592"/>
    <w:rsid w:val="00C833CB"/>
    <w:rsid w:val="00C83C0D"/>
    <w:rsid w:val="00C83C49"/>
    <w:rsid w:val="00C83E7E"/>
    <w:rsid w:val="00C85403"/>
    <w:rsid w:val="00C85E06"/>
    <w:rsid w:val="00C86E3C"/>
    <w:rsid w:val="00C90323"/>
    <w:rsid w:val="00C91A3E"/>
    <w:rsid w:val="00C91E08"/>
    <w:rsid w:val="00C928F7"/>
    <w:rsid w:val="00C936BF"/>
    <w:rsid w:val="00C94DE6"/>
    <w:rsid w:val="00C95380"/>
    <w:rsid w:val="00C95B5F"/>
    <w:rsid w:val="00C95CFC"/>
    <w:rsid w:val="00C95FFC"/>
    <w:rsid w:val="00C96C09"/>
    <w:rsid w:val="00CA02A5"/>
    <w:rsid w:val="00CA05E9"/>
    <w:rsid w:val="00CA14A1"/>
    <w:rsid w:val="00CA157E"/>
    <w:rsid w:val="00CA174B"/>
    <w:rsid w:val="00CA1E1A"/>
    <w:rsid w:val="00CA2FD0"/>
    <w:rsid w:val="00CA36F5"/>
    <w:rsid w:val="00CA3DF2"/>
    <w:rsid w:val="00CA429E"/>
    <w:rsid w:val="00CA4820"/>
    <w:rsid w:val="00CA54BE"/>
    <w:rsid w:val="00CA55E1"/>
    <w:rsid w:val="00CA55F8"/>
    <w:rsid w:val="00CA5F58"/>
    <w:rsid w:val="00CB05BA"/>
    <w:rsid w:val="00CB16BA"/>
    <w:rsid w:val="00CB2DAA"/>
    <w:rsid w:val="00CB2F3B"/>
    <w:rsid w:val="00CB32D7"/>
    <w:rsid w:val="00CB4F99"/>
    <w:rsid w:val="00CB5365"/>
    <w:rsid w:val="00CB5765"/>
    <w:rsid w:val="00CB5FAD"/>
    <w:rsid w:val="00CB717E"/>
    <w:rsid w:val="00CB74F8"/>
    <w:rsid w:val="00CC040B"/>
    <w:rsid w:val="00CC0DD6"/>
    <w:rsid w:val="00CC0E4C"/>
    <w:rsid w:val="00CC1159"/>
    <w:rsid w:val="00CC1BB0"/>
    <w:rsid w:val="00CC252B"/>
    <w:rsid w:val="00CC2538"/>
    <w:rsid w:val="00CC2C1D"/>
    <w:rsid w:val="00CC2E6D"/>
    <w:rsid w:val="00CC32EF"/>
    <w:rsid w:val="00CC44DA"/>
    <w:rsid w:val="00CC53DC"/>
    <w:rsid w:val="00CC5A5C"/>
    <w:rsid w:val="00CC5FC9"/>
    <w:rsid w:val="00CC60EB"/>
    <w:rsid w:val="00CC62C2"/>
    <w:rsid w:val="00CC6880"/>
    <w:rsid w:val="00CC6885"/>
    <w:rsid w:val="00CC6AC1"/>
    <w:rsid w:val="00CC76C9"/>
    <w:rsid w:val="00CC7C12"/>
    <w:rsid w:val="00CD07FD"/>
    <w:rsid w:val="00CD0DAB"/>
    <w:rsid w:val="00CD130A"/>
    <w:rsid w:val="00CD1382"/>
    <w:rsid w:val="00CD2273"/>
    <w:rsid w:val="00CD22CD"/>
    <w:rsid w:val="00CD2659"/>
    <w:rsid w:val="00CD2B0F"/>
    <w:rsid w:val="00CD4D99"/>
    <w:rsid w:val="00CD4E2E"/>
    <w:rsid w:val="00CD54A3"/>
    <w:rsid w:val="00CD5ABC"/>
    <w:rsid w:val="00CD6606"/>
    <w:rsid w:val="00CD7027"/>
    <w:rsid w:val="00CE0520"/>
    <w:rsid w:val="00CE24CF"/>
    <w:rsid w:val="00CE2D1C"/>
    <w:rsid w:val="00CE2F1A"/>
    <w:rsid w:val="00CE3C0F"/>
    <w:rsid w:val="00CE400B"/>
    <w:rsid w:val="00CE4064"/>
    <w:rsid w:val="00CE48E7"/>
    <w:rsid w:val="00CE499C"/>
    <w:rsid w:val="00CE6F60"/>
    <w:rsid w:val="00CE7264"/>
    <w:rsid w:val="00CE78B3"/>
    <w:rsid w:val="00CF0416"/>
    <w:rsid w:val="00CF237C"/>
    <w:rsid w:val="00CF2760"/>
    <w:rsid w:val="00CF38DE"/>
    <w:rsid w:val="00CF3E60"/>
    <w:rsid w:val="00CF3FB3"/>
    <w:rsid w:val="00CF4299"/>
    <w:rsid w:val="00CF4A12"/>
    <w:rsid w:val="00CF4C73"/>
    <w:rsid w:val="00CF52CA"/>
    <w:rsid w:val="00CF52CB"/>
    <w:rsid w:val="00CF687E"/>
    <w:rsid w:val="00CF6EA4"/>
    <w:rsid w:val="00CF7CBB"/>
    <w:rsid w:val="00D003CD"/>
    <w:rsid w:val="00D00535"/>
    <w:rsid w:val="00D0082B"/>
    <w:rsid w:val="00D00D22"/>
    <w:rsid w:val="00D00D53"/>
    <w:rsid w:val="00D00EE3"/>
    <w:rsid w:val="00D01298"/>
    <w:rsid w:val="00D0163C"/>
    <w:rsid w:val="00D02491"/>
    <w:rsid w:val="00D024AF"/>
    <w:rsid w:val="00D02CE8"/>
    <w:rsid w:val="00D037C8"/>
    <w:rsid w:val="00D043A5"/>
    <w:rsid w:val="00D049EF"/>
    <w:rsid w:val="00D04AB6"/>
    <w:rsid w:val="00D04FBB"/>
    <w:rsid w:val="00D05356"/>
    <w:rsid w:val="00D05E06"/>
    <w:rsid w:val="00D06615"/>
    <w:rsid w:val="00D10113"/>
    <w:rsid w:val="00D102F9"/>
    <w:rsid w:val="00D11A6F"/>
    <w:rsid w:val="00D12349"/>
    <w:rsid w:val="00D12350"/>
    <w:rsid w:val="00D12BE6"/>
    <w:rsid w:val="00D134D8"/>
    <w:rsid w:val="00D13FCD"/>
    <w:rsid w:val="00D1411F"/>
    <w:rsid w:val="00D14A2A"/>
    <w:rsid w:val="00D15067"/>
    <w:rsid w:val="00D15440"/>
    <w:rsid w:val="00D15C69"/>
    <w:rsid w:val="00D160D4"/>
    <w:rsid w:val="00D16C7D"/>
    <w:rsid w:val="00D1715D"/>
    <w:rsid w:val="00D1762F"/>
    <w:rsid w:val="00D1779C"/>
    <w:rsid w:val="00D17FE5"/>
    <w:rsid w:val="00D21572"/>
    <w:rsid w:val="00D21633"/>
    <w:rsid w:val="00D21672"/>
    <w:rsid w:val="00D21FDE"/>
    <w:rsid w:val="00D23B2B"/>
    <w:rsid w:val="00D24996"/>
    <w:rsid w:val="00D24A85"/>
    <w:rsid w:val="00D24A94"/>
    <w:rsid w:val="00D2566B"/>
    <w:rsid w:val="00D25BD4"/>
    <w:rsid w:val="00D25C39"/>
    <w:rsid w:val="00D25DCC"/>
    <w:rsid w:val="00D26463"/>
    <w:rsid w:val="00D27192"/>
    <w:rsid w:val="00D2770F"/>
    <w:rsid w:val="00D27785"/>
    <w:rsid w:val="00D27AA4"/>
    <w:rsid w:val="00D27C09"/>
    <w:rsid w:val="00D30141"/>
    <w:rsid w:val="00D3053A"/>
    <w:rsid w:val="00D306B2"/>
    <w:rsid w:val="00D30CA0"/>
    <w:rsid w:val="00D30DE0"/>
    <w:rsid w:val="00D311B2"/>
    <w:rsid w:val="00D31278"/>
    <w:rsid w:val="00D3337F"/>
    <w:rsid w:val="00D336D5"/>
    <w:rsid w:val="00D33E48"/>
    <w:rsid w:val="00D35232"/>
    <w:rsid w:val="00D352B0"/>
    <w:rsid w:val="00D35307"/>
    <w:rsid w:val="00D37171"/>
    <w:rsid w:val="00D37184"/>
    <w:rsid w:val="00D4022F"/>
    <w:rsid w:val="00D4078E"/>
    <w:rsid w:val="00D40BBA"/>
    <w:rsid w:val="00D40DCF"/>
    <w:rsid w:val="00D41664"/>
    <w:rsid w:val="00D41D38"/>
    <w:rsid w:val="00D42A3B"/>
    <w:rsid w:val="00D42BFE"/>
    <w:rsid w:val="00D4338A"/>
    <w:rsid w:val="00D43505"/>
    <w:rsid w:val="00D4355B"/>
    <w:rsid w:val="00D43A68"/>
    <w:rsid w:val="00D43E30"/>
    <w:rsid w:val="00D44B19"/>
    <w:rsid w:val="00D4526F"/>
    <w:rsid w:val="00D45FDF"/>
    <w:rsid w:val="00D46963"/>
    <w:rsid w:val="00D46C9B"/>
    <w:rsid w:val="00D4741E"/>
    <w:rsid w:val="00D474BD"/>
    <w:rsid w:val="00D5044B"/>
    <w:rsid w:val="00D5062E"/>
    <w:rsid w:val="00D5130D"/>
    <w:rsid w:val="00D52481"/>
    <w:rsid w:val="00D525D7"/>
    <w:rsid w:val="00D52810"/>
    <w:rsid w:val="00D52A81"/>
    <w:rsid w:val="00D5342F"/>
    <w:rsid w:val="00D53A04"/>
    <w:rsid w:val="00D53D72"/>
    <w:rsid w:val="00D54B18"/>
    <w:rsid w:val="00D54EF7"/>
    <w:rsid w:val="00D56258"/>
    <w:rsid w:val="00D56327"/>
    <w:rsid w:val="00D56505"/>
    <w:rsid w:val="00D5680D"/>
    <w:rsid w:val="00D56B93"/>
    <w:rsid w:val="00D56DA9"/>
    <w:rsid w:val="00D571D6"/>
    <w:rsid w:val="00D609C6"/>
    <w:rsid w:val="00D61036"/>
    <w:rsid w:val="00D6146C"/>
    <w:rsid w:val="00D61C31"/>
    <w:rsid w:val="00D6214F"/>
    <w:rsid w:val="00D63A67"/>
    <w:rsid w:val="00D63C05"/>
    <w:rsid w:val="00D63F32"/>
    <w:rsid w:val="00D64A8D"/>
    <w:rsid w:val="00D66A13"/>
    <w:rsid w:val="00D67486"/>
    <w:rsid w:val="00D67994"/>
    <w:rsid w:val="00D67AF4"/>
    <w:rsid w:val="00D70B50"/>
    <w:rsid w:val="00D710CD"/>
    <w:rsid w:val="00D71959"/>
    <w:rsid w:val="00D727A9"/>
    <w:rsid w:val="00D72B33"/>
    <w:rsid w:val="00D72F3B"/>
    <w:rsid w:val="00D74BD6"/>
    <w:rsid w:val="00D75972"/>
    <w:rsid w:val="00D75DF5"/>
    <w:rsid w:val="00D75E29"/>
    <w:rsid w:val="00D760AA"/>
    <w:rsid w:val="00D76487"/>
    <w:rsid w:val="00D76AF9"/>
    <w:rsid w:val="00D774F9"/>
    <w:rsid w:val="00D77F05"/>
    <w:rsid w:val="00D813C4"/>
    <w:rsid w:val="00D816AF"/>
    <w:rsid w:val="00D83316"/>
    <w:rsid w:val="00D8354F"/>
    <w:rsid w:val="00D83A79"/>
    <w:rsid w:val="00D843CF"/>
    <w:rsid w:val="00D84811"/>
    <w:rsid w:val="00D84DC9"/>
    <w:rsid w:val="00D84F49"/>
    <w:rsid w:val="00D8555C"/>
    <w:rsid w:val="00D863BF"/>
    <w:rsid w:val="00D86B42"/>
    <w:rsid w:val="00D871B2"/>
    <w:rsid w:val="00D876A3"/>
    <w:rsid w:val="00D87BDE"/>
    <w:rsid w:val="00D90C71"/>
    <w:rsid w:val="00D90D3C"/>
    <w:rsid w:val="00D919C7"/>
    <w:rsid w:val="00D92011"/>
    <w:rsid w:val="00D9226D"/>
    <w:rsid w:val="00D92E58"/>
    <w:rsid w:val="00D9391E"/>
    <w:rsid w:val="00D939F3"/>
    <w:rsid w:val="00D940C9"/>
    <w:rsid w:val="00D9413F"/>
    <w:rsid w:val="00D9489F"/>
    <w:rsid w:val="00D94C66"/>
    <w:rsid w:val="00D94D04"/>
    <w:rsid w:val="00D95679"/>
    <w:rsid w:val="00D957BC"/>
    <w:rsid w:val="00D95CAE"/>
    <w:rsid w:val="00D962F1"/>
    <w:rsid w:val="00D96EE0"/>
    <w:rsid w:val="00DA04AF"/>
    <w:rsid w:val="00DA053D"/>
    <w:rsid w:val="00DA300C"/>
    <w:rsid w:val="00DA3120"/>
    <w:rsid w:val="00DA3734"/>
    <w:rsid w:val="00DA3A34"/>
    <w:rsid w:val="00DA3BB0"/>
    <w:rsid w:val="00DA4098"/>
    <w:rsid w:val="00DA446B"/>
    <w:rsid w:val="00DA451C"/>
    <w:rsid w:val="00DA4ECF"/>
    <w:rsid w:val="00DA6452"/>
    <w:rsid w:val="00DA64D0"/>
    <w:rsid w:val="00DA68F6"/>
    <w:rsid w:val="00DA6ABA"/>
    <w:rsid w:val="00DA6B30"/>
    <w:rsid w:val="00DA753C"/>
    <w:rsid w:val="00DA764B"/>
    <w:rsid w:val="00DA7BC4"/>
    <w:rsid w:val="00DA7E0C"/>
    <w:rsid w:val="00DB07D2"/>
    <w:rsid w:val="00DB1063"/>
    <w:rsid w:val="00DB1077"/>
    <w:rsid w:val="00DB14B4"/>
    <w:rsid w:val="00DB1A17"/>
    <w:rsid w:val="00DB1E81"/>
    <w:rsid w:val="00DB28EF"/>
    <w:rsid w:val="00DB2BA2"/>
    <w:rsid w:val="00DB3B95"/>
    <w:rsid w:val="00DB534B"/>
    <w:rsid w:val="00DB5ECD"/>
    <w:rsid w:val="00DB61DF"/>
    <w:rsid w:val="00DB649A"/>
    <w:rsid w:val="00DB79BB"/>
    <w:rsid w:val="00DB7D5A"/>
    <w:rsid w:val="00DC03AC"/>
    <w:rsid w:val="00DC0888"/>
    <w:rsid w:val="00DC0903"/>
    <w:rsid w:val="00DC1071"/>
    <w:rsid w:val="00DC154A"/>
    <w:rsid w:val="00DC1976"/>
    <w:rsid w:val="00DC2447"/>
    <w:rsid w:val="00DC2E10"/>
    <w:rsid w:val="00DC3321"/>
    <w:rsid w:val="00DC3C23"/>
    <w:rsid w:val="00DC3DFE"/>
    <w:rsid w:val="00DC3F03"/>
    <w:rsid w:val="00DC4251"/>
    <w:rsid w:val="00DC4546"/>
    <w:rsid w:val="00DC4ED7"/>
    <w:rsid w:val="00DC4FFE"/>
    <w:rsid w:val="00DC6305"/>
    <w:rsid w:val="00DC6E9C"/>
    <w:rsid w:val="00DC7C03"/>
    <w:rsid w:val="00DD03B4"/>
    <w:rsid w:val="00DD1C8E"/>
    <w:rsid w:val="00DD31A2"/>
    <w:rsid w:val="00DD384F"/>
    <w:rsid w:val="00DD3900"/>
    <w:rsid w:val="00DD654C"/>
    <w:rsid w:val="00DD670F"/>
    <w:rsid w:val="00DD6C1F"/>
    <w:rsid w:val="00DD6F71"/>
    <w:rsid w:val="00DD6F7B"/>
    <w:rsid w:val="00DD7668"/>
    <w:rsid w:val="00DE002F"/>
    <w:rsid w:val="00DE192A"/>
    <w:rsid w:val="00DE1D22"/>
    <w:rsid w:val="00DE2486"/>
    <w:rsid w:val="00DE25C0"/>
    <w:rsid w:val="00DE28F4"/>
    <w:rsid w:val="00DE2B39"/>
    <w:rsid w:val="00DE3691"/>
    <w:rsid w:val="00DE4540"/>
    <w:rsid w:val="00DE4915"/>
    <w:rsid w:val="00DE4B26"/>
    <w:rsid w:val="00DE53F9"/>
    <w:rsid w:val="00DE7093"/>
    <w:rsid w:val="00DE7A0D"/>
    <w:rsid w:val="00DF08C4"/>
    <w:rsid w:val="00DF0AE8"/>
    <w:rsid w:val="00DF1C38"/>
    <w:rsid w:val="00DF2402"/>
    <w:rsid w:val="00DF2972"/>
    <w:rsid w:val="00DF2C9F"/>
    <w:rsid w:val="00DF2DE7"/>
    <w:rsid w:val="00DF37BE"/>
    <w:rsid w:val="00DF397F"/>
    <w:rsid w:val="00DF478D"/>
    <w:rsid w:val="00DF4928"/>
    <w:rsid w:val="00DF762F"/>
    <w:rsid w:val="00DF772F"/>
    <w:rsid w:val="00DF7B80"/>
    <w:rsid w:val="00DF7F8A"/>
    <w:rsid w:val="00E00A1F"/>
    <w:rsid w:val="00E00A96"/>
    <w:rsid w:val="00E0230D"/>
    <w:rsid w:val="00E02AA0"/>
    <w:rsid w:val="00E0373A"/>
    <w:rsid w:val="00E04F83"/>
    <w:rsid w:val="00E05158"/>
    <w:rsid w:val="00E052A6"/>
    <w:rsid w:val="00E054F0"/>
    <w:rsid w:val="00E05773"/>
    <w:rsid w:val="00E06591"/>
    <w:rsid w:val="00E102C2"/>
    <w:rsid w:val="00E1127D"/>
    <w:rsid w:val="00E1138B"/>
    <w:rsid w:val="00E11741"/>
    <w:rsid w:val="00E11A27"/>
    <w:rsid w:val="00E1330D"/>
    <w:rsid w:val="00E13BD6"/>
    <w:rsid w:val="00E14415"/>
    <w:rsid w:val="00E1586A"/>
    <w:rsid w:val="00E15931"/>
    <w:rsid w:val="00E15B7F"/>
    <w:rsid w:val="00E1603F"/>
    <w:rsid w:val="00E1612F"/>
    <w:rsid w:val="00E16FEA"/>
    <w:rsid w:val="00E20250"/>
    <w:rsid w:val="00E20B34"/>
    <w:rsid w:val="00E21307"/>
    <w:rsid w:val="00E21BC0"/>
    <w:rsid w:val="00E2317B"/>
    <w:rsid w:val="00E23BB1"/>
    <w:rsid w:val="00E24401"/>
    <w:rsid w:val="00E24D81"/>
    <w:rsid w:val="00E24DB3"/>
    <w:rsid w:val="00E262ED"/>
    <w:rsid w:val="00E267A8"/>
    <w:rsid w:val="00E26932"/>
    <w:rsid w:val="00E31095"/>
    <w:rsid w:val="00E315CB"/>
    <w:rsid w:val="00E31A55"/>
    <w:rsid w:val="00E31E71"/>
    <w:rsid w:val="00E32A88"/>
    <w:rsid w:val="00E33084"/>
    <w:rsid w:val="00E34209"/>
    <w:rsid w:val="00E34BD8"/>
    <w:rsid w:val="00E35587"/>
    <w:rsid w:val="00E359DF"/>
    <w:rsid w:val="00E3600D"/>
    <w:rsid w:val="00E366ED"/>
    <w:rsid w:val="00E36AB5"/>
    <w:rsid w:val="00E37554"/>
    <w:rsid w:val="00E378BA"/>
    <w:rsid w:val="00E40157"/>
    <w:rsid w:val="00E4029D"/>
    <w:rsid w:val="00E403D6"/>
    <w:rsid w:val="00E404FA"/>
    <w:rsid w:val="00E40B46"/>
    <w:rsid w:val="00E41432"/>
    <w:rsid w:val="00E41532"/>
    <w:rsid w:val="00E4180E"/>
    <w:rsid w:val="00E41B4D"/>
    <w:rsid w:val="00E41E9A"/>
    <w:rsid w:val="00E420C8"/>
    <w:rsid w:val="00E43124"/>
    <w:rsid w:val="00E4354D"/>
    <w:rsid w:val="00E439B6"/>
    <w:rsid w:val="00E44139"/>
    <w:rsid w:val="00E44E06"/>
    <w:rsid w:val="00E4609B"/>
    <w:rsid w:val="00E469EC"/>
    <w:rsid w:val="00E473EB"/>
    <w:rsid w:val="00E47814"/>
    <w:rsid w:val="00E5010E"/>
    <w:rsid w:val="00E501F3"/>
    <w:rsid w:val="00E50322"/>
    <w:rsid w:val="00E50970"/>
    <w:rsid w:val="00E52510"/>
    <w:rsid w:val="00E52D58"/>
    <w:rsid w:val="00E52FDA"/>
    <w:rsid w:val="00E557F1"/>
    <w:rsid w:val="00E558CE"/>
    <w:rsid w:val="00E55A11"/>
    <w:rsid w:val="00E56092"/>
    <w:rsid w:val="00E56806"/>
    <w:rsid w:val="00E57B3A"/>
    <w:rsid w:val="00E6071E"/>
    <w:rsid w:val="00E61A6A"/>
    <w:rsid w:val="00E61B0E"/>
    <w:rsid w:val="00E61BCA"/>
    <w:rsid w:val="00E624EC"/>
    <w:rsid w:val="00E62785"/>
    <w:rsid w:val="00E629BF"/>
    <w:rsid w:val="00E62E74"/>
    <w:rsid w:val="00E639CA"/>
    <w:rsid w:val="00E65242"/>
    <w:rsid w:val="00E655D8"/>
    <w:rsid w:val="00E65854"/>
    <w:rsid w:val="00E66C96"/>
    <w:rsid w:val="00E67329"/>
    <w:rsid w:val="00E67643"/>
    <w:rsid w:val="00E678A4"/>
    <w:rsid w:val="00E67ACF"/>
    <w:rsid w:val="00E70164"/>
    <w:rsid w:val="00E70285"/>
    <w:rsid w:val="00E70609"/>
    <w:rsid w:val="00E70C28"/>
    <w:rsid w:val="00E71175"/>
    <w:rsid w:val="00E71337"/>
    <w:rsid w:val="00E719EF"/>
    <w:rsid w:val="00E728B0"/>
    <w:rsid w:val="00E729BE"/>
    <w:rsid w:val="00E72D8A"/>
    <w:rsid w:val="00E747A8"/>
    <w:rsid w:val="00E74966"/>
    <w:rsid w:val="00E749F7"/>
    <w:rsid w:val="00E74DDB"/>
    <w:rsid w:val="00E7523D"/>
    <w:rsid w:val="00E75D0E"/>
    <w:rsid w:val="00E75F80"/>
    <w:rsid w:val="00E7754A"/>
    <w:rsid w:val="00E77566"/>
    <w:rsid w:val="00E7A857"/>
    <w:rsid w:val="00E80680"/>
    <w:rsid w:val="00E8068B"/>
    <w:rsid w:val="00E80DBF"/>
    <w:rsid w:val="00E815C6"/>
    <w:rsid w:val="00E819BB"/>
    <w:rsid w:val="00E81AB3"/>
    <w:rsid w:val="00E81D21"/>
    <w:rsid w:val="00E82AB6"/>
    <w:rsid w:val="00E82B82"/>
    <w:rsid w:val="00E83B5B"/>
    <w:rsid w:val="00E84126"/>
    <w:rsid w:val="00E848A4"/>
    <w:rsid w:val="00E861D0"/>
    <w:rsid w:val="00E86380"/>
    <w:rsid w:val="00E8660C"/>
    <w:rsid w:val="00E868B4"/>
    <w:rsid w:val="00E86FCE"/>
    <w:rsid w:val="00E8739D"/>
    <w:rsid w:val="00E90CE0"/>
    <w:rsid w:val="00E91DE8"/>
    <w:rsid w:val="00E9263B"/>
    <w:rsid w:val="00E9287E"/>
    <w:rsid w:val="00E94EDB"/>
    <w:rsid w:val="00E96101"/>
    <w:rsid w:val="00E96ED3"/>
    <w:rsid w:val="00E96EEC"/>
    <w:rsid w:val="00E97208"/>
    <w:rsid w:val="00E975F8"/>
    <w:rsid w:val="00EA015C"/>
    <w:rsid w:val="00EA07AA"/>
    <w:rsid w:val="00EA0AB4"/>
    <w:rsid w:val="00EA1E94"/>
    <w:rsid w:val="00EA2947"/>
    <w:rsid w:val="00EA31A8"/>
    <w:rsid w:val="00EA38DB"/>
    <w:rsid w:val="00EA3921"/>
    <w:rsid w:val="00EA3E5E"/>
    <w:rsid w:val="00EA59DD"/>
    <w:rsid w:val="00EA5B24"/>
    <w:rsid w:val="00EA6200"/>
    <w:rsid w:val="00EA71D3"/>
    <w:rsid w:val="00EA780E"/>
    <w:rsid w:val="00EB0F35"/>
    <w:rsid w:val="00EB0F5E"/>
    <w:rsid w:val="00EB115D"/>
    <w:rsid w:val="00EB1BB2"/>
    <w:rsid w:val="00EB1C02"/>
    <w:rsid w:val="00EB210A"/>
    <w:rsid w:val="00EB2BC1"/>
    <w:rsid w:val="00EB321C"/>
    <w:rsid w:val="00EB3C1B"/>
    <w:rsid w:val="00EB3C61"/>
    <w:rsid w:val="00EB4448"/>
    <w:rsid w:val="00EB4A9E"/>
    <w:rsid w:val="00EB53BE"/>
    <w:rsid w:val="00EB619F"/>
    <w:rsid w:val="00EB76F3"/>
    <w:rsid w:val="00EB7C7B"/>
    <w:rsid w:val="00EC2A60"/>
    <w:rsid w:val="00EC36E2"/>
    <w:rsid w:val="00EC5F4E"/>
    <w:rsid w:val="00EC64AC"/>
    <w:rsid w:val="00EC6CB1"/>
    <w:rsid w:val="00EC71EB"/>
    <w:rsid w:val="00EC76DE"/>
    <w:rsid w:val="00ED0AEF"/>
    <w:rsid w:val="00ED0AFC"/>
    <w:rsid w:val="00ED0DDF"/>
    <w:rsid w:val="00ED251B"/>
    <w:rsid w:val="00ED2E54"/>
    <w:rsid w:val="00ED4C18"/>
    <w:rsid w:val="00ED4F04"/>
    <w:rsid w:val="00ED5BFA"/>
    <w:rsid w:val="00ED693F"/>
    <w:rsid w:val="00ED7153"/>
    <w:rsid w:val="00ED771D"/>
    <w:rsid w:val="00ED7863"/>
    <w:rsid w:val="00ED7CE1"/>
    <w:rsid w:val="00EE0151"/>
    <w:rsid w:val="00EE0F71"/>
    <w:rsid w:val="00EE205C"/>
    <w:rsid w:val="00EE25A7"/>
    <w:rsid w:val="00EE3BA1"/>
    <w:rsid w:val="00EE4562"/>
    <w:rsid w:val="00EE47A6"/>
    <w:rsid w:val="00EE495F"/>
    <w:rsid w:val="00EE5E35"/>
    <w:rsid w:val="00EE6860"/>
    <w:rsid w:val="00EE6C0E"/>
    <w:rsid w:val="00EE7CDD"/>
    <w:rsid w:val="00EF0302"/>
    <w:rsid w:val="00EF072B"/>
    <w:rsid w:val="00EF079F"/>
    <w:rsid w:val="00EF0954"/>
    <w:rsid w:val="00EF1414"/>
    <w:rsid w:val="00EF1B9E"/>
    <w:rsid w:val="00EF2EB9"/>
    <w:rsid w:val="00EF2F2E"/>
    <w:rsid w:val="00EF3D03"/>
    <w:rsid w:val="00EF3DD0"/>
    <w:rsid w:val="00EF4387"/>
    <w:rsid w:val="00EF6209"/>
    <w:rsid w:val="00EF64DB"/>
    <w:rsid w:val="00EF68C0"/>
    <w:rsid w:val="00EF6C77"/>
    <w:rsid w:val="00EF6C85"/>
    <w:rsid w:val="00EF7551"/>
    <w:rsid w:val="00EF761C"/>
    <w:rsid w:val="00EF7837"/>
    <w:rsid w:val="00F00437"/>
    <w:rsid w:val="00F00BE6"/>
    <w:rsid w:val="00F02901"/>
    <w:rsid w:val="00F02EAA"/>
    <w:rsid w:val="00F03C50"/>
    <w:rsid w:val="00F03D2C"/>
    <w:rsid w:val="00F047B9"/>
    <w:rsid w:val="00F04C6B"/>
    <w:rsid w:val="00F04CFD"/>
    <w:rsid w:val="00F04D94"/>
    <w:rsid w:val="00F04F9A"/>
    <w:rsid w:val="00F057B8"/>
    <w:rsid w:val="00F067AA"/>
    <w:rsid w:val="00F07374"/>
    <w:rsid w:val="00F0788B"/>
    <w:rsid w:val="00F07B35"/>
    <w:rsid w:val="00F07D72"/>
    <w:rsid w:val="00F07EF5"/>
    <w:rsid w:val="00F10093"/>
    <w:rsid w:val="00F10A6B"/>
    <w:rsid w:val="00F121C9"/>
    <w:rsid w:val="00F1242D"/>
    <w:rsid w:val="00F12533"/>
    <w:rsid w:val="00F126D2"/>
    <w:rsid w:val="00F128B4"/>
    <w:rsid w:val="00F13F71"/>
    <w:rsid w:val="00F1497B"/>
    <w:rsid w:val="00F162C2"/>
    <w:rsid w:val="00F16862"/>
    <w:rsid w:val="00F16B4C"/>
    <w:rsid w:val="00F1796F"/>
    <w:rsid w:val="00F2086C"/>
    <w:rsid w:val="00F217BF"/>
    <w:rsid w:val="00F227C2"/>
    <w:rsid w:val="00F22D94"/>
    <w:rsid w:val="00F23006"/>
    <w:rsid w:val="00F233F1"/>
    <w:rsid w:val="00F2495E"/>
    <w:rsid w:val="00F24AE8"/>
    <w:rsid w:val="00F24CF9"/>
    <w:rsid w:val="00F251A0"/>
    <w:rsid w:val="00F252B4"/>
    <w:rsid w:val="00F26293"/>
    <w:rsid w:val="00F26662"/>
    <w:rsid w:val="00F26C53"/>
    <w:rsid w:val="00F26CED"/>
    <w:rsid w:val="00F27235"/>
    <w:rsid w:val="00F27268"/>
    <w:rsid w:val="00F27F0B"/>
    <w:rsid w:val="00F3074C"/>
    <w:rsid w:val="00F3136C"/>
    <w:rsid w:val="00F31408"/>
    <w:rsid w:val="00F314F2"/>
    <w:rsid w:val="00F3156A"/>
    <w:rsid w:val="00F318BC"/>
    <w:rsid w:val="00F31C02"/>
    <w:rsid w:val="00F32BA3"/>
    <w:rsid w:val="00F32EC9"/>
    <w:rsid w:val="00F33416"/>
    <w:rsid w:val="00F3393C"/>
    <w:rsid w:val="00F33FD3"/>
    <w:rsid w:val="00F35350"/>
    <w:rsid w:val="00F35743"/>
    <w:rsid w:val="00F357A0"/>
    <w:rsid w:val="00F360A6"/>
    <w:rsid w:val="00F36603"/>
    <w:rsid w:val="00F36A98"/>
    <w:rsid w:val="00F36C86"/>
    <w:rsid w:val="00F370A4"/>
    <w:rsid w:val="00F404D6"/>
    <w:rsid w:val="00F41023"/>
    <w:rsid w:val="00F41641"/>
    <w:rsid w:val="00F416EA"/>
    <w:rsid w:val="00F41A95"/>
    <w:rsid w:val="00F41C86"/>
    <w:rsid w:val="00F439C1"/>
    <w:rsid w:val="00F43F07"/>
    <w:rsid w:val="00F44181"/>
    <w:rsid w:val="00F4624B"/>
    <w:rsid w:val="00F46F00"/>
    <w:rsid w:val="00F479FB"/>
    <w:rsid w:val="00F506C3"/>
    <w:rsid w:val="00F51A13"/>
    <w:rsid w:val="00F51ACA"/>
    <w:rsid w:val="00F527FE"/>
    <w:rsid w:val="00F53202"/>
    <w:rsid w:val="00F53A4F"/>
    <w:rsid w:val="00F53B35"/>
    <w:rsid w:val="00F542E1"/>
    <w:rsid w:val="00F544B7"/>
    <w:rsid w:val="00F54CBF"/>
    <w:rsid w:val="00F550D6"/>
    <w:rsid w:val="00F55350"/>
    <w:rsid w:val="00F55457"/>
    <w:rsid w:val="00F5689D"/>
    <w:rsid w:val="00F570A0"/>
    <w:rsid w:val="00F57FDE"/>
    <w:rsid w:val="00F60AA8"/>
    <w:rsid w:val="00F62C39"/>
    <w:rsid w:val="00F63711"/>
    <w:rsid w:val="00F647CD"/>
    <w:rsid w:val="00F6484D"/>
    <w:rsid w:val="00F65007"/>
    <w:rsid w:val="00F65855"/>
    <w:rsid w:val="00F65BCB"/>
    <w:rsid w:val="00F66460"/>
    <w:rsid w:val="00F66AAA"/>
    <w:rsid w:val="00F676B6"/>
    <w:rsid w:val="00F67861"/>
    <w:rsid w:val="00F702D8"/>
    <w:rsid w:val="00F70A2D"/>
    <w:rsid w:val="00F70B91"/>
    <w:rsid w:val="00F7353E"/>
    <w:rsid w:val="00F74535"/>
    <w:rsid w:val="00F7481E"/>
    <w:rsid w:val="00F75B90"/>
    <w:rsid w:val="00F75F1E"/>
    <w:rsid w:val="00F7725C"/>
    <w:rsid w:val="00F7729C"/>
    <w:rsid w:val="00F772BE"/>
    <w:rsid w:val="00F7747A"/>
    <w:rsid w:val="00F7777C"/>
    <w:rsid w:val="00F7779B"/>
    <w:rsid w:val="00F80465"/>
    <w:rsid w:val="00F80F8A"/>
    <w:rsid w:val="00F8134B"/>
    <w:rsid w:val="00F81A6E"/>
    <w:rsid w:val="00F82794"/>
    <w:rsid w:val="00F8287F"/>
    <w:rsid w:val="00F841F8"/>
    <w:rsid w:val="00F84515"/>
    <w:rsid w:val="00F84832"/>
    <w:rsid w:val="00F85847"/>
    <w:rsid w:val="00F86A78"/>
    <w:rsid w:val="00F87183"/>
    <w:rsid w:val="00F87825"/>
    <w:rsid w:val="00F87E43"/>
    <w:rsid w:val="00F90139"/>
    <w:rsid w:val="00F9027B"/>
    <w:rsid w:val="00F904B8"/>
    <w:rsid w:val="00F907FB"/>
    <w:rsid w:val="00F91753"/>
    <w:rsid w:val="00F91A4E"/>
    <w:rsid w:val="00F91D85"/>
    <w:rsid w:val="00F92DE8"/>
    <w:rsid w:val="00F92E01"/>
    <w:rsid w:val="00F92EFD"/>
    <w:rsid w:val="00F93608"/>
    <w:rsid w:val="00F9371C"/>
    <w:rsid w:val="00F93CCA"/>
    <w:rsid w:val="00F94867"/>
    <w:rsid w:val="00F949F9"/>
    <w:rsid w:val="00F94B84"/>
    <w:rsid w:val="00F94DBC"/>
    <w:rsid w:val="00F94EB4"/>
    <w:rsid w:val="00F96EB2"/>
    <w:rsid w:val="00F97D69"/>
    <w:rsid w:val="00FA1134"/>
    <w:rsid w:val="00FA1C89"/>
    <w:rsid w:val="00FA23E1"/>
    <w:rsid w:val="00FA2986"/>
    <w:rsid w:val="00FA3771"/>
    <w:rsid w:val="00FA41BA"/>
    <w:rsid w:val="00FA58A7"/>
    <w:rsid w:val="00FA5D7D"/>
    <w:rsid w:val="00FA636F"/>
    <w:rsid w:val="00FA76BB"/>
    <w:rsid w:val="00FB0AB5"/>
    <w:rsid w:val="00FB140C"/>
    <w:rsid w:val="00FB1494"/>
    <w:rsid w:val="00FB15C6"/>
    <w:rsid w:val="00FB20D2"/>
    <w:rsid w:val="00FB212B"/>
    <w:rsid w:val="00FB3695"/>
    <w:rsid w:val="00FB36DE"/>
    <w:rsid w:val="00FB403B"/>
    <w:rsid w:val="00FB4059"/>
    <w:rsid w:val="00FB453A"/>
    <w:rsid w:val="00FB525B"/>
    <w:rsid w:val="00FB55ED"/>
    <w:rsid w:val="00FB569E"/>
    <w:rsid w:val="00FB5886"/>
    <w:rsid w:val="00FB5996"/>
    <w:rsid w:val="00FB6A3D"/>
    <w:rsid w:val="00FB706C"/>
    <w:rsid w:val="00FB73A2"/>
    <w:rsid w:val="00FC061B"/>
    <w:rsid w:val="00FC064D"/>
    <w:rsid w:val="00FC07A8"/>
    <w:rsid w:val="00FC1145"/>
    <w:rsid w:val="00FC3861"/>
    <w:rsid w:val="00FC3AF7"/>
    <w:rsid w:val="00FC46D5"/>
    <w:rsid w:val="00FC47C8"/>
    <w:rsid w:val="00FC4901"/>
    <w:rsid w:val="00FC4EF4"/>
    <w:rsid w:val="00FC5E86"/>
    <w:rsid w:val="00FC6E28"/>
    <w:rsid w:val="00FD0F9C"/>
    <w:rsid w:val="00FD139B"/>
    <w:rsid w:val="00FD1CB9"/>
    <w:rsid w:val="00FD2C4B"/>
    <w:rsid w:val="00FD2EDF"/>
    <w:rsid w:val="00FD3B1B"/>
    <w:rsid w:val="00FD51E9"/>
    <w:rsid w:val="00FD5D4D"/>
    <w:rsid w:val="00FD6EB4"/>
    <w:rsid w:val="00FD7B5F"/>
    <w:rsid w:val="00FD7D60"/>
    <w:rsid w:val="00FE027B"/>
    <w:rsid w:val="00FE02CC"/>
    <w:rsid w:val="00FE1125"/>
    <w:rsid w:val="00FE1E0D"/>
    <w:rsid w:val="00FE2BD5"/>
    <w:rsid w:val="00FE2D26"/>
    <w:rsid w:val="00FE4BCC"/>
    <w:rsid w:val="00FE5573"/>
    <w:rsid w:val="00FE638B"/>
    <w:rsid w:val="00FE6ED6"/>
    <w:rsid w:val="00FE7529"/>
    <w:rsid w:val="00FE7537"/>
    <w:rsid w:val="00FE7B54"/>
    <w:rsid w:val="00FE7B55"/>
    <w:rsid w:val="00FF1B53"/>
    <w:rsid w:val="00FF3611"/>
    <w:rsid w:val="00FF3C64"/>
    <w:rsid w:val="00FF3F16"/>
    <w:rsid w:val="00FF505A"/>
    <w:rsid w:val="00FF51E3"/>
    <w:rsid w:val="00FF5D88"/>
    <w:rsid w:val="00FF68E3"/>
    <w:rsid w:val="00FF6FF8"/>
    <w:rsid w:val="00FF7DEA"/>
    <w:rsid w:val="0106B0E3"/>
    <w:rsid w:val="01273AB2"/>
    <w:rsid w:val="016B44FA"/>
    <w:rsid w:val="01B22D73"/>
    <w:rsid w:val="01ED9964"/>
    <w:rsid w:val="01FFF428"/>
    <w:rsid w:val="02198E2C"/>
    <w:rsid w:val="0249277A"/>
    <w:rsid w:val="031CE939"/>
    <w:rsid w:val="0359B003"/>
    <w:rsid w:val="036F5628"/>
    <w:rsid w:val="0413D6FC"/>
    <w:rsid w:val="04373B00"/>
    <w:rsid w:val="0450D767"/>
    <w:rsid w:val="048E9FB2"/>
    <w:rsid w:val="04C10C45"/>
    <w:rsid w:val="05B054EF"/>
    <w:rsid w:val="05F32635"/>
    <w:rsid w:val="0602420A"/>
    <w:rsid w:val="062C2F02"/>
    <w:rsid w:val="065CDCA6"/>
    <w:rsid w:val="065FE97E"/>
    <w:rsid w:val="069150C5"/>
    <w:rsid w:val="06A97CEC"/>
    <w:rsid w:val="06C10A87"/>
    <w:rsid w:val="06DFC3E2"/>
    <w:rsid w:val="06F66274"/>
    <w:rsid w:val="072E992A"/>
    <w:rsid w:val="076C776D"/>
    <w:rsid w:val="07885AF9"/>
    <w:rsid w:val="078F89B2"/>
    <w:rsid w:val="07DDDB2F"/>
    <w:rsid w:val="07DFFB92"/>
    <w:rsid w:val="07E0E848"/>
    <w:rsid w:val="07F6ED69"/>
    <w:rsid w:val="08044358"/>
    <w:rsid w:val="0810AC43"/>
    <w:rsid w:val="082D2126"/>
    <w:rsid w:val="082EE3F1"/>
    <w:rsid w:val="0842C74B"/>
    <w:rsid w:val="0848BB98"/>
    <w:rsid w:val="0908633C"/>
    <w:rsid w:val="090B4EB6"/>
    <w:rsid w:val="0911E990"/>
    <w:rsid w:val="096696C1"/>
    <w:rsid w:val="098C2E21"/>
    <w:rsid w:val="09E60419"/>
    <w:rsid w:val="09E7D519"/>
    <w:rsid w:val="0A62929D"/>
    <w:rsid w:val="0A6D017C"/>
    <w:rsid w:val="0A6F9E2F"/>
    <w:rsid w:val="0A8C32E2"/>
    <w:rsid w:val="0A97D00D"/>
    <w:rsid w:val="0ADCD105"/>
    <w:rsid w:val="0B5EB7A4"/>
    <w:rsid w:val="0B64C1E8"/>
    <w:rsid w:val="0B959AE6"/>
    <w:rsid w:val="0BDFF544"/>
    <w:rsid w:val="0BEAE0A2"/>
    <w:rsid w:val="0C6FEA7A"/>
    <w:rsid w:val="0D0EF59D"/>
    <w:rsid w:val="0D145E8F"/>
    <w:rsid w:val="0D7CA8EC"/>
    <w:rsid w:val="0DAC965F"/>
    <w:rsid w:val="0DCF70CF"/>
    <w:rsid w:val="0DD75379"/>
    <w:rsid w:val="0E06AEDB"/>
    <w:rsid w:val="0E806C08"/>
    <w:rsid w:val="0E95317B"/>
    <w:rsid w:val="0EB7E6B9"/>
    <w:rsid w:val="0ECD20F0"/>
    <w:rsid w:val="0EE5B365"/>
    <w:rsid w:val="0EF38A48"/>
    <w:rsid w:val="0F038D49"/>
    <w:rsid w:val="0F31A1AA"/>
    <w:rsid w:val="0F430F52"/>
    <w:rsid w:val="0F6026E9"/>
    <w:rsid w:val="0F6B4130"/>
    <w:rsid w:val="0F777A3B"/>
    <w:rsid w:val="0F8B2728"/>
    <w:rsid w:val="0F8F06CF"/>
    <w:rsid w:val="0F90E9CB"/>
    <w:rsid w:val="0FEA4E1B"/>
    <w:rsid w:val="103DEE40"/>
    <w:rsid w:val="104A968B"/>
    <w:rsid w:val="1055C6B6"/>
    <w:rsid w:val="1081C347"/>
    <w:rsid w:val="109F5DAA"/>
    <w:rsid w:val="10D0AB7B"/>
    <w:rsid w:val="10E6E074"/>
    <w:rsid w:val="10E8BDF4"/>
    <w:rsid w:val="10FAF27B"/>
    <w:rsid w:val="117B08E3"/>
    <w:rsid w:val="119CF091"/>
    <w:rsid w:val="11B7B033"/>
    <w:rsid w:val="12323633"/>
    <w:rsid w:val="12A2E1F2"/>
    <w:rsid w:val="12A70757"/>
    <w:rsid w:val="12D11998"/>
    <w:rsid w:val="1359AEAA"/>
    <w:rsid w:val="136EA658"/>
    <w:rsid w:val="1373BE02"/>
    <w:rsid w:val="13C6FB6B"/>
    <w:rsid w:val="140428F0"/>
    <w:rsid w:val="142E51A9"/>
    <w:rsid w:val="1436AEBB"/>
    <w:rsid w:val="1445FCCE"/>
    <w:rsid w:val="145E984B"/>
    <w:rsid w:val="146BB521"/>
    <w:rsid w:val="146BF917"/>
    <w:rsid w:val="147F3132"/>
    <w:rsid w:val="147F9269"/>
    <w:rsid w:val="14992EE4"/>
    <w:rsid w:val="14B84636"/>
    <w:rsid w:val="14C91F36"/>
    <w:rsid w:val="14C9F359"/>
    <w:rsid w:val="14DE9684"/>
    <w:rsid w:val="14E56FDA"/>
    <w:rsid w:val="153D0037"/>
    <w:rsid w:val="1557F399"/>
    <w:rsid w:val="157D6A04"/>
    <w:rsid w:val="159698C3"/>
    <w:rsid w:val="15C08B6E"/>
    <w:rsid w:val="15F89863"/>
    <w:rsid w:val="15FA68AC"/>
    <w:rsid w:val="1626481F"/>
    <w:rsid w:val="162B24D4"/>
    <w:rsid w:val="16494FF7"/>
    <w:rsid w:val="16610068"/>
    <w:rsid w:val="1672C003"/>
    <w:rsid w:val="16A62CF3"/>
    <w:rsid w:val="16E460CC"/>
    <w:rsid w:val="16ED7B4B"/>
    <w:rsid w:val="16FE9C2D"/>
    <w:rsid w:val="1701152D"/>
    <w:rsid w:val="1734F8DA"/>
    <w:rsid w:val="17484F93"/>
    <w:rsid w:val="175056C5"/>
    <w:rsid w:val="17706BCF"/>
    <w:rsid w:val="17981A70"/>
    <w:rsid w:val="17A0B507"/>
    <w:rsid w:val="17CB1AD4"/>
    <w:rsid w:val="17F54DDB"/>
    <w:rsid w:val="187EA585"/>
    <w:rsid w:val="19E4D086"/>
    <w:rsid w:val="19E755F9"/>
    <w:rsid w:val="19FCA8FC"/>
    <w:rsid w:val="1A17BEF9"/>
    <w:rsid w:val="1A4F5D7B"/>
    <w:rsid w:val="1A736A74"/>
    <w:rsid w:val="1AB53AB0"/>
    <w:rsid w:val="1AE067DD"/>
    <w:rsid w:val="1AE3E04A"/>
    <w:rsid w:val="1AE8CB58"/>
    <w:rsid w:val="1B001770"/>
    <w:rsid w:val="1B35C8CA"/>
    <w:rsid w:val="1B407D10"/>
    <w:rsid w:val="1B73103D"/>
    <w:rsid w:val="1B88848C"/>
    <w:rsid w:val="1B8E1829"/>
    <w:rsid w:val="1C24CBBA"/>
    <w:rsid w:val="1C9E5797"/>
    <w:rsid w:val="1CCCB0FF"/>
    <w:rsid w:val="1CE1E7E5"/>
    <w:rsid w:val="1D007919"/>
    <w:rsid w:val="1D0EE09E"/>
    <w:rsid w:val="1DE84EB7"/>
    <w:rsid w:val="1DFA0172"/>
    <w:rsid w:val="1E238543"/>
    <w:rsid w:val="1E4CB3D1"/>
    <w:rsid w:val="1E513C34"/>
    <w:rsid w:val="1E5BE43F"/>
    <w:rsid w:val="1EAAB0FF"/>
    <w:rsid w:val="1F091366"/>
    <w:rsid w:val="1F400ABF"/>
    <w:rsid w:val="1F416B85"/>
    <w:rsid w:val="1F6CD441"/>
    <w:rsid w:val="1F9525A6"/>
    <w:rsid w:val="1FAA339C"/>
    <w:rsid w:val="1FAF2740"/>
    <w:rsid w:val="1FB65DE5"/>
    <w:rsid w:val="1FCC031D"/>
    <w:rsid w:val="20081636"/>
    <w:rsid w:val="201D89CE"/>
    <w:rsid w:val="20303290"/>
    <w:rsid w:val="20431A28"/>
    <w:rsid w:val="2060E5E9"/>
    <w:rsid w:val="20DD3BE6"/>
    <w:rsid w:val="2120F36E"/>
    <w:rsid w:val="2158AB2D"/>
    <w:rsid w:val="217EFBF3"/>
    <w:rsid w:val="21897190"/>
    <w:rsid w:val="21CFEA59"/>
    <w:rsid w:val="22B7F806"/>
    <w:rsid w:val="22BB67B3"/>
    <w:rsid w:val="22C71B93"/>
    <w:rsid w:val="2331B3B1"/>
    <w:rsid w:val="235BAC74"/>
    <w:rsid w:val="2438ECE4"/>
    <w:rsid w:val="2455CD24"/>
    <w:rsid w:val="2472F5AD"/>
    <w:rsid w:val="24732EBB"/>
    <w:rsid w:val="24790852"/>
    <w:rsid w:val="24AFED5B"/>
    <w:rsid w:val="24C6872D"/>
    <w:rsid w:val="24D896C1"/>
    <w:rsid w:val="24EB77A8"/>
    <w:rsid w:val="24F5D12D"/>
    <w:rsid w:val="2534C2F0"/>
    <w:rsid w:val="254F6143"/>
    <w:rsid w:val="2554FF77"/>
    <w:rsid w:val="2568CA89"/>
    <w:rsid w:val="2611C8D7"/>
    <w:rsid w:val="2639CA90"/>
    <w:rsid w:val="267BCEED"/>
    <w:rsid w:val="26BE0573"/>
    <w:rsid w:val="26F1C813"/>
    <w:rsid w:val="2711C957"/>
    <w:rsid w:val="27278C1C"/>
    <w:rsid w:val="274C7D6A"/>
    <w:rsid w:val="27B94C28"/>
    <w:rsid w:val="283AB72B"/>
    <w:rsid w:val="28548A17"/>
    <w:rsid w:val="291ADAF3"/>
    <w:rsid w:val="291FA9B0"/>
    <w:rsid w:val="29301577"/>
    <w:rsid w:val="29C1879B"/>
    <w:rsid w:val="29DB5EDC"/>
    <w:rsid w:val="29E9B979"/>
    <w:rsid w:val="29F9A469"/>
    <w:rsid w:val="2A01F496"/>
    <w:rsid w:val="2A22C7CE"/>
    <w:rsid w:val="2A2C8485"/>
    <w:rsid w:val="2A66A856"/>
    <w:rsid w:val="2ABC6333"/>
    <w:rsid w:val="2ACFD3B1"/>
    <w:rsid w:val="2AE69978"/>
    <w:rsid w:val="2B149378"/>
    <w:rsid w:val="2B4D95FC"/>
    <w:rsid w:val="2B4FC6CF"/>
    <w:rsid w:val="2B538575"/>
    <w:rsid w:val="2B5AC846"/>
    <w:rsid w:val="2B76C429"/>
    <w:rsid w:val="2B9CE137"/>
    <w:rsid w:val="2BC46C96"/>
    <w:rsid w:val="2BCFC16C"/>
    <w:rsid w:val="2BE6F944"/>
    <w:rsid w:val="2C07D961"/>
    <w:rsid w:val="2C0D52F0"/>
    <w:rsid w:val="2C3E9668"/>
    <w:rsid w:val="2C6BA412"/>
    <w:rsid w:val="2C8776DA"/>
    <w:rsid w:val="2C90F2B9"/>
    <w:rsid w:val="2CB9063B"/>
    <w:rsid w:val="2CD6337D"/>
    <w:rsid w:val="2D223024"/>
    <w:rsid w:val="2D2EC7B7"/>
    <w:rsid w:val="2D5B5CBC"/>
    <w:rsid w:val="2DBACAFB"/>
    <w:rsid w:val="2E2A9945"/>
    <w:rsid w:val="2E4F3FE7"/>
    <w:rsid w:val="2E510687"/>
    <w:rsid w:val="2E9BC996"/>
    <w:rsid w:val="2EB0214A"/>
    <w:rsid w:val="2EBDF746"/>
    <w:rsid w:val="2EC8C24F"/>
    <w:rsid w:val="2EF34734"/>
    <w:rsid w:val="2F004E6C"/>
    <w:rsid w:val="2F1E4F53"/>
    <w:rsid w:val="2F26F493"/>
    <w:rsid w:val="2FB313B7"/>
    <w:rsid w:val="2FBA938C"/>
    <w:rsid w:val="2FF1EAAB"/>
    <w:rsid w:val="30134575"/>
    <w:rsid w:val="302E3969"/>
    <w:rsid w:val="303799F7"/>
    <w:rsid w:val="304D401C"/>
    <w:rsid w:val="30920952"/>
    <w:rsid w:val="30AA6766"/>
    <w:rsid w:val="30B7A972"/>
    <w:rsid w:val="313BDB94"/>
    <w:rsid w:val="319BC139"/>
    <w:rsid w:val="31C80E87"/>
    <w:rsid w:val="31CC9980"/>
    <w:rsid w:val="321F3897"/>
    <w:rsid w:val="3230E3F4"/>
    <w:rsid w:val="32890398"/>
    <w:rsid w:val="328B7728"/>
    <w:rsid w:val="32A6DCFC"/>
    <w:rsid w:val="32DF50E4"/>
    <w:rsid w:val="33330AB7"/>
    <w:rsid w:val="333D2AFA"/>
    <w:rsid w:val="3342059D"/>
    <w:rsid w:val="33597ABD"/>
    <w:rsid w:val="3388AFCE"/>
    <w:rsid w:val="33CEA889"/>
    <w:rsid w:val="33E3CCA4"/>
    <w:rsid w:val="33E71EAE"/>
    <w:rsid w:val="33FCACC2"/>
    <w:rsid w:val="34023652"/>
    <w:rsid w:val="346EDA0D"/>
    <w:rsid w:val="34D1DBC0"/>
    <w:rsid w:val="34E4D315"/>
    <w:rsid w:val="350DE5B3"/>
    <w:rsid w:val="3511A594"/>
    <w:rsid w:val="3520B13F"/>
    <w:rsid w:val="3545079D"/>
    <w:rsid w:val="3598A62A"/>
    <w:rsid w:val="35BCC786"/>
    <w:rsid w:val="35D1C0A0"/>
    <w:rsid w:val="35FAE9B0"/>
    <w:rsid w:val="35FE6D46"/>
    <w:rsid w:val="36172C21"/>
    <w:rsid w:val="3627AC0C"/>
    <w:rsid w:val="366F99E5"/>
    <w:rsid w:val="3695690A"/>
    <w:rsid w:val="36A6901E"/>
    <w:rsid w:val="36AE58C7"/>
    <w:rsid w:val="36E014F7"/>
    <w:rsid w:val="370B7305"/>
    <w:rsid w:val="375BD2BA"/>
    <w:rsid w:val="37A11B87"/>
    <w:rsid w:val="37B2C207"/>
    <w:rsid w:val="37B2FC82"/>
    <w:rsid w:val="37BDD42A"/>
    <w:rsid w:val="3812F66B"/>
    <w:rsid w:val="3844F133"/>
    <w:rsid w:val="3863EE83"/>
    <w:rsid w:val="389754A3"/>
    <w:rsid w:val="38D5BC3B"/>
    <w:rsid w:val="38DCA2D8"/>
    <w:rsid w:val="38F8B644"/>
    <w:rsid w:val="392ABE8C"/>
    <w:rsid w:val="394E9268"/>
    <w:rsid w:val="394F3C22"/>
    <w:rsid w:val="3958EF15"/>
    <w:rsid w:val="399F7944"/>
    <w:rsid w:val="39D209A1"/>
    <w:rsid w:val="3A0F8B07"/>
    <w:rsid w:val="3A316F6F"/>
    <w:rsid w:val="3A3B45AD"/>
    <w:rsid w:val="3A63A3C3"/>
    <w:rsid w:val="3A885605"/>
    <w:rsid w:val="3B041B21"/>
    <w:rsid w:val="3B33EF25"/>
    <w:rsid w:val="3B4950FC"/>
    <w:rsid w:val="3BB381C6"/>
    <w:rsid w:val="3C6D4548"/>
    <w:rsid w:val="3CCFBF86"/>
    <w:rsid w:val="3CD11B34"/>
    <w:rsid w:val="3CEABDAC"/>
    <w:rsid w:val="3D0732CE"/>
    <w:rsid w:val="3D14A9F7"/>
    <w:rsid w:val="3D6AC5C6"/>
    <w:rsid w:val="3D8FD1F4"/>
    <w:rsid w:val="3DA12741"/>
    <w:rsid w:val="3DBCA43D"/>
    <w:rsid w:val="3DC94B82"/>
    <w:rsid w:val="3DFF6C2C"/>
    <w:rsid w:val="3E681C17"/>
    <w:rsid w:val="3E6C3441"/>
    <w:rsid w:val="3E7C9461"/>
    <w:rsid w:val="3F03979C"/>
    <w:rsid w:val="3F2BA255"/>
    <w:rsid w:val="3F4A76F9"/>
    <w:rsid w:val="3F4E5A35"/>
    <w:rsid w:val="3FBB5678"/>
    <w:rsid w:val="3FCD7916"/>
    <w:rsid w:val="40187DC2"/>
    <w:rsid w:val="4024446A"/>
    <w:rsid w:val="406A8A80"/>
    <w:rsid w:val="40770C4D"/>
    <w:rsid w:val="407813A3"/>
    <w:rsid w:val="4135ED71"/>
    <w:rsid w:val="41E81B1A"/>
    <w:rsid w:val="41F2E417"/>
    <w:rsid w:val="41FE6F16"/>
    <w:rsid w:val="42157D6F"/>
    <w:rsid w:val="4227A38C"/>
    <w:rsid w:val="4244712B"/>
    <w:rsid w:val="42D238AC"/>
    <w:rsid w:val="431F1B5A"/>
    <w:rsid w:val="436AC31E"/>
    <w:rsid w:val="44205467"/>
    <w:rsid w:val="445FF919"/>
    <w:rsid w:val="447B5972"/>
    <w:rsid w:val="44B5E080"/>
    <w:rsid w:val="44CE7B7B"/>
    <w:rsid w:val="44CE992D"/>
    <w:rsid w:val="44FE48FC"/>
    <w:rsid w:val="4504CEAF"/>
    <w:rsid w:val="4579D7D7"/>
    <w:rsid w:val="4592EB8E"/>
    <w:rsid w:val="4614278E"/>
    <w:rsid w:val="4651B0E1"/>
    <w:rsid w:val="46C11F82"/>
    <w:rsid w:val="46EF441D"/>
    <w:rsid w:val="47490889"/>
    <w:rsid w:val="4774648C"/>
    <w:rsid w:val="479907C0"/>
    <w:rsid w:val="479E75B6"/>
    <w:rsid w:val="47AD44AC"/>
    <w:rsid w:val="480315AE"/>
    <w:rsid w:val="48514764"/>
    <w:rsid w:val="4866DE86"/>
    <w:rsid w:val="48AFFCD0"/>
    <w:rsid w:val="48E5E4B2"/>
    <w:rsid w:val="4909A4C6"/>
    <w:rsid w:val="494965D6"/>
    <w:rsid w:val="4950CF1F"/>
    <w:rsid w:val="4973DEA5"/>
    <w:rsid w:val="49DDA2DE"/>
    <w:rsid w:val="4A34C259"/>
    <w:rsid w:val="4A513866"/>
    <w:rsid w:val="4AC56E92"/>
    <w:rsid w:val="4AD11678"/>
    <w:rsid w:val="4ADBC07E"/>
    <w:rsid w:val="4B5B0A40"/>
    <w:rsid w:val="4B7864B9"/>
    <w:rsid w:val="4C217F09"/>
    <w:rsid w:val="4C356124"/>
    <w:rsid w:val="4C367E1B"/>
    <w:rsid w:val="4C67375F"/>
    <w:rsid w:val="4C88D18F"/>
    <w:rsid w:val="4D0555FC"/>
    <w:rsid w:val="4D80C615"/>
    <w:rsid w:val="4D8B755C"/>
    <w:rsid w:val="4DDCED66"/>
    <w:rsid w:val="4E13F757"/>
    <w:rsid w:val="4EA41CE1"/>
    <w:rsid w:val="4EDD8996"/>
    <w:rsid w:val="4EE12731"/>
    <w:rsid w:val="4F40816A"/>
    <w:rsid w:val="4F43D606"/>
    <w:rsid w:val="4F830BD2"/>
    <w:rsid w:val="4FDF737D"/>
    <w:rsid w:val="5009BDA8"/>
    <w:rsid w:val="504DE0DA"/>
    <w:rsid w:val="50B21484"/>
    <w:rsid w:val="50DED523"/>
    <w:rsid w:val="512D09B0"/>
    <w:rsid w:val="516536D9"/>
    <w:rsid w:val="51A32D22"/>
    <w:rsid w:val="51E033CB"/>
    <w:rsid w:val="52BDEB9A"/>
    <w:rsid w:val="532399DB"/>
    <w:rsid w:val="53260B00"/>
    <w:rsid w:val="533F2471"/>
    <w:rsid w:val="5379A531"/>
    <w:rsid w:val="53B80A70"/>
    <w:rsid w:val="53F08FBB"/>
    <w:rsid w:val="53F64313"/>
    <w:rsid w:val="5410E3C2"/>
    <w:rsid w:val="541790AD"/>
    <w:rsid w:val="544ABD90"/>
    <w:rsid w:val="54554CA0"/>
    <w:rsid w:val="546935A4"/>
    <w:rsid w:val="5484832C"/>
    <w:rsid w:val="54C27522"/>
    <w:rsid w:val="5514A3F0"/>
    <w:rsid w:val="554757AE"/>
    <w:rsid w:val="55A5FA5E"/>
    <w:rsid w:val="55CC4FB4"/>
    <w:rsid w:val="561309F2"/>
    <w:rsid w:val="5654740E"/>
    <w:rsid w:val="5658D0B7"/>
    <w:rsid w:val="56829306"/>
    <w:rsid w:val="5695DE91"/>
    <w:rsid w:val="5704E5EE"/>
    <w:rsid w:val="570A003C"/>
    <w:rsid w:val="571C104A"/>
    <w:rsid w:val="5782DDE3"/>
    <w:rsid w:val="578322D7"/>
    <w:rsid w:val="57A7D77D"/>
    <w:rsid w:val="57BEEAEB"/>
    <w:rsid w:val="580F013A"/>
    <w:rsid w:val="5831E90C"/>
    <w:rsid w:val="58A0B64F"/>
    <w:rsid w:val="58B97972"/>
    <w:rsid w:val="58DABA14"/>
    <w:rsid w:val="58F9004C"/>
    <w:rsid w:val="5904378D"/>
    <w:rsid w:val="592B7E54"/>
    <w:rsid w:val="59393D0C"/>
    <w:rsid w:val="5958B816"/>
    <w:rsid w:val="5982C782"/>
    <w:rsid w:val="598A303F"/>
    <w:rsid w:val="59A81A64"/>
    <w:rsid w:val="59C0BCAC"/>
    <w:rsid w:val="59C347F6"/>
    <w:rsid w:val="59C891A6"/>
    <w:rsid w:val="59D3EBE8"/>
    <w:rsid w:val="5A43E28D"/>
    <w:rsid w:val="5A5C0259"/>
    <w:rsid w:val="5AB074A2"/>
    <w:rsid w:val="5AD50D6D"/>
    <w:rsid w:val="5AE67B15"/>
    <w:rsid w:val="5B0002AE"/>
    <w:rsid w:val="5B0095F3"/>
    <w:rsid w:val="5B0BEC42"/>
    <w:rsid w:val="5B0CD6A6"/>
    <w:rsid w:val="5B2BA3DA"/>
    <w:rsid w:val="5B66FA18"/>
    <w:rsid w:val="5B967609"/>
    <w:rsid w:val="5BBF29EB"/>
    <w:rsid w:val="5BDC31B3"/>
    <w:rsid w:val="5C0F21CF"/>
    <w:rsid w:val="5C1766B8"/>
    <w:rsid w:val="5C43F901"/>
    <w:rsid w:val="5C445871"/>
    <w:rsid w:val="5C4D848A"/>
    <w:rsid w:val="5C4EA3F0"/>
    <w:rsid w:val="5C692319"/>
    <w:rsid w:val="5C8289CA"/>
    <w:rsid w:val="5C850653"/>
    <w:rsid w:val="5C97FB58"/>
    <w:rsid w:val="5C9E4DF3"/>
    <w:rsid w:val="5CAAA861"/>
    <w:rsid w:val="5CFEB169"/>
    <w:rsid w:val="5D37DB8D"/>
    <w:rsid w:val="5D460BC8"/>
    <w:rsid w:val="5D5AFA4C"/>
    <w:rsid w:val="5D66AA3F"/>
    <w:rsid w:val="5D742772"/>
    <w:rsid w:val="5D79F029"/>
    <w:rsid w:val="5DA52323"/>
    <w:rsid w:val="5E0263C4"/>
    <w:rsid w:val="5E4E8A8F"/>
    <w:rsid w:val="5E5C4593"/>
    <w:rsid w:val="5F25A310"/>
    <w:rsid w:val="5F729136"/>
    <w:rsid w:val="5FB139AE"/>
    <w:rsid w:val="5FBE79E9"/>
    <w:rsid w:val="6054C6A5"/>
    <w:rsid w:val="6062B06C"/>
    <w:rsid w:val="60AF0FF1"/>
    <w:rsid w:val="60E8993E"/>
    <w:rsid w:val="61073A3D"/>
    <w:rsid w:val="612E9576"/>
    <w:rsid w:val="613B2704"/>
    <w:rsid w:val="6170789B"/>
    <w:rsid w:val="619EA96D"/>
    <w:rsid w:val="61B13638"/>
    <w:rsid w:val="61D6E5E6"/>
    <w:rsid w:val="61F032E6"/>
    <w:rsid w:val="61FE1334"/>
    <w:rsid w:val="62804AA3"/>
    <w:rsid w:val="62862D71"/>
    <w:rsid w:val="62953AFE"/>
    <w:rsid w:val="62B1934D"/>
    <w:rsid w:val="63993046"/>
    <w:rsid w:val="64106BBA"/>
    <w:rsid w:val="64145B84"/>
    <w:rsid w:val="641E397A"/>
    <w:rsid w:val="643D5F31"/>
    <w:rsid w:val="64423A02"/>
    <w:rsid w:val="6451CFAF"/>
    <w:rsid w:val="647636B2"/>
    <w:rsid w:val="6483DD39"/>
    <w:rsid w:val="648D5D5B"/>
    <w:rsid w:val="649AF19D"/>
    <w:rsid w:val="64AC3BA5"/>
    <w:rsid w:val="64D1F6FF"/>
    <w:rsid w:val="650A2D68"/>
    <w:rsid w:val="66041CC5"/>
    <w:rsid w:val="661FAD9A"/>
    <w:rsid w:val="662E3203"/>
    <w:rsid w:val="6632E050"/>
    <w:rsid w:val="66515F9A"/>
    <w:rsid w:val="66517632"/>
    <w:rsid w:val="669F6091"/>
    <w:rsid w:val="66A201BA"/>
    <w:rsid w:val="66DA93FE"/>
    <w:rsid w:val="6746D2CA"/>
    <w:rsid w:val="67707CC8"/>
    <w:rsid w:val="678CCC2B"/>
    <w:rsid w:val="67CA0264"/>
    <w:rsid w:val="67DDA049"/>
    <w:rsid w:val="67F1E3C2"/>
    <w:rsid w:val="683E1FF0"/>
    <w:rsid w:val="6886A95A"/>
    <w:rsid w:val="68A0C15C"/>
    <w:rsid w:val="68BF7004"/>
    <w:rsid w:val="68E0F2EE"/>
    <w:rsid w:val="68E915ED"/>
    <w:rsid w:val="68EF7B1F"/>
    <w:rsid w:val="693836E7"/>
    <w:rsid w:val="693B5B90"/>
    <w:rsid w:val="6945F2F6"/>
    <w:rsid w:val="69549853"/>
    <w:rsid w:val="69622F44"/>
    <w:rsid w:val="69895FD3"/>
    <w:rsid w:val="698C4FC7"/>
    <w:rsid w:val="698EE4F9"/>
    <w:rsid w:val="69ADF70B"/>
    <w:rsid w:val="6A296B9E"/>
    <w:rsid w:val="6AA1EEDA"/>
    <w:rsid w:val="6AF31EBD"/>
    <w:rsid w:val="6AFDFFA5"/>
    <w:rsid w:val="6B285486"/>
    <w:rsid w:val="6B895667"/>
    <w:rsid w:val="6BDD7441"/>
    <w:rsid w:val="6BE4915A"/>
    <w:rsid w:val="6BE65B61"/>
    <w:rsid w:val="6C154492"/>
    <w:rsid w:val="6C8EEF1E"/>
    <w:rsid w:val="6C99D006"/>
    <w:rsid w:val="6CDAD834"/>
    <w:rsid w:val="6CE3AA32"/>
    <w:rsid w:val="6D42E754"/>
    <w:rsid w:val="6D9E7FF0"/>
    <w:rsid w:val="6DAFF0B9"/>
    <w:rsid w:val="6DB362DA"/>
    <w:rsid w:val="6DC3FDDA"/>
    <w:rsid w:val="6E7690E3"/>
    <w:rsid w:val="6E97E751"/>
    <w:rsid w:val="6ED77D4E"/>
    <w:rsid w:val="6EF88780"/>
    <w:rsid w:val="6F966848"/>
    <w:rsid w:val="6F9FC2A0"/>
    <w:rsid w:val="6FA412A8"/>
    <w:rsid w:val="70126144"/>
    <w:rsid w:val="70139A33"/>
    <w:rsid w:val="702CF036"/>
    <w:rsid w:val="702ED06C"/>
    <w:rsid w:val="70701345"/>
    <w:rsid w:val="7184A8CB"/>
    <w:rsid w:val="719D00C8"/>
    <w:rsid w:val="71DA869C"/>
    <w:rsid w:val="71F84734"/>
    <w:rsid w:val="7220F714"/>
    <w:rsid w:val="728E8864"/>
    <w:rsid w:val="7294E4BC"/>
    <w:rsid w:val="72F226CD"/>
    <w:rsid w:val="73436158"/>
    <w:rsid w:val="736F0E34"/>
    <w:rsid w:val="737B68D0"/>
    <w:rsid w:val="7395B851"/>
    <w:rsid w:val="73A819FC"/>
    <w:rsid w:val="73A8D634"/>
    <w:rsid w:val="73D2895A"/>
    <w:rsid w:val="73E84D20"/>
    <w:rsid w:val="7401E985"/>
    <w:rsid w:val="740B2E0D"/>
    <w:rsid w:val="741B91CE"/>
    <w:rsid w:val="74309E2F"/>
    <w:rsid w:val="748FB698"/>
    <w:rsid w:val="749B3FF7"/>
    <w:rsid w:val="74A3D07A"/>
    <w:rsid w:val="74F33BB3"/>
    <w:rsid w:val="75182C2B"/>
    <w:rsid w:val="7544923E"/>
    <w:rsid w:val="754D2BFF"/>
    <w:rsid w:val="7564D1FD"/>
    <w:rsid w:val="760F1006"/>
    <w:rsid w:val="7681E41E"/>
    <w:rsid w:val="76CA8159"/>
    <w:rsid w:val="7705EEBE"/>
    <w:rsid w:val="770931F8"/>
    <w:rsid w:val="779EEA8D"/>
    <w:rsid w:val="77A153B8"/>
    <w:rsid w:val="77A1A622"/>
    <w:rsid w:val="77ABE877"/>
    <w:rsid w:val="77C7575A"/>
    <w:rsid w:val="7805C8B6"/>
    <w:rsid w:val="78763A74"/>
    <w:rsid w:val="789031A5"/>
    <w:rsid w:val="78A44ED5"/>
    <w:rsid w:val="78C62E55"/>
    <w:rsid w:val="78D4F618"/>
    <w:rsid w:val="793F5DC5"/>
    <w:rsid w:val="797FB66A"/>
    <w:rsid w:val="79A7AF01"/>
    <w:rsid w:val="79DE4FB8"/>
    <w:rsid w:val="79FD0B89"/>
    <w:rsid w:val="7A0444BD"/>
    <w:rsid w:val="7A31A820"/>
    <w:rsid w:val="7A33E854"/>
    <w:rsid w:val="7A6E03DB"/>
    <w:rsid w:val="7B565014"/>
    <w:rsid w:val="7B5F9127"/>
    <w:rsid w:val="7BED5D3F"/>
    <w:rsid w:val="7C161AB5"/>
    <w:rsid w:val="7C398D69"/>
    <w:rsid w:val="7C8BEA8B"/>
    <w:rsid w:val="7CB4984D"/>
    <w:rsid w:val="7CF4E478"/>
    <w:rsid w:val="7D0A5FDA"/>
    <w:rsid w:val="7D280CAE"/>
    <w:rsid w:val="7D301731"/>
    <w:rsid w:val="7D6136D2"/>
    <w:rsid w:val="7DA5A49D"/>
    <w:rsid w:val="7DD14576"/>
    <w:rsid w:val="7DF6CD22"/>
    <w:rsid w:val="7E2E8A08"/>
    <w:rsid w:val="7E3172B9"/>
    <w:rsid w:val="7E803C1B"/>
    <w:rsid w:val="7EA1762B"/>
    <w:rsid w:val="7EAC73BB"/>
    <w:rsid w:val="7EB3BDE2"/>
    <w:rsid w:val="7F0696A4"/>
    <w:rsid w:val="7F1CA0B0"/>
    <w:rsid w:val="7F3F9F35"/>
    <w:rsid w:val="7F67F155"/>
    <w:rsid w:val="7F6F513E"/>
    <w:rsid w:val="7FC81ED4"/>
    <w:rsid w:val="7FCDF0AC"/>
    <w:rsid w:val="7FD44B8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42D157"/>
  <w15:chartTrackingRefBased/>
  <w15:docId w15:val="{7D21B269-4F3E-4E62-B55C-09E8E3E84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050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80A56"/>
    <w:pPr>
      <w:keepNext/>
      <w:numPr>
        <w:numId w:val="9"/>
      </w:numPr>
      <w:outlineLvl w:val="0"/>
    </w:pPr>
    <w:rPr>
      <w:rFonts w:cs="Arial"/>
      <w:b/>
      <w:bCs/>
      <w:sz w:val="26"/>
    </w:rPr>
  </w:style>
  <w:style w:type="paragraph" w:styleId="Heading2">
    <w:name w:val="heading 2"/>
    <w:basedOn w:val="Normal"/>
    <w:next w:val="Normal"/>
    <w:link w:val="Heading2Char"/>
    <w:autoRedefine/>
    <w:uiPriority w:val="9"/>
    <w:unhideWhenUsed/>
    <w:qFormat/>
    <w:rsid w:val="001B4189"/>
    <w:pPr>
      <w:keepNext/>
      <w:keepLines/>
      <w:numPr>
        <w:ilvl w:val="1"/>
        <w:numId w:val="9"/>
      </w:numPr>
      <w:spacing w:before="240" w:after="120"/>
      <w:outlineLvl w:val="1"/>
    </w:pPr>
    <w:rPr>
      <w:rFonts w:eastAsiaTheme="majorEastAsia" w:cstheme="majorBidi"/>
      <w:b/>
      <w:sz w:val="26"/>
      <w:szCs w:val="26"/>
    </w:rPr>
  </w:style>
  <w:style w:type="paragraph" w:styleId="Heading3">
    <w:name w:val="heading 3"/>
    <w:basedOn w:val="Heading2"/>
    <w:next w:val="Normal"/>
    <w:link w:val="Heading3Char"/>
    <w:autoRedefine/>
    <w:uiPriority w:val="9"/>
    <w:unhideWhenUsed/>
    <w:qFormat/>
    <w:rsid w:val="001B4189"/>
    <w:pPr>
      <w:numPr>
        <w:ilvl w:val="0"/>
        <w:numId w:val="0"/>
      </w:numPr>
      <w:spacing w:before="0"/>
      <w:ind w:left="360"/>
      <w:outlineLvl w:val="2"/>
    </w:pPr>
    <w:rPr>
      <w:iCs/>
      <w:sz w:val="24"/>
      <w:szCs w:val="24"/>
    </w:rPr>
  </w:style>
  <w:style w:type="paragraph" w:styleId="Heading4">
    <w:name w:val="heading 4"/>
    <w:basedOn w:val="Normal"/>
    <w:next w:val="Normal"/>
    <w:link w:val="Heading4Char"/>
    <w:uiPriority w:val="9"/>
    <w:unhideWhenUsed/>
    <w:qFormat/>
    <w:rsid w:val="006D0506"/>
    <w:pPr>
      <w:keepNext/>
      <w:keepLines/>
      <w:numPr>
        <w:ilvl w:val="3"/>
        <w:numId w:val="9"/>
      </w:numPr>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6D0506"/>
    <w:pPr>
      <w:keepNext/>
      <w:keepLines/>
      <w:numPr>
        <w:ilvl w:val="4"/>
        <w:numId w:val="9"/>
      </w:numPr>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6D0506"/>
    <w:pPr>
      <w:keepNext/>
      <w:keepLines/>
      <w:numPr>
        <w:ilvl w:val="5"/>
        <w:numId w:val="9"/>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6D0506"/>
    <w:pPr>
      <w:keepNext/>
      <w:keepLines/>
      <w:numPr>
        <w:ilvl w:val="6"/>
        <w:numId w:val="9"/>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6D0506"/>
    <w:pPr>
      <w:keepNext/>
      <w:keepLines/>
      <w:numPr>
        <w:ilvl w:val="7"/>
        <w:numId w:val="9"/>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D0506"/>
    <w:pPr>
      <w:keepNext/>
      <w:keepLines/>
      <w:numPr>
        <w:ilvl w:val="8"/>
        <w:numId w:val="9"/>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80A56"/>
    <w:rPr>
      <w:rFonts w:ascii="Times New Roman" w:eastAsia="Times New Roman" w:hAnsi="Times New Roman" w:cs="Arial"/>
      <w:b/>
      <w:bCs/>
      <w:sz w:val="26"/>
      <w:szCs w:val="24"/>
    </w:rPr>
  </w:style>
  <w:style w:type="character" w:styleId="CommentReference">
    <w:name w:val="annotation reference"/>
    <w:uiPriority w:val="99"/>
    <w:rsid w:val="00E33084"/>
    <w:rPr>
      <w:sz w:val="16"/>
      <w:szCs w:val="16"/>
    </w:rPr>
  </w:style>
  <w:style w:type="paragraph" w:styleId="CommentText">
    <w:name w:val="annotation text"/>
    <w:basedOn w:val="Normal"/>
    <w:link w:val="CommentTextChar"/>
    <w:rsid w:val="00E33084"/>
    <w:rPr>
      <w:sz w:val="20"/>
      <w:szCs w:val="20"/>
    </w:rPr>
  </w:style>
  <w:style w:type="character" w:customStyle="1" w:styleId="CommentTextChar">
    <w:name w:val="Comment Text Char"/>
    <w:basedOn w:val="DefaultParagraphFont"/>
    <w:link w:val="CommentText"/>
    <w:rsid w:val="00E33084"/>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E3308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3084"/>
    <w:rPr>
      <w:rFonts w:ascii="Segoe UI" w:eastAsia="Times New Roman" w:hAnsi="Segoe UI" w:cs="Segoe UI"/>
      <w:sz w:val="18"/>
      <w:szCs w:val="18"/>
    </w:rPr>
  </w:style>
  <w:style w:type="paragraph" w:styleId="TOCHeading">
    <w:name w:val="TOC Heading"/>
    <w:basedOn w:val="Heading1"/>
    <w:next w:val="Normal"/>
    <w:uiPriority w:val="39"/>
    <w:unhideWhenUsed/>
    <w:qFormat/>
    <w:rsid w:val="005F692D"/>
    <w:pPr>
      <w:keepLines/>
      <w:numPr>
        <w:numId w:val="0"/>
      </w:numPr>
      <w:spacing w:before="240" w:line="259" w:lineRule="auto"/>
      <w:outlineLvl w:val="9"/>
    </w:pPr>
    <w:rPr>
      <w:rFonts w:asciiTheme="majorHAnsi" w:eastAsiaTheme="majorEastAsia" w:hAnsiTheme="majorHAnsi" w:cstheme="majorBidi"/>
      <w:bCs w:val="0"/>
      <w:sz w:val="32"/>
      <w:szCs w:val="32"/>
    </w:rPr>
  </w:style>
  <w:style w:type="paragraph" w:styleId="TOC2">
    <w:name w:val="toc 2"/>
    <w:basedOn w:val="Normal"/>
    <w:next w:val="Normal"/>
    <w:autoRedefine/>
    <w:uiPriority w:val="39"/>
    <w:unhideWhenUsed/>
    <w:rsid w:val="000B4DC5"/>
    <w:pPr>
      <w:tabs>
        <w:tab w:val="left" w:pos="880"/>
        <w:tab w:val="right" w:leader="dot" w:pos="9350"/>
      </w:tabs>
      <w:spacing w:after="100" w:line="259" w:lineRule="auto"/>
      <w:ind w:left="220"/>
    </w:pPr>
    <w:rPr>
      <w:rFonts w:asciiTheme="minorHAnsi" w:eastAsiaTheme="minorEastAsia" w:hAnsiTheme="minorHAnsi"/>
      <w:sz w:val="22"/>
      <w:szCs w:val="22"/>
    </w:rPr>
  </w:style>
  <w:style w:type="paragraph" w:styleId="TOC1">
    <w:name w:val="toc 1"/>
    <w:basedOn w:val="Normal"/>
    <w:next w:val="Normal"/>
    <w:autoRedefine/>
    <w:uiPriority w:val="39"/>
    <w:unhideWhenUsed/>
    <w:rsid w:val="00E33084"/>
    <w:pPr>
      <w:spacing w:after="100" w:line="259" w:lineRule="auto"/>
    </w:pPr>
    <w:rPr>
      <w:rFonts w:asciiTheme="minorHAnsi" w:eastAsiaTheme="minorEastAsia" w:hAnsiTheme="minorHAnsi"/>
      <w:sz w:val="22"/>
      <w:szCs w:val="22"/>
    </w:rPr>
  </w:style>
  <w:style w:type="paragraph" w:styleId="TOC3">
    <w:name w:val="toc 3"/>
    <w:basedOn w:val="Normal"/>
    <w:next w:val="Normal"/>
    <w:autoRedefine/>
    <w:uiPriority w:val="39"/>
    <w:unhideWhenUsed/>
    <w:rsid w:val="00E33084"/>
    <w:pPr>
      <w:spacing w:after="100" w:line="259" w:lineRule="auto"/>
      <w:ind w:left="440"/>
    </w:pPr>
    <w:rPr>
      <w:rFonts w:asciiTheme="minorHAnsi" w:eastAsiaTheme="minorEastAsia" w:hAnsiTheme="minorHAnsi"/>
      <w:sz w:val="22"/>
      <w:szCs w:val="22"/>
    </w:rPr>
  </w:style>
  <w:style w:type="paragraph" w:styleId="ListParagraph">
    <w:name w:val="List Paragraph"/>
    <w:basedOn w:val="Normal"/>
    <w:link w:val="ListParagraphChar"/>
    <w:uiPriority w:val="34"/>
    <w:qFormat/>
    <w:rsid w:val="00E33084"/>
    <w:pPr>
      <w:ind w:left="720"/>
      <w:contextualSpacing/>
    </w:pPr>
  </w:style>
  <w:style w:type="paragraph" w:styleId="Header">
    <w:name w:val="header"/>
    <w:basedOn w:val="Normal"/>
    <w:link w:val="HeaderChar"/>
    <w:uiPriority w:val="99"/>
    <w:unhideWhenUsed/>
    <w:rsid w:val="00E33084"/>
    <w:pPr>
      <w:tabs>
        <w:tab w:val="center" w:pos="4680"/>
        <w:tab w:val="right" w:pos="9360"/>
      </w:tabs>
    </w:pPr>
  </w:style>
  <w:style w:type="character" w:customStyle="1" w:styleId="HeaderChar">
    <w:name w:val="Header Char"/>
    <w:basedOn w:val="DefaultParagraphFont"/>
    <w:link w:val="Header"/>
    <w:uiPriority w:val="99"/>
    <w:rsid w:val="00E3308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33084"/>
    <w:pPr>
      <w:tabs>
        <w:tab w:val="center" w:pos="4680"/>
        <w:tab w:val="right" w:pos="9360"/>
      </w:tabs>
    </w:pPr>
  </w:style>
  <w:style w:type="character" w:customStyle="1" w:styleId="FooterChar">
    <w:name w:val="Footer Char"/>
    <w:basedOn w:val="DefaultParagraphFont"/>
    <w:link w:val="Footer"/>
    <w:uiPriority w:val="99"/>
    <w:rsid w:val="00E33084"/>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1B4189"/>
    <w:rPr>
      <w:rFonts w:ascii="Times New Roman" w:eastAsiaTheme="majorEastAsia" w:hAnsi="Times New Roman" w:cstheme="majorBidi"/>
      <w:b/>
      <w:sz w:val="26"/>
      <w:szCs w:val="26"/>
    </w:rPr>
  </w:style>
  <w:style w:type="character" w:styleId="Hyperlink">
    <w:name w:val="Hyperlink"/>
    <w:basedOn w:val="DefaultParagraphFont"/>
    <w:uiPriority w:val="99"/>
    <w:unhideWhenUsed/>
    <w:rsid w:val="00790338"/>
    <w:rPr>
      <w:color w:val="0563C1" w:themeColor="hyperlink"/>
      <w:u w:val="single"/>
    </w:rPr>
  </w:style>
  <w:style w:type="paragraph" w:styleId="Title">
    <w:name w:val="Title"/>
    <w:basedOn w:val="Normal"/>
    <w:next w:val="Normal"/>
    <w:link w:val="TitleChar"/>
    <w:uiPriority w:val="10"/>
    <w:qFormat/>
    <w:rsid w:val="00F2300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23006"/>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uiPriority w:val="99"/>
    <w:semiHidden/>
    <w:unhideWhenUsed/>
    <w:rsid w:val="00B92D60"/>
    <w:rPr>
      <w:b/>
      <w:bCs/>
    </w:rPr>
  </w:style>
  <w:style w:type="character" w:customStyle="1" w:styleId="CommentSubjectChar">
    <w:name w:val="Comment Subject Char"/>
    <w:basedOn w:val="CommentTextChar"/>
    <w:link w:val="CommentSubject"/>
    <w:uiPriority w:val="99"/>
    <w:semiHidden/>
    <w:rsid w:val="00B92D60"/>
    <w:rPr>
      <w:rFonts w:ascii="Times New Roman" w:eastAsia="Times New Roman" w:hAnsi="Times New Roman" w:cs="Times New Roman"/>
      <w:b/>
      <w:bCs/>
      <w:sz w:val="20"/>
      <w:szCs w:val="20"/>
    </w:rPr>
  </w:style>
  <w:style w:type="character" w:customStyle="1" w:styleId="Heading3Char">
    <w:name w:val="Heading 3 Char"/>
    <w:basedOn w:val="DefaultParagraphFont"/>
    <w:link w:val="Heading3"/>
    <w:uiPriority w:val="9"/>
    <w:rsid w:val="001B4189"/>
    <w:rPr>
      <w:rFonts w:ascii="Times New Roman" w:eastAsiaTheme="majorEastAsia" w:hAnsi="Times New Roman" w:cstheme="majorBidi"/>
      <w:b/>
      <w:iCs/>
      <w:sz w:val="24"/>
      <w:szCs w:val="24"/>
    </w:rPr>
  </w:style>
  <w:style w:type="character" w:customStyle="1" w:styleId="Heading4Char">
    <w:name w:val="Heading 4 Char"/>
    <w:basedOn w:val="DefaultParagraphFont"/>
    <w:link w:val="Heading4"/>
    <w:uiPriority w:val="9"/>
    <w:rsid w:val="006D0506"/>
    <w:rPr>
      <w:rFonts w:asciiTheme="majorHAnsi" w:eastAsiaTheme="majorEastAsia" w:hAnsiTheme="majorHAnsi" w:cstheme="majorBidi"/>
      <w:i/>
      <w:iCs/>
      <w:color w:val="2E74B5" w:themeColor="accent1" w:themeShade="BF"/>
      <w:sz w:val="24"/>
      <w:szCs w:val="24"/>
    </w:rPr>
  </w:style>
  <w:style w:type="paragraph" w:styleId="List2">
    <w:name w:val="List 2"/>
    <w:basedOn w:val="Normal"/>
    <w:uiPriority w:val="99"/>
    <w:semiHidden/>
    <w:unhideWhenUsed/>
    <w:rsid w:val="002D712A"/>
    <w:pPr>
      <w:ind w:left="720" w:hanging="360"/>
      <w:contextualSpacing/>
    </w:pPr>
  </w:style>
  <w:style w:type="character" w:customStyle="1" w:styleId="Heading5Char">
    <w:name w:val="Heading 5 Char"/>
    <w:basedOn w:val="DefaultParagraphFont"/>
    <w:link w:val="Heading5"/>
    <w:uiPriority w:val="9"/>
    <w:semiHidden/>
    <w:rsid w:val="006D0506"/>
    <w:rPr>
      <w:rFonts w:asciiTheme="majorHAnsi" w:eastAsiaTheme="majorEastAsia" w:hAnsiTheme="majorHAnsi" w:cstheme="majorBidi"/>
      <w:color w:val="2E74B5" w:themeColor="accent1" w:themeShade="BF"/>
      <w:sz w:val="24"/>
      <w:szCs w:val="24"/>
    </w:rPr>
  </w:style>
  <w:style w:type="character" w:customStyle="1" w:styleId="Heading6Char">
    <w:name w:val="Heading 6 Char"/>
    <w:basedOn w:val="DefaultParagraphFont"/>
    <w:link w:val="Heading6"/>
    <w:uiPriority w:val="9"/>
    <w:semiHidden/>
    <w:rsid w:val="006D0506"/>
    <w:rPr>
      <w:rFonts w:asciiTheme="majorHAnsi" w:eastAsiaTheme="majorEastAsia" w:hAnsiTheme="majorHAnsi" w:cstheme="majorBidi"/>
      <w:color w:val="1F4D78" w:themeColor="accent1" w:themeShade="7F"/>
      <w:sz w:val="24"/>
      <w:szCs w:val="24"/>
    </w:rPr>
  </w:style>
  <w:style w:type="character" w:customStyle="1" w:styleId="Heading7Char">
    <w:name w:val="Heading 7 Char"/>
    <w:basedOn w:val="DefaultParagraphFont"/>
    <w:link w:val="Heading7"/>
    <w:uiPriority w:val="9"/>
    <w:semiHidden/>
    <w:rsid w:val="006D0506"/>
    <w:rPr>
      <w:rFonts w:asciiTheme="majorHAnsi" w:eastAsiaTheme="majorEastAsia" w:hAnsiTheme="majorHAnsi" w:cstheme="majorBidi"/>
      <w:i/>
      <w:iCs/>
      <w:color w:val="1F4D78" w:themeColor="accent1" w:themeShade="7F"/>
      <w:sz w:val="24"/>
      <w:szCs w:val="24"/>
    </w:rPr>
  </w:style>
  <w:style w:type="character" w:customStyle="1" w:styleId="Heading8Char">
    <w:name w:val="Heading 8 Char"/>
    <w:basedOn w:val="DefaultParagraphFont"/>
    <w:link w:val="Heading8"/>
    <w:uiPriority w:val="9"/>
    <w:semiHidden/>
    <w:rsid w:val="006D050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6D0506"/>
    <w:rPr>
      <w:rFonts w:asciiTheme="majorHAnsi" w:eastAsiaTheme="majorEastAsia" w:hAnsiTheme="majorHAnsi" w:cstheme="majorBidi"/>
      <w:i/>
      <w:iCs/>
      <w:color w:val="272727" w:themeColor="text1" w:themeTint="D8"/>
      <w:sz w:val="21"/>
      <w:szCs w:val="21"/>
    </w:rPr>
  </w:style>
  <w:style w:type="paragraph" w:customStyle="1" w:styleId="List1">
    <w:name w:val="List 1"/>
    <w:basedOn w:val="ListParagraph"/>
    <w:link w:val="List1Char"/>
    <w:qFormat/>
    <w:rsid w:val="00CA54BE"/>
    <w:pPr>
      <w:numPr>
        <w:numId w:val="11"/>
      </w:numPr>
      <w:tabs>
        <w:tab w:val="num" w:pos="360"/>
      </w:tabs>
      <w:spacing w:after="160" w:line="259" w:lineRule="auto"/>
      <w:ind w:firstLine="0"/>
    </w:pPr>
  </w:style>
  <w:style w:type="paragraph" w:customStyle="1" w:styleId="List21">
    <w:name w:val="List 21"/>
    <w:basedOn w:val="Normal"/>
    <w:link w:val="LIst2Char"/>
    <w:rsid w:val="00CA54BE"/>
    <w:pPr>
      <w:numPr>
        <w:numId w:val="12"/>
      </w:numPr>
      <w:spacing w:after="160" w:line="259" w:lineRule="auto"/>
    </w:pPr>
  </w:style>
  <w:style w:type="character" w:customStyle="1" w:styleId="ListParagraphChar">
    <w:name w:val="List Paragraph Char"/>
    <w:basedOn w:val="DefaultParagraphFont"/>
    <w:link w:val="ListParagraph"/>
    <w:uiPriority w:val="34"/>
    <w:rsid w:val="00CA54BE"/>
    <w:rPr>
      <w:rFonts w:ascii="Times New Roman" w:eastAsia="Times New Roman" w:hAnsi="Times New Roman" w:cs="Times New Roman"/>
      <w:sz w:val="24"/>
      <w:szCs w:val="24"/>
    </w:rPr>
  </w:style>
  <w:style w:type="character" w:customStyle="1" w:styleId="List1Char">
    <w:name w:val="List 1 Char"/>
    <w:basedOn w:val="ListParagraphChar"/>
    <w:link w:val="List1"/>
    <w:rsid w:val="00CA54BE"/>
    <w:rPr>
      <w:rFonts w:ascii="Times New Roman" w:eastAsia="Times New Roman" w:hAnsi="Times New Roman" w:cs="Times New Roman"/>
      <w:sz w:val="24"/>
      <w:szCs w:val="24"/>
    </w:rPr>
  </w:style>
  <w:style w:type="character" w:customStyle="1" w:styleId="LIst2Char">
    <w:name w:val="LIst 2 Char"/>
    <w:basedOn w:val="DefaultParagraphFont"/>
    <w:link w:val="List21"/>
    <w:rsid w:val="00CA54BE"/>
    <w:rPr>
      <w:rFonts w:ascii="Times New Roman" w:eastAsia="Times New Roman" w:hAnsi="Times New Roman" w:cs="Times New Roman"/>
      <w:sz w:val="24"/>
      <w:szCs w:val="24"/>
    </w:rPr>
  </w:style>
  <w:style w:type="table" w:styleId="TableGrid">
    <w:name w:val="Table Grid"/>
    <w:basedOn w:val="TableNormal"/>
    <w:uiPriority w:val="39"/>
    <w:rsid w:val="00547A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9937E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9937E8"/>
    <w:rPr>
      <w:rFonts w:eastAsiaTheme="minorEastAsia"/>
      <w:color w:val="5A5A5A" w:themeColor="text1" w:themeTint="A5"/>
      <w:spacing w:val="15"/>
    </w:rPr>
  </w:style>
  <w:style w:type="paragraph" w:styleId="Revision">
    <w:name w:val="Revision"/>
    <w:hidden/>
    <w:uiPriority w:val="99"/>
    <w:semiHidden/>
    <w:rsid w:val="00B86B95"/>
    <w:pPr>
      <w:spacing w:after="0"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D9489F"/>
    <w:rPr>
      <w:sz w:val="20"/>
      <w:szCs w:val="20"/>
    </w:rPr>
  </w:style>
  <w:style w:type="character" w:customStyle="1" w:styleId="FootnoteTextChar">
    <w:name w:val="Footnote Text Char"/>
    <w:basedOn w:val="DefaultParagraphFont"/>
    <w:link w:val="FootnoteText"/>
    <w:uiPriority w:val="99"/>
    <w:rsid w:val="00D9489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D9489F"/>
    <w:rPr>
      <w:vertAlign w:val="superscript"/>
    </w:rPr>
  </w:style>
  <w:style w:type="character" w:styleId="UnresolvedMention">
    <w:name w:val="Unresolved Mention"/>
    <w:basedOn w:val="DefaultParagraphFont"/>
    <w:uiPriority w:val="99"/>
    <w:semiHidden/>
    <w:unhideWhenUsed/>
    <w:rsid w:val="002F1C4C"/>
    <w:rPr>
      <w:color w:val="605E5C"/>
      <w:shd w:val="clear" w:color="auto" w:fill="E1DFDD"/>
    </w:rPr>
  </w:style>
  <w:style w:type="paragraph" w:styleId="NormalWeb">
    <w:name w:val="Normal (Web)"/>
    <w:basedOn w:val="Normal"/>
    <w:uiPriority w:val="99"/>
    <w:unhideWhenUsed/>
    <w:rsid w:val="00527029"/>
    <w:pPr>
      <w:spacing w:before="100" w:beforeAutospacing="1" w:after="100" w:afterAutospacing="1"/>
    </w:pPr>
  </w:style>
  <w:style w:type="paragraph" w:styleId="NoSpacing">
    <w:name w:val="No Spacing"/>
    <w:uiPriority w:val="1"/>
    <w:qFormat/>
    <w:rsid w:val="001F5521"/>
    <w:pPr>
      <w:spacing w:after="0" w:line="240" w:lineRule="auto"/>
    </w:pPr>
    <w:rPr>
      <w:rFonts w:ascii="Times New Roman" w:eastAsia="Times New Roman" w:hAnsi="Times New Roman" w:cs="Times New Roman"/>
      <w:sz w:val="24"/>
      <w:szCs w:val="24"/>
    </w:rPr>
  </w:style>
  <w:style w:type="paragraph" w:styleId="EndnoteText">
    <w:name w:val="endnote text"/>
    <w:basedOn w:val="Normal"/>
    <w:link w:val="EndnoteTextChar"/>
    <w:uiPriority w:val="99"/>
    <w:semiHidden/>
    <w:unhideWhenUsed/>
    <w:rsid w:val="004F21FE"/>
    <w:rPr>
      <w:sz w:val="20"/>
      <w:szCs w:val="20"/>
    </w:rPr>
  </w:style>
  <w:style w:type="character" w:customStyle="1" w:styleId="EndnoteTextChar">
    <w:name w:val="Endnote Text Char"/>
    <w:basedOn w:val="DefaultParagraphFont"/>
    <w:link w:val="EndnoteText"/>
    <w:uiPriority w:val="99"/>
    <w:semiHidden/>
    <w:rsid w:val="004F21FE"/>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4F21FE"/>
    <w:rPr>
      <w:vertAlign w:val="superscript"/>
    </w:rPr>
  </w:style>
  <w:style w:type="paragraph" w:customStyle="1" w:styleId="Default">
    <w:name w:val="Default"/>
    <w:rsid w:val="0019389D"/>
    <w:pPr>
      <w:autoSpaceDE w:val="0"/>
      <w:autoSpaceDN w:val="0"/>
      <w:adjustRightInd w:val="0"/>
      <w:spacing w:after="0" w:line="240" w:lineRule="auto"/>
    </w:pPr>
    <w:rPr>
      <w:rFonts w:ascii="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EE3BA1"/>
    <w:rPr>
      <w:color w:val="954F72" w:themeColor="followedHyperlink"/>
      <w:u w:val="single"/>
    </w:rPr>
  </w:style>
  <w:style w:type="paragraph" w:styleId="BodyText">
    <w:name w:val="Body Text"/>
    <w:basedOn w:val="Normal"/>
    <w:link w:val="BodyTextChar"/>
    <w:uiPriority w:val="1"/>
    <w:qFormat/>
    <w:rsid w:val="00B61281"/>
    <w:pPr>
      <w:widowControl w:val="0"/>
      <w:autoSpaceDE w:val="0"/>
      <w:autoSpaceDN w:val="0"/>
    </w:pPr>
  </w:style>
  <w:style w:type="character" w:customStyle="1" w:styleId="BodyTextChar">
    <w:name w:val="Body Text Char"/>
    <w:basedOn w:val="DefaultParagraphFont"/>
    <w:link w:val="BodyText"/>
    <w:uiPriority w:val="1"/>
    <w:rsid w:val="00B61281"/>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2A30C3"/>
    <w:rPr>
      <w:color w:val="808080"/>
    </w:rPr>
  </w:style>
  <w:style w:type="character" w:styleId="Mention">
    <w:name w:val="Mention"/>
    <w:basedOn w:val="DefaultParagraphFont"/>
    <w:uiPriority w:val="99"/>
    <w:unhideWhenUsed/>
    <w:rsid w:val="00B8768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675968">
      <w:bodyDiv w:val="1"/>
      <w:marLeft w:val="0"/>
      <w:marRight w:val="0"/>
      <w:marTop w:val="0"/>
      <w:marBottom w:val="0"/>
      <w:divBdr>
        <w:top w:val="none" w:sz="0" w:space="0" w:color="auto"/>
        <w:left w:val="none" w:sz="0" w:space="0" w:color="auto"/>
        <w:bottom w:val="none" w:sz="0" w:space="0" w:color="auto"/>
        <w:right w:val="none" w:sz="0" w:space="0" w:color="auto"/>
      </w:divBdr>
    </w:div>
    <w:div w:id="169371436">
      <w:bodyDiv w:val="1"/>
      <w:marLeft w:val="0"/>
      <w:marRight w:val="0"/>
      <w:marTop w:val="0"/>
      <w:marBottom w:val="0"/>
      <w:divBdr>
        <w:top w:val="none" w:sz="0" w:space="0" w:color="auto"/>
        <w:left w:val="none" w:sz="0" w:space="0" w:color="auto"/>
        <w:bottom w:val="none" w:sz="0" w:space="0" w:color="auto"/>
        <w:right w:val="none" w:sz="0" w:space="0" w:color="auto"/>
      </w:divBdr>
    </w:div>
    <w:div w:id="988021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image" Target="media/image4.png"/><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4.xml"/><Relationship Id="rId10" Type="http://schemas.openxmlformats.org/officeDocument/2006/relationships/footnotes" Target="footnote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eader" Target="header4.xml"/></Relationships>
</file>

<file path=word/_rels/footnotes.xml.rels><?xml version="1.0" encoding="UTF-8" standalone="yes"?>
<Relationships xmlns="http://schemas.openxmlformats.org/package/2006/relationships"><Relationship Id="rId3" Type="http://schemas.openxmlformats.org/officeDocument/2006/relationships/hyperlink" Target="https://www.epa.gov/system/files/documents/2022-09/epa-approved-compiled-scaqmd-rules-regs-i-ii-iii-iv-v-vii.pdf" TargetMode="External"/><Relationship Id="rId2" Type="http://schemas.openxmlformats.org/officeDocument/2006/relationships/hyperlink" Target="https://www.epa.gov/sites/default/files/2021-04/documents/volume_iv_meteorological_measurements.pdf" TargetMode="External"/><Relationship Id="rId1" Type="http://schemas.openxmlformats.org/officeDocument/2006/relationships/hyperlink" Target="https://www.aqmd.gov/home/rules-compliance/compliance/rule-1466/pre-approved-monito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AB91B097AD6C74284EE5CE2F7EB72B0" ma:contentTypeVersion="40" ma:contentTypeDescription="Create a new document." ma:contentTypeScope="" ma:versionID="70cc402e5eff825c7b56ec91d9fc133d">
  <xsd:schema xmlns:xsd="http://www.w3.org/2001/XMLSchema" xmlns:xs="http://www.w3.org/2001/XMLSchema" xmlns:p="http://schemas.microsoft.com/office/2006/metadata/properties" xmlns:ns1="http://schemas.microsoft.com/sharepoint/v3" xmlns:ns2="4ffa91fb-a0ff-4ac5-b2db-65c790d184a4" xmlns:ns3="http://schemas.microsoft.com/sharepoint.v3" xmlns:ns4="http://schemas.microsoft.com/sharepoint/v3/fields" xmlns:ns5="6b374715-5fdf-4d6f-9a05-9cc0b26963e4" xmlns:ns6="35e0946a-c455-422d-965c-a6f0d19a9bf2" targetNamespace="http://schemas.microsoft.com/office/2006/metadata/properties" ma:root="true" ma:fieldsID="888ab2d5353adad6352b73ca76a5ebef" ns1:_="" ns2:_="" ns3:_="" ns4:_="" ns5:_="" ns6:_="">
    <xsd:import namespace="http://schemas.microsoft.com/sharepoint/v3"/>
    <xsd:import namespace="4ffa91fb-a0ff-4ac5-b2db-65c790d184a4"/>
    <xsd:import namespace="http://schemas.microsoft.com/sharepoint.v3"/>
    <xsd:import namespace="http://schemas.microsoft.com/sharepoint/v3/fields"/>
    <xsd:import namespace="6b374715-5fdf-4d6f-9a05-9cc0b26963e4"/>
    <xsd:import namespace="35e0946a-c455-422d-965c-a6f0d19a9bf2"/>
    <xsd:element name="properties">
      <xsd:complexType>
        <xsd:sequence>
          <xsd:element name="documentManagement">
            <xsd:complexType>
              <xsd:all>
                <xsd:element ref="ns2:Document_x0020_Creation_x0020_Date" minOccurs="0"/>
                <xsd:element ref="ns2:Creator" minOccurs="0"/>
                <xsd:element ref="ns2:EPA_x0020_Office" minOccurs="0"/>
                <xsd:element ref="ns2:Record" minOccurs="0"/>
                <xsd:element ref="ns3:CategoryDescription" minOccurs="0"/>
                <xsd:element ref="ns2:Identifier" minOccurs="0"/>
                <xsd:element ref="ns2:EPA_x0020_Contributor" minOccurs="0"/>
                <xsd:element ref="ns2:External_x0020_Contributor" minOccurs="0"/>
                <xsd:element ref="ns4:_Coverage" minOccurs="0"/>
                <xsd:element ref="ns2:EPA_x0020_Related_x0020_Documents" minOccurs="0"/>
                <xsd:element ref="ns4:_Source" minOccurs="0"/>
                <xsd:element ref="ns2:Rights" minOccurs="0"/>
                <xsd:element ref="ns1:Language" minOccurs="0"/>
                <xsd:element ref="ns2:j747ac98061d40f0aa7bd47e1db5675d" minOccurs="0"/>
                <xsd:element ref="ns2:TaxKeywordTaxHTField" minOccurs="0"/>
                <xsd:element ref="ns2:TaxCatchAllLabel" minOccurs="0"/>
                <xsd:element ref="ns2:TaxCatchAll" minOccurs="0"/>
                <xsd:element ref="ns2:e3f09c3df709400db2417a7161762d62" minOccurs="0"/>
                <xsd:element ref="ns5:SharedWithUsers" minOccurs="0"/>
                <xsd:element ref="ns5:SharedWithDetails" minOccurs="0"/>
                <xsd:element ref="ns6:MediaServiceMetadata" minOccurs="0"/>
                <xsd:element ref="ns6:MediaServiceFastMetadata" minOccurs="0"/>
                <xsd:element ref="ns6:MediaServiceDateTaken" minOccurs="0"/>
                <xsd:element ref="ns1:_ip_UnifiedCompliancePolicyProperties" minOccurs="0"/>
                <xsd:element ref="ns1:_ip_UnifiedCompliancePolicyUIAction" minOccurs="0"/>
                <xsd:element ref="ns6:MediaServiceAutoTags" minOccurs="0"/>
                <xsd:element ref="ns6:MediaServiceOCR" minOccurs="0"/>
                <xsd:element ref="ns6:MediaServiceGenerationTime" minOccurs="0"/>
                <xsd:element ref="ns6:MediaServiceEventHashCode" minOccurs="0"/>
                <xsd:element ref="ns6:MediaServiceLocation" minOccurs="0"/>
                <xsd:element ref="ns6:MediaServiceAutoKeyPoints" minOccurs="0"/>
                <xsd:element ref="ns6:MediaServiceKeyPoints" minOccurs="0"/>
                <xsd:element ref="ns6:MediaLengthInSeconds" minOccurs="0"/>
                <xsd:element ref="ns6:lcf76f155ced4ddcb4097134ff3c332f" minOccurs="0"/>
                <xsd:element ref="ns6:MediaServiceObjectDetectorVersions" minOccurs="0"/>
                <xsd:element ref="ns6: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element name="_ip_UnifiedCompliancePolicyProperties" ma:index="34" nillable="true" ma:displayName="Unified Compliance Policy Properties" ma:description="" ma:hidden="true" ma:internalName="_ip_UnifiedCompliancePolicyProperties">
      <xsd:simpleType>
        <xsd:restriction base="dms:Note"/>
      </xsd:simpleType>
    </xsd:element>
    <xsd:element name="_ip_UnifiedCompliancePolicyUIAction" ma:index="35"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description="" ma:hidden="true" ma:list="{43803f77-d5b2-4f3b-8692-d2b110a9d254}" ma:internalName="TaxCatchAllLabel" ma:readOnly="true" ma:showField="CatchAllDataLabel" ma:web="f2302cd1-b682-4125-b031-d42c1d0f0d29">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description="" ma:hidden="true" ma:list="{43803f77-d5b2-4f3b-8692-d2b110a9d254}" ma:internalName="TaxCatchAll" ma:showField="CatchAllData" ma:web="f2302cd1-b682-4125-b031-d42c1d0f0d29">
      <xsd:complexType>
        <xsd:complexContent>
          <xsd:extension base="dms:MultiChoiceLookup">
            <xsd:sequence>
              <xsd:element name="Value" type="dms:Lookup" maxOccurs="unbounded" minOccurs="0" nillable="true"/>
            </xsd:sequence>
          </xsd:extension>
        </xsd:complexContent>
      </xsd:complexType>
    </xsd:element>
    <xsd:element name="e3f09c3df709400db2417a7161762d62" ma:index="28" nillable="true" ma:taxonomy="true" ma:internalName="e3f09c3df709400db2417a7161762d62" ma:taxonomyFieldName="EPA_x0020_Subject" ma:displayName="EPA Subject" ma:readOnly="false" ma:default="" ma:fieldId="{e3f09c3d-f709-400d-b241-7a7161762d62}" ma:taxonomyMulti="true" ma:sspId="29f62856-1543-49d4-a736-4569d363f533" ma:termSetId="7a3d4ae0-7e62-45a2-a406-c6a8a6a8eee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b374715-5fdf-4d6f-9a05-9cc0b26963e4" elementFormDefault="qualified">
    <xsd:import namespace="http://schemas.microsoft.com/office/2006/documentManagement/types"/>
    <xsd:import namespace="http://schemas.microsoft.com/office/infopath/2007/PartnerControls"/>
    <xsd:element name="SharedWithUsers" ma:index="2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0"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5e0946a-c455-422d-965c-a6f0d19a9bf2" elementFormDefault="qualified">
    <xsd:import namespace="http://schemas.microsoft.com/office/2006/documentManagement/types"/>
    <xsd:import namespace="http://schemas.microsoft.com/office/infopath/2007/PartnerControls"/>
    <xsd:element name="MediaServiceMetadata" ma:index="31" nillable="true" ma:displayName="MediaServiceMetadata" ma:description="" ma:hidden="true" ma:internalName="MediaServiceMetadata" ma:readOnly="true">
      <xsd:simpleType>
        <xsd:restriction base="dms:Note"/>
      </xsd:simpleType>
    </xsd:element>
    <xsd:element name="MediaServiceFastMetadata" ma:index="32" nillable="true" ma:displayName="MediaServiceFastMetadata" ma:description="" ma:hidden="true" ma:internalName="MediaServiceFastMetadata" ma:readOnly="true">
      <xsd:simpleType>
        <xsd:restriction base="dms:Note"/>
      </xsd:simpleType>
    </xsd:element>
    <xsd:element name="MediaServiceDateTaken" ma:index="33" nillable="true" ma:displayName="MediaServiceDateTaken" ma:description="" ma:hidden="true" ma:internalName="MediaServiceDateTaken" ma:readOnly="true">
      <xsd:simpleType>
        <xsd:restriction base="dms:Text"/>
      </xsd:simpleType>
    </xsd:element>
    <xsd:element name="MediaServiceAutoTags" ma:index="36" nillable="true" ma:displayName="MediaServiceAutoTags" ma:internalName="MediaServiceAutoTags" ma:readOnly="true">
      <xsd:simpleType>
        <xsd:restriction base="dms:Text"/>
      </xsd:simpleType>
    </xsd:element>
    <xsd:element name="MediaServiceOCR" ma:index="37" nillable="true" ma:displayName="MediaServiceOCR" ma:internalName="MediaServiceOCR" ma:readOnly="true">
      <xsd:simpleType>
        <xsd:restriction base="dms:Note">
          <xsd:maxLength value="255"/>
        </xsd:restriction>
      </xsd:simpleType>
    </xsd:element>
    <xsd:element name="MediaServiceGenerationTime" ma:index="38" nillable="true" ma:displayName="MediaServiceGenerationTime" ma:hidden="true" ma:internalName="MediaServiceGenerationTime" ma:readOnly="true">
      <xsd:simpleType>
        <xsd:restriction base="dms:Text"/>
      </xsd:simpleType>
    </xsd:element>
    <xsd:element name="MediaServiceEventHashCode" ma:index="39" nillable="true" ma:displayName="MediaServiceEventHashCode" ma:hidden="true" ma:internalName="MediaServiceEventHashCode" ma:readOnly="true">
      <xsd:simpleType>
        <xsd:restriction base="dms:Text"/>
      </xsd:simpleType>
    </xsd:element>
    <xsd:element name="MediaServiceLocation" ma:index="40" nillable="true" ma:displayName="Location" ma:internalName="MediaServiceLocation" ma:readOnly="true">
      <xsd:simpleType>
        <xsd:restriction base="dms:Text"/>
      </xsd:simpleType>
    </xsd:element>
    <xsd:element name="MediaServiceAutoKeyPoints" ma:index="41" nillable="true" ma:displayName="MediaServiceAutoKeyPoints" ma:hidden="true" ma:internalName="MediaServiceAutoKeyPoints" ma:readOnly="true">
      <xsd:simpleType>
        <xsd:restriction base="dms:Note"/>
      </xsd:simpleType>
    </xsd:element>
    <xsd:element name="MediaServiceKeyPoints" ma:index="42" nillable="true" ma:displayName="KeyPoints" ma:internalName="MediaServiceKeyPoints" ma:readOnly="true">
      <xsd:simpleType>
        <xsd:restriction base="dms:Note">
          <xsd:maxLength value="255"/>
        </xsd:restriction>
      </xsd:simpleType>
    </xsd:element>
    <xsd:element name="MediaLengthInSeconds" ma:index="43" nillable="true" ma:displayName="MediaLengthInSeconds" ma:hidden="true" ma:internalName="MediaLengthInSeconds" ma:readOnly="true">
      <xsd:simpleType>
        <xsd:restriction base="dms:Unknown"/>
      </xsd:simpleType>
    </xsd:element>
    <xsd:element name="lcf76f155ced4ddcb4097134ff3c332f" ma:index="45" nillable="true" ma:taxonomy="true" ma:internalName="lcf76f155ced4ddcb4097134ff3c332f" ma:taxonomyFieldName="MediaServiceImageTags" ma:displayName="Image Tags" ma:readOnly="false" ma:fieldId="{5cf76f15-5ced-4ddc-b409-7134ff3c332f}" ma:taxonomyMulti="true" ma:sspId="29f62856-1543-49d4-a736-4569d363f53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6" nillable="true" ma:displayName="MediaServiceObjectDetectorVersions" ma:hidden="true" ma:indexed="true" ma:internalName="MediaServiceObjectDetectorVersions" ma:readOnly="true">
      <xsd:simpleType>
        <xsd:restriction base="dms:Text"/>
      </xsd:simpleType>
    </xsd:element>
    <xsd:element name="MediaServiceSearchProperties" ma:index="4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Source xmlns="http://schemas.microsoft.com/sharepoint/v3/fields" xsi:nil="true"/>
    <Language xmlns="http://schemas.microsoft.com/sharepoint/v3">English</Language>
    <j747ac98061d40f0aa7bd47e1db5675d xmlns="4ffa91fb-a0ff-4ac5-b2db-65c790d184a4">
      <Terms xmlns="http://schemas.microsoft.com/office/infopath/2007/PartnerControls"/>
    </j747ac98061d40f0aa7bd47e1db5675d>
    <External_x0020_Contributor xmlns="4ffa91fb-a0ff-4ac5-b2db-65c790d184a4" xsi:nil="true"/>
    <TaxKeywordTaxHTField xmlns="4ffa91fb-a0ff-4ac5-b2db-65c790d184a4">
      <Terms xmlns="http://schemas.microsoft.com/office/infopath/2007/PartnerControls"/>
    </TaxKeywordTaxHTField>
    <Record xmlns="4ffa91fb-a0ff-4ac5-b2db-65c790d184a4">Shared</Record>
    <Rights xmlns="4ffa91fb-a0ff-4ac5-b2db-65c790d184a4" xsi:nil="true"/>
    <Document_x0020_Creation_x0020_Date xmlns="4ffa91fb-a0ff-4ac5-b2db-65c790d184a4">2020-12-15T15:32:49+00:00</Document_x0020_Creation_x0020_Date>
    <EPA_x0020_Office xmlns="4ffa91fb-a0ff-4ac5-b2db-65c790d184a4" xsi:nil="true"/>
    <CategoryDescription xmlns="http://schemas.microsoft.com/sharepoint.v3" xsi:nil="true"/>
    <Identifier xmlns="4ffa91fb-a0ff-4ac5-b2db-65c790d184a4" xsi:nil="true"/>
    <_Coverage xmlns="http://schemas.microsoft.com/sharepoint/v3/fields" xsi:nil="true"/>
    <Creator xmlns="4ffa91fb-a0ff-4ac5-b2db-65c790d184a4">
      <UserInfo>
        <DisplayName/>
        <AccountId xsi:nil="true"/>
        <AccountType/>
      </UserInfo>
    </Creator>
    <EPA_x0020_Related_x0020_Documents xmlns="4ffa91fb-a0ff-4ac5-b2db-65c790d184a4" xsi:nil="true"/>
    <EPA_x0020_Contributor xmlns="4ffa91fb-a0ff-4ac5-b2db-65c790d184a4">
      <UserInfo>
        <DisplayName/>
        <AccountId xsi:nil="true"/>
        <AccountType/>
      </UserInfo>
    </EPA_x0020_Contributor>
    <TaxCatchAll xmlns="4ffa91fb-a0ff-4ac5-b2db-65c790d184a4" xsi:nil="true"/>
    <_ip_UnifiedCompliancePolicyUIAction xmlns="http://schemas.microsoft.com/sharepoint/v3" xsi:nil="true"/>
    <e3f09c3df709400db2417a7161762d62 xmlns="4ffa91fb-a0ff-4ac5-b2db-65c790d184a4">
      <Terms xmlns="http://schemas.microsoft.com/office/infopath/2007/PartnerControls"/>
    </e3f09c3df709400db2417a7161762d62>
    <_ip_UnifiedCompliancePolicyProperties xmlns="http://schemas.microsoft.com/sharepoint/v3" xsi:nil="true"/>
    <lcf76f155ced4ddcb4097134ff3c332f xmlns="35e0946a-c455-422d-965c-a6f0d19a9bf2">
      <Terms xmlns="http://schemas.microsoft.com/office/infopath/2007/PartnerControls"/>
    </lcf76f155ced4ddcb4097134ff3c332f>
    <SharedWithUsers xmlns="6b374715-5fdf-4d6f-9a05-9cc0b26963e4">
      <UserInfo>
        <DisplayName>Weber, Luke</DisplayName>
        <AccountId>11120</AccountId>
        <AccountType/>
      </UserInfo>
      <UserInfo>
        <DisplayName>Irwin, Karen</DisplayName>
        <AccountId>3682</AccountId>
        <AccountType/>
      </UserInfo>
      <UserInfo>
        <DisplayName>Woodward, Katherine (she/her/hers)</DisplayName>
        <AccountId>726</AccountId>
        <AccountType/>
      </UserInfo>
      <UserInfo>
        <DisplayName>Park, Andy</DisplayName>
        <AccountId>3585</AccountId>
        <AccountType/>
      </UserInfo>
      <UserInfo>
        <DisplayName>Bunker, Kelly</DisplayName>
        <AccountId>3704</AccountId>
        <AccountType/>
      </UserInfo>
      <UserInfo>
        <DisplayName>Crosby-Vega, Terri</DisplayName>
        <AccountId>1278</AccountId>
        <AccountType/>
      </UserInfo>
      <UserInfo>
        <DisplayName>Graczyk, Lisa (she/her/hers)</DisplayName>
        <AccountId>4674</AccountId>
        <AccountType/>
      </UserInfo>
      <UserInfo>
        <DisplayName>Shah, Harry</DisplayName>
        <AccountId>1317</AccountId>
        <AccountType/>
      </UserInfo>
      <UserInfo>
        <DisplayName>Murray, Annah</DisplayName>
        <AccountId>4639</AccountId>
        <AccountType/>
      </UserInfo>
      <UserInfo>
        <DisplayName>Cannon, Natalie</DisplayName>
        <AccountId>9926</AccountId>
        <AccountType/>
      </UserInfo>
      <UserInfo>
        <DisplayName>Santos, Carmen</DisplayName>
        <AccountId>1316</AccountId>
        <AccountType/>
      </UserInfo>
      <UserInfo>
        <DisplayName>Feldhahn, Brett</DisplayName>
        <AccountId>10165</AccountId>
        <AccountType/>
      </UserInfo>
      <UserInfo>
        <DisplayName>Philpott, Kwai</DisplayName>
        <AccountId>11692</AccountId>
        <AccountType/>
      </UserInfo>
      <UserInfo>
        <DisplayName>Kohler, Amanda</DisplayName>
        <AccountId>4613</AccountId>
        <AccountType/>
      </UserInfo>
      <UserInfo>
        <DisplayName>Ramanauskas, Peter</DisplayName>
        <AccountId>3705</AccountId>
        <AccountType/>
      </UserInfo>
      <UserInfo>
        <DisplayName>Bova, Jacob</DisplayName>
        <AccountId>12387</AccountId>
        <AccountType/>
      </UserInfo>
      <UserInfo>
        <DisplayName>Sundar, Bhooma</DisplayName>
        <AccountId>765</AccountId>
        <AccountType/>
      </UserInfo>
      <UserInfo>
        <DisplayName>Patel, Shilpa</DisplayName>
        <AccountId>9664</AccountId>
        <AccountType/>
      </UserInfo>
      <UserInfo>
        <DisplayName>McCormick, Erika (she/her/hers)</DisplayName>
        <AccountId>12281</AccountId>
        <AccountType/>
      </UserInfo>
      <UserInfo>
        <DisplayName>Bennett, James</DisplayName>
        <AccountId>11688</AccountId>
        <AccountType/>
      </UserInfo>
      <UserInfo>
        <DisplayName>Fusinski, Keith</DisplayName>
        <AccountId>5438</AccountId>
        <AccountType/>
      </UserInfo>
      <UserInfo>
        <DisplayName>Kim, Jay</DisplayName>
        <AccountId>10517</AccountId>
        <AccountType/>
      </UserInfo>
      <UserInfo>
        <DisplayName>Wilson, Patrick</DisplayName>
        <AccountId>8202</AccountId>
        <AccountType/>
      </UserInfo>
    </SharedWithUsers>
  </documentManagement>
</p:properties>
</file>

<file path=customXml/item4.xml><?xml version="1.0" encoding="utf-8"?>
<?mso-contentType ?>
<SharedContentType xmlns="Microsoft.SharePoint.Taxonomy.ContentTypeSync" SourceId="29f62856-1543-49d4-a736-4569d363f533" ContentTypeId="0x0101"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2609B0B-465F-4F4A-948C-3524A9CE3F45}">
  <ds:schemaRefs>
    <ds:schemaRef ds:uri="http://schemas.openxmlformats.org/officeDocument/2006/bibliography"/>
  </ds:schemaRefs>
</ds:datastoreItem>
</file>

<file path=customXml/itemProps2.xml><?xml version="1.0" encoding="utf-8"?>
<ds:datastoreItem xmlns:ds="http://schemas.openxmlformats.org/officeDocument/2006/customXml" ds:itemID="{5D60CE64-8A52-4379-8C40-42B3040B6C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6b374715-5fdf-4d6f-9a05-9cc0b26963e4"/>
    <ds:schemaRef ds:uri="35e0946a-c455-422d-965c-a6f0d19a9b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182C18A-90BB-4465-93DA-A057FB70B0B8}">
  <ds:schemaRefs>
    <ds:schemaRef ds:uri="http://purl.org/dc/dcmitype/"/>
    <ds:schemaRef ds:uri="http://schemas.microsoft.com/office/2006/documentManagement/types"/>
    <ds:schemaRef ds:uri="http://schemas.microsoft.com/office/infopath/2007/PartnerControls"/>
    <ds:schemaRef ds:uri="http://schemas.microsoft.com/sharepoint/v3/fields"/>
    <ds:schemaRef ds:uri="http://www.w3.org/XML/1998/namespace"/>
    <ds:schemaRef ds:uri="http://schemas.openxmlformats.org/package/2006/metadata/core-properties"/>
    <ds:schemaRef ds:uri="35e0946a-c455-422d-965c-a6f0d19a9bf2"/>
    <ds:schemaRef ds:uri="6b374715-5fdf-4d6f-9a05-9cc0b26963e4"/>
    <ds:schemaRef ds:uri="http://schemas.microsoft.com/sharepoint.v3"/>
    <ds:schemaRef ds:uri="4ffa91fb-a0ff-4ac5-b2db-65c790d184a4"/>
    <ds:schemaRef ds:uri="http://purl.org/dc/terms/"/>
    <ds:schemaRef ds:uri="http://schemas.microsoft.com/sharepoint/v3"/>
    <ds:schemaRef ds:uri="http://schemas.microsoft.com/office/2006/metadata/properties"/>
    <ds:schemaRef ds:uri="http://purl.org/dc/elements/1.1/"/>
  </ds:schemaRefs>
</ds:datastoreItem>
</file>

<file path=customXml/itemProps4.xml><?xml version="1.0" encoding="utf-8"?>
<ds:datastoreItem xmlns:ds="http://schemas.openxmlformats.org/officeDocument/2006/customXml" ds:itemID="{BE0DDF00-1D99-4D7E-AB05-C7964DDB6484}">
  <ds:schemaRefs>
    <ds:schemaRef ds:uri="Microsoft.SharePoint.Taxonomy.ContentTypeSync"/>
  </ds:schemaRefs>
</ds:datastoreItem>
</file>

<file path=customXml/itemProps5.xml><?xml version="1.0" encoding="utf-8"?>
<ds:datastoreItem xmlns:ds="http://schemas.openxmlformats.org/officeDocument/2006/customXml" ds:itemID="{0BDF01AE-E92F-43DF-9760-9E17B8F902D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26</Pages>
  <Words>7916</Words>
  <Characters>45123</Characters>
  <Application>Microsoft Office Word</Application>
  <DocSecurity>0</DocSecurity>
  <Lines>376</Lines>
  <Paragraphs>105</Paragraphs>
  <ScaleCrop>false</ScaleCrop>
  <HeadingPairs>
    <vt:vector size="2" baseType="variant">
      <vt:variant>
        <vt:lpstr>Title</vt:lpstr>
      </vt:variant>
      <vt:variant>
        <vt:i4>1</vt:i4>
      </vt:variant>
    </vt:vector>
  </HeadingPairs>
  <TitlesOfParts>
    <vt:vector size="1" baseType="lpstr">
      <vt:lpstr/>
    </vt:vector>
  </TitlesOfParts>
  <Company>United States Army</Company>
  <LinksUpToDate>false</LinksUpToDate>
  <CharactersWithSpaces>52934</CharactersWithSpaces>
  <SharedDoc>false</SharedDoc>
  <HLinks>
    <vt:vector size="330" baseType="variant">
      <vt:variant>
        <vt:i4>3866665</vt:i4>
      </vt:variant>
      <vt:variant>
        <vt:i4>213</vt:i4>
      </vt:variant>
      <vt:variant>
        <vt:i4>0</vt:i4>
      </vt:variant>
      <vt:variant>
        <vt:i4>5</vt:i4>
      </vt:variant>
      <vt:variant>
        <vt:lpwstr>https://www.aqmd.gov/docs/default-source/rule-book/Proposed-Rules/1466/par-1466---preliminary-draft-staff-report---02-18-2021-docx.pdf?sfvrsn=6</vt:lpwstr>
      </vt:variant>
      <vt:variant>
        <vt:lpwstr/>
      </vt:variant>
      <vt:variant>
        <vt:i4>5373974</vt:i4>
      </vt:variant>
      <vt:variant>
        <vt:i4>210</vt:i4>
      </vt:variant>
      <vt:variant>
        <vt:i4>0</vt:i4>
      </vt:variant>
      <vt:variant>
        <vt:i4>5</vt:i4>
      </vt:variant>
      <vt:variant>
        <vt:lpwstr>https://www.aqmd.gov/docs/default-source/rule-book/reg-xiv/rule-1466.pdf</vt:lpwstr>
      </vt:variant>
      <vt:variant>
        <vt:lpwstr/>
      </vt:variant>
      <vt:variant>
        <vt:i4>5177356</vt:i4>
      </vt:variant>
      <vt:variant>
        <vt:i4>207</vt:i4>
      </vt:variant>
      <vt:variant>
        <vt:i4>0</vt:i4>
      </vt:variant>
      <vt:variant>
        <vt:i4>5</vt:i4>
      </vt:variant>
      <vt:variant>
        <vt:lpwstr>http://www.aqmd.gov/docs/default-source/compliance/rule-403-dust-control-forms/rule-403-fugitive-dust-implementation-handbook-0120km-arc.pdf?sfvrsn=6</vt:lpwstr>
      </vt:variant>
      <vt:variant>
        <vt:lpwstr/>
      </vt:variant>
      <vt:variant>
        <vt:i4>1245273</vt:i4>
      </vt:variant>
      <vt:variant>
        <vt:i4>204</vt:i4>
      </vt:variant>
      <vt:variant>
        <vt:i4>0</vt:i4>
      </vt:variant>
      <vt:variant>
        <vt:i4>5</vt:i4>
      </vt:variant>
      <vt:variant>
        <vt:lpwstr>https://www.aqmd.gov/docs/default-source/rule-book/rule-iv/rule-403.pdf?sfvrsn=4</vt:lpwstr>
      </vt:variant>
      <vt:variant>
        <vt:lpwstr/>
      </vt:variant>
      <vt:variant>
        <vt:i4>5439534</vt:i4>
      </vt:variant>
      <vt:variant>
        <vt:i4>201</vt:i4>
      </vt:variant>
      <vt:variant>
        <vt:i4>0</vt:i4>
      </vt:variant>
      <vt:variant>
        <vt:i4>5</vt:i4>
      </vt:variant>
      <vt:variant>
        <vt:lpwstr>https://www.epa.gov/sites/default/files/2021-04/documents/volume_iv_meteorological_measurements.pdf</vt:lpwstr>
      </vt:variant>
      <vt:variant>
        <vt:lpwstr/>
      </vt:variant>
      <vt:variant>
        <vt:i4>1441810</vt:i4>
      </vt:variant>
      <vt:variant>
        <vt:i4>198</vt:i4>
      </vt:variant>
      <vt:variant>
        <vt:i4>0</vt:i4>
      </vt:variant>
      <vt:variant>
        <vt:i4>5</vt:i4>
      </vt:variant>
      <vt:variant>
        <vt:lpwstr>https://www.epa.gov/sites/default/files/2017-06/documents/06072017_final_pcbfast_toolbox_508compliant.pdf</vt:lpwstr>
      </vt:variant>
      <vt:variant>
        <vt:lpwstr/>
      </vt:variant>
      <vt:variant>
        <vt:i4>458825</vt:i4>
      </vt:variant>
      <vt:variant>
        <vt:i4>195</vt:i4>
      </vt:variant>
      <vt:variant>
        <vt:i4>0</vt:i4>
      </vt:variant>
      <vt:variant>
        <vt:i4>5</vt:i4>
      </vt:variant>
      <vt:variant>
        <vt:lpwstr>https://www.epa.gov/pcbs/polychlorinated-biphenyl-pcb-site-revitalization-guidance-under-toxic-substances-control-act</vt:lpwstr>
      </vt:variant>
      <vt:variant>
        <vt:lpwstr/>
      </vt:variant>
      <vt:variant>
        <vt:i4>3145818</vt:i4>
      </vt:variant>
      <vt:variant>
        <vt:i4>192</vt:i4>
      </vt:variant>
      <vt:variant>
        <vt:i4>0</vt:i4>
      </vt:variant>
      <vt:variant>
        <vt:i4>5</vt:i4>
      </vt:variant>
      <vt:variant>
        <vt:lpwstr>https://iris.epa.gov/static/pdfs/0294_summary.pdf</vt:lpwstr>
      </vt:variant>
      <vt:variant>
        <vt:lpwstr/>
      </vt:variant>
      <vt:variant>
        <vt:i4>3342394</vt:i4>
      </vt:variant>
      <vt:variant>
        <vt:i4>189</vt:i4>
      </vt:variant>
      <vt:variant>
        <vt:i4>0</vt:i4>
      </vt:variant>
      <vt:variant>
        <vt:i4>5</vt:i4>
      </vt:variant>
      <vt:variant>
        <vt:lpwstr>https://www.epa.gov/criteria-air-pollutants/naaqs-table</vt:lpwstr>
      </vt:variant>
      <vt:variant>
        <vt:lpwstr/>
      </vt:variant>
      <vt:variant>
        <vt:i4>1769566</vt:i4>
      </vt:variant>
      <vt:variant>
        <vt:i4>186</vt:i4>
      </vt:variant>
      <vt:variant>
        <vt:i4>0</vt:i4>
      </vt:variant>
      <vt:variant>
        <vt:i4>5</vt:i4>
      </vt:variant>
      <vt:variant>
        <vt:lpwstr>https://cfpub.epa.gov/ncea/risk/recordisplay.cfm?deid=236252</vt:lpwstr>
      </vt:variant>
      <vt:variant>
        <vt:lpwstr/>
      </vt:variant>
      <vt:variant>
        <vt:i4>7012412</vt:i4>
      </vt:variant>
      <vt:variant>
        <vt:i4>183</vt:i4>
      </vt:variant>
      <vt:variant>
        <vt:i4>0</vt:i4>
      </vt:variant>
      <vt:variant>
        <vt:i4>5</vt:i4>
      </vt:variant>
      <vt:variant>
        <vt:lpwstr>https://www.epa.gov/system/files/documents/2022-06/designated_reference_and_equivalent_methods_-_06152022.pdf</vt:lpwstr>
      </vt:variant>
      <vt:variant>
        <vt:lpwstr/>
      </vt:variant>
      <vt:variant>
        <vt:i4>3997709</vt:i4>
      </vt:variant>
      <vt:variant>
        <vt:i4>180</vt:i4>
      </vt:variant>
      <vt:variant>
        <vt:i4>0</vt:i4>
      </vt:variant>
      <vt:variant>
        <vt:i4>5</vt:i4>
      </vt:variant>
      <vt:variant>
        <vt:lpwstr>https://files.clarkcountynv.gov/clarknv/Environmental Sustainability/Current Rules and Regulations/SECT92_04_15_14.pdf?t=1661198582049&amp;t=1661198582049</vt:lpwstr>
      </vt:variant>
      <vt:variant>
        <vt:lpwstr/>
      </vt:variant>
      <vt:variant>
        <vt:i4>3276926</vt:i4>
      </vt:variant>
      <vt:variant>
        <vt:i4>177</vt:i4>
      </vt:variant>
      <vt:variant>
        <vt:i4>0</vt:i4>
      </vt:variant>
      <vt:variant>
        <vt:i4>5</vt:i4>
      </vt:variant>
      <vt:variant>
        <vt:lpwstr>https://files.clarkcountynv.gov/clarknv/Environmental Sustainability/Current Rules and Regulations/SECT94 01-21-20.pdf?t=1661198582049&amp;t=1661198582049</vt:lpwstr>
      </vt:variant>
      <vt:variant>
        <vt:lpwstr/>
      </vt:variant>
      <vt:variant>
        <vt:i4>2556012</vt:i4>
      </vt:variant>
      <vt:variant>
        <vt:i4>174</vt:i4>
      </vt:variant>
      <vt:variant>
        <vt:i4>0</vt:i4>
      </vt:variant>
      <vt:variant>
        <vt:i4>5</vt:i4>
      </vt:variant>
      <vt:variant>
        <vt:lpwstr>https://files.clarkcountynv.gov/clarknv/Environmental Sustainability/SIP Related Documents/App_G_Air_Quality_Regulations_and_Section_94_Handbook.pdf</vt:lpwstr>
      </vt:variant>
      <vt:variant>
        <vt:lpwstr/>
      </vt:variant>
      <vt:variant>
        <vt:i4>7667813</vt:i4>
      </vt:variant>
      <vt:variant>
        <vt:i4>171</vt:i4>
      </vt:variant>
      <vt:variant>
        <vt:i4>0</vt:i4>
      </vt:variant>
      <vt:variant>
        <vt:i4>5</vt:i4>
      </vt:variant>
      <vt:variant>
        <vt:lpwstr>https://calepa.ca.gov/wp-content/uploads/sites/6/2019/06/Disaster-Documents-2011yr-GuideRemoval.pdf</vt:lpwstr>
      </vt:variant>
      <vt:variant>
        <vt:lpwstr/>
      </vt:variant>
      <vt:variant>
        <vt:i4>196682</vt:i4>
      </vt:variant>
      <vt:variant>
        <vt:i4>168</vt:i4>
      </vt:variant>
      <vt:variant>
        <vt:i4>0</vt:i4>
      </vt:variant>
      <vt:variant>
        <vt:i4>5</vt:i4>
      </vt:variant>
      <vt:variant>
        <vt:lpwstr>https://ww2.arb.ca.gov/resources/inhalable-particulate-matter-and-health</vt:lpwstr>
      </vt:variant>
      <vt:variant>
        <vt:lpwstr/>
      </vt:variant>
      <vt:variant>
        <vt:i4>5046366</vt:i4>
      </vt:variant>
      <vt:variant>
        <vt:i4>165</vt:i4>
      </vt:variant>
      <vt:variant>
        <vt:i4>0</vt:i4>
      </vt:variant>
      <vt:variant>
        <vt:i4>5</vt:i4>
      </vt:variant>
      <vt:variant>
        <vt:lpwstr>https://www.epa.gov/pcbs/steps-safe-renovation-and-repair-activities</vt:lpwstr>
      </vt:variant>
      <vt:variant>
        <vt:lpwstr/>
      </vt:variant>
      <vt:variant>
        <vt:i4>1310801</vt:i4>
      </vt:variant>
      <vt:variant>
        <vt:i4>162</vt:i4>
      </vt:variant>
      <vt:variant>
        <vt:i4>0</vt:i4>
      </vt:variant>
      <vt:variant>
        <vt:i4>5</vt:i4>
      </vt:variant>
      <vt:variant>
        <vt:lpwstr>https://www.epa.gov/pcbs/steps-safe-pcb-abatement-activities</vt:lpwstr>
      </vt:variant>
      <vt:variant>
        <vt:lpwstr/>
      </vt:variant>
      <vt:variant>
        <vt:i4>7078013</vt:i4>
      </vt:variant>
      <vt:variant>
        <vt:i4>159</vt:i4>
      </vt:variant>
      <vt:variant>
        <vt:i4>0</vt:i4>
      </vt:variant>
      <vt:variant>
        <vt:i4>5</vt:i4>
      </vt:variant>
      <vt:variant>
        <vt:lpwstr>https://www.epa.gov/pcbs/pcb-facility-approval-streamlining-toolbox-fast-streamlining-cleanup-approval-process</vt:lpwstr>
      </vt:variant>
      <vt:variant>
        <vt:lpwstr/>
      </vt:variant>
      <vt:variant>
        <vt:i4>1507385</vt:i4>
      </vt:variant>
      <vt:variant>
        <vt:i4>152</vt:i4>
      </vt:variant>
      <vt:variant>
        <vt:i4>0</vt:i4>
      </vt:variant>
      <vt:variant>
        <vt:i4>5</vt:i4>
      </vt:variant>
      <vt:variant>
        <vt:lpwstr/>
      </vt:variant>
      <vt:variant>
        <vt:lpwstr>_Toc168410127</vt:lpwstr>
      </vt:variant>
      <vt:variant>
        <vt:i4>1507385</vt:i4>
      </vt:variant>
      <vt:variant>
        <vt:i4>146</vt:i4>
      </vt:variant>
      <vt:variant>
        <vt:i4>0</vt:i4>
      </vt:variant>
      <vt:variant>
        <vt:i4>5</vt:i4>
      </vt:variant>
      <vt:variant>
        <vt:lpwstr/>
      </vt:variant>
      <vt:variant>
        <vt:lpwstr>_Toc168410126</vt:lpwstr>
      </vt:variant>
      <vt:variant>
        <vt:i4>1507385</vt:i4>
      </vt:variant>
      <vt:variant>
        <vt:i4>140</vt:i4>
      </vt:variant>
      <vt:variant>
        <vt:i4>0</vt:i4>
      </vt:variant>
      <vt:variant>
        <vt:i4>5</vt:i4>
      </vt:variant>
      <vt:variant>
        <vt:lpwstr/>
      </vt:variant>
      <vt:variant>
        <vt:lpwstr>_Toc168410125</vt:lpwstr>
      </vt:variant>
      <vt:variant>
        <vt:i4>1507385</vt:i4>
      </vt:variant>
      <vt:variant>
        <vt:i4>134</vt:i4>
      </vt:variant>
      <vt:variant>
        <vt:i4>0</vt:i4>
      </vt:variant>
      <vt:variant>
        <vt:i4>5</vt:i4>
      </vt:variant>
      <vt:variant>
        <vt:lpwstr/>
      </vt:variant>
      <vt:variant>
        <vt:lpwstr>_Toc168410124</vt:lpwstr>
      </vt:variant>
      <vt:variant>
        <vt:i4>1507385</vt:i4>
      </vt:variant>
      <vt:variant>
        <vt:i4>128</vt:i4>
      </vt:variant>
      <vt:variant>
        <vt:i4>0</vt:i4>
      </vt:variant>
      <vt:variant>
        <vt:i4>5</vt:i4>
      </vt:variant>
      <vt:variant>
        <vt:lpwstr/>
      </vt:variant>
      <vt:variant>
        <vt:lpwstr>_Toc168410123</vt:lpwstr>
      </vt:variant>
      <vt:variant>
        <vt:i4>1507385</vt:i4>
      </vt:variant>
      <vt:variant>
        <vt:i4>122</vt:i4>
      </vt:variant>
      <vt:variant>
        <vt:i4>0</vt:i4>
      </vt:variant>
      <vt:variant>
        <vt:i4>5</vt:i4>
      </vt:variant>
      <vt:variant>
        <vt:lpwstr/>
      </vt:variant>
      <vt:variant>
        <vt:lpwstr>_Toc168410122</vt:lpwstr>
      </vt:variant>
      <vt:variant>
        <vt:i4>1507385</vt:i4>
      </vt:variant>
      <vt:variant>
        <vt:i4>116</vt:i4>
      </vt:variant>
      <vt:variant>
        <vt:i4>0</vt:i4>
      </vt:variant>
      <vt:variant>
        <vt:i4>5</vt:i4>
      </vt:variant>
      <vt:variant>
        <vt:lpwstr/>
      </vt:variant>
      <vt:variant>
        <vt:lpwstr>_Toc168410121</vt:lpwstr>
      </vt:variant>
      <vt:variant>
        <vt:i4>1507385</vt:i4>
      </vt:variant>
      <vt:variant>
        <vt:i4>110</vt:i4>
      </vt:variant>
      <vt:variant>
        <vt:i4>0</vt:i4>
      </vt:variant>
      <vt:variant>
        <vt:i4>5</vt:i4>
      </vt:variant>
      <vt:variant>
        <vt:lpwstr/>
      </vt:variant>
      <vt:variant>
        <vt:lpwstr>_Toc168410120</vt:lpwstr>
      </vt:variant>
      <vt:variant>
        <vt:i4>1310777</vt:i4>
      </vt:variant>
      <vt:variant>
        <vt:i4>104</vt:i4>
      </vt:variant>
      <vt:variant>
        <vt:i4>0</vt:i4>
      </vt:variant>
      <vt:variant>
        <vt:i4>5</vt:i4>
      </vt:variant>
      <vt:variant>
        <vt:lpwstr/>
      </vt:variant>
      <vt:variant>
        <vt:lpwstr>_Toc168410118</vt:lpwstr>
      </vt:variant>
      <vt:variant>
        <vt:i4>1310777</vt:i4>
      </vt:variant>
      <vt:variant>
        <vt:i4>98</vt:i4>
      </vt:variant>
      <vt:variant>
        <vt:i4>0</vt:i4>
      </vt:variant>
      <vt:variant>
        <vt:i4>5</vt:i4>
      </vt:variant>
      <vt:variant>
        <vt:lpwstr/>
      </vt:variant>
      <vt:variant>
        <vt:lpwstr>_Toc168410117</vt:lpwstr>
      </vt:variant>
      <vt:variant>
        <vt:i4>1310777</vt:i4>
      </vt:variant>
      <vt:variant>
        <vt:i4>92</vt:i4>
      </vt:variant>
      <vt:variant>
        <vt:i4>0</vt:i4>
      </vt:variant>
      <vt:variant>
        <vt:i4>5</vt:i4>
      </vt:variant>
      <vt:variant>
        <vt:lpwstr/>
      </vt:variant>
      <vt:variant>
        <vt:lpwstr>_Toc168410116</vt:lpwstr>
      </vt:variant>
      <vt:variant>
        <vt:i4>1310777</vt:i4>
      </vt:variant>
      <vt:variant>
        <vt:i4>86</vt:i4>
      </vt:variant>
      <vt:variant>
        <vt:i4>0</vt:i4>
      </vt:variant>
      <vt:variant>
        <vt:i4>5</vt:i4>
      </vt:variant>
      <vt:variant>
        <vt:lpwstr/>
      </vt:variant>
      <vt:variant>
        <vt:lpwstr>_Toc168410115</vt:lpwstr>
      </vt:variant>
      <vt:variant>
        <vt:i4>1310777</vt:i4>
      </vt:variant>
      <vt:variant>
        <vt:i4>80</vt:i4>
      </vt:variant>
      <vt:variant>
        <vt:i4>0</vt:i4>
      </vt:variant>
      <vt:variant>
        <vt:i4>5</vt:i4>
      </vt:variant>
      <vt:variant>
        <vt:lpwstr/>
      </vt:variant>
      <vt:variant>
        <vt:lpwstr>_Toc168410114</vt:lpwstr>
      </vt:variant>
      <vt:variant>
        <vt:i4>1310777</vt:i4>
      </vt:variant>
      <vt:variant>
        <vt:i4>74</vt:i4>
      </vt:variant>
      <vt:variant>
        <vt:i4>0</vt:i4>
      </vt:variant>
      <vt:variant>
        <vt:i4>5</vt:i4>
      </vt:variant>
      <vt:variant>
        <vt:lpwstr/>
      </vt:variant>
      <vt:variant>
        <vt:lpwstr>_Toc168410113</vt:lpwstr>
      </vt:variant>
      <vt:variant>
        <vt:i4>1310777</vt:i4>
      </vt:variant>
      <vt:variant>
        <vt:i4>68</vt:i4>
      </vt:variant>
      <vt:variant>
        <vt:i4>0</vt:i4>
      </vt:variant>
      <vt:variant>
        <vt:i4>5</vt:i4>
      </vt:variant>
      <vt:variant>
        <vt:lpwstr/>
      </vt:variant>
      <vt:variant>
        <vt:lpwstr>_Toc168410112</vt:lpwstr>
      </vt:variant>
      <vt:variant>
        <vt:i4>1310777</vt:i4>
      </vt:variant>
      <vt:variant>
        <vt:i4>62</vt:i4>
      </vt:variant>
      <vt:variant>
        <vt:i4>0</vt:i4>
      </vt:variant>
      <vt:variant>
        <vt:i4>5</vt:i4>
      </vt:variant>
      <vt:variant>
        <vt:lpwstr/>
      </vt:variant>
      <vt:variant>
        <vt:lpwstr>_Toc168410111</vt:lpwstr>
      </vt:variant>
      <vt:variant>
        <vt:i4>1310777</vt:i4>
      </vt:variant>
      <vt:variant>
        <vt:i4>56</vt:i4>
      </vt:variant>
      <vt:variant>
        <vt:i4>0</vt:i4>
      </vt:variant>
      <vt:variant>
        <vt:i4>5</vt:i4>
      </vt:variant>
      <vt:variant>
        <vt:lpwstr/>
      </vt:variant>
      <vt:variant>
        <vt:lpwstr>_Toc168410110</vt:lpwstr>
      </vt:variant>
      <vt:variant>
        <vt:i4>1376313</vt:i4>
      </vt:variant>
      <vt:variant>
        <vt:i4>50</vt:i4>
      </vt:variant>
      <vt:variant>
        <vt:i4>0</vt:i4>
      </vt:variant>
      <vt:variant>
        <vt:i4>5</vt:i4>
      </vt:variant>
      <vt:variant>
        <vt:lpwstr/>
      </vt:variant>
      <vt:variant>
        <vt:lpwstr>_Toc168410109</vt:lpwstr>
      </vt:variant>
      <vt:variant>
        <vt:i4>1376313</vt:i4>
      </vt:variant>
      <vt:variant>
        <vt:i4>44</vt:i4>
      </vt:variant>
      <vt:variant>
        <vt:i4>0</vt:i4>
      </vt:variant>
      <vt:variant>
        <vt:i4>5</vt:i4>
      </vt:variant>
      <vt:variant>
        <vt:lpwstr/>
      </vt:variant>
      <vt:variant>
        <vt:lpwstr>_Toc168410108</vt:lpwstr>
      </vt:variant>
      <vt:variant>
        <vt:i4>1376313</vt:i4>
      </vt:variant>
      <vt:variant>
        <vt:i4>38</vt:i4>
      </vt:variant>
      <vt:variant>
        <vt:i4>0</vt:i4>
      </vt:variant>
      <vt:variant>
        <vt:i4>5</vt:i4>
      </vt:variant>
      <vt:variant>
        <vt:lpwstr/>
      </vt:variant>
      <vt:variant>
        <vt:lpwstr>_Toc168410107</vt:lpwstr>
      </vt:variant>
      <vt:variant>
        <vt:i4>1376313</vt:i4>
      </vt:variant>
      <vt:variant>
        <vt:i4>32</vt:i4>
      </vt:variant>
      <vt:variant>
        <vt:i4>0</vt:i4>
      </vt:variant>
      <vt:variant>
        <vt:i4>5</vt:i4>
      </vt:variant>
      <vt:variant>
        <vt:lpwstr/>
      </vt:variant>
      <vt:variant>
        <vt:lpwstr>_Toc168410106</vt:lpwstr>
      </vt:variant>
      <vt:variant>
        <vt:i4>1376313</vt:i4>
      </vt:variant>
      <vt:variant>
        <vt:i4>26</vt:i4>
      </vt:variant>
      <vt:variant>
        <vt:i4>0</vt:i4>
      </vt:variant>
      <vt:variant>
        <vt:i4>5</vt:i4>
      </vt:variant>
      <vt:variant>
        <vt:lpwstr/>
      </vt:variant>
      <vt:variant>
        <vt:lpwstr>_Toc168410105</vt:lpwstr>
      </vt:variant>
      <vt:variant>
        <vt:i4>1376313</vt:i4>
      </vt:variant>
      <vt:variant>
        <vt:i4>20</vt:i4>
      </vt:variant>
      <vt:variant>
        <vt:i4>0</vt:i4>
      </vt:variant>
      <vt:variant>
        <vt:i4>5</vt:i4>
      </vt:variant>
      <vt:variant>
        <vt:lpwstr/>
      </vt:variant>
      <vt:variant>
        <vt:lpwstr>_Toc168410104</vt:lpwstr>
      </vt:variant>
      <vt:variant>
        <vt:i4>1376313</vt:i4>
      </vt:variant>
      <vt:variant>
        <vt:i4>14</vt:i4>
      </vt:variant>
      <vt:variant>
        <vt:i4>0</vt:i4>
      </vt:variant>
      <vt:variant>
        <vt:i4>5</vt:i4>
      </vt:variant>
      <vt:variant>
        <vt:lpwstr/>
      </vt:variant>
      <vt:variant>
        <vt:lpwstr>_Toc168410103</vt:lpwstr>
      </vt:variant>
      <vt:variant>
        <vt:i4>1376313</vt:i4>
      </vt:variant>
      <vt:variant>
        <vt:i4>8</vt:i4>
      </vt:variant>
      <vt:variant>
        <vt:i4>0</vt:i4>
      </vt:variant>
      <vt:variant>
        <vt:i4>5</vt:i4>
      </vt:variant>
      <vt:variant>
        <vt:lpwstr/>
      </vt:variant>
      <vt:variant>
        <vt:lpwstr>_Toc168410102</vt:lpwstr>
      </vt:variant>
      <vt:variant>
        <vt:i4>1376313</vt:i4>
      </vt:variant>
      <vt:variant>
        <vt:i4>2</vt:i4>
      </vt:variant>
      <vt:variant>
        <vt:i4>0</vt:i4>
      </vt:variant>
      <vt:variant>
        <vt:i4>5</vt:i4>
      </vt:variant>
      <vt:variant>
        <vt:lpwstr/>
      </vt:variant>
      <vt:variant>
        <vt:lpwstr>_Toc168410101</vt:lpwstr>
      </vt:variant>
      <vt:variant>
        <vt:i4>1048650</vt:i4>
      </vt:variant>
      <vt:variant>
        <vt:i4>12</vt:i4>
      </vt:variant>
      <vt:variant>
        <vt:i4>0</vt:i4>
      </vt:variant>
      <vt:variant>
        <vt:i4>5</vt:i4>
      </vt:variant>
      <vt:variant>
        <vt:lpwstr>https://www.epa.gov/system/files/documents/2022-09/epa-approved-compiled-scaqmd-rules-regs-i-ii-iii-iv-v-vii.pdf</vt:lpwstr>
      </vt:variant>
      <vt:variant>
        <vt:lpwstr/>
      </vt:variant>
      <vt:variant>
        <vt:i4>5439534</vt:i4>
      </vt:variant>
      <vt:variant>
        <vt:i4>9</vt:i4>
      </vt:variant>
      <vt:variant>
        <vt:i4>0</vt:i4>
      </vt:variant>
      <vt:variant>
        <vt:i4>5</vt:i4>
      </vt:variant>
      <vt:variant>
        <vt:lpwstr>https://www.epa.gov/sites/default/files/2021-04/documents/volume_iv_meteorological_measurements.pdf</vt:lpwstr>
      </vt:variant>
      <vt:variant>
        <vt:lpwstr/>
      </vt:variant>
      <vt:variant>
        <vt:i4>1769484</vt:i4>
      </vt:variant>
      <vt:variant>
        <vt:i4>6</vt:i4>
      </vt:variant>
      <vt:variant>
        <vt:i4>0</vt:i4>
      </vt:variant>
      <vt:variant>
        <vt:i4>5</vt:i4>
      </vt:variant>
      <vt:variant>
        <vt:lpwstr>https://www.aqmd.gov/home/rules-compliance/compliance/rule-1466/pre-approved-monitors</vt:lpwstr>
      </vt:variant>
      <vt:variant>
        <vt:lpwstr/>
      </vt:variant>
      <vt:variant>
        <vt:i4>3539007</vt:i4>
      </vt:variant>
      <vt:variant>
        <vt:i4>3</vt:i4>
      </vt:variant>
      <vt:variant>
        <vt:i4>0</vt:i4>
      </vt:variant>
      <vt:variant>
        <vt:i4>5</vt:i4>
      </vt:variant>
      <vt:variant>
        <vt:lpwstr>https://www.epa.gov/npdes/developing-stormwater-pollution-prevention-plan-swppp</vt:lpwstr>
      </vt:variant>
      <vt:variant>
        <vt:lpwstr/>
      </vt:variant>
      <vt:variant>
        <vt:i4>7274609</vt:i4>
      </vt:variant>
      <vt:variant>
        <vt:i4>0</vt:i4>
      </vt:variant>
      <vt:variant>
        <vt:i4>0</vt:i4>
      </vt:variant>
      <vt:variant>
        <vt:i4>5</vt:i4>
      </vt:variant>
      <vt:variant>
        <vt:lpwstr>https://www.epa.gov/pm-pollution/health-and-environmental-effects-particulate-matter-pm</vt:lpwstr>
      </vt:variant>
      <vt:variant>
        <vt:lpwstr/>
      </vt:variant>
      <vt:variant>
        <vt:i4>5898286</vt:i4>
      </vt:variant>
      <vt:variant>
        <vt:i4>12</vt:i4>
      </vt:variant>
      <vt:variant>
        <vt:i4>0</vt:i4>
      </vt:variant>
      <vt:variant>
        <vt:i4>5</vt:i4>
      </vt:variant>
      <vt:variant>
        <vt:lpwstr>mailto:Philpott.Kwai@epa.gov</vt:lpwstr>
      </vt:variant>
      <vt:variant>
        <vt:lpwstr/>
      </vt:variant>
      <vt:variant>
        <vt:i4>5898286</vt:i4>
      </vt:variant>
      <vt:variant>
        <vt:i4>9</vt:i4>
      </vt:variant>
      <vt:variant>
        <vt:i4>0</vt:i4>
      </vt:variant>
      <vt:variant>
        <vt:i4>5</vt:i4>
      </vt:variant>
      <vt:variant>
        <vt:lpwstr>mailto:Philpott.Kwai@epa.gov</vt:lpwstr>
      </vt:variant>
      <vt:variant>
        <vt:lpwstr/>
      </vt:variant>
      <vt:variant>
        <vt:i4>7340042</vt:i4>
      </vt:variant>
      <vt:variant>
        <vt:i4>6</vt:i4>
      </vt:variant>
      <vt:variant>
        <vt:i4>0</vt:i4>
      </vt:variant>
      <vt:variant>
        <vt:i4>5</vt:i4>
      </vt:variant>
      <vt:variant>
        <vt:lpwstr>mailto:Irwin.Karen@epa.gov</vt:lpwstr>
      </vt:variant>
      <vt:variant>
        <vt:lpwstr/>
      </vt:variant>
      <vt:variant>
        <vt:i4>7536663</vt:i4>
      </vt:variant>
      <vt:variant>
        <vt:i4>3</vt:i4>
      </vt:variant>
      <vt:variant>
        <vt:i4>0</vt:i4>
      </vt:variant>
      <vt:variant>
        <vt:i4>5</vt:i4>
      </vt:variant>
      <vt:variant>
        <vt:lpwstr>mailto:weber.luke@epa.gov</vt:lpwstr>
      </vt:variant>
      <vt:variant>
        <vt:lpwstr/>
      </vt:variant>
      <vt:variant>
        <vt:i4>5898286</vt:i4>
      </vt:variant>
      <vt:variant>
        <vt:i4>0</vt:i4>
      </vt:variant>
      <vt:variant>
        <vt:i4>0</vt:i4>
      </vt:variant>
      <vt:variant>
        <vt:i4>5</vt:i4>
      </vt:variant>
      <vt:variant>
        <vt:lpwstr>mailto:Philpott.Kwai@epa.gov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Irwin, Karen</dc:creator>
  <cp:keywords/>
  <dc:description/>
  <cp:lastModifiedBy>Cooper, Alexander</cp:lastModifiedBy>
  <cp:revision>3</cp:revision>
  <cp:lastPrinted>2024-11-20T14:58:00Z</cp:lastPrinted>
  <dcterms:created xsi:type="dcterms:W3CDTF">2024-11-27T18:43:00Z</dcterms:created>
  <dcterms:modified xsi:type="dcterms:W3CDTF">2024-11-27T18:46:00Z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0x010100DAB91B097AD6C74284EE5CE2F7EB72B0</vt:lpwstr>
  </property>
  <property fmtid="{D5CDD505-2E9C-101B-9397-08002B2CF9AE}" pid="3" name="TaxKeyword">
    <vt:lpwstr/>
  </property>
  <property fmtid="{D5CDD505-2E9C-101B-9397-08002B2CF9AE}" pid="4" name="MediaServiceImageTags">
    <vt:lpwstr/>
  </property>
  <property fmtid="{D5CDD505-2E9C-101B-9397-08002B2CF9AE}" pid="5" name="EPA Subject">
    <vt:lpwstr/>
  </property>
  <property fmtid="{D5CDD505-2E9C-101B-9397-08002B2CF9AE}" pid="6" name="Document Type">
    <vt:lpwstr/>
  </property>
  <property fmtid="{D5CDD505-2E9C-101B-9397-08002B2CF9AE}" pid="7" name="Document_x0020_Type">
    <vt:lpwstr/>
  </property>
  <property fmtid="{D5CDD505-2E9C-101B-9397-08002B2CF9AE}" pid="8" name="EPA_x0020_Subject">
    <vt:lpwstr/>
  </property>
</Properties>
</file>